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51D21C" w14:textId="77777777" w:rsidR="005B2E5E" w:rsidRDefault="00000000">
      <w:pPr>
        <w:spacing w:after="0" w:line="360" w:lineRule="auto"/>
        <w:jc w:val="center"/>
        <w:rPr>
          <w:rFonts w:ascii="Arial" w:eastAsia="Arial" w:hAnsi="Arial" w:cs="Arial"/>
          <w:color w:val="000000" w:themeColor="text1"/>
          <w:sz w:val="28"/>
          <w:szCs w:val="28"/>
        </w:rPr>
      </w:pPr>
      <w:r>
        <w:rPr>
          <w:rFonts w:ascii="Arial" w:eastAsia="Arial" w:hAnsi="Arial" w:cs="Arial"/>
          <w:color w:val="000000" w:themeColor="text1"/>
          <w:sz w:val="28"/>
          <w:szCs w:val="28"/>
        </w:rPr>
        <w:t xml:space="preserve">Market Development Practices of </w:t>
      </w:r>
    </w:p>
    <w:p w14:paraId="4FF6333E" w14:textId="77777777" w:rsidR="005B2E5E" w:rsidRDefault="00000000">
      <w:pPr>
        <w:spacing w:after="0" w:line="360" w:lineRule="auto"/>
        <w:jc w:val="center"/>
        <w:rPr>
          <w:rFonts w:ascii="Arial" w:eastAsia="Arial" w:hAnsi="Arial" w:cs="Arial"/>
          <w:b/>
          <w:bCs/>
          <w:color w:val="000000" w:themeColor="text1"/>
          <w:sz w:val="28"/>
          <w:szCs w:val="28"/>
        </w:rPr>
      </w:pPr>
      <w:proofErr w:type="spellStart"/>
      <w:r>
        <w:rPr>
          <w:rFonts w:ascii="Arial" w:eastAsia="Arial" w:hAnsi="Arial" w:cs="Arial"/>
          <w:b/>
          <w:bCs/>
          <w:color w:val="000000" w:themeColor="text1"/>
          <w:sz w:val="28"/>
          <w:szCs w:val="28"/>
        </w:rPr>
        <w:t>Hemas</w:t>
      </w:r>
      <w:proofErr w:type="spellEnd"/>
      <w:r>
        <w:rPr>
          <w:rFonts w:ascii="Arial" w:eastAsia="Arial" w:hAnsi="Arial" w:cs="Arial"/>
          <w:b/>
          <w:bCs/>
          <w:color w:val="000000" w:themeColor="text1"/>
          <w:sz w:val="28"/>
          <w:szCs w:val="28"/>
        </w:rPr>
        <w:t xml:space="preserve"> Consumer Brands:</w:t>
      </w:r>
    </w:p>
    <w:p w14:paraId="3318BEC5" w14:textId="77777777" w:rsidR="005B2E5E" w:rsidRDefault="00000000">
      <w:pPr>
        <w:spacing w:after="0" w:line="360" w:lineRule="auto"/>
        <w:jc w:val="center"/>
        <w:rPr>
          <w:rFonts w:ascii="Arial" w:eastAsia="Arial" w:hAnsi="Arial" w:cs="Arial"/>
          <w:color w:val="000000" w:themeColor="text1"/>
          <w:sz w:val="28"/>
          <w:szCs w:val="28"/>
        </w:rPr>
      </w:pPr>
      <w:r>
        <w:rPr>
          <w:rFonts w:ascii="Arial" w:eastAsia="Arial" w:hAnsi="Arial" w:cs="Arial"/>
          <w:color w:val="000000" w:themeColor="text1"/>
          <w:sz w:val="28"/>
          <w:szCs w:val="28"/>
        </w:rPr>
        <w:t xml:space="preserve">A hands-on initiative </w:t>
      </w:r>
      <w:bookmarkStart w:id="0" w:name="_Int_q79laKQC"/>
      <w:r>
        <w:rPr>
          <w:rFonts w:ascii="Arial" w:eastAsia="Arial" w:hAnsi="Arial" w:cs="Arial"/>
          <w:color w:val="000000" w:themeColor="text1"/>
          <w:sz w:val="28"/>
          <w:szCs w:val="28"/>
        </w:rPr>
        <w:t>of Direct</w:t>
      </w:r>
      <w:bookmarkEnd w:id="0"/>
      <w:r>
        <w:rPr>
          <w:rFonts w:ascii="Arial" w:eastAsia="Arial" w:hAnsi="Arial" w:cs="Arial"/>
          <w:color w:val="000000" w:themeColor="text1"/>
          <w:sz w:val="28"/>
          <w:szCs w:val="28"/>
        </w:rPr>
        <w:t xml:space="preserve"> Marketing Campaign</w:t>
      </w:r>
    </w:p>
    <w:p w14:paraId="575B5EF6" w14:textId="77777777" w:rsidR="005B2E5E" w:rsidRDefault="005B2E5E">
      <w:pPr>
        <w:spacing w:after="0" w:line="360" w:lineRule="auto"/>
        <w:jc w:val="center"/>
        <w:rPr>
          <w:rFonts w:ascii="Arial" w:eastAsia="Arial" w:hAnsi="Arial" w:cs="Arial"/>
          <w:color w:val="000000" w:themeColor="text1"/>
          <w:sz w:val="28"/>
          <w:szCs w:val="28"/>
        </w:rPr>
      </w:pPr>
    </w:p>
    <w:p w14:paraId="6756E393" w14:textId="77777777" w:rsidR="005B2E5E" w:rsidRDefault="005B2E5E">
      <w:pPr>
        <w:spacing w:after="0" w:line="360" w:lineRule="auto"/>
        <w:jc w:val="center"/>
        <w:rPr>
          <w:rFonts w:ascii="Arial" w:eastAsia="Arial" w:hAnsi="Arial" w:cs="Arial"/>
          <w:color w:val="000000" w:themeColor="text1"/>
          <w:sz w:val="28"/>
          <w:szCs w:val="28"/>
        </w:rPr>
      </w:pPr>
    </w:p>
    <w:p w14:paraId="0B6560F0" w14:textId="77777777" w:rsidR="005B2E5E" w:rsidRDefault="005B2E5E">
      <w:pPr>
        <w:spacing w:after="0" w:line="360" w:lineRule="auto"/>
        <w:jc w:val="center"/>
        <w:rPr>
          <w:rFonts w:ascii="Arial" w:eastAsia="Arial" w:hAnsi="Arial" w:cs="Arial"/>
          <w:color w:val="000000" w:themeColor="text1"/>
          <w:sz w:val="28"/>
          <w:szCs w:val="28"/>
        </w:rPr>
      </w:pPr>
    </w:p>
    <w:p w14:paraId="4B448531" w14:textId="77777777" w:rsidR="005B2E5E" w:rsidRDefault="005B2E5E">
      <w:pPr>
        <w:spacing w:after="0" w:line="360" w:lineRule="auto"/>
        <w:jc w:val="center"/>
        <w:rPr>
          <w:rFonts w:ascii="Arial" w:eastAsia="Arial" w:hAnsi="Arial" w:cs="Arial"/>
          <w:color w:val="000000" w:themeColor="text1"/>
          <w:sz w:val="28"/>
          <w:szCs w:val="28"/>
        </w:rPr>
      </w:pPr>
    </w:p>
    <w:p w14:paraId="1EB696DF" w14:textId="77777777" w:rsidR="005B2E5E" w:rsidRDefault="005B2E5E">
      <w:pPr>
        <w:spacing w:after="0" w:line="360" w:lineRule="auto"/>
        <w:jc w:val="center"/>
        <w:rPr>
          <w:rFonts w:ascii="Arial" w:eastAsia="Arial" w:hAnsi="Arial" w:cs="Arial"/>
          <w:color w:val="000000" w:themeColor="text1"/>
          <w:sz w:val="28"/>
          <w:szCs w:val="28"/>
        </w:rPr>
      </w:pPr>
    </w:p>
    <w:p w14:paraId="5DC6BC55" w14:textId="77777777" w:rsidR="005B2E5E" w:rsidRDefault="005B2E5E">
      <w:pPr>
        <w:spacing w:after="0" w:line="360" w:lineRule="auto"/>
        <w:jc w:val="center"/>
        <w:rPr>
          <w:rFonts w:ascii="Arial" w:eastAsia="Arial" w:hAnsi="Arial" w:cs="Arial"/>
          <w:color w:val="000000" w:themeColor="text1"/>
          <w:sz w:val="28"/>
          <w:szCs w:val="28"/>
        </w:rPr>
      </w:pPr>
    </w:p>
    <w:p w14:paraId="2C33E21F" w14:textId="77777777" w:rsidR="005B2E5E" w:rsidRDefault="005B2E5E">
      <w:pPr>
        <w:spacing w:after="0" w:line="360" w:lineRule="auto"/>
        <w:jc w:val="center"/>
        <w:rPr>
          <w:rFonts w:ascii="Arial" w:eastAsia="Arial" w:hAnsi="Arial" w:cs="Arial"/>
          <w:color w:val="000000" w:themeColor="text1"/>
          <w:sz w:val="28"/>
          <w:szCs w:val="28"/>
        </w:rPr>
      </w:pPr>
    </w:p>
    <w:p w14:paraId="5D767F8C" w14:textId="77777777" w:rsidR="005B2E5E" w:rsidRDefault="005B2E5E">
      <w:pPr>
        <w:spacing w:after="0" w:line="360" w:lineRule="auto"/>
        <w:jc w:val="center"/>
        <w:rPr>
          <w:rFonts w:ascii="Arial" w:eastAsia="Arial" w:hAnsi="Arial" w:cs="Arial"/>
          <w:color w:val="000000" w:themeColor="text1"/>
          <w:sz w:val="28"/>
          <w:szCs w:val="28"/>
        </w:rPr>
      </w:pPr>
    </w:p>
    <w:p w14:paraId="26081838" w14:textId="77777777" w:rsidR="005B2E5E" w:rsidRDefault="00000000">
      <w:pPr>
        <w:spacing w:line="360" w:lineRule="auto"/>
        <w:jc w:val="center"/>
        <w:rPr>
          <w:rFonts w:ascii="Arial" w:hAnsi="Arial" w:cs="Arial"/>
          <w:b/>
          <w:bCs/>
          <w:color w:val="000000" w:themeColor="text1"/>
          <w:sz w:val="28"/>
          <w:szCs w:val="28"/>
        </w:rPr>
      </w:pPr>
      <w:proofErr w:type="spellStart"/>
      <w:r>
        <w:rPr>
          <w:rFonts w:ascii="Arial" w:hAnsi="Arial" w:cs="Arial"/>
          <w:b/>
          <w:bCs/>
          <w:color w:val="000000" w:themeColor="text1"/>
          <w:sz w:val="28"/>
          <w:szCs w:val="28"/>
        </w:rPr>
        <w:t>Rezaul</w:t>
      </w:r>
      <w:proofErr w:type="spellEnd"/>
      <w:r>
        <w:rPr>
          <w:rFonts w:ascii="Arial" w:hAnsi="Arial" w:cs="Arial"/>
          <w:b/>
          <w:bCs/>
          <w:color w:val="000000" w:themeColor="text1"/>
          <w:sz w:val="28"/>
          <w:szCs w:val="28"/>
        </w:rPr>
        <w:t xml:space="preserve"> Karim </w:t>
      </w:r>
      <w:proofErr w:type="spellStart"/>
      <w:r>
        <w:rPr>
          <w:rFonts w:ascii="Arial" w:hAnsi="Arial" w:cs="Arial"/>
          <w:b/>
          <w:bCs/>
          <w:color w:val="000000" w:themeColor="text1"/>
          <w:sz w:val="28"/>
          <w:szCs w:val="28"/>
        </w:rPr>
        <w:t>Anik</w:t>
      </w:r>
      <w:proofErr w:type="spellEnd"/>
    </w:p>
    <w:p w14:paraId="1F95E793" w14:textId="77777777" w:rsidR="005B2E5E" w:rsidRDefault="005B2E5E">
      <w:pPr>
        <w:spacing w:after="0" w:line="360" w:lineRule="auto"/>
        <w:jc w:val="center"/>
        <w:rPr>
          <w:rFonts w:ascii="Arial" w:eastAsia="Arial" w:hAnsi="Arial" w:cs="Arial"/>
          <w:color w:val="000000" w:themeColor="text1"/>
          <w:sz w:val="28"/>
          <w:szCs w:val="28"/>
        </w:rPr>
      </w:pPr>
    </w:p>
    <w:p w14:paraId="54E1B3F7" w14:textId="77777777" w:rsidR="005B2E5E" w:rsidRDefault="005B2E5E">
      <w:pPr>
        <w:spacing w:after="0" w:line="360" w:lineRule="auto"/>
        <w:jc w:val="center"/>
        <w:rPr>
          <w:rFonts w:ascii="Arial" w:eastAsia="Arial" w:hAnsi="Arial" w:cs="Arial"/>
          <w:color w:val="000000" w:themeColor="text1"/>
          <w:sz w:val="28"/>
          <w:szCs w:val="28"/>
        </w:rPr>
      </w:pPr>
    </w:p>
    <w:p w14:paraId="71C1E218" w14:textId="77777777" w:rsidR="005B2E5E" w:rsidRDefault="005B2E5E">
      <w:pPr>
        <w:spacing w:after="0" w:line="360" w:lineRule="auto"/>
        <w:rPr>
          <w:rFonts w:ascii="Arial" w:eastAsia="Arial" w:hAnsi="Arial" w:cs="Arial"/>
          <w:color w:val="000000" w:themeColor="text1"/>
          <w:sz w:val="28"/>
          <w:szCs w:val="28"/>
        </w:rPr>
      </w:pPr>
    </w:p>
    <w:p w14:paraId="360BAAFB" w14:textId="77777777" w:rsidR="005B2E5E" w:rsidRDefault="005B2E5E">
      <w:pPr>
        <w:spacing w:after="0" w:line="360" w:lineRule="auto"/>
        <w:jc w:val="center"/>
        <w:rPr>
          <w:rFonts w:ascii="Arial" w:eastAsia="Arial" w:hAnsi="Arial" w:cs="Arial"/>
          <w:color w:val="000000" w:themeColor="text1"/>
          <w:sz w:val="28"/>
          <w:szCs w:val="28"/>
        </w:rPr>
      </w:pPr>
    </w:p>
    <w:p w14:paraId="78AB2730" w14:textId="77777777" w:rsidR="005B2E5E" w:rsidRDefault="005B2E5E">
      <w:pPr>
        <w:spacing w:after="0" w:line="360" w:lineRule="auto"/>
        <w:jc w:val="center"/>
        <w:rPr>
          <w:rFonts w:ascii="Arial" w:eastAsia="Arial" w:hAnsi="Arial" w:cs="Arial"/>
          <w:color w:val="000000" w:themeColor="text1"/>
          <w:sz w:val="28"/>
          <w:szCs w:val="28"/>
        </w:rPr>
      </w:pPr>
    </w:p>
    <w:p w14:paraId="590B4BA1" w14:textId="77777777" w:rsidR="005B2E5E" w:rsidRDefault="005B2E5E">
      <w:pPr>
        <w:spacing w:after="0" w:line="360" w:lineRule="auto"/>
        <w:jc w:val="center"/>
        <w:rPr>
          <w:rFonts w:ascii="Arial" w:eastAsia="Arial" w:hAnsi="Arial" w:cs="Arial"/>
          <w:color w:val="000000" w:themeColor="text1"/>
          <w:sz w:val="28"/>
          <w:szCs w:val="28"/>
        </w:rPr>
      </w:pPr>
    </w:p>
    <w:p w14:paraId="21614E9C" w14:textId="77777777" w:rsidR="005B2E5E" w:rsidRDefault="005B2E5E">
      <w:pPr>
        <w:spacing w:after="0" w:line="360" w:lineRule="auto"/>
        <w:jc w:val="center"/>
        <w:rPr>
          <w:rFonts w:ascii="Arial" w:eastAsia="Arial" w:hAnsi="Arial" w:cs="Arial"/>
          <w:color w:val="000000" w:themeColor="text1"/>
          <w:sz w:val="28"/>
          <w:szCs w:val="28"/>
        </w:rPr>
      </w:pPr>
    </w:p>
    <w:p w14:paraId="2D117876" w14:textId="77777777" w:rsidR="005B2E5E" w:rsidRDefault="005B2E5E">
      <w:pPr>
        <w:spacing w:after="0" w:line="360" w:lineRule="auto"/>
        <w:rPr>
          <w:rFonts w:ascii="Arial" w:eastAsia="Arial" w:hAnsi="Arial" w:cs="Arial"/>
          <w:color w:val="000000" w:themeColor="text1"/>
          <w:sz w:val="28"/>
          <w:szCs w:val="28"/>
        </w:rPr>
      </w:pPr>
    </w:p>
    <w:p w14:paraId="12470CC7" w14:textId="77777777" w:rsidR="005B2E5E" w:rsidRDefault="005B2E5E">
      <w:pPr>
        <w:spacing w:after="0" w:line="360" w:lineRule="auto"/>
        <w:jc w:val="center"/>
        <w:rPr>
          <w:rFonts w:ascii="Arial" w:eastAsia="Arial" w:hAnsi="Arial" w:cs="Arial"/>
          <w:color w:val="000000" w:themeColor="text1"/>
          <w:sz w:val="28"/>
          <w:szCs w:val="28"/>
        </w:rPr>
      </w:pPr>
    </w:p>
    <w:p w14:paraId="4AC1F3D3" w14:textId="77777777" w:rsidR="005B2E5E" w:rsidRDefault="005B2E5E">
      <w:pPr>
        <w:spacing w:after="0" w:line="360" w:lineRule="auto"/>
        <w:jc w:val="center"/>
        <w:rPr>
          <w:rFonts w:ascii="Arial" w:eastAsia="Arial" w:hAnsi="Arial" w:cs="Arial"/>
          <w:color w:val="000000" w:themeColor="text1"/>
          <w:sz w:val="28"/>
          <w:szCs w:val="28"/>
        </w:rPr>
      </w:pPr>
    </w:p>
    <w:p w14:paraId="0DB3D513" w14:textId="77777777" w:rsidR="005B2E5E" w:rsidRDefault="00000000">
      <w:pPr>
        <w:spacing w:line="360" w:lineRule="auto"/>
        <w:jc w:val="center"/>
        <w:rPr>
          <w:rFonts w:ascii="Arial" w:eastAsia="Arial" w:hAnsi="Arial" w:cs="Arial"/>
          <w:color w:val="000000" w:themeColor="text1"/>
          <w:sz w:val="28"/>
          <w:szCs w:val="28"/>
        </w:rPr>
      </w:pPr>
      <w:r>
        <w:rPr>
          <w:rFonts w:ascii="Arial" w:eastAsia="Arial" w:hAnsi="Arial" w:cs="Arial"/>
          <w:color w:val="000000" w:themeColor="text1"/>
          <w:sz w:val="28"/>
          <w:szCs w:val="28"/>
        </w:rPr>
        <w:t>This report is submitted to the school of Business and Economics, United International University as a partial requirement for the degree fulfillment of Bachelor of Business Administration</w:t>
      </w:r>
    </w:p>
    <w:p w14:paraId="4701F133" w14:textId="77777777" w:rsidR="005B2E5E" w:rsidRDefault="005B2E5E">
      <w:pPr>
        <w:spacing w:after="0" w:line="360" w:lineRule="auto"/>
        <w:jc w:val="center"/>
        <w:rPr>
          <w:rFonts w:ascii="Arial" w:eastAsia="Arial" w:hAnsi="Arial" w:cs="Arial"/>
          <w:color w:val="000000" w:themeColor="text1"/>
          <w:sz w:val="32"/>
          <w:szCs w:val="32"/>
        </w:rPr>
      </w:pPr>
    </w:p>
    <w:p w14:paraId="308F0D51" w14:textId="77777777" w:rsidR="005B2E5E" w:rsidRDefault="00000000">
      <w:pPr>
        <w:spacing w:after="0" w:line="360" w:lineRule="auto"/>
        <w:jc w:val="center"/>
        <w:rPr>
          <w:rFonts w:ascii="Arial" w:eastAsia="Arial" w:hAnsi="Arial" w:cs="Arial"/>
          <w:color w:val="000000" w:themeColor="text1"/>
          <w:sz w:val="40"/>
          <w:szCs w:val="40"/>
        </w:rPr>
      </w:pPr>
      <w:r>
        <w:rPr>
          <w:rFonts w:ascii="Arial" w:eastAsia="Arial" w:hAnsi="Arial" w:cs="Arial"/>
          <w:color w:val="000000" w:themeColor="text1"/>
          <w:sz w:val="40"/>
          <w:szCs w:val="40"/>
        </w:rPr>
        <w:lastRenderedPageBreak/>
        <w:t xml:space="preserve">Market Development Practices of </w:t>
      </w:r>
    </w:p>
    <w:p w14:paraId="7AFEA374" w14:textId="77777777" w:rsidR="005B2E5E" w:rsidRDefault="00000000">
      <w:pPr>
        <w:spacing w:after="0" w:line="360" w:lineRule="auto"/>
        <w:jc w:val="center"/>
        <w:rPr>
          <w:rFonts w:ascii="Arial" w:eastAsia="Arial" w:hAnsi="Arial" w:cs="Arial"/>
          <w:b/>
          <w:bCs/>
          <w:color w:val="000000" w:themeColor="text1"/>
          <w:sz w:val="40"/>
          <w:szCs w:val="40"/>
        </w:rPr>
      </w:pPr>
      <w:proofErr w:type="spellStart"/>
      <w:r>
        <w:rPr>
          <w:rFonts w:ascii="Arial" w:eastAsia="Arial" w:hAnsi="Arial" w:cs="Arial"/>
          <w:b/>
          <w:bCs/>
          <w:color w:val="000000" w:themeColor="text1"/>
          <w:sz w:val="40"/>
          <w:szCs w:val="40"/>
        </w:rPr>
        <w:t>Hemas</w:t>
      </w:r>
      <w:proofErr w:type="spellEnd"/>
      <w:r>
        <w:rPr>
          <w:rFonts w:ascii="Arial" w:eastAsia="Arial" w:hAnsi="Arial" w:cs="Arial"/>
          <w:b/>
          <w:bCs/>
          <w:color w:val="000000" w:themeColor="text1"/>
          <w:sz w:val="40"/>
          <w:szCs w:val="40"/>
        </w:rPr>
        <w:t xml:space="preserve"> Consumer Brands:</w:t>
      </w:r>
    </w:p>
    <w:p w14:paraId="15D1A0D7" w14:textId="77777777" w:rsidR="005B2E5E" w:rsidRDefault="00000000">
      <w:pPr>
        <w:spacing w:after="0" w:line="360" w:lineRule="auto"/>
        <w:jc w:val="center"/>
        <w:rPr>
          <w:rFonts w:ascii="Arial" w:eastAsia="Arial" w:hAnsi="Arial" w:cs="Arial"/>
          <w:color w:val="000000" w:themeColor="text1"/>
          <w:sz w:val="40"/>
          <w:szCs w:val="40"/>
        </w:rPr>
      </w:pPr>
      <w:r>
        <w:rPr>
          <w:rFonts w:ascii="Arial" w:eastAsia="Arial" w:hAnsi="Arial" w:cs="Arial"/>
          <w:color w:val="000000" w:themeColor="text1"/>
          <w:sz w:val="40"/>
          <w:szCs w:val="40"/>
        </w:rPr>
        <w:t xml:space="preserve">A hands-on initiative </w:t>
      </w:r>
      <w:bookmarkStart w:id="1" w:name="_Int_W0SShSbB"/>
      <w:r>
        <w:rPr>
          <w:rFonts w:ascii="Arial" w:eastAsia="Arial" w:hAnsi="Arial" w:cs="Arial"/>
          <w:color w:val="000000" w:themeColor="text1"/>
          <w:sz w:val="40"/>
          <w:szCs w:val="40"/>
        </w:rPr>
        <w:t>of Direct</w:t>
      </w:r>
      <w:bookmarkEnd w:id="1"/>
      <w:r>
        <w:rPr>
          <w:rFonts w:ascii="Arial" w:eastAsia="Arial" w:hAnsi="Arial" w:cs="Arial"/>
          <w:color w:val="000000" w:themeColor="text1"/>
          <w:sz w:val="40"/>
          <w:szCs w:val="40"/>
        </w:rPr>
        <w:t xml:space="preserve"> Marketing Campaign</w:t>
      </w:r>
    </w:p>
    <w:p w14:paraId="261409C9" w14:textId="77777777" w:rsidR="005B2E5E" w:rsidRDefault="005B2E5E">
      <w:pPr>
        <w:spacing w:after="0" w:line="360" w:lineRule="auto"/>
        <w:jc w:val="center"/>
        <w:rPr>
          <w:rFonts w:ascii="Arial" w:eastAsia="Arial" w:hAnsi="Arial" w:cs="Arial"/>
          <w:color w:val="000000" w:themeColor="text1"/>
          <w:sz w:val="32"/>
          <w:szCs w:val="32"/>
        </w:rPr>
      </w:pPr>
    </w:p>
    <w:p w14:paraId="69C827E7" w14:textId="77777777" w:rsidR="005B2E5E" w:rsidRDefault="00000000">
      <w:pPr>
        <w:spacing w:line="360" w:lineRule="auto"/>
        <w:jc w:val="center"/>
        <w:rPr>
          <w:rFonts w:ascii="Arial" w:hAnsi="Arial" w:cs="Arial"/>
          <w:b/>
          <w:bCs/>
          <w:color w:val="000000" w:themeColor="text1"/>
          <w:sz w:val="28"/>
          <w:szCs w:val="28"/>
        </w:rPr>
      </w:pPr>
      <w:r>
        <w:rPr>
          <w:rFonts w:ascii="Arial" w:hAnsi="Arial" w:cs="Arial"/>
          <w:b/>
          <w:bCs/>
          <w:color w:val="000000" w:themeColor="text1"/>
          <w:sz w:val="28"/>
          <w:szCs w:val="28"/>
        </w:rPr>
        <w:t>Submitted to:</w:t>
      </w:r>
    </w:p>
    <w:p w14:paraId="3EAFB87D" w14:textId="77777777" w:rsidR="005B2E5E" w:rsidRDefault="00000000">
      <w:pPr>
        <w:spacing w:line="360" w:lineRule="auto"/>
        <w:jc w:val="center"/>
        <w:rPr>
          <w:rFonts w:ascii="Arial" w:hAnsi="Arial" w:cs="Arial"/>
          <w:color w:val="000000" w:themeColor="text1"/>
          <w:sz w:val="24"/>
          <w:szCs w:val="24"/>
        </w:rPr>
      </w:pPr>
      <w:r>
        <w:rPr>
          <w:rFonts w:ascii="Arial" w:hAnsi="Arial" w:cs="Arial"/>
          <w:color w:val="000000" w:themeColor="text1"/>
          <w:sz w:val="24"/>
          <w:szCs w:val="24"/>
        </w:rPr>
        <w:t xml:space="preserve">Dr. Md Shariful Alam </w:t>
      </w:r>
    </w:p>
    <w:p w14:paraId="764558A4" w14:textId="77777777" w:rsidR="005B2E5E" w:rsidRDefault="00000000">
      <w:pPr>
        <w:shd w:val="clear" w:color="auto" w:fill="FFFFFF" w:themeFill="background1"/>
        <w:spacing w:line="360" w:lineRule="auto"/>
        <w:jc w:val="center"/>
        <w:rPr>
          <w:rFonts w:ascii="Arial" w:hAnsi="Arial" w:cs="Arial"/>
          <w:color w:val="000000" w:themeColor="text1"/>
          <w:sz w:val="24"/>
          <w:szCs w:val="24"/>
        </w:rPr>
      </w:pPr>
      <w:r>
        <w:rPr>
          <w:rFonts w:ascii="Arial" w:hAnsi="Arial" w:cs="Arial"/>
          <w:color w:val="000000" w:themeColor="text1"/>
          <w:sz w:val="24"/>
          <w:szCs w:val="24"/>
        </w:rPr>
        <w:t>Professor</w:t>
      </w:r>
    </w:p>
    <w:p w14:paraId="5D66857C" w14:textId="77777777" w:rsidR="005B2E5E" w:rsidRDefault="00000000">
      <w:pPr>
        <w:shd w:val="clear" w:color="auto" w:fill="FFFFFF" w:themeFill="background1"/>
        <w:spacing w:line="360" w:lineRule="auto"/>
        <w:jc w:val="center"/>
        <w:rPr>
          <w:rFonts w:ascii="Arial" w:hAnsi="Arial" w:cs="Arial"/>
          <w:color w:val="000000" w:themeColor="text1"/>
          <w:sz w:val="24"/>
          <w:szCs w:val="24"/>
        </w:rPr>
      </w:pPr>
      <w:r>
        <w:rPr>
          <w:rFonts w:ascii="Arial" w:hAnsi="Arial" w:cs="Arial"/>
          <w:color w:val="000000" w:themeColor="text1"/>
          <w:sz w:val="24"/>
          <w:szCs w:val="24"/>
        </w:rPr>
        <w:t>School of Business and Economics</w:t>
      </w:r>
    </w:p>
    <w:p w14:paraId="411BD444" w14:textId="77777777" w:rsidR="005B2E5E" w:rsidRDefault="005B2E5E">
      <w:pPr>
        <w:shd w:val="clear" w:color="auto" w:fill="FFFFFF" w:themeFill="background1"/>
        <w:spacing w:line="360" w:lineRule="auto"/>
        <w:jc w:val="center"/>
        <w:rPr>
          <w:rFonts w:ascii="Arial" w:hAnsi="Arial" w:cs="Arial"/>
          <w:color w:val="000000" w:themeColor="text1"/>
          <w:sz w:val="24"/>
          <w:szCs w:val="24"/>
        </w:rPr>
      </w:pPr>
    </w:p>
    <w:p w14:paraId="63AB15F5" w14:textId="77777777" w:rsidR="005B2E5E" w:rsidRDefault="00000000">
      <w:pPr>
        <w:spacing w:line="360" w:lineRule="auto"/>
        <w:jc w:val="center"/>
        <w:rPr>
          <w:rFonts w:ascii="Arial" w:hAnsi="Arial" w:cs="Arial"/>
          <w:b/>
          <w:bCs/>
          <w:color w:val="000000" w:themeColor="text1"/>
          <w:sz w:val="28"/>
          <w:szCs w:val="28"/>
        </w:rPr>
      </w:pPr>
      <w:r>
        <w:rPr>
          <w:rFonts w:ascii="Arial" w:hAnsi="Arial" w:cs="Arial"/>
          <w:b/>
          <w:bCs/>
          <w:color w:val="000000" w:themeColor="text1"/>
          <w:sz w:val="28"/>
          <w:szCs w:val="28"/>
        </w:rPr>
        <w:t>Submitted by:</w:t>
      </w:r>
    </w:p>
    <w:p w14:paraId="35764F5E" w14:textId="77777777" w:rsidR="005B2E5E" w:rsidRDefault="00000000">
      <w:pPr>
        <w:spacing w:line="360" w:lineRule="auto"/>
        <w:jc w:val="center"/>
        <w:rPr>
          <w:rFonts w:ascii="Arial" w:hAnsi="Arial" w:cs="Arial"/>
          <w:color w:val="000000" w:themeColor="text1"/>
          <w:sz w:val="24"/>
          <w:szCs w:val="24"/>
        </w:rPr>
      </w:pPr>
      <w:proofErr w:type="spellStart"/>
      <w:r>
        <w:rPr>
          <w:rFonts w:ascii="Arial" w:hAnsi="Arial" w:cs="Arial"/>
          <w:color w:val="000000" w:themeColor="text1"/>
          <w:sz w:val="24"/>
          <w:szCs w:val="24"/>
        </w:rPr>
        <w:t>Rezaul</w:t>
      </w:r>
      <w:proofErr w:type="spellEnd"/>
      <w:r>
        <w:rPr>
          <w:rFonts w:ascii="Arial" w:hAnsi="Arial" w:cs="Arial"/>
          <w:color w:val="000000" w:themeColor="text1"/>
          <w:sz w:val="24"/>
          <w:szCs w:val="24"/>
        </w:rPr>
        <w:t xml:space="preserve"> Karim </w:t>
      </w:r>
      <w:proofErr w:type="spellStart"/>
      <w:r>
        <w:rPr>
          <w:rFonts w:ascii="Arial" w:hAnsi="Arial" w:cs="Arial"/>
          <w:color w:val="000000" w:themeColor="text1"/>
          <w:sz w:val="24"/>
          <w:szCs w:val="24"/>
        </w:rPr>
        <w:t>Anik</w:t>
      </w:r>
      <w:proofErr w:type="spellEnd"/>
    </w:p>
    <w:p w14:paraId="16CF8A30" w14:textId="77777777" w:rsidR="005B2E5E" w:rsidRDefault="00000000">
      <w:pPr>
        <w:spacing w:line="360" w:lineRule="auto"/>
        <w:jc w:val="center"/>
        <w:rPr>
          <w:rFonts w:ascii="Arial" w:hAnsi="Arial" w:cs="Arial"/>
          <w:color w:val="000000" w:themeColor="text1"/>
          <w:sz w:val="24"/>
          <w:szCs w:val="24"/>
        </w:rPr>
      </w:pPr>
      <w:r>
        <w:rPr>
          <w:rFonts w:ascii="Arial" w:hAnsi="Arial" w:cs="Arial"/>
          <w:color w:val="000000" w:themeColor="text1"/>
          <w:sz w:val="24"/>
          <w:szCs w:val="24"/>
        </w:rPr>
        <w:t>Id: 111 201 245</w:t>
      </w:r>
    </w:p>
    <w:p w14:paraId="32F52064" w14:textId="77777777" w:rsidR="005B2E5E" w:rsidRDefault="00000000">
      <w:pPr>
        <w:spacing w:line="360" w:lineRule="auto"/>
        <w:jc w:val="center"/>
        <w:rPr>
          <w:rFonts w:ascii="Arial" w:hAnsi="Arial" w:cs="Arial"/>
          <w:color w:val="000000" w:themeColor="text1"/>
          <w:sz w:val="24"/>
          <w:szCs w:val="24"/>
        </w:rPr>
      </w:pPr>
      <w:r>
        <w:rPr>
          <w:rFonts w:ascii="Arial" w:hAnsi="Arial" w:cs="Arial"/>
          <w:color w:val="000000" w:themeColor="text1"/>
          <w:sz w:val="24"/>
          <w:szCs w:val="24"/>
        </w:rPr>
        <w:t>Major: Marketing</w:t>
      </w:r>
    </w:p>
    <w:p w14:paraId="00E864B7" w14:textId="77777777" w:rsidR="005B2E5E" w:rsidRDefault="005B2E5E">
      <w:pPr>
        <w:spacing w:line="360" w:lineRule="auto"/>
        <w:rPr>
          <w:rFonts w:ascii="Arial" w:hAnsi="Arial" w:cs="Arial"/>
          <w:color w:val="000000" w:themeColor="text1"/>
          <w:sz w:val="24"/>
          <w:szCs w:val="24"/>
        </w:rPr>
      </w:pPr>
    </w:p>
    <w:p w14:paraId="6E6C5F6C" w14:textId="77777777" w:rsidR="005B2E5E" w:rsidRDefault="00000000">
      <w:pPr>
        <w:spacing w:line="360" w:lineRule="auto"/>
        <w:jc w:val="center"/>
        <w:rPr>
          <w:rFonts w:ascii="Arial" w:hAnsi="Arial" w:cs="Arial"/>
          <w:b/>
          <w:bCs/>
          <w:color w:val="000000" w:themeColor="text1"/>
          <w:sz w:val="32"/>
          <w:szCs w:val="32"/>
        </w:rPr>
      </w:pPr>
      <w:r>
        <w:rPr>
          <w:rFonts w:ascii="Arial" w:hAnsi="Arial" w:cs="Arial"/>
          <w:b/>
          <w:bCs/>
          <w:color w:val="000000" w:themeColor="text1"/>
          <w:sz w:val="32"/>
          <w:szCs w:val="32"/>
        </w:rPr>
        <w:t xml:space="preserve">School of Business and Economics </w:t>
      </w:r>
    </w:p>
    <w:p w14:paraId="4E95B31D" w14:textId="77777777" w:rsidR="005B2E5E" w:rsidRDefault="00000000">
      <w:pPr>
        <w:spacing w:line="360" w:lineRule="auto"/>
        <w:jc w:val="center"/>
        <w:rPr>
          <w:rFonts w:ascii="Arial" w:hAnsi="Arial" w:cs="Arial"/>
          <w:b/>
          <w:bCs/>
          <w:color w:val="000000" w:themeColor="text1"/>
          <w:sz w:val="40"/>
          <w:szCs w:val="40"/>
        </w:rPr>
      </w:pPr>
      <w:r>
        <w:rPr>
          <w:noProof/>
          <w:color w:val="000000" w:themeColor="text1"/>
        </w:rPr>
        <w:drawing>
          <wp:inline distT="0" distB="0" distL="0" distR="0" wp14:anchorId="2C40CCCF" wp14:editId="4CFDE250">
            <wp:extent cx="3041650" cy="605155"/>
            <wp:effectExtent l="0" t="0" r="5715" b="4445"/>
            <wp:docPr id="53" name="Picture 53" descr="UIU - Admission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UIU - Admission Hom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3042083" cy="605641"/>
                    </a:xfrm>
                    <a:prstGeom prst="rect">
                      <a:avLst/>
                    </a:prstGeom>
                    <a:noFill/>
                    <a:ln>
                      <a:noFill/>
                    </a:ln>
                  </pic:spPr>
                </pic:pic>
              </a:graphicData>
            </a:graphic>
          </wp:inline>
        </w:drawing>
      </w:r>
    </w:p>
    <w:p w14:paraId="60052EBC" w14:textId="60E770F6" w:rsidR="005B2E5E" w:rsidRDefault="00000000">
      <w:pPr>
        <w:spacing w:line="360" w:lineRule="auto"/>
        <w:jc w:val="center"/>
        <w:rPr>
          <w:rFonts w:ascii="Arial" w:hAnsi="Arial" w:cs="Arial"/>
          <w:color w:val="000000" w:themeColor="text1"/>
          <w:sz w:val="24"/>
          <w:szCs w:val="24"/>
        </w:rPr>
      </w:pPr>
      <w:r>
        <w:rPr>
          <w:rFonts w:ascii="Arial" w:hAnsi="Arial" w:cs="Arial"/>
          <w:b/>
          <w:bCs/>
          <w:color w:val="000000" w:themeColor="text1"/>
          <w:sz w:val="28"/>
          <w:szCs w:val="28"/>
        </w:rPr>
        <w:t xml:space="preserve">Date of submission </w:t>
      </w:r>
      <w:r>
        <w:rPr>
          <w:rFonts w:ascii="Arial" w:hAnsi="Arial" w:cs="Arial"/>
          <w:b/>
          <w:bCs/>
          <w:color w:val="000000" w:themeColor="text1"/>
          <w:sz w:val="28"/>
          <w:szCs w:val="28"/>
        </w:rPr>
        <w:br/>
      </w:r>
      <w:r w:rsidR="002C4CCA">
        <w:rPr>
          <w:rFonts w:ascii="Arial" w:hAnsi="Arial" w:cs="Arial"/>
          <w:color w:val="000000" w:themeColor="text1"/>
          <w:sz w:val="24"/>
          <w:szCs w:val="24"/>
        </w:rPr>
        <w:t xml:space="preserve">Nov 16, </w:t>
      </w:r>
      <w:r>
        <w:rPr>
          <w:rFonts w:ascii="Arial" w:hAnsi="Arial" w:cs="Arial"/>
          <w:color w:val="000000" w:themeColor="text1"/>
          <w:sz w:val="24"/>
          <w:szCs w:val="24"/>
        </w:rPr>
        <w:t>2025</w:t>
      </w:r>
    </w:p>
    <w:p w14:paraId="41DEBBE9" w14:textId="77777777" w:rsidR="005B2E5E" w:rsidRDefault="005B2E5E">
      <w:pPr>
        <w:spacing w:line="360" w:lineRule="auto"/>
        <w:rPr>
          <w:rFonts w:ascii="Arial" w:hAnsi="Arial" w:cs="Arial"/>
          <w:b/>
          <w:bCs/>
          <w:color w:val="000000" w:themeColor="text1"/>
          <w:sz w:val="28"/>
          <w:szCs w:val="28"/>
        </w:rPr>
      </w:pPr>
    </w:p>
    <w:p w14:paraId="18DBBCC7" w14:textId="77777777" w:rsidR="005B2E5E" w:rsidRDefault="00000000">
      <w:pPr>
        <w:pBdr>
          <w:bottom w:val="single" w:sz="4" w:space="1" w:color="auto"/>
        </w:pBdr>
        <w:jc w:val="center"/>
        <w:rPr>
          <w:rFonts w:ascii="Arial" w:hAnsi="Arial" w:cs="Arial"/>
          <w:b/>
          <w:bCs/>
          <w:color w:val="000000" w:themeColor="text1"/>
          <w:sz w:val="28"/>
          <w:szCs w:val="28"/>
        </w:rPr>
      </w:pPr>
      <w:r>
        <w:rPr>
          <w:rFonts w:ascii="Arial" w:hAnsi="Arial" w:cs="Arial"/>
          <w:b/>
          <w:bCs/>
          <w:color w:val="000000" w:themeColor="text1"/>
          <w:sz w:val="28"/>
          <w:szCs w:val="28"/>
        </w:rPr>
        <w:lastRenderedPageBreak/>
        <w:t>Letter of transmittal</w:t>
      </w:r>
    </w:p>
    <w:p w14:paraId="40E5DDAF" w14:textId="77777777" w:rsidR="005B2E5E" w:rsidRDefault="005B2E5E">
      <w:pPr>
        <w:spacing w:line="360" w:lineRule="auto"/>
        <w:rPr>
          <w:rFonts w:ascii="Arial" w:hAnsi="Arial" w:cs="Arial"/>
          <w:color w:val="000000" w:themeColor="text1"/>
        </w:rPr>
      </w:pPr>
    </w:p>
    <w:p w14:paraId="4D764FAD" w14:textId="77777777" w:rsidR="005B2E5E" w:rsidRDefault="005B2E5E">
      <w:pPr>
        <w:spacing w:line="360" w:lineRule="auto"/>
        <w:rPr>
          <w:rFonts w:ascii="Arial" w:hAnsi="Arial" w:cs="Arial"/>
          <w:color w:val="000000" w:themeColor="text1"/>
        </w:rPr>
      </w:pPr>
    </w:p>
    <w:p w14:paraId="62C664F6" w14:textId="77777777" w:rsidR="002C4CCA" w:rsidRPr="002C4CCA" w:rsidRDefault="002C4CCA" w:rsidP="002C4CCA">
      <w:pPr>
        <w:spacing w:after="120" w:line="360" w:lineRule="auto"/>
        <w:rPr>
          <w:rFonts w:ascii="Arial" w:hAnsi="Arial" w:cs="Arial"/>
          <w:color w:val="000000" w:themeColor="text1"/>
          <w:sz w:val="24"/>
          <w:szCs w:val="24"/>
        </w:rPr>
      </w:pPr>
      <w:r>
        <w:rPr>
          <w:rFonts w:ascii="Arial" w:hAnsi="Arial" w:cs="Arial"/>
          <w:color w:val="000000" w:themeColor="text1"/>
          <w:sz w:val="24"/>
          <w:szCs w:val="24"/>
        </w:rPr>
        <w:t>Nov 16, 2025</w:t>
      </w:r>
      <w:r w:rsidR="00000000">
        <w:rPr>
          <w:rFonts w:ascii="Arial" w:hAnsi="Arial" w:cs="Arial"/>
          <w:color w:val="000000" w:themeColor="text1"/>
          <w:sz w:val="24"/>
          <w:szCs w:val="24"/>
        </w:rPr>
        <w:br/>
      </w:r>
      <w:r w:rsidRPr="002C4CCA">
        <w:rPr>
          <w:rFonts w:ascii="Arial" w:hAnsi="Arial" w:cs="Arial"/>
          <w:color w:val="000000" w:themeColor="text1"/>
          <w:sz w:val="24"/>
          <w:szCs w:val="24"/>
        </w:rPr>
        <w:t xml:space="preserve">Dr. Md Shariful Alam </w:t>
      </w:r>
    </w:p>
    <w:p w14:paraId="44609733" w14:textId="035925B8" w:rsidR="005B2E5E" w:rsidRDefault="002C4CCA" w:rsidP="002C4CCA">
      <w:pPr>
        <w:spacing w:after="120" w:line="360" w:lineRule="auto"/>
        <w:rPr>
          <w:rFonts w:ascii="Arial" w:hAnsi="Arial" w:cs="Arial"/>
          <w:color w:val="000000" w:themeColor="text1"/>
          <w:sz w:val="24"/>
          <w:szCs w:val="24"/>
        </w:rPr>
      </w:pPr>
      <w:r w:rsidRPr="002C4CCA">
        <w:rPr>
          <w:rFonts w:ascii="Arial" w:hAnsi="Arial" w:cs="Arial"/>
          <w:color w:val="000000" w:themeColor="text1"/>
          <w:sz w:val="24"/>
          <w:szCs w:val="24"/>
        </w:rPr>
        <w:t>Professor</w:t>
      </w:r>
      <w:r w:rsidRPr="002C4CCA">
        <w:rPr>
          <w:rFonts w:ascii="Arial" w:hAnsi="Arial" w:cs="Arial"/>
          <w:color w:val="000000" w:themeColor="text1"/>
          <w:sz w:val="24"/>
          <w:szCs w:val="24"/>
        </w:rPr>
        <w:t xml:space="preserve"> </w:t>
      </w:r>
      <w:r w:rsidR="00000000">
        <w:rPr>
          <w:rFonts w:ascii="Arial" w:hAnsi="Arial" w:cs="Arial"/>
          <w:color w:val="000000" w:themeColor="text1"/>
          <w:sz w:val="24"/>
          <w:szCs w:val="24"/>
        </w:rPr>
        <w:t xml:space="preserve">School of Business &amp; Economics </w:t>
      </w:r>
    </w:p>
    <w:p w14:paraId="25F0ED0B" w14:textId="46F15682" w:rsidR="005B2E5E" w:rsidRPr="002C4CCA" w:rsidRDefault="00000000" w:rsidP="002C4CCA">
      <w:pPr>
        <w:spacing w:after="0" w:line="360" w:lineRule="auto"/>
        <w:jc w:val="both"/>
        <w:rPr>
          <w:rFonts w:ascii="Arial" w:eastAsia="Arial" w:hAnsi="Arial" w:cs="Arial"/>
          <w:b/>
          <w:bCs/>
          <w:color w:val="000000" w:themeColor="text1"/>
          <w:sz w:val="24"/>
          <w:szCs w:val="24"/>
        </w:rPr>
      </w:pPr>
      <w:r>
        <w:rPr>
          <w:rFonts w:ascii="Arial" w:hAnsi="Arial" w:cs="Arial"/>
          <w:color w:val="000000" w:themeColor="text1"/>
          <w:sz w:val="24"/>
          <w:szCs w:val="24"/>
        </w:rPr>
        <w:t xml:space="preserve">Subject: </w:t>
      </w:r>
      <w:r>
        <w:rPr>
          <w:rFonts w:ascii="Arial" w:eastAsia="Arial" w:hAnsi="Arial" w:cs="Arial"/>
          <w:color w:val="000000" w:themeColor="text1"/>
          <w:sz w:val="24"/>
          <w:szCs w:val="24"/>
        </w:rPr>
        <w:t xml:space="preserve">Market Development Practices of </w:t>
      </w:r>
      <w:proofErr w:type="spellStart"/>
      <w:r>
        <w:rPr>
          <w:rFonts w:ascii="Arial" w:eastAsia="Arial" w:hAnsi="Arial" w:cs="Arial"/>
          <w:b/>
          <w:bCs/>
          <w:color w:val="000000" w:themeColor="text1"/>
          <w:sz w:val="24"/>
          <w:szCs w:val="24"/>
        </w:rPr>
        <w:t>Hemas</w:t>
      </w:r>
      <w:proofErr w:type="spellEnd"/>
      <w:r>
        <w:rPr>
          <w:rFonts w:ascii="Arial" w:eastAsia="Arial" w:hAnsi="Arial" w:cs="Arial"/>
          <w:b/>
          <w:bCs/>
          <w:color w:val="000000" w:themeColor="text1"/>
          <w:sz w:val="24"/>
          <w:szCs w:val="24"/>
        </w:rPr>
        <w:t xml:space="preserve"> Consumer Brands:</w:t>
      </w:r>
      <w:r w:rsidR="002C4CCA">
        <w:rPr>
          <w:rFonts w:ascii="Arial" w:eastAsia="Arial" w:hAnsi="Arial" w:cs="Arial"/>
          <w:b/>
          <w:bCs/>
          <w:color w:val="000000" w:themeColor="text1"/>
          <w:sz w:val="24"/>
          <w:szCs w:val="24"/>
        </w:rPr>
        <w:t xml:space="preserve"> </w:t>
      </w:r>
      <w:r>
        <w:rPr>
          <w:rFonts w:ascii="Arial" w:eastAsia="Arial" w:hAnsi="Arial" w:cs="Arial"/>
          <w:color w:val="000000" w:themeColor="text1"/>
          <w:sz w:val="24"/>
          <w:szCs w:val="24"/>
        </w:rPr>
        <w:t>A hands-on initiative of Direct Marketing Campaign</w:t>
      </w:r>
    </w:p>
    <w:p w14:paraId="67AA7704" w14:textId="77777777" w:rsidR="002C1429" w:rsidRDefault="002C1429">
      <w:pPr>
        <w:spacing w:after="120" w:line="360" w:lineRule="auto"/>
        <w:jc w:val="both"/>
        <w:rPr>
          <w:rFonts w:ascii="Arial" w:hAnsi="Arial" w:cs="Arial"/>
          <w:color w:val="000000" w:themeColor="text1"/>
          <w:sz w:val="24"/>
          <w:szCs w:val="24"/>
        </w:rPr>
      </w:pPr>
    </w:p>
    <w:p w14:paraId="26C29457" w14:textId="1BD2238C"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Dear sir,</w:t>
      </w:r>
    </w:p>
    <w:p w14:paraId="11C1A32D" w14:textId="77777777" w:rsidR="005B2E5E" w:rsidRDefault="00000000">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Glad to submit my report on “</w:t>
      </w:r>
      <w:r>
        <w:rPr>
          <w:rFonts w:ascii="Arial" w:eastAsia="Arial" w:hAnsi="Arial" w:cs="Arial"/>
          <w:color w:val="000000" w:themeColor="text1"/>
          <w:sz w:val="24"/>
          <w:szCs w:val="24"/>
        </w:rPr>
        <w:t xml:space="preserve">Market Development Practices of </w:t>
      </w:r>
      <w:proofErr w:type="spellStart"/>
      <w:r>
        <w:rPr>
          <w:rFonts w:ascii="Arial" w:eastAsia="Arial" w:hAnsi="Arial" w:cs="Arial"/>
          <w:b/>
          <w:bCs/>
          <w:color w:val="000000" w:themeColor="text1"/>
          <w:sz w:val="24"/>
          <w:szCs w:val="24"/>
        </w:rPr>
        <w:t>Hemas</w:t>
      </w:r>
      <w:proofErr w:type="spellEnd"/>
      <w:r>
        <w:rPr>
          <w:rFonts w:ascii="Arial" w:eastAsia="Arial" w:hAnsi="Arial" w:cs="Arial"/>
          <w:b/>
          <w:bCs/>
          <w:color w:val="000000" w:themeColor="text1"/>
          <w:sz w:val="24"/>
          <w:szCs w:val="24"/>
        </w:rPr>
        <w:t xml:space="preserve"> Consumer Brands: </w:t>
      </w:r>
      <w:r>
        <w:rPr>
          <w:rFonts w:ascii="Arial" w:eastAsia="Arial" w:hAnsi="Arial" w:cs="Arial"/>
          <w:color w:val="000000" w:themeColor="text1"/>
          <w:sz w:val="24"/>
          <w:szCs w:val="24"/>
        </w:rPr>
        <w:t>A hands-on initiative of Direct Marketing Campaign</w:t>
      </w:r>
      <w:r>
        <w:rPr>
          <w:rFonts w:ascii="Arial" w:hAnsi="Arial" w:cs="Arial"/>
          <w:color w:val="000000" w:themeColor="text1"/>
          <w:sz w:val="24"/>
          <w:szCs w:val="24"/>
        </w:rPr>
        <w:t xml:space="preserve">” I have conducted my internship program at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Consumer Brands. This is a part of the entire requirements to complete the BBA program.</w:t>
      </w:r>
    </w:p>
    <w:p w14:paraId="4C9DB975"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While preparing this report, I have followed all the instructions that you have given me. I tried my best to prepare this report and believe that all the ideas from this report will help me in my future practical life. I would be grateful to you if you accepted this report.</w:t>
      </w:r>
    </w:p>
    <w:p w14:paraId="59E09B9D"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I hope that you will find this paper worthy of my labor.</w:t>
      </w:r>
    </w:p>
    <w:p w14:paraId="18BEB546"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Sincerely yours,</w:t>
      </w:r>
    </w:p>
    <w:p w14:paraId="673CECBC" w14:textId="77777777" w:rsidR="005B2E5E" w:rsidRDefault="00000000">
      <w:pPr>
        <w:spacing w:after="120" w:line="360" w:lineRule="auto"/>
        <w:jc w:val="both"/>
        <w:rPr>
          <w:rFonts w:ascii="Arial" w:hAnsi="Arial" w:cs="Arial"/>
          <w:color w:val="000000" w:themeColor="text1"/>
          <w:sz w:val="24"/>
          <w:szCs w:val="24"/>
        </w:rPr>
      </w:pPr>
      <w:proofErr w:type="spellStart"/>
      <w:r>
        <w:rPr>
          <w:rFonts w:ascii="Arial" w:hAnsi="Arial" w:cs="Arial"/>
          <w:color w:val="000000" w:themeColor="text1"/>
          <w:sz w:val="24"/>
          <w:szCs w:val="24"/>
        </w:rPr>
        <w:t>Rezaul</w:t>
      </w:r>
      <w:proofErr w:type="spellEnd"/>
      <w:r>
        <w:rPr>
          <w:rFonts w:ascii="Arial" w:hAnsi="Arial" w:cs="Arial"/>
          <w:color w:val="000000" w:themeColor="text1"/>
          <w:sz w:val="24"/>
          <w:szCs w:val="24"/>
        </w:rPr>
        <w:t xml:space="preserve"> Karim </w:t>
      </w:r>
      <w:proofErr w:type="spellStart"/>
      <w:r>
        <w:rPr>
          <w:rFonts w:ascii="Arial" w:hAnsi="Arial" w:cs="Arial"/>
          <w:color w:val="000000" w:themeColor="text1"/>
          <w:sz w:val="24"/>
          <w:szCs w:val="24"/>
        </w:rPr>
        <w:t>Anik</w:t>
      </w:r>
      <w:proofErr w:type="spellEnd"/>
    </w:p>
    <w:p w14:paraId="2752CBE1"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ID: 111 201 245</w:t>
      </w:r>
    </w:p>
    <w:p w14:paraId="2E643993"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BBA Program</w:t>
      </w:r>
    </w:p>
    <w:p w14:paraId="56019724"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United International University</w:t>
      </w:r>
    </w:p>
    <w:p w14:paraId="161018A5" w14:textId="77777777" w:rsidR="005B2E5E" w:rsidRDefault="005B2E5E">
      <w:pPr>
        <w:spacing w:line="360" w:lineRule="auto"/>
        <w:rPr>
          <w:rFonts w:ascii="Arial" w:hAnsi="Arial" w:cs="Arial"/>
          <w:color w:val="000000" w:themeColor="text1"/>
        </w:rPr>
      </w:pPr>
    </w:p>
    <w:p w14:paraId="00A9C83D" w14:textId="77777777" w:rsidR="002C4CCA" w:rsidRDefault="002C4CCA">
      <w:pPr>
        <w:spacing w:line="360" w:lineRule="auto"/>
        <w:rPr>
          <w:rFonts w:ascii="Arial" w:hAnsi="Arial" w:cs="Arial"/>
          <w:color w:val="000000" w:themeColor="text1"/>
        </w:rPr>
      </w:pPr>
    </w:p>
    <w:p w14:paraId="028E403F" w14:textId="77777777" w:rsidR="005B2E5E" w:rsidRDefault="005B2E5E">
      <w:pPr>
        <w:spacing w:line="360" w:lineRule="auto"/>
        <w:rPr>
          <w:rFonts w:ascii="Arial" w:hAnsi="Arial" w:cs="Arial"/>
          <w:color w:val="000000" w:themeColor="text1"/>
        </w:rPr>
      </w:pPr>
    </w:p>
    <w:p w14:paraId="26435D3F" w14:textId="77777777" w:rsidR="005B2E5E" w:rsidRDefault="005B2E5E">
      <w:pPr>
        <w:spacing w:line="360" w:lineRule="auto"/>
        <w:rPr>
          <w:rFonts w:ascii="Arial" w:hAnsi="Arial" w:cs="Arial"/>
          <w:color w:val="000000" w:themeColor="text1"/>
        </w:rPr>
      </w:pPr>
    </w:p>
    <w:p w14:paraId="015D01C0" w14:textId="77777777" w:rsidR="005B2E5E" w:rsidRDefault="00000000">
      <w:pPr>
        <w:pBdr>
          <w:bottom w:val="single" w:sz="4" w:space="1" w:color="auto"/>
        </w:pBdr>
        <w:jc w:val="center"/>
        <w:rPr>
          <w:rFonts w:ascii="Arial" w:hAnsi="Arial" w:cs="Arial"/>
          <w:b/>
          <w:bCs/>
          <w:color w:val="000000" w:themeColor="text1"/>
          <w:sz w:val="28"/>
          <w:szCs w:val="28"/>
        </w:rPr>
      </w:pPr>
      <w:r>
        <w:rPr>
          <w:rFonts w:ascii="Arial" w:hAnsi="Arial" w:cs="Arial"/>
          <w:b/>
          <w:bCs/>
          <w:color w:val="000000" w:themeColor="text1"/>
          <w:sz w:val="28"/>
          <w:szCs w:val="28"/>
        </w:rPr>
        <w:t>Declaration of the student</w:t>
      </w:r>
    </w:p>
    <w:p w14:paraId="6818CE48" w14:textId="77777777" w:rsidR="005B2E5E" w:rsidRDefault="005B2E5E">
      <w:pPr>
        <w:spacing w:line="360" w:lineRule="auto"/>
        <w:jc w:val="center"/>
        <w:rPr>
          <w:rFonts w:ascii="Arial" w:hAnsi="Arial" w:cs="Arial"/>
          <w:b/>
          <w:bCs/>
          <w:color w:val="000000" w:themeColor="text1"/>
          <w:sz w:val="40"/>
          <w:szCs w:val="40"/>
        </w:rPr>
      </w:pPr>
    </w:p>
    <w:p w14:paraId="1AAE8E74"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 xml:space="preserve">I, </w:t>
      </w:r>
      <w:proofErr w:type="spellStart"/>
      <w:r>
        <w:rPr>
          <w:rFonts w:ascii="Arial" w:hAnsi="Arial" w:cs="Arial"/>
          <w:color w:val="000000" w:themeColor="text1"/>
        </w:rPr>
        <w:t>Rezaul</w:t>
      </w:r>
      <w:proofErr w:type="spellEnd"/>
      <w:r>
        <w:rPr>
          <w:rFonts w:ascii="Arial" w:hAnsi="Arial" w:cs="Arial"/>
          <w:color w:val="000000" w:themeColor="text1"/>
        </w:rPr>
        <w:t xml:space="preserve"> Karim </w:t>
      </w:r>
      <w:proofErr w:type="spellStart"/>
      <w:r>
        <w:rPr>
          <w:rFonts w:ascii="Arial" w:hAnsi="Arial" w:cs="Arial"/>
          <w:color w:val="000000" w:themeColor="text1"/>
        </w:rPr>
        <w:t>Anik</w:t>
      </w:r>
      <w:proofErr w:type="spellEnd"/>
      <w:r>
        <w:rPr>
          <w:rFonts w:ascii="Arial" w:hAnsi="Arial" w:cs="Arial"/>
          <w:color w:val="000000" w:themeColor="text1"/>
        </w:rPr>
        <w:t xml:space="preserve"> declare that the internship report titled “Market Engagement Strategy for New Products: A on </w:t>
      </w:r>
      <w:proofErr w:type="spellStart"/>
      <w:r>
        <w:rPr>
          <w:rFonts w:ascii="Arial" w:hAnsi="Arial" w:cs="Arial"/>
          <w:color w:val="000000" w:themeColor="text1"/>
        </w:rPr>
        <w:t>Hemas</w:t>
      </w:r>
      <w:proofErr w:type="spellEnd"/>
      <w:r>
        <w:rPr>
          <w:rFonts w:ascii="Arial" w:hAnsi="Arial" w:cs="Arial"/>
          <w:color w:val="000000" w:themeColor="text1"/>
        </w:rPr>
        <w:t xml:space="preserve"> Consumer Bangladesh Limited” been developed by me to meet part of the requirements for my Bachelor of Business Administration (BBA) degree at United International University (UIU).</w:t>
      </w:r>
    </w:p>
    <w:p w14:paraId="359BC578"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I verify that this report reflects my original work, except where appropriate citations have been included. It has not been submitted to any other university or institution for any academic or professional reason.</w:t>
      </w:r>
    </w:p>
    <w:p w14:paraId="33F35174"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I also affirm that I have upheld academic integrity while crafting this report and have followed all guidelines established by the School of Business and Economics at UIU.</w:t>
      </w:r>
    </w:p>
    <w:p w14:paraId="1888A636"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I acknowledge that any instances of plagiarism or unethical behavior in this report may lead to disciplinary measures according to university policies.</w:t>
      </w:r>
    </w:p>
    <w:p w14:paraId="4D5D1BA4" w14:textId="77777777" w:rsidR="005B2E5E" w:rsidRDefault="00000000">
      <w:pPr>
        <w:pStyle w:val="NormalWeb"/>
        <w:spacing w:line="360" w:lineRule="auto"/>
        <w:rPr>
          <w:rFonts w:ascii="Arial" w:hAnsi="Arial" w:cs="Arial"/>
          <w:color w:val="000000" w:themeColor="text1"/>
        </w:rPr>
      </w:pPr>
      <w:r>
        <w:rPr>
          <w:rFonts w:ascii="Arial" w:hAnsi="Arial" w:cs="Arial"/>
          <w:color w:val="000000" w:themeColor="text1"/>
        </w:rPr>
        <w:t xml:space="preserve">Name: </w:t>
      </w:r>
      <w:proofErr w:type="spellStart"/>
      <w:r>
        <w:rPr>
          <w:rFonts w:ascii="Arial" w:hAnsi="Arial" w:cs="Arial"/>
          <w:color w:val="000000" w:themeColor="text1"/>
        </w:rPr>
        <w:t>Rezaul</w:t>
      </w:r>
      <w:proofErr w:type="spellEnd"/>
      <w:r>
        <w:rPr>
          <w:rFonts w:ascii="Arial" w:hAnsi="Arial" w:cs="Arial"/>
          <w:color w:val="000000" w:themeColor="text1"/>
        </w:rPr>
        <w:t xml:space="preserve"> Karim </w:t>
      </w:r>
      <w:proofErr w:type="spellStart"/>
      <w:r>
        <w:rPr>
          <w:rFonts w:ascii="Arial" w:hAnsi="Arial" w:cs="Arial"/>
          <w:color w:val="000000" w:themeColor="text1"/>
        </w:rPr>
        <w:t>Anik</w:t>
      </w:r>
      <w:proofErr w:type="spellEnd"/>
    </w:p>
    <w:p w14:paraId="07FA3AFF" w14:textId="77777777" w:rsidR="005B2E5E" w:rsidRDefault="00000000">
      <w:pPr>
        <w:pStyle w:val="NormalWeb"/>
        <w:spacing w:line="360" w:lineRule="auto"/>
        <w:rPr>
          <w:rFonts w:ascii="Arial" w:hAnsi="Arial" w:cs="Arial"/>
          <w:color w:val="000000" w:themeColor="text1"/>
        </w:rPr>
      </w:pPr>
      <w:r>
        <w:rPr>
          <w:rFonts w:ascii="Arial" w:hAnsi="Arial" w:cs="Arial"/>
          <w:color w:val="000000" w:themeColor="text1"/>
        </w:rPr>
        <w:t>ID:111201137</w:t>
      </w:r>
    </w:p>
    <w:p w14:paraId="25B60901" w14:textId="77777777" w:rsidR="005B2E5E" w:rsidRDefault="00000000">
      <w:pPr>
        <w:pStyle w:val="NormalWeb"/>
        <w:spacing w:line="360" w:lineRule="auto"/>
        <w:rPr>
          <w:rFonts w:ascii="Arial" w:hAnsi="Arial" w:cs="Arial"/>
          <w:color w:val="000000" w:themeColor="text1"/>
        </w:rPr>
      </w:pPr>
      <w:r>
        <w:rPr>
          <w:rFonts w:ascii="Arial" w:hAnsi="Arial" w:cs="Arial"/>
          <w:color w:val="000000" w:themeColor="text1"/>
        </w:rPr>
        <w:t>Major: Marketing</w:t>
      </w:r>
    </w:p>
    <w:p w14:paraId="53841FF6" w14:textId="77777777" w:rsidR="005B2E5E" w:rsidRDefault="005B2E5E">
      <w:pPr>
        <w:pStyle w:val="NormalWeb"/>
        <w:spacing w:line="360" w:lineRule="auto"/>
        <w:rPr>
          <w:rFonts w:ascii="Arial" w:hAnsi="Arial" w:cs="Arial"/>
          <w:color w:val="000000" w:themeColor="text1"/>
        </w:rPr>
      </w:pPr>
    </w:p>
    <w:p w14:paraId="0ECB0DD7" w14:textId="77777777" w:rsidR="005B2E5E" w:rsidRDefault="005B2E5E">
      <w:pPr>
        <w:pStyle w:val="NormalWeb"/>
        <w:spacing w:line="360" w:lineRule="auto"/>
        <w:rPr>
          <w:rFonts w:ascii="Arial" w:hAnsi="Arial" w:cs="Arial"/>
          <w:color w:val="000000" w:themeColor="text1"/>
        </w:rPr>
      </w:pPr>
    </w:p>
    <w:p w14:paraId="1EDEB30B" w14:textId="77777777" w:rsidR="005B2E5E" w:rsidRDefault="005B2E5E">
      <w:pPr>
        <w:pStyle w:val="NormalWeb"/>
        <w:spacing w:line="360" w:lineRule="auto"/>
        <w:rPr>
          <w:rFonts w:ascii="Arial" w:hAnsi="Arial" w:cs="Arial"/>
          <w:color w:val="000000" w:themeColor="text1"/>
        </w:rPr>
      </w:pPr>
    </w:p>
    <w:p w14:paraId="608780D7" w14:textId="77777777" w:rsidR="005B2E5E" w:rsidRDefault="005B2E5E">
      <w:pPr>
        <w:spacing w:line="360" w:lineRule="auto"/>
        <w:rPr>
          <w:rFonts w:ascii="Arial" w:hAnsi="Arial" w:cs="Arial"/>
          <w:color w:val="000000" w:themeColor="text1"/>
        </w:rPr>
      </w:pPr>
    </w:p>
    <w:p w14:paraId="49669BC3" w14:textId="77777777" w:rsidR="005B2E5E" w:rsidRDefault="005B2E5E">
      <w:pPr>
        <w:spacing w:line="360" w:lineRule="auto"/>
        <w:rPr>
          <w:rFonts w:ascii="Arial" w:hAnsi="Arial" w:cs="Arial"/>
          <w:color w:val="000000" w:themeColor="text1"/>
        </w:rPr>
      </w:pPr>
    </w:p>
    <w:p w14:paraId="007251A6" w14:textId="77777777" w:rsidR="005B2E5E" w:rsidRDefault="005B2E5E">
      <w:pPr>
        <w:spacing w:line="360" w:lineRule="auto"/>
        <w:rPr>
          <w:rFonts w:ascii="Arial" w:hAnsi="Arial" w:cs="Arial"/>
          <w:color w:val="000000" w:themeColor="text1"/>
        </w:rPr>
      </w:pPr>
    </w:p>
    <w:p w14:paraId="3CB2FD8F" w14:textId="77777777" w:rsidR="005B2E5E" w:rsidRDefault="00000000">
      <w:pPr>
        <w:pBdr>
          <w:bottom w:val="single" w:sz="4" w:space="1" w:color="auto"/>
        </w:pBdr>
        <w:jc w:val="center"/>
        <w:rPr>
          <w:rFonts w:ascii="Arial" w:hAnsi="Arial" w:cs="Arial"/>
          <w:color w:val="000000" w:themeColor="text1"/>
          <w:sz w:val="28"/>
          <w:szCs w:val="28"/>
        </w:rPr>
      </w:pPr>
      <w:r>
        <w:rPr>
          <w:rFonts w:ascii="Arial" w:hAnsi="Arial" w:cs="Arial"/>
          <w:color w:val="000000" w:themeColor="text1"/>
          <w:sz w:val="28"/>
          <w:szCs w:val="28"/>
        </w:rPr>
        <w:t>Acknowledgement</w:t>
      </w:r>
    </w:p>
    <w:p w14:paraId="39B62FE4" w14:textId="77777777" w:rsidR="005B2E5E" w:rsidRDefault="005B2E5E">
      <w:pPr>
        <w:spacing w:line="360" w:lineRule="auto"/>
        <w:rPr>
          <w:rFonts w:ascii="Arial" w:hAnsi="Arial" w:cs="Arial"/>
          <w:color w:val="000000" w:themeColor="text1"/>
        </w:rPr>
      </w:pPr>
    </w:p>
    <w:p w14:paraId="1D581413" w14:textId="77777777" w:rsidR="005B2E5E" w:rsidRDefault="00000000">
      <w:pPr>
        <w:pStyle w:val="NormalWeb"/>
        <w:spacing w:line="360" w:lineRule="auto"/>
        <w:jc w:val="both"/>
        <w:rPr>
          <w:rFonts w:ascii="Arial" w:hAnsi="Arial"/>
          <w:color w:val="000000" w:themeColor="text1"/>
        </w:rPr>
      </w:pPr>
      <w:r>
        <w:rPr>
          <w:rFonts w:ascii="Arial" w:hAnsi="Arial"/>
          <w:color w:val="000000" w:themeColor="text1"/>
        </w:rPr>
        <w:t xml:space="preserve">I would like to express my sincere gratitude first and foremost to Almighty Allah for granting me. I have the strength, perseverance, and resolve to do and finish my internship. Compile this report. I am extremely thankful to my academic supervisor, Sarker </w:t>
      </w:r>
      <w:proofErr w:type="spellStart"/>
      <w:r>
        <w:rPr>
          <w:rFonts w:ascii="Arial" w:hAnsi="Arial"/>
          <w:color w:val="000000" w:themeColor="text1"/>
        </w:rPr>
        <w:t>Rafij</w:t>
      </w:r>
      <w:proofErr w:type="spellEnd"/>
      <w:r>
        <w:rPr>
          <w:rFonts w:ascii="Arial" w:hAnsi="Arial"/>
          <w:color w:val="000000" w:themeColor="text1"/>
        </w:rPr>
        <w:t xml:space="preserve"> Ahmed. </w:t>
      </w:r>
    </w:p>
    <w:p w14:paraId="5706D300" w14:textId="77777777" w:rsidR="005B2E5E" w:rsidRDefault="00000000">
      <w:pPr>
        <w:pStyle w:val="NormalWeb"/>
        <w:spacing w:line="360" w:lineRule="auto"/>
        <w:jc w:val="both"/>
        <w:rPr>
          <w:rFonts w:ascii="Arial" w:hAnsi="Arial"/>
          <w:color w:val="000000" w:themeColor="text1"/>
        </w:rPr>
      </w:pPr>
      <w:r>
        <w:rPr>
          <w:rFonts w:ascii="Arial" w:hAnsi="Arial"/>
          <w:color w:val="000000" w:themeColor="text1"/>
        </w:rPr>
        <w:t>Ratan, Ph.D., is an associate marketing professor at a business school. Economics, United International University. His ongoing guidance, insightful suggestions,</w:t>
      </w:r>
    </w:p>
    <w:p w14:paraId="3BD98662" w14:textId="77777777" w:rsidR="005B2E5E" w:rsidRDefault="00000000">
      <w:pPr>
        <w:pStyle w:val="NormalWeb"/>
        <w:spacing w:line="360" w:lineRule="auto"/>
        <w:jc w:val="both"/>
        <w:rPr>
          <w:rFonts w:ascii="Arial" w:hAnsi="Arial"/>
          <w:color w:val="000000" w:themeColor="text1"/>
        </w:rPr>
      </w:pPr>
      <w:r>
        <w:rPr>
          <w:rFonts w:ascii="Arial" w:hAnsi="Arial"/>
          <w:color w:val="000000" w:themeColor="text1"/>
        </w:rPr>
        <w:t xml:space="preserve">Your help and constructive criticism have helped so much while creating this report. My research owes a lot to the support and observations of many people. I would also like to express my appreciation to the management and staff of </w:t>
      </w:r>
      <w:proofErr w:type="spellStart"/>
      <w:r>
        <w:rPr>
          <w:rFonts w:ascii="Arial" w:hAnsi="Arial"/>
          <w:color w:val="000000" w:themeColor="text1"/>
        </w:rPr>
        <w:t>Hemas</w:t>
      </w:r>
      <w:proofErr w:type="spellEnd"/>
      <w:r>
        <w:rPr>
          <w:rFonts w:ascii="Arial" w:hAnsi="Arial"/>
          <w:color w:val="000000" w:themeColor="text1"/>
        </w:rPr>
        <w:t>.</w:t>
      </w:r>
    </w:p>
    <w:p w14:paraId="23054036" w14:textId="77777777" w:rsidR="005B2E5E" w:rsidRDefault="00000000">
      <w:pPr>
        <w:pStyle w:val="NormalWeb"/>
        <w:spacing w:line="360" w:lineRule="auto"/>
        <w:jc w:val="both"/>
        <w:rPr>
          <w:rFonts w:ascii="Arial" w:hAnsi="Arial"/>
          <w:color w:val="000000" w:themeColor="text1"/>
        </w:rPr>
      </w:pPr>
      <w:r>
        <w:rPr>
          <w:rFonts w:ascii="Arial" w:hAnsi="Arial"/>
          <w:color w:val="000000" w:themeColor="text1"/>
        </w:rPr>
        <w:t xml:space="preserve">I want to thank Consumer Brands Bangladesh Limited for allowing me to do my intern there. A special acknowledgment goes to my supervisor at. </w:t>
      </w:r>
      <w:proofErr w:type="spellStart"/>
      <w:r>
        <w:rPr>
          <w:rFonts w:ascii="Arial" w:hAnsi="Arial"/>
          <w:color w:val="000000" w:themeColor="text1"/>
        </w:rPr>
        <w:t>Hemas</w:t>
      </w:r>
      <w:proofErr w:type="spellEnd"/>
      <w:r>
        <w:rPr>
          <w:rFonts w:ascii="Arial" w:hAnsi="Arial"/>
          <w:color w:val="000000" w:themeColor="text1"/>
        </w:rPr>
        <w:t>’ guidance, mentorship, and practical knowledge have enhanced my wisdom.</w:t>
      </w:r>
    </w:p>
    <w:p w14:paraId="1B7D0C98" w14:textId="77777777" w:rsidR="005B2E5E" w:rsidRDefault="00000000">
      <w:pPr>
        <w:pStyle w:val="NormalWeb"/>
        <w:spacing w:line="360" w:lineRule="auto"/>
        <w:jc w:val="both"/>
        <w:rPr>
          <w:rFonts w:ascii="Arial" w:hAnsi="Arial"/>
          <w:color w:val="000000" w:themeColor="text1"/>
        </w:rPr>
      </w:pPr>
      <w:r>
        <w:rPr>
          <w:rFonts w:ascii="Arial" w:hAnsi="Arial"/>
          <w:color w:val="000000" w:themeColor="text1"/>
        </w:rPr>
        <w:t>understanding of market engagement techniques.</w:t>
      </w:r>
    </w:p>
    <w:p w14:paraId="2758E6CE" w14:textId="77777777" w:rsidR="005B2E5E" w:rsidRDefault="00000000">
      <w:pPr>
        <w:pStyle w:val="NormalWeb"/>
        <w:spacing w:line="360" w:lineRule="auto"/>
        <w:jc w:val="both"/>
        <w:rPr>
          <w:rFonts w:ascii="Arial" w:hAnsi="Arial"/>
          <w:color w:val="000000" w:themeColor="text1"/>
        </w:rPr>
      </w:pPr>
      <w:r>
        <w:rPr>
          <w:rFonts w:ascii="Arial" w:hAnsi="Arial"/>
          <w:color w:val="000000" w:themeColor="text1"/>
        </w:rPr>
        <w:t>Overall, I want to thank all those who assisted me directly or indirectly.</w:t>
      </w:r>
    </w:p>
    <w:p w14:paraId="189B4089" w14:textId="77777777" w:rsidR="005B2E5E" w:rsidRDefault="00000000">
      <w:pPr>
        <w:pStyle w:val="NormalWeb"/>
        <w:spacing w:line="360" w:lineRule="auto"/>
        <w:jc w:val="both"/>
        <w:rPr>
          <w:rFonts w:ascii="Arial" w:hAnsi="Arial"/>
          <w:color w:val="000000" w:themeColor="text1"/>
        </w:rPr>
      </w:pPr>
      <w:r>
        <w:rPr>
          <w:rFonts w:ascii="Arial" w:hAnsi="Arial"/>
          <w:color w:val="000000" w:themeColor="text1"/>
        </w:rPr>
        <w:t>This report was a group effort. This work would not have been achievable.</w:t>
      </w:r>
    </w:p>
    <w:p w14:paraId="17077721" w14:textId="77777777" w:rsidR="005B2E5E" w:rsidRDefault="00000000">
      <w:pPr>
        <w:pStyle w:val="NormalWeb"/>
        <w:spacing w:line="360" w:lineRule="auto"/>
        <w:jc w:val="both"/>
        <w:rPr>
          <w:rFonts w:ascii="Arial" w:hAnsi="Arial" w:cs="Arial"/>
          <w:color w:val="000000" w:themeColor="text1"/>
        </w:rPr>
      </w:pPr>
      <w:r>
        <w:rPr>
          <w:rFonts w:ascii="Arial" w:hAnsi="Arial"/>
          <w:color w:val="000000" w:themeColor="text1"/>
        </w:rPr>
        <w:t>Without their assistance and cooperation.</w:t>
      </w:r>
    </w:p>
    <w:p w14:paraId="1471D8AD" w14:textId="77777777" w:rsidR="005B2E5E" w:rsidRDefault="00000000">
      <w:pPr>
        <w:pStyle w:val="NormalWeb"/>
        <w:spacing w:line="360" w:lineRule="auto"/>
        <w:rPr>
          <w:rFonts w:ascii="Arial" w:hAnsi="Arial" w:cs="Arial"/>
          <w:color w:val="000000" w:themeColor="text1"/>
        </w:rPr>
      </w:pPr>
      <w:proofErr w:type="spellStart"/>
      <w:r>
        <w:rPr>
          <w:rFonts w:ascii="Arial" w:hAnsi="Arial" w:cs="Arial"/>
          <w:color w:val="000000" w:themeColor="text1"/>
        </w:rPr>
        <w:t>Rezaul</w:t>
      </w:r>
      <w:proofErr w:type="spellEnd"/>
      <w:r>
        <w:rPr>
          <w:rFonts w:ascii="Arial" w:hAnsi="Arial" w:cs="Arial"/>
          <w:color w:val="000000" w:themeColor="text1"/>
        </w:rPr>
        <w:t xml:space="preserve"> Karim </w:t>
      </w:r>
      <w:proofErr w:type="spellStart"/>
      <w:r>
        <w:rPr>
          <w:rFonts w:ascii="Arial" w:hAnsi="Arial" w:cs="Arial"/>
          <w:color w:val="000000" w:themeColor="text1"/>
        </w:rPr>
        <w:t>Anik</w:t>
      </w:r>
      <w:proofErr w:type="spellEnd"/>
      <w:r>
        <w:rPr>
          <w:color w:val="000000" w:themeColor="text1"/>
        </w:rPr>
        <w:br/>
      </w:r>
      <w:r>
        <w:rPr>
          <w:rFonts w:ascii="Arial" w:hAnsi="Arial" w:cs="Arial"/>
          <w:color w:val="000000" w:themeColor="text1"/>
        </w:rPr>
        <w:t>ID: 111 201 245</w:t>
      </w:r>
      <w:r>
        <w:rPr>
          <w:color w:val="000000" w:themeColor="text1"/>
        </w:rPr>
        <w:br/>
      </w:r>
      <w:r>
        <w:rPr>
          <w:rFonts w:ascii="Arial" w:hAnsi="Arial" w:cs="Arial"/>
          <w:color w:val="000000" w:themeColor="text1"/>
        </w:rPr>
        <w:t>Major: Marketing</w:t>
      </w:r>
    </w:p>
    <w:p w14:paraId="6E92145A" w14:textId="77777777" w:rsidR="005B2E5E" w:rsidRDefault="005B2E5E">
      <w:pPr>
        <w:pStyle w:val="NormalWeb"/>
        <w:spacing w:line="360" w:lineRule="auto"/>
        <w:rPr>
          <w:rFonts w:ascii="Arial" w:hAnsi="Arial" w:cs="Arial"/>
          <w:color w:val="000000" w:themeColor="text1"/>
        </w:rPr>
      </w:pPr>
    </w:p>
    <w:p w14:paraId="7523A0AD" w14:textId="77777777" w:rsidR="005B2E5E" w:rsidRDefault="005B2E5E">
      <w:pPr>
        <w:pStyle w:val="NormalWeb"/>
        <w:spacing w:line="360" w:lineRule="auto"/>
        <w:rPr>
          <w:rFonts w:ascii="Arial" w:hAnsi="Arial" w:cs="Arial"/>
          <w:color w:val="000000" w:themeColor="text1"/>
        </w:rPr>
      </w:pPr>
    </w:p>
    <w:p w14:paraId="72D800E9" w14:textId="77777777" w:rsidR="005B2E5E" w:rsidRDefault="005B2E5E">
      <w:pPr>
        <w:pStyle w:val="NormalWeb"/>
        <w:spacing w:line="360" w:lineRule="auto"/>
        <w:rPr>
          <w:rFonts w:ascii="Arial" w:hAnsi="Arial" w:cs="Arial"/>
          <w:color w:val="000000" w:themeColor="text1"/>
        </w:rPr>
      </w:pPr>
    </w:p>
    <w:p w14:paraId="63A7D26B" w14:textId="77777777" w:rsidR="005B2E5E" w:rsidRDefault="00000000">
      <w:pPr>
        <w:pBdr>
          <w:bottom w:val="single" w:sz="4" w:space="1" w:color="auto"/>
        </w:pBdr>
        <w:jc w:val="center"/>
        <w:rPr>
          <w:b/>
          <w:bCs/>
          <w:color w:val="000000" w:themeColor="text1"/>
          <w:sz w:val="28"/>
          <w:szCs w:val="28"/>
        </w:rPr>
      </w:pPr>
      <w:r>
        <w:rPr>
          <w:b/>
          <w:bCs/>
          <w:color w:val="000000" w:themeColor="text1"/>
          <w:sz w:val="28"/>
          <w:szCs w:val="28"/>
        </w:rPr>
        <w:t>Abstract/ Executive summary</w:t>
      </w:r>
    </w:p>
    <w:p w14:paraId="384042BD" w14:textId="77777777" w:rsidR="005B2E5E" w:rsidRDefault="005B2E5E">
      <w:pPr>
        <w:spacing w:line="360" w:lineRule="auto"/>
        <w:rPr>
          <w:rFonts w:ascii="Arial" w:hAnsi="Arial" w:cs="Arial"/>
          <w:color w:val="000000" w:themeColor="text1"/>
        </w:rPr>
      </w:pPr>
    </w:p>
    <w:p w14:paraId="144D2DC5" w14:textId="77777777" w:rsidR="005B2E5E" w:rsidRDefault="00000000">
      <w:pPr>
        <w:pStyle w:val="NormalWeb"/>
        <w:spacing w:line="360" w:lineRule="auto"/>
        <w:jc w:val="both"/>
        <w:rPr>
          <w:rFonts w:ascii="Arial" w:hAnsi="Arial"/>
          <w:color w:val="000000" w:themeColor="text1"/>
        </w:rPr>
      </w:pPr>
      <w:r>
        <w:rPr>
          <w:rFonts w:ascii="Arial" w:hAnsi="Arial"/>
          <w:color w:val="000000" w:themeColor="text1"/>
        </w:rPr>
        <w:t>The current report is a study on Hem Typical of Market Engagement Strategy New Products.</w:t>
      </w:r>
    </w:p>
    <w:p w14:paraId="6FE1A1A0" w14:textId="77777777" w:rsidR="005B2E5E" w:rsidRDefault="00000000">
      <w:pPr>
        <w:pStyle w:val="NormalWeb"/>
        <w:spacing w:line="360" w:lineRule="auto"/>
        <w:jc w:val="both"/>
        <w:rPr>
          <w:rFonts w:ascii="Arial" w:hAnsi="Arial"/>
          <w:color w:val="000000" w:themeColor="text1"/>
        </w:rPr>
      </w:pPr>
      <w:r>
        <w:rPr>
          <w:rFonts w:ascii="Arial" w:hAnsi="Arial"/>
          <w:color w:val="000000" w:themeColor="text1"/>
        </w:rPr>
        <w:t xml:space="preserve">Marketing of </w:t>
      </w:r>
      <w:proofErr w:type="spellStart"/>
      <w:r>
        <w:rPr>
          <w:rFonts w:ascii="Arial" w:hAnsi="Arial"/>
          <w:color w:val="000000" w:themeColor="text1"/>
        </w:rPr>
        <w:t>Hemas</w:t>
      </w:r>
      <w:proofErr w:type="spellEnd"/>
      <w:r>
        <w:rPr>
          <w:rFonts w:ascii="Arial" w:hAnsi="Arial"/>
          <w:color w:val="000000" w:themeColor="text1"/>
        </w:rPr>
        <w:t xml:space="preserve"> Consumer investigated by Consumer Brands Bangladesh Limited. utilizes in Bangladesh. Promotional ideas for Colombo Coconut Hair and BIC. Getting companies to buy specific consumer benefits to enhance interaction According to the report, </w:t>
      </w:r>
      <w:proofErr w:type="spellStart"/>
      <w:r>
        <w:rPr>
          <w:rFonts w:ascii="Arial" w:hAnsi="Arial"/>
          <w:color w:val="000000" w:themeColor="text1"/>
        </w:rPr>
        <w:t>Hemas</w:t>
      </w:r>
      <w:proofErr w:type="spellEnd"/>
      <w:r>
        <w:rPr>
          <w:rFonts w:ascii="Arial" w:hAnsi="Arial"/>
          <w:color w:val="000000" w:themeColor="text1"/>
        </w:rPr>
        <w:t xml:space="preserve"> Brands uses a diverse range of marketing techniques. Use of tools for marketing communication, site activation activities, and consumer incentive. Marketing programs study the business practicality of marketing and evaluate. Using feedback, sales results, and engagement metrics to measure effectiveness of the campaign. </w:t>
      </w:r>
      <w:proofErr w:type="spellStart"/>
      <w:r>
        <w:rPr>
          <w:rFonts w:ascii="Arial" w:hAnsi="Arial"/>
          <w:color w:val="000000" w:themeColor="text1"/>
        </w:rPr>
        <w:t>Hemas</w:t>
      </w:r>
      <w:proofErr w:type="spellEnd"/>
      <w:r>
        <w:rPr>
          <w:rFonts w:ascii="Arial" w:hAnsi="Arial"/>
          <w:color w:val="000000" w:themeColor="text1"/>
        </w:rPr>
        <w:t xml:space="preserve"> has been successful in employing localized marketing strategies that resonate with Bangladeshi consumer habits. Initiatives like the Ramadan-focused. A rural incentive programmed for mobile top-ups in Colombo and the BIC Body Razor campaign. Coconut Hair Oil has proven impactful influencing target customers. Nonetheless. They face issues like short time, limited access to customer information and more. Products from established FMCG brands continue to affect campaign results negatively. The report further highlights that digital </w:t>
      </w:r>
      <w:proofErr w:type="gramStart"/>
      <w:r>
        <w:rPr>
          <w:rFonts w:ascii="Arial" w:hAnsi="Arial"/>
          <w:color w:val="000000" w:themeColor="text1"/>
        </w:rPr>
        <w:t>marketing</w:t>
      </w:r>
      <w:proofErr w:type="gramEnd"/>
      <w:r>
        <w:rPr>
          <w:rFonts w:ascii="Arial" w:hAnsi="Arial"/>
          <w:color w:val="000000" w:themeColor="text1"/>
        </w:rPr>
        <w:t xml:space="preserve"> and we are becoming increasingly important. commerce in consumer engagement. It suggests that Hamas Consumer Brands could. Provide more data-driven insights to enhance its marketing strategies further. Expanding advertising on regular media and strengthening distribution networks in rural areas. areas. The current report is a study on Hem Typical of Market Engagement Strategy New Products. Marketing of </w:t>
      </w:r>
      <w:proofErr w:type="spellStart"/>
      <w:r>
        <w:rPr>
          <w:rFonts w:ascii="Arial" w:hAnsi="Arial"/>
          <w:color w:val="000000" w:themeColor="text1"/>
        </w:rPr>
        <w:t>Hemas</w:t>
      </w:r>
      <w:proofErr w:type="spellEnd"/>
      <w:r>
        <w:rPr>
          <w:rFonts w:ascii="Arial" w:hAnsi="Arial"/>
          <w:color w:val="000000" w:themeColor="text1"/>
        </w:rPr>
        <w:t xml:space="preserve"> Consumer investigated by Consumer Brands Bangladesh Limited utilizes in Bangladesh. Promotional ideas for Colombo Coconut Hair and BIC. Getting companies to buy specific consumer benefits to enhance interaction According to the report, </w:t>
      </w:r>
      <w:proofErr w:type="spellStart"/>
      <w:r>
        <w:rPr>
          <w:rFonts w:ascii="Arial" w:hAnsi="Arial"/>
          <w:color w:val="000000" w:themeColor="text1"/>
        </w:rPr>
        <w:t>Hemas</w:t>
      </w:r>
      <w:proofErr w:type="spellEnd"/>
      <w:r>
        <w:rPr>
          <w:rFonts w:ascii="Arial" w:hAnsi="Arial"/>
          <w:color w:val="000000" w:themeColor="text1"/>
        </w:rPr>
        <w:t xml:space="preserve"> Brands uses a diverse range of marketing techniques, Use of tools for </w:t>
      </w:r>
      <w:r>
        <w:rPr>
          <w:rFonts w:ascii="Arial" w:hAnsi="Arial"/>
          <w:color w:val="000000" w:themeColor="text1"/>
        </w:rPr>
        <w:lastRenderedPageBreak/>
        <w:t>marketing communication, site activation activities and consumer incentive. Marketing programs study the business practicality of marketing and evaluate. Using feedback, sales results, and engagement metrics to measure effectiveness of the campaign.</w:t>
      </w:r>
    </w:p>
    <w:p w14:paraId="3E0266C5" w14:textId="77777777" w:rsidR="005B2E5E" w:rsidRDefault="00000000">
      <w:pPr>
        <w:pStyle w:val="NormalWeb"/>
        <w:spacing w:line="360" w:lineRule="auto"/>
        <w:jc w:val="both"/>
        <w:rPr>
          <w:rFonts w:ascii="Arial" w:hAnsi="Arial"/>
          <w:color w:val="000000" w:themeColor="text1"/>
        </w:rPr>
      </w:pPr>
      <w:proofErr w:type="spellStart"/>
      <w:r>
        <w:rPr>
          <w:rFonts w:ascii="Arial" w:hAnsi="Arial"/>
          <w:color w:val="000000" w:themeColor="text1"/>
        </w:rPr>
        <w:t>Hemas</w:t>
      </w:r>
      <w:proofErr w:type="spellEnd"/>
      <w:r>
        <w:rPr>
          <w:rFonts w:ascii="Arial" w:hAnsi="Arial"/>
          <w:color w:val="000000" w:themeColor="text1"/>
        </w:rPr>
        <w:t xml:space="preserve"> has been successful in employing localized marketing strategies that resonate with Bangladeshi consumer habits. Initiatives like the Ramadan-focused. A rural incentive programmed for mobile top-ups in Colombo and the BIC Body Razor campaign. Coconut Hair Oil has proven impactful influencing target customers. Nonetheless,</w:t>
      </w:r>
    </w:p>
    <w:p w14:paraId="7D2D5FEA" w14:textId="77777777" w:rsidR="005B2E5E" w:rsidRDefault="00000000">
      <w:pPr>
        <w:pStyle w:val="NormalWeb"/>
        <w:spacing w:line="360" w:lineRule="auto"/>
        <w:jc w:val="both"/>
        <w:rPr>
          <w:rFonts w:ascii="Arial" w:hAnsi="Arial" w:cs="Arial"/>
          <w:color w:val="000000" w:themeColor="text1"/>
        </w:rPr>
      </w:pPr>
      <w:r>
        <w:rPr>
          <w:rFonts w:ascii="Arial" w:hAnsi="Arial"/>
          <w:color w:val="000000" w:themeColor="text1"/>
        </w:rPr>
        <w:t xml:space="preserve">They face issues like short time, limited access to customer information and more. Products from established FMCG brands continue to affect campaign results negatively. The report further highlights that digital </w:t>
      </w:r>
      <w:proofErr w:type="gramStart"/>
      <w:r>
        <w:rPr>
          <w:rFonts w:ascii="Arial" w:hAnsi="Arial"/>
          <w:color w:val="000000" w:themeColor="text1"/>
        </w:rPr>
        <w:t>marketing</w:t>
      </w:r>
      <w:proofErr w:type="gramEnd"/>
      <w:r>
        <w:rPr>
          <w:rFonts w:ascii="Arial" w:hAnsi="Arial"/>
          <w:color w:val="000000" w:themeColor="text1"/>
        </w:rPr>
        <w:t xml:space="preserve"> and we are becoming increasingly important. commerce in consumer engagement. It suggests that </w:t>
      </w:r>
      <w:proofErr w:type="spellStart"/>
      <w:r>
        <w:rPr>
          <w:rFonts w:ascii="Arial" w:hAnsi="Arial"/>
          <w:color w:val="000000" w:themeColor="text1"/>
        </w:rPr>
        <w:t>Hemas</w:t>
      </w:r>
      <w:proofErr w:type="spellEnd"/>
      <w:r>
        <w:rPr>
          <w:rFonts w:ascii="Arial" w:hAnsi="Arial"/>
          <w:color w:val="000000" w:themeColor="text1"/>
        </w:rPr>
        <w:t xml:space="preserve"> Consumer Brands could. Provide more data-driven insights to enhance its marketing strategies further. Expanding advertising on regular media and strengthening distribution networks in rural areas. Areas.</w:t>
      </w:r>
      <w:r>
        <w:rPr>
          <w:rFonts w:ascii="Arial" w:hAnsi="Arial"/>
          <w:color w:val="000000" w:themeColor="text1"/>
        </w:rPr>
        <w:br/>
      </w:r>
      <w:r>
        <w:rPr>
          <w:rFonts w:ascii="Arial" w:hAnsi="Arial" w:cs="Arial"/>
          <w:color w:val="000000" w:themeColor="text1"/>
        </w:rPr>
        <w:t>By connecting academic marketing theories with practical applications in the industry, this report acts as a valuable resource for both students and marketing experts eager to grasp effective market engagement tactics within the Bangladeshi FMCG landscape.</w:t>
      </w:r>
    </w:p>
    <w:p w14:paraId="50C597BB" w14:textId="77777777" w:rsidR="005B2E5E" w:rsidRDefault="00000000">
      <w:pPr>
        <w:pStyle w:val="NormalWeb"/>
        <w:spacing w:line="360" w:lineRule="auto"/>
        <w:jc w:val="both"/>
        <w:rPr>
          <w:rFonts w:ascii="Arial" w:hAnsi="Arial" w:cs="Arial"/>
          <w:color w:val="000000" w:themeColor="text1"/>
        </w:rPr>
        <w:sectPr w:rsidR="005B2E5E">
          <w:footerReference w:type="default" r:id="rId10"/>
          <w:pgSz w:w="12240" w:h="15840"/>
          <w:pgMar w:top="1440" w:right="1440" w:bottom="1440" w:left="1440" w:header="720" w:footer="720" w:gutter="0"/>
          <w:pgNumType w:fmt="lowerRoman"/>
          <w:cols w:space="720"/>
          <w:docGrid w:linePitch="360"/>
        </w:sectPr>
      </w:pPr>
      <w:r>
        <w:rPr>
          <w:rFonts w:ascii="Arial" w:hAnsi="Arial" w:cs="Arial"/>
          <w:color w:val="000000" w:themeColor="text1"/>
        </w:rPr>
        <w:t>Keywords: Market Engagement, Product Launch Strategy, FMCG, Consumer Activation, Integrated Marketing Communication, Bangladesh.</w:t>
      </w:r>
    </w:p>
    <w:p w14:paraId="475AC75C" w14:textId="77777777" w:rsidR="005B2E5E" w:rsidRDefault="005B2E5E">
      <w:pPr>
        <w:pStyle w:val="NormalWeb"/>
        <w:tabs>
          <w:tab w:val="left" w:pos="3504"/>
        </w:tabs>
        <w:spacing w:line="360" w:lineRule="auto"/>
        <w:jc w:val="both"/>
        <w:rPr>
          <w:rFonts w:ascii="Arial" w:hAnsi="Arial" w:cs="Arial"/>
          <w:color w:val="000000" w:themeColor="text1"/>
        </w:rPr>
      </w:pPr>
    </w:p>
    <w:p w14:paraId="009EF9E1" w14:textId="77777777" w:rsidR="005B2E5E" w:rsidRDefault="00000000">
      <w:pPr>
        <w:pStyle w:val="Heading1"/>
        <w:spacing w:line="360" w:lineRule="auto"/>
        <w:jc w:val="center"/>
        <w:rPr>
          <w:rFonts w:eastAsia="Calibri"/>
          <w:color w:val="000000" w:themeColor="text1"/>
        </w:rPr>
      </w:pPr>
      <w:bookmarkStart w:id="2" w:name="_Toc205673617"/>
      <w:r>
        <w:rPr>
          <w:rFonts w:eastAsia="Calibri"/>
          <w:color w:val="000000" w:themeColor="text1"/>
        </w:rPr>
        <w:t>Table of contents</w:t>
      </w:r>
      <w:bookmarkEnd w:id="2"/>
      <w:r>
        <w:rPr>
          <w:rFonts w:eastAsia="Calibri"/>
          <w:color w:val="000000" w:themeColor="text1"/>
        </w:rPr>
        <w:t xml:space="preserve"> </w:t>
      </w:r>
    </w:p>
    <w:sdt>
      <w:sdtPr>
        <w:rPr>
          <w:rFonts w:ascii="Arial" w:hAnsi="Arial" w:cs="Arial"/>
          <w:color w:val="000000" w:themeColor="text1"/>
        </w:rPr>
        <w:id w:val="2011556955"/>
        <w:docPartObj>
          <w:docPartGallery w:val="Table of Contents"/>
          <w:docPartUnique/>
        </w:docPartObj>
      </w:sdtPr>
      <w:sdtContent>
        <w:p w14:paraId="6DE4DDF7" w14:textId="77777777" w:rsidR="005B2E5E" w:rsidRDefault="00000000">
          <w:pPr>
            <w:pStyle w:val="TOC1"/>
            <w:tabs>
              <w:tab w:val="right" w:pos="9350"/>
            </w:tabs>
            <w:rPr>
              <w:rFonts w:asciiTheme="minorHAnsi" w:eastAsiaTheme="minorEastAsia" w:hAnsiTheme="minorHAnsi" w:cstheme="minorBidi"/>
              <w:kern w:val="2"/>
              <w:sz w:val="24"/>
              <w:szCs w:val="24"/>
              <w14:ligatures w14:val="standardContextual"/>
            </w:rPr>
          </w:pPr>
          <w:r>
            <w:rPr>
              <w:rFonts w:ascii="Arial" w:hAnsi="Arial" w:cs="Arial"/>
              <w:color w:val="000000" w:themeColor="text1"/>
            </w:rPr>
            <w:fldChar w:fldCharType="begin"/>
          </w:r>
          <w:r>
            <w:rPr>
              <w:rFonts w:ascii="Arial" w:hAnsi="Arial" w:cs="Arial"/>
              <w:color w:val="000000" w:themeColor="text1"/>
            </w:rPr>
            <w:instrText xml:space="preserve"> TOC \h \u \z \t "Heading 1,1,Heading 2,2,Heading 3,3,"</w:instrText>
          </w:r>
          <w:r>
            <w:rPr>
              <w:rFonts w:ascii="Arial" w:hAnsi="Arial" w:cs="Arial"/>
              <w:color w:val="000000" w:themeColor="text1"/>
            </w:rPr>
            <w:fldChar w:fldCharType="separate"/>
          </w:r>
          <w:hyperlink w:anchor="_Toc205673617" w:history="1">
            <w:r>
              <w:rPr>
                <w:rStyle w:val="Hyperlink"/>
              </w:rPr>
              <w:t>Table of contents</w:t>
            </w:r>
            <w:r>
              <w:tab/>
            </w:r>
            <w:r>
              <w:fldChar w:fldCharType="begin"/>
            </w:r>
            <w:r>
              <w:instrText xml:space="preserve"> PAGEREF _Toc205673617 \h </w:instrText>
            </w:r>
            <w:r>
              <w:fldChar w:fldCharType="separate"/>
            </w:r>
            <w:r>
              <w:t>7</w:t>
            </w:r>
            <w:r>
              <w:fldChar w:fldCharType="end"/>
            </w:r>
          </w:hyperlink>
        </w:p>
        <w:p w14:paraId="0024338A" w14:textId="77777777" w:rsidR="005B2E5E" w:rsidRDefault="00000000">
          <w:pPr>
            <w:pStyle w:val="TOC1"/>
            <w:tabs>
              <w:tab w:val="left" w:pos="720"/>
              <w:tab w:val="right" w:pos="9350"/>
            </w:tabs>
            <w:rPr>
              <w:rFonts w:asciiTheme="minorHAnsi" w:eastAsiaTheme="minorEastAsia" w:hAnsiTheme="minorHAnsi" w:cstheme="minorBidi"/>
              <w:kern w:val="2"/>
              <w:sz w:val="24"/>
              <w:szCs w:val="24"/>
              <w14:ligatures w14:val="standardContextual"/>
            </w:rPr>
          </w:pPr>
          <w:hyperlink w:anchor="_Toc205673618" w:history="1">
            <w:r>
              <w:rPr>
                <w:rStyle w:val="Hyperlink"/>
                <w:rFonts w:ascii="Arial" w:hAnsi="Arial" w:cs="Arial"/>
                <w:b/>
                <w:bCs/>
              </w:rPr>
              <w:t>1.0</w:t>
            </w:r>
            <w:r>
              <w:rPr>
                <w:rFonts w:asciiTheme="minorHAnsi" w:eastAsiaTheme="minorEastAsia" w:hAnsiTheme="minorHAnsi" w:cstheme="minorBidi"/>
                <w:kern w:val="2"/>
                <w:sz w:val="24"/>
                <w:szCs w:val="24"/>
                <w14:ligatures w14:val="standardContextual"/>
              </w:rPr>
              <w:tab/>
            </w:r>
            <w:r>
              <w:rPr>
                <w:rStyle w:val="Hyperlink"/>
                <w:rFonts w:ascii="Arial" w:hAnsi="Arial" w:cs="Arial"/>
                <w:b/>
                <w:bCs/>
              </w:rPr>
              <w:t>Introduction</w:t>
            </w:r>
            <w:r>
              <w:tab/>
            </w:r>
            <w:r>
              <w:fldChar w:fldCharType="begin"/>
            </w:r>
            <w:r>
              <w:instrText xml:space="preserve"> PAGEREF _Toc205673618 \h </w:instrText>
            </w:r>
            <w:r>
              <w:fldChar w:fldCharType="separate"/>
            </w:r>
            <w:r>
              <w:t>8</w:t>
            </w:r>
            <w:r>
              <w:fldChar w:fldCharType="end"/>
            </w:r>
          </w:hyperlink>
        </w:p>
        <w:p w14:paraId="07D9D5E1"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19" w:history="1">
            <w:r>
              <w:rPr>
                <w:rStyle w:val="Hyperlink"/>
                <w:rFonts w:ascii="Arial" w:hAnsi="Arial" w:cs="Arial"/>
                <w:b/>
                <w:bCs/>
              </w:rPr>
              <w:t>1.1Background of the Report</w:t>
            </w:r>
            <w:r>
              <w:tab/>
            </w:r>
            <w:r>
              <w:fldChar w:fldCharType="begin"/>
            </w:r>
            <w:r>
              <w:instrText xml:space="preserve"> PAGEREF _Toc205673619 \h </w:instrText>
            </w:r>
            <w:r>
              <w:fldChar w:fldCharType="separate"/>
            </w:r>
            <w:r>
              <w:t>8</w:t>
            </w:r>
            <w:r>
              <w:fldChar w:fldCharType="end"/>
            </w:r>
          </w:hyperlink>
        </w:p>
        <w:p w14:paraId="4AEEDAAD"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20" w:history="1">
            <w:r>
              <w:rPr>
                <w:rStyle w:val="Hyperlink"/>
                <w:rFonts w:ascii="Arial" w:hAnsi="Arial" w:cs="Arial"/>
                <w:b/>
                <w:bCs/>
              </w:rPr>
              <w:t>1.2 Diversified sectors of Hemas Group</w:t>
            </w:r>
            <w:r>
              <w:tab/>
            </w:r>
            <w:r>
              <w:fldChar w:fldCharType="begin"/>
            </w:r>
            <w:r>
              <w:instrText xml:space="preserve"> PAGEREF _Toc205673620 \h </w:instrText>
            </w:r>
            <w:r>
              <w:fldChar w:fldCharType="separate"/>
            </w:r>
            <w:r>
              <w:t>9</w:t>
            </w:r>
            <w:r>
              <w:fldChar w:fldCharType="end"/>
            </w:r>
          </w:hyperlink>
        </w:p>
        <w:p w14:paraId="48480112"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21" w:history="1">
            <w:r>
              <w:rPr>
                <w:rStyle w:val="Hyperlink"/>
                <w:rFonts w:ascii="Arial" w:hAnsi="Arial" w:cs="Arial"/>
                <w:b/>
                <w:bCs/>
              </w:rPr>
              <w:t>1.3 Fast Moving Consumer Goods (FMCG)</w:t>
            </w:r>
            <w:r>
              <w:tab/>
            </w:r>
            <w:r>
              <w:fldChar w:fldCharType="begin"/>
            </w:r>
            <w:r>
              <w:instrText xml:space="preserve"> PAGEREF _Toc205673621 \h </w:instrText>
            </w:r>
            <w:r>
              <w:fldChar w:fldCharType="separate"/>
            </w:r>
            <w:r>
              <w:t>10</w:t>
            </w:r>
            <w:r>
              <w:fldChar w:fldCharType="end"/>
            </w:r>
          </w:hyperlink>
        </w:p>
        <w:p w14:paraId="0D5DDF1E"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22" w:history="1">
            <w:r>
              <w:rPr>
                <w:rStyle w:val="Hyperlink"/>
                <w:rFonts w:ascii="Arial" w:hAnsi="Arial" w:cs="Arial"/>
                <w:b/>
                <w:bCs/>
              </w:rPr>
              <w:t>1.4 Objectives of the Report</w:t>
            </w:r>
            <w:r>
              <w:tab/>
            </w:r>
            <w:r>
              <w:fldChar w:fldCharType="begin"/>
            </w:r>
            <w:r>
              <w:instrText xml:space="preserve"> PAGEREF _Toc205673622 \h </w:instrText>
            </w:r>
            <w:r>
              <w:fldChar w:fldCharType="separate"/>
            </w:r>
            <w:r>
              <w:t>11</w:t>
            </w:r>
            <w:r>
              <w:fldChar w:fldCharType="end"/>
            </w:r>
          </w:hyperlink>
        </w:p>
        <w:p w14:paraId="654531A0" w14:textId="77777777" w:rsidR="005B2E5E" w:rsidRDefault="00000000">
          <w:pPr>
            <w:pStyle w:val="TOC3"/>
            <w:tabs>
              <w:tab w:val="right" w:pos="9350"/>
            </w:tabs>
            <w:rPr>
              <w:rFonts w:asciiTheme="minorHAnsi" w:eastAsiaTheme="minorEastAsia" w:hAnsiTheme="minorHAnsi" w:cstheme="minorBidi"/>
              <w:kern w:val="2"/>
              <w:sz w:val="24"/>
              <w:szCs w:val="24"/>
              <w14:ligatures w14:val="standardContextual"/>
            </w:rPr>
          </w:pPr>
          <w:hyperlink w:anchor="_Toc205673623" w:history="1">
            <w:r>
              <w:rPr>
                <w:rStyle w:val="Hyperlink"/>
                <w:rFonts w:ascii="Arial" w:hAnsi="Arial" w:cs="Arial"/>
              </w:rPr>
              <w:t>1</w:t>
            </w:r>
            <w:r>
              <w:rPr>
                <w:rStyle w:val="Hyperlink"/>
                <w:rFonts w:ascii="Arial" w:hAnsi="Arial" w:cs="Arial"/>
                <w:b/>
                <w:bCs/>
              </w:rPr>
              <w:t>.5 Scope and limitations of the Report</w:t>
            </w:r>
            <w:r>
              <w:tab/>
            </w:r>
            <w:r>
              <w:fldChar w:fldCharType="begin"/>
            </w:r>
            <w:r>
              <w:instrText xml:space="preserve"> PAGEREF _Toc205673623 \h </w:instrText>
            </w:r>
            <w:r>
              <w:fldChar w:fldCharType="separate"/>
            </w:r>
            <w:r>
              <w:t>15</w:t>
            </w:r>
            <w:r>
              <w:fldChar w:fldCharType="end"/>
            </w:r>
          </w:hyperlink>
        </w:p>
        <w:p w14:paraId="2A8DBC04" w14:textId="77777777" w:rsidR="005B2E5E" w:rsidRDefault="00000000">
          <w:pPr>
            <w:pStyle w:val="TOC1"/>
            <w:tabs>
              <w:tab w:val="right" w:pos="9350"/>
            </w:tabs>
            <w:rPr>
              <w:rFonts w:asciiTheme="minorHAnsi" w:eastAsiaTheme="minorEastAsia" w:hAnsiTheme="minorHAnsi" w:cstheme="minorBidi"/>
              <w:kern w:val="2"/>
              <w:sz w:val="24"/>
              <w:szCs w:val="24"/>
              <w14:ligatures w14:val="standardContextual"/>
            </w:rPr>
          </w:pPr>
          <w:hyperlink w:anchor="_Toc205673624" w:history="1">
            <w:r>
              <w:rPr>
                <w:rStyle w:val="Hyperlink"/>
                <w:rFonts w:ascii="Arial" w:hAnsi="Arial" w:cs="Arial"/>
                <w:b/>
                <w:bCs/>
              </w:rPr>
              <w:t>2.0  Company And Industry Preview</w:t>
            </w:r>
            <w:r>
              <w:tab/>
            </w:r>
            <w:r>
              <w:fldChar w:fldCharType="begin"/>
            </w:r>
            <w:r>
              <w:instrText xml:space="preserve"> PAGEREF _Toc205673624 \h </w:instrText>
            </w:r>
            <w:r>
              <w:fldChar w:fldCharType="separate"/>
            </w:r>
            <w:r>
              <w:t>15</w:t>
            </w:r>
            <w:r>
              <w:fldChar w:fldCharType="end"/>
            </w:r>
          </w:hyperlink>
        </w:p>
        <w:p w14:paraId="1A72A6B8"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25" w:history="1">
            <w:r>
              <w:rPr>
                <w:rStyle w:val="Hyperlink"/>
                <w:rFonts w:ascii="Arial" w:hAnsi="Arial" w:cs="Arial"/>
                <w:b/>
                <w:bCs/>
              </w:rPr>
              <w:t>2.1 Customer mix</w:t>
            </w:r>
            <w:r>
              <w:tab/>
            </w:r>
            <w:r>
              <w:fldChar w:fldCharType="begin"/>
            </w:r>
            <w:r>
              <w:instrText xml:space="preserve"> PAGEREF _Toc205673625 \h </w:instrText>
            </w:r>
            <w:r>
              <w:fldChar w:fldCharType="separate"/>
            </w:r>
            <w:r>
              <w:t>18</w:t>
            </w:r>
            <w:r>
              <w:fldChar w:fldCharType="end"/>
            </w:r>
          </w:hyperlink>
        </w:p>
        <w:p w14:paraId="3B729C56"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26" w:history="1">
            <w:r>
              <w:rPr>
                <w:rStyle w:val="Hyperlink"/>
                <w:rFonts w:ascii="Arial" w:hAnsi="Arial" w:cs="Arial"/>
                <w:b/>
                <w:bCs/>
              </w:rPr>
              <w:t>2.2 Operations</w:t>
            </w:r>
            <w:r>
              <w:tab/>
            </w:r>
            <w:r>
              <w:fldChar w:fldCharType="begin"/>
            </w:r>
            <w:r>
              <w:instrText xml:space="preserve"> PAGEREF _Toc205673626 \h </w:instrText>
            </w:r>
            <w:r>
              <w:fldChar w:fldCharType="separate"/>
            </w:r>
            <w:r>
              <w:t>19</w:t>
            </w:r>
            <w:r>
              <w:fldChar w:fldCharType="end"/>
            </w:r>
          </w:hyperlink>
        </w:p>
        <w:p w14:paraId="36E471A0"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27" w:history="1">
            <w:r>
              <w:rPr>
                <w:rStyle w:val="Hyperlink"/>
                <w:rFonts w:ascii="Arial" w:hAnsi="Arial" w:cs="Arial"/>
                <w:b/>
                <w:bCs/>
              </w:rPr>
              <w:t>2.3 SWOT Analysis</w:t>
            </w:r>
            <w:r>
              <w:tab/>
            </w:r>
            <w:r>
              <w:fldChar w:fldCharType="begin"/>
            </w:r>
            <w:r>
              <w:instrText xml:space="preserve"> PAGEREF _Toc205673627 \h </w:instrText>
            </w:r>
            <w:r>
              <w:fldChar w:fldCharType="separate"/>
            </w:r>
            <w:r>
              <w:t>21</w:t>
            </w:r>
            <w:r>
              <w:fldChar w:fldCharType="end"/>
            </w:r>
          </w:hyperlink>
        </w:p>
        <w:p w14:paraId="74E7CD8E" w14:textId="77777777" w:rsidR="005B2E5E" w:rsidRDefault="00000000">
          <w:pPr>
            <w:pStyle w:val="TOC1"/>
            <w:tabs>
              <w:tab w:val="right" w:pos="9350"/>
            </w:tabs>
            <w:rPr>
              <w:rFonts w:asciiTheme="minorHAnsi" w:eastAsiaTheme="minorEastAsia" w:hAnsiTheme="minorHAnsi" w:cstheme="minorBidi"/>
              <w:kern w:val="2"/>
              <w:sz w:val="24"/>
              <w:szCs w:val="24"/>
              <w14:ligatures w14:val="standardContextual"/>
            </w:rPr>
          </w:pPr>
          <w:hyperlink w:anchor="_Toc205673628" w:history="1">
            <w:r>
              <w:rPr>
                <w:rStyle w:val="Hyperlink"/>
                <w:rFonts w:ascii="Arial" w:hAnsi="Arial" w:cs="Arial"/>
                <w:b/>
                <w:bCs/>
              </w:rPr>
              <w:t>3.0 Industry analysis</w:t>
            </w:r>
            <w:r>
              <w:tab/>
            </w:r>
            <w:r>
              <w:fldChar w:fldCharType="begin"/>
            </w:r>
            <w:r>
              <w:instrText xml:space="preserve"> PAGEREF _Toc205673628 \h </w:instrText>
            </w:r>
            <w:r>
              <w:fldChar w:fldCharType="separate"/>
            </w:r>
            <w:r>
              <w:t>23</w:t>
            </w:r>
            <w:r>
              <w:fldChar w:fldCharType="end"/>
            </w:r>
          </w:hyperlink>
        </w:p>
        <w:p w14:paraId="7BC5B6E5"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29" w:history="1">
            <w:r>
              <w:rPr>
                <w:rStyle w:val="Hyperlink"/>
                <w:rFonts w:ascii="Arial" w:hAnsi="Arial" w:cs="Arial"/>
                <w:b/>
                <w:bCs/>
              </w:rPr>
              <w:t>3.1 Specification of the industry</w:t>
            </w:r>
            <w:r>
              <w:tab/>
            </w:r>
            <w:r>
              <w:fldChar w:fldCharType="begin"/>
            </w:r>
            <w:r>
              <w:instrText xml:space="preserve"> PAGEREF _Toc205673629 \h </w:instrText>
            </w:r>
            <w:r>
              <w:fldChar w:fldCharType="separate"/>
            </w:r>
            <w:r>
              <w:t>23</w:t>
            </w:r>
            <w:r>
              <w:fldChar w:fldCharType="end"/>
            </w:r>
          </w:hyperlink>
        </w:p>
        <w:p w14:paraId="6B066833"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30" w:history="1">
            <w:r>
              <w:rPr>
                <w:rStyle w:val="Hyperlink"/>
                <w:rFonts w:ascii="Arial" w:hAnsi="Arial" w:cs="Arial"/>
                <w:b/>
                <w:bCs/>
              </w:rPr>
              <w:t>3.2 External economic factors</w:t>
            </w:r>
            <w:r>
              <w:tab/>
            </w:r>
            <w:r>
              <w:fldChar w:fldCharType="begin"/>
            </w:r>
            <w:r>
              <w:instrText xml:space="preserve"> PAGEREF _Toc205673630 \h </w:instrText>
            </w:r>
            <w:r>
              <w:fldChar w:fldCharType="separate"/>
            </w:r>
            <w:r>
              <w:t>25</w:t>
            </w:r>
            <w:r>
              <w:fldChar w:fldCharType="end"/>
            </w:r>
          </w:hyperlink>
        </w:p>
        <w:p w14:paraId="6FD853DA"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31" w:history="1">
            <w:r>
              <w:rPr>
                <w:rStyle w:val="Hyperlink"/>
                <w:b/>
                <w:bCs/>
              </w:rPr>
              <w:t>3.3 Technological factors</w:t>
            </w:r>
            <w:r>
              <w:tab/>
            </w:r>
            <w:r>
              <w:fldChar w:fldCharType="begin"/>
            </w:r>
            <w:r>
              <w:instrText xml:space="preserve"> PAGEREF _Toc205673631 \h </w:instrText>
            </w:r>
            <w:r>
              <w:fldChar w:fldCharType="separate"/>
            </w:r>
            <w:r>
              <w:t>27</w:t>
            </w:r>
            <w:r>
              <w:fldChar w:fldCharType="end"/>
            </w:r>
          </w:hyperlink>
        </w:p>
        <w:p w14:paraId="5915BE9E"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32" w:history="1">
            <w:r>
              <w:rPr>
                <w:rStyle w:val="Hyperlink"/>
                <w:rFonts w:ascii="Arial" w:hAnsi="Arial" w:cs="Arial"/>
                <w:b/>
                <w:bCs/>
              </w:rPr>
              <w:t>3.4 Barriers to entry</w:t>
            </w:r>
            <w:r>
              <w:tab/>
            </w:r>
            <w:r>
              <w:fldChar w:fldCharType="begin"/>
            </w:r>
            <w:r>
              <w:instrText xml:space="preserve"> PAGEREF _Toc205673632 \h </w:instrText>
            </w:r>
            <w:r>
              <w:fldChar w:fldCharType="separate"/>
            </w:r>
            <w:r>
              <w:t>27</w:t>
            </w:r>
            <w:r>
              <w:fldChar w:fldCharType="end"/>
            </w:r>
          </w:hyperlink>
        </w:p>
        <w:p w14:paraId="323E86F2"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33" w:history="1">
            <w:r>
              <w:rPr>
                <w:rStyle w:val="Hyperlink"/>
                <w:rFonts w:ascii="Arial" w:hAnsi="Arial" w:cs="Arial"/>
                <w:b/>
                <w:bCs/>
              </w:rPr>
              <w:t>3.5 Supplier Power</w:t>
            </w:r>
            <w:r>
              <w:tab/>
            </w:r>
            <w:r>
              <w:fldChar w:fldCharType="begin"/>
            </w:r>
            <w:r>
              <w:instrText xml:space="preserve"> PAGEREF _Toc205673633 \h </w:instrText>
            </w:r>
            <w:r>
              <w:fldChar w:fldCharType="separate"/>
            </w:r>
            <w:r>
              <w:t>28</w:t>
            </w:r>
            <w:r>
              <w:fldChar w:fldCharType="end"/>
            </w:r>
          </w:hyperlink>
        </w:p>
        <w:p w14:paraId="23CBB9B3"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34" w:history="1">
            <w:r>
              <w:rPr>
                <w:rStyle w:val="Hyperlink"/>
                <w:rFonts w:ascii="Arial" w:hAnsi="Arial" w:cs="Arial"/>
                <w:b/>
                <w:bCs/>
              </w:rPr>
              <w:t>3.6 Threat of Substitutes</w:t>
            </w:r>
            <w:r>
              <w:tab/>
            </w:r>
            <w:r>
              <w:fldChar w:fldCharType="begin"/>
            </w:r>
            <w:r>
              <w:instrText xml:space="preserve"> PAGEREF _Toc205673634 \h </w:instrText>
            </w:r>
            <w:r>
              <w:fldChar w:fldCharType="separate"/>
            </w:r>
            <w:r>
              <w:t>30</w:t>
            </w:r>
            <w:r>
              <w:fldChar w:fldCharType="end"/>
            </w:r>
          </w:hyperlink>
        </w:p>
        <w:p w14:paraId="599FBBF4"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35" w:history="1">
            <w:r>
              <w:rPr>
                <w:rStyle w:val="Hyperlink"/>
                <w:rFonts w:ascii="Arial" w:hAnsi="Arial" w:cs="Arial"/>
                <w:b/>
                <w:bCs/>
              </w:rPr>
              <w:t>3.7 Industry rivalry</w:t>
            </w:r>
            <w:r>
              <w:tab/>
            </w:r>
            <w:r>
              <w:fldChar w:fldCharType="begin"/>
            </w:r>
            <w:r>
              <w:instrText xml:space="preserve"> PAGEREF _Toc205673635 \h </w:instrText>
            </w:r>
            <w:r>
              <w:fldChar w:fldCharType="separate"/>
            </w:r>
            <w:r>
              <w:t>31</w:t>
            </w:r>
            <w:r>
              <w:fldChar w:fldCharType="end"/>
            </w:r>
          </w:hyperlink>
        </w:p>
        <w:p w14:paraId="5FFA54C2" w14:textId="77777777" w:rsidR="005B2E5E" w:rsidRDefault="00000000">
          <w:pPr>
            <w:pStyle w:val="TOC1"/>
            <w:tabs>
              <w:tab w:val="right" w:pos="9350"/>
            </w:tabs>
            <w:rPr>
              <w:rFonts w:asciiTheme="minorHAnsi" w:eastAsiaTheme="minorEastAsia" w:hAnsiTheme="minorHAnsi" w:cstheme="minorBidi"/>
              <w:kern w:val="2"/>
              <w:sz w:val="24"/>
              <w:szCs w:val="24"/>
              <w14:ligatures w14:val="standardContextual"/>
            </w:rPr>
          </w:pPr>
          <w:hyperlink w:anchor="_Toc205673636" w:history="1">
            <w:r>
              <w:rPr>
                <w:rStyle w:val="Hyperlink"/>
                <w:rFonts w:ascii="Arial" w:hAnsi="Arial" w:cs="Arial"/>
                <w:b/>
                <w:bCs/>
              </w:rPr>
              <w:t>4.0 Internship Experience</w:t>
            </w:r>
            <w:r>
              <w:tab/>
            </w:r>
            <w:r>
              <w:fldChar w:fldCharType="begin"/>
            </w:r>
            <w:r>
              <w:instrText xml:space="preserve"> PAGEREF _Toc205673636 \h </w:instrText>
            </w:r>
            <w:r>
              <w:fldChar w:fldCharType="separate"/>
            </w:r>
            <w:r>
              <w:t>31</w:t>
            </w:r>
            <w:r>
              <w:fldChar w:fldCharType="end"/>
            </w:r>
          </w:hyperlink>
        </w:p>
        <w:p w14:paraId="21927D81" w14:textId="77777777" w:rsidR="005B2E5E" w:rsidRDefault="00000000">
          <w:pPr>
            <w:pStyle w:val="TOC1"/>
            <w:tabs>
              <w:tab w:val="right" w:pos="9350"/>
            </w:tabs>
            <w:rPr>
              <w:rFonts w:asciiTheme="minorHAnsi" w:eastAsiaTheme="minorEastAsia" w:hAnsiTheme="minorHAnsi" w:cstheme="minorBidi"/>
              <w:kern w:val="2"/>
              <w:sz w:val="24"/>
              <w:szCs w:val="24"/>
              <w14:ligatures w14:val="standardContextual"/>
            </w:rPr>
          </w:pPr>
          <w:hyperlink w:anchor="_Toc205673637" w:history="1">
            <w:r>
              <w:rPr>
                <w:rStyle w:val="Hyperlink"/>
                <w:rFonts w:ascii="Arial" w:eastAsia="Times New Roman" w:hAnsi="Arial" w:cs="Arial"/>
                <w:b/>
                <w:bCs/>
              </w:rPr>
              <w:t>5.0 Learning Outcomes</w:t>
            </w:r>
            <w:r>
              <w:tab/>
            </w:r>
            <w:r>
              <w:fldChar w:fldCharType="begin"/>
            </w:r>
            <w:r>
              <w:instrText xml:space="preserve"> PAGEREF _Toc205673637 \h </w:instrText>
            </w:r>
            <w:r>
              <w:fldChar w:fldCharType="separate"/>
            </w:r>
            <w:r>
              <w:t>34</w:t>
            </w:r>
            <w:r>
              <w:fldChar w:fldCharType="end"/>
            </w:r>
          </w:hyperlink>
        </w:p>
        <w:p w14:paraId="0BE58E57" w14:textId="77777777" w:rsidR="005B2E5E" w:rsidRDefault="00000000">
          <w:pPr>
            <w:pStyle w:val="TOC1"/>
            <w:tabs>
              <w:tab w:val="right" w:pos="9350"/>
            </w:tabs>
            <w:rPr>
              <w:rFonts w:asciiTheme="minorHAnsi" w:eastAsiaTheme="minorEastAsia" w:hAnsiTheme="minorHAnsi" w:cstheme="minorBidi"/>
              <w:kern w:val="2"/>
              <w:sz w:val="24"/>
              <w:szCs w:val="24"/>
              <w14:ligatures w14:val="standardContextual"/>
            </w:rPr>
          </w:pPr>
          <w:hyperlink w:anchor="_Toc205673638" w:history="1">
            <w:r>
              <w:rPr>
                <w:rStyle w:val="Hyperlink"/>
                <w:rFonts w:ascii="Arial" w:eastAsia="Times New Roman" w:hAnsi="Arial" w:cs="Arial"/>
                <w:b/>
                <w:bCs/>
              </w:rPr>
              <w:t>6.0 Skills Applied</w:t>
            </w:r>
            <w:r>
              <w:tab/>
            </w:r>
            <w:r>
              <w:fldChar w:fldCharType="begin"/>
            </w:r>
            <w:r>
              <w:instrText xml:space="preserve"> PAGEREF _Toc205673638 \h </w:instrText>
            </w:r>
            <w:r>
              <w:fldChar w:fldCharType="separate"/>
            </w:r>
            <w:r>
              <w:t>35</w:t>
            </w:r>
            <w:r>
              <w:fldChar w:fldCharType="end"/>
            </w:r>
          </w:hyperlink>
        </w:p>
        <w:p w14:paraId="0092563B"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39" w:history="1">
            <w:r>
              <w:rPr>
                <w:rStyle w:val="Hyperlink"/>
                <w:rFonts w:ascii="Arial" w:hAnsi="Arial" w:cs="Arial"/>
              </w:rPr>
              <w:t xml:space="preserve">6.1 </w:t>
            </w:r>
            <w:r>
              <w:rPr>
                <w:rStyle w:val="Hyperlink"/>
                <w:rFonts w:ascii="Arial" w:hAnsi="Arial" w:cs="Arial"/>
                <w:b/>
                <w:bCs/>
              </w:rPr>
              <w:t>Application of academic knowledge</w:t>
            </w:r>
            <w:r>
              <w:tab/>
            </w:r>
            <w:r>
              <w:fldChar w:fldCharType="begin"/>
            </w:r>
            <w:r>
              <w:instrText xml:space="preserve"> PAGEREF _Toc205673639 \h </w:instrText>
            </w:r>
            <w:r>
              <w:fldChar w:fldCharType="separate"/>
            </w:r>
            <w:r>
              <w:t>36</w:t>
            </w:r>
            <w:r>
              <w:fldChar w:fldCharType="end"/>
            </w:r>
          </w:hyperlink>
        </w:p>
        <w:p w14:paraId="0902D8DF" w14:textId="77777777" w:rsidR="005B2E5E" w:rsidRDefault="00000000">
          <w:pPr>
            <w:pStyle w:val="TOC1"/>
            <w:tabs>
              <w:tab w:val="right" w:pos="9350"/>
            </w:tabs>
            <w:rPr>
              <w:rFonts w:asciiTheme="minorHAnsi" w:eastAsiaTheme="minorEastAsia" w:hAnsiTheme="minorHAnsi" w:cstheme="minorBidi"/>
              <w:kern w:val="2"/>
              <w:sz w:val="24"/>
              <w:szCs w:val="24"/>
              <w14:ligatures w14:val="standardContextual"/>
            </w:rPr>
          </w:pPr>
          <w:hyperlink w:anchor="_Toc205673640" w:history="1">
            <w:r>
              <w:rPr>
                <w:rStyle w:val="Hyperlink"/>
                <w:rFonts w:ascii="Arial" w:hAnsi="Arial" w:cs="Arial"/>
                <w:b/>
                <w:bCs/>
              </w:rPr>
              <w:t>7.0 Conclusion and Key Factors</w:t>
            </w:r>
            <w:r>
              <w:tab/>
            </w:r>
            <w:r>
              <w:fldChar w:fldCharType="begin"/>
            </w:r>
            <w:r>
              <w:instrText xml:space="preserve"> PAGEREF _Toc205673640 \h </w:instrText>
            </w:r>
            <w:r>
              <w:fldChar w:fldCharType="separate"/>
            </w:r>
            <w:r>
              <w:t>38</w:t>
            </w:r>
            <w:r>
              <w:fldChar w:fldCharType="end"/>
            </w:r>
          </w:hyperlink>
        </w:p>
        <w:p w14:paraId="4D46A8C5"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41" w:history="1">
            <w:r>
              <w:rPr>
                <w:rStyle w:val="Hyperlink"/>
                <w:rFonts w:ascii="Arial" w:hAnsi="Arial" w:cs="Arial"/>
                <w:b/>
              </w:rPr>
              <w:t>7.1 Recommendations for Improving Departmental Operations</w:t>
            </w:r>
            <w:r>
              <w:tab/>
            </w:r>
            <w:r>
              <w:fldChar w:fldCharType="begin"/>
            </w:r>
            <w:r>
              <w:instrText xml:space="preserve"> PAGEREF _Toc205673641 \h </w:instrText>
            </w:r>
            <w:r>
              <w:fldChar w:fldCharType="separate"/>
            </w:r>
            <w:r>
              <w:t>38</w:t>
            </w:r>
            <w:r>
              <w:fldChar w:fldCharType="end"/>
            </w:r>
          </w:hyperlink>
        </w:p>
        <w:p w14:paraId="2AC57708" w14:textId="77777777" w:rsidR="005B2E5E" w:rsidRDefault="00000000">
          <w:pPr>
            <w:pStyle w:val="TOC2"/>
            <w:tabs>
              <w:tab w:val="right" w:pos="9350"/>
            </w:tabs>
            <w:rPr>
              <w:rFonts w:asciiTheme="minorHAnsi" w:eastAsiaTheme="minorEastAsia" w:hAnsiTheme="minorHAnsi" w:cstheme="minorBidi"/>
              <w:kern w:val="2"/>
              <w:sz w:val="24"/>
              <w:szCs w:val="24"/>
              <w14:ligatures w14:val="standardContextual"/>
            </w:rPr>
          </w:pPr>
          <w:hyperlink w:anchor="_Toc205673642" w:history="1">
            <w:r>
              <w:rPr>
                <w:rStyle w:val="Hyperlink"/>
                <w:rFonts w:ascii="Arial" w:hAnsi="Arial" w:cs="Arial"/>
                <w:b/>
                <w:bCs/>
              </w:rPr>
              <w:t>7.2 Key understanding</w:t>
            </w:r>
            <w:r>
              <w:tab/>
            </w:r>
            <w:r>
              <w:fldChar w:fldCharType="begin"/>
            </w:r>
            <w:r>
              <w:instrText xml:space="preserve"> PAGEREF _Toc205673642 \h </w:instrText>
            </w:r>
            <w:r>
              <w:fldChar w:fldCharType="separate"/>
            </w:r>
            <w:r>
              <w:t>38</w:t>
            </w:r>
            <w:r>
              <w:fldChar w:fldCharType="end"/>
            </w:r>
          </w:hyperlink>
        </w:p>
        <w:p w14:paraId="74742773" w14:textId="77777777" w:rsidR="005B2E5E" w:rsidRDefault="00000000">
          <w:pPr>
            <w:pStyle w:val="TOC1"/>
            <w:tabs>
              <w:tab w:val="right" w:pos="9350"/>
            </w:tabs>
            <w:rPr>
              <w:rFonts w:asciiTheme="minorHAnsi" w:eastAsiaTheme="minorEastAsia" w:hAnsiTheme="minorHAnsi" w:cstheme="minorBidi"/>
              <w:kern w:val="2"/>
              <w:sz w:val="24"/>
              <w:szCs w:val="24"/>
              <w14:ligatures w14:val="standardContextual"/>
            </w:rPr>
          </w:pPr>
          <w:hyperlink w:anchor="_Toc205673643" w:history="1">
            <w:r>
              <w:rPr>
                <w:rStyle w:val="Hyperlink"/>
                <w:rFonts w:ascii="Arial" w:hAnsi="Arial" w:cs="Arial"/>
                <w:b/>
                <w:bCs/>
              </w:rPr>
              <w:t>8 Conclusion</w:t>
            </w:r>
            <w:r>
              <w:tab/>
            </w:r>
            <w:r>
              <w:fldChar w:fldCharType="begin"/>
            </w:r>
            <w:r>
              <w:instrText xml:space="preserve"> PAGEREF _Toc205673643 \h </w:instrText>
            </w:r>
            <w:r>
              <w:fldChar w:fldCharType="separate"/>
            </w:r>
            <w:r>
              <w:t>39</w:t>
            </w:r>
            <w:r>
              <w:fldChar w:fldCharType="end"/>
            </w:r>
          </w:hyperlink>
        </w:p>
        <w:p w14:paraId="271A53CD" w14:textId="77777777" w:rsidR="005B2E5E" w:rsidRDefault="00000000">
          <w:pPr>
            <w:pStyle w:val="TOC1"/>
            <w:tabs>
              <w:tab w:val="right" w:pos="9350"/>
            </w:tabs>
            <w:rPr>
              <w:rFonts w:asciiTheme="minorHAnsi" w:eastAsiaTheme="minorEastAsia" w:hAnsiTheme="minorHAnsi" w:cstheme="minorBidi"/>
              <w:kern w:val="2"/>
              <w:sz w:val="24"/>
              <w:szCs w:val="24"/>
              <w14:ligatures w14:val="standardContextual"/>
            </w:rPr>
          </w:pPr>
          <w:hyperlink w:anchor="_Toc205673644" w:history="1">
            <w:r>
              <w:rPr>
                <w:rStyle w:val="Hyperlink"/>
                <w:rFonts w:ascii="Arial" w:hAnsi="Arial" w:cs="Arial"/>
                <w:b/>
                <w:bCs/>
              </w:rPr>
              <w:t>References</w:t>
            </w:r>
            <w:r>
              <w:tab/>
            </w:r>
            <w:r>
              <w:fldChar w:fldCharType="begin"/>
            </w:r>
            <w:r>
              <w:instrText xml:space="preserve"> PAGEREF _Toc205673644 \h </w:instrText>
            </w:r>
            <w:r>
              <w:fldChar w:fldCharType="separate"/>
            </w:r>
            <w:r>
              <w:t>40</w:t>
            </w:r>
            <w:r>
              <w:fldChar w:fldCharType="end"/>
            </w:r>
          </w:hyperlink>
        </w:p>
        <w:p w14:paraId="380D9E0A" w14:textId="77777777" w:rsidR="005B2E5E" w:rsidRDefault="00000000">
          <w:pPr>
            <w:tabs>
              <w:tab w:val="right" w:pos="9350"/>
            </w:tabs>
            <w:spacing w:after="100"/>
            <w:rPr>
              <w:rFonts w:ascii="Arial" w:hAnsi="Arial" w:cs="Arial"/>
              <w:color w:val="000000" w:themeColor="text1"/>
            </w:rPr>
          </w:pPr>
          <w:r>
            <w:rPr>
              <w:rFonts w:ascii="Arial" w:hAnsi="Arial" w:cs="Arial"/>
              <w:color w:val="000000" w:themeColor="text1"/>
            </w:rPr>
            <w:lastRenderedPageBreak/>
            <w:fldChar w:fldCharType="end"/>
          </w:r>
        </w:p>
      </w:sdtContent>
    </w:sdt>
    <w:p w14:paraId="7D74B2CE" w14:textId="77777777" w:rsidR="005B2E5E" w:rsidRDefault="00000000">
      <w:pPr>
        <w:pStyle w:val="Heading1"/>
        <w:numPr>
          <w:ilvl w:val="0"/>
          <w:numId w:val="1"/>
        </w:numPr>
        <w:pBdr>
          <w:bottom w:val="single" w:sz="4" w:space="1" w:color="auto"/>
        </w:pBdr>
        <w:jc w:val="center"/>
        <w:rPr>
          <w:rFonts w:ascii="Arial" w:hAnsi="Arial" w:cs="Arial"/>
          <w:b/>
          <w:bCs/>
          <w:color w:val="000000" w:themeColor="text1"/>
          <w:sz w:val="28"/>
          <w:szCs w:val="28"/>
        </w:rPr>
      </w:pPr>
      <w:bookmarkStart w:id="3" w:name="_Toc205673618"/>
      <w:r>
        <w:rPr>
          <w:rFonts w:ascii="Arial" w:hAnsi="Arial" w:cs="Arial"/>
          <w:b/>
          <w:bCs/>
          <w:color w:val="000000" w:themeColor="text1"/>
          <w:sz w:val="28"/>
          <w:szCs w:val="28"/>
        </w:rPr>
        <w:t>Introduction</w:t>
      </w:r>
      <w:bookmarkEnd w:id="3"/>
    </w:p>
    <w:p w14:paraId="00FC8C7D" w14:textId="77777777" w:rsidR="005B2E5E" w:rsidRDefault="005B2E5E">
      <w:pPr>
        <w:rPr>
          <w:color w:val="000000" w:themeColor="text1"/>
        </w:rPr>
      </w:pPr>
    </w:p>
    <w:p w14:paraId="73A6506E" w14:textId="77777777" w:rsidR="005B2E5E" w:rsidRDefault="005B2E5E">
      <w:pPr>
        <w:pStyle w:val="NoSpacing"/>
        <w:rPr>
          <w:color w:val="000000" w:themeColor="text1"/>
        </w:rPr>
      </w:pPr>
    </w:p>
    <w:p w14:paraId="4E686E91" w14:textId="77777777" w:rsidR="005B2E5E" w:rsidRDefault="00000000">
      <w:pPr>
        <w:pStyle w:val="Heading2"/>
        <w:jc w:val="center"/>
        <w:rPr>
          <w:rFonts w:ascii="Arial" w:hAnsi="Arial" w:cs="Arial"/>
          <w:b/>
          <w:bCs/>
          <w:color w:val="000000" w:themeColor="text1"/>
          <w:sz w:val="28"/>
          <w:szCs w:val="28"/>
          <w:u w:val="single"/>
        </w:rPr>
      </w:pPr>
      <w:bookmarkStart w:id="4" w:name="_Toc205673619"/>
      <w:r>
        <w:rPr>
          <w:rFonts w:ascii="Arial" w:hAnsi="Arial" w:cs="Arial"/>
          <w:b/>
          <w:bCs/>
          <w:color w:val="000000" w:themeColor="text1"/>
          <w:sz w:val="28"/>
          <w:szCs w:val="28"/>
          <w:u w:val="single"/>
        </w:rPr>
        <w:t>1.1Background of the Report</w:t>
      </w:r>
      <w:bookmarkEnd w:id="4"/>
    </w:p>
    <w:p w14:paraId="1766978E" w14:textId="77777777" w:rsidR="005B2E5E" w:rsidRDefault="00000000">
      <w:pPr>
        <w:rPr>
          <w:rFonts w:ascii="Arial" w:hAnsi="Arial" w:cs="Arial"/>
          <w:b/>
          <w:bCs/>
          <w:color w:val="000000" w:themeColor="text1"/>
          <w:sz w:val="24"/>
          <w:szCs w:val="24"/>
        </w:rPr>
      </w:pPr>
      <w:bookmarkStart w:id="5" w:name="_26in1rg"/>
      <w:bookmarkEnd w:id="5"/>
      <w:r>
        <w:rPr>
          <w:color w:val="000000" w:themeColor="text1"/>
        </w:rPr>
        <w:br/>
      </w:r>
      <w:proofErr w:type="spellStart"/>
      <w:r>
        <w:rPr>
          <w:rFonts w:ascii="Arial" w:hAnsi="Arial" w:cs="Arial"/>
          <w:b/>
          <w:bCs/>
          <w:color w:val="000000" w:themeColor="text1"/>
          <w:sz w:val="24"/>
          <w:szCs w:val="24"/>
        </w:rPr>
        <w:t>Hemas</w:t>
      </w:r>
      <w:proofErr w:type="spellEnd"/>
      <w:r>
        <w:rPr>
          <w:rFonts w:ascii="Arial" w:hAnsi="Arial" w:cs="Arial"/>
          <w:b/>
          <w:bCs/>
          <w:color w:val="000000" w:themeColor="text1"/>
          <w:sz w:val="24"/>
          <w:szCs w:val="24"/>
        </w:rPr>
        <w:t xml:space="preserve"> Holdings PLC in Sri Lanka</w:t>
      </w:r>
    </w:p>
    <w:p w14:paraId="55D0E51F" w14:textId="77777777" w:rsidR="005B2E5E" w:rsidRDefault="00000000">
      <w:pPr>
        <w:spacing w:after="120" w:line="360" w:lineRule="auto"/>
        <w:jc w:val="both"/>
        <w:rPr>
          <w:rFonts w:ascii="Arial" w:hAnsi="Arial" w:cs="Arial"/>
          <w:color w:val="000000" w:themeColor="text1"/>
          <w:sz w:val="24"/>
          <w:szCs w:val="24"/>
        </w:rPr>
      </w:pP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is one of the leading Multinational Company in Sri -Lanka which has strong presence in the diversified sectors. It started its journey in 1948 as a pharmaceuticals and trading enterprise, founded by Sheikh </w:t>
      </w:r>
      <w:proofErr w:type="spellStart"/>
      <w:r>
        <w:rPr>
          <w:rFonts w:ascii="Arial" w:hAnsi="Arial" w:cs="Arial"/>
          <w:color w:val="000000" w:themeColor="text1"/>
          <w:sz w:val="24"/>
          <w:szCs w:val="24"/>
        </w:rPr>
        <w:t>Hasannally</w:t>
      </w:r>
      <w:proofErr w:type="spellEnd"/>
      <w:r>
        <w:rPr>
          <w:rFonts w:ascii="Arial" w:hAnsi="Arial" w:cs="Arial"/>
          <w:color w:val="000000" w:themeColor="text1"/>
          <w:sz w:val="24"/>
          <w:szCs w:val="24"/>
        </w:rPr>
        <w:t xml:space="preserve"> </w:t>
      </w:r>
      <w:proofErr w:type="spellStart"/>
      <w:r>
        <w:rPr>
          <w:rFonts w:ascii="Arial" w:hAnsi="Arial" w:cs="Arial"/>
          <w:color w:val="000000" w:themeColor="text1"/>
          <w:sz w:val="24"/>
          <w:szCs w:val="24"/>
        </w:rPr>
        <w:t>Esufally</w:t>
      </w:r>
      <w:proofErr w:type="spellEnd"/>
      <w:r>
        <w:rPr>
          <w:rFonts w:ascii="Arial" w:hAnsi="Arial" w:cs="Arial"/>
          <w:color w:val="000000" w:themeColor="text1"/>
          <w:sz w:val="24"/>
          <w:szCs w:val="24"/>
        </w:rPr>
        <w:t xml:space="preserve"> (MBE</w:t>
      </w:r>
      <w:r>
        <w:rPr>
          <w:rFonts w:ascii="Arial" w:hAnsi="Arial" w:cs="Arial"/>
          <w:color w:val="000000" w:themeColor="text1"/>
          <w:sz w:val="18"/>
          <w:szCs w:val="18"/>
          <w:highlight w:val="white"/>
        </w:rPr>
        <w:t>)</w:t>
      </w:r>
      <w:r>
        <w:rPr>
          <w:rFonts w:ascii="Arial" w:hAnsi="Arial" w:cs="Arial"/>
          <w:color w:val="000000" w:themeColor="text1"/>
          <w:sz w:val="24"/>
          <w:szCs w:val="24"/>
        </w:rPr>
        <w:t xml:space="preserve">. In Sri Lanka it has strong presence in FMCG, Pharmaceutical, Hospital, Transportation and Leisure and some of other's sectors. </w:t>
      </w:r>
    </w:p>
    <w:p w14:paraId="49F2BB7D" w14:textId="77777777" w:rsidR="005B2E5E" w:rsidRDefault="00000000">
      <w:pPr>
        <w:spacing w:after="120" w:line="360" w:lineRule="auto"/>
        <w:jc w:val="both"/>
        <w:rPr>
          <w:rFonts w:ascii="Arial" w:hAnsi="Arial" w:cs="Arial"/>
          <w:color w:val="000000" w:themeColor="text1"/>
          <w:sz w:val="24"/>
          <w:szCs w:val="24"/>
          <w:u w:val="single"/>
        </w:rPr>
      </w:pPr>
      <w:r>
        <w:rPr>
          <w:rFonts w:ascii="Arial" w:hAnsi="Arial" w:cs="Arial"/>
          <w:color w:val="000000" w:themeColor="text1"/>
          <w:sz w:val="24"/>
          <w:szCs w:val="24"/>
          <w:u w:val="single"/>
        </w:rPr>
        <w:t xml:space="preserve">A short history of </w:t>
      </w:r>
      <w:proofErr w:type="spellStart"/>
      <w:r>
        <w:rPr>
          <w:rFonts w:ascii="Arial" w:hAnsi="Arial" w:cs="Arial"/>
          <w:color w:val="000000" w:themeColor="text1"/>
          <w:sz w:val="24"/>
          <w:szCs w:val="24"/>
          <w:u w:val="single"/>
        </w:rPr>
        <w:t>Hemas</w:t>
      </w:r>
      <w:proofErr w:type="spellEnd"/>
      <w:r>
        <w:rPr>
          <w:rFonts w:ascii="Arial" w:hAnsi="Arial" w:cs="Arial"/>
          <w:color w:val="000000" w:themeColor="text1"/>
          <w:sz w:val="24"/>
          <w:szCs w:val="24"/>
          <w:u w:val="single"/>
        </w:rPr>
        <w:t xml:space="preserve"> is given below in terms of the key milestones:</w:t>
      </w:r>
    </w:p>
    <w:p w14:paraId="000F9377" w14:textId="77777777" w:rsidR="005B2E5E" w:rsidRDefault="005B2E5E">
      <w:pPr>
        <w:spacing w:after="120" w:line="360" w:lineRule="auto"/>
        <w:jc w:val="both"/>
        <w:rPr>
          <w:rFonts w:ascii="Arial" w:hAnsi="Arial" w:cs="Arial"/>
          <w:color w:val="000000" w:themeColor="text1"/>
          <w:sz w:val="24"/>
          <w:szCs w:val="24"/>
          <w:u w:val="single"/>
        </w:rPr>
      </w:pPr>
    </w:p>
    <w:tbl>
      <w:tblPr>
        <w:tblStyle w:val="TableGridLight1"/>
        <w:tblW w:w="9527" w:type="dxa"/>
        <w:tblInd w:w="-108" w:type="dxa"/>
        <w:tblLayout w:type="fixed"/>
        <w:tblLook w:val="04A0" w:firstRow="1" w:lastRow="0" w:firstColumn="1" w:lastColumn="0" w:noHBand="0" w:noVBand="1"/>
      </w:tblPr>
      <w:tblGrid>
        <w:gridCol w:w="2192"/>
        <w:gridCol w:w="7335"/>
      </w:tblGrid>
      <w:tr w:rsidR="005B2E5E" w14:paraId="141077CD" w14:textId="77777777">
        <w:trPr>
          <w:trHeight w:val="411"/>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98E2AB" w14:textId="77777777" w:rsidR="005B2E5E" w:rsidRDefault="00000000">
            <w:pPr>
              <w:spacing w:after="120" w:line="360" w:lineRule="auto"/>
              <w:jc w:val="both"/>
              <w:rPr>
                <w:rFonts w:ascii="Arial" w:hAnsi="Arial" w:cs="Arial"/>
                <w:b/>
                <w:color w:val="000000" w:themeColor="text1"/>
                <w:sz w:val="24"/>
                <w:szCs w:val="24"/>
              </w:rPr>
            </w:pPr>
            <w:r>
              <w:rPr>
                <w:rFonts w:ascii="Arial" w:hAnsi="Arial" w:cs="Arial"/>
                <w:b/>
                <w:color w:val="000000" w:themeColor="text1"/>
                <w:sz w:val="24"/>
                <w:szCs w:val="24"/>
              </w:rPr>
              <w:t>Year</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3C9AEE" w14:textId="77777777" w:rsidR="005B2E5E" w:rsidRDefault="00000000">
            <w:pPr>
              <w:spacing w:after="120" w:line="360" w:lineRule="auto"/>
              <w:jc w:val="both"/>
              <w:rPr>
                <w:rFonts w:ascii="Arial" w:hAnsi="Arial" w:cs="Arial"/>
                <w:b/>
                <w:color w:val="000000" w:themeColor="text1"/>
                <w:sz w:val="24"/>
                <w:szCs w:val="24"/>
              </w:rPr>
            </w:pPr>
            <w:r>
              <w:rPr>
                <w:rFonts w:ascii="Arial" w:hAnsi="Arial" w:cs="Arial"/>
                <w:b/>
                <w:color w:val="000000" w:themeColor="text1"/>
                <w:sz w:val="24"/>
                <w:szCs w:val="24"/>
              </w:rPr>
              <w:t>Description</w:t>
            </w:r>
          </w:p>
        </w:tc>
      </w:tr>
      <w:tr w:rsidR="005B2E5E" w14:paraId="7658F728" w14:textId="77777777">
        <w:trPr>
          <w:trHeight w:val="430"/>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D0B70F"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1948</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0B8E25"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Started its journey as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(Drugs) Ltd</w:t>
            </w:r>
          </w:p>
        </w:tc>
      </w:tr>
      <w:tr w:rsidR="005B2E5E" w14:paraId="713008B9" w14:textId="77777777">
        <w:trPr>
          <w:trHeight w:val="841"/>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0EB1F1"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1962</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CD407F"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Started manufacturing toiletries in the collaboration with French Multinational</w:t>
            </w:r>
          </w:p>
        </w:tc>
      </w:tr>
      <w:tr w:rsidR="005B2E5E" w14:paraId="08448106" w14:textId="77777777">
        <w:trPr>
          <w:trHeight w:val="430"/>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CB9113"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19670</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896715"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Diversified its journey in travel and tourism </w:t>
            </w:r>
          </w:p>
        </w:tc>
      </w:tr>
      <w:tr w:rsidR="005B2E5E" w14:paraId="34535CFA" w14:textId="77777777">
        <w:trPr>
          <w:trHeight w:val="411"/>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168857"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1978</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793E2F"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Started exporting business </w:t>
            </w:r>
          </w:p>
        </w:tc>
      </w:tr>
      <w:tr w:rsidR="005B2E5E" w14:paraId="38C0DC88" w14:textId="77777777">
        <w:trPr>
          <w:trHeight w:val="430"/>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22BCBB"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1990</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AF50F0"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Lunched </w:t>
            </w:r>
            <w:proofErr w:type="spellStart"/>
            <w:r>
              <w:rPr>
                <w:rFonts w:ascii="Arial" w:hAnsi="Arial" w:cs="Arial"/>
                <w:color w:val="000000" w:themeColor="text1"/>
                <w:sz w:val="24"/>
                <w:szCs w:val="24"/>
              </w:rPr>
              <w:t>Clogard</w:t>
            </w:r>
            <w:proofErr w:type="spellEnd"/>
            <w:r>
              <w:rPr>
                <w:rFonts w:ascii="Arial" w:hAnsi="Arial" w:cs="Arial"/>
                <w:color w:val="000000" w:themeColor="text1"/>
                <w:sz w:val="24"/>
                <w:szCs w:val="24"/>
              </w:rPr>
              <w:t xml:space="preserve"> Toothpaste</w:t>
            </w:r>
          </w:p>
        </w:tc>
      </w:tr>
      <w:tr w:rsidR="005B2E5E" w14:paraId="28A14C93" w14:textId="77777777">
        <w:trPr>
          <w:trHeight w:val="411"/>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D922F9"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1992</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1F94ED"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Re-entry into apparel manufacture and freight and logistics</w:t>
            </w:r>
          </w:p>
        </w:tc>
      </w:tr>
      <w:tr w:rsidR="005B2E5E" w14:paraId="1144A8AA" w14:textId="77777777">
        <w:trPr>
          <w:trHeight w:val="411"/>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035C46"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1993</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F7BE19" w14:textId="77777777" w:rsidR="005B2E5E" w:rsidRDefault="00000000">
            <w:pPr>
              <w:spacing w:after="120" w:line="360" w:lineRule="auto"/>
              <w:jc w:val="both"/>
              <w:rPr>
                <w:rFonts w:ascii="Arial" w:hAnsi="Arial" w:cs="Arial"/>
                <w:color w:val="000000" w:themeColor="text1"/>
                <w:sz w:val="24"/>
                <w:szCs w:val="24"/>
              </w:rPr>
            </w:pP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Drugs renamed as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Holdings (Pet) Ltd</w:t>
            </w:r>
          </w:p>
        </w:tc>
      </w:tr>
      <w:tr w:rsidR="005B2E5E" w14:paraId="01F17093" w14:textId="77777777">
        <w:trPr>
          <w:trHeight w:val="430"/>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074499"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1994 </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DF55F5"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Started Airlines Business </w:t>
            </w:r>
          </w:p>
        </w:tc>
      </w:tr>
      <w:tr w:rsidR="005B2E5E" w14:paraId="3DCBF860" w14:textId="77777777">
        <w:trPr>
          <w:trHeight w:val="411"/>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785F57"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1998</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EE5F53"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Acquisition of Goya Perfume Brands</w:t>
            </w:r>
          </w:p>
        </w:tc>
      </w:tr>
      <w:tr w:rsidR="005B2E5E" w14:paraId="72CEE5BE" w14:textId="77777777">
        <w:trPr>
          <w:trHeight w:val="430"/>
        </w:trPr>
        <w:tc>
          <w:tcPr>
            <w:tcW w:w="2192"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045337"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2003</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F944BE" w14:textId="77777777" w:rsidR="005B2E5E" w:rsidRDefault="00000000">
            <w:pPr>
              <w:spacing w:after="120" w:line="360" w:lineRule="auto"/>
              <w:jc w:val="both"/>
              <w:rPr>
                <w:rFonts w:ascii="Arial" w:hAnsi="Arial" w:cs="Arial"/>
                <w:color w:val="000000" w:themeColor="text1"/>
                <w:sz w:val="24"/>
                <w:szCs w:val="24"/>
              </w:rPr>
            </w:pP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Holdings is listed on the Colombo Stock Exchange</w:t>
            </w:r>
          </w:p>
        </w:tc>
      </w:tr>
      <w:tr w:rsidR="005B2E5E" w14:paraId="23F98C4C" w14:textId="77777777">
        <w:trPr>
          <w:trHeight w:val="430"/>
        </w:trPr>
        <w:tc>
          <w:tcPr>
            <w:tcW w:w="2192" w:type="dxa"/>
            <w:vMerge/>
          </w:tcPr>
          <w:p w14:paraId="0650971F" w14:textId="77777777" w:rsidR="005B2E5E" w:rsidRDefault="005B2E5E">
            <w:pPr>
              <w:widowControl w:val="0"/>
              <w:rPr>
                <w:rFonts w:ascii="Arial" w:hAnsi="Arial" w:cs="Arial"/>
                <w:color w:val="000000" w:themeColor="text1"/>
                <w:sz w:val="24"/>
                <w:szCs w:val="24"/>
              </w:rPr>
            </w:pP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C245B8"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Established Power Plant</w:t>
            </w:r>
          </w:p>
        </w:tc>
      </w:tr>
      <w:tr w:rsidR="005B2E5E" w14:paraId="429B7F8F" w14:textId="77777777">
        <w:trPr>
          <w:trHeight w:val="448"/>
        </w:trPr>
        <w:tc>
          <w:tcPr>
            <w:tcW w:w="2192" w:type="dxa"/>
            <w:vMerge/>
          </w:tcPr>
          <w:p w14:paraId="3787FB07" w14:textId="77777777" w:rsidR="005B2E5E" w:rsidRDefault="005B2E5E">
            <w:pPr>
              <w:widowControl w:val="0"/>
              <w:rPr>
                <w:rFonts w:ascii="Arial" w:hAnsi="Arial" w:cs="Arial"/>
                <w:color w:val="000000" w:themeColor="text1"/>
                <w:sz w:val="24"/>
                <w:szCs w:val="24"/>
              </w:rPr>
            </w:pP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B616F4"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Entry into the Food Sectors </w:t>
            </w:r>
          </w:p>
        </w:tc>
      </w:tr>
      <w:tr w:rsidR="005B2E5E" w14:paraId="544E4658" w14:textId="77777777">
        <w:trPr>
          <w:trHeight w:val="411"/>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796099"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2008</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7BAAA4"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Established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Hospital</w:t>
            </w:r>
          </w:p>
        </w:tc>
      </w:tr>
      <w:tr w:rsidR="005B2E5E" w14:paraId="1B289EBD" w14:textId="77777777">
        <w:trPr>
          <w:trHeight w:val="841"/>
        </w:trPr>
        <w:tc>
          <w:tcPr>
            <w:tcW w:w="21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ED85F8"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2010</w:t>
            </w:r>
          </w:p>
        </w:tc>
        <w:tc>
          <w:tcPr>
            <w:tcW w:w="7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39596F"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Started Business in Bangladesh as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Consumer Brands </w:t>
            </w:r>
            <w:proofErr w:type="spellStart"/>
            <w:r>
              <w:rPr>
                <w:rFonts w:ascii="Arial" w:hAnsi="Arial" w:cs="Arial"/>
                <w:color w:val="000000" w:themeColor="text1"/>
                <w:sz w:val="24"/>
                <w:szCs w:val="24"/>
              </w:rPr>
              <w:t>Ptv</w:t>
            </w:r>
            <w:proofErr w:type="spellEnd"/>
            <w:r>
              <w:rPr>
                <w:rFonts w:ascii="Arial" w:hAnsi="Arial" w:cs="Arial"/>
                <w:color w:val="000000" w:themeColor="text1"/>
                <w:sz w:val="24"/>
                <w:szCs w:val="24"/>
              </w:rPr>
              <w:t xml:space="preserve"> Ltd.</w:t>
            </w:r>
          </w:p>
        </w:tc>
      </w:tr>
    </w:tbl>
    <w:p w14:paraId="005E80F8" w14:textId="77777777" w:rsidR="005B2E5E" w:rsidRDefault="005B2E5E">
      <w:pPr>
        <w:pStyle w:val="Heading3"/>
        <w:spacing w:line="360" w:lineRule="auto"/>
        <w:jc w:val="both"/>
        <w:rPr>
          <w:rFonts w:eastAsia="Calibri" w:cs="Arial"/>
          <w:color w:val="000000" w:themeColor="text1"/>
        </w:rPr>
      </w:pPr>
    </w:p>
    <w:p w14:paraId="4486686F" w14:textId="77777777" w:rsidR="005B2E5E" w:rsidRDefault="00000000">
      <w:pPr>
        <w:pStyle w:val="Heading2"/>
        <w:pBdr>
          <w:bottom w:val="single" w:sz="4" w:space="1" w:color="auto"/>
        </w:pBdr>
        <w:jc w:val="center"/>
        <w:rPr>
          <w:rFonts w:ascii="Arial" w:eastAsia="Calibri" w:hAnsi="Arial" w:cs="Arial"/>
          <w:b/>
          <w:bCs/>
          <w:color w:val="000000" w:themeColor="text1"/>
          <w:sz w:val="28"/>
          <w:szCs w:val="28"/>
        </w:rPr>
      </w:pPr>
      <w:bookmarkStart w:id="6" w:name="_Toc205673620"/>
      <w:r>
        <w:rPr>
          <w:rFonts w:ascii="Arial" w:eastAsia="Calibri" w:hAnsi="Arial" w:cs="Arial"/>
          <w:b/>
          <w:bCs/>
          <w:color w:val="000000" w:themeColor="text1"/>
          <w:sz w:val="28"/>
          <w:szCs w:val="28"/>
        </w:rPr>
        <w:t xml:space="preserve">1.2 Diversified sectors of </w:t>
      </w:r>
      <w:proofErr w:type="spellStart"/>
      <w:r>
        <w:rPr>
          <w:rFonts w:ascii="Arial" w:eastAsia="Calibri" w:hAnsi="Arial" w:cs="Arial"/>
          <w:b/>
          <w:bCs/>
          <w:color w:val="000000" w:themeColor="text1"/>
          <w:sz w:val="28"/>
          <w:szCs w:val="28"/>
        </w:rPr>
        <w:t>Hemas</w:t>
      </w:r>
      <w:proofErr w:type="spellEnd"/>
      <w:r>
        <w:rPr>
          <w:rFonts w:ascii="Arial" w:eastAsia="Calibri" w:hAnsi="Arial" w:cs="Arial"/>
          <w:b/>
          <w:bCs/>
          <w:color w:val="000000" w:themeColor="text1"/>
          <w:sz w:val="28"/>
          <w:szCs w:val="28"/>
        </w:rPr>
        <w:t xml:space="preserve"> Group</w:t>
      </w:r>
      <w:bookmarkEnd w:id="6"/>
    </w:p>
    <w:p w14:paraId="736148F5" w14:textId="77777777" w:rsidR="005B2E5E" w:rsidRDefault="00000000">
      <w:pPr>
        <w:spacing w:after="120" w:line="360" w:lineRule="auto"/>
        <w:rPr>
          <w:rFonts w:ascii="Arial" w:hAnsi="Arial" w:cs="Arial"/>
          <w:b/>
          <w:bCs/>
          <w:color w:val="000000" w:themeColor="text1"/>
        </w:rPr>
      </w:pP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is successfully operating in several industries in Sri Lanka as well as and managing businesses in various markets. It is also expanding its market in the international market.</w:t>
      </w:r>
    </w:p>
    <w:p w14:paraId="7638D709" w14:textId="77777777" w:rsidR="005B2E5E" w:rsidRDefault="00000000">
      <w:pPr>
        <w:spacing w:after="120" w:line="360" w:lineRule="auto"/>
        <w:rPr>
          <w:rFonts w:ascii="Arial" w:hAnsi="Arial" w:cs="Arial"/>
          <w:b/>
          <w:bCs/>
          <w:color w:val="000000" w:themeColor="text1"/>
        </w:rPr>
      </w:pPr>
      <w:r>
        <w:rPr>
          <w:rFonts w:ascii="Arial" w:hAnsi="Arial" w:cs="Arial"/>
          <w:b/>
          <w:noProof/>
          <w:color w:val="000000" w:themeColor="text1"/>
        </w:rPr>
        <mc:AlternateContent>
          <mc:Choice Requires="wpg">
            <w:drawing>
              <wp:inline distT="0" distB="0" distL="0" distR="0" wp14:anchorId="42DFEAFB" wp14:editId="234689CF">
                <wp:extent cx="5486400" cy="3294380"/>
                <wp:effectExtent l="0" t="0" r="0" b="0"/>
                <wp:docPr id="1" name="Group 1"/>
                <wp:cNvGraphicFramePr/>
                <a:graphic xmlns:a="http://schemas.openxmlformats.org/drawingml/2006/main">
                  <a:graphicData uri="http://schemas.microsoft.com/office/word/2010/wordprocessingGroup">
                    <wpg:wgp>
                      <wpg:cNvGrpSpPr/>
                      <wpg:grpSpPr>
                        <a:xfrm>
                          <a:off x="0" y="0"/>
                          <a:ext cx="5486400" cy="3294993"/>
                          <a:chOff x="2602800" y="2132500"/>
                          <a:chExt cx="5486400" cy="3295000"/>
                        </a:xfrm>
                      </wpg:grpSpPr>
                      <wpg:grpSp>
                        <wpg:cNvPr id="2" name="Group 2"/>
                        <wpg:cNvGrpSpPr/>
                        <wpg:grpSpPr>
                          <a:xfrm>
                            <a:off x="-1121495" y="1560363"/>
                            <a:ext cx="9210695" cy="4439294"/>
                            <a:chOff x="-3724295" y="-572138"/>
                            <a:chExt cx="9210695" cy="4439270"/>
                          </a:xfrm>
                        </wpg:grpSpPr>
                        <wps:wsp>
                          <wps:cNvPr id="4" name="Rectangle 4"/>
                          <wps:cNvSpPr/>
                          <wps:spPr>
                            <a:xfrm>
                              <a:off x="0" y="0"/>
                              <a:ext cx="5486400" cy="3294975"/>
                            </a:xfrm>
                            <a:prstGeom prst="rect">
                              <a:avLst/>
                            </a:prstGeom>
                            <a:noFill/>
                            <a:ln>
                              <a:noFill/>
                            </a:ln>
                          </wps:spPr>
                          <wps:txbx>
                            <w:txbxContent>
                              <w:p w14:paraId="1A004966" w14:textId="77777777" w:rsidR="005B2E5E" w:rsidRDefault="005B2E5E">
                                <w:pPr>
                                  <w:spacing w:after="0" w:line="240" w:lineRule="auto"/>
                                </w:pPr>
                              </w:p>
                            </w:txbxContent>
                          </wps:txbx>
                          <wps:bodyPr spcFirstLastPara="1" wrap="square" lIns="91425" tIns="91425" rIns="91425" bIns="91425" anchor="ctr" anchorCtr="0">
                            <a:noAutofit/>
                          </wps:bodyPr>
                        </wps:wsp>
                        <wpg:grpSp>
                          <wpg:cNvPr id="5" name="Group 5"/>
                          <wpg:cNvGrpSpPr/>
                          <wpg:grpSpPr>
                            <a:xfrm>
                              <a:off x="-3724295" y="-572138"/>
                              <a:ext cx="9210695" cy="4439270"/>
                              <a:chOff x="-3724295" y="-572138"/>
                              <a:chExt cx="9210695" cy="4439270"/>
                            </a:xfrm>
                          </wpg:grpSpPr>
                          <wps:wsp>
                            <wps:cNvPr id="6" name="Rectangle 6"/>
                            <wps:cNvSpPr/>
                            <wps:spPr>
                              <a:xfrm>
                                <a:off x="0" y="0"/>
                                <a:ext cx="5486400" cy="3294975"/>
                              </a:xfrm>
                              <a:prstGeom prst="rect">
                                <a:avLst/>
                              </a:prstGeom>
                              <a:noFill/>
                              <a:ln>
                                <a:noFill/>
                              </a:ln>
                            </wps:spPr>
                            <wps:txbx>
                              <w:txbxContent>
                                <w:p w14:paraId="36026B5A" w14:textId="77777777" w:rsidR="005B2E5E" w:rsidRDefault="005B2E5E">
                                  <w:pPr>
                                    <w:spacing w:after="0" w:line="240" w:lineRule="auto"/>
                                  </w:pPr>
                                </w:p>
                              </w:txbxContent>
                            </wps:txbx>
                            <wps:bodyPr spcFirstLastPara="1" wrap="square" lIns="91425" tIns="91425" rIns="91425" bIns="91425" anchor="ctr" anchorCtr="0">
                              <a:noAutofit/>
                            </wps:bodyPr>
                          </wps:wsp>
                          <wps:wsp>
                            <wps:cNvPr id="7" name="Block Arc 7"/>
                            <wps:cNvSpPr/>
                            <wps:spPr>
                              <a:xfrm>
                                <a:off x="-3724295" y="-572138"/>
                                <a:ext cx="4439270" cy="4439270"/>
                              </a:xfrm>
                              <a:prstGeom prst="blockArc">
                                <a:avLst>
                                  <a:gd name="adj1" fmla="val 18900000"/>
                                  <a:gd name="adj2" fmla="val 2700000"/>
                                  <a:gd name="adj3" fmla="val 487"/>
                                </a:avLst>
                              </a:prstGeom>
                              <a:noFill/>
                              <a:ln w="25400" cap="flat" cmpd="sng">
                                <a:solidFill>
                                  <a:srgbClr val="6E93C5"/>
                                </a:solidFill>
                                <a:prstDash val="solid"/>
                                <a:round/>
                                <a:headEnd type="none" w="sm" len="sm"/>
                                <a:tailEnd type="none" w="sm" len="sm"/>
                              </a:ln>
                            </wps:spPr>
                            <wps:txbx>
                              <w:txbxContent>
                                <w:p w14:paraId="5F5EFCD7" w14:textId="77777777" w:rsidR="005B2E5E" w:rsidRDefault="005B2E5E">
                                  <w:pPr>
                                    <w:spacing w:after="0" w:line="240" w:lineRule="auto"/>
                                  </w:pPr>
                                </w:p>
                              </w:txbxContent>
                            </wps:txbx>
                            <wps:bodyPr spcFirstLastPara="1" wrap="square" lIns="91425" tIns="91425" rIns="91425" bIns="91425" anchor="ctr" anchorCtr="0">
                              <a:noAutofit/>
                            </wps:bodyPr>
                          </wps:wsp>
                          <wps:wsp>
                            <wps:cNvPr id="8" name="Rectangle 8"/>
                            <wps:cNvSpPr/>
                            <wps:spPr>
                              <a:xfrm>
                                <a:off x="267676" y="173514"/>
                                <a:ext cx="5175682" cy="346896"/>
                              </a:xfrm>
                              <a:prstGeom prst="rect">
                                <a:avLst/>
                              </a:prstGeom>
                              <a:solidFill>
                                <a:schemeClr val="accent1">
                                  <a:alpha val="89411"/>
                                </a:schemeClr>
                              </a:solidFill>
                              <a:ln w="25400" cap="flat" cmpd="sng">
                                <a:solidFill>
                                  <a:schemeClr val="lt1"/>
                                </a:solidFill>
                                <a:prstDash val="solid"/>
                                <a:round/>
                                <a:headEnd type="none" w="sm" len="sm"/>
                                <a:tailEnd type="none" w="sm" len="sm"/>
                              </a:ln>
                            </wps:spPr>
                            <wps:txbx>
                              <w:txbxContent>
                                <w:p w14:paraId="33F1F957" w14:textId="77777777" w:rsidR="005B2E5E" w:rsidRDefault="005B2E5E">
                                  <w:pPr>
                                    <w:spacing w:after="0" w:line="240" w:lineRule="auto"/>
                                  </w:pPr>
                                </w:p>
                              </w:txbxContent>
                            </wps:txbx>
                            <wps:bodyPr spcFirstLastPara="1" wrap="square" lIns="91425" tIns="91425" rIns="91425" bIns="91425" anchor="ctr" anchorCtr="0">
                              <a:noAutofit/>
                            </wps:bodyPr>
                          </wps:wsp>
                          <wps:wsp>
                            <wps:cNvPr id="9" name="Rectangle 9"/>
                            <wps:cNvSpPr/>
                            <wps:spPr>
                              <a:xfrm>
                                <a:off x="267676" y="173514"/>
                                <a:ext cx="5175682" cy="346896"/>
                              </a:xfrm>
                              <a:prstGeom prst="rect">
                                <a:avLst/>
                              </a:prstGeom>
                              <a:noFill/>
                              <a:ln>
                                <a:noFill/>
                              </a:ln>
                            </wps:spPr>
                            <wps:txbx>
                              <w:txbxContent>
                                <w:p w14:paraId="00539BBA" w14:textId="77777777" w:rsidR="005B2E5E" w:rsidRDefault="00000000">
                                  <w:pPr>
                                    <w:spacing w:after="0" w:line="215" w:lineRule="auto"/>
                                  </w:pPr>
                                  <w:r>
                                    <w:rPr>
                                      <w:color w:val="000000"/>
                                      <w:sz w:val="36"/>
                                    </w:rPr>
                                    <w:t>FMCG</w:t>
                                  </w:r>
                                  <w:r>
                                    <w:rPr>
                                      <w:color w:val="000000"/>
                                      <w:sz w:val="36"/>
                                    </w:rPr>
                                    <w:tab/>
                                  </w:r>
                                  <w:r>
                                    <w:rPr>
                                      <w:color w:val="000000"/>
                                      <w:sz w:val="36"/>
                                    </w:rPr>
                                    <w:tab/>
                                  </w:r>
                                  <w:r>
                                    <w:rPr>
                                      <w:color w:val="000000"/>
                                      <w:sz w:val="36"/>
                                    </w:rPr>
                                    <w:tab/>
                                  </w:r>
                                </w:p>
                              </w:txbxContent>
                            </wps:txbx>
                            <wps:bodyPr spcFirstLastPara="1" wrap="square" lIns="275325" tIns="45700" rIns="45700" bIns="45700" anchor="ctr" anchorCtr="0">
                              <a:noAutofit/>
                            </wps:bodyPr>
                          </wps:wsp>
                          <wps:wsp>
                            <wps:cNvPr id="10" name="Oval 10"/>
                            <wps:cNvSpPr/>
                            <wps:spPr>
                              <a:xfrm>
                                <a:off x="50866" y="130152"/>
                                <a:ext cx="433621" cy="433621"/>
                              </a:xfrm>
                              <a:prstGeom prst="ellipse">
                                <a:avLst/>
                              </a:prstGeom>
                              <a:solidFill>
                                <a:schemeClr val="lt1"/>
                              </a:solidFill>
                              <a:ln w="25400" cap="flat" cmpd="sng">
                                <a:solidFill>
                                  <a:schemeClr val="accent1">
                                    <a:alpha val="89411"/>
                                  </a:schemeClr>
                                </a:solidFill>
                                <a:prstDash val="solid"/>
                                <a:round/>
                                <a:headEnd type="none" w="sm" len="sm"/>
                                <a:tailEnd type="none" w="sm" len="sm"/>
                              </a:ln>
                            </wps:spPr>
                            <wps:txbx>
                              <w:txbxContent>
                                <w:p w14:paraId="1FD12B1A" w14:textId="77777777" w:rsidR="005B2E5E" w:rsidRDefault="005B2E5E">
                                  <w:pPr>
                                    <w:spacing w:after="0" w:line="240" w:lineRule="auto"/>
                                  </w:pPr>
                                </w:p>
                              </w:txbxContent>
                            </wps:txbx>
                            <wps:bodyPr spcFirstLastPara="1" wrap="square" lIns="91425" tIns="91425" rIns="91425" bIns="91425" anchor="ctr" anchorCtr="0">
                              <a:noAutofit/>
                            </wps:bodyPr>
                          </wps:wsp>
                          <wps:wsp>
                            <wps:cNvPr id="11" name="Rectangle 11"/>
                            <wps:cNvSpPr/>
                            <wps:spPr>
                              <a:xfrm>
                                <a:off x="553023" y="693793"/>
                                <a:ext cx="4890335" cy="346896"/>
                              </a:xfrm>
                              <a:prstGeom prst="rect">
                                <a:avLst/>
                              </a:prstGeom>
                              <a:solidFill>
                                <a:schemeClr val="accent1">
                                  <a:alpha val="81568"/>
                                </a:schemeClr>
                              </a:solidFill>
                              <a:ln w="25400" cap="flat" cmpd="sng">
                                <a:solidFill>
                                  <a:schemeClr val="lt1"/>
                                </a:solidFill>
                                <a:prstDash val="solid"/>
                                <a:round/>
                                <a:headEnd type="none" w="sm" len="sm"/>
                                <a:tailEnd type="none" w="sm" len="sm"/>
                              </a:ln>
                            </wps:spPr>
                            <wps:txbx>
                              <w:txbxContent>
                                <w:p w14:paraId="67534147" w14:textId="77777777" w:rsidR="005B2E5E" w:rsidRDefault="005B2E5E">
                                  <w:pPr>
                                    <w:spacing w:after="0" w:line="240" w:lineRule="auto"/>
                                  </w:pPr>
                                </w:p>
                              </w:txbxContent>
                            </wps:txbx>
                            <wps:bodyPr spcFirstLastPara="1" wrap="square" lIns="91425" tIns="91425" rIns="91425" bIns="91425" anchor="ctr" anchorCtr="0">
                              <a:noAutofit/>
                            </wps:bodyPr>
                          </wps:wsp>
                          <wps:wsp>
                            <wps:cNvPr id="12" name="Rectangle 12"/>
                            <wps:cNvSpPr/>
                            <wps:spPr>
                              <a:xfrm>
                                <a:off x="553023" y="693793"/>
                                <a:ext cx="4890335" cy="346896"/>
                              </a:xfrm>
                              <a:prstGeom prst="rect">
                                <a:avLst/>
                              </a:prstGeom>
                              <a:noFill/>
                              <a:ln>
                                <a:noFill/>
                              </a:ln>
                            </wps:spPr>
                            <wps:txbx>
                              <w:txbxContent>
                                <w:p w14:paraId="0A5953B1" w14:textId="77777777" w:rsidR="005B2E5E" w:rsidRDefault="00000000">
                                  <w:pPr>
                                    <w:spacing w:after="0" w:line="215" w:lineRule="auto"/>
                                  </w:pPr>
                                  <w:r>
                                    <w:rPr>
                                      <w:color w:val="000000"/>
                                      <w:sz w:val="36"/>
                                    </w:rPr>
                                    <w:t>HEALTHCARE</w:t>
                                  </w:r>
                                </w:p>
                              </w:txbxContent>
                            </wps:txbx>
                            <wps:bodyPr spcFirstLastPara="1" wrap="square" lIns="275325" tIns="45700" rIns="45700" bIns="45700" anchor="ctr" anchorCtr="0">
                              <a:noAutofit/>
                            </wps:bodyPr>
                          </wps:wsp>
                          <wps:wsp>
                            <wps:cNvPr id="13" name="Oval 13"/>
                            <wps:cNvSpPr/>
                            <wps:spPr>
                              <a:xfrm>
                                <a:off x="336212" y="650431"/>
                                <a:ext cx="433621" cy="433621"/>
                              </a:xfrm>
                              <a:prstGeom prst="ellipse">
                                <a:avLst/>
                              </a:prstGeom>
                              <a:solidFill>
                                <a:schemeClr val="lt1"/>
                              </a:solidFill>
                              <a:ln w="25400" cap="flat" cmpd="sng">
                                <a:solidFill>
                                  <a:schemeClr val="accent1">
                                    <a:alpha val="81568"/>
                                  </a:schemeClr>
                                </a:solidFill>
                                <a:prstDash val="solid"/>
                                <a:round/>
                                <a:headEnd type="none" w="sm" len="sm"/>
                                <a:tailEnd type="none" w="sm" len="sm"/>
                              </a:ln>
                            </wps:spPr>
                            <wps:txbx>
                              <w:txbxContent>
                                <w:p w14:paraId="4CD8E67A" w14:textId="77777777" w:rsidR="005B2E5E" w:rsidRDefault="005B2E5E">
                                  <w:pPr>
                                    <w:spacing w:after="0" w:line="240" w:lineRule="auto"/>
                                  </w:pPr>
                                </w:p>
                              </w:txbxContent>
                            </wps:txbx>
                            <wps:bodyPr spcFirstLastPara="1" wrap="square" lIns="91425" tIns="91425" rIns="91425" bIns="91425" anchor="ctr" anchorCtr="0">
                              <a:noAutofit/>
                            </wps:bodyPr>
                          </wps:wsp>
                          <wps:wsp>
                            <wps:cNvPr id="14" name="Rectangle 14"/>
                            <wps:cNvSpPr/>
                            <wps:spPr>
                              <a:xfrm>
                                <a:off x="683505" y="1214073"/>
                                <a:ext cx="4759854" cy="346896"/>
                              </a:xfrm>
                              <a:prstGeom prst="rect">
                                <a:avLst/>
                              </a:prstGeom>
                              <a:solidFill>
                                <a:schemeClr val="accent1">
                                  <a:alpha val="73725"/>
                                </a:schemeClr>
                              </a:solidFill>
                              <a:ln w="25400" cap="flat" cmpd="sng">
                                <a:solidFill>
                                  <a:schemeClr val="lt1"/>
                                </a:solidFill>
                                <a:prstDash val="solid"/>
                                <a:round/>
                                <a:headEnd type="none" w="sm" len="sm"/>
                                <a:tailEnd type="none" w="sm" len="sm"/>
                              </a:ln>
                            </wps:spPr>
                            <wps:txbx>
                              <w:txbxContent>
                                <w:p w14:paraId="296305B8" w14:textId="77777777" w:rsidR="005B2E5E" w:rsidRDefault="005B2E5E">
                                  <w:pPr>
                                    <w:spacing w:after="0" w:line="240" w:lineRule="auto"/>
                                  </w:pPr>
                                </w:p>
                              </w:txbxContent>
                            </wps:txbx>
                            <wps:bodyPr spcFirstLastPara="1" wrap="square" lIns="91425" tIns="91425" rIns="91425" bIns="91425" anchor="ctr" anchorCtr="0">
                              <a:noAutofit/>
                            </wps:bodyPr>
                          </wps:wsp>
                          <wps:wsp>
                            <wps:cNvPr id="15" name="Rectangle 15"/>
                            <wps:cNvSpPr/>
                            <wps:spPr>
                              <a:xfrm>
                                <a:off x="683505" y="1214073"/>
                                <a:ext cx="4759854" cy="346896"/>
                              </a:xfrm>
                              <a:prstGeom prst="rect">
                                <a:avLst/>
                              </a:prstGeom>
                              <a:noFill/>
                              <a:ln>
                                <a:noFill/>
                              </a:ln>
                            </wps:spPr>
                            <wps:txbx>
                              <w:txbxContent>
                                <w:p w14:paraId="4B9947E7" w14:textId="77777777" w:rsidR="005B2E5E" w:rsidRDefault="00000000">
                                  <w:pPr>
                                    <w:spacing w:after="0" w:line="215" w:lineRule="auto"/>
                                  </w:pPr>
                                  <w:r>
                                    <w:rPr>
                                      <w:color w:val="000000"/>
                                      <w:sz w:val="36"/>
                                    </w:rPr>
                                    <w:t>TRANSPORTATION</w:t>
                                  </w:r>
                                </w:p>
                              </w:txbxContent>
                            </wps:txbx>
                            <wps:bodyPr spcFirstLastPara="1" wrap="square" lIns="275325" tIns="45700" rIns="45700" bIns="45700" anchor="ctr" anchorCtr="0">
                              <a:noAutofit/>
                            </wps:bodyPr>
                          </wps:wsp>
                          <wps:wsp>
                            <wps:cNvPr id="16" name="Oval 16"/>
                            <wps:cNvSpPr/>
                            <wps:spPr>
                              <a:xfrm>
                                <a:off x="466694" y="1170711"/>
                                <a:ext cx="433621" cy="433621"/>
                              </a:xfrm>
                              <a:prstGeom prst="ellipse">
                                <a:avLst/>
                              </a:prstGeom>
                              <a:solidFill>
                                <a:schemeClr val="lt1"/>
                              </a:solidFill>
                              <a:ln w="25400" cap="flat" cmpd="sng">
                                <a:solidFill>
                                  <a:schemeClr val="accent1">
                                    <a:alpha val="73725"/>
                                  </a:schemeClr>
                                </a:solidFill>
                                <a:prstDash val="solid"/>
                                <a:round/>
                                <a:headEnd type="none" w="sm" len="sm"/>
                                <a:tailEnd type="none" w="sm" len="sm"/>
                              </a:ln>
                            </wps:spPr>
                            <wps:txbx>
                              <w:txbxContent>
                                <w:p w14:paraId="06A78934" w14:textId="77777777" w:rsidR="005B2E5E" w:rsidRDefault="005B2E5E">
                                  <w:pPr>
                                    <w:spacing w:after="0" w:line="240" w:lineRule="auto"/>
                                  </w:pPr>
                                </w:p>
                              </w:txbxContent>
                            </wps:txbx>
                            <wps:bodyPr spcFirstLastPara="1" wrap="square" lIns="91425" tIns="91425" rIns="91425" bIns="91425" anchor="ctr" anchorCtr="0">
                              <a:noAutofit/>
                            </wps:bodyPr>
                          </wps:wsp>
                          <wps:wsp>
                            <wps:cNvPr id="17" name="Rectangle 17"/>
                            <wps:cNvSpPr/>
                            <wps:spPr>
                              <a:xfrm>
                                <a:off x="683505" y="1734023"/>
                                <a:ext cx="4759854" cy="346896"/>
                              </a:xfrm>
                              <a:prstGeom prst="rect">
                                <a:avLst/>
                              </a:prstGeom>
                              <a:solidFill>
                                <a:schemeClr val="accent1">
                                  <a:alpha val="65490"/>
                                </a:schemeClr>
                              </a:solidFill>
                              <a:ln w="25400" cap="flat" cmpd="sng">
                                <a:solidFill>
                                  <a:schemeClr val="lt1"/>
                                </a:solidFill>
                                <a:prstDash val="solid"/>
                                <a:round/>
                                <a:headEnd type="none" w="sm" len="sm"/>
                                <a:tailEnd type="none" w="sm" len="sm"/>
                              </a:ln>
                            </wps:spPr>
                            <wps:txbx>
                              <w:txbxContent>
                                <w:p w14:paraId="1A8EDA3D" w14:textId="77777777" w:rsidR="005B2E5E" w:rsidRDefault="005B2E5E">
                                  <w:pPr>
                                    <w:spacing w:after="0" w:line="240" w:lineRule="auto"/>
                                  </w:pPr>
                                </w:p>
                              </w:txbxContent>
                            </wps:txbx>
                            <wps:bodyPr spcFirstLastPara="1" wrap="square" lIns="91425" tIns="91425" rIns="91425" bIns="91425" anchor="ctr" anchorCtr="0">
                              <a:noAutofit/>
                            </wps:bodyPr>
                          </wps:wsp>
                          <wps:wsp>
                            <wps:cNvPr id="18" name="Rectangle 18"/>
                            <wps:cNvSpPr/>
                            <wps:spPr>
                              <a:xfrm>
                                <a:off x="683505" y="1734023"/>
                                <a:ext cx="4759854" cy="346896"/>
                              </a:xfrm>
                              <a:prstGeom prst="rect">
                                <a:avLst/>
                              </a:prstGeom>
                              <a:noFill/>
                              <a:ln>
                                <a:noFill/>
                              </a:ln>
                            </wps:spPr>
                            <wps:txbx>
                              <w:txbxContent>
                                <w:p w14:paraId="2B7A9174" w14:textId="77777777" w:rsidR="005B2E5E" w:rsidRDefault="00000000">
                                  <w:pPr>
                                    <w:spacing w:after="0" w:line="215" w:lineRule="auto"/>
                                  </w:pPr>
                                  <w:r>
                                    <w:rPr>
                                      <w:color w:val="000000"/>
                                      <w:sz w:val="36"/>
                                    </w:rPr>
                                    <w:t>LEISURE</w:t>
                                  </w:r>
                                </w:p>
                              </w:txbxContent>
                            </wps:txbx>
                            <wps:bodyPr spcFirstLastPara="1" wrap="square" lIns="275325" tIns="45700" rIns="45700" bIns="45700" anchor="ctr" anchorCtr="0">
                              <a:noAutofit/>
                            </wps:bodyPr>
                          </wps:wsp>
                          <wps:wsp>
                            <wps:cNvPr id="19" name="Oval 19"/>
                            <wps:cNvSpPr/>
                            <wps:spPr>
                              <a:xfrm>
                                <a:off x="466694" y="1690660"/>
                                <a:ext cx="433621" cy="433621"/>
                              </a:xfrm>
                              <a:prstGeom prst="ellipse">
                                <a:avLst/>
                              </a:prstGeom>
                              <a:solidFill>
                                <a:schemeClr val="lt1"/>
                              </a:solidFill>
                              <a:ln w="25400" cap="flat" cmpd="sng">
                                <a:solidFill>
                                  <a:schemeClr val="accent1">
                                    <a:alpha val="65490"/>
                                  </a:schemeClr>
                                </a:solidFill>
                                <a:prstDash val="solid"/>
                                <a:round/>
                                <a:headEnd type="none" w="sm" len="sm"/>
                                <a:tailEnd type="none" w="sm" len="sm"/>
                              </a:ln>
                            </wps:spPr>
                            <wps:txbx>
                              <w:txbxContent>
                                <w:p w14:paraId="3C02F2DD" w14:textId="77777777" w:rsidR="005B2E5E" w:rsidRDefault="005B2E5E">
                                  <w:pPr>
                                    <w:spacing w:after="0" w:line="240" w:lineRule="auto"/>
                                  </w:pPr>
                                </w:p>
                              </w:txbxContent>
                            </wps:txbx>
                            <wps:bodyPr spcFirstLastPara="1" wrap="square" lIns="91425" tIns="91425" rIns="91425" bIns="91425" anchor="ctr" anchorCtr="0">
                              <a:noAutofit/>
                            </wps:bodyPr>
                          </wps:wsp>
                          <wps:wsp>
                            <wps:cNvPr id="20" name="Rectangle 20"/>
                            <wps:cNvSpPr/>
                            <wps:spPr>
                              <a:xfrm>
                                <a:off x="553023" y="2254302"/>
                                <a:ext cx="4890335" cy="346896"/>
                              </a:xfrm>
                              <a:prstGeom prst="rect">
                                <a:avLst/>
                              </a:prstGeom>
                              <a:solidFill>
                                <a:schemeClr val="accent1">
                                  <a:alpha val="57647"/>
                                </a:schemeClr>
                              </a:solidFill>
                              <a:ln w="25400" cap="flat" cmpd="sng">
                                <a:solidFill>
                                  <a:schemeClr val="lt1"/>
                                </a:solidFill>
                                <a:prstDash val="solid"/>
                                <a:round/>
                                <a:headEnd type="none" w="sm" len="sm"/>
                                <a:tailEnd type="none" w="sm" len="sm"/>
                              </a:ln>
                            </wps:spPr>
                            <wps:txbx>
                              <w:txbxContent>
                                <w:p w14:paraId="2597826C" w14:textId="77777777" w:rsidR="005B2E5E" w:rsidRDefault="005B2E5E">
                                  <w:pPr>
                                    <w:spacing w:after="0" w:line="240" w:lineRule="auto"/>
                                  </w:pPr>
                                </w:p>
                              </w:txbxContent>
                            </wps:txbx>
                            <wps:bodyPr spcFirstLastPara="1" wrap="square" lIns="91425" tIns="91425" rIns="91425" bIns="91425" anchor="ctr" anchorCtr="0">
                              <a:noAutofit/>
                            </wps:bodyPr>
                          </wps:wsp>
                          <wps:wsp>
                            <wps:cNvPr id="21" name="Rectangle 21"/>
                            <wps:cNvSpPr/>
                            <wps:spPr>
                              <a:xfrm>
                                <a:off x="553023" y="2254302"/>
                                <a:ext cx="4890335" cy="346896"/>
                              </a:xfrm>
                              <a:prstGeom prst="rect">
                                <a:avLst/>
                              </a:prstGeom>
                              <a:noFill/>
                              <a:ln>
                                <a:noFill/>
                              </a:ln>
                            </wps:spPr>
                            <wps:txbx>
                              <w:txbxContent>
                                <w:p w14:paraId="1C6EB4CA" w14:textId="77777777" w:rsidR="005B2E5E" w:rsidRDefault="00000000">
                                  <w:pPr>
                                    <w:spacing w:after="0" w:line="215" w:lineRule="auto"/>
                                  </w:pPr>
                                  <w:r>
                                    <w:rPr>
                                      <w:color w:val="000000"/>
                                      <w:sz w:val="36"/>
                                    </w:rPr>
                                    <w:t>NEW VENTURES</w:t>
                                  </w:r>
                                </w:p>
                              </w:txbxContent>
                            </wps:txbx>
                            <wps:bodyPr spcFirstLastPara="1" wrap="square" lIns="275325" tIns="45700" rIns="45700" bIns="45700" anchor="ctr" anchorCtr="0">
                              <a:noAutofit/>
                            </wps:bodyPr>
                          </wps:wsp>
                          <wps:wsp>
                            <wps:cNvPr id="22" name="Oval 22"/>
                            <wps:cNvSpPr/>
                            <wps:spPr>
                              <a:xfrm>
                                <a:off x="336212" y="2210940"/>
                                <a:ext cx="433621" cy="433621"/>
                              </a:xfrm>
                              <a:prstGeom prst="ellipse">
                                <a:avLst/>
                              </a:prstGeom>
                              <a:solidFill>
                                <a:schemeClr val="lt1"/>
                              </a:solidFill>
                              <a:ln w="25400" cap="flat" cmpd="sng">
                                <a:solidFill>
                                  <a:schemeClr val="accent1">
                                    <a:alpha val="57647"/>
                                  </a:schemeClr>
                                </a:solidFill>
                                <a:prstDash val="solid"/>
                                <a:round/>
                                <a:headEnd type="none" w="sm" len="sm"/>
                                <a:tailEnd type="none" w="sm" len="sm"/>
                              </a:ln>
                            </wps:spPr>
                            <wps:txbx>
                              <w:txbxContent>
                                <w:p w14:paraId="377152AD" w14:textId="77777777" w:rsidR="005B2E5E" w:rsidRDefault="005B2E5E">
                                  <w:pPr>
                                    <w:spacing w:after="0" w:line="240" w:lineRule="auto"/>
                                  </w:pPr>
                                </w:p>
                              </w:txbxContent>
                            </wps:txbx>
                            <wps:bodyPr spcFirstLastPara="1" wrap="square" lIns="91425" tIns="91425" rIns="91425" bIns="91425" anchor="ctr" anchorCtr="0">
                              <a:noAutofit/>
                            </wps:bodyPr>
                          </wps:wsp>
                          <wps:wsp>
                            <wps:cNvPr id="23" name="Rectangle 23"/>
                            <wps:cNvSpPr/>
                            <wps:spPr>
                              <a:xfrm>
                                <a:off x="267676" y="2774581"/>
                                <a:ext cx="5175682" cy="346896"/>
                              </a:xfrm>
                              <a:prstGeom prst="rect">
                                <a:avLst/>
                              </a:prstGeom>
                              <a:solidFill>
                                <a:schemeClr val="accent1">
                                  <a:alpha val="49411"/>
                                </a:schemeClr>
                              </a:solidFill>
                              <a:ln w="25400" cap="flat" cmpd="sng">
                                <a:solidFill>
                                  <a:schemeClr val="lt1"/>
                                </a:solidFill>
                                <a:prstDash val="solid"/>
                                <a:round/>
                                <a:headEnd type="none" w="sm" len="sm"/>
                                <a:tailEnd type="none" w="sm" len="sm"/>
                              </a:ln>
                            </wps:spPr>
                            <wps:txbx>
                              <w:txbxContent>
                                <w:p w14:paraId="190D82A6" w14:textId="77777777" w:rsidR="005B2E5E" w:rsidRDefault="005B2E5E">
                                  <w:pPr>
                                    <w:spacing w:after="0" w:line="240" w:lineRule="auto"/>
                                  </w:pPr>
                                </w:p>
                              </w:txbxContent>
                            </wps:txbx>
                            <wps:bodyPr spcFirstLastPara="1" wrap="square" lIns="91425" tIns="91425" rIns="91425" bIns="91425" anchor="ctr" anchorCtr="0">
                              <a:noAutofit/>
                            </wps:bodyPr>
                          </wps:wsp>
                          <wps:wsp>
                            <wps:cNvPr id="24" name="Rectangle 24"/>
                            <wps:cNvSpPr/>
                            <wps:spPr>
                              <a:xfrm>
                                <a:off x="267676" y="2774581"/>
                                <a:ext cx="5175682" cy="346896"/>
                              </a:xfrm>
                              <a:prstGeom prst="rect">
                                <a:avLst/>
                              </a:prstGeom>
                              <a:noFill/>
                              <a:ln>
                                <a:noFill/>
                              </a:ln>
                            </wps:spPr>
                            <wps:txbx>
                              <w:txbxContent>
                                <w:p w14:paraId="2D580D6B" w14:textId="77777777" w:rsidR="005B2E5E" w:rsidRDefault="00000000">
                                  <w:pPr>
                                    <w:spacing w:after="0" w:line="215" w:lineRule="auto"/>
                                  </w:pPr>
                                  <w:r>
                                    <w:rPr>
                                      <w:color w:val="000000"/>
                                      <w:sz w:val="36"/>
                                    </w:rPr>
                                    <w:t>POWER PLANT</w:t>
                                  </w:r>
                                </w:p>
                              </w:txbxContent>
                            </wps:txbx>
                            <wps:bodyPr spcFirstLastPara="1" wrap="square" lIns="275325" tIns="45700" rIns="45700" bIns="45700" anchor="ctr" anchorCtr="0">
                              <a:noAutofit/>
                            </wps:bodyPr>
                          </wps:wsp>
                          <wps:wsp>
                            <wps:cNvPr id="25" name="Oval 25"/>
                            <wps:cNvSpPr/>
                            <wps:spPr>
                              <a:xfrm>
                                <a:off x="50866" y="2731219"/>
                                <a:ext cx="433621" cy="433621"/>
                              </a:xfrm>
                              <a:prstGeom prst="ellipse">
                                <a:avLst/>
                              </a:prstGeom>
                              <a:solidFill>
                                <a:schemeClr val="lt1"/>
                              </a:solidFill>
                              <a:ln w="25400" cap="flat" cmpd="sng">
                                <a:solidFill>
                                  <a:schemeClr val="accent1">
                                    <a:alpha val="49411"/>
                                  </a:schemeClr>
                                </a:solidFill>
                                <a:prstDash val="solid"/>
                                <a:round/>
                                <a:headEnd type="none" w="sm" len="sm"/>
                                <a:tailEnd type="none" w="sm" len="sm"/>
                              </a:ln>
                            </wps:spPr>
                            <wps:txbx>
                              <w:txbxContent>
                                <w:p w14:paraId="094A10B2" w14:textId="77777777" w:rsidR="005B2E5E" w:rsidRDefault="005B2E5E">
                                  <w:pPr>
                                    <w:spacing w:after="0" w:line="240" w:lineRule="auto"/>
                                  </w:pPr>
                                </w:p>
                              </w:txbxContent>
                            </wps:txbx>
                            <wps:bodyPr spcFirstLastPara="1" wrap="square" lIns="91425" tIns="91425" rIns="91425" bIns="91425" anchor="ctr" anchorCtr="0">
                              <a:noAutofit/>
                            </wps:bodyPr>
                          </wps:wsp>
                        </wpg:grpSp>
                      </wpg:grpSp>
                    </wpg:wgp>
                  </a:graphicData>
                </a:graphic>
              </wp:inline>
            </w:drawing>
          </mc:Choice>
          <mc:Fallback xmlns:wpsCustomData="http://www.wps.cn/officeDocument/2013/wpsCustomData">
            <w:pict>
              <v:group id="_x0000_s1026" o:spid="_x0000_s1026" o:spt="203" style="height:259.4pt;width:432pt;" coordorigin="2602800,2132500" coordsize="5486400,3295000" o:gfxdata="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">
                <o:lock v:ext="edit" aspectratio="f"/>
                <v:group id="_x0000_s1026" o:spid="_x0000_s1026" o:spt="203" style="position:absolute;left:-1121495;top:1560363;height:4439294;width:9210695;" coordorigin="-3724295,-572138" coordsize="9210695,4439270" o:gfxdata="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Psb0Q+7AAAA2gAAAA8AAAAAAAAAAQAgAAAAIgAAAGRycy9kb3ducmV2LnhtbFBL&#10;AQIUABQAAAAIAIdO4kAzLwWeOwAAADkAAAAVAAAAAAAAAAEAIAAAAAoBAABkcnMvZ3JvdXBzaGFw&#10;ZXhtbC54bWxQSwUGAAAAAAYABgBgAQAAxwMAAAAA&#10;">
                  <o:lock v:ext="edit" aspectratio="f"/>
                  <v:rect id="Rectangle 4" o:spid="_x0000_s1026" o:spt="1" style="position:absolute;left:0;top:0;height:3294975;width:5486400;v-text-anchor:middle;" filled="f" stroked="f" coordsize="21600,21600" o:gfxdata="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DWPJugAAANoA&#10;AAAPAAAAAAAAAAEAIAAAACIAAABkcnMvZG93bnJldi54bWxQSwECFAAUAAAACACHTuJAMy8FnjsA&#10;AAA5AAAAEAAAAAAAAAABACAAAAAJAQAAZHJzL3NoYXBleG1sLnhtbFBLBQYAAAAABgAGAFsBAACz&#10;AwAAAAA=&#10;">
                    <v:fill on="f" focussize="0,0"/>
                    <v:stroke on="f"/>
                    <v:imagedata o:title=""/>
                    <o:lock v:ext="edit" aspectratio="f"/>
                    <v:textbox inset="7.1988188976378pt,7.1988188976378pt,7.1988188976378pt,7.1988188976378pt">
                      <w:txbxContent>
                        <w:p w14:paraId="5D1A2C22">
                          <w:pPr>
                            <w:spacing w:after="0" w:line="240" w:lineRule="auto"/>
                          </w:pPr>
                        </w:p>
                      </w:txbxContent>
                    </v:textbox>
                  </v:rect>
                  <v:group id="_x0000_s1026" o:spid="_x0000_s1026" o:spt="203" style="position:absolute;left:-3724295;top:-572138;height:4439270;width:9210695;" coordorigin="-3724295,-572138" coordsize="9210695,4439270" o:gfxdata="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HTySXu7AAAA2gAAAA8AAAAAAAAAAQAgAAAAIgAAAGRycy9kb3ducmV2LnhtbFBL&#10;AQIUABQAAAAIAIdO4kAzLwWeOwAAADkAAAAVAAAAAAAAAAEAIAAAAAoBAABkcnMvZ3JvdXBzaGFw&#10;ZXhtbC54bWxQSwUGAAAAAAYABgBgAQAAxwMAAAAA&#10;">
                    <o:lock v:ext="edit" aspectratio="f"/>
                    <v:rect id="Rectangle 6" o:spid="_x0000_s1026" o:spt="1" style="position:absolute;left:0;top:0;height:3294975;width:5486400;v-text-anchor:middle;" filled="f" stroked="f" coordsize="21600,21600" o:gfxdata="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KTWCW8AAAA&#10;2gAAAA8AAAAAAAAAAQAgAAAAIgAAAGRycy9kb3ducmV2LnhtbFBLAQIUABQAAAAIAIdO4kAzLwWe&#10;OwAAADkAAAAQAAAAAAAAAAEAIAAAAAsBAABkcnMvc2hhcGV4bWwueG1sUEsFBgAAAAAGAAYAWwEA&#10;ALUDAAAAAA==&#10;">
                      <v:fill on="f" focussize="0,0"/>
                      <v:stroke on="f"/>
                      <v:imagedata o:title=""/>
                      <o:lock v:ext="edit" aspectratio="f"/>
                      <v:textbox inset="7.1988188976378pt,7.1988188976378pt,7.1988188976378pt,7.1988188976378pt">
                        <w:txbxContent>
                          <w:p w14:paraId="59E1273B">
                            <w:pPr>
                              <w:spacing w:after="0" w:line="240" w:lineRule="auto"/>
                            </w:pPr>
                          </w:p>
                        </w:txbxContent>
                      </v:textbox>
                    </v:rect>
                    <v:shape id="_x0000_s1026" o:spid="_x0000_s1026" style="position:absolute;left:-3724295;top:-572138;height:4439270;width:4439270;v-text-anchor:middle;" filled="f" stroked="t" coordsize="4439270,4439270" o:gfxdata="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sXdA7gAAADaAAAA&#10;DwAAAAAAAAABACAAAAAiAAAAZHJzL2Rvd25yZXYueG1sUEsBAhQAFAAAAAgAh07iQDMvBZ47AAAA&#10;OQAAABAAAAAAAAAAAQAgAAAABwEAAGRycy9zaGFwZXhtbC54bWxQSwUGAAAAAAYABgBbAQAAsQMA&#10;AAAA&#10;" path="m3789153,650116c4190828,1051791,4439269,1606700,4439269,2219635c4439269,2832570,4190828,3387479,3789153,3789154l3773866,3773866c4171629,3376104,4417650,2826600,4417650,2219635c4417650,1612670,4171629,1063166,3773866,665404xe">
                      <v:path textboxrect="0,0,4439270,4439270" o:connectlocs="3781510,657759;3781510,3781510;2219635,2219635" o:connectangles="205,123,164"/>
                      <v:fill on="f" focussize="0,0"/>
                      <v:stroke weight="2pt" color="#6E93C5" joinstyle="round" startarrowwidth="narrow" startarrowlength="short" endarrowwidth="narrow" endarrowlength="short"/>
                      <v:imagedata o:title=""/>
                      <o:lock v:ext="edit" aspectratio="f"/>
                      <v:textbox inset="7.1988188976378pt,7.1988188976378pt,7.1988188976378pt,7.1988188976378pt">
                        <w:txbxContent>
                          <w:p w14:paraId="114F5E65">
                            <w:pPr>
                              <w:spacing w:after="0" w:line="240" w:lineRule="auto"/>
                            </w:pPr>
                          </w:p>
                        </w:txbxContent>
                      </v:textbox>
                    </v:shape>
                    <v:rect id="Rectangle 8" o:spid="_x0000_s1026" o:spt="1" style="position:absolute;left:267676;top:173514;height:346896;width:5175682;v-text-anchor:middle;" fillcolor="#156082 [3204]" filled="t" stroked="t" coordsize="21600,21600" o:gfxdata="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iUHwxugAAANoA&#10;AAAPAAAAAAAAAAEAIAAAACIAAABkcnMvZG93bnJldi54bWxQSwECFAAUAAAACACHTuJAMy8FnjsA&#10;AAA5AAAAEAAAAAAAAAABACAAAAAJAQAAZHJzL3NoYXBleG1sLnhtbFBLBQYAAAAABgAGAFsBAACz&#10;AwAAAAA=&#10;">
                      <v:fill on="t" opacity="58596f"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14:paraId="6879C5FB">
                            <w:pPr>
                              <w:spacing w:after="0" w:line="240" w:lineRule="auto"/>
                            </w:pPr>
                          </w:p>
                        </w:txbxContent>
                      </v:textbox>
                    </v:rect>
                    <v:rect id="Rectangle 9" o:spid="_x0000_s1026" o:spt="1" style="position:absolute;left:267676;top:173514;height:346896;width:5175682;v-text-anchor:middle;" filled="f" stroked="f" coordsize="21600,21600" o:gfxdata="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dL44vQAA&#10;ANoAAAAPAAAAAAAAAAEAIAAAACIAAABkcnMvZG93bnJldi54bWxQSwECFAAUAAAACACHTuJAMy8F&#10;njsAAAA5AAAAEAAAAAAAAAABACAAAAAMAQAAZHJzL3NoYXBleG1sLnhtbFBLBQYAAAAABgAGAFsB&#10;AAC2AwAAAAA=&#10;">
                      <v:fill on="f" focussize="0,0"/>
                      <v:stroke on="f"/>
                      <v:imagedata o:title=""/>
                      <o:lock v:ext="edit" aspectratio="f"/>
                      <v:textbox inset="21.6791338582677pt,3.59842519685039pt,3.59842519685039pt,3.59842519685039pt">
                        <w:txbxContent>
                          <w:p w14:paraId="648F4F0A">
                            <w:pPr>
                              <w:spacing w:after="0" w:line="215" w:lineRule="auto"/>
                            </w:pPr>
                            <w:r>
                              <w:rPr>
                                <w:color w:val="000000"/>
                                <w:sz w:val="36"/>
                              </w:rPr>
                              <w:t>FMCG</w:t>
                            </w:r>
                            <w:r>
                              <w:rPr>
                                <w:color w:val="000000"/>
                                <w:sz w:val="36"/>
                              </w:rPr>
                              <w:tab/>
                            </w:r>
                            <w:r>
                              <w:rPr>
                                <w:color w:val="000000"/>
                                <w:sz w:val="36"/>
                              </w:rPr>
                              <w:tab/>
                            </w:r>
                            <w:r>
                              <w:rPr>
                                <w:color w:val="000000"/>
                                <w:sz w:val="36"/>
                              </w:rPr>
                              <w:tab/>
                            </w:r>
                          </w:p>
                        </w:txbxContent>
                      </v:textbox>
                    </v:rect>
                    <v:shape id="_x0000_s1026" o:spid="_x0000_s1026" o:spt="3" type="#_x0000_t3" style="position:absolute;left:50866;top:130152;height:433621;width:433621;v-text-anchor:middle;" fillcolor="#FFFFFF [3201]" filled="t" stroked="t" coordsize="21600,21600" o:gfxdata="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23gIvQAA&#10;ANsAAAAPAAAAAAAAAAEAIAAAACIAAABkcnMvZG93bnJldi54bWxQSwECFAAUAAAACACHTuJAMy8F&#10;njsAAAA5AAAAEAAAAAAAAAABACAAAAAMAQAAZHJzL3NoYXBleG1sLnhtbFBLBQYAAAAABgAGAFsB&#10;AAC2AwAAAAA=&#10;">
                      <v:fill on="t" focussize="0,0"/>
                      <v:stroke weight="2pt" color="#156082 [3204]" opacity="58596f" joinstyle="round" startarrowwidth="narrow" startarrowlength="short" endarrowwidth="narrow" endarrowlength="short"/>
                      <v:imagedata o:title=""/>
                      <o:lock v:ext="edit" aspectratio="f"/>
                      <v:textbox inset="7.1988188976378pt,7.1988188976378pt,7.1988188976378pt,7.1988188976378pt">
                        <w:txbxContent>
                          <w:p w14:paraId="4385CE14">
                            <w:pPr>
                              <w:spacing w:after="0" w:line="240" w:lineRule="auto"/>
                            </w:pPr>
                          </w:p>
                        </w:txbxContent>
                      </v:textbox>
                    </v:shape>
                    <v:rect id="Rectangle 11" o:spid="_x0000_s1026" o:spt="1" style="position:absolute;left:553023;top:693793;height:346896;width:4890335;v-text-anchor:middle;" fillcolor="#156082 [3204]" filled="t" stroked="t" coordsize="21600,21600" o:gfxdata="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EqoC7gAAADbAAAA&#10;DwAAAAAAAAABACAAAAAiAAAAZHJzL2Rvd25yZXYueG1sUEsBAhQAFAAAAAgAh07iQDMvBZ47AAAA&#10;OQAAABAAAAAAAAAAAQAgAAAABwEAAGRycy9zaGFwZXhtbC54bWxQSwUGAAAAAAYABgBbAQAAsQMA&#10;AAAA&#10;">
                      <v:fill on="t" opacity="53456f"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14:paraId="4772C466">
                            <w:pPr>
                              <w:spacing w:after="0" w:line="240" w:lineRule="auto"/>
                            </w:pPr>
                          </w:p>
                        </w:txbxContent>
                      </v:textbox>
                    </v:rect>
                    <v:rect id="Rectangle 12" o:spid="_x0000_s1026" o:spt="1" style="position:absolute;left:553023;top:693793;height:346896;width:4890335;v-text-anchor:middle;" filled="f" stroked="f" coordsize="21600,21600" o:gfxdata="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k64G8AAAA&#10;2wAAAA8AAAAAAAAAAQAgAAAAIgAAAGRycy9kb3ducmV2LnhtbFBLAQIUABQAAAAIAIdO4kAzLwWe&#10;OwAAADkAAAAQAAAAAAAAAAEAIAAAAAsBAABkcnMvc2hhcGV4bWwueG1sUEsFBgAAAAAGAAYAWwEA&#10;ALUDAAAAAA==&#10;">
                      <v:fill on="f" focussize="0,0"/>
                      <v:stroke on="f"/>
                      <v:imagedata o:title=""/>
                      <o:lock v:ext="edit" aspectratio="f"/>
                      <v:textbox inset="21.6791338582677pt,3.59842519685039pt,3.59842519685039pt,3.59842519685039pt">
                        <w:txbxContent>
                          <w:p w14:paraId="2E917FE7">
                            <w:pPr>
                              <w:spacing w:after="0" w:line="215" w:lineRule="auto"/>
                            </w:pPr>
                            <w:r>
                              <w:rPr>
                                <w:color w:val="000000"/>
                                <w:sz w:val="36"/>
                              </w:rPr>
                              <w:t>HEALTHCARE</w:t>
                            </w:r>
                          </w:p>
                        </w:txbxContent>
                      </v:textbox>
                    </v:rect>
                    <v:shape id="_x0000_s1026" o:spid="_x0000_s1026" o:spt="3" type="#_x0000_t3" style="position:absolute;left:336212;top:650431;height:433621;width:433621;v-text-anchor:middle;" fillcolor="#FFFFFF [3201]" filled="t" stroked="t" coordsize="21600,21600" o:gfxdata="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AKyO7sAAADb&#10;AAAADwAAAAAAAAABACAAAAAiAAAAZHJzL2Rvd25yZXYueG1sUEsBAhQAFAAAAAgAh07iQDMvBZ47&#10;AAAAOQAAABAAAAAAAAAAAQAgAAAACgEAAGRycy9zaGFwZXhtbC54bWxQSwUGAAAAAAYABgBbAQAA&#10;tAMAAAAA&#10;">
                      <v:fill on="t" focussize="0,0"/>
                      <v:stroke weight="2pt" color="#156082 [3204]" opacity="53456f" joinstyle="round" startarrowwidth="narrow" startarrowlength="short" endarrowwidth="narrow" endarrowlength="short"/>
                      <v:imagedata o:title=""/>
                      <o:lock v:ext="edit" aspectratio="f"/>
                      <v:textbox inset="7.1988188976378pt,7.1988188976378pt,7.1988188976378pt,7.1988188976378pt">
                        <w:txbxContent>
                          <w:p w14:paraId="41BEA569">
                            <w:pPr>
                              <w:spacing w:after="0" w:line="240" w:lineRule="auto"/>
                            </w:pPr>
                          </w:p>
                        </w:txbxContent>
                      </v:textbox>
                    </v:shape>
                    <v:rect id="Rectangle 14" o:spid="_x0000_s1026" o:spt="1" style="position:absolute;left:683505;top:1214073;height:346896;width:4759854;v-text-anchor:middle;" fillcolor="#156082 [3204]" filled="t" stroked="t" coordsize="21600,21600" o:gfxdata="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muTOvQAA&#10;ANsAAAAPAAAAAAAAAAEAIAAAACIAAABkcnMvZG93bnJldi54bWxQSwECFAAUAAAACACHTuJAMy8F&#10;njsAAAA5AAAAEAAAAAAAAAABACAAAAAMAQAAZHJzL3NoYXBleG1sLnhtbFBLBQYAAAAABgAGAFsB&#10;AAC2AwAAAAA=&#10;">
                      <v:fill on="t" opacity="48316f"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14:paraId="2A44D977">
                            <w:pPr>
                              <w:spacing w:after="0" w:line="240" w:lineRule="auto"/>
                            </w:pPr>
                          </w:p>
                        </w:txbxContent>
                      </v:textbox>
                    </v:rect>
                    <v:rect id="Rectangle 15" o:spid="_x0000_s1026" o:spt="1" style="position:absolute;left:683505;top:1214073;height:346896;width:4759854;v-text-anchor:middle;" filled="f" stroked="f" coordsize="21600,21600" o:gfxdata="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tNc/W8AAAA&#10;2wAAAA8AAAAAAAAAAQAgAAAAIgAAAGRycy9kb3ducmV2LnhtbFBLAQIUABQAAAAIAIdO4kAzLwWe&#10;OwAAADkAAAAQAAAAAAAAAAEAIAAAAAsBAABkcnMvc2hhcGV4bWwueG1sUEsFBgAAAAAGAAYAWwEA&#10;ALUDAAAAAA==&#10;">
                      <v:fill on="f" focussize="0,0"/>
                      <v:stroke on="f"/>
                      <v:imagedata o:title=""/>
                      <o:lock v:ext="edit" aspectratio="f"/>
                      <v:textbox inset="21.6791338582677pt,3.59842519685039pt,3.59842519685039pt,3.59842519685039pt">
                        <w:txbxContent>
                          <w:p w14:paraId="6B5EDBA5">
                            <w:pPr>
                              <w:spacing w:after="0" w:line="215" w:lineRule="auto"/>
                            </w:pPr>
                            <w:r>
                              <w:rPr>
                                <w:color w:val="000000"/>
                                <w:sz w:val="36"/>
                              </w:rPr>
                              <w:t>TRANSPORTATION</w:t>
                            </w:r>
                          </w:p>
                        </w:txbxContent>
                      </v:textbox>
                    </v:rect>
                    <v:shape id="_x0000_s1026" o:spid="_x0000_s1026" o:spt="3" type="#_x0000_t3" style="position:absolute;left:466694;top:1170711;height:433621;width:433621;v-text-anchor:middle;" fillcolor="#FFFFFF [3201]" filled="t" stroked="t" coordsize="21600,21600" o:gfxdata="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cXysugAAANsA&#10;AAAPAAAAAAAAAAEAIAAAACIAAABkcnMvZG93bnJldi54bWxQSwECFAAUAAAACACHTuJAMy8FnjsA&#10;AAA5AAAAEAAAAAAAAAABACAAAAAJAQAAZHJzL3NoYXBleG1sLnhtbFBLBQYAAAAABgAGAFsBAACz&#10;AwAAAAA=&#10;">
                      <v:fill on="t" focussize="0,0"/>
                      <v:stroke weight="2pt" color="#156082 [3204]" opacity="48316f" joinstyle="round" startarrowwidth="narrow" startarrowlength="short" endarrowwidth="narrow" endarrowlength="short"/>
                      <v:imagedata o:title=""/>
                      <o:lock v:ext="edit" aspectratio="f"/>
                      <v:textbox inset="7.1988188976378pt,7.1988188976378pt,7.1988188976378pt,7.1988188976378pt">
                        <w:txbxContent>
                          <w:p w14:paraId="48390878">
                            <w:pPr>
                              <w:spacing w:after="0" w:line="240" w:lineRule="auto"/>
                            </w:pPr>
                          </w:p>
                        </w:txbxContent>
                      </v:textbox>
                    </v:shape>
                    <v:rect id="Rectangle 17" o:spid="_x0000_s1026" o:spt="1" style="position:absolute;left:683505;top:1734023;height:346896;width:4759854;v-text-anchor:middle;" fillcolor="#156082 [3204]" filled="t" stroked="t" coordsize="21600,21600" o:gfxdata="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ZvxBrsAAADb&#10;AAAADwAAAAAAAAABACAAAAAiAAAAZHJzL2Rvd25yZXYueG1sUEsBAhQAFAAAAAgAh07iQDMvBZ47&#10;AAAAOQAAABAAAAAAAAAAAQAgAAAACgEAAGRycy9zaGFwZXhtbC54bWxQSwUGAAAAAAYABgBbAQAA&#10;tAMAAAAA&#10;">
                      <v:fill on="t" opacity="42919f"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14:paraId="506D3F32">
                            <w:pPr>
                              <w:spacing w:after="0" w:line="240" w:lineRule="auto"/>
                            </w:pPr>
                          </w:p>
                        </w:txbxContent>
                      </v:textbox>
                    </v:rect>
                    <v:rect id="Rectangle 18" o:spid="_x0000_s1026" o:spt="1" style="position:absolute;left:683505;top:1734023;height:346896;width:4759854;v-text-anchor:middle;" filled="f" stroked="f" coordsize="21600,21600" o:gfxdata="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Uzca74A&#10;AADbAAAADwAAAAAAAAABACAAAAAiAAAAZHJzL2Rvd25yZXYueG1sUEsBAhQAFAAAAAgAh07iQDMv&#10;BZ47AAAAOQAAABAAAAAAAAAAAQAgAAAADQEAAGRycy9zaGFwZXhtbC54bWxQSwUGAAAAAAYABgBb&#10;AQAAtwMAAAAA&#10;">
                      <v:fill on="f" focussize="0,0"/>
                      <v:stroke on="f"/>
                      <v:imagedata o:title=""/>
                      <o:lock v:ext="edit" aspectratio="f"/>
                      <v:textbox inset="21.6791338582677pt,3.59842519685039pt,3.59842519685039pt,3.59842519685039pt">
                        <w:txbxContent>
                          <w:p w14:paraId="43B95352">
                            <w:pPr>
                              <w:spacing w:after="0" w:line="215" w:lineRule="auto"/>
                            </w:pPr>
                            <w:r>
                              <w:rPr>
                                <w:color w:val="000000"/>
                                <w:sz w:val="36"/>
                              </w:rPr>
                              <w:t>LEISURE</w:t>
                            </w:r>
                          </w:p>
                        </w:txbxContent>
                      </v:textbox>
                    </v:rect>
                    <v:shape id="_x0000_s1026" o:spid="_x0000_s1026" o:spt="3" type="#_x0000_t3" style="position:absolute;left:466694;top:1690660;height:433621;width:433621;v-text-anchor:middle;" fillcolor="#FFFFFF [3201]" filled="t" stroked="t" coordsize="21600,21600" o:gfxdata="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1LbCy5AAAA2wAA&#10;AA8AAAAAAAAAAQAgAAAAIgAAAGRycy9kb3ducmV2LnhtbFBLAQIUABQAAAAIAIdO4kAzLwWeOwAA&#10;ADkAAAAQAAAAAAAAAAEAIAAAAAgBAABkcnMvc2hhcGV4bWwueG1sUEsFBgAAAAAGAAYAWwEAALID&#10;AAAAAA==&#10;">
                      <v:fill on="t" focussize="0,0"/>
                      <v:stroke weight="2pt" color="#156082 [3204]" opacity="42919f" joinstyle="round" startarrowwidth="narrow" startarrowlength="short" endarrowwidth="narrow" endarrowlength="short"/>
                      <v:imagedata o:title=""/>
                      <o:lock v:ext="edit" aspectratio="f"/>
                      <v:textbox inset="7.1988188976378pt,7.1988188976378pt,7.1988188976378pt,7.1988188976378pt">
                        <w:txbxContent>
                          <w:p w14:paraId="1B5E675C">
                            <w:pPr>
                              <w:spacing w:after="0" w:line="240" w:lineRule="auto"/>
                            </w:pPr>
                          </w:p>
                        </w:txbxContent>
                      </v:textbox>
                    </v:shape>
                    <v:rect id="Rectangle 20" o:spid="_x0000_s1026" o:spt="1" style="position:absolute;left:553023;top:2254302;height:346896;width:4890335;v-text-anchor:middle;" fillcolor="#156082 [3204]" filled="t" stroked="t" coordsize="21600,21600" o:gfxdata="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DT7qurUAAADbAAAADwAA&#10;AAAAAAABACAAAAAiAAAAZHJzL2Rvd25yZXYueG1sUEsBAhQAFAAAAAgAh07iQDMvBZ47AAAAOQAA&#10;ABAAAAAAAAAAAQAgAAAABAEAAGRycy9zaGFwZXhtbC54bWxQSwUGAAAAAAYABgBbAQAArgMAAAAA&#10;">
                      <v:fill on="t" opacity="37779f"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14:paraId="6C687CD1">
                            <w:pPr>
                              <w:spacing w:after="0" w:line="240" w:lineRule="auto"/>
                            </w:pPr>
                          </w:p>
                        </w:txbxContent>
                      </v:textbox>
                    </v:rect>
                    <v:rect id="Rectangle 21" o:spid="_x0000_s1026" o:spt="1" style="position:absolute;left:553023;top:2254302;height:346896;width:4890335;v-text-anchor:middle;" filled="f" stroked="f" coordsize="21600,21600" o:gfxdata="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hq/S74A&#10;AADbAAAADwAAAAAAAAABACAAAAAiAAAAZHJzL2Rvd25yZXYueG1sUEsBAhQAFAAAAAgAh07iQDMv&#10;BZ47AAAAOQAAABAAAAAAAAAAAQAgAAAADQEAAGRycy9zaGFwZXhtbC54bWxQSwUGAAAAAAYABgBb&#10;AQAAtwMAAAAA&#10;">
                      <v:fill on="f" focussize="0,0"/>
                      <v:stroke on="f"/>
                      <v:imagedata o:title=""/>
                      <o:lock v:ext="edit" aspectratio="f"/>
                      <v:textbox inset="21.6791338582677pt,3.59842519685039pt,3.59842519685039pt,3.59842519685039pt">
                        <w:txbxContent>
                          <w:p w14:paraId="514F27F1">
                            <w:pPr>
                              <w:spacing w:after="0" w:line="215" w:lineRule="auto"/>
                            </w:pPr>
                            <w:r>
                              <w:rPr>
                                <w:color w:val="000000"/>
                                <w:sz w:val="36"/>
                              </w:rPr>
                              <w:t>NEW VENTURES</w:t>
                            </w:r>
                          </w:p>
                        </w:txbxContent>
                      </v:textbox>
                    </v:rect>
                    <v:shape id="_x0000_s1026" o:spid="_x0000_s1026" o:spt="3" type="#_x0000_t3" style="position:absolute;left:336212;top:2210940;height:433621;width:433621;v-text-anchor:middle;" fillcolor="#FFFFFF [3201]" filled="t" stroked="t" coordsize="21600,21600" o:gfxdata="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ThYGe5AAAA2wAA&#10;AA8AAAAAAAAAAQAgAAAAIgAAAGRycy9kb3ducmV2LnhtbFBLAQIUABQAAAAIAIdO4kAzLwWeOwAA&#10;ADkAAAAQAAAAAAAAAAEAIAAAAAgBAABkcnMvc2hhcGV4bWwueG1sUEsFBgAAAAAGAAYAWwEAALID&#10;AAAAAA==&#10;">
                      <v:fill on="t" focussize="0,0"/>
                      <v:stroke weight="2pt" color="#156082 [3204]" opacity="37779f" joinstyle="round" startarrowwidth="narrow" startarrowlength="short" endarrowwidth="narrow" endarrowlength="short"/>
                      <v:imagedata o:title=""/>
                      <o:lock v:ext="edit" aspectratio="f"/>
                      <v:textbox inset="7.1988188976378pt,7.1988188976378pt,7.1988188976378pt,7.1988188976378pt">
                        <w:txbxContent>
                          <w:p w14:paraId="22B38EA7">
                            <w:pPr>
                              <w:spacing w:after="0" w:line="240" w:lineRule="auto"/>
                            </w:pPr>
                          </w:p>
                        </w:txbxContent>
                      </v:textbox>
                    </v:shape>
                    <v:rect id="Rectangle 23" o:spid="_x0000_s1026" o:spt="1" style="position:absolute;left:267676;top:2774581;height:346896;width:5175682;v-text-anchor:middle;" fillcolor="#156082 [3204]" filled="t" stroked="t" coordsize="21600,21600" o:gfxdata="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M7RHq&#10;wAAAANsAAAAPAAAAAAAAAAEAIAAAACIAAABkcnMvZG93bnJldi54bWxQSwECFAAUAAAACACHTuJA&#10;My8FnjsAAAA5AAAAEAAAAAAAAAABACAAAAAPAQAAZHJzL3NoYXBleG1sLnhtbFBLBQYAAAAABgAG&#10;AFsBAAC5AwAAAAA=&#10;">
                      <v:fill on="t" opacity="32381f"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14:paraId="57916F4B">
                            <w:pPr>
                              <w:spacing w:after="0" w:line="240" w:lineRule="auto"/>
                            </w:pPr>
                          </w:p>
                        </w:txbxContent>
                      </v:textbox>
                    </v:rect>
                    <v:rect id="Rectangle 24" o:spid="_x0000_s1026" o:spt="1" style="position:absolute;left:267676;top:2774581;height:346896;width:5175682;v-text-anchor:middle;" filled="f" stroked="f" coordsize="21600,21600" o:gfxdata="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m0c074A&#10;AADbAAAADwAAAAAAAAABACAAAAAiAAAAZHJzL2Rvd25yZXYueG1sUEsBAhQAFAAAAAgAh07iQDMv&#10;BZ47AAAAOQAAABAAAAAAAAAAAQAgAAAADQEAAGRycy9zaGFwZXhtbC54bWxQSwUGAAAAAAYABgBb&#10;AQAAtwMAAAAA&#10;">
                      <v:fill on="f" focussize="0,0"/>
                      <v:stroke on="f"/>
                      <v:imagedata o:title=""/>
                      <o:lock v:ext="edit" aspectratio="f"/>
                      <v:textbox inset="21.6791338582677pt,3.59842519685039pt,3.59842519685039pt,3.59842519685039pt">
                        <w:txbxContent>
                          <w:p w14:paraId="7B0C753E">
                            <w:pPr>
                              <w:spacing w:after="0" w:line="215" w:lineRule="auto"/>
                            </w:pPr>
                            <w:r>
                              <w:rPr>
                                <w:color w:val="000000"/>
                                <w:sz w:val="36"/>
                              </w:rPr>
                              <w:t>POWER PLANT</w:t>
                            </w:r>
                          </w:p>
                        </w:txbxContent>
                      </v:textbox>
                    </v:rect>
                    <v:shape id="_x0000_s1026" o:spid="_x0000_s1026" o:spt="3" type="#_x0000_t3" style="position:absolute;left:50866;top:2731219;height:433621;width:433621;v-text-anchor:middle;" fillcolor="#FFFFFF [3201]" filled="t" stroked="t" coordsize="21600,21600" o:gfxdata="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VQDaW/&#10;AAAA2wAAAA8AAAAAAAAAAQAgAAAAIgAAAGRycy9kb3ducmV2LnhtbFBLAQIUABQAAAAIAIdO4kAz&#10;LwWeOwAAADkAAAAQAAAAAAAAAAEAIAAAAA4BAABkcnMvc2hhcGV4bWwueG1sUEsFBgAAAAAGAAYA&#10;WwEAALgDAAAAAA==&#10;">
                      <v:fill on="t" focussize="0,0"/>
                      <v:stroke weight="2pt" color="#156082 [3204]" opacity="32381f" joinstyle="round" startarrowwidth="narrow" startarrowlength="short" endarrowwidth="narrow" endarrowlength="short"/>
                      <v:imagedata o:title=""/>
                      <o:lock v:ext="edit" aspectratio="f"/>
                      <v:textbox inset="7.1988188976378pt,7.1988188976378pt,7.1988188976378pt,7.1988188976378pt">
                        <w:txbxContent>
                          <w:p w14:paraId="59FC4C26">
                            <w:pPr>
                              <w:spacing w:after="0" w:line="240" w:lineRule="auto"/>
                            </w:pPr>
                          </w:p>
                        </w:txbxContent>
                      </v:textbox>
                    </v:shape>
                  </v:group>
                </v:group>
                <w10:wrap type="none"/>
                <w10:anchorlock/>
              </v:group>
            </w:pict>
          </mc:Fallback>
        </mc:AlternateContent>
      </w:r>
      <w:r>
        <w:rPr>
          <w:rFonts w:ascii="Arial" w:hAnsi="Arial" w:cs="Arial"/>
          <w:b/>
          <w:bCs/>
          <w:color w:val="000000" w:themeColor="text1"/>
        </w:rPr>
        <w:t xml:space="preserve">               </w:t>
      </w:r>
    </w:p>
    <w:p w14:paraId="7D9E742B" w14:textId="77777777" w:rsidR="005B2E5E" w:rsidRDefault="00000000">
      <w:pPr>
        <w:spacing w:after="120" w:line="360" w:lineRule="auto"/>
        <w:jc w:val="center"/>
        <w:rPr>
          <w:rFonts w:ascii="Arial" w:hAnsi="Arial" w:cs="Arial"/>
          <w:b/>
          <w:bCs/>
          <w:color w:val="000000" w:themeColor="text1"/>
        </w:rPr>
      </w:pPr>
      <w:r>
        <w:rPr>
          <w:noProof/>
          <w:color w:val="000000" w:themeColor="text1"/>
        </w:rPr>
        <w:lastRenderedPageBreak/>
        <w:drawing>
          <wp:inline distT="0" distB="0" distL="0" distR="0" wp14:anchorId="64218FE1" wp14:editId="7699A817">
            <wp:extent cx="5431155" cy="1981835"/>
            <wp:effectExtent l="0" t="0" r="0" b="0"/>
            <wp:docPr id="46" name="image6.png" descr="C:\Users\User\AppData\Local\Microsoft\Windows\INetCache\Content.Word\hemas-sector-fmcg-banenr-04-2015.png"/>
            <wp:cNvGraphicFramePr/>
            <a:graphic xmlns:a="http://schemas.openxmlformats.org/drawingml/2006/main">
              <a:graphicData uri="http://schemas.openxmlformats.org/drawingml/2006/picture">
                <pic:pic xmlns:pic="http://schemas.openxmlformats.org/drawingml/2006/picture">
                  <pic:nvPicPr>
                    <pic:cNvPr id="46" name="image6.png" descr="C:\Users\User\AppData\Local\Microsoft\Windows\INetCache\Content.Word\hemas-sector-fmcg-banenr-04-2015.png"/>
                    <pic:cNvPicPr preferRelativeResize="0"/>
                  </pic:nvPicPr>
                  <pic:blipFill>
                    <a:blip r:embed="rId11"/>
                    <a:srcRect/>
                    <a:stretch>
                      <a:fillRect/>
                    </a:stretch>
                  </pic:blipFill>
                  <pic:spPr>
                    <a:xfrm>
                      <a:off x="0" y="0"/>
                      <a:ext cx="5431572" cy="1981960"/>
                    </a:xfrm>
                    <a:prstGeom prst="rect">
                      <a:avLst/>
                    </a:prstGeom>
                  </pic:spPr>
                </pic:pic>
              </a:graphicData>
            </a:graphic>
          </wp:inline>
        </w:drawing>
      </w:r>
    </w:p>
    <w:p w14:paraId="42DB9839" w14:textId="77777777" w:rsidR="005B2E5E" w:rsidRDefault="005B2E5E">
      <w:pPr>
        <w:rPr>
          <w:b/>
          <w:bCs/>
          <w:color w:val="000000" w:themeColor="text1"/>
        </w:rPr>
      </w:pPr>
    </w:p>
    <w:p w14:paraId="7D6B8D42" w14:textId="77777777" w:rsidR="005B2E5E" w:rsidRDefault="00000000">
      <w:pPr>
        <w:pStyle w:val="Heading2"/>
        <w:pBdr>
          <w:bottom w:val="single" w:sz="4" w:space="1" w:color="auto"/>
        </w:pBdr>
        <w:jc w:val="center"/>
        <w:rPr>
          <w:rFonts w:ascii="Arial" w:eastAsia="Calibri" w:hAnsi="Arial" w:cs="Arial"/>
          <w:b/>
          <w:bCs/>
          <w:color w:val="000000" w:themeColor="text1"/>
          <w:sz w:val="28"/>
          <w:szCs w:val="28"/>
        </w:rPr>
      </w:pPr>
      <w:bookmarkStart w:id="7" w:name="_Toc205673621"/>
      <w:r>
        <w:rPr>
          <w:rFonts w:ascii="Arial" w:eastAsia="Calibri" w:hAnsi="Arial" w:cs="Arial"/>
          <w:b/>
          <w:bCs/>
          <w:color w:val="000000" w:themeColor="text1"/>
          <w:sz w:val="28"/>
          <w:szCs w:val="28"/>
        </w:rPr>
        <w:t>1.3 Fast Moving Consumer Goods (FMCG)</w:t>
      </w:r>
      <w:bookmarkEnd w:id="7"/>
    </w:p>
    <w:p w14:paraId="221712EA" w14:textId="77777777" w:rsidR="005B2E5E" w:rsidRDefault="00000000">
      <w:pPr>
        <w:spacing w:after="120" w:line="360" w:lineRule="auto"/>
        <w:jc w:val="both"/>
        <w:rPr>
          <w:rFonts w:ascii="Arial" w:hAnsi="Arial" w:cs="Arial"/>
          <w:color w:val="000000" w:themeColor="text1"/>
          <w:sz w:val="24"/>
          <w:szCs w:val="24"/>
        </w:rPr>
      </w:pP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group produces products under several consumer brands and distributes these directly and indirectly around the world. It always tries to enrich the human lifestyle via innovation, trustworthiness, and in an exceptional way.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is the market leader in the personal care sectors, and it also encompasses a range of products for adults and babies in skin care, hair care, toiletries, fragrances and oral care.</w:t>
      </w:r>
    </w:p>
    <w:p w14:paraId="6A3D713F" w14:textId="77777777" w:rsidR="005B2E5E" w:rsidRDefault="00000000">
      <w:pPr>
        <w:spacing w:after="120" w:line="360" w:lineRule="auto"/>
        <w:rPr>
          <w:rFonts w:ascii="Arial" w:hAnsi="Arial" w:cs="Arial"/>
          <w:b/>
          <w:bCs/>
          <w:color w:val="000000" w:themeColor="text1"/>
          <w:sz w:val="24"/>
          <w:szCs w:val="24"/>
        </w:rPr>
      </w:pPr>
      <w:r>
        <w:rPr>
          <w:rFonts w:ascii="Arial" w:hAnsi="Arial" w:cs="Arial"/>
          <w:b/>
          <w:bCs/>
          <w:color w:val="000000" w:themeColor="text1"/>
          <w:sz w:val="24"/>
          <w:szCs w:val="24"/>
          <w:u w:val="single"/>
        </w:rPr>
        <w:t xml:space="preserve">FMCG Brands of </w:t>
      </w:r>
      <w:proofErr w:type="spellStart"/>
      <w:r>
        <w:rPr>
          <w:rFonts w:ascii="Arial" w:hAnsi="Arial" w:cs="Arial"/>
          <w:b/>
          <w:bCs/>
          <w:color w:val="000000" w:themeColor="text1"/>
          <w:sz w:val="24"/>
          <w:szCs w:val="24"/>
          <w:u w:val="single"/>
        </w:rPr>
        <w:t>Hemas</w:t>
      </w:r>
      <w:proofErr w:type="spellEnd"/>
      <w:r>
        <w:rPr>
          <w:rFonts w:ascii="Arial" w:hAnsi="Arial" w:cs="Arial"/>
          <w:b/>
          <w:bCs/>
          <w:color w:val="000000" w:themeColor="text1"/>
          <w:sz w:val="24"/>
          <w:szCs w:val="24"/>
          <w:u w:val="single"/>
        </w:rPr>
        <w:t xml:space="preserve"> Group</w:t>
      </w:r>
    </w:p>
    <w:p w14:paraId="522E80B6" w14:textId="77777777" w:rsidR="005B2E5E" w:rsidRDefault="00000000">
      <w:pPr>
        <w:spacing w:after="120" w:line="360" w:lineRule="auto"/>
        <w:rPr>
          <w:rFonts w:ascii="Arial" w:hAnsi="Arial" w:cs="Arial"/>
          <w:b/>
          <w:bCs/>
          <w:color w:val="000000" w:themeColor="text1"/>
          <w:sz w:val="24"/>
          <w:szCs w:val="24"/>
        </w:rPr>
      </w:pPr>
      <w:r>
        <w:rPr>
          <w:rFonts w:ascii="Arial" w:hAnsi="Arial" w:cs="Arial"/>
          <w:b/>
          <w:noProof/>
          <w:color w:val="000000" w:themeColor="text1"/>
          <w:sz w:val="24"/>
          <w:szCs w:val="24"/>
        </w:rPr>
        <mc:AlternateContent>
          <mc:Choice Requires="wpg">
            <w:drawing>
              <wp:inline distT="0" distB="0" distL="0" distR="0" wp14:anchorId="7FD27622" wp14:editId="480AF940">
                <wp:extent cx="5513705" cy="2305050"/>
                <wp:effectExtent l="0" t="0" r="10795" b="0"/>
                <wp:docPr id="3" name="Group 3"/>
                <wp:cNvGraphicFramePr/>
                <a:graphic xmlns:a="http://schemas.openxmlformats.org/drawingml/2006/main">
                  <a:graphicData uri="http://schemas.microsoft.com/office/word/2010/wordprocessingGroup">
                    <wpg:wgp>
                      <wpg:cNvGrpSpPr/>
                      <wpg:grpSpPr>
                        <a:xfrm>
                          <a:off x="0" y="0"/>
                          <a:ext cx="5513705" cy="2305050"/>
                          <a:chOff x="2578300" y="2727050"/>
                          <a:chExt cx="5524775" cy="2105900"/>
                        </a:xfrm>
                      </wpg:grpSpPr>
                      <wpg:grpSp>
                        <wpg:cNvPr id="26" name="Group 26"/>
                        <wpg:cNvGrpSpPr/>
                        <wpg:grpSpPr>
                          <a:xfrm>
                            <a:off x="2588946" y="2727055"/>
                            <a:ext cx="5514109" cy="2105891"/>
                            <a:chOff x="0" y="0"/>
                            <a:chExt cx="5524750" cy="2105875"/>
                          </a:xfrm>
                        </wpg:grpSpPr>
                        <wps:wsp>
                          <wps:cNvPr id="27" name="Rectangle 27"/>
                          <wps:cNvSpPr/>
                          <wps:spPr>
                            <a:xfrm>
                              <a:off x="0" y="0"/>
                              <a:ext cx="5524750" cy="2105875"/>
                            </a:xfrm>
                            <a:prstGeom prst="rect">
                              <a:avLst/>
                            </a:prstGeom>
                            <a:noFill/>
                            <a:ln>
                              <a:noFill/>
                            </a:ln>
                          </wps:spPr>
                          <wps:txbx>
                            <w:txbxContent>
                              <w:p w14:paraId="3865F476" w14:textId="77777777" w:rsidR="005B2E5E" w:rsidRDefault="005B2E5E">
                                <w:pPr>
                                  <w:spacing w:after="0" w:line="240" w:lineRule="auto"/>
                                </w:pPr>
                              </w:p>
                            </w:txbxContent>
                          </wps:txbx>
                          <wps:bodyPr spcFirstLastPara="1" wrap="square" lIns="91425" tIns="91425" rIns="91425" bIns="91425" anchor="ctr" anchorCtr="0">
                            <a:noAutofit/>
                          </wps:bodyPr>
                        </wps:wsp>
                        <wpg:grpSp>
                          <wpg:cNvPr id="28" name="Group 28"/>
                          <wpg:cNvGrpSpPr/>
                          <wpg:grpSpPr>
                            <a:xfrm>
                              <a:off x="0" y="0"/>
                              <a:ext cx="5514100" cy="2105875"/>
                              <a:chOff x="0" y="0"/>
                              <a:chExt cx="5514100" cy="2105875"/>
                            </a:xfrm>
                          </wpg:grpSpPr>
                          <wps:wsp>
                            <wps:cNvPr id="29" name="Rectangle 29"/>
                            <wps:cNvSpPr/>
                            <wps:spPr>
                              <a:xfrm>
                                <a:off x="0" y="0"/>
                                <a:ext cx="5514100" cy="2105875"/>
                              </a:xfrm>
                              <a:prstGeom prst="rect">
                                <a:avLst/>
                              </a:prstGeom>
                              <a:noFill/>
                              <a:ln>
                                <a:noFill/>
                              </a:ln>
                            </wps:spPr>
                            <wps:txbx>
                              <w:txbxContent>
                                <w:p w14:paraId="130816D0" w14:textId="77777777" w:rsidR="005B2E5E" w:rsidRDefault="005B2E5E">
                                  <w:pPr>
                                    <w:spacing w:after="0" w:line="240" w:lineRule="auto"/>
                                  </w:pPr>
                                </w:p>
                              </w:txbxContent>
                            </wps:txbx>
                            <wps:bodyPr spcFirstLastPara="1" wrap="square" lIns="91425" tIns="91425" rIns="91425" bIns="91425" anchor="ctr" anchorCtr="0">
                              <a:noAutofit/>
                            </wps:bodyPr>
                          </wps:wsp>
                          <wps:wsp>
                            <wps:cNvPr id="30" name="Rectangle 30"/>
                            <wps:cNvSpPr/>
                            <wps:spPr>
                              <a:xfrm>
                                <a:off x="2073" y="44990"/>
                                <a:ext cx="1246597" cy="374400"/>
                              </a:xfrm>
                              <a:prstGeom prst="rect">
                                <a:avLst/>
                              </a:prstGeom>
                              <a:solidFill>
                                <a:schemeClr val="accent1"/>
                              </a:solidFill>
                              <a:ln w="25400" cap="flat" cmpd="sng">
                                <a:solidFill>
                                  <a:schemeClr val="accent1"/>
                                </a:solidFill>
                                <a:prstDash val="solid"/>
                                <a:round/>
                                <a:headEnd type="none" w="sm" len="sm"/>
                                <a:tailEnd type="none" w="sm" len="sm"/>
                              </a:ln>
                            </wps:spPr>
                            <wps:txbx>
                              <w:txbxContent>
                                <w:p w14:paraId="52C64240" w14:textId="77777777" w:rsidR="005B2E5E" w:rsidRDefault="005B2E5E">
                                  <w:pPr>
                                    <w:spacing w:after="0" w:line="240" w:lineRule="auto"/>
                                  </w:pPr>
                                </w:p>
                              </w:txbxContent>
                            </wps:txbx>
                            <wps:bodyPr spcFirstLastPara="1" wrap="square" lIns="91425" tIns="91425" rIns="91425" bIns="91425" anchor="ctr" anchorCtr="0">
                              <a:noAutofit/>
                            </wps:bodyPr>
                          </wps:wsp>
                          <wps:wsp>
                            <wps:cNvPr id="31" name="Rectangle 31"/>
                            <wps:cNvSpPr/>
                            <wps:spPr>
                              <a:xfrm>
                                <a:off x="2073" y="44990"/>
                                <a:ext cx="1246597" cy="374400"/>
                              </a:xfrm>
                              <a:prstGeom prst="rect">
                                <a:avLst/>
                              </a:prstGeom>
                              <a:noFill/>
                              <a:ln>
                                <a:noFill/>
                              </a:ln>
                            </wps:spPr>
                            <wps:txbx>
                              <w:txbxContent>
                                <w:p w14:paraId="616CA282" w14:textId="77777777" w:rsidR="005B2E5E" w:rsidRDefault="00000000">
                                  <w:pPr>
                                    <w:spacing w:after="0" w:line="215" w:lineRule="auto"/>
                                    <w:jc w:val="center"/>
                                  </w:pPr>
                                  <w:r>
                                    <w:rPr>
                                      <w:color w:val="000000"/>
                                      <w:sz w:val="26"/>
                                    </w:rPr>
                                    <w:t>Personal Care</w:t>
                                  </w:r>
                                </w:p>
                              </w:txbxContent>
                            </wps:txbx>
                            <wps:bodyPr spcFirstLastPara="1" wrap="square" lIns="92450" tIns="52825" rIns="92450" bIns="52825" anchor="ctr" anchorCtr="0">
                              <a:noAutofit/>
                            </wps:bodyPr>
                          </wps:wsp>
                          <wps:wsp>
                            <wps:cNvPr id="32" name="Rectangle 32"/>
                            <wps:cNvSpPr/>
                            <wps:spPr>
                              <a:xfrm>
                                <a:off x="2073" y="419390"/>
                                <a:ext cx="1246597" cy="1641509"/>
                              </a:xfrm>
                              <a:prstGeom prst="rect">
                                <a:avLst/>
                              </a:prstGeom>
                              <a:solidFill>
                                <a:srgbClr val="CFD7E7">
                                  <a:alpha val="89411"/>
                                </a:srgbClr>
                              </a:solidFill>
                              <a:ln w="25400" cap="flat" cmpd="sng">
                                <a:solidFill>
                                  <a:srgbClr val="CFD7E7">
                                    <a:alpha val="89411"/>
                                  </a:srgbClr>
                                </a:solidFill>
                                <a:prstDash val="solid"/>
                                <a:round/>
                                <a:headEnd type="none" w="sm" len="sm"/>
                                <a:tailEnd type="none" w="sm" len="sm"/>
                              </a:ln>
                            </wps:spPr>
                            <wps:txbx>
                              <w:txbxContent>
                                <w:p w14:paraId="55878BDC" w14:textId="77777777" w:rsidR="005B2E5E" w:rsidRDefault="005B2E5E">
                                  <w:pPr>
                                    <w:spacing w:after="0" w:line="240" w:lineRule="auto"/>
                                  </w:pPr>
                                </w:p>
                              </w:txbxContent>
                            </wps:txbx>
                            <wps:bodyPr spcFirstLastPara="1" wrap="square" lIns="91425" tIns="91425" rIns="91425" bIns="91425" anchor="ctr" anchorCtr="0">
                              <a:noAutofit/>
                            </wps:bodyPr>
                          </wps:wsp>
                          <wps:wsp>
                            <wps:cNvPr id="33" name="Rectangle 33"/>
                            <wps:cNvSpPr/>
                            <wps:spPr>
                              <a:xfrm>
                                <a:off x="2073" y="419390"/>
                                <a:ext cx="1246597" cy="1641509"/>
                              </a:xfrm>
                              <a:prstGeom prst="rect">
                                <a:avLst/>
                              </a:prstGeom>
                              <a:noFill/>
                              <a:ln>
                                <a:noFill/>
                              </a:ln>
                            </wps:spPr>
                            <wps:txbx>
                              <w:txbxContent>
                                <w:p w14:paraId="376708ED" w14:textId="77777777" w:rsidR="005B2E5E" w:rsidRDefault="00000000">
                                  <w:pPr>
                                    <w:spacing w:before="39" w:after="0" w:line="215" w:lineRule="auto"/>
                                    <w:ind w:left="180" w:firstLine="310"/>
                                  </w:pPr>
                                  <w:proofErr w:type="spellStart"/>
                                  <w:r>
                                    <w:rPr>
                                      <w:color w:val="000000"/>
                                      <w:sz w:val="26"/>
                                    </w:rPr>
                                    <w:t>Clogard</w:t>
                                  </w:r>
                                  <w:proofErr w:type="spellEnd"/>
                                </w:p>
                                <w:p w14:paraId="06CE2E1D" w14:textId="77777777" w:rsidR="005B2E5E" w:rsidRDefault="00000000">
                                  <w:pPr>
                                    <w:spacing w:before="39" w:after="0" w:line="215" w:lineRule="auto"/>
                                    <w:ind w:left="180" w:firstLine="310"/>
                                  </w:pPr>
                                  <w:proofErr w:type="spellStart"/>
                                  <w:r>
                                    <w:rPr>
                                      <w:color w:val="000000"/>
                                      <w:sz w:val="26"/>
                                    </w:rPr>
                                    <w:t>Kumarika</w:t>
                                  </w:r>
                                  <w:proofErr w:type="spellEnd"/>
                                </w:p>
                                <w:p w14:paraId="2ECBC2FD" w14:textId="77777777" w:rsidR="005B2E5E" w:rsidRDefault="00000000">
                                  <w:pPr>
                                    <w:spacing w:before="39" w:after="0" w:line="215" w:lineRule="auto"/>
                                    <w:ind w:left="180" w:firstLine="310"/>
                                  </w:pPr>
                                  <w:r>
                                    <w:rPr>
                                      <w:color w:val="000000"/>
                                      <w:sz w:val="26"/>
                                    </w:rPr>
                                    <w:t>Colombo</w:t>
                                  </w:r>
                                </w:p>
                                <w:p w14:paraId="5A041D14" w14:textId="77777777" w:rsidR="005B2E5E" w:rsidRDefault="00000000">
                                  <w:pPr>
                                    <w:spacing w:before="39" w:after="0" w:line="215" w:lineRule="auto"/>
                                    <w:ind w:left="180" w:firstLine="310"/>
                                  </w:pPr>
                                  <w:r>
                                    <w:rPr>
                                      <w:color w:val="000000"/>
                                      <w:sz w:val="26"/>
                                    </w:rPr>
                                    <w:t>Eva</w:t>
                                  </w:r>
                                </w:p>
                                <w:p w14:paraId="6ADC78CE" w14:textId="77777777" w:rsidR="005B2E5E" w:rsidRDefault="00000000">
                                  <w:pPr>
                                    <w:spacing w:before="39" w:after="0" w:line="215" w:lineRule="auto"/>
                                    <w:ind w:left="180" w:firstLine="310"/>
                                  </w:pPr>
                                  <w:proofErr w:type="spellStart"/>
                                  <w:r>
                                    <w:rPr>
                                      <w:color w:val="000000"/>
                                      <w:sz w:val="26"/>
                                    </w:rPr>
                                    <w:t>Actisef</w:t>
                                  </w:r>
                                  <w:proofErr w:type="spellEnd"/>
                                </w:p>
                                <w:p w14:paraId="2713704C" w14:textId="77777777" w:rsidR="005B2E5E" w:rsidRDefault="00000000">
                                  <w:pPr>
                                    <w:spacing w:before="39" w:after="0" w:line="215" w:lineRule="auto"/>
                                    <w:ind w:left="180" w:firstLine="310"/>
                                  </w:pPr>
                                  <w:r>
                                    <w:rPr>
                                      <w:color w:val="000000"/>
                                      <w:sz w:val="26"/>
                                    </w:rPr>
                                    <w:t>Bic Razor</w:t>
                                  </w:r>
                                </w:p>
                              </w:txbxContent>
                            </wps:txbx>
                            <wps:bodyPr spcFirstLastPara="1" wrap="square" lIns="69325" tIns="69325" rIns="92450" bIns="104000" anchor="t" anchorCtr="0">
                              <a:noAutofit/>
                            </wps:bodyPr>
                          </wps:wsp>
                          <wps:wsp>
                            <wps:cNvPr id="34" name="Rectangle 34"/>
                            <wps:cNvSpPr/>
                            <wps:spPr>
                              <a:xfrm>
                                <a:off x="1423194" y="44990"/>
                                <a:ext cx="1246597" cy="374400"/>
                              </a:xfrm>
                              <a:prstGeom prst="rect">
                                <a:avLst/>
                              </a:prstGeom>
                              <a:solidFill>
                                <a:schemeClr val="accent1"/>
                              </a:solidFill>
                              <a:ln w="25400" cap="flat" cmpd="sng">
                                <a:solidFill>
                                  <a:schemeClr val="accent1"/>
                                </a:solidFill>
                                <a:prstDash val="solid"/>
                                <a:round/>
                                <a:headEnd type="none" w="sm" len="sm"/>
                                <a:tailEnd type="none" w="sm" len="sm"/>
                              </a:ln>
                            </wps:spPr>
                            <wps:txbx>
                              <w:txbxContent>
                                <w:p w14:paraId="20B70B70" w14:textId="77777777" w:rsidR="005B2E5E" w:rsidRDefault="005B2E5E">
                                  <w:pPr>
                                    <w:spacing w:after="0" w:line="240" w:lineRule="auto"/>
                                  </w:pPr>
                                </w:p>
                              </w:txbxContent>
                            </wps:txbx>
                            <wps:bodyPr spcFirstLastPara="1" wrap="square" lIns="91425" tIns="91425" rIns="91425" bIns="91425" anchor="ctr" anchorCtr="0">
                              <a:noAutofit/>
                            </wps:bodyPr>
                          </wps:wsp>
                          <wps:wsp>
                            <wps:cNvPr id="35" name="Rectangle 35"/>
                            <wps:cNvSpPr/>
                            <wps:spPr>
                              <a:xfrm>
                                <a:off x="1423194" y="44990"/>
                                <a:ext cx="1246597" cy="374400"/>
                              </a:xfrm>
                              <a:prstGeom prst="rect">
                                <a:avLst/>
                              </a:prstGeom>
                              <a:noFill/>
                              <a:ln>
                                <a:noFill/>
                              </a:ln>
                            </wps:spPr>
                            <wps:txbx>
                              <w:txbxContent>
                                <w:p w14:paraId="611E1CDA" w14:textId="77777777" w:rsidR="005B2E5E" w:rsidRDefault="00000000">
                                  <w:pPr>
                                    <w:spacing w:after="0" w:line="215" w:lineRule="auto"/>
                                    <w:jc w:val="center"/>
                                  </w:pPr>
                                  <w:r>
                                    <w:rPr>
                                      <w:color w:val="000000"/>
                                      <w:sz w:val="26"/>
                                    </w:rPr>
                                    <w:t>Home Care</w:t>
                                  </w:r>
                                </w:p>
                              </w:txbxContent>
                            </wps:txbx>
                            <wps:bodyPr spcFirstLastPara="1" wrap="square" lIns="92450" tIns="52825" rIns="92450" bIns="52825" anchor="ctr" anchorCtr="0">
                              <a:noAutofit/>
                            </wps:bodyPr>
                          </wps:wsp>
                          <wps:wsp>
                            <wps:cNvPr id="36" name="Rectangle 36"/>
                            <wps:cNvSpPr/>
                            <wps:spPr>
                              <a:xfrm>
                                <a:off x="1423194" y="419390"/>
                                <a:ext cx="1246597" cy="1641509"/>
                              </a:xfrm>
                              <a:prstGeom prst="rect">
                                <a:avLst/>
                              </a:prstGeom>
                              <a:solidFill>
                                <a:srgbClr val="CFD7E7">
                                  <a:alpha val="89411"/>
                                </a:srgbClr>
                              </a:solidFill>
                              <a:ln w="25400" cap="flat" cmpd="sng">
                                <a:solidFill>
                                  <a:srgbClr val="CFD7E7">
                                    <a:alpha val="89411"/>
                                  </a:srgbClr>
                                </a:solidFill>
                                <a:prstDash val="solid"/>
                                <a:round/>
                                <a:headEnd type="none" w="sm" len="sm"/>
                                <a:tailEnd type="none" w="sm" len="sm"/>
                              </a:ln>
                            </wps:spPr>
                            <wps:txbx>
                              <w:txbxContent>
                                <w:p w14:paraId="20BE7D3B" w14:textId="77777777" w:rsidR="005B2E5E" w:rsidRDefault="005B2E5E">
                                  <w:pPr>
                                    <w:spacing w:after="0" w:line="240" w:lineRule="auto"/>
                                  </w:pPr>
                                </w:p>
                              </w:txbxContent>
                            </wps:txbx>
                            <wps:bodyPr spcFirstLastPara="1" wrap="square" lIns="91425" tIns="91425" rIns="91425" bIns="91425" anchor="ctr" anchorCtr="0">
                              <a:noAutofit/>
                            </wps:bodyPr>
                          </wps:wsp>
                          <wps:wsp>
                            <wps:cNvPr id="37" name="Rectangle 37"/>
                            <wps:cNvSpPr/>
                            <wps:spPr>
                              <a:xfrm>
                                <a:off x="1423194" y="419390"/>
                                <a:ext cx="1246597" cy="1641509"/>
                              </a:xfrm>
                              <a:prstGeom prst="rect">
                                <a:avLst/>
                              </a:prstGeom>
                              <a:noFill/>
                              <a:ln>
                                <a:noFill/>
                              </a:ln>
                            </wps:spPr>
                            <wps:txbx>
                              <w:txbxContent>
                                <w:p w14:paraId="4099F4D5" w14:textId="77777777" w:rsidR="005B2E5E" w:rsidRDefault="00000000">
                                  <w:pPr>
                                    <w:spacing w:after="0" w:line="215" w:lineRule="auto"/>
                                    <w:ind w:left="180" w:firstLine="310"/>
                                  </w:pPr>
                                  <w:r>
                                    <w:rPr>
                                      <w:color w:val="000000"/>
                                      <w:sz w:val="26"/>
                                    </w:rPr>
                                    <w:t>Diva</w:t>
                                  </w:r>
                                </w:p>
                              </w:txbxContent>
                            </wps:txbx>
                            <wps:bodyPr spcFirstLastPara="1" wrap="square" lIns="69325" tIns="69325" rIns="92450" bIns="104000" anchor="t" anchorCtr="0">
                              <a:noAutofit/>
                            </wps:bodyPr>
                          </wps:wsp>
                          <wps:wsp>
                            <wps:cNvPr id="38" name="Rectangle 38"/>
                            <wps:cNvSpPr/>
                            <wps:spPr>
                              <a:xfrm>
                                <a:off x="2844316" y="44990"/>
                                <a:ext cx="1246597" cy="374400"/>
                              </a:xfrm>
                              <a:prstGeom prst="rect">
                                <a:avLst/>
                              </a:prstGeom>
                              <a:solidFill>
                                <a:schemeClr val="accent1"/>
                              </a:solidFill>
                              <a:ln w="25400" cap="flat" cmpd="sng">
                                <a:solidFill>
                                  <a:schemeClr val="accent1"/>
                                </a:solidFill>
                                <a:prstDash val="solid"/>
                                <a:round/>
                                <a:headEnd type="none" w="sm" len="sm"/>
                                <a:tailEnd type="none" w="sm" len="sm"/>
                              </a:ln>
                            </wps:spPr>
                            <wps:txbx>
                              <w:txbxContent>
                                <w:p w14:paraId="0D5C1DDD" w14:textId="77777777" w:rsidR="005B2E5E" w:rsidRDefault="005B2E5E">
                                  <w:pPr>
                                    <w:spacing w:after="0" w:line="240" w:lineRule="auto"/>
                                  </w:pPr>
                                </w:p>
                              </w:txbxContent>
                            </wps:txbx>
                            <wps:bodyPr spcFirstLastPara="1" wrap="square" lIns="91425" tIns="91425" rIns="91425" bIns="91425" anchor="ctr" anchorCtr="0">
                              <a:noAutofit/>
                            </wps:bodyPr>
                          </wps:wsp>
                          <wps:wsp>
                            <wps:cNvPr id="39" name="Rectangle 39"/>
                            <wps:cNvSpPr/>
                            <wps:spPr>
                              <a:xfrm>
                                <a:off x="2844316" y="44990"/>
                                <a:ext cx="1246597" cy="374400"/>
                              </a:xfrm>
                              <a:prstGeom prst="rect">
                                <a:avLst/>
                              </a:prstGeom>
                              <a:noFill/>
                              <a:ln>
                                <a:noFill/>
                              </a:ln>
                            </wps:spPr>
                            <wps:txbx>
                              <w:txbxContent>
                                <w:p w14:paraId="6B96253B" w14:textId="77777777" w:rsidR="005B2E5E" w:rsidRDefault="00000000">
                                  <w:pPr>
                                    <w:spacing w:after="0" w:line="215" w:lineRule="auto"/>
                                    <w:jc w:val="center"/>
                                  </w:pPr>
                                  <w:r>
                                    <w:rPr>
                                      <w:color w:val="000000"/>
                                      <w:sz w:val="26"/>
                                    </w:rPr>
                                    <w:t>Skin Care</w:t>
                                  </w:r>
                                </w:p>
                              </w:txbxContent>
                            </wps:txbx>
                            <wps:bodyPr spcFirstLastPara="1" wrap="square" lIns="92450" tIns="52825" rIns="92450" bIns="52825" anchor="ctr" anchorCtr="0">
                              <a:noAutofit/>
                            </wps:bodyPr>
                          </wps:wsp>
                          <wps:wsp>
                            <wps:cNvPr id="40" name="Rectangle 40"/>
                            <wps:cNvSpPr/>
                            <wps:spPr>
                              <a:xfrm>
                                <a:off x="2844316" y="419390"/>
                                <a:ext cx="1246597" cy="1641509"/>
                              </a:xfrm>
                              <a:prstGeom prst="rect">
                                <a:avLst/>
                              </a:prstGeom>
                              <a:solidFill>
                                <a:srgbClr val="CFD7E7">
                                  <a:alpha val="89411"/>
                                </a:srgbClr>
                              </a:solidFill>
                              <a:ln w="25400" cap="flat" cmpd="sng">
                                <a:solidFill>
                                  <a:srgbClr val="CFD7E7">
                                    <a:alpha val="89411"/>
                                  </a:srgbClr>
                                </a:solidFill>
                                <a:prstDash val="solid"/>
                                <a:round/>
                                <a:headEnd type="none" w="sm" len="sm"/>
                                <a:tailEnd type="none" w="sm" len="sm"/>
                              </a:ln>
                            </wps:spPr>
                            <wps:txbx>
                              <w:txbxContent>
                                <w:p w14:paraId="1B32BDFC" w14:textId="77777777" w:rsidR="005B2E5E" w:rsidRDefault="005B2E5E">
                                  <w:pPr>
                                    <w:spacing w:after="0" w:line="240" w:lineRule="auto"/>
                                  </w:pPr>
                                </w:p>
                              </w:txbxContent>
                            </wps:txbx>
                            <wps:bodyPr spcFirstLastPara="1" wrap="square" lIns="91425" tIns="91425" rIns="91425" bIns="91425" anchor="ctr" anchorCtr="0">
                              <a:noAutofit/>
                            </wps:bodyPr>
                          </wps:wsp>
                          <wps:wsp>
                            <wps:cNvPr id="41" name="Rectangle 41"/>
                            <wps:cNvSpPr/>
                            <wps:spPr>
                              <a:xfrm>
                                <a:off x="2844316" y="419390"/>
                                <a:ext cx="1246597" cy="1641509"/>
                              </a:xfrm>
                              <a:prstGeom prst="rect">
                                <a:avLst/>
                              </a:prstGeom>
                              <a:noFill/>
                              <a:ln>
                                <a:noFill/>
                              </a:ln>
                            </wps:spPr>
                            <wps:txbx>
                              <w:txbxContent>
                                <w:p w14:paraId="4F1B8474" w14:textId="77777777" w:rsidR="005B2E5E" w:rsidRDefault="00000000">
                                  <w:pPr>
                                    <w:spacing w:after="0" w:line="215" w:lineRule="auto"/>
                                    <w:ind w:left="180" w:firstLine="310"/>
                                  </w:pPr>
                                  <w:r>
                                    <w:rPr>
                                      <w:color w:val="000000"/>
                                      <w:sz w:val="26"/>
                                    </w:rPr>
                                    <w:t>Velvet</w:t>
                                  </w:r>
                                </w:p>
                              </w:txbxContent>
                            </wps:txbx>
                            <wps:bodyPr spcFirstLastPara="1" wrap="square" lIns="69325" tIns="69325" rIns="92450" bIns="104000" anchor="t" anchorCtr="0">
                              <a:noAutofit/>
                            </wps:bodyPr>
                          </wps:wsp>
                          <wps:wsp>
                            <wps:cNvPr id="42" name="Rectangle 42"/>
                            <wps:cNvSpPr/>
                            <wps:spPr>
                              <a:xfrm>
                                <a:off x="4265437" y="44990"/>
                                <a:ext cx="1246597" cy="374400"/>
                              </a:xfrm>
                              <a:prstGeom prst="rect">
                                <a:avLst/>
                              </a:prstGeom>
                              <a:solidFill>
                                <a:schemeClr val="accent1"/>
                              </a:solidFill>
                              <a:ln w="25400" cap="flat" cmpd="sng">
                                <a:solidFill>
                                  <a:schemeClr val="accent1"/>
                                </a:solidFill>
                                <a:prstDash val="solid"/>
                                <a:round/>
                                <a:headEnd type="none" w="sm" len="sm"/>
                                <a:tailEnd type="none" w="sm" len="sm"/>
                              </a:ln>
                            </wps:spPr>
                            <wps:txbx>
                              <w:txbxContent>
                                <w:p w14:paraId="5A468A22" w14:textId="77777777" w:rsidR="005B2E5E" w:rsidRDefault="005B2E5E">
                                  <w:pPr>
                                    <w:spacing w:after="0" w:line="240" w:lineRule="auto"/>
                                  </w:pPr>
                                </w:p>
                              </w:txbxContent>
                            </wps:txbx>
                            <wps:bodyPr spcFirstLastPara="1" wrap="square" lIns="91425" tIns="91425" rIns="91425" bIns="91425" anchor="ctr" anchorCtr="0">
                              <a:noAutofit/>
                            </wps:bodyPr>
                          </wps:wsp>
                          <wps:wsp>
                            <wps:cNvPr id="43" name="Rectangle 43"/>
                            <wps:cNvSpPr/>
                            <wps:spPr>
                              <a:xfrm>
                                <a:off x="4265437" y="44990"/>
                                <a:ext cx="1246597" cy="374400"/>
                              </a:xfrm>
                              <a:prstGeom prst="rect">
                                <a:avLst/>
                              </a:prstGeom>
                              <a:noFill/>
                              <a:ln>
                                <a:noFill/>
                              </a:ln>
                            </wps:spPr>
                            <wps:txbx>
                              <w:txbxContent>
                                <w:p w14:paraId="0505F645" w14:textId="77777777" w:rsidR="005B2E5E" w:rsidRDefault="00000000">
                                  <w:pPr>
                                    <w:spacing w:after="0" w:line="215" w:lineRule="auto"/>
                                    <w:jc w:val="center"/>
                                  </w:pPr>
                                  <w:r>
                                    <w:rPr>
                                      <w:color w:val="000000"/>
                                      <w:sz w:val="26"/>
                                    </w:rPr>
                                    <w:t>Traded Brand</w:t>
                                  </w:r>
                                </w:p>
                              </w:txbxContent>
                            </wps:txbx>
                            <wps:bodyPr spcFirstLastPara="1" wrap="square" lIns="92450" tIns="52825" rIns="92450" bIns="52825" anchor="ctr" anchorCtr="0">
                              <a:noAutofit/>
                            </wps:bodyPr>
                          </wps:wsp>
                          <wps:wsp>
                            <wps:cNvPr id="44" name="Rectangle 44"/>
                            <wps:cNvSpPr/>
                            <wps:spPr>
                              <a:xfrm>
                                <a:off x="4255864" y="443323"/>
                                <a:ext cx="1246597" cy="1641509"/>
                              </a:xfrm>
                              <a:prstGeom prst="rect">
                                <a:avLst/>
                              </a:prstGeom>
                              <a:solidFill>
                                <a:srgbClr val="CFD7E7">
                                  <a:alpha val="89411"/>
                                </a:srgbClr>
                              </a:solidFill>
                              <a:ln w="25400" cap="flat" cmpd="sng">
                                <a:solidFill>
                                  <a:srgbClr val="CFD7E7">
                                    <a:alpha val="89411"/>
                                  </a:srgbClr>
                                </a:solidFill>
                                <a:prstDash val="solid"/>
                                <a:round/>
                                <a:headEnd type="none" w="sm" len="sm"/>
                                <a:tailEnd type="none" w="sm" len="sm"/>
                              </a:ln>
                            </wps:spPr>
                            <wps:txbx>
                              <w:txbxContent>
                                <w:p w14:paraId="41F79AC5" w14:textId="77777777" w:rsidR="005B2E5E" w:rsidRDefault="005B2E5E">
                                  <w:pPr>
                                    <w:spacing w:after="0" w:line="240" w:lineRule="auto"/>
                                  </w:pPr>
                                </w:p>
                              </w:txbxContent>
                            </wps:txbx>
                            <wps:bodyPr spcFirstLastPara="1" wrap="square" lIns="91425" tIns="91425" rIns="91425" bIns="91425" anchor="ctr" anchorCtr="0">
                              <a:noAutofit/>
                            </wps:bodyPr>
                          </wps:wsp>
                          <wps:wsp>
                            <wps:cNvPr id="45" name="Rectangle 45"/>
                            <wps:cNvSpPr/>
                            <wps:spPr>
                              <a:xfrm>
                                <a:off x="4255864" y="443323"/>
                                <a:ext cx="1246597" cy="1641509"/>
                              </a:xfrm>
                              <a:prstGeom prst="rect">
                                <a:avLst/>
                              </a:prstGeom>
                              <a:noFill/>
                              <a:ln>
                                <a:noFill/>
                              </a:ln>
                            </wps:spPr>
                            <wps:txbx>
                              <w:txbxContent>
                                <w:p w14:paraId="40FCDCBB" w14:textId="77777777" w:rsidR="005B2E5E" w:rsidRDefault="00000000">
                                  <w:pPr>
                                    <w:spacing w:after="0" w:line="215" w:lineRule="auto"/>
                                    <w:ind w:left="180" w:firstLine="310"/>
                                  </w:pPr>
                                  <w:r>
                                    <w:rPr>
                                      <w:color w:val="000000"/>
                                      <w:sz w:val="26"/>
                                    </w:rPr>
                                    <w:t>Godrej</w:t>
                                  </w:r>
                                </w:p>
                              </w:txbxContent>
                            </wps:txbx>
                            <wps:bodyPr spcFirstLastPara="1" wrap="square" lIns="69325" tIns="69325" rIns="92450" bIns="104000" anchor="t" anchorCtr="0">
                              <a:noAutofit/>
                            </wps:bodyPr>
                          </wps:wsp>
                        </wpg:grpSp>
                      </wpg:grpSp>
                    </wpg:wgp>
                  </a:graphicData>
                </a:graphic>
              </wp:inline>
            </w:drawing>
          </mc:Choice>
          <mc:Fallback xmlns:wpsCustomData="http://www.wps.cn/officeDocument/2013/wpsCustomData">
            <w:pict>
              <v:group id="_x0000_s1026" o:spid="_x0000_s1026" o:spt="203" style="height:181.5pt;width:434.15pt;" coordorigin="2578300,2727050" coordsize="5524775,2105900" o:gfxdata="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">
                <o:lock v:ext="edit" aspectratio="f"/>
                <v:group id="_x0000_s1026" o:spid="_x0000_s1026" o:spt="203" style="position:absolute;left:2588946;top:2727055;height:2105891;width:5514109;" coordsize="5524750,2105875" o:gfxdata="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NzHZke+AAAA2wAAAA8AAAAAAAAAAQAgAAAAIgAAAGRycy9kb3ducmV2Lnht&#10;bFBLAQIUABQAAAAIAIdO4kAzLwWeOwAAADkAAAAVAAAAAAAAAAEAIAAAAA0BAABkcnMvZ3JvdXBz&#10;aGFwZXhtbC54bWxQSwUGAAAAAAYABgBgAQAAygMAAAAA&#10;">
                  <o:lock v:ext="edit" aspectratio="f"/>
                  <v:rect id="Rectangle 27" o:spid="_x0000_s1026" o:spt="1" style="position:absolute;left:0;top:0;height:2105875;width:5524750;v-text-anchor:middle;" filled="f" stroked="f" coordsize="21600,21600" o:gfxdata="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nQjGW8AAAA&#10;2wAAAA8AAAAAAAAAAQAgAAAAIgAAAGRycy9kb3ducmV2LnhtbFBLAQIUABQAAAAIAIdO4kAzLwWe&#10;OwAAADkAAAAQAAAAAAAAAAEAIAAAAAsBAABkcnMvc2hhcGV4bWwueG1sUEsFBgAAAAAGAAYAWwEA&#10;ALUDAAAAAA==&#10;">
                    <v:fill on="f" focussize="0,0"/>
                    <v:stroke on="f"/>
                    <v:imagedata o:title=""/>
                    <o:lock v:ext="edit" aspectratio="f"/>
                    <v:textbox inset="7.1988188976378pt,7.1988188976378pt,7.1988188976378pt,7.1988188976378pt">
                      <w:txbxContent>
                        <w:p w14:paraId="549D29BC">
                          <w:pPr>
                            <w:spacing w:after="0" w:line="240" w:lineRule="auto"/>
                          </w:pPr>
                        </w:p>
                      </w:txbxContent>
                    </v:textbox>
                  </v:rect>
                  <v:group id="_x0000_s1026" o:spid="_x0000_s1026" o:spt="203" style="position:absolute;left:0;top:0;height:2105875;width:5514100;" coordsize="5514100,2105875" o:gfxdata="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whRXrroAAADbAAAADwAAAAAAAAABACAAAAAiAAAAZHJzL2Rvd25yZXYueG1sUEsB&#10;AhQAFAAAAAgAh07iQDMvBZ47AAAAOQAAABUAAAAAAAAAAQAgAAAACQEAAGRycy9ncm91cHNoYXBl&#10;eG1sLnhtbFBLBQYAAAAABgAGAGABAADGAwAAAAA=&#10;">
                    <o:lock v:ext="edit" aspectratio="f"/>
                    <v:rect id="Rectangle 29" o:spid="_x0000_s1026" o:spt="1" style="position:absolute;left:0;top:0;height:2105875;width:5514100;v-text-anchor:middle;" filled="f" stroked="f" coordsize="21600,21600" o:gfxdata="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wO9jLsAAADb&#10;AAAADwAAAAAAAAABACAAAAAiAAAAZHJzL2Rvd25yZXYueG1sUEsBAhQAFAAAAAgAh07iQDMvBZ47&#10;AAAAOQAAABAAAAAAAAAAAQAgAAAACgEAAGRycy9zaGFwZXhtbC54bWxQSwUGAAAAAAYABgBbAQAA&#10;tAMAAAAA&#10;">
                      <v:fill on="f" focussize="0,0"/>
                      <v:stroke on="f"/>
                      <v:imagedata o:title=""/>
                      <o:lock v:ext="edit" aspectratio="f"/>
                      <v:textbox inset="7.1988188976378pt,7.1988188976378pt,7.1988188976378pt,7.1988188976378pt">
                        <w:txbxContent>
                          <w:p w14:paraId="21A0A02F">
                            <w:pPr>
                              <w:spacing w:after="0" w:line="240" w:lineRule="auto"/>
                            </w:pPr>
                          </w:p>
                        </w:txbxContent>
                      </v:textbox>
                    </v:rect>
                    <v:rect id="Rectangle 30" o:spid="_x0000_s1026" o:spt="1" style="position:absolute;left:2073;top:44990;height:374400;width:1246597;v-text-anchor:middle;" fillcolor="#156082 [3204]" filled="t" stroked="t" coordsize="21600,21600" o:gfxdata="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Rc9uq5AAAA2wAA&#10;AA8AAAAAAAAAAQAgAAAAIgAAAGRycy9kb3ducmV2LnhtbFBLAQIUABQAAAAIAIdO4kAzLwWeOwAA&#10;ADkAAAAQAAAAAAAAAAEAIAAAAAgBAABkcnMvc2hhcGV4bWwueG1sUEsFBgAAAAAGAAYAWwEAALID&#10;AAAAAA==&#10;">
                      <v:fill on="t" focussize="0,0"/>
                      <v:stroke weight="2pt" color="#156082 [3204]" joinstyle="round" startarrowwidth="narrow" startarrowlength="short" endarrowwidth="narrow" endarrowlength="short"/>
                      <v:imagedata o:title=""/>
                      <o:lock v:ext="edit" aspectratio="f"/>
                      <v:textbox inset="7.1988188976378pt,7.1988188976378pt,7.1988188976378pt,7.1988188976378pt">
                        <w:txbxContent>
                          <w:p w14:paraId="413A854B">
                            <w:pPr>
                              <w:spacing w:after="0" w:line="240" w:lineRule="auto"/>
                            </w:pPr>
                          </w:p>
                        </w:txbxContent>
                      </v:textbox>
                    </v:rect>
                    <v:rect id="Rectangle 31" o:spid="_x0000_s1026" o:spt="1" style="position:absolute;left:2073;top:44990;height:374400;width:1246597;v-text-anchor:middle;" filled="f" stroked="f" coordsize="21600,21600" o:gfxdata="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RxXC8AAAA&#10;2wAAAA8AAAAAAAAAAQAgAAAAIgAAAGRycy9kb3ducmV2LnhtbFBLAQIUABQAAAAIAIdO4kAzLwWe&#10;OwAAADkAAAAQAAAAAAAAAAEAIAAAAAsBAABkcnMvc2hhcGV4bWwueG1sUEsFBgAAAAAGAAYAWwEA&#10;ALUDAAAAAA==&#10;">
                      <v:fill on="f" focussize="0,0"/>
                      <v:stroke on="f"/>
                      <v:imagedata o:title=""/>
                      <o:lock v:ext="edit" aspectratio="f"/>
                      <v:textbox inset="7.27952755905512pt,4.15944881889764pt,7.27952755905512pt,4.15944881889764pt">
                        <w:txbxContent>
                          <w:p w14:paraId="2D18BD42">
                            <w:pPr>
                              <w:spacing w:after="0" w:line="215" w:lineRule="auto"/>
                              <w:jc w:val="center"/>
                            </w:pPr>
                            <w:r>
                              <w:rPr>
                                <w:color w:val="000000"/>
                                <w:sz w:val="26"/>
                              </w:rPr>
                              <w:t>Personal Care</w:t>
                            </w:r>
                          </w:p>
                        </w:txbxContent>
                      </v:textbox>
                    </v:rect>
                    <v:rect id="Rectangle 32" o:spid="_x0000_s1026" o:spt="1" style="position:absolute;left:2073;top:419390;height:1641509;width:1246597;v-text-anchor:middle;" fillcolor="#CFD7E7" filled="t" stroked="t" coordsize="21600,21600" o:gfxdata="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NrRDa8AAAA&#10;2wAAAA8AAAAAAAAAAQAgAAAAIgAAAGRycy9kb3ducmV2LnhtbFBLAQIUABQAAAAIAIdO4kAzLwWe&#10;OwAAADkAAAAQAAAAAAAAAAEAIAAAAAsBAABkcnMvc2hhcGV4bWwueG1sUEsFBgAAAAAGAAYAWwEA&#10;ALUDAAAAAA==&#10;">
                      <v:fill on="t" opacity="58596f" focussize="0,0"/>
                      <v:stroke weight="2pt" color="#CFD7E7" opacity="58596f" joinstyle="round" startarrowwidth="narrow" startarrowlength="short" endarrowwidth="narrow" endarrowlength="short"/>
                      <v:imagedata o:title=""/>
                      <o:lock v:ext="edit" aspectratio="f"/>
                      <v:textbox inset="7.1988188976378pt,7.1988188976378pt,7.1988188976378pt,7.1988188976378pt">
                        <w:txbxContent>
                          <w:p w14:paraId="017DB116">
                            <w:pPr>
                              <w:spacing w:after="0" w:line="240" w:lineRule="auto"/>
                            </w:pPr>
                          </w:p>
                        </w:txbxContent>
                      </v:textbox>
                    </v:rect>
                    <v:rect id="Rectangle 33" o:spid="_x0000_s1026" o:spt="1" style="position:absolute;left:2073;top:419390;height:1641509;width:1246597;" filled="f" stroked="f" coordsize="21600,21600" o:gfxdata="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m9Geu/&#10;AAAA2wAAAA8AAAAAAAAAAQAgAAAAIgAAAGRycy9kb3ducmV2LnhtbFBLAQIUABQAAAAIAIdO4kAz&#10;LwWeOwAAADkAAAAQAAAAAAAAAAEAIAAAAA4BAABkcnMvc2hhcGV4bWwueG1sUEsFBgAAAAAGAAYA&#10;WwEAALgDAAAAAA==&#10;">
                      <v:fill on="f" focussize="0,0"/>
                      <v:stroke on="f"/>
                      <v:imagedata o:title=""/>
                      <o:lock v:ext="edit" aspectratio="f"/>
                      <v:textbox inset="5.45866141732283pt,5.45866141732283pt,7.27952755905512pt,8.18897637795276pt">
                        <w:txbxContent>
                          <w:p w14:paraId="539BC67E">
                            <w:pPr>
                              <w:spacing w:before="39" w:after="0" w:line="215" w:lineRule="auto"/>
                              <w:ind w:left="180" w:firstLine="310"/>
                            </w:pPr>
                            <w:r>
                              <w:rPr>
                                <w:color w:val="000000"/>
                                <w:sz w:val="26"/>
                              </w:rPr>
                              <w:t>Clogard</w:t>
                            </w:r>
                          </w:p>
                          <w:p w14:paraId="1A1ABF45">
                            <w:pPr>
                              <w:spacing w:before="39" w:after="0" w:line="215" w:lineRule="auto"/>
                              <w:ind w:left="180" w:firstLine="310"/>
                            </w:pPr>
                            <w:r>
                              <w:rPr>
                                <w:color w:val="000000"/>
                                <w:sz w:val="26"/>
                              </w:rPr>
                              <w:t>Kumarika</w:t>
                            </w:r>
                          </w:p>
                          <w:p w14:paraId="0F287856">
                            <w:pPr>
                              <w:spacing w:before="39" w:after="0" w:line="215" w:lineRule="auto"/>
                              <w:ind w:left="180" w:firstLine="310"/>
                            </w:pPr>
                            <w:r>
                              <w:rPr>
                                <w:color w:val="000000"/>
                                <w:sz w:val="26"/>
                              </w:rPr>
                              <w:t>Colombo</w:t>
                            </w:r>
                          </w:p>
                          <w:p w14:paraId="1E9D2C8C">
                            <w:pPr>
                              <w:spacing w:before="39" w:after="0" w:line="215" w:lineRule="auto"/>
                              <w:ind w:left="180" w:firstLine="310"/>
                            </w:pPr>
                            <w:r>
                              <w:rPr>
                                <w:color w:val="000000"/>
                                <w:sz w:val="26"/>
                              </w:rPr>
                              <w:t>Eva</w:t>
                            </w:r>
                          </w:p>
                          <w:p w14:paraId="0EC2BE45">
                            <w:pPr>
                              <w:spacing w:before="39" w:after="0" w:line="215" w:lineRule="auto"/>
                              <w:ind w:left="180" w:firstLine="310"/>
                            </w:pPr>
                            <w:r>
                              <w:rPr>
                                <w:color w:val="000000"/>
                                <w:sz w:val="26"/>
                              </w:rPr>
                              <w:t>Actisef</w:t>
                            </w:r>
                          </w:p>
                          <w:p w14:paraId="600A1483">
                            <w:pPr>
                              <w:spacing w:before="39" w:after="0" w:line="215" w:lineRule="auto"/>
                              <w:ind w:left="180" w:firstLine="310"/>
                            </w:pPr>
                            <w:r>
                              <w:rPr>
                                <w:color w:val="000000"/>
                                <w:sz w:val="26"/>
                              </w:rPr>
                              <w:t>Bic Razor</w:t>
                            </w:r>
                          </w:p>
                        </w:txbxContent>
                      </v:textbox>
                    </v:rect>
                    <v:rect id="Rectangle 34" o:spid="_x0000_s1026" o:spt="1" style="position:absolute;left:1423194;top:44990;height:374400;width:1246597;v-text-anchor:middle;" fillcolor="#156082 [3204]" filled="t" stroked="t" coordsize="21600,21600" o:gfxdata="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Z/DpvQAA&#10;ANsAAAAPAAAAAAAAAAEAIAAAACIAAABkcnMvZG93bnJldi54bWxQSwECFAAUAAAACACHTuJAMy8F&#10;njsAAAA5AAAAEAAAAAAAAAABACAAAAAMAQAAZHJzL3NoYXBleG1sLnhtbFBLBQYAAAAABgAGAFsB&#10;AAC2AwAAAAA=&#10;">
                      <v:fill on="t" focussize="0,0"/>
                      <v:stroke weight="2pt" color="#156082 [3204]" joinstyle="round" startarrowwidth="narrow" startarrowlength="short" endarrowwidth="narrow" endarrowlength="short"/>
                      <v:imagedata o:title=""/>
                      <o:lock v:ext="edit" aspectratio="f"/>
                      <v:textbox inset="7.1988188976378pt,7.1988188976378pt,7.1988188976378pt,7.1988188976378pt">
                        <w:txbxContent>
                          <w:p w14:paraId="0F3B1538">
                            <w:pPr>
                              <w:spacing w:after="0" w:line="240" w:lineRule="auto"/>
                            </w:pPr>
                          </w:p>
                        </w:txbxContent>
                      </v:textbox>
                    </v:rect>
                    <v:rect id="Rectangle 35" o:spid="_x0000_s1026" o:spt="1" style="position:absolute;left:1423194;top:44990;height:374400;width:1246597;v-text-anchor:middle;" filled="f" stroked="f" coordsize="21600,21600" o:gfxdata="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asNzvQAA&#10;ANsAAAAPAAAAAAAAAAEAIAAAACIAAABkcnMvZG93bnJldi54bWxQSwECFAAUAAAACACHTuJAMy8F&#10;njsAAAA5AAAAEAAAAAAAAAABACAAAAAMAQAAZHJzL3NoYXBleG1sLnhtbFBLBQYAAAAABgAGAFsB&#10;AAC2AwAAAAA=&#10;">
                      <v:fill on="f" focussize="0,0"/>
                      <v:stroke on="f"/>
                      <v:imagedata o:title=""/>
                      <o:lock v:ext="edit" aspectratio="f"/>
                      <v:textbox inset="7.27952755905512pt,4.15944881889764pt,7.27952755905512pt,4.15944881889764pt">
                        <w:txbxContent>
                          <w:p w14:paraId="5366137A">
                            <w:pPr>
                              <w:spacing w:after="0" w:line="215" w:lineRule="auto"/>
                              <w:jc w:val="center"/>
                            </w:pPr>
                            <w:r>
                              <w:rPr>
                                <w:color w:val="000000"/>
                                <w:sz w:val="26"/>
                              </w:rPr>
                              <w:t>Home Care</w:t>
                            </w:r>
                          </w:p>
                        </w:txbxContent>
                      </v:textbox>
                    </v:rect>
                    <v:rect id="Rectangle 36" o:spid="_x0000_s1026" o:spt="1" style="position:absolute;left:1423194;top:419390;height:1641509;width:1246597;v-text-anchor:middle;" fillcolor="#CFD7E7" filled="t" stroked="t" coordsize="21600,21600" o:gfxdata="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QQjW8AAAA&#10;2wAAAA8AAAAAAAAAAQAgAAAAIgAAAGRycy9kb3ducmV2LnhtbFBLAQIUABQAAAAIAIdO4kAzLwWe&#10;OwAAADkAAAAQAAAAAAAAAAEAIAAAAAsBAABkcnMvc2hhcGV4bWwueG1sUEsFBgAAAAAGAAYAWwEA&#10;ALUDAAAAAA==&#10;">
                      <v:fill on="t" opacity="58596f" focussize="0,0"/>
                      <v:stroke weight="2pt" color="#CFD7E7" opacity="58596f" joinstyle="round" startarrowwidth="narrow" startarrowlength="short" endarrowwidth="narrow" endarrowlength="short"/>
                      <v:imagedata o:title=""/>
                      <o:lock v:ext="edit" aspectratio="f"/>
                      <v:textbox inset="7.1988188976378pt,7.1988188976378pt,7.1988188976378pt,7.1988188976378pt">
                        <w:txbxContent>
                          <w:p w14:paraId="185AFE6A">
                            <w:pPr>
                              <w:spacing w:after="0" w:line="240" w:lineRule="auto"/>
                            </w:pPr>
                          </w:p>
                        </w:txbxContent>
                      </v:textbox>
                    </v:rect>
                    <v:rect id="Rectangle 37" o:spid="_x0000_s1026" o:spt="1" style="position:absolute;left:1423194;top:419390;height:1641509;width:1246597;" filled="f" stroked="f" coordsize="21600,21600" o:gfxdata="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2hh/o&#10;wAAAANsAAAAPAAAAAAAAAAEAIAAAACIAAABkcnMvZG93bnJldi54bWxQSwECFAAUAAAACACHTuJA&#10;My8FnjsAAAA5AAAAEAAAAAAAAAABACAAAAAPAQAAZHJzL3NoYXBleG1sLnhtbFBLBQYAAAAABgAG&#10;AFsBAAC5AwAAAAA=&#10;">
                      <v:fill on="f" focussize="0,0"/>
                      <v:stroke on="f"/>
                      <v:imagedata o:title=""/>
                      <o:lock v:ext="edit" aspectratio="f"/>
                      <v:textbox inset="5.45866141732283pt,5.45866141732283pt,7.27952755905512pt,8.18897637795276pt">
                        <w:txbxContent>
                          <w:p w14:paraId="03AF8CF2">
                            <w:pPr>
                              <w:spacing w:after="0" w:line="215" w:lineRule="auto"/>
                              <w:ind w:left="180" w:firstLine="310"/>
                            </w:pPr>
                            <w:r>
                              <w:rPr>
                                <w:color w:val="000000"/>
                                <w:sz w:val="26"/>
                              </w:rPr>
                              <w:t>Diva</w:t>
                            </w:r>
                          </w:p>
                        </w:txbxContent>
                      </v:textbox>
                    </v:rect>
                    <v:rect id="Rectangle 38" o:spid="_x0000_s1026" o:spt="1" style="position:absolute;left:2844316;top:44990;height:374400;width:1246597;v-text-anchor:middle;" fillcolor="#156082 [3204]" filled="t" stroked="t" coordsize="21600,21600" o:gfxdata="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oq+uy5AAAA2wAA&#10;AA8AAAAAAAAAAQAgAAAAIgAAAGRycy9kb3ducmV2LnhtbFBLAQIUABQAAAAIAIdO4kAzLwWeOwAA&#10;ADkAAAAQAAAAAAAAAAEAIAAAAAgBAABkcnMvc2hhcGV4bWwueG1sUEsFBgAAAAAGAAYAWwEAALID&#10;AAAAAA==&#10;">
                      <v:fill on="t" focussize="0,0"/>
                      <v:stroke weight="2pt" color="#156082 [3204]" joinstyle="round" startarrowwidth="narrow" startarrowlength="short" endarrowwidth="narrow" endarrowlength="short"/>
                      <v:imagedata o:title=""/>
                      <o:lock v:ext="edit" aspectratio="f"/>
                      <v:textbox inset="7.1988188976378pt,7.1988188976378pt,7.1988188976378pt,7.1988188976378pt">
                        <w:txbxContent>
                          <w:p w14:paraId="31C68BC3">
                            <w:pPr>
                              <w:spacing w:after="0" w:line="240" w:lineRule="auto"/>
                            </w:pPr>
                          </w:p>
                        </w:txbxContent>
                      </v:textbox>
                    </v:rect>
                    <v:rect id="Rectangle 39" o:spid="_x0000_s1026" o:spt="1" style="position:absolute;left:2844316;top:44990;height:374400;width:1246597;v-text-anchor:middle;" filled="f" stroked="f" coordsize="21600,21600" o:gfxdata="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CfJdrsAAADb&#10;AAAADwAAAAAAAAABACAAAAAiAAAAZHJzL2Rvd25yZXYueG1sUEsBAhQAFAAAAAgAh07iQDMvBZ47&#10;AAAAOQAAABAAAAAAAAAAAQAgAAAACgEAAGRycy9zaGFwZXhtbC54bWxQSwUGAAAAAAYABgBbAQAA&#10;tAMAAAAA&#10;">
                      <v:fill on="f" focussize="0,0"/>
                      <v:stroke on="f"/>
                      <v:imagedata o:title=""/>
                      <o:lock v:ext="edit" aspectratio="f"/>
                      <v:textbox inset="7.27952755905512pt,4.15944881889764pt,7.27952755905512pt,4.15944881889764pt">
                        <w:txbxContent>
                          <w:p w14:paraId="1602645F">
                            <w:pPr>
                              <w:spacing w:after="0" w:line="215" w:lineRule="auto"/>
                              <w:jc w:val="center"/>
                            </w:pPr>
                            <w:r>
                              <w:rPr>
                                <w:color w:val="000000"/>
                                <w:sz w:val="26"/>
                              </w:rPr>
                              <w:t>Skin Care</w:t>
                            </w:r>
                          </w:p>
                        </w:txbxContent>
                      </v:textbox>
                    </v:rect>
                    <v:rect id="Rectangle 40" o:spid="_x0000_s1026" o:spt="1" style="position:absolute;left:2844316;top:419390;height:1641509;width:1246597;v-text-anchor:middle;" fillcolor="#CFD7E7" filled="t" stroked="t" coordsize="21600,21600" o:gfxdata="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PMMp7gAAADbAAAA&#10;DwAAAAAAAAABACAAAAAiAAAAZHJzL2Rvd25yZXYueG1sUEsBAhQAFAAAAAgAh07iQDMvBZ47AAAA&#10;OQAAABAAAAAAAAAAAQAgAAAABwEAAGRycy9zaGFwZXhtbC54bWxQSwUGAAAAAAYABgBbAQAAsQMA&#10;AAAA&#10;">
                      <v:fill on="t" opacity="58596f" focussize="0,0"/>
                      <v:stroke weight="2pt" color="#CFD7E7" opacity="58596f" joinstyle="round" startarrowwidth="narrow" startarrowlength="short" endarrowwidth="narrow" endarrowlength="short"/>
                      <v:imagedata o:title=""/>
                      <o:lock v:ext="edit" aspectratio="f"/>
                      <v:textbox inset="7.1988188976378pt,7.1988188976378pt,7.1988188976378pt,7.1988188976378pt">
                        <w:txbxContent>
                          <w:p w14:paraId="1C259745">
                            <w:pPr>
                              <w:spacing w:after="0" w:line="240" w:lineRule="auto"/>
                            </w:pPr>
                          </w:p>
                        </w:txbxContent>
                      </v:textbox>
                    </v:rect>
                    <v:rect id="Rectangle 41" o:spid="_x0000_s1026" o:spt="1" style="position:absolute;left:2844316;top:419390;height:1641509;width:1246597;" filled="f" stroked="f" coordsize="21600,21600" o:gfxdata="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OJVF6&#10;wAAAANsAAAAPAAAAAAAAAAEAIAAAACIAAABkcnMvZG93bnJldi54bWxQSwECFAAUAAAACACHTuJA&#10;My8FnjsAAAA5AAAAEAAAAAAAAAABACAAAAAPAQAAZHJzL3NoYXBleG1sLnhtbFBLBQYAAAAABgAG&#10;AFsBAAC5AwAAAAA=&#10;">
                      <v:fill on="f" focussize="0,0"/>
                      <v:stroke on="f"/>
                      <v:imagedata o:title=""/>
                      <o:lock v:ext="edit" aspectratio="f"/>
                      <v:textbox inset="5.45866141732283pt,5.45866141732283pt,7.27952755905512pt,8.18897637795276pt">
                        <w:txbxContent>
                          <w:p w14:paraId="617F1138">
                            <w:pPr>
                              <w:spacing w:after="0" w:line="215" w:lineRule="auto"/>
                              <w:ind w:left="180" w:firstLine="310"/>
                            </w:pPr>
                            <w:r>
                              <w:rPr>
                                <w:color w:val="000000"/>
                                <w:sz w:val="26"/>
                              </w:rPr>
                              <w:t>Velvet</w:t>
                            </w:r>
                          </w:p>
                        </w:txbxContent>
                      </v:textbox>
                    </v:rect>
                    <v:rect id="Rectangle 42" o:spid="_x0000_s1026" o:spt="1" style="position:absolute;left:4265437;top:44990;height:374400;width:1246597;v-text-anchor:middle;" fillcolor="#156082 [3204]" filled="t" stroked="t" coordsize="21600,21600" o:gfxdata="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xL57vQAA&#10;ANsAAAAPAAAAAAAAAAEAIAAAACIAAABkcnMvZG93bnJldi54bWxQSwECFAAUAAAACACHTuJAMy8F&#10;njsAAAA5AAAAEAAAAAAAAAABACAAAAAMAQAAZHJzL3NoYXBleG1sLnhtbFBLBQYAAAAABgAGAFsB&#10;AAC2AwAAAAA=&#10;">
                      <v:fill on="t" focussize="0,0"/>
                      <v:stroke weight="2pt" color="#156082 [3204]" joinstyle="round" startarrowwidth="narrow" startarrowlength="short" endarrowwidth="narrow" endarrowlength="short"/>
                      <v:imagedata o:title=""/>
                      <o:lock v:ext="edit" aspectratio="f"/>
                      <v:textbox inset="7.1988188976378pt,7.1988188976378pt,7.1988188976378pt,7.1988188976378pt">
                        <w:txbxContent>
                          <w:p w14:paraId="2495B8A5">
                            <w:pPr>
                              <w:spacing w:after="0" w:line="240" w:lineRule="auto"/>
                            </w:pPr>
                          </w:p>
                        </w:txbxContent>
                      </v:textbox>
                    </v:rect>
                    <v:rect id="Rectangle 43" o:spid="_x0000_s1026" o:spt="1" style="position:absolute;left:4265437;top:44990;height:374400;width:1246597;v-text-anchor:middle;" filled="f" stroked="f" coordsize="21600,21600" o:gfxdata="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yY3hvQAA&#10;ANsAAAAPAAAAAAAAAAEAIAAAACIAAABkcnMvZG93bnJldi54bWxQSwECFAAUAAAACACHTuJAMy8F&#10;njsAAAA5AAAAEAAAAAAAAAABACAAAAAMAQAAZHJzL3NoYXBleG1sLnhtbFBLBQYAAAAABgAGAFsB&#10;AAC2AwAAAAA=&#10;">
                      <v:fill on="f" focussize="0,0"/>
                      <v:stroke on="f"/>
                      <v:imagedata o:title=""/>
                      <o:lock v:ext="edit" aspectratio="f"/>
                      <v:textbox inset="7.27952755905512pt,4.15944881889764pt,7.27952755905512pt,4.15944881889764pt">
                        <w:txbxContent>
                          <w:p w14:paraId="12A49063">
                            <w:pPr>
                              <w:spacing w:after="0" w:line="215" w:lineRule="auto"/>
                              <w:jc w:val="center"/>
                            </w:pPr>
                            <w:r>
                              <w:rPr>
                                <w:color w:val="000000"/>
                                <w:sz w:val="26"/>
                              </w:rPr>
                              <w:t>Traded Brand</w:t>
                            </w:r>
                          </w:p>
                        </w:txbxContent>
                      </v:textbox>
                    </v:rect>
                    <v:rect id="Rectangle 44" o:spid="_x0000_s1026" o:spt="1" style="position:absolute;left:4255864;top:443323;height:1641509;width:1246597;v-text-anchor:middle;" fillcolor="#CFD7E7" filled="t" stroked="t" coordsize="21600,21600" o:gfxdata="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7yAqkugAAANsA&#10;AAAPAAAAAAAAAAEAIAAAACIAAABkcnMvZG93bnJldi54bWxQSwECFAAUAAAACACHTuJAMy8FnjsA&#10;AAA5AAAAEAAAAAAAAAABACAAAAAJAQAAZHJzL3NoYXBleG1sLnhtbFBLBQYAAAAABgAGAFsBAACz&#10;AwAAAAA=&#10;">
                      <v:fill on="t" opacity="58596f" focussize="0,0"/>
                      <v:stroke weight="2pt" color="#CFD7E7" opacity="58596f" joinstyle="round" startarrowwidth="narrow" startarrowlength="short" endarrowwidth="narrow" endarrowlength="short"/>
                      <v:imagedata o:title=""/>
                      <o:lock v:ext="edit" aspectratio="f"/>
                      <v:textbox inset="7.1988188976378pt,7.1988188976378pt,7.1988188976378pt,7.1988188976378pt">
                        <w:txbxContent>
                          <w:p w14:paraId="1E71F946">
                            <w:pPr>
                              <w:spacing w:after="0" w:line="240" w:lineRule="auto"/>
                            </w:pPr>
                          </w:p>
                        </w:txbxContent>
                      </v:textbox>
                    </v:rect>
                    <v:rect id="Rectangle 45" o:spid="_x0000_s1026" o:spt="1" style="position:absolute;left:4255864;top:443323;height:1641509;width:1246597;" filled="f" stroked="f" coordsize="21600,21600" o:gfxdata="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xHld5&#10;wAAAANsAAAAPAAAAAAAAAAEAIAAAACIAAABkcnMvZG93bnJldi54bWxQSwECFAAUAAAACACHTuJA&#10;My8FnjsAAAA5AAAAEAAAAAAAAAABACAAAAAPAQAAZHJzL3NoYXBleG1sLnhtbFBLBQYAAAAABgAG&#10;AFsBAAC5AwAAAAA=&#10;">
                      <v:fill on="f" focussize="0,0"/>
                      <v:stroke on="f"/>
                      <v:imagedata o:title=""/>
                      <o:lock v:ext="edit" aspectratio="f"/>
                      <v:textbox inset="5.45866141732283pt,5.45866141732283pt,7.27952755905512pt,8.18897637795276pt">
                        <w:txbxContent>
                          <w:p w14:paraId="3918AF6B">
                            <w:pPr>
                              <w:spacing w:after="0" w:line="215" w:lineRule="auto"/>
                              <w:ind w:left="180" w:firstLine="310"/>
                            </w:pPr>
                            <w:r>
                              <w:rPr>
                                <w:color w:val="000000"/>
                                <w:sz w:val="26"/>
                              </w:rPr>
                              <w:t>Godrej</w:t>
                            </w:r>
                          </w:p>
                        </w:txbxContent>
                      </v:textbox>
                    </v:rect>
                  </v:group>
                </v:group>
                <w10:wrap type="none"/>
                <w10:anchorlock/>
              </v:group>
            </w:pict>
          </mc:Fallback>
        </mc:AlternateContent>
      </w:r>
    </w:p>
    <w:p w14:paraId="5D0CA580" w14:textId="77777777" w:rsidR="005B2E5E" w:rsidRDefault="005B2E5E">
      <w:pPr>
        <w:spacing w:after="120" w:line="360" w:lineRule="auto"/>
        <w:jc w:val="both"/>
        <w:rPr>
          <w:rFonts w:ascii="Arial" w:hAnsi="Arial" w:cs="Arial"/>
          <w:b/>
          <w:bCs/>
          <w:color w:val="000000" w:themeColor="text1"/>
          <w:sz w:val="28"/>
          <w:szCs w:val="28"/>
        </w:rPr>
      </w:pPr>
    </w:p>
    <w:p w14:paraId="4936021B" w14:textId="77777777" w:rsidR="005B2E5E" w:rsidRDefault="005B2E5E">
      <w:pPr>
        <w:spacing w:after="120" w:line="360" w:lineRule="auto"/>
        <w:jc w:val="both"/>
        <w:rPr>
          <w:rFonts w:ascii="Arial" w:hAnsi="Arial" w:cs="Arial"/>
          <w:b/>
          <w:bCs/>
          <w:color w:val="000000" w:themeColor="text1"/>
          <w:sz w:val="28"/>
          <w:szCs w:val="28"/>
        </w:rPr>
      </w:pPr>
    </w:p>
    <w:p w14:paraId="37FBA126" w14:textId="77777777" w:rsidR="005B2E5E" w:rsidRDefault="005B2E5E">
      <w:pPr>
        <w:spacing w:after="120" w:line="360" w:lineRule="auto"/>
        <w:jc w:val="both"/>
        <w:rPr>
          <w:rFonts w:ascii="Arial" w:hAnsi="Arial" w:cs="Arial"/>
          <w:b/>
          <w:bCs/>
          <w:color w:val="000000" w:themeColor="text1"/>
          <w:sz w:val="28"/>
          <w:szCs w:val="28"/>
        </w:rPr>
      </w:pPr>
    </w:p>
    <w:p w14:paraId="4B61F264" w14:textId="77777777" w:rsidR="005B2E5E" w:rsidRDefault="00000000">
      <w:pPr>
        <w:spacing w:after="120" w:line="360" w:lineRule="auto"/>
        <w:jc w:val="both"/>
        <w:rPr>
          <w:rFonts w:ascii="Arial" w:hAnsi="Arial" w:cs="Arial"/>
          <w:b/>
          <w:bCs/>
          <w:color w:val="000000" w:themeColor="text1"/>
          <w:sz w:val="24"/>
          <w:szCs w:val="24"/>
          <w:u w:val="single"/>
        </w:rPr>
      </w:pPr>
      <w:r>
        <w:rPr>
          <w:rFonts w:ascii="Arial" w:hAnsi="Arial" w:cs="Arial"/>
          <w:b/>
          <w:bCs/>
          <w:color w:val="000000" w:themeColor="text1"/>
          <w:sz w:val="28"/>
          <w:szCs w:val="28"/>
          <w:u w:val="single"/>
        </w:rPr>
        <w:lastRenderedPageBreak/>
        <w:t xml:space="preserve">Logo of </w:t>
      </w:r>
      <w:proofErr w:type="spellStart"/>
      <w:r>
        <w:rPr>
          <w:rFonts w:ascii="Arial" w:hAnsi="Arial" w:cs="Arial"/>
          <w:b/>
          <w:bCs/>
          <w:color w:val="000000" w:themeColor="text1"/>
          <w:sz w:val="28"/>
          <w:szCs w:val="28"/>
          <w:u w:val="single"/>
        </w:rPr>
        <w:t>Hemas</w:t>
      </w:r>
      <w:proofErr w:type="spellEnd"/>
      <w:r>
        <w:rPr>
          <w:rFonts w:ascii="Arial" w:hAnsi="Arial" w:cs="Arial"/>
          <w:b/>
          <w:bCs/>
          <w:color w:val="000000" w:themeColor="text1"/>
          <w:sz w:val="28"/>
          <w:szCs w:val="28"/>
          <w:u w:val="single"/>
        </w:rPr>
        <w:t xml:space="preserve"> FMCG Global Brands:</w:t>
      </w:r>
    </w:p>
    <w:p w14:paraId="079CBA07" w14:textId="77777777" w:rsidR="005B2E5E" w:rsidRDefault="00000000">
      <w:pPr>
        <w:spacing w:after="120" w:line="360" w:lineRule="auto"/>
        <w:jc w:val="both"/>
        <w:rPr>
          <w:rFonts w:ascii="Arial" w:hAnsi="Arial" w:cs="Arial"/>
          <w:b/>
          <w:bCs/>
          <w:color w:val="000000" w:themeColor="text1"/>
        </w:rPr>
      </w:pPr>
      <w:r>
        <w:rPr>
          <w:rFonts w:ascii="Arial" w:hAnsi="Arial" w:cs="Arial"/>
          <w:color w:val="000000" w:themeColor="text1"/>
        </w:rPr>
        <w:t xml:space="preserve">                                   </w:t>
      </w:r>
      <w:r>
        <w:rPr>
          <w:noProof/>
          <w:color w:val="000000" w:themeColor="text1"/>
        </w:rPr>
        <w:drawing>
          <wp:inline distT="0" distB="0" distL="0" distR="0" wp14:anchorId="6808F2AD" wp14:editId="3A52BC4D">
            <wp:extent cx="5311140" cy="1540510"/>
            <wp:effectExtent l="0" t="0" r="3810" b="2540"/>
            <wp:docPr id="210578176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781768" name="drawing"/>
                    <pic:cNvPicPr>
                      <a:picLocks noChangeAspect="1"/>
                    </pic:cNvPicPr>
                  </pic:nvPicPr>
                  <pic:blipFill>
                    <a:blip r:embed="rId12"/>
                    <a:stretch>
                      <a:fillRect/>
                    </a:stretch>
                  </pic:blipFill>
                  <pic:spPr>
                    <a:xfrm>
                      <a:off x="0" y="0"/>
                      <a:ext cx="5316263" cy="1542057"/>
                    </a:xfrm>
                    <a:prstGeom prst="rect">
                      <a:avLst/>
                    </a:prstGeom>
                  </pic:spPr>
                </pic:pic>
              </a:graphicData>
            </a:graphic>
          </wp:inline>
        </w:drawing>
      </w:r>
      <w:r>
        <w:rPr>
          <w:rFonts w:ascii="Arial" w:hAnsi="Arial" w:cs="Arial"/>
          <w:b/>
          <w:bCs/>
          <w:color w:val="000000" w:themeColor="text1"/>
        </w:rPr>
        <w:t xml:space="preserve">                                     </w:t>
      </w:r>
    </w:p>
    <w:p w14:paraId="22994DE6" w14:textId="77777777" w:rsidR="005B2E5E" w:rsidRDefault="00000000">
      <w:pPr>
        <w:spacing w:after="120" w:line="360" w:lineRule="auto"/>
        <w:jc w:val="both"/>
        <w:rPr>
          <w:rFonts w:ascii="Arial" w:hAnsi="Arial" w:cs="Arial"/>
          <w:b/>
          <w:color w:val="000000" w:themeColor="text1"/>
        </w:rPr>
      </w:pPr>
      <w:r>
        <w:rPr>
          <w:rFonts w:ascii="Arial" w:hAnsi="Arial" w:cs="Arial"/>
          <w:b/>
          <w:color w:val="000000" w:themeColor="text1"/>
        </w:rPr>
        <w:t xml:space="preserve">                                                               </w:t>
      </w:r>
    </w:p>
    <w:p w14:paraId="6E4E4299" w14:textId="77777777" w:rsidR="005B2E5E" w:rsidRDefault="00000000">
      <w:pPr>
        <w:spacing w:after="120" w:line="360" w:lineRule="auto"/>
        <w:jc w:val="both"/>
        <w:rPr>
          <w:rFonts w:ascii="Arial" w:hAnsi="Arial" w:cs="Arial"/>
          <w:b/>
          <w:bCs/>
          <w:color w:val="000000" w:themeColor="text1"/>
          <w:sz w:val="24"/>
          <w:szCs w:val="24"/>
          <w:u w:val="single"/>
        </w:rPr>
      </w:pPr>
      <w:r>
        <w:rPr>
          <w:rFonts w:ascii="Arial" w:hAnsi="Arial" w:cs="Arial"/>
          <w:b/>
          <w:bCs/>
          <w:color w:val="000000" w:themeColor="text1"/>
          <w:sz w:val="24"/>
          <w:szCs w:val="24"/>
          <w:u w:val="single"/>
        </w:rPr>
        <w:t xml:space="preserve">FMCG International Market of </w:t>
      </w:r>
      <w:proofErr w:type="spellStart"/>
      <w:r>
        <w:rPr>
          <w:rFonts w:ascii="Arial" w:hAnsi="Arial" w:cs="Arial"/>
          <w:b/>
          <w:bCs/>
          <w:color w:val="000000" w:themeColor="text1"/>
          <w:sz w:val="24"/>
          <w:szCs w:val="24"/>
          <w:u w:val="single"/>
        </w:rPr>
        <w:t>Hemas</w:t>
      </w:r>
      <w:proofErr w:type="spellEnd"/>
      <w:r>
        <w:rPr>
          <w:rFonts w:ascii="Arial" w:hAnsi="Arial" w:cs="Arial"/>
          <w:b/>
          <w:bCs/>
          <w:color w:val="000000" w:themeColor="text1"/>
          <w:sz w:val="24"/>
          <w:szCs w:val="24"/>
          <w:u w:val="single"/>
        </w:rPr>
        <w:t xml:space="preserve"> Group:</w:t>
      </w:r>
    </w:p>
    <w:p w14:paraId="4B5DE3D0" w14:textId="77777777" w:rsidR="005B2E5E" w:rsidRDefault="00000000">
      <w:pPr>
        <w:spacing w:after="120" w:line="360" w:lineRule="auto"/>
        <w:jc w:val="both"/>
        <w:rPr>
          <w:rFonts w:ascii="Arial" w:hAnsi="Arial" w:cs="Arial"/>
          <w:color w:val="000000" w:themeColor="text1"/>
          <w:sz w:val="24"/>
          <w:szCs w:val="24"/>
        </w:rPr>
      </w:pPr>
      <w:r>
        <w:rPr>
          <w:rFonts w:ascii="Arial" w:hAnsi="Arial" w:cs="Arial"/>
          <w:color w:val="000000" w:themeColor="text1"/>
          <w:sz w:val="24"/>
          <w:szCs w:val="24"/>
        </w:rPr>
        <w:t>This group is now exporting its FMCG products in 12 countries around the world.</w:t>
      </w:r>
    </w:p>
    <w:p w14:paraId="6BF982B1" w14:textId="77777777" w:rsidR="005B2E5E" w:rsidRDefault="005B2E5E">
      <w:pPr>
        <w:spacing w:after="120" w:line="360" w:lineRule="auto"/>
        <w:jc w:val="both"/>
        <w:rPr>
          <w:rFonts w:ascii="Arial" w:hAnsi="Arial" w:cs="Arial"/>
          <w:color w:val="000000" w:themeColor="text1"/>
          <w:sz w:val="24"/>
          <w:szCs w:val="24"/>
        </w:rPr>
      </w:pPr>
    </w:p>
    <w:tbl>
      <w:tblPr>
        <w:tblW w:w="923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18"/>
        <w:gridCol w:w="4619"/>
      </w:tblGrid>
      <w:tr w:rsidR="005B2E5E" w14:paraId="508303B6" w14:textId="77777777">
        <w:trPr>
          <w:trHeight w:val="547"/>
          <w:jc w:val="center"/>
        </w:trPr>
        <w:tc>
          <w:tcPr>
            <w:tcW w:w="9237" w:type="dxa"/>
            <w:gridSpan w:val="2"/>
          </w:tcPr>
          <w:p w14:paraId="5E17C23A" w14:textId="77777777" w:rsidR="005B2E5E" w:rsidRDefault="00000000">
            <w:pPr>
              <w:spacing w:after="120" w:line="360" w:lineRule="auto"/>
              <w:jc w:val="center"/>
              <w:rPr>
                <w:rFonts w:ascii="Arial" w:hAnsi="Arial" w:cs="Arial"/>
                <w:b/>
                <w:bCs/>
                <w:color w:val="000000" w:themeColor="text1"/>
                <w:sz w:val="24"/>
                <w:szCs w:val="24"/>
                <w:u w:val="single"/>
              </w:rPr>
            </w:pPr>
            <w:r>
              <w:rPr>
                <w:rFonts w:ascii="Arial" w:hAnsi="Arial" w:cs="Arial"/>
                <w:b/>
                <w:bCs/>
                <w:color w:val="000000" w:themeColor="text1"/>
                <w:sz w:val="24"/>
                <w:szCs w:val="24"/>
                <w:u w:val="single"/>
              </w:rPr>
              <w:t xml:space="preserve">International Marketplace of </w:t>
            </w:r>
            <w:proofErr w:type="spellStart"/>
            <w:r>
              <w:rPr>
                <w:rFonts w:ascii="Arial" w:hAnsi="Arial" w:cs="Arial"/>
                <w:b/>
                <w:bCs/>
                <w:color w:val="000000" w:themeColor="text1"/>
                <w:sz w:val="24"/>
                <w:szCs w:val="24"/>
                <w:u w:val="single"/>
              </w:rPr>
              <w:t>Hemas</w:t>
            </w:r>
            <w:proofErr w:type="spellEnd"/>
            <w:r>
              <w:rPr>
                <w:rFonts w:ascii="Arial" w:hAnsi="Arial" w:cs="Arial"/>
                <w:b/>
                <w:bCs/>
                <w:color w:val="000000" w:themeColor="text1"/>
                <w:sz w:val="24"/>
                <w:szCs w:val="24"/>
                <w:u w:val="single"/>
              </w:rPr>
              <w:t xml:space="preserve"> Group.</w:t>
            </w:r>
          </w:p>
        </w:tc>
      </w:tr>
      <w:tr w:rsidR="005B2E5E" w14:paraId="07D858E9" w14:textId="77777777">
        <w:trPr>
          <w:trHeight w:val="547"/>
          <w:jc w:val="center"/>
        </w:trPr>
        <w:tc>
          <w:tcPr>
            <w:tcW w:w="4618" w:type="dxa"/>
          </w:tcPr>
          <w:p w14:paraId="4D323263"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 xml:space="preserve">The Maldives </w:t>
            </w:r>
          </w:p>
        </w:tc>
        <w:tc>
          <w:tcPr>
            <w:tcW w:w="4619" w:type="dxa"/>
          </w:tcPr>
          <w:p w14:paraId="19C3CE91"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Zambia</w:t>
            </w:r>
          </w:p>
        </w:tc>
      </w:tr>
      <w:tr w:rsidR="005B2E5E" w14:paraId="045CD088" w14:textId="77777777">
        <w:trPr>
          <w:trHeight w:val="575"/>
          <w:jc w:val="center"/>
        </w:trPr>
        <w:tc>
          <w:tcPr>
            <w:tcW w:w="4618" w:type="dxa"/>
          </w:tcPr>
          <w:p w14:paraId="11D79A05"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Lebanon</w:t>
            </w:r>
          </w:p>
        </w:tc>
        <w:tc>
          <w:tcPr>
            <w:tcW w:w="4619" w:type="dxa"/>
          </w:tcPr>
          <w:p w14:paraId="173C6E36"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Malaysia</w:t>
            </w:r>
          </w:p>
        </w:tc>
      </w:tr>
      <w:tr w:rsidR="005B2E5E" w14:paraId="51084AEA" w14:textId="77777777">
        <w:trPr>
          <w:trHeight w:val="547"/>
          <w:jc w:val="center"/>
        </w:trPr>
        <w:tc>
          <w:tcPr>
            <w:tcW w:w="4618" w:type="dxa"/>
          </w:tcPr>
          <w:p w14:paraId="77B8ACBF"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Belize</w:t>
            </w:r>
          </w:p>
        </w:tc>
        <w:tc>
          <w:tcPr>
            <w:tcW w:w="4619" w:type="dxa"/>
          </w:tcPr>
          <w:p w14:paraId="02C81633"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Pakistan</w:t>
            </w:r>
          </w:p>
        </w:tc>
      </w:tr>
      <w:tr w:rsidR="005B2E5E" w14:paraId="78AECBE7" w14:textId="77777777">
        <w:trPr>
          <w:trHeight w:val="547"/>
          <w:jc w:val="center"/>
        </w:trPr>
        <w:tc>
          <w:tcPr>
            <w:tcW w:w="4618" w:type="dxa"/>
          </w:tcPr>
          <w:p w14:paraId="462EC92D"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Bangladesh</w:t>
            </w:r>
          </w:p>
        </w:tc>
        <w:tc>
          <w:tcPr>
            <w:tcW w:w="4619" w:type="dxa"/>
          </w:tcPr>
          <w:p w14:paraId="0BE8AFD9"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Australia</w:t>
            </w:r>
          </w:p>
        </w:tc>
      </w:tr>
      <w:tr w:rsidR="005B2E5E" w14:paraId="20F22D82" w14:textId="77777777">
        <w:trPr>
          <w:trHeight w:val="547"/>
          <w:jc w:val="center"/>
        </w:trPr>
        <w:tc>
          <w:tcPr>
            <w:tcW w:w="4618" w:type="dxa"/>
          </w:tcPr>
          <w:p w14:paraId="64D16656"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New Zealand</w:t>
            </w:r>
          </w:p>
        </w:tc>
        <w:tc>
          <w:tcPr>
            <w:tcW w:w="4619" w:type="dxa"/>
          </w:tcPr>
          <w:p w14:paraId="504FD02D" w14:textId="77777777" w:rsidR="005B2E5E" w:rsidRDefault="00000000">
            <w:pPr>
              <w:numPr>
                <w:ilvl w:val="0"/>
                <w:numId w:val="2"/>
              </w:numPr>
              <w:spacing w:after="12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The Middle East</w:t>
            </w:r>
          </w:p>
        </w:tc>
      </w:tr>
    </w:tbl>
    <w:p w14:paraId="05C8A1EE" w14:textId="77777777" w:rsidR="005B2E5E" w:rsidRDefault="005B2E5E">
      <w:pPr>
        <w:spacing w:line="360" w:lineRule="auto"/>
        <w:rPr>
          <w:rFonts w:ascii="Arial" w:hAnsi="Arial" w:cs="Arial"/>
          <w:color w:val="000000" w:themeColor="text1"/>
        </w:rPr>
      </w:pPr>
    </w:p>
    <w:p w14:paraId="7CF8E8CC" w14:textId="77777777" w:rsidR="005B2E5E" w:rsidRDefault="005B2E5E">
      <w:pPr>
        <w:spacing w:line="360" w:lineRule="auto"/>
        <w:rPr>
          <w:rFonts w:ascii="Arial" w:hAnsi="Arial" w:cs="Arial"/>
          <w:color w:val="000000" w:themeColor="text1"/>
        </w:rPr>
      </w:pPr>
    </w:p>
    <w:p w14:paraId="7407C2EE" w14:textId="77777777" w:rsidR="005B2E5E" w:rsidRDefault="005B2E5E">
      <w:pPr>
        <w:spacing w:line="360" w:lineRule="auto"/>
        <w:rPr>
          <w:rFonts w:ascii="Arial" w:hAnsi="Arial" w:cs="Arial"/>
          <w:color w:val="000000" w:themeColor="text1"/>
        </w:rPr>
      </w:pPr>
    </w:p>
    <w:p w14:paraId="68CE2928" w14:textId="77777777" w:rsidR="005B2E5E" w:rsidRDefault="005B2E5E">
      <w:pPr>
        <w:spacing w:line="360" w:lineRule="auto"/>
        <w:rPr>
          <w:color w:val="000000" w:themeColor="text1"/>
        </w:rPr>
      </w:pPr>
    </w:p>
    <w:p w14:paraId="480DD7BF" w14:textId="77777777" w:rsidR="005B2E5E" w:rsidRDefault="005B2E5E">
      <w:pPr>
        <w:spacing w:line="360" w:lineRule="auto"/>
        <w:rPr>
          <w:color w:val="000000" w:themeColor="text1"/>
        </w:rPr>
      </w:pPr>
    </w:p>
    <w:p w14:paraId="561A89A9" w14:textId="77777777" w:rsidR="005B2E5E" w:rsidRDefault="005B2E5E">
      <w:pPr>
        <w:spacing w:line="360" w:lineRule="auto"/>
        <w:rPr>
          <w:color w:val="000000" w:themeColor="text1"/>
        </w:rPr>
      </w:pPr>
    </w:p>
    <w:p w14:paraId="531FF8FA" w14:textId="77777777" w:rsidR="005B2E5E" w:rsidRDefault="00000000">
      <w:pPr>
        <w:pStyle w:val="Heading2"/>
        <w:pBdr>
          <w:bottom w:val="single" w:sz="4" w:space="1" w:color="auto"/>
        </w:pBdr>
        <w:jc w:val="center"/>
        <w:rPr>
          <w:rFonts w:ascii="Arial" w:hAnsi="Arial" w:cs="Arial"/>
          <w:b/>
          <w:bCs/>
          <w:color w:val="000000" w:themeColor="text1"/>
          <w:sz w:val="28"/>
          <w:szCs w:val="28"/>
        </w:rPr>
      </w:pPr>
      <w:bookmarkStart w:id="8" w:name="_Toc205673622"/>
      <w:r>
        <w:rPr>
          <w:rFonts w:ascii="Arial" w:hAnsi="Arial" w:cs="Arial"/>
          <w:b/>
          <w:bCs/>
          <w:color w:val="000000" w:themeColor="text1"/>
          <w:sz w:val="28"/>
          <w:szCs w:val="28"/>
        </w:rPr>
        <w:lastRenderedPageBreak/>
        <w:t>1.4 Objectives of the Report</w:t>
      </w:r>
      <w:bookmarkEnd w:id="8"/>
    </w:p>
    <w:p w14:paraId="0C9F6DD5" w14:textId="77777777" w:rsidR="005B2E5E" w:rsidRDefault="005B2E5E">
      <w:pPr>
        <w:rPr>
          <w:color w:val="000000" w:themeColor="text1"/>
        </w:rPr>
      </w:pPr>
    </w:p>
    <w:p w14:paraId="5B454424" w14:textId="77777777" w:rsidR="005B2E5E" w:rsidRDefault="00000000">
      <w:pPr>
        <w:rPr>
          <w:rFonts w:ascii="Arial" w:hAnsi="Arial" w:cs="Arial"/>
          <w:color w:val="000000" w:themeColor="text1"/>
          <w:sz w:val="24"/>
          <w:szCs w:val="24"/>
        </w:rPr>
      </w:pPr>
      <w:r>
        <w:rPr>
          <w:rFonts w:ascii="Arial" w:hAnsi="Arial" w:cs="Arial"/>
          <w:color w:val="000000" w:themeColor="text1"/>
          <w:sz w:val="24"/>
          <w:szCs w:val="24"/>
        </w:rPr>
        <w:t xml:space="preserve">Market Engagement Strategy of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Consumers Brands Bangladesh:</w:t>
      </w:r>
    </w:p>
    <w:p w14:paraId="0B540906" w14:textId="77777777" w:rsidR="005B2E5E" w:rsidRDefault="00000000">
      <w:pPr>
        <w:pStyle w:val="NormalWeb"/>
        <w:spacing w:line="360" w:lineRule="auto"/>
        <w:jc w:val="both"/>
        <w:rPr>
          <w:rFonts w:ascii="Arial" w:hAnsi="Arial" w:cs="Arial"/>
          <w:color w:val="000000" w:themeColor="text1"/>
        </w:rPr>
      </w:pPr>
      <w:proofErr w:type="spellStart"/>
      <w:r>
        <w:rPr>
          <w:rFonts w:ascii="Arial" w:hAnsi="Arial" w:cs="Arial"/>
          <w:color w:val="000000" w:themeColor="text1"/>
        </w:rPr>
        <w:t>Hemas</w:t>
      </w:r>
      <w:proofErr w:type="spellEnd"/>
      <w:r>
        <w:rPr>
          <w:rFonts w:ascii="Arial" w:hAnsi="Arial" w:cs="Arial"/>
          <w:color w:val="000000" w:themeColor="text1"/>
        </w:rPr>
        <w:t xml:space="preserve"> Consumer Brand began its operations in Bangladesh on February 15, 2010, under the company act of 1994. It serves as a fundamental part of the </w:t>
      </w:r>
      <w:proofErr w:type="spellStart"/>
      <w:r>
        <w:rPr>
          <w:rFonts w:ascii="Arial" w:hAnsi="Arial" w:cs="Arial"/>
          <w:color w:val="000000" w:themeColor="text1"/>
        </w:rPr>
        <w:t>Hemas</w:t>
      </w:r>
      <w:proofErr w:type="spellEnd"/>
      <w:r>
        <w:rPr>
          <w:rFonts w:ascii="Arial" w:hAnsi="Arial" w:cs="Arial"/>
          <w:color w:val="000000" w:themeColor="text1"/>
        </w:rPr>
        <w:t xml:space="preserve"> group. The brand's entry into the Bangladeshi market began with "</w:t>
      </w:r>
      <w:proofErr w:type="spellStart"/>
      <w:r>
        <w:rPr>
          <w:rFonts w:ascii="Arial" w:hAnsi="Arial" w:cs="Arial"/>
          <w:color w:val="000000" w:themeColor="text1"/>
        </w:rPr>
        <w:t>Kumarika</w:t>
      </w:r>
      <w:proofErr w:type="spellEnd"/>
      <w:r>
        <w:rPr>
          <w:rFonts w:ascii="Arial" w:hAnsi="Arial" w:cs="Arial"/>
          <w:color w:val="000000" w:themeColor="text1"/>
        </w:rPr>
        <w:t xml:space="preserve"> oil," using Transom distribution before introducing another brand called “Sunny Day.” Over the past decade, the company has experienced remarkable growth and established itself as a significant player in the value-added hair oil sector in Bangladesh, notably with its brand </w:t>
      </w:r>
      <w:proofErr w:type="spellStart"/>
      <w:r>
        <w:rPr>
          <w:rFonts w:ascii="Arial" w:hAnsi="Arial" w:cs="Arial"/>
          <w:color w:val="000000" w:themeColor="text1"/>
        </w:rPr>
        <w:t>Kumarika</w:t>
      </w:r>
      <w:proofErr w:type="spellEnd"/>
      <w:r>
        <w:rPr>
          <w:rFonts w:ascii="Arial" w:hAnsi="Arial" w:cs="Arial"/>
          <w:color w:val="000000" w:themeColor="text1"/>
        </w:rPr>
        <w:t xml:space="preserve">. Currently, </w:t>
      </w:r>
      <w:proofErr w:type="spellStart"/>
      <w:r>
        <w:rPr>
          <w:rFonts w:ascii="Arial" w:hAnsi="Arial" w:cs="Arial"/>
          <w:color w:val="000000" w:themeColor="text1"/>
        </w:rPr>
        <w:t>Kumarika</w:t>
      </w:r>
      <w:proofErr w:type="spellEnd"/>
      <w:r>
        <w:rPr>
          <w:rFonts w:ascii="Arial" w:hAnsi="Arial" w:cs="Arial"/>
          <w:color w:val="000000" w:themeColor="text1"/>
        </w:rPr>
        <w:t xml:space="preserve"> Hair Oil ranks as one of the leading brands in the Bangladeshi hair oil market.</w:t>
      </w:r>
    </w:p>
    <w:p w14:paraId="31EAECE5" w14:textId="77777777" w:rsidR="005B2E5E" w:rsidRDefault="005B2E5E">
      <w:pPr>
        <w:pStyle w:val="NormalWeb"/>
        <w:spacing w:line="360" w:lineRule="auto"/>
        <w:rPr>
          <w:rFonts w:ascii="Arial" w:hAnsi="Arial" w:cs="Arial"/>
          <w:color w:val="000000" w:themeColor="text1"/>
        </w:rPr>
      </w:pPr>
    </w:p>
    <w:p w14:paraId="1C8ECC22" w14:textId="77777777" w:rsidR="005B2E5E" w:rsidRDefault="00000000">
      <w:pPr>
        <w:pStyle w:val="NormalWeb"/>
        <w:spacing w:line="360" w:lineRule="auto"/>
        <w:rPr>
          <w:rFonts w:ascii="Arial" w:hAnsi="Arial" w:cs="Arial"/>
          <w:color w:val="000000" w:themeColor="text1"/>
          <w:u w:val="single"/>
        </w:rPr>
      </w:pPr>
      <w:r>
        <w:rPr>
          <w:rFonts w:ascii="Arial" w:hAnsi="Arial"/>
          <w:color w:val="000000" w:themeColor="text1"/>
        </w:rPr>
        <w:t xml:space="preserve">In this report, we will analyze and document the Market Engagement.  Strategy for New Products at </w:t>
      </w:r>
      <w:proofErr w:type="spellStart"/>
      <w:r>
        <w:rPr>
          <w:rFonts w:ascii="Arial" w:hAnsi="Arial"/>
          <w:color w:val="000000" w:themeColor="text1"/>
        </w:rPr>
        <w:t>Hemas</w:t>
      </w:r>
      <w:proofErr w:type="spellEnd"/>
      <w:r>
        <w:rPr>
          <w:rFonts w:ascii="Arial" w:hAnsi="Arial"/>
          <w:color w:val="000000" w:themeColor="text1"/>
        </w:rPr>
        <w:t xml:space="preserve"> Consumer Brand (Pvt) LTD, with particular emphasis on launching and activating campaigns for Colombo Coconut Hair Oil and BIC. Body Razor. Based on my internship experience, the report attempts to relate to theory. Applying marketing ideas in a constantly changing business environment. Here</w:t>
      </w:r>
      <w:r>
        <w:rPr>
          <w:rFonts w:ascii="Arial" w:hAnsi="Arial" w:cs="Arial"/>
          <w:color w:val="000000" w:themeColor="text1"/>
          <w:u w:val="single"/>
        </w:rPr>
        <w:t xml:space="preserve"> are the summarized objectives:</w:t>
      </w:r>
    </w:p>
    <w:p w14:paraId="2D39FE02"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 xml:space="preserve">● </w:t>
      </w:r>
      <w:r>
        <w:rPr>
          <w:rStyle w:val="Strong"/>
          <w:rFonts w:ascii="Arial" w:eastAsiaTheme="majorEastAsia" w:hAnsi="Arial" w:cs="Arial"/>
          <w:color w:val="000000" w:themeColor="text1"/>
        </w:rPr>
        <w:t xml:space="preserve">Grasp Marketing Plan Implementation in a Corporate Environment: </w:t>
      </w:r>
    </w:p>
    <w:p w14:paraId="24D25B69" w14:textId="77777777" w:rsidR="005B2E5E" w:rsidRDefault="00000000">
      <w:pPr>
        <w:pStyle w:val="NormalWeb"/>
        <w:spacing w:line="360" w:lineRule="auto"/>
        <w:jc w:val="both"/>
        <w:rPr>
          <w:rFonts w:ascii="Arial" w:hAnsi="Arial" w:cs="Arial"/>
          <w:color w:val="000000" w:themeColor="text1"/>
        </w:rPr>
      </w:pPr>
      <w:r>
        <w:rPr>
          <w:rFonts w:ascii="Arial" w:hAnsi="Arial"/>
          <w:color w:val="000000" w:themeColor="text1"/>
        </w:rPr>
        <w:t>Learn more about how marketing strategies, from inception, are created. Execution of procedures relating to execution at a global corporation is created. This involves it. Looking into the teamwork of different departments, such as marketing and sales. Transport and Priorities to ensure proper product launches</w:t>
      </w:r>
      <w:r>
        <w:rPr>
          <w:rFonts w:ascii="Arial" w:hAnsi="Arial" w:cs="Arial"/>
          <w:color w:val="000000" w:themeColor="text1"/>
        </w:rPr>
        <w:t>.</w:t>
      </w:r>
    </w:p>
    <w:p w14:paraId="350985F7"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 xml:space="preserve">● </w:t>
      </w:r>
      <w:r>
        <w:rPr>
          <w:rStyle w:val="Strong"/>
          <w:rFonts w:ascii="Arial" w:eastAsiaTheme="majorEastAsia" w:hAnsi="Arial" w:cs="Arial"/>
          <w:color w:val="000000" w:themeColor="text1"/>
        </w:rPr>
        <w:t xml:space="preserve">Assess Campaign Impact: </w:t>
      </w:r>
    </w:p>
    <w:p w14:paraId="49651EC2"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Evaluate the effectiveness of activation campaigns, such as the Ramadan-focused promotion for BIC Body Razor, which emphasized cleanliness in Islam, and the semi-</w:t>
      </w:r>
      <w:r>
        <w:rPr>
          <w:rFonts w:ascii="Arial" w:hAnsi="Arial" w:cs="Arial"/>
          <w:color w:val="000000" w:themeColor="text1"/>
        </w:rPr>
        <w:lastRenderedPageBreak/>
        <w:t>rural mobile recharge incentive for Colombo Coconut Hair Oil. This assessment considers consumer feedback, sales outcomes, and engagement metrics.</w:t>
      </w:r>
    </w:p>
    <w:p w14:paraId="4759E400"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 xml:space="preserve">● </w:t>
      </w:r>
      <w:r>
        <w:rPr>
          <w:rStyle w:val="Strong"/>
          <w:rFonts w:ascii="Arial" w:eastAsiaTheme="majorEastAsia" w:hAnsi="Arial" w:cs="Arial"/>
          <w:color w:val="000000" w:themeColor="text1"/>
        </w:rPr>
        <w:t xml:space="preserve">Examine Market Engagement Strategies: </w:t>
      </w:r>
    </w:p>
    <w:p w14:paraId="5E8CA093" w14:textId="77777777" w:rsidR="005B2E5E" w:rsidRDefault="00000000">
      <w:pPr>
        <w:spacing w:line="360" w:lineRule="auto"/>
        <w:jc w:val="both"/>
        <w:rPr>
          <w:rFonts w:ascii="Arial" w:eastAsia="Times New Roman" w:hAnsi="Arial" w:cs="Arial"/>
          <w:color w:val="000000" w:themeColor="text1"/>
          <w:sz w:val="24"/>
          <w:szCs w:val="24"/>
        </w:rPr>
      </w:pPr>
      <w:proofErr w:type="gramStart"/>
      <w:r>
        <w:rPr>
          <w:rFonts w:ascii="Arial" w:eastAsia="Times New Roman" w:hAnsi="Arial"/>
          <w:color w:val="000000" w:themeColor="text1"/>
          <w:sz w:val="24"/>
          <w:szCs w:val="24"/>
        </w:rPr>
        <w:t>Take a look</w:t>
      </w:r>
      <w:proofErr w:type="gramEnd"/>
      <w:r>
        <w:rPr>
          <w:rFonts w:ascii="Arial" w:eastAsia="Times New Roman" w:hAnsi="Arial"/>
          <w:color w:val="000000" w:themeColor="text1"/>
          <w:sz w:val="24"/>
          <w:szCs w:val="24"/>
        </w:rPr>
        <w:t xml:space="preserve"> at how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Consumer Brand uses what they learn for their process. Advertising and direct marketing are both types of marketing communication strategies. On-ground activation to enhance brand visibility and connect with varied consumers in the region. Demographics.</w:t>
      </w:r>
    </w:p>
    <w:p w14:paraId="53F919AB"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 xml:space="preserve">● </w:t>
      </w:r>
      <w:r>
        <w:rPr>
          <w:rStyle w:val="Strong"/>
          <w:rFonts w:ascii="Arial" w:eastAsiaTheme="majorEastAsia" w:hAnsi="Arial" w:cs="Arial"/>
          <w:color w:val="000000" w:themeColor="text1"/>
        </w:rPr>
        <w:t>Identify Challenges and Opportunities:</w:t>
      </w:r>
    </w:p>
    <w:p w14:paraId="165A8F0A" w14:textId="77777777" w:rsidR="005B2E5E" w:rsidRDefault="00000000">
      <w:pPr>
        <w:pStyle w:val="NormalWeb"/>
        <w:spacing w:line="360" w:lineRule="auto"/>
        <w:jc w:val="both"/>
        <w:rPr>
          <w:rFonts w:ascii="Arial" w:hAnsi="Arial" w:cs="Arial"/>
          <w:color w:val="000000" w:themeColor="text1"/>
          <w:shd w:val="clear" w:color="auto" w:fill="FFFFFF"/>
        </w:rPr>
      </w:pPr>
      <w:r>
        <w:rPr>
          <w:rFonts w:ascii="Arial" w:hAnsi="Arial"/>
          <w:color w:val="000000" w:themeColor="text1"/>
          <w:shd w:val="clear" w:color="auto" w:fill="FFFFFF"/>
        </w:rPr>
        <w:t>Highlight the problems faced in executing the campaign, lack of time, and. Restricted entry to essential data, while recognizing potential methods for enhancement. Marketing strategies are going forward. ￼</w:t>
      </w:r>
      <w:r>
        <w:rPr>
          <w:rFonts w:ascii="Arial" w:hAnsi="Arial" w:cs="Arial"/>
          <w:color w:val="000000" w:themeColor="text1"/>
        </w:rPr>
        <w:br/>
        <w:t xml:space="preserve">● </w:t>
      </w:r>
      <w:r>
        <w:rPr>
          <w:rStyle w:val="Strong"/>
          <w:rFonts w:ascii="Arial" w:eastAsiaTheme="majorEastAsia" w:hAnsi="Arial" w:cs="Arial"/>
          <w:color w:val="000000" w:themeColor="text1"/>
        </w:rPr>
        <w:t>Personal and Professional Development:</w:t>
      </w:r>
    </w:p>
    <w:p w14:paraId="2B2E24E9" w14:textId="77777777" w:rsidR="005B2E5E" w:rsidRDefault="00000000">
      <w:pPr>
        <w:shd w:val="clear" w:color="auto" w:fill="FFFFFF" w:themeFill="background1"/>
        <w:spacing w:after="240" w:line="360" w:lineRule="auto"/>
        <w:jc w:val="both"/>
        <w:textAlignment w:val="baseline"/>
        <w:rPr>
          <w:rFonts w:ascii="Arial" w:eastAsia="Times New Roman" w:hAnsi="Arial" w:cs="Arial"/>
          <w:color w:val="000000" w:themeColor="text1"/>
          <w:sz w:val="24"/>
          <w:szCs w:val="24"/>
        </w:rPr>
      </w:pPr>
      <w:r>
        <w:rPr>
          <w:rFonts w:ascii="Arial" w:eastAsia="Times New Roman" w:hAnsi="Arial"/>
          <w:color w:val="000000" w:themeColor="text1"/>
          <w:sz w:val="24"/>
          <w:szCs w:val="24"/>
        </w:rPr>
        <w:t xml:space="preserve">My personal learning experience referring the consumer stuff. I work with other departments in the industry and use behavior. We were </w:t>
      </w:r>
      <w:r>
        <w:rPr>
          <w:rFonts w:ascii="Arial" w:eastAsia="Times New Roman" w:hAnsi="Arial"/>
          <w:color w:val="000000" w:themeColor="text1"/>
          <w:sz w:val="24"/>
          <w:szCs w:val="24"/>
        </w:rPr>
        <w:t xml:space="preserve">careful </w:t>
      </w:r>
      <w:r>
        <w:rPr>
          <w:rFonts w:ascii="Arial" w:eastAsia="Times New Roman" w:hAnsi="Arial"/>
          <w:color w:val="000000" w:themeColor="text1"/>
          <w:sz w:val="24"/>
          <w:szCs w:val="24"/>
        </w:rPr>
        <w:t xml:space="preserve">of overlooking importance should </w:t>
      </w:r>
      <w:r>
        <w:rPr>
          <w:rFonts w:ascii="Arial" w:eastAsia="Times New Roman" w:hAnsi="Arial"/>
          <w:color w:val="000000" w:themeColor="text1"/>
          <w:sz w:val="24"/>
          <w:szCs w:val="24"/>
        </w:rPr>
        <w:t xml:space="preserve">not be </w:t>
      </w:r>
      <w:r>
        <w:rPr>
          <w:rFonts w:ascii="Arial" w:eastAsia="Times New Roman" w:hAnsi="Arial"/>
          <w:color w:val="000000" w:themeColor="text1"/>
          <w:sz w:val="24"/>
          <w:szCs w:val="24"/>
        </w:rPr>
        <w:t>marketed in anti-competitive. environment.</w:t>
      </w:r>
    </w:p>
    <w:p w14:paraId="244AD3EA"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 xml:space="preserve">● </w:t>
      </w:r>
      <w:r>
        <w:rPr>
          <w:rStyle w:val="Strong"/>
          <w:rFonts w:ascii="Arial" w:eastAsiaTheme="majorEastAsia" w:hAnsi="Arial" w:cs="Arial"/>
          <w:color w:val="000000" w:themeColor="text1"/>
        </w:rPr>
        <w:t xml:space="preserve">Contribute to Future Strategies at </w:t>
      </w:r>
      <w:proofErr w:type="spellStart"/>
      <w:r>
        <w:rPr>
          <w:rStyle w:val="Strong"/>
          <w:rFonts w:ascii="Arial" w:eastAsiaTheme="majorEastAsia" w:hAnsi="Arial" w:cs="Arial"/>
          <w:color w:val="000000" w:themeColor="text1"/>
        </w:rPr>
        <w:t>Hemas</w:t>
      </w:r>
      <w:proofErr w:type="spellEnd"/>
      <w:r>
        <w:rPr>
          <w:rStyle w:val="Strong"/>
          <w:rFonts w:ascii="Arial" w:eastAsiaTheme="majorEastAsia" w:hAnsi="Arial" w:cs="Arial"/>
          <w:color w:val="000000" w:themeColor="text1"/>
        </w:rPr>
        <w:t xml:space="preserve"> Consumer Brand:</w:t>
      </w:r>
    </w:p>
    <w:p w14:paraId="65B0869B" w14:textId="77777777" w:rsidR="005B2E5E" w:rsidRDefault="00000000">
      <w:pPr>
        <w:shd w:val="clear" w:color="auto" w:fill="FFFFFF" w:themeFill="background1"/>
        <w:spacing w:after="240" w:line="360" w:lineRule="auto"/>
        <w:jc w:val="both"/>
        <w:textAlignment w:val="baseline"/>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Provide actionable insights and amplify recommendations that help achieve the objectives of the Consumer Brands Division in the marketing area of sharp-elbowed market competitive, customer-oriented, relevant, and best in innovation and value products.</w:t>
      </w:r>
    </w:p>
    <w:p w14:paraId="4028D6E7" w14:textId="77777777" w:rsidR="005B2E5E" w:rsidRDefault="00000000">
      <w:pPr>
        <w:shd w:val="clear" w:color="auto" w:fill="FFFFFF"/>
        <w:spacing w:after="240" w:line="360" w:lineRule="auto"/>
        <w:jc w:val="both"/>
        <w:textAlignment w:val="baseline"/>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This report is meant to summarize my marketing education at United International University, and at the same time, to show the value of the learning I received during the internship experience. I want to share it with the marketing and the academic community in the consumer goods industry region, who work on the effective marketing of consumer goods products.</w:t>
      </w:r>
    </w:p>
    <w:p w14:paraId="79C939A6" w14:textId="77777777" w:rsidR="005B2E5E" w:rsidRDefault="00000000">
      <w:pPr>
        <w:pStyle w:val="NormalWeb"/>
        <w:spacing w:line="360" w:lineRule="auto"/>
        <w:jc w:val="both"/>
        <w:rPr>
          <w:rFonts w:ascii="Arial" w:hAnsi="Arial" w:cs="Arial"/>
          <w:b/>
          <w:bCs/>
          <w:color w:val="000000" w:themeColor="text1"/>
        </w:rPr>
      </w:pPr>
      <w:r>
        <w:rPr>
          <w:rFonts w:ascii="Arial" w:hAnsi="Arial" w:cs="Arial"/>
          <w:b/>
          <w:bCs/>
          <w:color w:val="000000" w:themeColor="text1"/>
        </w:rPr>
        <w:lastRenderedPageBreak/>
        <w:t>● Motivation of The Report</w:t>
      </w:r>
      <w:r>
        <w:rPr>
          <w:rStyle w:val="Strong"/>
          <w:rFonts w:ascii="Arial" w:eastAsiaTheme="majorEastAsia" w:hAnsi="Arial" w:cs="Arial"/>
          <w:color w:val="000000" w:themeColor="text1"/>
        </w:rPr>
        <w:t>:</w:t>
      </w:r>
    </w:p>
    <w:p w14:paraId="37B59E6D" w14:textId="77777777" w:rsidR="005B2E5E" w:rsidRDefault="00000000">
      <w:pPr>
        <w:pStyle w:val="NormalWeb"/>
        <w:spacing w:line="360" w:lineRule="auto"/>
        <w:jc w:val="both"/>
        <w:rPr>
          <w:rFonts w:ascii="Arial" w:hAnsi="Arial" w:cs="Arial"/>
          <w:b/>
          <w:bCs/>
          <w:color w:val="000000" w:themeColor="text1"/>
        </w:rPr>
      </w:pPr>
      <w:r>
        <w:rPr>
          <w:rStyle w:val="Strong"/>
          <w:rFonts w:ascii="Arial" w:eastAsiaTheme="majorEastAsia" w:hAnsi="Arial"/>
          <w:b w:val="0"/>
          <w:bCs w:val="0"/>
          <w:color w:val="000000" w:themeColor="text1"/>
        </w:rPr>
        <w:t xml:space="preserve">Last year, I had the opportunity to do an internship at </w:t>
      </w:r>
      <w:proofErr w:type="spellStart"/>
      <w:r>
        <w:rPr>
          <w:rStyle w:val="Strong"/>
          <w:rFonts w:ascii="Arial" w:eastAsiaTheme="majorEastAsia" w:hAnsi="Arial"/>
          <w:b w:val="0"/>
          <w:bCs w:val="0"/>
          <w:color w:val="000000" w:themeColor="text1"/>
        </w:rPr>
        <w:t>Hemas</w:t>
      </w:r>
      <w:proofErr w:type="spellEnd"/>
      <w:r>
        <w:rPr>
          <w:rStyle w:val="Strong"/>
          <w:rFonts w:ascii="Arial" w:eastAsiaTheme="majorEastAsia" w:hAnsi="Arial"/>
          <w:b w:val="0"/>
          <w:bCs w:val="0"/>
          <w:color w:val="000000" w:themeColor="text1"/>
        </w:rPr>
        <w:t xml:space="preserve"> Consumer Brand (Pvt) LTD. Get involved in creating and carrying out marketing strategies for their objectives. Colombo Coconut Hair Oil and BIC Body Razor are two new entries. Witness. Product launches which involve campaign design to execution broadened my knowledge. How organizations and customers interact with one another and understand. Companies Handle Market Competition. Provide Examples.  One of the most memorable aspects of it. For me, this internship was participating in campaigns that had a positive impact on the market.</w:t>
      </w:r>
      <w:r>
        <w:rPr>
          <w:rStyle w:val="Strong"/>
          <w:rFonts w:ascii="Arial" w:eastAsiaTheme="majorEastAsia" w:hAnsi="Arial" w:cs="Arial"/>
          <w:b w:val="0"/>
          <w:bCs w:val="0"/>
          <w:color w:val="000000" w:themeColor="text1"/>
        </w:rPr>
        <w:t xml:space="preserve"> For example:</w:t>
      </w:r>
    </w:p>
    <w:p w14:paraId="4D8B7EA8" w14:textId="77777777" w:rsidR="005B2E5E" w:rsidRDefault="00000000">
      <w:pPr>
        <w:numPr>
          <w:ilvl w:val="0"/>
          <w:numId w:val="3"/>
        </w:numPr>
        <w:spacing w:line="360" w:lineRule="auto"/>
        <w:jc w:val="both"/>
        <w:rPr>
          <w:rFonts w:ascii="Arial" w:hAnsi="Arial"/>
          <w:color w:val="000000" w:themeColor="text1"/>
          <w:sz w:val="24"/>
          <w:szCs w:val="24"/>
        </w:rPr>
      </w:pPr>
      <w:r>
        <w:rPr>
          <w:rFonts w:ascii="Arial" w:hAnsi="Arial"/>
          <w:color w:val="000000" w:themeColor="text1"/>
          <w:sz w:val="24"/>
          <w:szCs w:val="24"/>
        </w:rPr>
        <w:t>BIC Body Razor's Ramadan-centric activation program highlighted cleanliness as an Islamic value and illustrates the importance of context in marketing messages.</w:t>
      </w:r>
    </w:p>
    <w:p w14:paraId="7B86E2AC" w14:textId="77777777" w:rsidR="005B2E5E" w:rsidRDefault="00000000">
      <w:pPr>
        <w:numPr>
          <w:ilvl w:val="0"/>
          <w:numId w:val="3"/>
        </w:numPr>
        <w:spacing w:line="360" w:lineRule="auto"/>
        <w:jc w:val="both"/>
        <w:rPr>
          <w:rFonts w:ascii="Arial" w:hAnsi="Arial"/>
          <w:color w:val="000000" w:themeColor="text1"/>
          <w:sz w:val="24"/>
          <w:szCs w:val="24"/>
        </w:rPr>
      </w:pPr>
      <w:r>
        <w:rPr>
          <w:rFonts w:ascii="Arial" w:hAnsi="Arial"/>
          <w:color w:val="000000" w:themeColor="text1"/>
          <w:sz w:val="24"/>
          <w:szCs w:val="24"/>
        </w:rPr>
        <w:t>The activation in semi-rural Colombo for Coconut Hair Oil where consumers are being given mobile recharge incentivization, exemplifies the power of creativity in profiting from the “long tail". Being involved in these activities helped me learn how to implement first-hand.</w:t>
      </w:r>
    </w:p>
    <w:p w14:paraId="00B2D30E" w14:textId="77777777" w:rsidR="005B2E5E" w:rsidRDefault="00000000">
      <w:pPr>
        <w:spacing w:line="360" w:lineRule="auto"/>
        <w:jc w:val="both"/>
        <w:rPr>
          <w:rFonts w:ascii="Arial" w:hAnsi="Arial" w:cs="Arial"/>
          <w:color w:val="000000" w:themeColor="text1"/>
          <w:sz w:val="24"/>
          <w:szCs w:val="24"/>
        </w:rPr>
      </w:pPr>
      <w:r>
        <w:rPr>
          <w:rFonts w:ascii="Arial" w:hAnsi="Arial"/>
          <w:color w:val="000000" w:themeColor="text1"/>
          <w:sz w:val="24"/>
          <w:szCs w:val="24"/>
        </w:rPr>
        <w:t>I improved my consumer insight skills and re-evaluated a campaign through measurement. The success of the campaign calls for modifying it as per the feedback received from the market.</w:t>
      </w:r>
      <w:r>
        <w:rPr>
          <w:rFonts w:ascii="Arial" w:hAnsi="Arial" w:cs="Arial"/>
          <w:color w:val="000000" w:themeColor="text1"/>
          <w:sz w:val="24"/>
          <w:szCs w:val="24"/>
        </w:rPr>
        <w:t xml:space="preserve">  </w:t>
      </w:r>
    </w:p>
    <w:p w14:paraId="67576938" w14:textId="77777777" w:rsidR="005B2E5E" w:rsidRDefault="0000000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In addition, my experience with a multinational company,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illuminated the extent to which local market adaptations are made by global brands and how they systematically incorporate cross-functional decision making, to achieve their set goals. This experience, in turn, piqued my understanding regarding the application of marketing concepts, in particular Integrated Marketing Communications (IMC), how they are used in the real world, and how strategies can be engineered to foster greater innovation and growth.  </w:t>
      </w:r>
    </w:p>
    <w:p w14:paraId="1F6C7ED6" w14:textId="77777777" w:rsidR="005B2E5E" w:rsidRDefault="00000000">
      <w:pPr>
        <w:spacing w:line="360" w:lineRule="auto"/>
        <w:jc w:val="both"/>
        <w:rPr>
          <w:rFonts w:ascii="Arial" w:hAnsi="Arial" w:cs="Arial"/>
          <w:color w:val="000000" w:themeColor="text1"/>
          <w:sz w:val="24"/>
          <w:szCs w:val="24"/>
        </w:rPr>
      </w:pPr>
      <w:r>
        <w:rPr>
          <w:rFonts w:ascii="Arial" w:hAnsi="Arial"/>
          <w:color w:val="000000" w:themeColor="text1"/>
          <w:sz w:val="24"/>
          <w:szCs w:val="24"/>
        </w:rPr>
        <w:t xml:space="preserve">Through the internship experience, I have accumulated knowledge and skill on a certain subject.  Additionally, it helps me sharpen my learning objectives, all while being aware of the important potential I devoted in my internship period. My knowledge of consumer brands such as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who seek to enrich useful and quality products improve </w:t>
      </w:r>
      <w:r>
        <w:rPr>
          <w:rFonts w:ascii="Arial" w:hAnsi="Arial"/>
          <w:color w:val="000000" w:themeColor="text1"/>
          <w:sz w:val="24"/>
          <w:szCs w:val="24"/>
        </w:rPr>
        <w:lastRenderedPageBreak/>
        <w:t>customers’ lives It marks a personal achievement. My understanding has improved in the sense that I have dealt with concrete examples. In my career as a marketer, I hope so.</w:t>
      </w:r>
    </w:p>
    <w:p w14:paraId="204A8F7E" w14:textId="77777777" w:rsidR="005B2E5E" w:rsidRDefault="005B2E5E">
      <w:pPr>
        <w:pBdr>
          <w:bottom w:val="single" w:sz="4" w:space="1" w:color="auto"/>
        </w:pBdr>
        <w:jc w:val="center"/>
        <w:rPr>
          <w:rFonts w:ascii="Arial" w:hAnsi="Arial" w:cs="Arial"/>
          <w:color w:val="000000" w:themeColor="text1"/>
          <w:sz w:val="24"/>
          <w:szCs w:val="24"/>
        </w:rPr>
      </w:pPr>
    </w:p>
    <w:p w14:paraId="676F8DA4" w14:textId="77777777" w:rsidR="005B2E5E" w:rsidRDefault="00000000">
      <w:pPr>
        <w:pStyle w:val="Heading3"/>
        <w:pBdr>
          <w:bottom w:val="single" w:sz="4" w:space="1" w:color="auto"/>
        </w:pBdr>
        <w:spacing w:line="360" w:lineRule="auto"/>
        <w:jc w:val="center"/>
        <w:rPr>
          <w:b/>
          <w:bCs/>
          <w:color w:val="000000" w:themeColor="text1"/>
        </w:rPr>
      </w:pPr>
      <w:bookmarkStart w:id="9" w:name="_Toc205673623"/>
      <w:r>
        <w:rPr>
          <w:rStyle w:val="Heading2Char"/>
          <w:rFonts w:ascii="Arial" w:hAnsi="Arial" w:cs="Arial"/>
          <w:color w:val="000000" w:themeColor="text1"/>
          <w:sz w:val="28"/>
          <w:szCs w:val="28"/>
        </w:rPr>
        <w:t>1</w:t>
      </w:r>
      <w:r>
        <w:rPr>
          <w:rStyle w:val="Heading2Char"/>
          <w:rFonts w:ascii="Arial" w:hAnsi="Arial" w:cs="Arial"/>
          <w:b/>
          <w:bCs/>
          <w:color w:val="000000" w:themeColor="text1"/>
          <w:sz w:val="28"/>
          <w:szCs w:val="28"/>
        </w:rPr>
        <w:t>.5 Scope and limitations of the Report</w:t>
      </w:r>
      <w:bookmarkEnd w:id="9"/>
      <w:r>
        <w:rPr>
          <w:rFonts w:eastAsia="Calibri" w:cs="Arial"/>
          <w:b/>
          <w:bCs/>
          <w:color w:val="000000" w:themeColor="text1"/>
          <w:u w:val="single"/>
        </w:rPr>
        <w:t xml:space="preserve"> </w:t>
      </w:r>
    </w:p>
    <w:p w14:paraId="3D99C79C" w14:textId="77777777" w:rsidR="005B2E5E" w:rsidRDefault="00000000">
      <w:pPr>
        <w:pStyle w:val="NoSpacing"/>
        <w:rPr>
          <w:rFonts w:ascii="Arial" w:hAnsi="Arial" w:cs="Arial"/>
          <w:color w:val="000000" w:themeColor="text1"/>
          <w:sz w:val="24"/>
          <w:szCs w:val="24"/>
        </w:rPr>
      </w:pPr>
      <w:r>
        <w:rPr>
          <w:color w:val="000000" w:themeColor="text1"/>
        </w:rPr>
        <w:br/>
      </w:r>
      <w:r>
        <w:rPr>
          <w:rFonts w:ascii="Arial" w:hAnsi="Arial" w:cs="Arial"/>
          <w:color w:val="000000" w:themeColor="text1"/>
          <w:sz w:val="24"/>
          <w:szCs w:val="24"/>
        </w:rPr>
        <w:t>Limitations of the Report</w:t>
      </w:r>
    </w:p>
    <w:p w14:paraId="4F8B8F40" w14:textId="77777777" w:rsidR="005B2E5E" w:rsidRDefault="005B2E5E">
      <w:pPr>
        <w:rPr>
          <w:color w:val="000000" w:themeColor="text1"/>
        </w:rPr>
      </w:pPr>
    </w:p>
    <w:p w14:paraId="38037373"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olor w:val="000000" w:themeColor="text1"/>
          <w:sz w:val="24"/>
          <w:szCs w:val="24"/>
        </w:rPr>
        <w:t>I faced difficulties while preparing this report and it affected its completeness and reach of the analysis. These challenges include</w:t>
      </w:r>
      <w:r>
        <w:rPr>
          <w:rFonts w:ascii="Arial" w:eastAsia="Times New Roman" w:hAnsi="Arial" w:cs="Arial"/>
          <w:color w:val="000000" w:themeColor="text1"/>
          <w:sz w:val="24"/>
          <w:szCs w:val="24"/>
        </w:rPr>
        <w:t>:</w:t>
      </w:r>
    </w:p>
    <w:p w14:paraId="7770DD83" w14:textId="77777777" w:rsidR="005B2E5E" w:rsidRDefault="00000000">
      <w:pPr>
        <w:numPr>
          <w:ilvl w:val="0"/>
          <w:numId w:val="4"/>
        </w:numPr>
        <w:spacing w:before="100" w:beforeAutospacing="1" w:after="100" w:afterAutospacing="1" w:line="360" w:lineRule="auto"/>
        <w:jc w:val="both"/>
        <w:rPr>
          <w:rFonts w:ascii="Arial" w:eastAsia="Times New Roman" w:hAnsi="Arial"/>
          <w:b/>
          <w:bCs/>
          <w:color w:val="000000" w:themeColor="text1"/>
          <w:sz w:val="24"/>
          <w:szCs w:val="24"/>
        </w:rPr>
      </w:pPr>
      <w:r>
        <w:rPr>
          <w:rFonts w:ascii="Arial" w:eastAsia="Times New Roman" w:hAnsi="Arial"/>
          <w:b/>
          <w:bCs/>
          <w:color w:val="000000" w:themeColor="text1"/>
          <w:sz w:val="24"/>
          <w:szCs w:val="24"/>
        </w:rPr>
        <w:t>The short duration of the internship did not allow for a deep dive further into certain elements of the study.</w:t>
      </w:r>
    </w:p>
    <w:p w14:paraId="3FEEE985" w14:textId="77777777" w:rsidR="005B2E5E" w:rsidRDefault="00000000">
      <w:pPr>
        <w:numPr>
          <w:ilvl w:val="0"/>
          <w:numId w:val="4"/>
        </w:numPr>
        <w:spacing w:before="100" w:beforeAutospacing="1" w:after="100" w:afterAutospacing="1" w:line="360" w:lineRule="auto"/>
        <w:jc w:val="both"/>
        <w:rPr>
          <w:rFonts w:ascii="Arial" w:eastAsia="Times New Roman" w:hAnsi="Arial"/>
          <w:b/>
          <w:bCs/>
          <w:color w:val="000000" w:themeColor="text1"/>
          <w:sz w:val="24"/>
          <w:szCs w:val="24"/>
        </w:rPr>
      </w:pPr>
      <w:r>
        <w:rPr>
          <w:rFonts w:ascii="Arial" w:eastAsia="Times New Roman" w:hAnsi="Arial"/>
          <w:b/>
          <w:bCs/>
          <w:color w:val="000000" w:themeColor="text1"/>
          <w:sz w:val="24"/>
          <w:szCs w:val="24"/>
        </w:rPr>
        <w:t>Limited access to secondary data. The secondary information could not be disclosed because of confidentiality restrictions.</w:t>
      </w:r>
    </w:p>
    <w:p w14:paraId="4B8161C4" w14:textId="77777777" w:rsidR="005B2E5E" w:rsidRDefault="00000000">
      <w:pPr>
        <w:numPr>
          <w:ilvl w:val="0"/>
          <w:numId w:val="4"/>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b/>
          <w:bCs/>
          <w:color w:val="000000" w:themeColor="text1"/>
          <w:sz w:val="24"/>
          <w:szCs w:val="24"/>
        </w:rPr>
        <w:t>Organizational rules. It was challenging to collect primary data.as a few particulars were elusive or difficult to obtain.</w:t>
      </w:r>
      <w:r>
        <w:rPr>
          <w:rFonts w:ascii="Arial" w:eastAsia="Times New Roman" w:hAnsi="Arial"/>
          <w:b/>
          <w:bCs/>
          <w:color w:val="000000" w:themeColor="text1"/>
          <w:sz w:val="24"/>
          <w:szCs w:val="24"/>
        </w:rPr>
        <w:tab/>
      </w:r>
      <w:r>
        <w:rPr>
          <w:rFonts w:ascii="Arial" w:eastAsia="Times New Roman" w:hAnsi="Arial" w:cs="Arial"/>
          <w:color w:val="000000" w:themeColor="text1"/>
          <w:sz w:val="24"/>
          <w:szCs w:val="24"/>
        </w:rPr>
        <w:t>.</w:t>
      </w:r>
    </w:p>
    <w:p w14:paraId="3D907CDC"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Despite these hurdles, I made every attempt to ensure that the report delivers valuable insights and meets its aims.</w:t>
      </w:r>
    </w:p>
    <w:p w14:paraId="6B12E9E6" w14:textId="77777777" w:rsidR="005B2E5E" w:rsidRDefault="00000000">
      <w:pPr>
        <w:pStyle w:val="Heading1"/>
        <w:pBdr>
          <w:bottom w:val="single" w:sz="4" w:space="1" w:color="000000"/>
        </w:pBdr>
        <w:spacing w:line="360" w:lineRule="auto"/>
        <w:jc w:val="center"/>
        <w:rPr>
          <w:rFonts w:ascii="Arial" w:eastAsia="Calibri" w:hAnsi="Arial" w:cs="Arial"/>
          <w:b/>
          <w:bCs/>
          <w:color w:val="000000" w:themeColor="text1"/>
          <w:sz w:val="28"/>
          <w:szCs w:val="28"/>
        </w:rPr>
      </w:pPr>
      <w:bookmarkStart w:id="10" w:name="_Toc205673624"/>
      <w:r>
        <w:rPr>
          <w:rFonts w:ascii="Arial" w:eastAsia="Calibri" w:hAnsi="Arial" w:cs="Arial"/>
          <w:b/>
          <w:bCs/>
          <w:color w:val="000000" w:themeColor="text1"/>
          <w:sz w:val="28"/>
          <w:szCs w:val="28"/>
        </w:rPr>
        <w:t>2.0 Company and Industry Preview</w:t>
      </w:r>
      <w:bookmarkEnd w:id="10"/>
    </w:p>
    <w:p w14:paraId="4FA3FE8F" w14:textId="77777777" w:rsidR="005B2E5E" w:rsidRDefault="00000000">
      <w:pPr>
        <w:shd w:val="clear" w:color="auto" w:fill="FFFFFF" w:themeFill="background1"/>
        <w:spacing w:after="240" w:line="360" w:lineRule="auto"/>
        <w:jc w:val="both"/>
        <w:textAlignment w:val="baseline"/>
        <w:rPr>
          <w:rFonts w:ascii="Arial" w:eastAsia="Times New Roman" w:hAnsi="Arial" w:cs="Arial"/>
          <w:color w:val="000000" w:themeColor="text1"/>
          <w:sz w:val="24"/>
          <w:szCs w:val="24"/>
        </w:rPr>
      </w:pPr>
      <w:r>
        <w:rPr>
          <w:rFonts w:ascii="Arial" w:eastAsia="Times New Roman" w:hAnsi="Arial"/>
          <w:color w:val="000000" w:themeColor="text1"/>
          <w:sz w:val="24"/>
          <w:szCs w:val="24"/>
        </w:rPr>
        <w:t xml:space="preserve">The fast-growing FMCG sector in Bangladesh is powered by its increased demand. The level of urbanization, change in consumer behaviors, and an increased focus on discretionary spending.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Consumer Brand (Private) Limited is using an advertising strategy. Here are some notable trends and areas of growth in the market.</w:t>
      </w:r>
      <w:r>
        <w:rPr>
          <w:rFonts w:ascii="Arial" w:eastAsia="Times New Roman" w:hAnsi="Arial" w:cs="Arial"/>
          <w:color w:val="000000" w:themeColor="text1"/>
          <w:sz w:val="24"/>
          <w:szCs w:val="24"/>
        </w:rPr>
        <w:t>:</w:t>
      </w:r>
    </w:p>
    <w:p w14:paraId="6169A444" w14:textId="77777777" w:rsidR="005B2E5E" w:rsidRDefault="005B2E5E">
      <w:pPr>
        <w:rPr>
          <w:color w:val="000000" w:themeColor="text1"/>
        </w:rPr>
      </w:pPr>
    </w:p>
    <w:p w14:paraId="2CCFA942" w14:textId="77777777" w:rsidR="005B2E5E" w:rsidRDefault="00000000">
      <w:pPr>
        <w:rPr>
          <w:rFonts w:ascii="Arial" w:hAnsi="Arial" w:cs="Arial"/>
          <w:b/>
          <w:i/>
          <w:color w:val="000000" w:themeColor="text1"/>
          <w:sz w:val="24"/>
          <w:szCs w:val="24"/>
        </w:rPr>
      </w:pPr>
      <w:bookmarkStart w:id="11" w:name="_1y810tw" w:colFirst="0" w:colLast="0"/>
      <w:bookmarkEnd w:id="11"/>
      <w:r>
        <w:rPr>
          <w:rFonts w:ascii="Arial" w:hAnsi="Arial" w:cs="Arial"/>
          <w:b/>
          <w:color w:val="000000" w:themeColor="text1"/>
          <w:sz w:val="24"/>
          <w:szCs w:val="24"/>
        </w:rPr>
        <w:t xml:space="preserve">  Trends in the Bangladeshi FMCG Market:</w:t>
      </w:r>
    </w:p>
    <w:p w14:paraId="359D19AD" w14:textId="77777777" w:rsidR="005B2E5E" w:rsidRDefault="00000000">
      <w:pPr>
        <w:pStyle w:val="NormalWeb"/>
        <w:numPr>
          <w:ilvl w:val="0"/>
          <w:numId w:val="5"/>
        </w:numPr>
        <w:spacing w:line="360" w:lineRule="auto"/>
        <w:jc w:val="both"/>
        <w:rPr>
          <w:rFonts w:ascii="Arial" w:hAnsi="Arial" w:cs="Arial"/>
          <w:color w:val="000000" w:themeColor="text1"/>
        </w:rPr>
      </w:pPr>
      <w:bookmarkStart w:id="12" w:name="_4i7ojhp"/>
      <w:bookmarkEnd w:id="12"/>
      <w:r>
        <w:rPr>
          <w:rStyle w:val="Strong"/>
          <w:rFonts w:ascii="Arial" w:eastAsiaTheme="majorEastAsia" w:hAnsi="Arial" w:cs="Arial"/>
          <w:color w:val="000000" w:themeColor="text1"/>
        </w:rPr>
        <w:t xml:space="preserve">Preference for Natural and Herbal Products: </w:t>
      </w:r>
    </w:p>
    <w:p w14:paraId="66EECD60" w14:textId="77777777" w:rsidR="005B2E5E" w:rsidRDefault="00000000">
      <w:pPr>
        <w:shd w:val="clear" w:color="auto" w:fill="FFFFFF"/>
        <w:spacing w:after="240" w:line="360" w:lineRule="auto"/>
        <w:ind w:left="360"/>
        <w:jc w:val="both"/>
        <w:textAlignment w:val="baseline"/>
        <w:rPr>
          <w:rFonts w:ascii="Arial" w:eastAsia="Times New Roman" w:hAnsi="Arial" w:cs="Arial"/>
          <w:color w:val="000000" w:themeColor="text1"/>
          <w:sz w:val="24"/>
          <w:szCs w:val="24"/>
        </w:rPr>
      </w:pPr>
      <w:r>
        <w:rPr>
          <w:rFonts w:ascii="Arial" w:eastAsia="Times New Roman" w:hAnsi="Arial"/>
          <w:color w:val="000000" w:themeColor="text1"/>
          <w:sz w:val="24"/>
          <w:szCs w:val="24"/>
        </w:rPr>
        <w:lastRenderedPageBreak/>
        <w:t xml:space="preserve">Natural and herbal based products are becoming increasingly popular among Bangladeshi consumers.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products that include Colombo Coconut Hair Oil with 100% pure coconut oil and </w:t>
      </w:r>
      <w:proofErr w:type="spellStart"/>
      <w:r>
        <w:rPr>
          <w:rFonts w:ascii="Arial" w:eastAsia="Times New Roman" w:hAnsi="Arial"/>
          <w:color w:val="000000" w:themeColor="text1"/>
          <w:sz w:val="24"/>
          <w:szCs w:val="24"/>
        </w:rPr>
        <w:t>Kumarika</w:t>
      </w:r>
      <w:proofErr w:type="spellEnd"/>
      <w:r>
        <w:rPr>
          <w:rFonts w:ascii="Arial" w:eastAsia="Times New Roman" w:hAnsi="Arial"/>
          <w:color w:val="000000" w:themeColor="text1"/>
          <w:sz w:val="24"/>
          <w:szCs w:val="24"/>
        </w:rPr>
        <w:t xml:space="preserve"> Herbal Beauty Soap that has Neem and aloe vera are also fitting for this emergent trend</w:t>
      </w:r>
      <w:r>
        <w:rPr>
          <w:rFonts w:ascii="Arial" w:eastAsia="Times New Roman" w:hAnsi="Arial" w:cs="Arial"/>
          <w:color w:val="000000" w:themeColor="text1"/>
          <w:sz w:val="24"/>
          <w:szCs w:val="24"/>
        </w:rPr>
        <w:t>.</w:t>
      </w:r>
    </w:p>
    <w:p w14:paraId="7249B94F" w14:textId="77777777" w:rsidR="005B2E5E" w:rsidRDefault="00000000">
      <w:pPr>
        <w:pStyle w:val="NormalWeb"/>
        <w:numPr>
          <w:ilvl w:val="0"/>
          <w:numId w:val="5"/>
        </w:numPr>
        <w:spacing w:line="360" w:lineRule="auto"/>
        <w:jc w:val="both"/>
        <w:rPr>
          <w:rFonts w:ascii="Arial" w:hAnsi="Arial" w:cs="Arial"/>
          <w:color w:val="000000" w:themeColor="text1"/>
        </w:rPr>
      </w:pPr>
      <w:r>
        <w:rPr>
          <w:rStyle w:val="Strong"/>
          <w:rFonts w:ascii="Arial" w:eastAsiaTheme="majorEastAsia" w:hAnsi="Arial" w:cs="Arial"/>
          <w:color w:val="000000" w:themeColor="text1"/>
        </w:rPr>
        <w:t xml:space="preserve">Localized and Culturally Relevant Campaigns: </w:t>
      </w:r>
    </w:p>
    <w:p w14:paraId="1156F8F3" w14:textId="2FEC5F89" w:rsidR="005B2E5E" w:rsidRDefault="00000000">
      <w:pPr>
        <w:shd w:val="clear" w:color="auto" w:fill="FFFFFF" w:themeFill="background1"/>
        <w:spacing w:after="240" w:line="360" w:lineRule="auto"/>
        <w:ind w:left="360"/>
        <w:jc w:val="both"/>
        <w:textAlignment w:val="baseline"/>
        <w:rPr>
          <w:rFonts w:ascii="Arial" w:eastAsia="Times New Roman" w:hAnsi="Arial" w:cs="Arial"/>
          <w:color w:val="000000" w:themeColor="text1"/>
          <w:sz w:val="24"/>
          <w:szCs w:val="24"/>
        </w:rPr>
      </w:pPr>
      <w:r>
        <w:rPr>
          <w:rFonts w:ascii="Arial" w:eastAsia="Times New Roman" w:hAnsi="Arial"/>
          <w:color w:val="000000" w:themeColor="text1"/>
          <w:sz w:val="24"/>
          <w:szCs w:val="24"/>
        </w:rPr>
        <w:t xml:space="preserve">Now, more than ever, localized customs and culture are influencing marketing. The Bone BIC Body Razor from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Focuses on Ramadan. The cleanliness-infused advertisement improved the onboarding of the product. This translates to “that is an important value in Islam, and it resonated with the people of Bangladesh in” the holy month.</w:t>
      </w:r>
    </w:p>
    <w:p w14:paraId="50992F75" w14:textId="77777777" w:rsidR="005B2E5E" w:rsidRDefault="00000000">
      <w:pPr>
        <w:pStyle w:val="NormalWeb"/>
        <w:numPr>
          <w:ilvl w:val="0"/>
          <w:numId w:val="5"/>
        </w:numPr>
        <w:spacing w:line="360" w:lineRule="auto"/>
        <w:jc w:val="both"/>
        <w:rPr>
          <w:rFonts w:ascii="Arial" w:hAnsi="Arial" w:cs="Arial"/>
          <w:color w:val="000000" w:themeColor="text1"/>
        </w:rPr>
      </w:pPr>
      <w:r>
        <w:rPr>
          <w:rStyle w:val="Strong"/>
          <w:rFonts w:ascii="Arial" w:eastAsiaTheme="majorEastAsia" w:hAnsi="Arial" w:cs="Arial"/>
          <w:color w:val="000000" w:themeColor="text1"/>
        </w:rPr>
        <w:t xml:space="preserve">Growing Importance of Health and Hygiene Products: </w:t>
      </w:r>
    </w:p>
    <w:p w14:paraId="1FBE89A7" w14:textId="77777777" w:rsidR="005B2E5E" w:rsidRDefault="00000000">
      <w:pPr>
        <w:shd w:val="clear" w:color="auto" w:fill="FFFFFF" w:themeFill="background1"/>
        <w:spacing w:after="240" w:line="360" w:lineRule="auto"/>
        <w:ind w:left="360"/>
        <w:jc w:val="both"/>
        <w:textAlignment w:val="baseline"/>
        <w:rPr>
          <w:rFonts w:ascii="Arial" w:eastAsia="Times New Roman" w:hAnsi="Arial" w:cs="Arial"/>
          <w:color w:val="000000" w:themeColor="text1"/>
          <w:sz w:val="24"/>
          <w:szCs w:val="24"/>
        </w:rPr>
      </w:pPr>
      <w:r>
        <w:rPr>
          <w:rFonts w:ascii="Arial" w:eastAsia="Times New Roman" w:hAnsi="Arial"/>
          <w:color w:val="000000" w:themeColor="text1"/>
          <w:sz w:val="24"/>
          <w:szCs w:val="24"/>
        </w:rPr>
        <w:t>After the Pandemic, Bangladeshi societies are growing more interested in conformity. cleanliness, health, and wellness. Health protective products such as Active Soap. People are showing more interest as safety and hygienic practices dominate day-to-day activities</w:t>
      </w:r>
      <w:r>
        <w:rPr>
          <w:rFonts w:ascii="Arial" w:eastAsia="Times New Roman" w:hAnsi="Arial" w:cs="Arial"/>
          <w:color w:val="000000" w:themeColor="text1"/>
          <w:sz w:val="24"/>
          <w:szCs w:val="24"/>
        </w:rPr>
        <w:t>.</w:t>
      </w:r>
    </w:p>
    <w:p w14:paraId="6BB37F97" w14:textId="77777777" w:rsidR="005B2E5E" w:rsidRDefault="00000000">
      <w:pPr>
        <w:pStyle w:val="NormalWeb"/>
        <w:numPr>
          <w:ilvl w:val="0"/>
          <w:numId w:val="5"/>
        </w:numPr>
        <w:spacing w:line="360" w:lineRule="auto"/>
        <w:jc w:val="both"/>
        <w:rPr>
          <w:rFonts w:ascii="Arial" w:hAnsi="Arial" w:cs="Arial"/>
          <w:color w:val="000000" w:themeColor="text1"/>
        </w:rPr>
      </w:pPr>
      <w:r>
        <w:rPr>
          <w:rStyle w:val="Strong"/>
          <w:rFonts w:ascii="Arial" w:eastAsiaTheme="majorEastAsia" w:hAnsi="Arial" w:cs="Arial"/>
          <w:color w:val="000000" w:themeColor="text1"/>
        </w:rPr>
        <w:t xml:space="preserve">Rise of Digital Platforms and E-Commerce: </w:t>
      </w:r>
    </w:p>
    <w:p w14:paraId="6032BF56" w14:textId="69560781" w:rsidR="005B2E5E" w:rsidRDefault="00000000">
      <w:pPr>
        <w:pStyle w:val="NormalWeb"/>
        <w:spacing w:line="360" w:lineRule="auto"/>
        <w:ind w:left="360"/>
        <w:jc w:val="both"/>
        <w:rPr>
          <w:rFonts w:ascii="Arial" w:hAnsi="Arial" w:cs="Arial"/>
          <w:color w:val="000000" w:themeColor="text1"/>
        </w:rPr>
      </w:pPr>
      <w:r>
        <w:rPr>
          <w:rFonts w:ascii="Arial" w:hAnsi="Arial"/>
          <w:color w:val="000000" w:themeColor="text1"/>
          <w:shd w:val="clear" w:color="auto" w:fill="FFFFFF"/>
        </w:rPr>
        <w:t xml:space="preserve">Consumers are shopping for products differently in line with the digital consumer. transformation taking place in Bangladesh. Through Facebook and Instagram, </w:t>
      </w:r>
      <w:proofErr w:type="spellStart"/>
      <w:r>
        <w:rPr>
          <w:rFonts w:ascii="Arial" w:hAnsi="Arial"/>
          <w:color w:val="000000" w:themeColor="text1"/>
          <w:shd w:val="clear" w:color="auto" w:fill="FFFFFF"/>
        </w:rPr>
        <w:t>Hemas</w:t>
      </w:r>
      <w:proofErr w:type="spellEnd"/>
      <w:r>
        <w:rPr>
          <w:rFonts w:ascii="Arial" w:hAnsi="Arial"/>
          <w:color w:val="000000" w:themeColor="text1"/>
          <w:shd w:val="clear" w:color="auto" w:fill="FFFFFF"/>
        </w:rPr>
        <w:t xml:space="preserve">. Promoting and marketing its products and using these platforms to connect with the youth of Bangladesh. </w:t>
      </w:r>
    </w:p>
    <w:p w14:paraId="15E32D45" w14:textId="77777777" w:rsidR="005B2E5E" w:rsidRDefault="00000000">
      <w:pPr>
        <w:pStyle w:val="NormalWeb"/>
        <w:numPr>
          <w:ilvl w:val="0"/>
          <w:numId w:val="5"/>
        </w:numPr>
        <w:spacing w:line="360" w:lineRule="auto"/>
        <w:jc w:val="both"/>
        <w:rPr>
          <w:rFonts w:ascii="Arial" w:hAnsi="Arial" w:cs="Arial"/>
          <w:b/>
          <w:bCs/>
          <w:color w:val="000000" w:themeColor="text1"/>
        </w:rPr>
      </w:pPr>
      <w:r>
        <w:rPr>
          <w:rFonts w:ascii="Arial" w:eastAsia="Calibri" w:hAnsi="Arial" w:cs="Arial"/>
          <w:b/>
          <w:bCs/>
          <w:color w:val="000000" w:themeColor="text1"/>
        </w:rPr>
        <w:t>Youth-Centric Campaigns:</w:t>
      </w:r>
      <w:r>
        <w:rPr>
          <w:rFonts w:ascii="Arial" w:eastAsia="Calibri" w:hAnsi="Arial" w:cs="Arial"/>
          <w:color w:val="000000" w:themeColor="text1"/>
        </w:rPr>
        <w:t xml:space="preserve"> </w:t>
      </w:r>
    </w:p>
    <w:p w14:paraId="474C808A" w14:textId="77777777" w:rsidR="005B2E5E" w:rsidRDefault="00000000">
      <w:pPr>
        <w:pStyle w:val="NormalWeb"/>
        <w:spacing w:line="360" w:lineRule="auto"/>
        <w:ind w:left="360"/>
        <w:jc w:val="both"/>
        <w:rPr>
          <w:rFonts w:ascii="Arial" w:hAnsi="Arial" w:cs="Arial"/>
          <w:color w:val="000000" w:themeColor="text1"/>
          <w:shd w:val="clear" w:color="auto" w:fill="FFFFFF"/>
        </w:rPr>
      </w:pPr>
      <w:r>
        <w:rPr>
          <w:rFonts w:ascii="Arial" w:hAnsi="Arial"/>
          <w:color w:val="000000" w:themeColor="text1"/>
          <w:shd w:val="clear" w:color="auto" w:fill="FFFFFF"/>
        </w:rPr>
        <w:t xml:space="preserve">Because the young people in the country are a large proportion, marketers are designing strategies for this section. </w:t>
      </w:r>
      <w:proofErr w:type="spellStart"/>
      <w:r>
        <w:rPr>
          <w:rFonts w:ascii="Arial" w:hAnsi="Arial"/>
          <w:color w:val="000000" w:themeColor="text1"/>
          <w:shd w:val="clear" w:color="auto" w:fill="FFFFFF"/>
        </w:rPr>
        <w:t>Hemas</w:t>
      </w:r>
      <w:proofErr w:type="spellEnd"/>
      <w:r>
        <w:rPr>
          <w:rFonts w:ascii="Arial" w:hAnsi="Arial"/>
          <w:color w:val="000000" w:themeColor="text1"/>
          <w:shd w:val="clear" w:color="auto" w:fill="FFFFFF"/>
        </w:rPr>
        <w:t>’ mobile recharge rewards for Colombo Coconut Hair Oil promotion targets young women from a budget semi-rural area using innovative advertising in conjunction with low price</w:t>
      </w:r>
      <w:r>
        <w:rPr>
          <w:rFonts w:ascii="Arial" w:hAnsi="Arial" w:cs="Arial"/>
          <w:color w:val="000000" w:themeColor="text1"/>
          <w:shd w:val="clear" w:color="auto" w:fill="FFFFFF"/>
        </w:rPr>
        <w:t>.</w:t>
      </w:r>
    </w:p>
    <w:p w14:paraId="5CEC0B1E" w14:textId="77777777" w:rsidR="005B2E5E" w:rsidRDefault="005B2E5E">
      <w:pPr>
        <w:pStyle w:val="NormalWeb"/>
        <w:spacing w:line="360" w:lineRule="auto"/>
        <w:ind w:left="360"/>
        <w:jc w:val="both"/>
        <w:rPr>
          <w:rFonts w:ascii="Arial" w:hAnsi="Arial" w:cs="Arial"/>
          <w:color w:val="000000" w:themeColor="text1"/>
          <w:shd w:val="clear" w:color="auto" w:fill="FFFFFF"/>
        </w:rPr>
      </w:pPr>
    </w:p>
    <w:p w14:paraId="667367B2" w14:textId="77777777" w:rsidR="005B2E5E" w:rsidRDefault="00000000">
      <w:pPr>
        <w:pStyle w:val="NormalWeb"/>
        <w:spacing w:line="360" w:lineRule="auto"/>
        <w:jc w:val="both"/>
        <w:rPr>
          <w:rFonts w:ascii="Arial" w:hAnsi="Arial" w:cs="Arial"/>
          <w:b/>
          <w:bCs/>
          <w:color w:val="000000" w:themeColor="text1"/>
        </w:rPr>
      </w:pPr>
      <w:r>
        <w:rPr>
          <w:rFonts w:ascii="Arial" w:eastAsia="Calibri" w:hAnsi="Arial" w:cs="Arial"/>
          <w:b/>
          <w:bCs/>
          <w:color w:val="000000" w:themeColor="text1"/>
        </w:rPr>
        <w:t>Growth Opportunities in the Bangladeshi FMCG Market:</w:t>
      </w:r>
    </w:p>
    <w:p w14:paraId="745E03C8" w14:textId="77777777" w:rsidR="005B2E5E" w:rsidRDefault="00000000">
      <w:pPr>
        <w:spacing w:before="100" w:beforeAutospacing="1" w:after="100" w:afterAutospacing="1" w:line="360" w:lineRule="auto"/>
        <w:jc w:val="both"/>
        <w:rPr>
          <w:rFonts w:ascii="Arial" w:eastAsia="Times New Roman" w:hAnsi="Arial"/>
          <w:color w:val="000000" w:themeColor="text1"/>
          <w:sz w:val="24"/>
          <w:szCs w:val="24"/>
        </w:rPr>
      </w:pPr>
      <w:r>
        <w:rPr>
          <w:rFonts w:ascii="Arial" w:eastAsia="Times New Roman" w:hAnsi="Arial"/>
          <w:color w:val="000000" w:themeColor="text1"/>
          <w:sz w:val="24"/>
          <w:szCs w:val="24"/>
        </w:rPr>
        <w:t xml:space="preserve">The rural and semi-urban markets of Bangladesh are growing. Relatively modest now, but possibilities for growth are high. Strategic promotional. The campaigns by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targeted the rural and village sector focusing on its Colombo Coconut Hair Oil advertisement.</w:t>
      </w:r>
    </w:p>
    <w:p w14:paraId="55C413FB" w14:textId="77777777" w:rsidR="005B2E5E" w:rsidRDefault="00000000">
      <w:pPr>
        <w:spacing w:before="100" w:beforeAutospacing="1" w:after="100" w:afterAutospacing="1" w:line="360" w:lineRule="auto"/>
        <w:jc w:val="both"/>
        <w:rPr>
          <w:rFonts w:ascii="Arial" w:hAnsi="Arial" w:cs="Arial"/>
          <w:color w:val="000000" w:themeColor="text1"/>
          <w:sz w:val="24"/>
          <w:szCs w:val="24"/>
        </w:rPr>
      </w:pPr>
      <w:r>
        <w:rPr>
          <w:rFonts w:ascii="Arial" w:eastAsia="Times New Roman" w:hAnsi="Arial"/>
          <w:color w:val="000000" w:themeColor="text1"/>
          <w:sz w:val="24"/>
          <w:szCs w:val="24"/>
        </w:rPr>
        <w:t xml:space="preserve">The company has targeted these areas as part of its exploration program. Marketing Colombo Coconut Hair Oil, </w:t>
      </w:r>
      <w:proofErr w:type="spellStart"/>
      <w:r>
        <w:rPr>
          <w:rFonts w:ascii="Arial" w:eastAsia="Times New Roman" w:hAnsi="Arial"/>
          <w:color w:val="000000" w:themeColor="text1"/>
          <w:sz w:val="24"/>
          <w:szCs w:val="24"/>
        </w:rPr>
        <w:t>Actisef</w:t>
      </w:r>
      <w:proofErr w:type="spellEnd"/>
      <w:r>
        <w:rPr>
          <w:rFonts w:ascii="Arial" w:eastAsia="Times New Roman" w:hAnsi="Arial"/>
          <w:color w:val="000000" w:themeColor="text1"/>
          <w:sz w:val="24"/>
          <w:szCs w:val="24"/>
        </w:rPr>
        <w:t xml:space="preserve">: Expansion of Product Range.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presence in Bangladesh is boosted by BIC Body Razor and soap. It also caters to the </w:t>
      </w:r>
      <w:proofErr w:type="gramStart"/>
      <w:r>
        <w:rPr>
          <w:rFonts w:ascii="Arial" w:eastAsia="Times New Roman" w:hAnsi="Arial"/>
          <w:color w:val="000000" w:themeColor="text1"/>
          <w:sz w:val="24"/>
          <w:szCs w:val="24"/>
        </w:rPr>
        <w:t>particular requirements</w:t>
      </w:r>
      <w:proofErr w:type="gramEnd"/>
      <w:r>
        <w:rPr>
          <w:rFonts w:ascii="Arial" w:eastAsia="Times New Roman" w:hAnsi="Arial"/>
          <w:color w:val="000000" w:themeColor="text1"/>
          <w:sz w:val="24"/>
          <w:szCs w:val="24"/>
        </w:rPr>
        <w:t xml:space="preserve"> of the consumers.</w:t>
      </w:r>
    </w:p>
    <w:p w14:paraId="5E3F55A1"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 xml:space="preserve">Increasing Consumption Among the Middle Class: </w:t>
      </w:r>
    </w:p>
    <w:p w14:paraId="3EC4EC56" w14:textId="77777777" w:rsidR="005B2E5E" w:rsidRDefault="00000000">
      <w:pPr>
        <w:pStyle w:val="NormalWeb"/>
        <w:shd w:val="clear" w:color="auto" w:fill="FFFFFF"/>
        <w:spacing w:before="0" w:beforeAutospacing="0" w:after="240" w:afterAutospacing="0" w:line="360" w:lineRule="auto"/>
        <w:jc w:val="both"/>
        <w:textAlignment w:val="baseline"/>
        <w:rPr>
          <w:rFonts w:ascii="Arial" w:hAnsi="Arial" w:cs="Arial"/>
          <w:color w:val="000000" w:themeColor="text1"/>
        </w:rPr>
      </w:pPr>
      <w:r>
        <w:rPr>
          <w:rFonts w:ascii="Arial" w:hAnsi="Arial" w:cs="Arial"/>
          <w:color w:val="000000" w:themeColor="text1"/>
        </w:rPr>
        <w:t xml:space="preserve">The growth of the middle class in Bangladesh, shifting from low to mid-level wage earners, is increasing the demand for quality FMCG items. Premium and accessible products from </w:t>
      </w:r>
      <w:proofErr w:type="spellStart"/>
      <w:r>
        <w:rPr>
          <w:rFonts w:ascii="Arial" w:hAnsi="Arial" w:cs="Arial"/>
          <w:color w:val="000000" w:themeColor="text1"/>
        </w:rPr>
        <w:t>Hemas</w:t>
      </w:r>
      <w:proofErr w:type="spellEnd"/>
      <w:r>
        <w:rPr>
          <w:rFonts w:ascii="Arial" w:hAnsi="Arial" w:cs="Arial"/>
          <w:color w:val="000000" w:themeColor="text1"/>
        </w:rPr>
        <w:t xml:space="preserve"> are poised to attract this middle-class segment.</w:t>
      </w:r>
    </w:p>
    <w:p w14:paraId="23AB79D5" w14:textId="77777777" w:rsidR="005B2E5E" w:rsidRDefault="00000000">
      <w:pPr>
        <w:pStyle w:val="NormalWeb"/>
        <w:shd w:val="clear" w:color="auto" w:fill="FFFFFF"/>
        <w:spacing w:before="0" w:beforeAutospacing="0" w:after="240" w:afterAutospacing="0" w:line="360" w:lineRule="auto"/>
        <w:textAlignment w:val="baseline"/>
        <w:rPr>
          <w:rFonts w:ascii="Arial" w:hAnsi="Arial" w:cs="Arial"/>
          <w:b/>
          <w:bCs/>
          <w:color w:val="000000" w:themeColor="text1"/>
        </w:rPr>
      </w:pPr>
      <w:r>
        <w:rPr>
          <w:rFonts w:ascii="Arial" w:hAnsi="Arial" w:cs="Arial"/>
          <w:b/>
          <w:bCs/>
          <w:color w:val="000000" w:themeColor="text1"/>
        </w:rPr>
        <w:t xml:space="preserve">Incorporating Consumer Insights: </w:t>
      </w:r>
    </w:p>
    <w:p w14:paraId="046DAB03" w14:textId="77777777" w:rsidR="005B2E5E" w:rsidRDefault="00000000">
      <w:pPr>
        <w:pStyle w:val="NormalWeb"/>
        <w:shd w:val="clear" w:color="auto" w:fill="FFFFFF"/>
        <w:spacing w:before="0" w:beforeAutospacing="0" w:after="240" w:afterAutospacing="0" w:line="360" w:lineRule="auto"/>
        <w:jc w:val="both"/>
        <w:textAlignment w:val="baseline"/>
        <w:rPr>
          <w:rFonts w:ascii="Arial" w:hAnsi="Arial" w:cs="Arial"/>
          <w:b/>
          <w:bCs/>
          <w:color w:val="000000" w:themeColor="text1"/>
        </w:rPr>
      </w:pPr>
      <w:r>
        <w:rPr>
          <w:rFonts w:ascii="Arial" w:hAnsi="Arial" w:cs="Arial"/>
          <w:b/>
          <w:bCs/>
          <w:color w:val="000000" w:themeColor="text1"/>
        </w:rPr>
        <w:br/>
      </w:r>
      <w:r>
        <w:rPr>
          <w:rFonts w:ascii="Arial" w:hAnsi="Arial" w:cs="Arial"/>
          <w:color w:val="000000" w:themeColor="text1"/>
        </w:rPr>
        <w:t xml:space="preserve">Gaining consumer feedback through innovative contests such as capturing mobile numbers and adding them to a digital ‘wheel of fortune’ can help </w:t>
      </w:r>
      <w:proofErr w:type="spellStart"/>
      <w:r>
        <w:rPr>
          <w:rFonts w:ascii="Arial" w:hAnsi="Arial" w:cs="Arial"/>
          <w:color w:val="000000" w:themeColor="text1"/>
        </w:rPr>
        <w:t>Hemas</w:t>
      </w:r>
      <w:proofErr w:type="spellEnd"/>
      <w:r>
        <w:rPr>
          <w:rFonts w:ascii="Arial" w:hAnsi="Arial" w:cs="Arial"/>
          <w:color w:val="000000" w:themeColor="text1"/>
        </w:rPr>
        <w:t xml:space="preserve"> improve various aspects of the business, from customer engagement to better serving them in the mobile ecosystem through apps.</w:t>
      </w:r>
    </w:p>
    <w:p w14:paraId="7E464244" w14:textId="77777777" w:rsidR="005B2E5E" w:rsidRDefault="00000000">
      <w:pPr>
        <w:spacing w:before="100" w:beforeAutospacing="1" w:after="100" w:afterAutospacing="1" w:line="360" w:lineRule="auto"/>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 xml:space="preserve">Enhancing Brand Recognition: </w:t>
      </w:r>
    </w:p>
    <w:p w14:paraId="68692309" w14:textId="77777777" w:rsidR="005B2E5E" w:rsidRDefault="00000000">
      <w:pPr>
        <w:pStyle w:val="NormalWeb"/>
        <w:shd w:val="clear" w:color="auto" w:fill="FFFFFF" w:themeFill="background1"/>
        <w:spacing w:before="0" w:beforeAutospacing="0" w:after="240" w:afterAutospacing="0" w:line="360" w:lineRule="auto"/>
        <w:jc w:val="both"/>
        <w:textAlignment w:val="baseline"/>
        <w:rPr>
          <w:rFonts w:ascii="Arial" w:hAnsi="Arial" w:cs="Arial"/>
          <w:color w:val="000000" w:themeColor="text1"/>
        </w:rPr>
      </w:pPr>
      <w:r>
        <w:rPr>
          <w:rFonts w:ascii="Arial" w:hAnsi="Arial" w:cs="Arial"/>
          <w:color w:val="000000" w:themeColor="text1"/>
        </w:rPr>
        <w:t xml:space="preserve">Through the application of IMC (Integrated Marketing Communication), </w:t>
      </w:r>
      <w:proofErr w:type="spellStart"/>
      <w:r>
        <w:rPr>
          <w:rFonts w:ascii="Arial" w:hAnsi="Arial" w:cs="Arial"/>
          <w:color w:val="000000" w:themeColor="text1"/>
        </w:rPr>
        <w:t>Hemas</w:t>
      </w:r>
      <w:proofErr w:type="spellEnd"/>
      <w:r>
        <w:rPr>
          <w:rFonts w:ascii="Arial" w:hAnsi="Arial" w:cs="Arial"/>
          <w:color w:val="000000" w:themeColor="text1"/>
        </w:rPr>
        <w:t xml:space="preserve"> has the possibility to strengthen brand and consumer relations, as well as to increase loyalty and engagement in the increasingly competitive Bangladeshi FMCG market. Adjusting to market trends, opportunities and the competitive landscape, </w:t>
      </w:r>
      <w:proofErr w:type="spellStart"/>
      <w:r>
        <w:rPr>
          <w:rFonts w:ascii="Arial" w:hAnsi="Arial" w:cs="Arial"/>
          <w:color w:val="000000" w:themeColor="text1"/>
        </w:rPr>
        <w:t>Hemas</w:t>
      </w:r>
      <w:proofErr w:type="spellEnd"/>
      <w:r>
        <w:rPr>
          <w:rFonts w:ascii="Arial" w:hAnsi="Arial" w:cs="Arial"/>
          <w:color w:val="000000" w:themeColor="text1"/>
        </w:rPr>
        <w:t xml:space="preserve"> Consumer Brand </w:t>
      </w:r>
      <w:r>
        <w:rPr>
          <w:rFonts w:ascii="Arial" w:hAnsi="Arial" w:cs="Arial"/>
          <w:color w:val="000000" w:themeColor="text1"/>
        </w:rPr>
        <w:lastRenderedPageBreak/>
        <w:t>(Pvt) LTD has a solid chance to reinforce and sustain growth in the ever-evolving Bangladeshi FMCG market.</w:t>
      </w:r>
    </w:p>
    <w:p w14:paraId="247205AF" w14:textId="77777777" w:rsidR="005B2E5E" w:rsidRDefault="00000000">
      <w:pPr>
        <w:pBdr>
          <w:bottom w:val="single" w:sz="4" w:space="1" w:color="auto"/>
        </w:pBdr>
        <w:jc w:val="center"/>
        <w:rPr>
          <w:rFonts w:ascii="Arial" w:hAnsi="Arial" w:cs="Arial"/>
          <w:b/>
          <w:bCs/>
          <w:color w:val="000000" w:themeColor="text1"/>
          <w:sz w:val="28"/>
          <w:szCs w:val="28"/>
        </w:rPr>
      </w:pPr>
      <w:bookmarkStart w:id="13" w:name="_1ci93xb" w:colFirst="0" w:colLast="0"/>
      <w:bookmarkStart w:id="14" w:name="_Toc205673625"/>
      <w:bookmarkEnd w:id="13"/>
      <w:r>
        <w:rPr>
          <w:rStyle w:val="Heading2Char"/>
          <w:rFonts w:ascii="Arial" w:hAnsi="Arial" w:cs="Arial"/>
          <w:b/>
          <w:bCs/>
          <w:color w:val="000000" w:themeColor="text1"/>
          <w:sz w:val="28"/>
          <w:szCs w:val="28"/>
        </w:rPr>
        <w:t>2.1 Customer mix</w:t>
      </w:r>
      <w:bookmarkEnd w:id="14"/>
    </w:p>
    <w:p w14:paraId="4550D640" w14:textId="77777777" w:rsidR="005B2E5E" w:rsidRDefault="00000000">
      <w:pPr>
        <w:spacing w:line="360" w:lineRule="auto"/>
        <w:rPr>
          <w:rFonts w:ascii="Arial" w:hAnsi="Arial" w:cs="Arial"/>
          <w:color w:val="000000" w:themeColor="text1"/>
          <w:sz w:val="24"/>
          <w:szCs w:val="24"/>
        </w:rPr>
      </w:pPr>
      <w:r>
        <w:rPr>
          <w:color w:val="000000" w:themeColor="text1"/>
        </w:rPr>
        <w:br/>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Consumer Brand (Pvt) LTD operates in the Bangladeshi market with diverse product line. The budget hotel industry caters to a wide range of consumer segments. The company’s customers mix. Its versatile product portfolio meets the varied needs and demands of the clients. preferences of its target audience.</w:t>
      </w:r>
    </w:p>
    <w:p w14:paraId="4938409F" w14:textId="77777777" w:rsidR="005B2E5E" w:rsidRDefault="00000000">
      <w:pPr>
        <w:rPr>
          <w:rFonts w:ascii="Arial" w:hAnsi="Arial" w:cs="Arial"/>
          <w:b/>
          <w:bCs/>
          <w:i/>
          <w:color w:val="000000" w:themeColor="text1"/>
          <w:sz w:val="24"/>
          <w:szCs w:val="24"/>
        </w:rPr>
      </w:pPr>
      <w:bookmarkStart w:id="15" w:name="_3whwml4" w:colFirst="0" w:colLast="0"/>
      <w:bookmarkEnd w:id="15"/>
      <w:r>
        <w:rPr>
          <w:rFonts w:ascii="Arial" w:hAnsi="Arial" w:cs="Arial"/>
          <w:b/>
          <w:bCs/>
          <w:color w:val="000000" w:themeColor="text1"/>
          <w:sz w:val="24"/>
          <w:szCs w:val="24"/>
        </w:rPr>
        <w:t xml:space="preserve">1. </w:t>
      </w:r>
      <w:r>
        <w:rPr>
          <w:rFonts w:ascii="Arial" w:hAnsi="Arial" w:cs="Arial"/>
          <w:b/>
          <w:bCs/>
          <w:i/>
          <w:color w:val="000000" w:themeColor="text1"/>
          <w:sz w:val="24"/>
          <w:szCs w:val="24"/>
        </w:rPr>
        <w:t>Health-Conscious</w:t>
      </w:r>
      <w:r>
        <w:rPr>
          <w:rFonts w:ascii="Arial" w:hAnsi="Arial" w:cs="Arial"/>
          <w:b/>
          <w:bCs/>
          <w:color w:val="000000" w:themeColor="text1"/>
          <w:sz w:val="24"/>
          <w:szCs w:val="24"/>
        </w:rPr>
        <w:t xml:space="preserve"> Consumers:</w:t>
      </w:r>
    </w:p>
    <w:p w14:paraId="0E13F8C5" w14:textId="77777777" w:rsidR="005B2E5E" w:rsidRDefault="00000000">
      <w:pPr>
        <w:shd w:val="clear" w:color="auto" w:fill="FFFFFF"/>
        <w:spacing w:after="120" w:line="360" w:lineRule="auto"/>
        <w:jc w:val="both"/>
        <w:textAlignment w:val="baseline"/>
        <w:rPr>
          <w:rFonts w:ascii="Arial" w:eastAsia="Times New Roman" w:hAnsi="Arial" w:cs="Arial"/>
          <w:color w:val="000000" w:themeColor="text1"/>
          <w:sz w:val="24"/>
          <w:szCs w:val="24"/>
        </w:rPr>
      </w:pPr>
      <w:r>
        <w:rPr>
          <w:rFonts w:ascii="Arial" w:eastAsia="Times New Roman" w:hAnsi="Arial"/>
          <w:color w:val="000000" w:themeColor="text1"/>
          <w:sz w:val="24"/>
          <w:szCs w:val="24"/>
        </w:rPr>
        <w:t xml:space="preserve">A large segment of </w:t>
      </w:r>
      <w:proofErr w:type="spellStart"/>
      <w:r>
        <w:rPr>
          <w:rFonts w:ascii="Arial" w:eastAsia="Times New Roman" w:hAnsi="Arial"/>
          <w:color w:val="000000" w:themeColor="text1"/>
          <w:sz w:val="24"/>
          <w:szCs w:val="24"/>
        </w:rPr>
        <w:t>Hemas's</w:t>
      </w:r>
      <w:proofErr w:type="spellEnd"/>
      <w:r>
        <w:rPr>
          <w:rFonts w:ascii="Arial" w:eastAsia="Times New Roman" w:hAnsi="Arial"/>
          <w:color w:val="000000" w:themeColor="text1"/>
          <w:sz w:val="24"/>
          <w:szCs w:val="24"/>
        </w:rPr>
        <w:t xml:space="preserve"> customer base consists of consumers looking for natural alternatives and herbal infusions. Items like Colombo Coconut Hair Oil, which is packed with coconut oil, and </w:t>
      </w:r>
      <w:proofErr w:type="spellStart"/>
      <w:r>
        <w:rPr>
          <w:rFonts w:ascii="Arial" w:eastAsia="Times New Roman" w:hAnsi="Arial"/>
          <w:color w:val="000000" w:themeColor="text1"/>
          <w:sz w:val="24"/>
          <w:szCs w:val="24"/>
        </w:rPr>
        <w:t>Kumarika</w:t>
      </w:r>
      <w:proofErr w:type="spellEnd"/>
      <w:r>
        <w:rPr>
          <w:rFonts w:ascii="Arial" w:eastAsia="Times New Roman" w:hAnsi="Arial"/>
          <w:color w:val="000000" w:themeColor="text1"/>
          <w:sz w:val="24"/>
          <w:szCs w:val="24"/>
        </w:rPr>
        <w:t xml:space="preserve"> Herbal Beauty Soap and oil, which has Neem, Aloe Vera, and Cucumber are liked by this group.</w:t>
      </w:r>
    </w:p>
    <w:p w14:paraId="2F3B4B59" w14:textId="77777777" w:rsidR="005B2E5E" w:rsidRDefault="00000000">
      <w:pPr>
        <w:rPr>
          <w:rFonts w:ascii="Arial" w:hAnsi="Arial" w:cs="Arial"/>
          <w:b/>
          <w:bCs/>
          <w:i/>
          <w:iCs/>
          <w:color w:val="000000" w:themeColor="text1"/>
          <w:sz w:val="24"/>
          <w:szCs w:val="24"/>
        </w:rPr>
      </w:pPr>
      <w:r>
        <w:rPr>
          <w:rFonts w:ascii="Arial" w:hAnsi="Arial" w:cs="Arial"/>
          <w:b/>
          <w:bCs/>
          <w:i/>
          <w:iCs/>
          <w:color w:val="000000" w:themeColor="text1"/>
          <w:sz w:val="24"/>
          <w:szCs w:val="24"/>
        </w:rPr>
        <w:t>2. Natural and Herbal Product Enthusiasts:</w:t>
      </w:r>
    </w:p>
    <w:p w14:paraId="10C66E80" w14:textId="77777777" w:rsidR="005B2E5E" w:rsidRDefault="00000000">
      <w:pPr>
        <w:shd w:val="clear" w:color="auto" w:fill="FFFFFF" w:themeFill="background1"/>
        <w:spacing w:after="120" w:line="360" w:lineRule="auto"/>
        <w:jc w:val="both"/>
        <w:textAlignment w:val="baseline"/>
        <w:rPr>
          <w:rFonts w:ascii="Arial" w:eastAsia="Times New Roman" w:hAnsi="Arial" w:cs="Arial"/>
          <w:color w:val="000000" w:themeColor="text1"/>
          <w:sz w:val="24"/>
          <w:szCs w:val="24"/>
        </w:rPr>
      </w:pPr>
      <w:bookmarkStart w:id="16" w:name="_qsh70q" w:colFirst="0" w:colLast="0"/>
      <w:bookmarkEnd w:id="16"/>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has a large customer base who is looking for more natural options and herbal infusions.  Coconut hair oil enriched products like Colombo Coconut Hair Oil, </w:t>
      </w:r>
      <w:proofErr w:type="spellStart"/>
      <w:r>
        <w:rPr>
          <w:rFonts w:ascii="Arial" w:eastAsia="Times New Roman" w:hAnsi="Arial"/>
          <w:color w:val="000000" w:themeColor="text1"/>
          <w:sz w:val="24"/>
          <w:szCs w:val="24"/>
        </w:rPr>
        <w:t>Kumarika</w:t>
      </w:r>
      <w:proofErr w:type="spellEnd"/>
      <w:r>
        <w:rPr>
          <w:rFonts w:ascii="Arial" w:eastAsia="Times New Roman" w:hAnsi="Arial"/>
          <w:color w:val="000000" w:themeColor="text1"/>
          <w:sz w:val="24"/>
          <w:szCs w:val="24"/>
        </w:rPr>
        <w:t xml:space="preserve"> Herbal Beauty Soap and oil containing Neem, Aloe Vera, Cucumber have well been accepted by the above group</w:t>
      </w:r>
      <w:r>
        <w:rPr>
          <w:rFonts w:ascii="Arial" w:eastAsia="Times New Roman" w:hAnsi="Arial" w:cs="Arial"/>
          <w:color w:val="000000" w:themeColor="text1"/>
          <w:sz w:val="24"/>
          <w:szCs w:val="24"/>
        </w:rPr>
        <w:t>.</w:t>
      </w:r>
    </w:p>
    <w:p w14:paraId="2789DDD2" w14:textId="77777777" w:rsidR="005B2E5E" w:rsidRDefault="00000000">
      <w:pPr>
        <w:rPr>
          <w:rFonts w:ascii="Arial" w:hAnsi="Arial" w:cs="Arial"/>
          <w:b/>
          <w:bCs/>
          <w:i/>
          <w:iCs/>
          <w:color w:val="000000" w:themeColor="text1"/>
          <w:sz w:val="24"/>
          <w:szCs w:val="24"/>
        </w:rPr>
      </w:pPr>
      <w:r>
        <w:rPr>
          <w:rFonts w:ascii="Arial" w:hAnsi="Arial" w:cs="Arial"/>
          <w:b/>
          <w:bCs/>
          <w:i/>
          <w:iCs/>
          <w:color w:val="000000" w:themeColor="text1"/>
          <w:sz w:val="24"/>
          <w:szCs w:val="24"/>
        </w:rPr>
        <w:t>3. Price-Sensitive Consumers:</w:t>
      </w:r>
    </w:p>
    <w:p w14:paraId="6F0F9967" w14:textId="77777777" w:rsidR="005B2E5E" w:rsidRDefault="00000000">
      <w:pPr>
        <w:shd w:val="clear" w:color="auto" w:fill="FFFFFF" w:themeFill="background1"/>
        <w:spacing w:after="120" w:line="360" w:lineRule="auto"/>
        <w:jc w:val="both"/>
        <w:textAlignment w:val="baseline"/>
        <w:rPr>
          <w:rFonts w:ascii="Arial" w:eastAsia="Times New Roman" w:hAnsi="Arial" w:cs="Arial"/>
          <w:color w:val="000000" w:themeColor="text1"/>
          <w:sz w:val="24"/>
          <w:szCs w:val="24"/>
        </w:rPr>
      </w:pPr>
      <w:bookmarkStart w:id="17" w:name="_3as4poj" w:colFirst="0" w:colLast="0"/>
      <w:bookmarkEnd w:id="17"/>
      <w:r>
        <w:rPr>
          <w:rFonts w:ascii="Arial" w:eastAsia="Times New Roman" w:hAnsi="Arial"/>
          <w:color w:val="000000" w:themeColor="text1"/>
          <w:sz w:val="24"/>
          <w:szCs w:val="24"/>
        </w:rPr>
        <w:t xml:space="preserve">In Bangladesh, many people are very conscious of price. That is something that plays a huge role.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try their best to counter WITH affordability products and a cost-oriented marketing strategy</w:t>
      </w:r>
      <w:r>
        <w:rPr>
          <w:rFonts w:ascii="Arial" w:eastAsia="Times New Roman" w:hAnsi="Arial" w:cs="Arial"/>
          <w:color w:val="000000" w:themeColor="text1"/>
          <w:sz w:val="24"/>
          <w:szCs w:val="24"/>
        </w:rPr>
        <w:t>.</w:t>
      </w:r>
    </w:p>
    <w:p w14:paraId="447CF5A2" w14:textId="77777777" w:rsidR="005B2E5E" w:rsidRDefault="00000000">
      <w:pPr>
        <w:rPr>
          <w:rFonts w:ascii="Arial" w:hAnsi="Arial" w:cs="Arial"/>
          <w:b/>
          <w:bCs/>
          <w:i/>
          <w:iCs/>
          <w:color w:val="000000" w:themeColor="text1"/>
          <w:sz w:val="24"/>
          <w:szCs w:val="24"/>
        </w:rPr>
      </w:pPr>
      <w:r>
        <w:rPr>
          <w:rFonts w:ascii="Arial" w:hAnsi="Arial" w:cs="Arial"/>
          <w:b/>
          <w:bCs/>
          <w:i/>
          <w:iCs/>
          <w:color w:val="000000" w:themeColor="text1"/>
          <w:sz w:val="24"/>
          <w:szCs w:val="24"/>
        </w:rPr>
        <w:t>4. Youth and Young Adults:</w:t>
      </w:r>
    </w:p>
    <w:p w14:paraId="08E83361" w14:textId="77777777" w:rsidR="005B2E5E" w:rsidRDefault="00000000">
      <w:pPr>
        <w:shd w:val="clear" w:color="auto" w:fill="FFFFFF"/>
        <w:spacing w:after="120" w:line="360" w:lineRule="auto"/>
        <w:jc w:val="both"/>
        <w:textAlignment w:val="baseline"/>
        <w:rPr>
          <w:rFonts w:ascii="Arial" w:eastAsia="Times New Roman" w:hAnsi="Arial" w:cs="Arial"/>
          <w:color w:val="000000" w:themeColor="text1"/>
          <w:sz w:val="24"/>
          <w:szCs w:val="24"/>
        </w:rPr>
      </w:pPr>
      <w:r>
        <w:rPr>
          <w:rFonts w:ascii="Arial" w:eastAsia="Times New Roman" w:hAnsi="Arial"/>
          <w:color w:val="000000" w:themeColor="text1"/>
          <w:sz w:val="24"/>
          <w:szCs w:val="24"/>
        </w:rPr>
        <w:t xml:space="preserve">Young people are a very important market for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This is because they make up a large share of the population. The BIC Body Razor Ramadan activation targets this categorization as it meets the cultural needs of the Gradation </w:t>
      </w:r>
      <w:proofErr w:type="gramStart"/>
      <w:r>
        <w:rPr>
          <w:rFonts w:ascii="Arial" w:eastAsia="Times New Roman" w:hAnsi="Arial"/>
          <w:color w:val="000000" w:themeColor="text1"/>
          <w:sz w:val="24"/>
          <w:szCs w:val="24"/>
        </w:rPr>
        <w:t>and also</w:t>
      </w:r>
      <w:proofErr w:type="gramEnd"/>
      <w:r>
        <w:rPr>
          <w:rFonts w:ascii="Arial" w:eastAsia="Times New Roman" w:hAnsi="Arial"/>
          <w:color w:val="000000" w:themeColor="text1"/>
          <w:sz w:val="24"/>
          <w:szCs w:val="24"/>
        </w:rPr>
        <w:t xml:space="preserve"> an innovative grooming device</w:t>
      </w:r>
      <w:r>
        <w:rPr>
          <w:rFonts w:ascii="Arial" w:eastAsia="Times New Roman" w:hAnsi="Arial" w:cs="Arial"/>
          <w:color w:val="000000" w:themeColor="text1"/>
          <w:sz w:val="24"/>
          <w:szCs w:val="24"/>
        </w:rPr>
        <w:t>.</w:t>
      </w:r>
    </w:p>
    <w:p w14:paraId="4F07B673" w14:textId="77777777" w:rsidR="005B2E5E" w:rsidRDefault="00000000">
      <w:pPr>
        <w:pStyle w:val="NoSpacing"/>
        <w:spacing w:line="480" w:lineRule="auto"/>
        <w:rPr>
          <w:rFonts w:ascii="Arial" w:hAnsi="Arial" w:cs="Arial"/>
          <w:b/>
          <w:bCs/>
          <w:i/>
          <w:iCs/>
          <w:color w:val="000000" w:themeColor="text1"/>
          <w:sz w:val="24"/>
          <w:szCs w:val="24"/>
        </w:rPr>
      </w:pPr>
      <w:bookmarkStart w:id="18" w:name="_1pxezwc"/>
      <w:bookmarkEnd w:id="18"/>
      <w:r>
        <w:rPr>
          <w:rFonts w:ascii="Arial" w:hAnsi="Arial" w:cs="Arial"/>
          <w:b/>
          <w:bCs/>
          <w:i/>
          <w:iCs/>
          <w:color w:val="000000" w:themeColor="text1"/>
          <w:sz w:val="24"/>
          <w:szCs w:val="24"/>
        </w:rPr>
        <w:lastRenderedPageBreak/>
        <w:t>5.Rural and Semi-Urban Consumers:</w:t>
      </w:r>
    </w:p>
    <w:p w14:paraId="75EF4C0A" w14:textId="77777777" w:rsidR="005B2E5E" w:rsidRDefault="00000000">
      <w:pPr>
        <w:shd w:val="clear" w:color="auto" w:fill="FFFFFF" w:themeFill="background1"/>
        <w:spacing w:after="120" w:line="360" w:lineRule="auto"/>
        <w:jc w:val="both"/>
        <w:textAlignment w:val="baseline"/>
        <w:rPr>
          <w:rFonts w:ascii="Arial" w:eastAsia="Times New Roman" w:hAnsi="Arial" w:cs="Arial"/>
          <w:color w:val="000000" w:themeColor="text1"/>
          <w:sz w:val="24"/>
          <w:szCs w:val="24"/>
        </w:rPr>
      </w:pPr>
      <w:proofErr w:type="spellStart"/>
      <w:r>
        <w:rPr>
          <w:rFonts w:ascii="Arial" w:eastAsia="Times New Roman" w:hAnsi="Arial"/>
          <w:color w:val="000000" w:themeColor="text1"/>
          <w:sz w:val="24"/>
          <w:szCs w:val="24"/>
        </w:rPr>
        <w:t>Hemas’s</w:t>
      </w:r>
      <w:proofErr w:type="spellEnd"/>
      <w:r>
        <w:rPr>
          <w:rFonts w:ascii="Arial" w:eastAsia="Times New Roman" w:hAnsi="Arial"/>
          <w:color w:val="000000" w:themeColor="text1"/>
          <w:sz w:val="24"/>
          <w:szCs w:val="24"/>
        </w:rPr>
        <w:t xml:space="preserve"> coverage in semi-urban and rural areas of Bangladesh is limited, thereby giving plenty of room for the growth of this demographic.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is penetrating these untapped areas with activation campaigns that promote subsidized products like Colombo Coconut Hair Oil to young girls living in these areas</w:t>
      </w:r>
      <w:r>
        <w:rPr>
          <w:rFonts w:ascii="Arial" w:eastAsia="Times New Roman" w:hAnsi="Arial" w:cs="Arial"/>
          <w:color w:val="000000" w:themeColor="text1"/>
          <w:sz w:val="24"/>
          <w:szCs w:val="24"/>
        </w:rPr>
        <w:t>.</w:t>
      </w:r>
      <w:bookmarkStart w:id="19" w:name="_49x2ik5" w:colFirst="0" w:colLast="0"/>
      <w:bookmarkEnd w:id="19"/>
    </w:p>
    <w:p w14:paraId="78451BE8" w14:textId="77777777" w:rsidR="005B2E5E" w:rsidRDefault="00000000">
      <w:pPr>
        <w:pStyle w:val="Heading2"/>
        <w:pBdr>
          <w:bottom w:val="single" w:sz="4" w:space="1" w:color="auto"/>
        </w:pBdr>
        <w:jc w:val="center"/>
        <w:rPr>
          <w:rFonts w:ascii="Arial" w:eastAsia="Calibri" w:hAnsi="Arial" w:cs="Arial"/>
          <w:b/>
          <w:bCs/>
          <w:color w:val="000000" w:themeColor="text1"/>
          <w:sz w:val="28"/>
          <w:szCs w:val="28"/>
        </w:rPr>
      </w:pPr>
      <w:bookmarkStart w:id="20" w:name="_Toc205673626"/>
      <w:r>
        <w:rPr>
          <w:rFonts w:ascii="Arial" w:hAnsi="Arial" w:cs="Arial"/>
          <w:b/>
          <w:bCs/>
          <w:color w:val="000000" w:themeColor="text1"/>
          <w:sz w:val="28"/>
          <w:szCs w:val="28"/>
        </w:rPr>
        <w:t xml:space="preserve">2.2 </w:t>
      </w:r>
      <w:r>
        <w:rPr>
          <w:rFonts w:ascii="Arial" w:eastAsia="Calibri" w:hAnsi="Arial" w:cs="Arial"/>
          <w:b/>
          <w:bCs/>
          <w:color w:val="000000" w:themeColor="text1"/>
          <w:sz w:val="28"/>
          <w:szCs w:val="28"/>
        </w:rPr>
        <w:t>Operations</w:t>
      </w:r>
      <w:bookmarkEnd w:id="20"/>
    </w:p>
    <w:p w14:paraId="0E4C924A" w14:textId="77777777" w:rsidR="005B2E5E" w:rsidRDefault="00000000">
      <w:pPr>
        <w:pStyle w:val="NormalWeb"/>
        <w:spacing w:line="360" w:lineRule="auto"/>
        <w:jc w:val="both"/>
        <w:rPr>
          <w:rFonts w:ascii="Arial" w:hAnsi="Arial" w:cs="Arial"/>
          <w:color w:val="000000" w:themeColor="text1"/>
        </w:rPr>
      </w:pPr>
      <w:bookmarkStart w:id="21" w:name="_41mghml" w:colFirst="0" w:colLast="0"/>
      <w:bookmarkEnd w:id="21"/>
      <w:r>
        <w:rPr>
          <w:rFonts w:ascii="Arial" w:eastAsia="Calibri" w:hAnsi="Arial" w:cs="Arial"/>
          <w:color w:val="000000" w:themeColor="text1"/>
        </w:rPr>
        <w:br/>
      </w:r>
      <w:proofErr w:type="spellStart"/>
      <w:r>
        <w:rPr>
          <w:rFonts w:ascii="Arial" w:hAnsi="Arial"/>
          <w:color w:val="000000" w:themeColor="text1"/>
        </w:rPr>
        <w:t>Hemas</w:t>
      </w:r>
      <w:proofErr w:type="spellEnd"/>
      <w:r>
        <w:rPr>
          <w:rFonts w:ascii="Arial" w:hAnsi="Arial"/>
          <w:color w:val="000000" w:themeColor="text1"/>
        </w:rPr>
        <w:t xml:space="preserve"> Consumer Brand (Pvt) LTD has a supply chain and distribution network that ensures the effective delivery of products to all corners of Bangladesh. The company is committed to quality and responsiveness to the market by mobilizing own and partnerships with foreign companies</w:t>
      </w:r>
      <w:r>
        <w:rPr>
          <w:rFonts w:ascii="Arial" w:hAnsi="Arial" w:cs="Arial"/>
          <w:color w:val="000000" w:themeColor="text1"/>
        </w:rPr>
        <w:t>.</w:t>
      </w:r>
    </w:p>
    <w:p w14:paraId="2A94CFDD" w14:textId="77777777" w:rsidR="005B2E5E" w:rsidRDefault="00000000">
      <w:pPr>
        <w:numPr>
          <w:ilvl w:val="0"/>
          <w:numId w:val="6"/>
        </w:numPr>
        <w:spacing w:before="100" w:beforeAutospacing="1" w:after="100" w:afterAutospacing="1" w:line="48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Manufacturing and Product Sourcing</w:t>
      </w:r>
    </w:p>
    <w:p w14:paraId="29F726DB" w14:textId="77777777" w:rsidR="005B2E5E" w:rsidRDefault="00000000">
      <w:pPr>
        <w:spacing w:before="100" w:beforeAutospacing="1" w:after="100" w:afterAutospacing="1" w:line="360" w:lineRule="auto"/>
        <w:jc w:val="both"/>
        <w:rPr>
          <w:rFonts w:ascii="Arial" w:eastAsia="Times New Roman" w:hAnsi="Arial"/>
          <w:color w:val="000000" w:themeColor="text1"/>
          <w:sz w:val="24"/>
          <w:szCs w:val="24"/>
        </w:rPr>
      </w:pP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has their own factories where they manufacture most of their products including Colombo Coconut Hair Oil and </w:t>
      </w:r>
      <w:proofErr w:type="spellStart"/>
      <w:r>
        <w:rPr>
          <w:rFonts w:ascii="Arial" w:eastAsia="Times New Roman" w:hAnsi="Arial"/>
          <w:color w:val="000000" w:themeColor="text1"/>
          <w:sz w:val="24"/>
          <w:szCs w:val="24"/>
        </w:rPr>
        <w:t>Kumarika</w:t>
      </w:r>
      <w:proofErr w:type="spellEnd"/>
      <w:r>
        <w:rPr>
          <w:rFonts w:ascii="Arial" w:eastAsia="Times New Roman" w:hAnsi="Arial"/>
          <w:color w:val="000000" w:themeColor="text1"/>
          <w:sz w:val="24"/>
          <w:szCs w:val="24"/>
        </w:rPr>
        <w:t xml:space="preserve"> Herbal Beauty Soap. These factories employ advanced technology to maintain high quality and efficiency standards.</w:t>
      </w:r>
    </w:p>
    <w:p w14:paraId="099A63AC"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olor w:val="000000" w:themeColor="text1"/>
          <w:sz w:val="24"/>
          <w:szCs w:val="24"/>
        </w:rPr>
        <w:t xml:space="preserve">New products (like the BIC Razor) are obtained through a contract with a foreign company.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is highly dependent on its strong distribution network to effectively communicate and ensure the inclusion of these products in the Bangladeshi market</w:t>
      </w:r>
      <w:r>
        <w:rPr>
          <w:rFonts w:ascii="Arial" w:eastAsia="Times New Roman" w:hAnsi="Arial" w:cs="Arial"/>
          <w:color w:val="000000" w:themeColor="text1"/>
          <w:sz w:val="24"/>
          <w:szCs w:val="24"/>
        </w:rPr>
        <w:t>.</w:t>
      </w:r>
    </w:p>
    <w:p w14:paraId="02EE753C" w14:textId="77777777" w:rsidR="005B2E5E" w:rsidRDefault="00000000">
      <w:pPr>
        <w:numPr>
          <w:ilvl w:val="0"/>
          <w:numId w:val="6"/>
        </w:numPr>
        <w:spacing w:before="100" w:beforeAutospacing="1" w:after="100" w:afterAutospacing="1"/>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Distribution Network</w:t>
      </w:r>
    </w:p>
    <w:p w14:paraId="111437AC"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proofErr w:type="spellStart"/>
      <w:r>
        <w:rPr>
          <w:rFonts w:ascii="Arial" w:eastAsia="Times New Roman" w:hAnsi="Arial" w:cs="Arial"/>
          <w:color w:val="000000" w:themeColor="text1"/>
          <w:sz w:val="24"/>
          <w:szCs w:val="24"/>
        </w:rPr>
        <w:t>Hemas</w:t>
      </w:r>
      <w:proofErr w:type="spellEnd"/>
      <w:r>
        <w:rPr>
          <w:rFonts w:ascii="Arial" w:eastAsia="Times New Roman" w:hAnsi="Arial" w:cs="Arial"/>
          <w:color w:val="000000" w:themeColor="text1"/>
          <w:sz w:val="24"/>
          <w:szCs w:val="24"/>
        </w:rPr>
        <w:t xml:space="preserve"> has designed its distribution network to guarantee timely delivery and extensive availability of its products. The operational flow includes:</w:t>
      </w:r>
    </w:p>
    <w:p w14:paraId="4FA86FCB" w14:textId="77777777" w:rsidR="005B2E5E" w:rsidRDefault="00000000">
      <w:pPr>
        <w:numPr>
          <w:ilvl w:val="1"/>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Manufacturing Plant:</w:t>
      </w:r>
    </w:p>
    <w:p w14:paraId="0BD592F8" w14:textId="77777777" w:rsidR="005B2E5E" w:rsidRDefault="00000000">
      <w:pPr>
        <w:numPr>
          <w:ilvl w:val="2"/>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Products are either made in </w:t>
      </w:r>
      <w:proofErr w:type="spellStart"/>
      <w:r>
        <w:rPr>
          <w:rFonts w:ascii="Arial" w:eastAsia="Times New Roman" w:hAnsi="Arial" w:cs="Arial"/>
          <w:color w:val="000000" w:themeColor="text1"/>
          <w:sz w:val="24"/>
          <w:szCs w:val="24"/>
        </w:rPr>
        <w:t>Hemas</w:t>
      </w:r>
      <w:proofErr w:type="spellEnd"/>
      <w:r>
        <w:rPr>
          <w:rFonts w:ascii="Arial" w:eastAsia="Times New Roman" w:hAnsi="Arial" w:cs="Arial"/>
          <w:color w:val="000000" w:themeColor="text1"/>
          <w:sz w:val="24"/>
          <w:szCs w:val="24"/>
        </w:rPr>
        <w:t>’ facilities or imported from partner firms.</w:t>
      </w:r>
    </w:p>
    <w:p w14:paraId="1B73EDDE" w14:textId="77777777" w:rsidR="005B2E5E" w:rsidRDefault="00000000">
      <w:pPr>
        <w:numPr>
          <w:ilvl w:val="2"/>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Quality inspections are carried out to ensure adherence to company and market standards.</w:t>
      </w:r>
    </w:p>
    <w:p w14:paraId="497912D9" w14:textId="77777777" w:rsidR="005B2E5E" w:rsidRDefault="00000000">
      <w:pPr>
        <w:numPr>
          <w:ilvl w:val="1"/>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lastRenderedPageBreak/>
        <w:t>Central Depot:</w:t>
      </w:r>
    </w:p>
    <w:p w14:paraId="44D4E753" w14:textId="77777777" w:rsidR="005B2E5E" w:rsidRDefault="00000000">
      <w:pPr>
        <w:numPr>
          <w:ilvl w:val="2"/>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Finished products are moved to a central depot for temporary storage before dispatching to regional warehouses.</w:t>
      </w:r>
    </w:p>
    <w:p w14:paraId="36BB227C" w14:textId="77777777" w:rsidR="005B2E5E" w:rsidRDefault="00000000">
      <w:pPr>
        <w:numPr>
          <w:ilvl w:val="1"/>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Territory Warehouses:</w:t>
      </w:r>
    </w:p>
    <w:p w14:paraId="4426C5E4" w14:textId="77777777" w:rsidR="005B2E5E" w:rsidRDefault="00000000">
      <w:pPr>
        <w:numPr>
          <w:ilvl w:val="2"/>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Products are shipped to strategically located territory warehouses across Bangladesh, ensuring they are readily available to satisfy regional demands.</w:t>
      </w:r>
    </w:p>
    <w:p w14:paraId="1E828350" w14:textId="77777777" w:rsidR="005B2E5E" w:rsidRDefault="00000000">
      <w:pPr>
        <w:numPr>
          <w:ilvl w:val="1"/>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Retail Stores and Online Stores:</w:t>
      </w:r>
    </w:p>
    <w:p w14:paraId="0FF4527B" w14:textId="77777777" w:rsidR="005B2E5E" w:rsidRDefault="00000000">
      <w:pPr>
        <w:numPr>
          <w:ilvl w:val="2"/>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From these territory warehouses, products are distributed to local shops, supermarkets, and online platforms. </w:t>
      </w:r>
      <w:proofErr w:type="spellStart"/>
      <w:r>
        <w:rPr>
          <w:rFonts w:ascii="Arial" w:eastAsia="Times New Roman" w:hAnsi="Arial" w:cs="Arial"/>
          <w:color w:val="000000" w:themeColor="text1"/>
          <w:sz w:val="24"/>
          <w:szCs w:val="24"/>
        </w:rPr>
        <w:t>Hemas</w:t>
      </w:r>
      <w:proofErr w:type="spellEnd"/>
      <w:r>
        <w:rPr>
          <w:rFonts w:ascii="Arial" w:eastAsia="Times New Roman" w:hAnsi="Arial" w:cs="Arial"/>
          <w:color w:val="000000" w:themeColor="text1"/>
          <w:sz w:val="24"/>
          <w:szCs w:val="24"/>
        </w:rPr>
        <w:t xml:space="preserve"> utilizes both traditional and digital sales channels to enhance its market presence.</w:t>
      </w:r>
    </w:p>
    <w:p w14:paraId="2B0CF7ED" w14:textId="77777777" w:rsidR="005B2E5E" w:rsidRDefault="00000000">
      <w:pPr>
        <w:numPr>
          <w:ilvl w:val="0"/>
          <w:numId w:val="6"/>
        </w:numPr>
        <w:spacing w:before="100" w:beforeAutospacing="1" w:after="100" w:afterAutospacing="1" w:line="360" w:lineRule="auto"/>
        <w:rPr>
          <w:rFonts w:ascii="Arial" w:eastAsia="Times New Roman" w:hAnsi="Arial" w:cs="Arial"/>
          <w:b/>
          <w:bCs/>
          <w:color w:val="000000" w:themeColor="text1"/>
          <w:sz w:val="24"/>
          <w:szCs w:val="24"/>
        </w:rPr>
      </w:pPr>
      <w:r>
        <w:rPr>
          <w:rFonts w:ascii="Arial" w:eastAsia="Times New Roman" w:hAnsi="Arial" w:cs="Arial"/>
          <w:b/>
          <w:bCs/>
          <w:color w:val="000000" w:themeColor="text1"/>
          <w:sz w:val="24"/>
          <w:szCs w:val="24"/>
        </w:rPr>
        <w:t xml:space="preserve">Key Features of </w:t>
      </w:r>
      <w:proofErr w:type="spellStart"/>
      <w:r>
        <w:rPr>
          <w:rFonts w:ascii="Arial" w:eastAsia="Times New Roman" w:hAnsi="Arial" w:cs="Arial"/>
          <w:b/>
          <w:bCs/>
          <w:color w:val="000000" w:themeColor="text1"/>
          <w:sz w:val="24"/>
          <w:szCs w:val="24"/>
        </w:rPr>
        <w:t>Hemas</w:t>
      </w:r>
      <w:proofErr w:type="spellEnd"/>
      <w:r>
        <w:rPr>
          <w:rFonts w:ascii="Arial" w:eastAsia="Times New Roman" w:hAnsi="Arial" w:cs="Arial"/>
          <w:b/>
          <w:bCs/>
          <w:color w:val="000000" w:themeColor="text1"/>
          <w:sz w:val="24"/>
          <w:szCs w:val="24"/>
        </w:rPr>
        <w:t>’ Operations: ￼</w:t>
      </w:r>
    </w:p>
    <w:p w14:paraId="2B8FFE44" w14:textId="77777777" w:rsidR="005B2E5E" w:rsidRDefault="00000000">
      <w:pPr>
        <w:numPr>
          <w:ilvl w:val="1"/>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 xml:space="preserve">Efficient Logistics: </w:t>
      </w:r>
      <w:proofErr w:type="spellStart"/>
      <w:r>
        <w:rPr>
          <w:rFonts w:ascii="Arial" w:eastAsia="Times New Roman" w:hAnsi="Arial" w:cs="Arial"/>
          <w:color w:val="000000" w:themeColor="text1"/>
          <w:sz w:val="24"/>
          <w:szCs w:val="24"/>
        </w:rPr>
        <w:t>Hemas</w:t>
      </w:r>
      <w:proofErr w:type="spellEnd"/>
      <w:r>
        <w:rPr>
          <w:rFonts w:ascii="Arial" w:eastAsia="Times New Roman" w:hAnsi="Arial" w:cs="Arial"/>
          <w:color w:val="000000" w:themeColor="text1"/>
          <w:sz w:val="24"/>
          <w:szCs w:val="24"/>
        </w:rPr>
        <w:t xml:space="preserve"> employs an effective logistics system to reduce delays and ensure a consistent flow of products from manufacturing to consumers.</w:t>
      </w:r>
    </w:p>
    <w:p w14:paraId="4E1A2EE6" w14:textId="77777777" w:rsidR="005B2E5E" w:rsidRDefault="00000000">
      <w:pPr>
        <w:numPr>
          <w:ilvl w:val="1"/>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 xml:space="preserve">Integrated Distribution: </w:t>
      </w:r>
      <w:r>
        <w:rPr>
          <w:rFonts w:ascii="Arial" w:eastAsia="Times New Roman" w:hAnsi="Arial" w:cs="Arial"/>
          <w:color w:val="000000" w:themeColor="text1"/>
          <w:sz w:val="24"/>
          <w:szCs w:val="24"/>
        </w:rPr>
        <w:t xml:space="preserve">With its established distribution network, </w:t>
      </w:r>
      <w:proofErr w:type="spellStart"/>
      <w:r>
        <w:rPr>
          <w:rFonts w:ascii="Arial" w:eastAsia="Times New Roman" w:hAnsi="Arial" w:cs="Arial"/>
          <w:color w:val="000000" w:themeColor="text1"/>
          <w:sz w:val="24"/>
          <w:szCs w:val="24"/>
        </w:rPr>
        <w:t>Hemas</w:t>
      </w:r>
      <w:proofErr w:type="spellEnd"/>
      <w:r>
        <w:rPr>
          <w:rFonts w:ascii="Arial" w:eastAsia="Times New Roman" w:hAnsi="Arial" w:cs="Arial"/>
          <w:color w:val="000000" w:themeColor="text1"/>
          <w:sz w:val="24"/>
          <w:szCs w:val="24"/>
        </w:rPr>
        <w:t xml:space="preserve"> ensures that all products, including those sourced through collaborations, are delivered smoothly to the market.</w:t>
      </w:r>
    </w:p>
    <w:p w14:paraId="5D86103C" w14:textId="77777777" w:rsidR="005B2E5E" w:rsidRDefault="00000000">
      <w:pPr>
        <w:numPr>
          <w:ilvl w:val="1"/>
          <w:numId w:val="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 xml:space="preserve">Omnichannel Availability: </w:t>
      </w:r>
      <w:r>
        <w:rPr>
          <w:rFonts w:ascii="Arial" w:eastAsia="Times New Roman" w:hAnsi="Arial" w:cs="Arial"/>
          <w:color w:val="000000" w:themeColor="text1"/>
          <w:sz w:val="24"/>
          <w:szCs w:val="24"/>
        </w:rPr>
        <w:t>Products are accessible through various channels, including traditional retail outlets and e-commerce sites, catering to a wide range of consumer preferences.</w:t>
      </w:r>
    </w:p>
    <w:p w14:paraId="7B29B019" w14:textId="77777777" w:rsidR="005B2E5E" w:rsidRDefault="00000000">
      <w:pPr>
        <w:spacing w:before="100" w:beforeAutospacing="1" w:after="100" w:afterAutospacing="1" w:line="360" w:lineRule="auto"/>
        <w:rPr>
          <w:rFonts w:ascii="Arial" w:eastAsia="Times New Roman" w:hAnsi="Arial" w:cs="Arial"/>
          <w:color w:val="000000" w:themeColor="text1"/>
          <w:sz w:val="24"/>
          <w:szCs w:val="24"/>
        </w:rPr>
      </w:pP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operational strategy that combines in-house manufacturing with partnerships ensures high quality for all products, product range expansion, and effective response to the changing needs of the markets in Bangladesh</w:t>
      </w:r>
      <w:r>
        <w:rPr>
          <w:rFonts w:ascii="Arial" w:eastAsia="Times New Roman" w:hAnsi="Arial" w:cs="Arial"/>
          <w:color w:val="000000" w:themeColor="text1"/>
          <w:sz w:val="24"/>
          <w:szCs w:val="24"/>
        </w:rPr>
        <w:t>.</w:t>
      </w:r>
      <w:bookmarkStart w:id="22" w:name="_4f1mdlm" w:colFirst="0" w:colLast="0"/>
      <w:bookmarkEnd w:id="22"/>
    </w:p>
    <w:p w14:paraId="0955BB47" w14:textId="77777777" w:rsidR="005B2E5E" w:rsidRDefault="005B2E5E">
      <w:pPr>
        <w:spacing w:line="360" w:lineRule="auto"/>
        <w:rPr>
          <w:rFonts w:ascii="Arial" w:hAnsi="Arial" w:cs="Arial"/>
          <w:color w:val="000000" w:themeColor="text1"/>
        </w:rPr>
      </w:pPr>
    </w:p>
    <w:p w14:paraId="38FE4093" w14:textId="77777777" w:rsidR="005B2E5E" w:rsidRDefault="00000000">
      <w:pPr>
        <w:pStyle w:val="Heading2"/>
        <w:pBdr>
          <w:bottom w:val="single" w:sz="4" w:space="1" w:color="auto"/>
        </w:pBdr>
        <w:jc w:val="center"/>
        <w:rPr>
          <w:rFonts w:ascii="Arial" w:eastAsia="Calibri" w:hAnsi="Arial" w:cs="Arial"/>
          <w:b/>
          <w:bCs/>
          <w:color w:val="000000" w:themeColor="text1"/>
          <w:sz w:val="28"/>
          <w:szCs w:val="28"/>
        </w:rPr>
      </w:pPr>
      <w:bookmarkStart w:id="23" w:name="_Toc205673627"/>
      <w:r>
        <w:rPr>
          <w:rFonts w:ascii="Arial" w:eastAsia="Calibri" w:hAnsi="Arial" w:cs="Arial"/>
          <w:b/>
          <w:bCs/>
          <w:color w:val="000000" w:themeColor="text1"/>
          <w:sz w:val="28"/>
          <w:szCs w:val="28"/>
        </w:rPr>
        <w:t>2.3 SWOT Analysis</w:t>
      </w:r>
      <w:bookmarkEnd w:id="23"/>
    </w:p>
    <w:p w14:paraId="0D002092" w14:textId="77777777" w:rsidR="005B2E5E" w:rsidRDefault="00000000">
      <w:pPr>
        <w:spacing w:before="240" w:after="240" w:line="360" w:lineRule="auto"/>
        <w:jc w:val="both"/>
        <w:rPr>
          <w:rFonts w:ascii="Arial" w:hAnsi="Arial" w:cs="Arial"/>
          <w:b/>
          <w:color w:val="000000" w:themeColor="text1"/>
          <w:sz w:val="24"/>
          <w:szCs w:val="24"/>
          <w:u w:val="single"/>
        </w:rPr>
      </w:pPr>
      <w:r>
        <w:rPr>
          <w:rFonts w:ascii="Arial" w:hAnsi="Arial" w:cs="Arial"/>
          <w:b/>
          <w:color w:val="000000" w:themeColor="text1"/>
          <w:sz w:val="24"/>
          <w:szCs w:val="24"/>
          <w:u w:val="single"/>
        </w:rPr>
        <w:t>Strengths:</w:t>
      </w:r>
    </w:p>
    <w:p w14:paraId="58EE3A5C"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color w:val="000000" w:themeColor="text1"/>
          <w:sz w:val="24"/>
          <w:szCs w:val="24"/>
        </w:rPr>
        <w:t>Quality Ingredients and Products:</w:t>
      </w:r>
    </w:p>
    <w:p w14:paraId="4641B38A" w14:textId="77777777" w:rsidR="005B2E5E" w:rsidRDefault="00000000">
      <w:pPr>
        <w:spacing w:before="240" w:after="240" w:line="360" w:lineRule="auto"/>
        <w:jc w:val="both"/>
        <w:rPr>
          <w:rFonts w:ascii="Arial" w:hAnsi="Arial" w:cs="Arial"/>
          <w:color w:val="000000" w:themeColor="text1"/>
          <w:sz w:val="24"/>
          <w:szCs w:val="24"/>
        </w:rPr>
      </w:pPr>
      <w:proofErr w:type="spellStart"/>
      <w:r>
        <w:rPr>
          <w:rFonts w:ascii="Arial" w:hAnsi="Arial"/>
          <w:color w:val="000000" w:themeColor="text1"/>
          <w:sz w:val="24"/>
          <w:szCs w:val="24"/>
        </w:rPr>
        <w:lastRenderedPageBreak/>
        <w:t>Hemas</w:t>
      </w:r>
      <w:proofErr w:type="spellEnd"/>
      <w:r>
        <w:rPr>
          <w:rFonts w:ascii="Arial" w:hAnsi="Arial"/>
          <w:color w:val="000000" w:themeColor="text1"/>
          <w:sz w:val="24"/>
          <w:szCs w:val="24"/>
        </w:rPr>
        <w:t xml:space="preserve"> uses natural and quality raw materials which consumers can trust. For herbal and natural products, Colombo Coconut Hair Oil and </w:t>
      </w:r>
      <w:proofErr w:type="spellStart"/>
      <w:r>
        <w:rPr>
          <w:rFonts w:ascii="Arial" w:hAnsi="Arial"/>
          <w:color w:val="000000" w:themeColor="text1"/>
          <w:sz w:val="24"/>
          <w:szCs w:val="24"/>
        </w:rPr>
        <w:t>Kumarika</w:t>
      </w:r>
      <w:proofErr w:type="spellEnd"/>
      <w:r>
        <w:rPr>
          <w:rFonts w:ascii="Arial" w:hAnsi="Arial"/>
          <w:color w:val="000000" w:themeColor="text1"/>
          <w:sz w:val="24"/>
          <w:szCs w:val="24"/>
        </w:rPr>
        <w:t xml:space="preserve"> Herbal Beauty Soap are there to fulfill your demand.</w:t>
      </w:r>
    </w:p>
    <w:p w14:paraId="61917FFC"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color w:val="000000" w:themeColor="text1"/>
          <w:sz w:val="24"/>
          <w:szCs w:val="24"/>
        </w:rPr>
        <w:t>Established Distribution Network:</w:t>
      </w:r>
    </w:p>
    <w:p w14:paraId="25E7D1FF" w14:textId="77777777" w:rsidR="005B2E5E" w:rsidRDefault="00000000">
      <w:pPr>
        <w:spacing w:before="240" w:after="240" w:line="360" w:lineRule="auto"/>
        <w:jc w:val="both"/>
        <w:rPr>
          <w:rFonts w:ascii="Arial" w:hAnsi="Arial" w:cs="Arial"/>
          <w:color w:val="000000" w:themeColor="text1"/>
          <w:sz w:val="24"/>
          <w:szCs w:val="24"/>
        </w:rPr>
      </w:pP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has a fully integrated supply chain that guarantees delivery from its factories to all retail and online outlets on time.</w:t>
      </w:r>
    </w:p>
    <w:p w14:paraId="496FE93F"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color w:val="000000" w:themeColor="text1"/>
          <w:sz w:val="24"/>
          <w:szCs w:val="24"/>
        </w:rPr>
        <w:t>Brand Reputation:</w:t>
      </w:r>
    </w:p>
    <w:p w14:paraId="6553E5E8" w14:textId="77777777" w:rsidR="005B2E5E" w:rsidRDefault="00000000">
      <w:pPr>
        <w:spacing w:before="240" w:after="240" w:line="360" w:lineRule="auto"/>
        <w:jc w:val="both"/>
        <w:rPr>
          <w:rFonts w:ascii="Arial" w:hAnsi="Arial" w:cs="Arial"/>
          <w:color w:val="000000" w:themeColor="text1"/>
          <w:sz w:val="24"/>
          <w:szCs w:val="24"/>
        </w:rPr>
      </w:pP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is a reputed name in personal care, enjoying good brand equity in Bangladesh.</w:t>
      </w:r>
    </w:p>
    <w:p w14:paraId="5EA7F52F"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color w:val="000000" w:themeColor="text1"/>
          <w:sz w:val="24"/>
          <w:szCs w:val="24"/>
        </w:rPr>
        <w:t>Diverse Product Portfolio:</w:t>
      </w:r>
    </w:p>
    <w:p w14:paraId="6C75E83C" w14:textId="77777777" w:rsidR="005B2E5E" w:rsidRDefault="00000000">
      <w:pPr>
        <w:spacing w:before="240" w:after="240" w:line="360" w:lineRule="auto"/>
        <w:jc w:val="both"/>
        <w:rPr>
          <w:rFonts w:ascii="Arial" w:hAnsi="Arial" w:cs="Arial"/>
          <w:color w:val="000000" w:themeColor="text1"/>
          <w:sz w:val="24"/>
          <w:szCs w:val="24"/>
        </w:rPr>
      </w:pP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offers a wide range of products, from haircare and skincare to hygiene items, catering to various consumer needs.</w:t>
      </w:r>
    </w:p>
    <w:p w14:paraId="025B2FAD"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bCs/>
          <w:color w:val="000000" w:themeColor="text1"/>
          <w:sz w:val="24"/>
          <w:szCs w:val="24"/>
        </w:rPr>
        <w:t>Adaptability to Consumer Trends:</w:t>
      </w:r>
    </w:p>
    <w:p w14:paraId="7F40A648" w14:textId="77777777" w:rsidR="005B2E5E" w:rsidRDefault="00000000">
      <w:pPr>
        <w:spacing w:before="240" w:after="240" w:line="360" w:lineRule="auto"/>
        <w:jc w:val="both"/>
        <w:rPr>
          <w:rFonts w:ascii="Arial" w:eastAsia="Arial" w:hAnsi="Arial" w:cs="Arial"/>
          <w:color w:val="000000" w:themeColor="text1"/>
          <w:sz w:val="24"/>
          <w:szCs w:val="24"/>
        </w:rPr>
      </w:pPr>
      <w:r>
        <w:rPr>
          <w:rFonts w:ascii="Arial" w:eastAsia="Arial" w:hAnsi="Arial"/>
          <w:color w:val="000000" w:themeColor="text1"/>
          <w:sz w:val="24"/>
          <w:szCs w:val="24"/>
        </w:rPr>
        <w:t xml:space="preserve">The company is quick to act on emerging trends in the market with the help of the BIC Body Razor. This along with their other product lines of hygiene products like </w:t>
      </w:r>
      <w:proofErr w:type="spellStart"/>
      <w:r>
        <w:rPr>
          <w:rFonts w:ascii="Arial" w:eastAsia="Arial" w:hAnsi="Arial"/>
          <w:color w:val="000000" w:themeColor="text1"/>
          <w:sz w:val="24"/>
          <w:szCs w:val="24"/>
        </w:rPr>
        <w:t>Actisef</w:t>
      </w:r>
      <w:proofErr w:type="spellEnd"/>
      <w:r>
        <w:rPr>
          <w:rFonts w:ascii="Arial" w:eastAsia="Arial" w:hAnsi="Arial"/>
          <w:color w:val="000000" w:themeColor="text1"/>
          <w:sz w:val="24"/>
          <w:szCs w:val="24"/>
        </w:rPr>
        <w:t xml:space="preserve"> Soap.</w:t>
      </w:r>
    </w:p>
    <w:p w14:paraId="6E381F54" w14:textId="77777777" w:rsidR="005B2E5E" w:rsidRDefault="00000000">
      <w:pPr>
        <w:spacing w:before="240" w:after="240" w:line="360" w:lineRule="auto"/>
        <w:jc w:val="both"/>
        <w:rPr>
          <w:rFonts w:ascii="Arial" w:hAnsi="Arial" w:cs="Arial"/>
          <w:b/>
          <w:color w:val="000000" w:themeColor="text1"/>
          <w:sz w:val="24"/>
          <w:szCs w:val="24"/>
          <w:u w:val="single"/>
        </w:rPr>
      </w:pPr>
      <w:r>
        <w:rPr>
          <w:rFonts w:ascii="Arial" w:hAnsi="Arial" w:cs="Arial"/>
          <w:b/>
          <w:color w:val="000000" w:themeColor="text1"/>
          <w:sz w:val="24"/>
          <w:szCs w:val="24"/>
          <w:u w:val="single"/>
        </w:rPr>
        <w:t>Weaknesses:</w:t>
      </w:r>
    </w:p>
    <w:p w14:paraId="7A16BE24"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bCs/>
          <w:color w:val="000000" w:themeColor="text1"/>
          <w:sz w:val="24"/>
          <w:szCs w:val="24"/>
        </w:rPr>
        <w:t>Limited Traditional Advertising:</w:t>
      </w:r>
    </w:p>
    <w:p w14:paraId="5589692E" w14:textId="77777777" w:rsidR="005B2E5E" w:rsidRDefault="00000000">
      <w:pPr>
        <w:numPr>
          <w:ilvl w:val="1"/>
          <w:numId w:val="7"/>
        </w:numPr>
        <w:spacing w:before="240" w:after="240" w:line="360" w:lineRule="auto"/>
        <w:jc w:val="both"/>
        <w:rPr>
          <w:rFonts w:ascii="Arial" w:eastAsia="Arial" w:hAnsi="Arial" w:cs="Arial"/>
          <w:color w:val="000000" w:themeColor="text1"/>
          <w:sz w:val="24"/>
          <w:szCs w:val="24"/>
        </w:rPr>
      </w:pPr>
      <w:proofErr w:type="spellStart"/>
      <w:r>
        <w:rPr>
          <w:rFonts w:ascii="Arial" w:eastAsia="Arial" w:hAnsi="Arial" w:cs="Arial"/>
          <w:color w:val="000000" w:themeColor="text1"/>
          <w:sz w:val="24"/>
          <w:szCs w:val="24"/>
        </w:rPr>
        <w:t>Hemas</w:t>
      </w:r>
      <w:proofErr w:type="spellEnd"/>
      <w:r>
        <w:rPr>
          <w:rFonts w:ascii="Arial" w:eastAsia="Arial" w:hAnsi="Arial" w:cs="Arial"/>
          <w:color w:val="000000" w:themeColor="text1"/>
          <w:sz w:val="24"/>
          <w:szCs w:val="24"/>
        </w:rPr>
        <w:t xml:space="preserve"> is relatively less popular in traditional forms of advertising like television and radio, which impacts their audience in certain segments.</w:t>
      </w:r>
    </w:p>
    <w:p w14:paraId="1394FE87"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bCs/>
          <w:color w:val="000000" w:themeColor="text1"/>
          <w:sz w:val="24"/>
          <w:szCs w:val="24"/>
        </w:rPr>
        <w:t>Weak Distribution in Rural Areas:</w:t>
      </w:r>
    </w:p>
    <w:p w14:paraId="55F53B56" w14:textId="77777777" w:rsidR="005B2E5E" w:rsidRDefault="00000000">
      <w:pPr>
        <w:numPr>
          <w:ilvl w:val="1"/>
          <w:numId w:val="7"/>
        </w:numPr>
        <w:spacing w:before="240" w:after="240" w:line="36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While the company has a strong network, remote rural areas continue to be difficult to access, which leaves untapped potential markets.</w:t>
      </w:r>
    </w:p>
    <w:p w14:paraId="3BF23838"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bCs/>
          <w:color w:val="000000" w:themeColor="text1"/>
          <w:sz w:val="24"/>
          <w:szCs w:val="24"/>
        </w:rPr>
        <w:t>Marketing Team Capacity:</w:t>
      </w:r>
    </w:p>
    <w:p w14:paraId="56639E59" w14:textId="77777777" w:rsidR="005B2E5E" w:rsidRDefault="00000000">
      <w:pPr>
        <w:numPr>
          <w:ilvl w:val="1"/>
          <w:numId w:val="7"/>
        </w:numPr>
        <w:spacing w:before="240" w:after="240" w:line="36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lastRenderedPageBreak/>
        <w:t>The marketing department’s efficiency can be improved to better manage and execute large-scale campaigns.</w:t>
      </w:r>
    </w:p>
    <w:p w14:paraId="46BEACA6" w14:textId="77777777" w:rsidR="005B2E5E" w:rsidRDefault="005B2E5E">
      <w:pPr>
        <w:spacing w:before="240" w:after="240" w:line="360" w:lineRule="auto"/>
        <w:jc w:val="both"/>
        <w:rPr>
          <w:rFonts w:ascii="Arial" w:eastAsia="Arial" w:hAnsi="Arial" w:cs="Arial"/>
          <w:color w:val="000000" w:themeColor="text1"/>
          <w:sz w:val="24"/>
          <w:szCs w:val="24"/>
        </w:rPr>
      </w:pPr>
    </w:p>
    <w:p w14:paraId="1BF240DC" w14:textId="77777777" w:rsidR="005B2E5E" w:rsidRDefault="00000000">
      <w:pPr>
        <w:spacing w:before="240" w:after="240" w:line="360" w:lineRule="auto"/>
        <w:jc w:val="both"/>
        <w:rPr>
          <w:rFonts w:ascii="Arial" w:hAnsi="Arial" w:cs="Arial"/>
          <w:b/>
          <w:color w:val="000000" w:themeColor="text1"/>
          <w:sz w:val="24"/>
          <w:szCs w:val="24"/>
          <w:u w:val="single"/>
        </w:rPr>
      </w:pPr>
      <w:r>
        <w:rPr>
          <w:rFonts w:ascii="Arial" w:hAnsi="Arial" w:cs="Arial"/>
          <w:b/>
          <w:color w:val="000000" w:themeColor="text1"/>
          <w:sz w:val="24"/>
          <w:szCs w:val="24"/>
          <w:u w:val="single"/>
        </w:rPr>
        <w:t>Opportunities:</w:t>
      </w:r>
    </w:p>
    <w:p w14:paraId="37AF089F"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bCs/>
          <w:color w:val="000000" w:themeColor="text1"/>
          <w:sz w:val="24"/>
          <w:szCs w:val="24"/>
        </w:rPr>
        <w:t>Expansion in Rural and Semi-Urban Markets:</w:t>
      </w:r>
    </w:p>
    <w:p w14:paraId="50EA874A" w14:textId="77777777" w:rsidR="005B2E5E" w:rsidRDefault="00000000">
      <w:pPr>
        <w:numPr>
          <w:ilvl w:val="1"/>
          <w:numId w:val="8"/>
        </w:numPr>
        <w:spacing w:before="240" w:after="240" w:line="360" w:lineRule="auto"/>
        <w:jc w:val="both"/>
        <w:rPr>
          <w:rFonts w:ascii="Arial" w:eastAsia="Arial" w:hAnsi="Arial" w:cs="Arial"/>
          <w:color w:val="000000" w:themeColor="text1"/>
          <w:sz w:val="24"/>
          <w:szCs w:val="24"/>
        </w:rPr>
      </w:pPr>
      <w:r>
        <w:rPr>
          <w:rFonts w:ascii="Arial" w:eastAsia="Arial" w:hAnsi="Arial"/>
          <w:color w:val="000000" w:themeColor="text1"/>
          <w:sz w:val="24"/>
          <w:szCs w:val="24"/>
        </w:rPr>
        <w:t>Industries and economic development in Bangladesh offer a chance to market increasing middle-class items with higher values</w:t>
      </w:r>
      <w:r>
        <w:rPr>
          <w:rFonts w:ascii="Arial" w:eastAsia="Arial" w:hAnsi="Arial" w:cs="Arial"/>
          <w:color w:val="000000" w:themeColor="text1"/>
          <w:sz w:val="24"/>
          <w:szCs w:val="24"/>
        </w:rPr>
        <w:t>.</w:t>
      </w:r>
    </w:p>
    <w:p w14:paraId="5054FF51"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bCs/>
          <w:color w:val="000000" w:themeColor="text1"/>
          <w:sz w:val="24"/>
          <w:szCs w:val="24"/>
        </w:rPr>
        <w:t>Rising Middle-Class Consumption:</w:t>
      </w:r>
    </w:p>
    <w:p w14:paraId="67D3B3AB" w14:textId="77777777" w:rsidR="005B2E5E" w:rsidRDefault="00000000">
      <w:pPr>
        <w:numPr>
          <w:ilvl w:val="1"/>
          <w:numId w:val="8"/>
        </w:numPr>
        <w:spacing w:before="240" w:after="240" w:line="360" w:lineRule="auto"/>
        <w:jc w:val="both"/>
        <w:rPr>
          <w:rFonts w:ascii="Arial" w:eastAsia="Arial" w:hAnsi="Arial" w:cs="Arial"/>
          <w:color w:val="000000" w:themeColor="text1"/>
          <w:sz w:val="24"/>
          <w:szCs w:val="24"/>
        </w:rPr>
      </w:pPr>
      <w:r>
        <w:rPr>
          <w:rFonts w:ascii="Arial" w:eastAsia="Arial" w:hAnsi="Arial"/>
          <w:color w:val="000000" w:themeColor="text1"/>
          <w:sz w:val="24"/>
          <w:szCs w:val="24"/>
        </w:rPr>
        <w:t xml:space="preserve">The rising awareness of personal hygiene will help you in marketing </w:t>
      </w:r>
      <w:proofErr w:type="spellStart"/>
      <w:r>
        <w:rPr>
          <w:rFonts w:ascii="Arial" w:eastAsia="Arial" w:hAnsi="Arial"/>
          <w:color w:val="000000" w:themeColor="text1"/>
          <w:sz w:val="24"/>
          <w:szCs w:val="24"/>
        </w:rPr>
        <w:t>Actisef</w:t>
      </w:r>
      <w:proofErr w:type="spellEnd"/>
      <w:r>
        <w:rPr>
          <w:rFonts w:ascii="Arial" w:eastAsia="Arial" w:hAnsi="Arial"/>
          <w:color w:val="000000" w:themeColor="text1"/>
          <w:sz w:val="24"/>
          <w:szCs w:val="24"/>
        </w:rPr>
        <w:t xml:space="preserve"> soap and other personal care products</w:t>
      </w:r>
      <w:r>
        <w:rPr>
          <w:rFonts w:ascii="Arial" w:eastAsia="Arial" w:hAnsi="Arial" w:cs="Arial"/>
          <w:color w:val="000000" w:themeColor="text1"/>
          <w:sz w:val="24"/>
          <w:szCs w:val="24"/>
        </w:rPr>
        <w:t>.</w:t>
      </w:r>
    </w:p>
    <w:p w14:paraId="3FA0A0E1" w14:textId="77777777" w:rsidR="005B2E5E" w:rsidRDefault="005B2E5E">
      <w:pPr>
        <w:spacing w:before="240" w:after="240" w:line="360" w:lineRule="auto"/>
        <w:ind w:left="1080"/>
        <w:jc w:val="both"/>
        <w:rPr>
          <w:rFonts w:ascii="Arial" w:eastAsia="Arial" w:hAnsi="Arial" w:cs="Arial"/>
          <w:color w:val="000000" w:themeColor="text1"/>
          <w:sz w:val="24"/>
          <w:szCs w:val="24"/>
        </w:rPr>
      </w:pPr>
    </w:p>
    <w:p w14:paraId="1048B7F3" w14:textId="77777777" w:rsidR="005B2E5E" w:rsidRDefault="00000000">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Health and Hygiene Trends:</w:t>
      </w:r>
    </w:p>
    <w:p w14:paraId="50C5A172" w14:textId="77777777" w:rsidR="005B2E5E" w:rsidRDefault="00000000">
      <w:pPr>
        <w:numPr>
          <w:ilvl w:val="1"/>
          <w:numId w:val="8"/>
        </w:numPr>
        <w:spacing w:before="240" w:after="240" w:line="360" w:lineRule="auto"/>
        <w:jc w:val="both"/>
        <w:rPr>
          <w:rFonts w:ascii="Arial" w:eastAsia="Arial" w:hAnsi="Arial" w:cs="Arial"/>
          <w:color w:val="000000" w:themeColor="text1"/>
          <w:sz w:val="24"/>
          <w:szCs w:val="24"/>
        </w:rPr>
      </w:pPr>
      <w:r>
        <w:rPr>
          <w:rFonts w:ascii="Arial" w:eastAsia="Arial" w:hAnsi="Arial"/>
          <w:color w:val="000000" w:themeColor="text1"/>
          <w:sz w:val="24"/>
          <w:szCs w:val="24"/>
        </w:rPr>
        <w:t xml:space="preserve">Because individuals are more aware about their hygiene and care, </w:t>
      </w:r>
      <w:proofErr w:type="spellStart"/>
      <w:r>
        <w:rPr>
          <w:rFonts w:ascii="Arial" w:eastAsia="Arial" w:hAnsi="Arial"/>
          <w:color w:val="000000" w:themeColor="text1"/>
          <w:sz w:val="24"/>
          <w:szCs w:val="24"/>
        </w:rPr>
        <w:t>Actisef</w:t>
      </w:r>
      <w:proofErr w:type="spellEnd"/>
      <w:r>
        <w:rPr>
          <w:rFonts w:ascii="Arial" w:eastAsia="Arial" w:hAnsi="Arial"/>
          <w:color w:val="000000" w:themeColor="text1"/>
          <w:sz w:val="24"/>
          <w:szCs w:val="24"/>
        </w:rPr>
        <w:t xml:space="preserve"> soap and other products can be marketed</w:t>
      </w:r>
      <w:r>
        <w:rPr>
          <w:rFonts w:ascii="Arial" w:eastAsia="Arial" w:hAnsi="Arial" w:cs="Arial"/>
          <w:color w:val="000000" w:themeColor="text1"/>
          <w:sz w:val="24"/>
          <w:szCs w:val="24"/>
        </w:rPr>
        <w:t>.</w:t>
      </w:r>
    </w:p>
    <w:p w14:paraId="48CF66C8" w14:textId="77777777" w:rsidR="005B2E5E" w:rsidRDefault="00000000">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Digital Marketing and E-Commerce Growth:</w:t>
      </w:r>
    </w:p>
    <w:p w14:paraId="57A6F4BA" w14:textId="77777777" w:rsidR="005B2E5E" w:rsidRDefault="00000000">
      <w:pPr>
        <w:numPr>
          <w:ilvl w:val="1"/>
          <w:numId w:val="8"/>
        </w:numPr>
        <w:spacing w:before="240" w:after="240" w:line="360" w:lineRule="auto"/>
        <w:jc w:val="both"/>
        <w:rPr>
          <w:rFonts w:ascii="Arial" w:eastAsia="Arial" w:hAnsi="Arial" w:cs="Arial"/>
          <w:color w:val="000000" w:themeColor="text1"/>
          <w:sz w:val="24"/>
          <w:szCs w:val="24"/>
        </w:rPr>
      </w:pPr>
      <w:r>
        <w:rPr>
          <w:rFonts w:ascii="Arial" w:eastAsia="Arial" w:hAnsi="Arial"/>
          <w:color w:val="000000" w:themeColor="text1"/>
          <w:sz w:val="24"/>
          <w:szCs w:val="24"/>
        </w:rPr>
        <w:t>Urbanization and digitization have made it easy to reach tech-savvy customers</w:t>
      </w:r>
      <w:r>
        <w:rPr>
          <w:rFonts w:ascii="Arial" w:eastAsia="Arial" w:hAnsi="Arial" w:cs="Arial"/>
          <w:color w:val="000000" w:themeColor="text1"/>
          <w:sz w:val="24"/>
          <w:szCs w:val="24"/>
        </w:rPr>
        <w:t>.</w:t>
      </w:r>
    </w:p>
    <w:p w14:paraId="3B0756E4" w14:textId="77777777" w:rsidR="005B2E5E" w:rsidRDefault="00000000">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Product Diversification:</w:t>
      </w:r>
    </w:p>
    <w:p w14:paraId="239D4212" w14:textId="77777777" w:rsidR="005B2E5E" w:rsidRDefault="00000000">
      <w:pPr>
        <w:numPr>
          <w:ilvl w:val="1"/>
          <w:numId w:val="8"/>
        </w:numPr>
        <w:spacing w:before="240" w:after="240" w:line="360" w:lineRule="auto"/>
        <w:jc w:val="both"/>
        <w:rPr>
          <w:rFonts w:ascii="Arial" w:eastAsia="Arial" w:hAnsi="Arial" w:cs="Arial"/>
          <w:color w:val="000000" w:themeColor="text1"/>
          <w:sz w:val="24"/>
          <w:szCs w:val="24"/>
        </w:rPr>
      </w:pPr>
      <w:proofErr w:type="spellStart"/>
      <w:r>
        <w:rPr>
          <w:rFonts w:ascii="Arial" w:eastAsia="Arial" w:hAnsi="Arial"/>
          <w:color w:val="000000" w:themeColor="text1"/>
          <w:sz w:val="24"/>
          <w:szCs w:val="24"/>
        </w:rPr>
        <w:t>Hemas</w:t>
      </w:r>
      <w:proofErr w:type="spellEnd"/>
      <w:r>
        <w:rPr>
          <w:rFonts w:ascii="Arial" w:eastAsia="Arial" w:hAnsi="Arial"/>
          <w:color w:val="000000" w:themeColor="text1"/>
          <w:sz w:val="24"/>
          <w:szCs w:val="24"/>
        </w:rPr>
        <w:t xml:space="preserve"> can assess various product lines to meet customer needs and expand into new </w:t>
      </w:r>
      <w:proofErr w:type="gramStart"/>
      <w:r>
        <w:rPr>
          <w:rFonts w:ascii="Arial" w:eastAsia="Arial" w:hAnsi="Arial"/>
          <w:color w:val="000000" w:themeColor="text1"/>
          <w:sz w:val="24"/>
          <w:szCs w:val="24"/>
        </w:rPr>
        <w:t>markets;</w:t>
      </w:r>
      <w:proofErr w:type="gramEnd"/>
      <w:r>
        <w:rPr>
          <w:rFonts w:ascii="Arial" w:eastAsia="Arial" w:hAnsi="Arial"/>
          <w:color w:val="000000" w:themeColor="text1"/>
          <w:sz w:val="24"/>
          <w:szCs w:val="24"/>
        </w:rPr>
        <w:t xml:space="preserve"> for example, organic skin care and cosmetic products for males.</w:t>
      </w:r>
    </w:p>
    <w:p w14:paraId="62FC6CD3"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color w:val="000000" w:themeColor="text1"/>
          <w:sz w:val="24"/>
          <w:szCs w:val="24"/>
        </w:rPr>
        <w:t>Consumer Feedback Integration:</w:t>
      </w:r>
    </w:p>
    <w:p w14:paraId="08E7D504" w14:textId="77777777" w:rsidR="005B2E5E" w:rsidRDefault="00000000">
      <w:pPr>
        <w:numPr>
          <w:ilvl w:val="1"/>
          <w:numId w:val="8"/>
        </w:numPr>
        <w:spacing w:before="240" w:after="240" w:line="360" w:lineRule="auto"/>
        <w:jc w:val="both"/>
        <w:rPr>
          <w:rFonts w:ascii="Arial" w:eastAsia="Arial" w:hAnsi="Arial" w:cs="Arial"/>
          <w:color w:val="000000" w:themeColor="text1"/>
          <w:sz w:val="24"/>
          <w:szCs w:val="24"/>
        </w:rPr>
      </w:pPr>
      <w:r>
        <w:rPr>
          <w:rFonts w:ascii="Arial" w:hAnsi="Arial"/>
          <w:color w:val="000000" w:themeColor="text1"/>
          <w:sz w:val="24"/>
          <w:szCs w:val="24"/>
        </w:rPr>
        <w:lastRenderedPageBreak/>
        <w:t>Promotions that do consumer feedback collection like mobile recharges help fine-tune strategies to back data on consumer spending habits.</w:t>
      </w:r>
    </w:p>
    <w:p w14:paraId="40E39F51" w14:textId="77777777" w:rsidR="005B2E5E" w:rsidRDefault="00000000">
      <w:pPr>
        <w:spacing w:before="240" w:after="240" w:line="360" w:lineRule="auto"/>
        <w:jc w:val="both"/>
        <w:rPr>
          <w:rFonts w:ascii="Arial" w:hAnsi="Arial" w:cs="Arial"/>
          <w:b/>
          <w:color w:val="000000" w:themeColor="text1"/>
          <w:sz w:val="24"/>
          <w:szCs w:val="24"/>
          <w:u w:val="single"/>
        </w:rPr>
      </w:pPr>
      <w:r>
        <w:rPr>
          <w:rFonts w:ascii="Arial" w:hAnsi="Arial" w:cs="Arial"/>
          <w:b/>
          <w:color w:val="000000" w:themeColor="text1"/>
          <w:sz w:val="24"/>
          <w:szCs w:val="24"/>
          <w:u w:val="single"/>
        </w:rPr>
        <w:t>Threats:</w:t>
      </w:r>
    </w:p>
    <w:p w14:paraId="7763CE59"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color w:val="000000" w:themeColor="text1"/>
          <w:sz w:val="24"/>
          <w:szCs w:val="24"/>
        </w:rPr>
        <w:t>Intense Market Competition:</w:t>
      </w:r>
    </w:p>
    <w:p w14:paraId="4AF02A10" w14:textId="77777777" w:rsidR="005B2E5E" w:rsidRDefault="00000000">
      <w:pPr>
        <w:numPr>
          <w:ilvl w:val="1"/>
          <w:numId w:val="9"/>
        </w:num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Competing against well-established FMCG brands like Unilever and Marico poses challenges in maintaining market share.</w:t>
      </w:r>
    </w:p>
    <w:p w14:paraId="7A8A79DB"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color w:val="000000" w:themeColor="text1"/>
          <w:sz w:val="24"/>
          <w:szCs w:val="24"/>
        </w:rPr>
        <w:t>Economic Instability:</w:t>
      </w:r>
    </w:p>
    <w:p w14:paraId="2D71C2CB" w14:textId="77777777" w:rsidR="005B2E5E" w:rsidRDefault="00000000">
      <w:pPr>
        <w:numPr>
          <w:ilvl w:val="1"/>
          <w:numId w:val="9"/>
        </w:num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Changes in economic conditions, such as inflation or currency fluctuations, may impact consumer purchasing power and operational costs.</w:t>
      </w:r>
    </w:p>
    <w:p w14:paraId="004A9F85" w14:textId="77777777" w:rsidR="005B2E5E" w:rsidRDefault="00000000">
      <w:pPr>
        <w:spacing w:before="240" w:after="240" w:line="360" w:lineRule="auto"/>
        <w:jc w:val="both"/>
        <w:rPr>
          <w:rFonts w:ascii="Arial" w:hAnsi="Arial" w:cs="Arial"/>
          <w:b/>
          <w:color w:val="000000" w:themeColor="text1"/>
          <w:sz w:val="24"/>
          <w:szCs w:val="24"/>
        </w:rPr>
      </w:pPr>
      <w:r>
        <w:rPr>
          <w:rFonts w:ascii="Arial" w:hAnsi="Arial" w:cs="Arial"/>
          <w:b/>
          <w:color w:val="000000" w:themeColor="text1"/>
          <w:sz w:val="24"/>
          <w:szCs w:val="24"/>
        </w:rPr>
        <w:t>Dependence on Key Products:</w:t>
      </w:r>
    </w:p>
    <w:p w14:paraId="49D66684" w14:textId="77777777" w:rsidR="005B2E5E" w:rsidRDefault="00000000">
      <w:pPr>
        <w:numPr>
          <w:ilvl w:val="1"/>
          <w:numId w:val="9"/>
        </w:numPr>
        <w:spacing w:before="240" w:after="240" w:line="360" w:lineRule="auto"/>
        <w:rPr>
          <w:rFonts w:ascii="Arial" w:hAnsi="Arial" w:cs="Arial"/>
          <w:color w:val="000000" w:themeColor="text1"/>
          <w:sz w:val="24"/>
          <w:szCs w:val="24"/>
        </w:rPr>
      </w:pPr>
      <w:r>
        <w:rPr>
          <w:rFonts w:ascii="Arial" w:hAnsi="Arial" w:cs="Arial"/>
          <w:color w:val="000000" w:themeColor="text1"/>
          <w:sz w:val="24"/>
          <w:szCs w:val="24"/>
        </w:rPr>
        <w:t xml:space="preserve">Over-reliance on star products like </w:t>
      </w:r>
      <w:proofErr w:type="spellStart"/>
      <w:r>
        <w:rPr>
          <w:rFonts w:ascii="Arial" w:hAnsi="Arial" w:cs="Arial"/>
          <w:b/>
          <w:bCs/>
          <w:color w:val="000000" w:themeColor="text1"/>
          <w:sz w:val="24"/>
          <w:szCs w:val="24"/>
        </w:rPr>
        <w:t>Kumarika</w:t>
      </w:r>
      <w:proofErr w:type="spellEnd"/>
      <w:r>
        <w:rPr>
          <w:rFonts w:ascii="Arial" w:hAnsi="Arial" w:cs="Arial"/>
          <w:b/>
          <w:bCs/>
          <w:color w:val="000000" w:themeColor="text1"/>
          <w:sz w:val="24"/>
          <w:szCs w:val="24"/>
        </w:rPr>
        <w:t xml:space="preserve"> Hair Oil</w:t>
      </w:r>
      <w:r>
        <w:rPr>
          <w:rFonts w:ascii="Arial" w:hAnsi="Arial" w:cs="Arial"/>
          <w:color w:val="000000" w:themeColor="text1"/>
          <w:sz w:val="24"/>
          <w:szCs w:val="24"/>
        </w:rPr>
        <w:t xml:space="preserve"> could limit growth if market dynamics shift or new competitors emerge. ￼</w:t>
      </w:r>
    </w:p>
    <w:p w14:paraId="4127AE72" w14:textId="77777777" w:rsidR="005B2E5E" w:rsidRDefault="00000000">
      <w:pPr>
        <w:pStyle w:val="Heading1"/>
        <w:pBdr>
          <w:bottom w:val="single" w:sz="4" w:space="1" w:color="auto"/>
        </w:pBdr>
        <w:jc w:val="center"/>
        <w:rPr>
          <w:rFonts w:ascii="Arial" w:eastAsia="Calibri" w:hAnsi="Arial" w:cs="Arial"/>
          <w:b/>
          <w:bCs/>
          <w:color w:val="000000" w:themeColor="text1"/>
          <w:sz w:val="28"/>
          <w:szCs w:val="28"/>
        </w:rPr>
      </w:pPr>
      <w:bookmarkStart w:id="24" w:name="_Toc205673628"/>
      <w:r>
        <w:rPr>
          <w:rFonts w:ascii="Arial" w:eastAsia="Calibri" w:hAnsi="Arial" w:cs="Arial"/>
          <w:b/>
          <w:bCs/>
          <w:color w:val="000000" w:themeColor="text1"/>
          <w:sz w:val="28"/>
          <w:szCs w:val="28"/>
        </w:rPr>
        <w:t>3.0 Industry analysis</w:t>
      </w:r>
      <w:bookmarkEnd w:id="24"/>
    </w:p>
    <w:p w14:paraId="2A5C2122" w14:textId="77777777" w:rsidR="005B2E5E" w:rsidRDefault="005B2E5E">
      <w:pPr>
        <w:jc w:val="center"/>
        <w:rPr>
          <w:color w:val="000000" w:themeColor="text1"/>
        </w:rPr>
      </w:pPr>
    </w:p>
    <w:p w14:paraId="2B6FE766" w14:textId="77777777" w:rsidR="005B2E5E" w:rsidRDefault="00000000">
      <w:pPr>
        <w:pStyle w:val="Heading2"/>
        <w:pBdr>
          <w:bottom w:val="single" w:sz="4" w:space="1" w:color="auto"/>
        </w:pBdr>
        <w:jc w:val="center"/>
        <w:rPr>
          <w:rFonts w:ascii="Arial" w:eastAsia="Calibri" w:hAnsi="Arial" w:cs="Arial"/>
          <w:b/>
          <w:bCs/>
          <w:color w:val="000000" w:themeColor="text1"/>
          <w:sz w:val="28"/>
          <w:szCs w:val="28"/>
        </w:rPr>
      </w:pPr>
      <w:bookmarkStart w:id="25" w:name="_Toc205673629"/>
      <w:r>
        <w:rPr>
          <w:rFonts w:ascii="Arial" w:eastAsia="Calibri" w:hAnsi="Arial" w:cs="Arial"/>
          <w:b/>
          <w:bCs/>
          <w:color w:val="000000" w:themeColor="text1"/>
          <w:sz w:val="28"/>
          <w:szCs w:val="28"/>
        </w:rPr>
        <w:t>3.1 Specification of the industry</w:t>
      </w:r>
      <w:bookmarkEnd w:id="25"/>
    </w:p>
    <w:p w14:paraId="7F0D09EB" w14:textId="77777777" w:rsidR="005B2E5E" w:rsidRDefault="005B2E5E">
      <w:pPr>
        <w:rPr>
          <w:color w:val="000000" w:themeColor="text1"/>
        </w:rPr>
      </w:pPr>
    </w:p>
    <w:p w14:paraId="324282B8" w14:textId="77777777" w:rsidR="005B2E5E" w:rsidRDefault="00000000">
      <w:pPr>
        <w:shd w:val="clear" w:color="auto" w:fill="FFFFFF" w:themeFill="background1"/>
        <w:spacing w:after="240" w:line="36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The FMCG (fast-moving consumer goods) industry of Bangladesh has a distinguishable competitive character, the growth rate of the industry, and verities of products. This industry is also a part of the economy of the nation as it helps to sustain the needs of consumers and is affected by the criticism of population growth, urban migration, and rise in per capita income levels. Below are the salient features of the FMCG industry as regards to </w:t>
      </w:r>
      <w:proofErr w:type="spellStart"/>
      <w:r>
        <w:rPr>
          <w:rFonts w:ascii="Arial" w:eastAsia="Arial" w:hAnsi="Arial" w:cs="Arial"/>
          <w:color w:val="000000" w:themeColor="text1"/>
          <w:sz w:val="24"/>
          <w:szCs w:val="24"/>
        </w:rPr>
        <w:t>Hemas</w:t>
      </w:r>
      <w:proofErr w:type="spellEnd"/>
      <w:r>
        <w:rPr>
          <w:rFonts w:ascii="Arial" w:eastAsia="Arial" w:hAnsi="Arial" w:cs="Arial"/>
          <w:color w:val="000000" w:themeColor="text1"/>
          <w:sz w:val="24"/>
          <w:szCs w:val="24"/>
        </w:rPr>
        <w:t xml:space="preserve"> Consumer Brand (Pvt) LTD:</w:t>
      </w:r>
    </w:p>
    <w:p w14:paraId="3C9D9A8C" w14:textId="77777777" w:rsidR="005B2E5E" w:rsidRDefault="00000000">
      <w:pPr>
        <w:numPr>
          <w:ilvl w:val="0"/>
          <w:numId w:val="10"/>
        </w:numPr>
        <w:spacing w:before="100" w:beforeAutospacing="1" w:after="100" w:afterAutospacing="1" w:line="360" w:lineRule="auto"/>
        <w:jc w:val="both"/>
        <w:rPr>
          <w:rFonts w:ascii="Arial" w:eastAsia="Times New Roman" w:hAnsi="Arial" w:cs="Arial"/>
          <w:b/>
          <w:bCs/>
          <w:i/>
          <w:iCs/>
          <w:color w:val="000000" w:themeColor="text1"/>
          <w:sz w:val="24"/>
          <w:szCs w:val="24"/>
          <w:u w:val="single"/>
        </w:rPr>
      </w:pPr>
      <w:r>
        <w:rPr>
          <w:rFonts w:ascii="Arial" w:eastAsia="Times New Roman" w:hAnsi="Arial" w:cs="Arial"/>
          <w:b/>
          <w:bCs/>
          <w:i/>
          <w:iCs/>
          <w:color w:val="000000" w:themeColor="text1"/>
          <w:sz w:val="24"/>
          <w:szCs w:val="24"/>
          <w:u w:val="single"/>
        </w:rPr>
        <w:t>Industry Type:</w:t>
      </w:r>
    </w:p>
    <w:p w14:paraId="053EAE33" w14:textId="77777777" w:rsidR="005B2E5E" w:rsidRDefault="00000000">
      <w:pPr>
        <w:shd w:val="clear" w:color="auto" w:fill="FFFFFF" w:themeFill="background1"/>
        <w:spacing w:after="240" w:line="360" w:lineRule="auto"/>
        <w:jc w:val="both"/>
        <w:rPr>
          <w:rFonts w:ascii="Arial" w:eastAsia="Arial" w:hAnsi="Arial" w:cs="Arial"/>
          <w:color w:val="000000" w:themeColor="text1"/>
          <w:sz w:val="24"/>
          <w:szCs w:val="24"/>
        </w:rPr>
      </w:pPr>
      <w:r>
        <w:rPr>
          <w:rFonts w:ascii="Arial" w:eastAsia="Times New Roman" w:hAnsi="Arial" w:cs="Arial"/>
          <w:color w:val="000000" w:themeColor="text1"/>
          <w:sz w:val="24"/>
          <w:szCs w:val="24"/>
        </w:rPr>
        <w:lastRenderedPageBreak/>
        <w:t xml:space="preserve">The </w:t>
      </w:r>
      <w:r>
        <w:rPr>
          <w:rFonts w:ascii="Arial" w:eastAsia="Arial" w:hAnsi="Arial" w:cs="Arial"/>
          <w:color w:val="000000" w:themeColor="text1"/>
          <w:sz w:val="24"/>
          <w:szCs w:val="24"/>
        </w:rPr>
        <w:t>FMCG industry contains goods that are inexpensive, essential, and frequently purchased. This also includes Consumables, Personal care items, cleaning agents, food and beverages as well as OTC products.</w:t>
      </w:r>
    </w:p>
    <w:p w14:paraId="50AD9CFD" w14:textId="77777777" w:rsidR="005B2E5E" w:rsidRDefault="00000000">
      <w:pPr>
        <w:numPr>
          <w:ilvl w:val="0"/>
          <w:numId w:val="10"/>
        </w:numPr>
        <w:spacing w:before="100" w:beforeAutospacing="1" w:after="100" w:afterAutospacing="1" w:line="360" w:lineRule="auto"/>
        <w:jc w:val="both"/>
        <w:rPr>
          <w:rFonts w:ascii="Arial" w:eastAsia="Times New Roman" w:hAnsi="Arial" w:cs="Arial"/>
          <w:i/>
          <w:iCs/>
          <w:color w:val="000000" w:themeColor="text1"/>
          <w:sz w:val="24"/>
          <w:szCs w:val="24"/>
          <w:u w:val="single"/>
        </w:rPr>
      </w:pPr>
      <w:r>
        <w:rPr>
          <w:rFonts w:ascii="Arial" w:eastAsia="Times New Roman" w:hAnsi="Arial" w:cs="Arial"/>
          <w:b/>
          <w:bCs/>
          <w:i/>
          <w:iCs/>
          <w:color w:val="000000" w:themeColor="text1"/>
          <w:sz w:val="24"/>
          <w:szCs w:val="24"/>
          <w:u w:val="single"/>
        </w:rPr>
        <w:t>Size, Trend, and Maturity of the Industry</w:t>
      </w:r>
      <w:r>
        <w:rPr>
          <w:rFonts w:ascii="Arial" w:eastAsia="Times New Roman" w:hAnsi="Arial" w:cs="Arial"/>
          <w:i/>
          <w:iCs/>
          <w:color w:val="000000" w:themeColor="text1"/>
          <w:sz w:val="24"/>
          <w:szCs w:val="24"/>
          <w:u w:val="single"/>
        </w:rPr>
        <w:t>:</w:t>
      </w:r>
    </w:p>
    <w:p w14:paraId="2F6C742C" w14:textId="77777777" w:rsidR="005B2E5E" w:rsidRDefault="00000000">
      <w:pPr>
        <w:numPr>
          <w:ilvl w:val="1"/>
          <w:numId w:val="10"/>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Industry Size</w:t>
      </w:r>
      <w:r>
        <w:rPr>
          <w:rFonts w:ascii="Arial" w:eastAsia="Times New Roman" w:hAnsi="Arial" w:cs="Arial"/>
          <w:color w:val="000000" w:themeColor="text1"/>
          <w:sz w:val="24"/>
          <w:szCs w:val="24"/>
        </w:rPr>
        <w:t>:</w:t>
      </w:r>
    </w:p>
    <w:p w14:paraId="6EB182CA" w14:textId="77777777" w:rsidR="005B2E5E" w:rsidRDefault="00000000">
      <w:pPr>
        <w:numPr>
          <w:ilvl w:val="2"/>
          <w:numId w:val="10"/>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The FMCG sector in Bangladesh is a multi-billion-dollar industry and stands as one of the largest contributors to the country's GDP.</w:t>
      </w:r>
    </w:p>
    <w:p w14:paraId="2AF3722D" w14:textId="77777777" w:rsidR="005B2E5E" w:rsidRDefault="00000000">
      <w:pPr>
        <w:numPr>
          <w:ilvl w:val="2"/>
          <w:numId w:val="10"/>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As of 2022, the industry was valued at about USD 4 billion and is anticipated to experience substantial growth due to increasing population, urbanization, and higher disposable incomes.</w:t>
      </w:r>
    </w:p>
    <w:p w14:paraId="586FE650" w14:textId="77777777" w:rsidR="005B2E5E" w:rsidRDefault="00000000">
      <w:pPr>
        <w:pStyle w:val="ListParagraph"/>
        <w:numPr>
          <w:ilvl w:val="0"/>
          <w:numId w:val="10"/>
        </w:numPr>
        <w:spacing w:before="100" w:beforeAutospacing="1" w:after="100" w:afterAutospacing="1" w:line="360" w:lineRule="auto"/>
        <w:jc w:val="both"/>
        <w:rPr>
          <w:rFonts w:ascii="Arial" w:eastAsia="Times New Roman" w:hAnsi="Arial" w:cs="Arial"/>
          <w:b/>
          <w:bCs/>
          <w:i/>
          <w:iCs/>
          <w:color w:val="000000" w:themeColor="text1"/>
          <w:sz w:val="24"/>
          <w:szCs w:val="24"/>
          <w:u w:val="single"/>
        </w:rPr>
      </w:pPr>
      <w:r>
        <w:rPr>
          <w:rFonts w:ascii="Arial" w:eastAsia="Times New Roman" w:hAnsi="Arial" w:cs="Arial"/>
          <w:b/>
          <w:bCs/>
          <w:i/>
          <w:iCs/>
          <w:color w:val="000000" w:themeColor="text1"/>
          <w:sz w:val="24"/>
          <w:szCs w:val="24"/>
          <w:u w:val="single"/>
        </w:rPr>
        <w:t>Industry Trend:</w:t>
      </w:r>
    </w:p>
    <w:p w14:paraId="57E36D38" w14:textId="77777777" w:rsidR="005B2E5E" w:rsidRDefault="00000000">
      <w:pPr>
        <w:spacing w:before="100" w:beforeAutospacing="1" w:after="100" w:afterAutospacing="1" w:line="360" w:lineRule="auto"/>
        <w:ind w:left="1440"/>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The FMCG sector in Bangladesh is advancing swiftly with several significant trends influencing its development:</w:t>
      </w:r>
    </w:p>
    <w:p w14:paraId="4AE1D53C" w14:textId="77777777" w:rsidR="005B2E5E" w:rsidRDefault="00000000">
      <w:pPr>
        <w:numPr>
          <w:ilvl w:val="2"/>
          <w:numId w:val="10"/>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Shift Toward Natural and Herbal Products</w:t>
      </w:r>
      <w:r>
        <w:rPr>
          <w:rFonts w:ascii="Arial" w:eastAsia="Times New Roman" w:hAnsi="Arial" w:cs="Arial"/>
          <w:color w:val="000000" w:themeColor="text1"/>
          <w:sz w:val="24"/>
          <w:szCs w:val="24"/>
        </w:rPr>
        <w:t>:</w:t>
      </w:r>
    </w:p>
    <w:p w14:paraId="54BE3B1C" w14:textId="77777777" w:rsidR="005B2E5E" w:rsidRDefault="00000000">
      <w:pPr>
        <w:spacing w:beforeAutospacing="1"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In the case of personal care products, natural and herbal items are preferred by consumers that are health or environmentally conscious. These include products like </w:t>
      </w:r>
      <w:proofErr w:type="spellStart"/>
      <w:r>
        <w:rPr>
          <w:rFonts w:ascii="Arial" w:eastAsia="Times New Roman" w:hAnsi="Arial" w:cs="Arial"/>
          <w:color w:val="000000" w:themeColor="text1"/>
          <w:sz w:val="24"/>
          <w:szCs w:val="24"/>
        </w:rPr>
        <w:t>Kumarika</w:t>
      </w:r>
      <w:proofErr w:type="spellEnd"/>
      <w:r>
        <w:rPr>
          <w:rFonts w:ascii="Arial" w:eastAsia="Times New Roman" w:hAnsi="Arial" w:cs="Arial"/>
          <w:color w:val="000000" w:themeColor="text1"/>
          <w:sz w:val="24"/>
          <w:szCs w:val="24"/>
        </w:rPr>
        <w:t xml:space="preserve"> Herbal Beauty Soap and Colombo Coconut Hair Oil.</w:t>
      </w:r>
    </w:p>
    <w:p w14:paraId="20EE729F" w14:textId="77777777" w:rsidR="005B2E5E" w:rsidRDefault="00000000">
      <w:pPr>
        <w:numPr>
          <w:ilvl w:val="2"/>
          <w:numId w:val="10"/>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Digital Transformation</w:t>
      </w:r>
      <w:r>
        <w:rPr>
          <w:rFonts w:ascii="Arial" w:eastAsia="Times New Roman" w:hAnsi="Arial" w:cs="Arial"/>
          <w:color w:val="000000" w:themeColor="text1"/>
          <w:sz w:val="24"/>
          <w:szCs w:val="24"/>
        </w:rPr>
        <w:t>:</w:t>
      </w:r>
    </w:p>
    <w:p w14:paraId="76B0023E"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olor w:val="000000" w:themeColor="text1"/>
          <w:sz w:val="24"/>
          <w:szCs w:val="24"/>
        </w:rPr>
        <w:t>E-commerce and online platforms have changed the methods used to promote and sell FMCG products. Social media, online shops, and target digital. Strategies are essential for tech-savvy customers</w:t>
      </w:r>
      <w:r>
        <w:rPr>
          <w:rFonts w:ascii="Arial" w:eastAsia="Times New Roman" w:hAnsi="Arial" w:cs="Arial"/>
          <w:color w:val="000000" w:themeColor="text1"/>
          <w:sz w:val="24"/>
          <w:szCs w:val="24"/>
        </w:rPr>
        <w:t>.</w:t>
      </w:r>
    </w:p>
    <w:p w14:paraId="59530579" w14:textId="77777777" w:rsidR="005B2E5E" w:rsidRDefault="00000000">
      <w:pPr>
        <w:numPr>
          <w:ilvl w:val="2"/>
          <w:numId w:val="10"/>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Rural Market Expansion</w:t>
      </w:r>
      <w:r>
        <w:rPr>
          <w:rFonts w:ascii="Arial" w:eastAsia="Times New Roman" w:hAnsi="Arial" w:cs="Arial"/>
          <w:color w:val="000000" w:themeColor="text1"/>
          <w:sz w:val="24"/>
          <w:szCs w:val="24"/>
        </w:rPr>
        <w:t>:</w:t>
      </w:r>
    </w:p>
    <w:p w14:paraId="6105E406"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With 70% of the population residing in rural regions, FMCG brands are targeting semi-urban and rural markets.</w:t>
      </w:r>
    </w:p>
    <w:p w14:paraId="3A0997B1" w14:textId="77777777" w:rsidR="005B2E5E" w:rsidRDefault="00000000">
      <w:pPr>
        <w:numPr>
          <w:ilvl w:val="2"/>
          <w:numId w:val="10"/>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Premiumization of Products</w:t>
      </w:r>
      <w:r>
        <w:rPr>
          <w:rFonts w:ascii="Arial" w:eastAsia="Times New Roman" w:hAnsi="Arial" w:cs="Arial"/>
          <w:color w:val="000000" w:themeColor="text1"/>
          <w:sz w:val="24"/>
          <w:szCs w:val="24"/>
        </w:rPr>
        <w:t>:</w:t>
      </w:r>
    </w:p>
    <w:p w14:paraId="1D0D2F27"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lastRenderedPageBreak/>
        <w:t>As incomes rise in the middle class, there is a growing demand for premium yet affordable goods, offering brands opportunities to broaden their product range.</w:t>
      </w:r>
    </w:p>
    <w:p w14:paraId="1DD6BA72" w14:textId="77777777" w:rsidR="005B2E5E" w:rsidRDefault="00000000">
      <w:pPr>
        <w:numPr>
          <w:ilvl w:val="0"/>
          <w:numId w:val="10"/>
        </w:numPr>
        <w:spacing w:before="100" w:beforeAutospacing="1" w:after="100" w:afterAutospacing="1" w:line="360" w:lineRule="auto"/>
        <w:jc w:val="both"/>
        <w:rPr>
          <w:rFonts w:ascii="Arial" w:eastAsia="Times New Roman" w:hAnsi="Arial" w:cs="Arial"/>
          <w:b/>
          <w:bCs/>
          <w:i/>
          <w:iCs/>
          <w:color w:val="000000" w:themeColor="text1"/>
          <w:sz w:val="24"/>
          <w:szCs w:val="24"/>
          <w:u w:val="single"/>
        </w:rPr>
      </w:pPr>
      <w:r>
        <w:rPr>
          <w:rFonts w:ascii="Arial" w:eastAsia="Times New Roman" w:hAnsi="Arial" w:cs="Arial"/>
          <w:b/>
          <w:bCs/>
          <w:i/>
          <w:iCs/>
          <w:color w:val="000000" w:themeColor="text1"/>
          <w:sz w:val="24"/>
          <w:szCs w:val="24"/>
          <w:u w:val="single"/>
        </w:rPr>
        <w:t>Industry Maturity:</w:t>
      </w:r>
    </w:p>
    <w:p w14:paraId="51BB61A2" w14:textId="77777777" w:rsidR="005B2E5E" w:rsidRDefault="00000000">
      <w:pPr>
        <w:pStyle w:val="NoSpacing"/>
        <w:numPr>
          <w:ilvl w:val="0"/>
          <w:numId w:val="11"/>
        </w:numPr>
        <w:spacing w:line="360" w:lineRule="auto"/>
        <w:rPr>
          <w:rFonts w:ascii="Arial" w:eastAsia="Times New Roman" w:hAnsi="Arial"/>
          <w:color w:val="000000" w:themeColor="text1"/>
          <w:sz w:val="24"/>
          <w:szCs w:val="24"/>
        </w:rPr>
      </w:pPr>
      <w:r>
        <w:rPr>
          <w:rFonts w:ascii="Arial" w:eastAsia="Times New Roman" w:hAnsi="Arial"/>
          <w:color w:val="000000" w:themeColor="text1"/>
          <w:sz w:val="24"/>
          <w:szCs w:val="24"/>
        </w:rPr>
        <w:t>The FMCG industry in Bangladesh is growing and has not reached maturity yet. Increasing Discretionary Spending: As people in India have got more disposable incomes, they are spending more on commodities.</w:t>
      </w:r>
    </w:p>
    <w:p w14:paraId="1C9D62DD" w14:textId="77777777" w:rsidR="005B2E5E" w:rsidRDefault="005B2E5E">
      <w:pPr>
        <w:pStyle w:val="NoSpacing"/>
        <w:spacing w:line="360" w:lineRule="auto"/>
        <w:rPr>
          <w:rFonts w:ascii="Arial" w:eastAsia="Times New Roman" w:hAnsi="Arial"/>
          <w:color w:val="000000" w:themeColor="text1"/>
          <w:sz w:val="24"/>
          <w:szCs w:val="24"/>
        </w:rPr>
      </w:pPr>
    </w:p>
    <w:p w14:paraId="5CE6780C" w14:textId="77777777" w:rsidR="005B2E5E" w:rsidRDefault="00000000">
      <w:pPr>
        <w:pStyle w:val="NoSpacing"/>
        <w:numPr>
          <w:ilvl w:val="0"/>
          <w:numId w:val="11"/>
        </w:numPr>
        <w:spacing w:line="360" w:lineRule="auto"/>
        <w:rPr>
          <w:rFonts w:ascii="Arial" w:eastAsia="Times New Roman" w:hAnsi="Arial"/>
          <w:color w:val="000000" w:themeColor="text1"/>
          <w:sz w:val="24"/>
          <w:szCs w:val="24"/>
        </w:rPr>
      </w:pPr>
      <w:r>
        <w:rPr>
          <w:rFonts w:ascii="Arial" w:eastAsia="Times New Roman" w:hAnsi="Arial"/>
          <w:color w:val="000000" w:themeColor="text1"/>
          <w:sz w:val="24"/>
          <w:szCs w:val="24"/>
        </w:rPr>
        <w:t xml:space="preserve">Due to the high competition in the sector, there are options available to the consumer. But at the same time, there is scope for innovation and the </w:t>
      </w:r>
      <w:proofErr w:type="gramStart"/>
      <w:r>
        <w:rPr>
          <w:rFonts w:ascii="Arial" w:eastAsia="Times New Roman" w:hAnsi="Arial"/>
          <w:color w:val="000000" w:themeColor="text1"/>
          <w:sz w:val="24"/>
          <w:szCs w:val="24"/>
        </w:rPr>
        <w:t>opening up</w:t>
      </w:r>
      <w:proofErr w:type="gramEnd"/>
      <w:r>
        <w:rPr>
          <w:rFonts w:ascii="Arial" w:eastAsia="Times New Roman" w:hAnsi="Arial"/>
          <w:color w:val="000000" w:themeColor="text1"/>
          <w:sz w:val="24"/>
          <w:szCs w:val="24"/>
        </w:rPr>
        <w:t xml:space="preserve"> of the market.</w:t>
      </w:r>
    </w:p>
    <w:p w14:paraId="1098544E" w14:textId="77777777" w:rsidR="005B2E5E" w:rsidRDefault="005B2E5E">
      <w:pPr>
        <w:pStyle w:val="NoSpacing"/>
        <w:spacing w:line="360" w:lineRule="auto"/>
        <w:rPr>
          <w:rFonts w:ascii="Arial" w:eastAsia="Times New Roman" w:hAnsi="Arial"/>
          <w:color w:val="000000" w:themeColor="text1"/>
          <w:sz w:val="24"/>
          <w:szCs w:val="24"/>
        </w:rPr>
      </w:pPr>
    </w:p>
    <w:p w14:paraId="3EE6F60C" w14:textId="77777777" w:rsidR="005B2E5E" w:rsidRDefault="00000000">
      <w:pPr>
        <w:pStyle w:val="NoSpacing"/>
        <w:spacing w:line="360" w:lineRule="auto"/>
        <w:rPr>
          <w:rFonts w:ascii="Arial" w:hAnsi="Arial" w:cs="Arial"/>
          <w:color w:val="000000" w:themeColor="text1"/>
          <w:sz w:val="24"/>
          <w:szCs w:val="24"/>
        </w:rPr>
      </w:pPr>
      <w:r>
        <w:rPr>
          <w:rFonts w:ascii="Arial" w:hAnsi="Arial" w:cs="Arial"/>
          <w:b/>
          <w:bCs/>
          <w:color w:val="000000" w:themeColor="text1"/>
          <w:sz w:val="24"/>
          <w:szCs w:val="24"/>
        </w:rPr>
        <w:t>Infrastructure Development</w:t>
      </w:r>
      <w:r>
        <w:rPr>
          <w:rFonts w:ascii="Arial" w:hAnsi="Arial" w:cs="Arial"/>
          <w:color w:val="000000" w:themeColor="text1"/>
          <w:sz w:val="24"/>
          <w:szCs w:val="24"/>
        </w:rPr>
        <w:t xml:space="preserve">: </w:t>
      </w:r>
    </w:p>
    <w:p w14:paraId="3D7A0FAA" w14:textId="77777777" w:rsidR="005B2E5E" w:rsidRDefault="00000000">
      <w:pPr>
        <w:pStyle w:val="NoSpacing"/>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The ongoing improvement of distribution networks and logistical capabilities is enhancing market reach. </w:t>
      </w:r>
    </w:p>
    <w:p w14:paraId="0EB7B66A" w14:textId="77777777" w:rsidR="005B2E5E" w:rsidRDefault="00000000">
      <w:pPr>
        <w:pStyle w:val="Heading2"/>
        <w:pBdr>
          <w:bottom w:val="single" w:sz="4" w:space="1" w:color="auto"/>
        </w:pBdr>
        <w:jc w:val="center"/>
        <w:rPr>
          <w:rFonts w:ascii="Arial" w:hAnsi="Arial" w:cs="Arial"/>
          <w:b/>
          <w:bCs/>
          <w:color w:val="000000" w:themeColor="text1"/>
          <w:sz w:val="28"/>
          <w:szCs w:val="28"/>
        </w:rPr>
      </w:pPr>
      <w:bookmarkStart w:id="26" w:name="_Toc205673630"/>
      <w:r>
        <w:rPr>
          <w:rStyle w:val="Heading2Char"/>
          <w:rFonts w:ascii="Arial" w:hAnsi="Arial" w:cs="Arial"/>
          <w:b/>
          <w:bCs/>
          <w:color w:val="000000" w:themeColor="text1"/>
          <w:sz w:val="28"/>
          <w:szCs w:val="28"/>
        </w:rPr>
        <w:t>3.2 External economic factors</w:t>
      </w:r>
      <w:bookmarkEnd w:id="26"/>
    </w:p>
    <w:p w14:paraId="38DDC930" w14:textId="77777777" w:rsidR="005B2E5E" w:rsidRDefault="00000000">
      <w:pPr>
        <w:spacing w:line="360" w:lineRule="auto"/>
        <w:jc w:val="both"/>
        <w:rPr>
          <w:rFonts w:ascii="Arial" w:hAnsi="Arial" w:cs="Arial"/>
          <w:color w:val="000000" w:themeColor="text1"/>
          <w:sz w:val="24"/>
          <w:szCs w:val="24"/>
        </w:rPr>
      </w:pPr>
      <w:r>
        <w:rPr>
          <w:rFonts w:cs="Arial"/>
          <w:color w:val="000000" w:themeColor="text1"/>
        </w:rPr>
        <w:br/>
      </w:r>
      <w:r>
        <w:rPr>
          <w:rFonts w:ascii="Arial" w:hAnsi="Arial"/>
          <w:color w:val="000000" w:themeColor="text1"/>
          <w:sz w:val="24"/>
          <w:szCs w:val="24"/>
        </w:rPr>
        <w:t xml:space="preserve">The external economic factors of the FMCG industry in Bangladesh the economic factors of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Consumer Brand (Pvt) LTD. Consumer behavior, market dynamics and operational strategies are shaped by these factors.</w:t>
      </w:r>
    </w:p>
    <w:p w14:paraId="2F7C179F" w14:textId="77777777" w:rsidR="005B2E5E" w:rsidRDefault="00000000">
      <w:pPr>
        <w:rPr>
          <w:rFonts w:ascii="Arial" w:hAnsi="Arial" w:cs="Arial"/>
          <w:b/>
          <w:i/>
          <w:color w:val="000000" w:themeColor="text1"/>
          <w:sz w:val="24"/>
          <w:szCs w:val="24"/>
          <w:u w:val="single"/>
        </w:rPr>
      </w:pPr>
      <w:bookmarkStart w:id="27" w:name="_3l18frh" w:colFirst="0" w:colLast="0"/>
      <w:bookmarkEnd w:id="27"/>
      <w:r>
        <w:rPr>
          <w:rFonts w:ascii="Arial" w:hAnsi="Arial" w:cs="Arial"/>
          <w:b/>
          <w:color w:val="000000" w:themeColor="text1"/>
          <w:sz w:val="24"/>
          <w:szCs w:val="24"/>
          <w:u w:val="single"/>
        </w:rPr>
        <w:t>1. Economic Growth and GDP:</w:t>
      </w:r>
    </w:p>
    <w:p w14:paraId="46A2F8CA" w14:textId="77777777" w:rsidR="005B2E5E" w:rsidRDefault="00000000">
      <w:pPr>
        <w:spacing w:line="360" w:lineRule="auto"/>
        <w:jc w:val="both"/>
        <w:rPr>
          <w:rFonts w:ascii="Arial" w:hAnsi="Arial" w:cs="Arial"/>
          <w:color w:val="000000" w:themeColor="text1"/>
          <w:sz w:val="24"/>
          <w:szCs w:val="24"/>
        </w:rPr>
      </w:pPr>
      <w:r>
        <w:rPr>
          <w:rFonts w:ascii="Arial" w:hAnsi="Arial"/>
          <w:color w:val="000000" w:themeColor="text1"/>
          <w:sz w:val="24"/>
          <w:szCs w:val="24"/>
        </w:rPr>
        <w:t>Bangladesh has been getting high growth rate of GDP for the last few years. Due to this growth, disposable incomes have gone up, mostly in an expanding middle class, which has driven consumer spending on personal care and hygiene products.</w:t>
      </w:r>
    </w:p>
    <w:p w14:paraId="752F48E7" w14:textId="77777777" w:rsidR="005B2E5E" w:rsidRDefault="00000000">
      <w:pPr>
        <w:rPr>
          <w:rFonts w:ascii="Arial" w:hAnsi="Arial" w:cs="Arial"/>
          <w:b/>
          <w:i/>
          <w:color w:val="000000" w:themeColor="text1"/>
          <w:sz w:val="24"/>
          <w:szCs w:val="24"/>
          <w:u w:val="single"/>
        </w:rPr>
      </w:pPr>
      <w:bookmarkStart w:id="28" w:name="_206ipza" w:colFirst="0" w:colLast="0"/>
      <w:bookmarkEnd w:id="28"/>
      <w:r>
        <w:rPr>
          <w:rFonts w:ascii="Arial" w:hAnsi="Arial" w:cs="Arial"/>
          <w:b/>
          <w:color w:val="000000" w:themeColor="text1"/>
          <w:sz w:val="24"/>
          <w:szCs w:val="24"/>
          <w:u w:val="single"/>
        </w:rPr>
        <w:t>2. Rising Middle-Class Population:</w:t>
      </w:r>
    </w:p>
    <w:p w14:paraId="320CB8DC" w14:textId="77777777" w:rsidR="005B2E5E" w:rsidRDefault="00000000">
      <w:pPr>
        <w:spacing w:line="360" w:lineRule="auto"/>
        <w:jc w:val="both"/>
        <w:rPr>
          <w:rFonts w:ascii="Arial" w:hAnsi="Arial" w:cs="Arial"/>
          <w:b/>
          <w:bCs/>
          <w:color w:val="000000" w:themeColor="text1"/>
          <w:sz w:val="24"/>
          <w:szCs w:val="24"/>
        </w:rPr>
      </w:pPr>
      <w:r>
        <w:rPr>
          <w:rFonts w:ascii="Arial" w:hAnsi="Arial"/>
          <w:color w:val="000000" w:themeColor="text1"/>
          <w:sz w:val="24"/>
          <w:szCs w:val="24"/>
        </w:rPr>
        <w:t>There is a rise in the purchase of premium FMCG products that offer good quality and value by the middle class.</w:t>
      </w:r>
    </w:p>
    <w:p w14:paraId="2D1C9BFA" w14:textId="77777777" w:rsidR="005B2E5E" w:rsidRDefault="00000000">
      <w:pPr>
        <w:rPr>
          <w:rFonts w:ascii="Arial" w:hAnsi="Arial" w:cs="Arial"/>
          <w:b/>
          <w:i/>
          <w:color w:val="000000" w:themeColor="text1"/>
          <w:sz w:val="24"/>
          <w:szCs w:val="24"/>
          <w:u w:val="single"/>
        </w:rPr>
      </w:pPr>
      <w:bookmarkStart w:id="29" w:name="_4k668n3" w:colFirst="0" w:colLast="0"/>
      <w:bookmarkEnd w:id="29"/>
      <w:r>
        <w:rPr>
          <w:rFonts w:ascii="Arial" w:hAnsi="Arial" w:cs="Arial"/>
          <w:b/>
          <w:color w:val="000000" w:themeColor="text1"/>
          <w:sz w:val="24"/>
          <w:szCs w:val="24"/>
          <w:u w:val="single"/>
        </w:rPr>
        <w:t>3. Inflation and Price Sensitivity:</w:t>
      </w:r>
    </w:p>
    <w:p w14:paraId="3D98874F" w14:textId="77777777" w:rsidR="005B2E5E" w:rsidRDefault="00000000">
      <w:pPr>
        <w:pStyle w:val="ListParagraph"/>
        <w:numPr>
          <w:ilvl w:val="0"/>
          <w:numId w:val="12"/>
        </w:numPr>
        <w:spacing w:line="360" w:lineRule="auto"/>
        <w:jc w:val="both"/>
        <w:rPr>
          <w:rFonts w:ascii="Arial" w:hAnsi="Arial"/>
          <w:color w:val="000000" w:themeColor="text1"/>
          <w:sz w:val="24"/>
          <w:szCs w:val="24"/>
        </w:rPr>
      </w:pPr>
      <w:r>
        <w:rPr>
          <w:rFonts w:ascii="Arial" w:hAnsi="Arial"/>
          <w:color w:val="000000" w:themeColor="text1"/>
          <w:sz w:val="24"/>
          <w:szCs w:val="24"/>
        </w:rPr>
        <w:lastRenderedPageBreak/>
        <w:t>Inflation can raise expenses for raw materials, transportation, and production, which can dent to the profit margins of FMCG firms.</w:t>
      </w:r>
    </w:p>
    <w:p w14:paraId="1F8BB219" w14:textId="77777777" w:rsidR="005B2E5E" w:rsidRDefault="00000000">
      <w:pPr>
        <w:pStyle w:val="ListParagraph"/>
        <w:numPr>
          <w:ilvl w:val="0"/>
          <w:numId w:val="12"/>
        </w:numPr>
        <w:spacing w:line="360" w:lineRule="auto"/>
        <w:jc w:val="both"/>
        <w:rPr>
          <w:rFonts w:ascii="Arial" w:hAnsi="Arial" w:cs="Arial"/>
          <w:b/>
          <w:color w:val="000000" w:themeColor="text1"/>
          <w:sz w:val="24"/>
          <w:szCs w:val="24"/>
        </w:rPr>
      </w:pPr>
      <w:r>
        <w:rPr>
          <w:rFonts w:ascii="Arial" w:hAnsi="Arial"/>
          <w:color w:val="000000" w:themeColor="text1"/>
          <w:sz w:val="24"/>
          <w:szCs w:val="24"/>
        </w:rPr>
        <w:t>Consumers in Bangladesh pay great attention to prices, making it most critical in rural areas</w:t>
      </w:r>
      <w:r>
        <w:rPr>
          <w:rFonts w:ascii="Arial" w:hAnsi="Arial" w:cs="Arial"/>
          <w:color w:val="000000" w:themeColor="text1"/>
          <w:sz w:val="24"/>
          <w:szCs w:val="24"/>
        </w:rPr>
        <w:t>.</w:t>
      </w:r>
    </w:p>
    <w:p w14:paraId="4D3C3F19" w14:textId="77777777" w:rsidR="005B2E5E" w:rsidRDefault="00000000">
      <w:pPr>
        <w:spacing w:line="360" w:lineRule="auto"/>
        <w:jc w:val="both"/>
        <w:rPr>
          <w:rFonts w:ascii="Arial" w:hAnsi="Arial" w:cs="Arial"/>
          <w:b/>
          <w:color w:val="000000" w:themeColor="text1"/>
          <w:sz w:val="24"/>
          <w:szCs w:val="24"/>
          <w:u w:val="single"/>
        </w:rPr>
      </w:pPr>
      <w:bookmarkStart w:id="30" w:name="_2zbgiuw" w:colFirst="0" w:colLast="0"/>
      <w:bookmarkEnd w:id="30"/>
      <w:r>
        <w:rPr>
          <w:rFonts w:ascii="Arial" w:hAnsi="Arial" w:cs="Arial"/>
          <w:b/>
          <w:color w:val="000000" w:themeColor="text1"/>
          <w:sz w:val="24"/>
          <w:szCs w:val="24"/>
          <w:u w:val="single"/>
        </w:rPr>
        <w:t>4.Political Instability:</w:t>
      </w:r>
    </w:p>
    <w:p w14:paraId="1B4D9001" w14:textId="77777777" w:rsidR="005B2E5E" w:rsidRDefault="00000000">
      <w:pPr>
        <w:spacing w:line="360" w:lineRule="auto"/>
        <w:jc w:val="both"/>
        <w:rPr>
          <w:rFonts w:ascii="Arial" w:hAnsi="Arial" w:cs="Arial"/>
          <w:b/>
          <w:color w:val="000000" w:themeColor="text1"/>
          <w:sz w:val="24"/>
          <w:szCs w:val="24"/>
          <w:u w:val="single"/>
        </w:rPr>
      </w:pPr>
      <w:r>
        <w:rPr>
          <w:rFonts w:ascii="Arial" w:hAnsi="Arial"/>
          <w:color w:val="000000" w:themeColor="text1"/>
          <w:sz w:val="24"/>
          <w:szCs w:val="24"/>
        </w:rPr>
        <w:t>When there is political instability like strikes (hartals), road blockades, or civil unrest, it disrupts the supply chain. In turn, it delays the movement of goods from factories to shops</w:t>
      </w:r>
      <w:r>
        <w:rPr>
          <w:rFonts w:ascii="Arial" w:hAnsi="Arial" w:cs="Arial"/>
          <w:color w:val="000000" w:themeColor="text1"/>
          <w:sz w:val="24"/>
          <w:szCs w:val="24"/>
        </w:rPr>
        <w:t>.</w:t>
      </w:r>
    </w:p>
    <w:p w14:paraId="099A3BC0" w14:textId="77777777" w:rsidR="005B2E5E" w:rsidRDefault="00000000">
      <w:pPr>
        <w:rPr>
          <w:rFonts w:ascii="Arial" w:hAnsi="Arial" w:cs="Arial"/>
          <w:b/>
          <w:i/>
          <w:color w:val="000000" w:themeColor="text1"/>
          <w:sz w:val="24"/>
          <w:szCs w:val="24"/>
          <w:u w:val="single"/>
        </w:rPr>
      </w:pPr>
      <w:bookmarkStart w:id="31" w:name="_1egqt2p" w:colFirst="0" w:colLast="0"/>
      <w:bookmarkEnd w:id="31"/>
      <w:r>
        <w:rPr>
          <w:rFonts w:ascii="Arial" w:hAnsi="Arial" w:cs="Arial"/>
          <w:b/>
          <w:color w:val="000000" w:themeColor="text1"/>
          <w:sz w:val="24"/>
          <w:szCs w:val="24"/>
          <w:u w:val="single"/>
        </w:rPr>
        <w:t>5. Urbanization and Infrastructure Development:</w:t>
      </w:r>
    </w:p>
    <w:p w14:paraId="7CF2EFDD" w14:textId="77777777" w:rsidR="005B2E5E" w:rsidRDefault="00000000">
      <w:pPr>
        <w:rPr>
          <w:rFonts w:ascii="Arial" w:hAnsi="Arial"/>
          <w:color w:val="000000" w:themeColor="text1"/>
          <w:sz w:val="24"/>
          <w:szCs w:val="24"/>
        </w:rPr>
      </w:pPr>
      <w:bookmarkStart w:id="32" w:name="_3ygebqi" w:colFirst="0" w:colLast="0"/>
      <w:bookmarkEnd w:id="32"/>
      <w:r>
        <w:rPr>
          <w:rFonts w:ascii="Arial" w:hAnsi="Arial"/>
          <w:color w:val="000000" w:themeColor="text1"/>
          <w:sz w:val="24"/>
          <w:szCs w:val="24"/>
        </w:rPr>
        <w:t>Rapid urbanization is increasing the demand for fast-moving consumer goods (FMCG) in urban and peri-urban areas with a fast-changing lifestyle.</w:t>
      </w:r>
    </w:p>
    <w:p w14:paraId="0EE8FD8E" w14:textId="77777777" w:rsidR="005B2E5E" w:rsidRDefault="00000000">
      <w:pPr>
        <w:rPr>
          <w:rFonts w:ascii="Arial" w:hAnsi="Arial"/>
          <w:color w:val="000000" w:themeColor="text1"/>
          <w:sz w:val="24"/>
          <w:szCs w:val="24"/>
        </w:rPr>
      </w:pPr>
      <w:r>
        <w:rPr>
          <w:rFonts w:ascii="Arial" w:hAnsi="Arial"/>
          <w:color w:val="000000" w:themeColor="text1"/>
          <w:sz w:val="24"/>
          <w:szCs w:val="24"/>
        </w:rPr>
        <w:t xml:space="preserve">The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group is now being helped by improved infrastructure and transportation networks that improved distribution and market penetration.</w:t>
      </w:r>
    </w:p>
    <w:p w14:paraId="1B53E543" w14:textId="77777777" w:rsidR="005B2E5E" w:rsidRDefault="005B2E5E">
      <w:pPr>
        <w:rPr>
          <w:rFonts w:ascii="Arial" w:hAnsi="Arial"/>
          <w:color w:val="000000" w:themeColor="text1"/>
          <w:sz w:val="24"/>
          <w:szCs w:val="24"/>
        </w:rPr>
      </w:pPr>
    </w:p>
    <w:p w14:paraId="7C8F0969" w14:textId="77777777" w:rsidR="005B2E5E" w:rsidRDefault="00000000">
      <w:pPr>
        <w:rPr>
          <w:rFonts w:ascii="Arial" w:hAnsi="Arial" w:cs="Arial"/>
          <w:b/>
          <w:i/>
          <w:color w:val="000000" w:themeColor="text1"/>
          <w:sz w:val="24"/>
          <w:szCs w:val="24"/>
          <w:u w:val="single"/>
        </w:rPr>
      </w:pPr>
      <w:r>
        <w:rPr>
          <w:rFonts w:ascii="Arial" w:hAnsi="Arial" w:cs="Arial"/>
          <w:b/>
          <w:color w:val="000000" w:themeColor="text1"/>
          <w:sz w:val="24"/>
          <w:szCs w:val="24"/>
          <w:u w:val="single"/>
        </w:rPr>
        <w:t>6. Trade Policies and Taxation:</w:t>
      </w:r>
    </w:p>
    <w:p w14:paraId="16690BB1" w14:textId="77777777" w:rsidR="005B2E5E" w:rsidRDefault="00000000">
      <w:pPr>
        <w:spacing w:line="360" w:lineRule="auto"/>
        <w:jc w:val="both"/>
        <w:rPr>
          <w:rFonts w:ascii="Arial" w:hAnsi="Arial" w:cs="Arial"/>
          <w:b/>
          <w:color w:val="000000" w:themeColor="text1"/>
          <w:sz w:val="24"/>
          <w:szCs w:val="24"/>
        </w:rPr>
      </w:pPr>
      <w:r>
        <w:rPr>
          <w:rFonts w:ascii="Arial" w:hAnsi="Arial"/>
          <w:color w:val="000000" w:themeColor="text1"/>
          <w:sz w:val="24"/>
          <w:szCs w:val="24"/>
        </w:rPr>
        <w:t>The FMCG sector is affected by government policies with respect to import duties, taxation, and tariffs. For example, higher import duties are capable of increasing expenses for imported products and raw materials</w:t>
      </w:r>
      <w:r>
        <w:rPr>
          <w:rFonts w:ascii="Arial" w:hAnsi="Arial" w:cs="Arial"/>
          <w:color w:val="000000" w:themeColor="text1"/>
          <w:sz w:val="24"/>
          <w:szCs w:val="24"/>
        </w:rPr>
        <w:t>.</w:t>
      </w:r>
    </w:p>
    <w:p w14:paraId="56F2333B" w14:textId="77777777" w:rsidR="005B2E5E" w:rsidRDefault="00000000">
      <w:pPr>
        <w:pStyle w:val="NoSpacing"/>
        <w:rPr>
          <w:rFonts w:ascii="Arial" w:hAnsi="Arial" w:cs="Arial"/>
          <w:b/>
          <w:bCs/>
          <w:color w:val="000000" w:themeColor="text1"/>
          <w:sz w:val="24"/>
          <w:szCs w:val="24"/>
          <w:u w:val="single"/>
        </w:rPr>
      </w:pPr>
      <w:bookmarkStart w:id="33" w:name="_2dlolyb" w:colFirst="0" w:colLast="0"/>
      <w:bookmarkEnd w:id="33"/>
      <w:r>
        <w:rPr>
          <w:rFonts w:ascii="Arial" w:hAnsi="Arial" w:cs="Arial"/>
          <w:b/>
          <w:bCs/>
          <w:color w:val="000000" w:themeColor="text1"/>
          <w:sz w:val="24"/>
          <w:szCs w:val="24"/>
          <w:u w:val="single"/>
        </w:rPr>
        <w:t>7. Digital Economy and E-Commerce Growth:</w:t>
      </w:r>
    </w:p>
    <w:p w14:paraId="24A44589" w14:textId="77777777" w:rsidR="005B2E5E" w:rsidRDefault="005B2E5E">
      <w:pPr>
        <w:pStyle w:val="NoSpacing"/>
        <w:rPr>
          <w:rFonts w:ascii="Arial" w:hAnsi="Arial" w:cs="Arial"/>
          <w:b/>
          <w:bCs/>
          <w:i/>
          <w:color w:val="000000" w:themeColor="text1"/>
          <w:sz w:val="24"/>
          <w:szCs w:val="24"/>
          <w:u w:val="single"/>
        </w:rPr>
      </w:pPr>
    </w:p>
    <w:p w14:paraId="4D0C7036" w14:textId="77777777" w:rsidR="005B2E5E" w:rsidRDefault="00000000">
      <w:pPr>
        <w:pStyle w:val="NoSpacing"/>
        <w:numPr>
          <w:ilvl w:val="0"/>
          <w:numId w:val="13"/>
        </w:numPr>
        <w:spacing w:line="360" w:lineRule="auto"/>
        <w:jc w:val="both"/>
        <w:rPr>
          <w:rFonts w:ascii="Arial" w:hAnsi="Arial"/>
          <w:color w:val="000000" w:themeColor="text1"/>
          <w:sz w:val="24"/>
          <w:szCs w:val="24"/>
        </w:rPr>
      </w:pPr>
      <w:r>
        <w:rPr>
          <w:rFonts w:ascii="Arial" w:hAnsi="Arial"/>
          <w:color w:val="000000" w:themeColor="text1"/>
          <w:sz w:val="24"/>
          <w:szCs w:val="24"/>
        </w:rPr>
        <w:t>Digital transformation in Bangladesh has created scope for online selling and digital marketing.</w:t>
      </w:r>
    </w:p>
    <w:p w14:paraId="7139A07B" w14:textId="77777777" w:rsidR="005B2E5E" w:rsidRDefault="00000000">
      <w:pPr>
        <w:pStyle w:val="NoSpacing"/>
        <w:numPr>
          <w:ilvl w:val="0"/>
          <w:numId w:val="13"/>
        </w:numPr>
        <w:spacing w:line="360" w:lineRule="auto"/>
        <w:jc w:val="both"/>
        <w:rPr>
          <w:rFonts w:ascii="Arial" w:hAnsi="Arial"/>
          <w:color w:val="000000" w:themeColor="text1"/>
          <w:sz w:val="24"/>
          <w:szCs w:val="24"/>
        </w:rPr>
      </w:pPr>
      <w:r>
        <w:rPr>
          <w:rFonts w:ascii="Arial" w:hAnsi="Arial"/>
          <w:color w:val="000000" w:themeColor="text1"/>
          <w:sz w:val="24"/>
          <w:szCs w:val="24"/>
        </w:rPr>
        <w:t xml:space="preserve">A growing channel for FMCG companies to reach the tech-savvy youth is through platforms like </w:t>
      </w:r>
      <w:proofErr w:type="spellStart"/>
      <w:r>
        <w:rPr>
          <w:rFonts w:ascii="Arial" w:hAnsi="Arial"/>
          <w:color w:val="000000" w:themeColor="text1"/>
          <w:sz w:val="24"/>
          <w:szCs w:val="24"/>
        </w:rPr>
        <w:t>Daraz</w:t>
      </w:r>
      <w:proofErr w:type="spellEnd"/>
      <w:r>
        <w:rPr>
          <w:rFonts w:ascii="Arial" w:hAnsi="Arial"/>
          <w:color w:val="000000" w:themeColor="text1"/>
          <w:sz w:val="24"/>
          <w:szCs w:val="24"/>
        </w:rPr>
        <w:t xml:space="preserve">, </w:t>
      </w:r>
      <w:proofErr w:type="spellStart"/>
      <w:r>
        <w:rPr>
          <w:rFonts w:ascii="Arial" w:hAnsi="Arial"/>
          <w:color w:val="000000" w:themeColor="text1"/>
          <w:sz w:val="24"/>
          <w:szCs w:val="24"/>
        </w:rPr>
        <w:t>shajgoj</w:t>
      </w:r>
      <w:proofErr w:type="spellEnd"/>
      <w:r>
        <w:rPr>
          <w:rFonts w:ascii="Arial" w:hAnsi="Arial"/>
          <w:color w:val="000000" w:themeColor="text1"/>
          <w:sz w:val="24"/>
          <w:szCs w:val="24"/>
        </w:rPr>
        <w:t xml:space="preserve"> and Facebook marketplace.</w:t>
      </w:r>
    </w:p>
    <w:p w14:paraId="4ACE78DB" w14:textId="77777777" w:rsidR="005B2E5E" w:rsidRDefault="00000000">
      <w:pPr>
        <w:pStyle w:val="NoSpacing"/>
        <w:spacing w:line="360" w:lineRule="auto"/>
        <w:jc w:val="both"/>
        <w:rPr>
          <w:rFonts w:ascii="Arial" w:hAnsi="Arial" w:cs="Arial"/>
          <w:b/>
          <w:color w:val="000000" w:themeColor="text1"/>
          <w:sz w:val="24"/>
          <w:szCs w:val="24"/>
        </w:rPr>
      </w:pPr>
      <w:r>
        <w:rPr>
          <w:rFonts w:ascii="Arial" w:hAnsi="Arial" w:cs="Arial"/>
          <w:color w:val="000000" w:themeColor="text1"/>
          <w:sz w:val="24"/>
          <w:szCs w:val="24"/>
        </w:rPr>
        <w:t>.</w:t>
      </w:r>
    </w:p>
    <w:p w14:paraId="6DFF523B" w14:textId="77777777" w:rsidR="005B2E5E" w:rsidRDefault="00000000">
      <w:pPr>
        <w:pStyle w:val="NoSpacing"/>
        <w:spacing w:line="360" w:lineRule="auto"/>
        <w:jc w:val="both"/>
        <w:rPr>
          <w:rFonts w:ascii="Arial" w:hAnsi="Arial" w:cs="Arial"/>
          <w:b/>
          <w:bCs/>
          <w:color w:val="000000" w:themeColor="text1"/>
          <w:sz w:val="24"/>
          <w:szCs w:val="24"/>
          <w:u w:val="single"/>
        </w:rPr>
      </w:pPr>
      <w:bookmarkStart w:id="34" w:name="_sqyw64" w:colFirst="0" w:colLast="0"/>
      <w:bookmarkEnd w:id="34"/>
      <w:r>
        <w:rPr>
          <w:rFonts w:ascii="Arial" w:hAnsi="Arial" w:cs="Arial"/>
          <w:b/>
          <w:bCs/>
          <w:color w:val="000000" w:themeColor="text1"/>
          <w:sz w:val="24"/>
          <w:szCs w:val="24"/>
          <w:u w:val="single"/>
        </w:rPr>
        <w:t>8. Global Economic Trends:</w:t>
      </w:r>
    </w:p>
    <w:p w14:paraId="7702981E" w14:textId="77777777" w:rsidR="005B2E5E" w:rsidRDefault="00000000">
      <w:pPr>
        <w:pStyle w:val="NoSpacing"/>
        <w:spacing w:line="360" w:lineRule="auto"/>
        <w:jc w:val="both"/>
        <w:rPr>
          <w:rFonts w:ascii="Arial" w:hAnsi="Arial"/>
          <w:color w:val="000000" w:themeColor="text1"/>
          <w:sz w:val="24"/>
          <w:szCs w:val="24"/>
        </w:rPr>
      </w:pPr>
      <w:bookmarkStart w:id="35" w:name="_3cqmetx"/>
      <w:bookmarkEnd w:id="35"/>
      <w:r>
        <w:rPr>
          <w:rFonts w:ascii="Arial" w:hAnsi="Arial"/>
          <w:color w:val="000000" w:themeColor="text1"/>
          <w:sz w:val="24"/>
          <w:szCs w:val="24"/>
        </w:rPr>
        <w:t>Disruptions in global supply chains, changes in commodity prices, or economic slowdowns in trading partner countries can indirectly impact the Bangladeshi FMCG market. ￼</w:t>
      </w:r>
    </w:p>
    <w:p w14:paraId="3992AC50" w14:textId="77777777" w:rsidR="005B2E5E" w:rsidRDefault="00000000">
      <w:pPr>
        <w:pStyle w:val="Heading2"/>
        <w:pBdr>
          <w:bottom w:val="single" w:sz="4" w:space="1" w:color="auto"/>
        </w:pBdr>
        <w:jc w:val="center"/>
        <w:rPr>
          <w:b/>
          <w:bCs/>
          <w:color w:val="000000" w:themeColor="text1"/>
        </w:rPr>
      </w:pPr>
      <w:bookmarkStart w:id="36" w:name="_1rvwp1q"/>
      <w:bookmarkStart w:id="37" w:name="_Toc205673631"/>
      <w:bookmarkEnd w:id="36"/>
      <w:r>
        <w:rPr>
          <w:rStyle w:val="Heading2Char"/>
          <w:b/>
          <w:bCs/>
          <w:color w:val="000000" w:themeColor="text1"/>
        </w:rPr>
        <w:lastRenderedPageBreak/>
        <w:t>3.3 Technological factors</w:t>
      </w:r>
      <w:bookmarkEnd w:id="37"/>
    </w:p>
    <w:p w14:paraId="4AE944D1" w14:textId="77777777" w:rsidR="005B2E5E" w:rsidRDefault="00000000">
      <w:pPr>
        <w:pStyle w:val="NoSpacing"/>
        <w:spacing w:line="360" w:lineRule="auto"/>
        <w:jc w:val="both"/>
        <w:rPr>
          <w:rFonts w:ascii="Arial" w:hAnsi="Arial" w:cs="Arial"/>
          <w:color w:val="000000" w:themeColor="text1"/>
          <w:sz w:val="24"/>
          <w:szCs w:val="24"/>
        </w:rPr>
      </w:pPr>
      <w:r>
        <w:rPr>
          <w:color w:val="000000" w:themeColor="text1"/>
        </w:rPr>
        <w:br/>
        <w:t xml:space="preserve">      </w:t>
      </w:r>
      <w:r>
        <w:rPr>
          <w:color w:val="000000" w:themeColor="text1"/>
        </w:rPr>
        <w:br/>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Consumer Brands (Pvt) Ltd is an example of a company in Bangladesh that </w:t>
      </w:r>
      <w:proofErr w:type="gramStart"/>
      <w:r>
        <w:rPr>
          <w:rFonts w:ascii="Arial" w:hAnsi="Arial" w:cs="Arial"/>
          <w:color w:val="000000" w:themeColor="text1"/>
          <w:sz w:val="24"/>
          <w:szCs w:val="24"/>
        </w:rPr>
        <w:t>is able to</w:t>
      </w:r>
      <w:proofErr w:type="gramEnd"/>
      <w:r>
        <w:rPr>
          <w:rFonts w:ascii="Arial" w:hAnsi="Arial" w:cs="Arial"/>
          <w:color w:val="000000" w:themeColor="text1"/>
          <w:sz w:val="24"/>
          <w:szCs w:val="24"/>
        </w:rPr>
        <w:t xml:space="preserve"> capitalize on technological innovations in the FMCG sector (Fast Moving Consumer Goods). This is made possible because of the rising e-commerce platforms like </w:t>
      </w:r>
      <w:proofErr w:type="spellStart"/>
      <w:r>
        <w:rPr>
          <w:rFonts w:ascii="Arial" w:hAnsi="Arial" w:cs="Arial"/>
          <w:color w:val="000000" w:themeColor="text1"/>
          <w:sz w:val="24"/>
          <w:szCs w:val="24"/>
        </w:rPr>
        <w:t>Daraz</w:t>
      </w:r>
      <w:proofErr w:type="spellEnd"/>
      <w:r>
        <w:rPr>
          <w:rFonts w:ascii="Arial" w:hAnsi="Arial" w:cs="Arial"/>
          <w:color w:val="000000" w:themeColor="text1"/>
          <w:sz w:val="24"/>
          <w:szCs w:val="24"/>
        </w:rPr>
        <w:t xml:space="preserve"> and </w:t>
      </w:r>
      <w:proofErr w:type="spellStart"/>
      <w:r>
        <w:rPr>
          <w:rFonts w:ascii="Arial" w:hAnsi="Arial" w:cs="Arial"/>
          <w:color w:val="000000" w:themeColor="text1"/>
          <w:sz w:val="24"/>
          <w:szCs w:val="24"/>
        </w:rPr>
        <w:t>Chaldal</w:t>
      </w:r>
      <w:proofErr w:type="spellEnd"/>
      <w:r>
        <w:rPr>
          <w:rFonts w:ascii="Arial" w:hAnsi="Arial" w:cs="Arial"/>
          <w:color w:val="000000" w:themeColor="text1"/>
          <w:sz w:val="24"/>
          <w:szCs w:val="24"/>
        </w:rPr>
        <w:t xml:space="preserve"> that provide wider market access and provide direct to consumer (DTC) marketing. Facebook and Instagram provide opportunities for targeted marketing and direct marketing towards consumers. In manufacturing, automation ensures that products are of consistent quality and minimizes costs. Furthermore, making use of online surveys allows for data driven market insights that are very crucial to make informed decisions about future moves in the market. </w:t>
      </w:r>
      <w:proofErr w:type="spellStart"/>
      <w:r>
        <w:rPr>
          <w:rFonts w:ascii="Arial" w:hAnsi="Arial" w:cs="Arial"/>
          <w:color w:val="000000" w:themeColor="text1"/>
          <w:sz w:val="24"/>
          <w:szCs w:val="24"/>
        </w:rPr>
        <w:t>Bkash</w:t>
      </w:r>
      <w:proofErr w:type="spellEnd"/>
      <w:r>
        <w:rPr>
          <w:rFonts w:ascii="Arial" w:hAnsi="Arial" w:cs="Arial"/>
          <w:color w:val="000000" w:themeColor="text1"/>
          <w:sz w:val="24"/>
          <w:szCs w:val="24"/>
        </w:rPr>
        <w:t xml:space="preserve"> and </w:t>
      </w:r>
      <w:proofErr w:type="spellStart"/>
      <w:r>
        <w:rPr>
          <w:rFonts w:ascii="Arial" w:hAnsi="Arial" w:cs="Arial"/>
          <w:color w:val="000000" w:themeColor="text1"/>
          <w:sz w:val="24"/>
          <w:szCs w:val="24"/>
        </w:rPr>
        <w:t>Nagad</w:t>
      </w:r>
      <w:proofErr w:type="spellEnd"/>
      <w:r>
        <w:rPr>
          <w:rFonts w:ascii="Arial" w:hAnsi="Arial" w:cs="Arial"/>
          <w:color w:val="000000" w:themeColor="text1"/>
          <w:sz w:val="24"/>
          <w:szCs w:val="24"/>
        </w:rPr>
        <w:t xml:space="preserve"> provide mobile banking solutions which make seamless reward systems like recharging incentives in activation campaigns. Also, sophisticated measures in supply chain management are provided to safeguard the consumer's trust while optimizing operations. </w:t>
      </w:r>
      <w:proofErr w:type="gramStart"/>
      <w:r>
        <w:rPr>
          <w:rFonts w:ascii="Arial" w:hAnsi="Arial" w:cs="Arial"/>
          <w:color w:val="000000" w:themeColor="text1"/>
          <w:sz w:val="24"/>
          <w:szCs w:val="24"/>
        </w:rPr>
        <w:t>Through the use of</w:t>
      </w:r>
      <w:proofErr w:type="gramEnd"/>
      <w:r>
        <w:rPr>
          <w:rFonts w:ascii="Arial" w:hAnsi="Arial" w:cs="Arial"/>
          <w:color w:val="000000" w:themeColor="text1"/>
          <w:sz w:val="24"/>
          <w:szCs w:val="24"/>
        </w:rPr>
        <w:t xml:space="preserve"> the above technological aids,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will be able to retain competitiveness in the changing legal and market frameworks of the Bangladeshi FMCG industry. ￼</w:t>
      </w:r>
    </w:p>
    <w:p w14:paraId="7201D1E6" w14:textId="77777777" w:rsidR="005B2E5E" w:rsidRDefault="005B2E5E">
      <w:pPr>
        <w:pStyle w:val="NoSpacing"/>
        <w:spacing w:line="360" w:lineRule="auto"/>
        <w:jc w:val="both"/>
        <w:rPr>
          <w:rFonts w:ascii="Arial" w:hAnsi="Arial" w:cs="Arial"/>
          <w:color w:val="000000" w:themeColor="text1"/>
          <w:sz w:val="24"/>
          <w:szCs w:val="24"/>
        </w:rPr>
      </w:pPr>
    </w:p>
    <w:p w14:paraId="4ADE6BCD" w14:textId="77777777" w:rsidR="005B2E5E" w:rsidRDefault="00000000">
      <w:pPr>
        <w:pStyle w:val="Heading2"/>
        <w:pBdr>
          <w:bottom w:val="single" w:sz="4" w:space="1" w:color="auto"/>
        </w:pBdr>
        <w:jc w:val="center"/>
        <w:rPr>
          <w:rFonts w:ascii="Arial" w:hAnsi="Arial" w:cs="Arial"/>
          <w:b/>
          <w:bCs/>
          <w:color w:val="000000" w:themeColor="text1"/>
          <w:sz w:val="28"/>
          <w:szCs w:val="28"/>
        </w:rPr>
      </w:pPr>
      <w:bookmarkStart w:id="38" w:name="_4bvk7pj"/>
      <w:bookmarkStart w:id="39" w:name="_Toc205673632"/>
      <w:bookmarkEnd w:id="38"/>
      <w:r>
        <w:rPr>
          <w:rFonts w:ascii="Arial" w:eastAsia="Calibri" w:hAnsi="Arial" w:cs="Arial"/>
          <w:b/>
          <w:bCs/>
          <w:color w:val="000000" w:themeColor="text1"/>
          <w:sz w:val="28"/>
          <w:szCs w:val="28"/>
        </w:rPr>
        <w:t>3.4 Barriers to entry</w:t>
      </w:r>
      <w:bookmarkEnd w:id="39"/>
      <w:r>
        <w:rPr>
          <w:rFonts w:ascii="Arial" w:eastAsia="Calibri" w:hAnsi="Arial" w:cs="Arial"/>
          <w:b/>
          <w:bCs/>
          <w:color w:val="000000" w:themeColor="text1"/>
          <w:sz w:val="28"/>
          <w:szCs w:val="28"/>
        </w:rPr>
        <w:t xml:space="preserve"> </w:t>
      </w:r>
    </w:p>
    <w:p w14:paraId="51DA6C11" w14:textId="77777777" w:rsidR="005B2E5E" w:rsidRDefault="00000000">
      <w:pPr>
        <w:pStyle w:val="NoSpacing"/>
        <w:spacing w:line="360" w:lineRule="auto"/>
        <w:jc w:val="both"/>
        <w:rPr>
          <w:rFonts w:ascii="Arial" w:hAnsi="Arial" w:cs="Arial"/>
          <w:color w:val="000000" w:themeColor="text1"/>
          <w:sz w:val="24"/>
          <w:szCs w:val="24"/>
        </w:rPr>
      </w:pPr>
      <w:r>
        <w:rPr>
          <w:color w:val="000000" w:themeColor="text1"/>
        </w:rPr>
        <w:br/>
      </w:r>
      <w:r>
        <w:rPr>
          <w:rFonts w:ascii="Arial" w:hAnsi="Arial" w:cs="Arial"/>
          <w:color w:val="000000" w:themeColor="text1"/>
          <w:sz w:val="24"/>
          <w:szCs w:val="24"/>
        </w:rPr>
        <w:t xml:space="preserve">New entrants into the Bangladeshi FMCG sector will face </w:t>
      </w:r>
      <w:proofErr w:type="gramStart"/>
      <w:r>
        <w:rPr>
          <w:rFonts w:ascii="Arial" w:hAnsi="Arial" w:cs="Arial"/>
          <w:color w:val="000000" w:themeColor="text1"/>
          <w:sz w:val="24"/>
          <w:szCs w:val="24"/>
        </w:rPr>
        <w:t>a number of</w:t>
      </w:r>
      <w:proofErr w:type="gramEnd"/>
      <w:r>
        <w:rPr>
          <w:rFonts w:ascii="Arial" w:hAnsi="Arial" w:cs="Arial"/>
          <w:color w:val="000000" w:themeColor="text1"/>
          <w:sz w:val="24"/>
          <w:szCs w:val="24"/>
        </w:rPr>
        <w:t xml:space="preserve"> well-defined and expensive hurdles that shield companies like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Consumer Brand (Pvt) Ltd.</w:t>
      </w:r>
    </w:p>
    <w:p w14:paraId="4370A4CA" w14:textId="77777777" w:rsidR="005B2E5E" w:rsidRDefault="005B2E5E">
      <w:pPr>
        <w:spacing w:line="360" w:lineRule="auto"/>
        <w:jc w:val="both"/>
        <w:rPr>
          <w:rFonts w:ascii="Arial" w:hAnsi="Arial" w:cs="Arial"/>
          <w:color w:val="000000" w:themeColor="text1"/>
          <w:sz w:val="24"/>
          <w:szCs w:val="24"/>
        </w:rPr>
      </w:pPr>
    </w:p>
    <w:p w14:paraId="536EA057" w14:textId="77777777" w:rsidR="005B2E5E" w:rsidRDefault="00000000">
      <w:pPr>
        <w:pStyle w:val="NoSpacing"/>
        <w:numPr>
          <w:ilvl w:val="0"/>
          <w:numId w:val="14"/>
        </w:numPr>
        <w:spacing w:line="360" w:lineRule="auto"/>
        <w:rPr>
          <w:rFonts w:ascii="Arial" w:hAnsi="Arial" w:cs="Arial"/>
          <w:b/>
          <w:bCs/>
          <w:color w:val="000000" w:themeColor="text1"/>
          <w:sz w:val="24"/>
          <w:szCs w:val="24"/>
        </w:rPr>
      </w:pPr>
      <w:r>
        <w:rPr>
          <w:rFonts w:ascii="Arial" w:hAnsi="Arial" w:cs="Arial"/>
          <w:b/>
          <w:bCs/>
          <w:color w:val="000000" w:themeColor="text1"/>
          <w:sz w:val="24"/>
          <w:szCs w:val="24"/>
        </w:rPr>
        <w:t>High Capital Investment:</w:t>
      </w:r>
    </w:p>
    <w:p w14:paraId="560A03F8" w14:textId="77777777" w:rsidR="005B2E5E" w:rsidRDefault="00000000">
      <w:pPr>
        <w:pStyle w:val="NoSpacing"/>
        <w:spacing w:line="360" w:lineRule="auto"/>
        <w:rPr>
          <w:b/>
          <w:color w:val="000000" w:themeColor="text1"/>
        </w:rPr>
      </w:pPr>
      <w:r>
        <w:rPr>
          <w:rFonts w:ascii="Arial" w:hAnsi="Arial" w:cs="Arial"/>
          <w:color w:val="000000" w:themeColor="text1"/>
          <w:sz w:val="24"/>
          <w:szCs w:val="24"/>
        </w:rPr>
        <w:t>Setting up manufacturing plants, distribution networks, and marketing campaigns requires substantial financial resources</w:t>
      </w:r>
      <w:r>
        <w:rPr>
          <w:color w:val="000000" w:themeColor="text1"/>
        </w:rPr>
        <w:t>.</w:t>
      </w:r>
    </w:p>
    <w:p w14:paraId="59471D2E" w14:textId="77777777" w:rsidR="005B2E5E" w:rsidRDefault="00000000">
      <w:pPr>
        <w:pStyle w:val="NoSpacing"/>
        <w:numPr>
          <w:ilvl w:val="0"/>
          <w:numId w:val="14"/>
        </w:numPr>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Strong Brand Loyalty:</w:t>
      </w:r>
    </w:p>
    <w:p w14:paraId="1837509E" w14:textId="77777777" w:rsidR="005B2E5E" w:rsidRDefault="00000000">
      <w:pPr>
        <w:pStyle w:val="NoSpacing"/>
        <w:spacing w:line="360" w:lineRule="auto"/>
        <w:jc w:val="both"/>
        <w:rPr>
          <w:rFonts w:ascii="Arial" w:hAnsi="Arial" w:cs="Arial"/>
          <w:b/>
          <w:color w:val="000000" w:themeColor="text1"/>
          <w:sz w:val="24"/>
          <w:szCs w:val="24"/>
        </w:rPr>
      </w:pPr>
      <w:r>
        <w:rPr>
          <w:rFonts w:ascii="Arial" w:hAnsi="Arial" w:cs="Arial"/>
          <w:color w:val="000000" w:themeColor="text1"/>
          <w:sz w:val="24"/>
          <w:szCs w:val="24"/>
        </w:rPr>
        <w:t>Established companies like Unilever and Marico benefit from consumer trust and brand loyalty, making it challenging for new entrants to gain market share.</w:t>
      </w:r>
    </w:p>
    <w:p w14:paraId="1D1C8E40" w14:textId="77777777" w:rsidR="005B2E5E" w:rsidRDefault="00000000">
      <w:pPr>
        <w:pStyle w:val="NoSpacing"/>
        <w:numPr>
          <w:ilvl w:val="0"/>
          <w:numId w:val="14"/>
        </w:numPr>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Distribution Network Complexity:</w:t>
      </w:r>
    </w:p>
    <w:p w14:paraId="6B89E059" w14:textId="77777777" w:rsidR="005B2E5E" w:rsidRDefault="00000000">
      <w:pPr>
        <w:pStyle w:val="NoSpacing"/>
        <w:spacing w:line="360" w:lineRule="auto"/>
        <w:jc w:val="both"/>
        <w:rPr>
          <w:rFonts w:ascii="Arial" w:hAnsi="Arial" w:cs="Arial"/>
          <w:b/>
          <w:color w:val="000000" w:themeColor="text1"/>
          <w:sz w:val="24"/>
          <w:szCs w:val="24"/>
        </w:rPr>
      </w:pPr>
      <w:r>
        <w:rPr>
          <w:rFonts w:ascii="Arial" w:hAnsi="Arial" w:cs="Arial"/>
          <w:color w:val="000000" w:themeColor="text1"/>
          <w:sz w:val="24"/>
          <w:szCs w:val="24"/>
        </w:rPr>
        <w:lastRenderedPageBreak/>
        <w:t>Building an extensive and efficient distribution network across urban and rural areas is time consuming and resource intensive.</w:t>
      </w:r>
    </w:p>
    <w:p w14:paraId="2370B1E4" w14:textId="77777777" w:rsidR="005B2E5E" w:rsidRDefault="00000000">
      <w:pPr>
        <w:pStyle w:val="NoSpacing"/>
        <w:numPr>
          <w:ilvl w:val="0"/>
          <w:numId w:val="14"/>
        </w:numPr>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Regulatory Compliance:</w:t>
      </w:r>
    </w:p>
    <w:p w14:paraId="35653F89" w14:textId="77777777" w:rsidR="005B2E5E" w:rsidRDefault="00000000">
      <w:pPr>
        <w:pStyle w:val="NoSpacing"/>
        <w:spacing w:line="360" w:lineRule="auto"/>
        <w:jc w:val="both"/>
        <w:rPr>
          <w:rFonts w:ascii="Arial" w:hAnsi="Arial" w:cs="Arial"/>
          <w:b/>
          <w:color w:val="000000" w:themeColor="text1"/>
          <w:sz w:val="24"/>
          <w:szCs w:val="24"/>
        </w:rPr>
      </w:pPr>
      <w:r>
        <w:rPr>
          <w:rFonts w:ascii="Arial" w:hAnsi="Arial" w:cs="Arial"/>
          <w:color w:val="000000" w:themeColor="text1"/>
          <w:sz w:val="24"/>
          <w:szCs w:val="24"/>
        </w:rPr>
        <w:t>Adhering to government regulations on product standards, labeling, and advertising adds complexity and cost for new entrants.</w:t>
      </w:r>
    </w:p>
    <w:p w14:paraId="08433E18" w14:textId="77777777" w:rsidR="005B2E5E" w:rsidRDefault="00000000">
      <w:pPr>
        <w:pStyle w:val="NoSpacing"/>
        <w:numPr>
          <w:ilvl w:val="0"/>
          <w:numId w:val="14"/>
        </w:numPr>
        <w:rPr>
          <w:rFonts w:ascii="Arial" w:hAnsi="Arial" w:cs="Arial"/>
          <w:b/>
          <w:bCs/>
          <w:color w:val="000000" w:themeColor="text1"/>
          <w:sz w:val="24"/>
          <w:szCs w:val="24"/>
        </w:rPr>
      </w:pPr>
      <w:r>
        <w:rPr>
          <w:rFonts w:ascii="Arial" w:hAnsi="Arial" w:cs="Arial"/>
          <w:b/>
          <w:bCs/>
          <w:color w:val="000000" w:themeColor="text1"/>
          <w:sz w:val="24"/>
          <w:szCs w:val="24"/>
        </w:rPr>
        <w:t>Economies of Scale:</w:t>
      </w:r>
    </w:p>
    <w:p w14:paraId="16B1D199" w14:textId="77777777" w:rsidR="005B2E5E" w:rsidRDefault="00000000">
      <w:pPr>
        <w:pStyle w:val="NoSpacing"/>
        <w:spacing w:line="360" w:lineRule="auto"/>
        <w:jc w:val="both"/>
        <w:rPr>
          <w:rFonts w:ascii="Arial" w:hAnsi="Arial" w:cs="Arial"/>
          <w:b/>
          <w:color w:val="000000" w:themeColor="text1"/>
          <w:sz w:val="24"/>
          <w:szCs w:val="24"/>
        </w:rPr>
      </w:pPr>
      <w:r>
        <w:rPr>
          <w:rFonts w:ascii="Arial" w:hAnsi="Arial" w:cs="Arial"/>
          <w:color w:val="000000" w:themeColor="text1"/>
          <w:sz w:val="24"/>
          <w:szCs w:val="24"/>
        </w:rPr>
        <w:t>Established players like Unilever, and Marico operates on a large scale, enabling cost advantages in production and pricing that new entrants cannot easily replicate.</w:t>
      </w:r>
    </w:p>
    <w:p w14:paraId="3EC29ADF" w14:textId="77777777" w:rsidR="005B2E5E" w:rsidRDefault="005B2E5E">
      <w:pPr>
        <w:pStyle w:val="NoSpacing"/>
        <w:spacing w:line="360" w:lineRule="auto"/>
        <w:jc w:val="both"/>
        <w:rPr>
          <w:rFonts w:ascii="Arial" w:hAnsi="Arial" w:cs="Arial"/>
          <w:color w:val="000000" w:themeColor="text1"/>
          <w:sz w:val="24"/>
          <w:szCs w:val="24"/>
        </w:rPr>
      </w:pPr>
    </w:p>
    <w:p w14:paraId="4ABC3102"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These hurdles will pose welcoming challenges for other major market players alongside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that result in increased competitive position.</w:t>
      </w:r>
    </w:p>
    <w:p w14:paraId="30B0E4F5" w14:textId="77777777" w:rsidR="005B2E5E" w:rsidRDefault="005B2E5E">
      <w:pPr>
        <w:spacing w:line="360" w:lineRule="auto"/>
        <w:jc w:val="both"/>
        <w:rPr>
          <w:rFonts w:ascii="Arial" w:hAnsi="Arial" w:cs="Arial"/>
          <w:b/>
          <w:bCs/>
          <w:color w:val="000000" w:themeColor="text1"/>
        </w:rPr>
      </w:pPr>
    </w:p>
    <w:p w14:paraId="0D4C4C92" w14:textId="77777777" w:rsidR="005B2E5E" w:rsidRDefault="00000000">
      <w:pPr>
        <w:pStyle w:val="NoSpacing"/>
        <w:pBdr>
          <w:bottom w:val="single" w:sz="4" w:space="1" w:color="auto"/>
        </w:pBdr>
        <w:jc w:val="center"/>
        <w:rPr>
          <w:b/>
          <w:bCs/>
          <w:color w:val="000000" w:themeColor="text1"/>
          <w:u w:val="single"/>
        </w:rPr>
      </w:pPr>
      <w:bookmarkStart w:id="40" w:name="_Toc205673633"/>
      <w:r>
        <w:rPr>
          <w:rStyle w:val="Heading2Char"/>
          <w:rFonts w:ascii="Arial" w:hAnsi="Arial" w:cs="Arial"/>
          <w:b/>
          <w:bCs/>
          <w:color w:val="000000" w:themeColor="text1"/>
          <w:sz w:val="28"/>
          <w:szCs w:val="28"/>
        </w:rPr>
        <w:t>3.5 Supplier Power</w:t>
      </w:r>
      <w:bookmarkEnd w:id="40"/>
    </w:p>
    <w:p w14:paraId="43222E0B" w14:textId="77777777" w:rsidR="005B2E5E" w:rsidRDefault="00000000">
      <w:pPr>
        <w:pStyle w:val="NoSpacing"/>
        <w:spacing w:line="360" w:lineRule="auto"/>
        <w:jc w:val="both"/>
        <w:rPr>
          <w:rFonts w:ascii="Arial" w:hAnsi="Arial"/>
          <w:color w:val="000000" w:themeColor="text1"/>
          <w:sz w:val="24"/>
          <w:szCs w:val="24"/>
        </w:rPr>
      </w:pPr>
      <w:r>
        <w:rPr>
          <w:color w:val="000000" w:themeColor="text1"/>
        </w:rPr>
        <w:br/>
      </w:r>
      <w:r>
        <w:rPr>
          <w:rFonts w:ascii="Arial" w:hAnsi="Arial"/>
          <w:color w:val="000000" w:themeColor="text1"/>
          <w:sz w:val="24"/>
          <w:szCs w:val="24"/>
        </w:rPr>
        <w:t xml:space="preserve">In the FMCG industry of Bangladesh, the supplier power depends on the types of raw materials and the nature of the supply chain. Companies like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Consumer Brand (Pvt) LTD do not face a suppliers’ power threat as the suppliers are more moderate.</w:t>
      </w:r>
    </w:p>
    <w:p w14:paraId="114D2DE5" w14:textId="77777777" w:rsidR="005B2E5E" w:rsidRDefault="00000000">
      <w:pPr>
        <w:pStyle w:val="NoSpacing"/>
        <w:spacing w:line="360" w:lineRule="auto"/>
        <w:jc w:val="both"/>
        <w:rPr>
          <w:rFonts w:ascii="Arial" w:hAnsi="Arial" w:cs="Arial"/>
          <w:b/>
          <w:bCs/>
          <w:color w:val="000000" w:themeColor="text1"/>
          <w:sz w:val="24"/>
          <w:szCs w:val="24"/>
          <w:u w:val="single"/>
        </w:rPr>
      </w:pPr>
      <w:r>
        <w:rPr>
          <w:rFonts w:ascii="Arial" w:hAnsi="Arial" w:cs="Arial"/>
          <w:b/>
          <w:bCs/>
          <w:color w:val="000000" w:themeColor="text1"/>
          <w:sz w:val="24"/>
          <w:szCs w:val="24"/>
          <w:u w:val="single"/>
        </w:rPr>
        <w:t>1. Availability of Alternatives:</w:t>
      </w:r>
    </w:p>
    <w:p w14:paraId="58E6721F" w14:textId="77777777" w:rsidR="005B2E5E" w:rsidRDefault="00000000">
      <w:pPr>
        <w:pStyle w:val="NoSpacing"/>
        <w:spacing w:line="360" w:lineRule="auto"/>
        <w:jc w:val="both"/>
        <w:rPr>
          <w:rFonts w:ascii="Arial" w:hAnsi="Arial" w:cs="Arial"/>
          <w:b/>
          <w:color w:val="000000" w:themeColor="text1"/>
          <w:sz w:val="24"/>
          <w:szCs w:val="24"/>
        </w:rPr>
      </w:pP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a company, gets its ingredients like coconut oil and herbs from the best sources. They make products like Colombo Coconut Hair Oil and </w:t>
      </w:r>
      <w:proofErr w:type="spellStart"/>
      <w:r>
        <w:rPr>
          <w:rFonts w:ascii="Arial" w:hAnsi="Arial"/>
          <w:color w:val="000000" w:themeColor="text1"/>
          <w:sz w:val="24"/>
          <w:szCs w:val="24"/>
        </w:rPr>
        <w:t>Kumarika</w:t>
      </w:r>
      <w:proofErr w:type="spellEnd"/>
      <w:r>
        <w:rPr>
          <w:rFonts w:ascii="Arial" w:hAnsi="Arial"/>
          <w:color w:val="000000" w:themeColor="text1"/>
          <w:sz w:val="24"/>
          <w:szCs w:val="24"/>
        </w:rPr>
        <w:t xml:space="preserve"> Herbal Beauty Soap. When suppliers are available for these raw materials, they do not have the bargaining power.</w:t>
      </w:r>
    </w:p>
    <w:p w14:paraId="1BB4F77D" w14:textId="77777777" w:rsidR="005B2E5E" w:rsidRDefault="00000000">
      <w:pPr>
        <w:pStyle w:val="NoSpacing"/>
        <w:spacing w:line="360" w:lineRule="auto"/>
        <w:jc w:val="both"/>
        <w:rPr>
          <w:rFonts w:ascii="Arial" w:hAnsi="Arial" w:cs="Arial"/>
          <w:b/>
          <w:bCs/>
          <w:color w:val="000000" w:themeColor="text1"/>
          <w:sz w:val="24"/>
          <w:szCs w:val="24"/>
          <w:u w:val="single"/>
        </w:rPr>
      </w:pPr>
      <w:r>
        <w:rPr>
          <w:rFonts w:ascii="Arial" w:hAnsi="Arial" w:cs="Arial"/>
          <w:b/>
          <w:bCs/>
          <w:color w:val="000000" w:themeColor="text1"/>
          <w:sz w:val="24"/>
          <w:szCs w:val="24"/>
          <w:u w:val="single"/>
        </w:rPr>
        <w:t>2.Volume and Scale:</w:t>
      </w:r>
    </w:p>
    <w:p w14:paraId="0887434A" w14:textId="77777777" w:rsidR="005B2E5E" w:rsidRDefault="00000000">
      <w:pPr>
        <w:pStyle w:val="NoSpacing"/>
        <w:spacing w:line="360" w:lineRule="auto"/>
        <w:jc w:val="both"/>
        <w:rPr>
          <w:rFonts w:ascii="Arial" w:hAnsi="Arial" w:cs="Arial"/>
          <w:color w:val="000000" w:themeColor="text1"/>
          <w:sz w:val="24"/>
          <w:szCs w:val="24"/>
        </w:rPr>
      </w:pP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makes large purchases so it can negotiate with suppliers and receive good delivery, suppliers, and prices.</w:t>
      </w:r>
    </w:p>
    <w:p w14:paraId="482D2F4C" w14:textId="77777777" w:rsidR="005B2E5E" w:rsidRDefault="005B2E5E">
      <w:pPr>
        <w:pStyle w:val="NoSpacing"/>
        <w:spacing w:line="360" w:lineRule="auto"/>
        <w:jc w:val="both"/>
        <w:rPr>
          <w:rFonts w:ascii="Arial" w:hAnsi="Arial" w:cs="Arial"/>
          <w:b/>
          <w:bCs/>
          <w:color w:val="000000" w:themeColor="text1"/>
          <w:sz w:val="24"/>
          <w:szCs w:val="24"/>
        </w:rPr>
      </w:pPr>
    </w:p>
    <w:p w14:paraId="087C400B"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u w:val="single"/>
        </w:rPr>
        <w:t>3.Impact of Market Conditions:</w:t>
      </w:r>
    </w:p>
    <w:p w14:paraId="21B199C6" w14:textId="77777777" w:rsidR="005B2E5E" w:rsidRDefault="00000000">
      <w:pPr>
        <w:pStyle w:val="NoSpacing"/>
        <w:spacing w:line="360" w:lineRule="auto"/>
        <w:jc w:val="both"/>
        <w:rPr>
          <w:rFonts w:ascii="Arial" w:hAnsi="Arial" w:cs="Arial"/>
          <w:color w:val="000000" w:themeColor="text1"/>
          <w:sz w:val="24"/>
          <w:szCs w:val="24"/>
        </w:rPr>
      </w:pPr>
      <w:bookmarkStart w:id="41" w:name="_3q5sasy" w:colFirst="0" w:colLast="0"/>
      <w:bookmarkEnd w:id="41"/>
      <w:r>
        <w:rPr>
          <w:rFonts w:ascii="Arial" w:hAnsi="Arial"/>
          <w:color w:val="000000" w:themeColor="text1"/>
          <w:sz w:val="24"/>
          <w:szCs w:val="24"/>
        </w:rPr>
        <w:t>Changes in the price of raw materials or supply chain disruptions may temporarily shift power in favor of suppliers.</w:t>
      </w:r>
    </w:p>
    <w:p w14:paraId="3565081D" w14:textId="77777777" w:rsidR="005B2E5E" w:rsidRDefault="005B2E5E">
      <w:pPr>
        <w:pStyle w:val="NoSpacing"/>
        <w:spacing w:line="360" w:lineRule="auto"/>
        <w:jc w:val="both"/>
        <w:rPr>
          <w:rFonts w:ascii="Arial" w:hAnsi="Arial" w:cs="Arial"/>
          <w:b/>
          <w:bCs/>
          <w:color w:val="000000" w:themeColor="text1"/>
          <w:sz w:val="24"/>
          <w:szCs w:val="24"/>
        </w:rPr>
      </w:pPr>
    </w:p>
    <w:p w14:paraId="7FF50970"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u w:val="single"/>
        </w:rPr>
        <w:t xml:space="preserve">4.Buyer Power </w:t>
      </w:r>
    </w:p>
    <w:p w14:paraId="767803C6" w14:textId="77777777" w:rsidR="005B2E5E" w:rsidRDefault="00000000">
      <w:pPr>
        <w:pStyle w:val="NoSpacing"/>
        <w:spacing w:line="360" w:lineRule="auto"/>
        <w:jc w:val="both"/>
        <w:rPr>
          <w:rFonts w:ascii="Arial" w:hAnsi="Arial" w:cs="Arial"/>
          <w:b/>
          <w:color w:val="000000" w:themeColor="text1"/>
          <w:sz w:val="24"/>
          <w:szCs w:val="24"/>
        </w:rPr>
      </w:pPr>
      <w:bookmarkStart w:id="42" w:name="_kgcv8k" w:colFirst="0" w:colLast="0"/>
      <w:bookmarkEnd w:id="42"/>
      <w:r>
        <w:rPr>
          <w:rFonts w:ascii="Arial" w:hAnsi="Arial" w:cs="Arial"/>
          <w:color w:val="000000" w:themeColor="text1"/>
          <w:sz w:val="24"/>
          <w:szCs w:val="24"/>
        </w:rPr>
        <w:lastRenderedPageBreak/>
        <w:t>Buyer power in the FMCG industry of Bangladesh is generally high due to the following factors:</w:t>
      </w:r>
    </w:p>
    <w:p w14:paraId="7535A6F5"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u w:val="single"/>
        </w:rPr>
        <w:t>5.Price Sensitivity:</w:t>
      </w:r>
    </w:p>
    <w:p w14:paraId="2652F1BA"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s="Arial"/>
          <w:color w:val="000000" w:themeColor="text1"/>
          <w:sz w:val="24"/>
          <w:szCs w:val="24"/>
        </w:rPr>
        <w:t>Bangladeshi consumers are highly price-sensitive, especially in rural and semi-urban areas. Buyers frequently compare prices across brands, giving them significant bargaining power.</w:t>
      </w:r>
    </w:p>
    <w:p w14:paraId="571035A0"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u w:val="single"/>
        </w:rPr>
        <w:t>6.Low Switching Costs:</w:t>
      </w:r>
    </w:p>
    <w:p w14:paraId="23E618CA" w14:textId="77777777" w:rsidR="005B2E5E" w:rsidRDefault="00000000">
      <w:pPr>
        <w:pStyle w:val="NoSpacing"/>
        <w:spacing w:line="360" w:lineRule="auto"/>
        <w:jc w:val="both"/>
        <w:rPr>
          <w:rFonts w:ascii="Arial" w:hAnsi="Arial" w:cs="Arial"/>
          <w:b/>
          <w:color w:val="000000" w:themeColor="text1"/>
          <w:sz w:val="24"/>
          <w:szCs w:val="24"/>
        </w:rPr>
      </w:pPr>
      <w:r>
        <w:rPr>
          <w:rFonts w:ascii="Arial" w:hAnsi="Arial" w:cs="Arial"/>
          <w:color w:val="000000" w:themeColor="text1"/>
          <w:sz w:val="24"/>
          <w:szCs w:val="24"/>
        </w:rPr>
        <w:t>With a wide range of competing brands offering similar products, such as hair oils, soaps, and razors, consumers can easily switch to alternatives without incurring additional costs.</w:t>
      </w:r>
    </w:p>
    <w:p w14:paraId="4D51B2CE"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u w:val="single"/>
        </w:rPr>
        <w:t>7.Access to Information:</w:t>
      </w:r>
    </w:p>
    <w:p w14:paraId="5245763B"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olor w:val="000000" w:themeColor="text1"/>
          <w:sz w:val="24"/>
          <w:szCs w:val="24"/>
        </w:rPr>
        <w:t>Consumers have become more cautious and selective in their purchases due to increased internet penetration and digital marketing. Consumers can access product reviews, prices, and promotions easily.</w:t>
      </w:r>
    </w:p>
    <w:p w14:paraId="4DD596C4"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u w:val="single"/>
        </w:rPr>
        <w:t>8.Retailer Bargaining Power:</w:t>
      </w:r>
    </w:p>
    <w:p w14:paraId="1605B52C"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olor w:val="000000" w:themeColor="text1"/>
          <w:sz w:val="24"/>
          <w:szCs w:val="24"/>
        </w:rPr>
        <w:t xml:space="preserve">Retailers and wholesalers become buyers who exert influence over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as they act as middlemen between FMCG players and final consumers. The choice of fast-selling and high-demand products gives rise to an important company’s distribution and marketing strategy.</w:t>
      </w:r>
    </w:p>
    <w:p w14:paraId="740415E6"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s="Arial"/>
          <w:b/>
          <w:bCs/>
          <w:color w:val="000000" w:themeColor="text1"/>
          <w:sz w:val="24"/>
          <w:szCs w:val="24"/>
          <w:u w:val="single"/>
        </w:rPr>
        <w:t>9.Demand for Quality and Value:</w:t>
      </w:r>
    </w:p>
    <w:p w14:paraId="5BC90C3E" w14:textId="77777777" w:rsidR="005B2E5E" w:rsidRDefault="00000000">
      <w:pPr>
        <w:pStyle w:val="NoSpacing"/>
        <w:spacing w:line="360" w:lineRule="auto"/>
        <w:jc w:val="both"/>
        <w:rPr>
          <w:rFonts w:ascii="Arial" w:hAnsi="Arial" w:cs="Arial"/>
          <w:b/>
          <w:bCs/>
          <w:color w:val="000000" w:themeColor="text1"/>
          <w:sz w:val="24"/>
          <w:szCs w:val="24"/>
        </w:rPr>
      </w:pPr>
      <w:r>
        <w:rPr>
          <w:rFonts w:ascii="Arial" w:hAnsi="Arial" w:cs="Arial"/>
          <w:color w:val="000000" w:themeColor="text1"/>
          <w:sz w:val="24"/>
          <w:szCs w:val="24"/>
        </w:rPr>
        <w:t xml:space="preserve">Consumers increasingly expect high-quality products at competitive prices; compelling companies like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to continuously innovate and offer value-for-money solutions.</w:t>
      </w:r>
    </w:p>
    <w:p w14:paraId="4AE791BF" w14:textId="77777777" w:rsidR="005B2E5E" w:rsidRDefault="00000000">
      <w:pPr>
        <w:pStyle w:val="NoSpacing"/>
        <w:spacing w:line="360" w:lineRule="auto"/>
        <w:jc w:val="both"/>
        <w:rPr>
          <w:rFonts w:ascii="Arial" w:hAnsi="Arial" w:cs="Arial"/>
          <w:b/>
          <w:color w:val="000000" w:themeColor="text1"/>
          <w:sz w:val="24"/>
          <w:szCs w:val="24"/>
        </w:rPr>
      </w:pPr>
      <w:bookmarkStart w:id="43" w:name="_34g0dwd" w:colFirst="0" w:colLast="0"/>
      <w:bookmarkEnd w:id="43"/>
      <w:r>
        <w:rPr>
          <w:rFonts w:ascii="Arial" w:hAnsi="Arial" w:cs="Arial"/>
          <w:color w:val="000000" w:themeColor="text1"/>
          <w:sz w:val="24"/>
          <w:szCs w:val="24"/>
        </w:rPr>
        <w:t xml:space="preserve">Although buyer power is strong in the FMCG industry, established brands like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Consumer Brand (Pvt) LTD mitigate this by building brand loyalty, leveraging economies of scale, and offering differentiated products. </w:t>
      </w:r>
    </w:p>
    <w:p w14:paraId="30CF2374"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s="Arial"/>
          <w:color w:val="000000" w:themeColor="text1"/>
          <w:sz w:val="24"/>
          <w:szCs w:val="24"/>
        </w:rPr>
        <w:br/>
      </w:r>
    </w:p>
    <w:p w14:paraId="158FF588" w14:textId="77777777" w:rsidR="005B2E5E" w:rsidRDefault="005B2E5E">
      <w:pPr>
        <w:pStyle w:val="NoSpacing"/>
        <w:spacing w:line="360" w:lineRule="auto"/>
        <w:jc w:val="both"/>
        <w:rPr>
          <w:rFonts w:ascii="Arial" w:hAnsi="Arial" w:cs="Arial"/>
          <w:color w:val="000000" w:themeColor="text1"/>
          <w:sz w:val="24"/>
          <w:szCs w:val="24"/>
        </w:rPr>
      </w:pPr>
    </w:p>
    <w:p w14:paraId="4ECB1475" w14:textId="77777777" w:rsidR="005B2E5E" w:rsidRDefault="00000000">
      <w:pPr>
        <w:pStyle w:val="NoSpacing"/>
        <w:spacing w:line="360" w:lineRule="auto"/>
        <w:jc w:val="both"/>
        <w:rPr>
          <w:color w:val="000000" w:themeColor="text1"/>
        </w:rPr>
      </w:pPr>
      <w:r>
        <w:rPr>
          <w:rFonts w:ascii="Arial" w:hAnsi="Arial" w:cs="Arial"/>
          <w:color w:val="000000" w:themeColor="text1"/>
          <w:sz w:val="24"/>
          <w:szCs w:val="24"/>
        </w:rPr>
        <w:br/>
      </w:r>
    </w:p>
    <w:p w14:paraId="5FDCB33B" w14:textId="77777777" w:rsidR="005B2E5E" w:rsidRDefault="00000000">
      <w:pPr>
        <w:pStyle w:val="Heading2"/>
        <w:pBdr>
          <w:bottom w:val="single" w:sz="4" w:space="1" w:color="auto"/>
        </w:pBdr>
        <w:jc w:val="center"/>
        <w:rPr>
          <w:rFonts w:ascii="Arial" w:eastAsia="Calibri" w:hAnsi="Arial" w:cs="Arial"/>
          <w:b/>
          <w:bCs/>
          <w:color w:val="000000" w:themeColor="text1"/>
          <w:sz w:val="28"/>
          <w:szCs w:val="28"/>
        </w:rPr>
      </w:pPr>
      <w:bookmarkStart w:id="44" w:name="_1jlao46" w:colFirst="0" w:colLast="0"/>
      <w:bookmarkStart w:id="45" w:name="_Toc205673634"/>
      <w:bookmarkEnd w:id="44"/>
      <w:r>
        <w:rPr>
          <w:rFonts w:ascii="Arial" w:eastAsia="Calibri" w:hAnsi="Arial" w:cs="Arial"/>
          <w:b/>
          <w:bCs/>
          <w:color w:val="000000" w:themeColor="text1"/>
          <w:sz w:val="28"/>
          <w:szCs w:val="28"/>
        </w:rPr>
        <w:lastRenderedPageBreak/>
        <w:t>3.6 Threat of Substitutes</w:t>
      </w:r>
      <w:bookmarkEnd w:id="45"/>
    </w:p>
    <w:p w14:paraId="30D4B966" w14:textId="77777777" w:rsidR="005B2E5E" w:rsidRDefault="00000000">
      <w:pPr>
        <w:pStyle w:val="NoSpacing"/>
        <w:spacing w:line="360" w:lineRule="auto"/>
        <w:jc w:val="both"/>
        <w:rPr>
          <w:rFonts w:ascii="Arial" w:hAnsi="Arial" w:cs="Arial"/>
          <w:color w:val="000000" w:themeColor="text1"/>
          <w:sz w:val="24"/>
          <w:szCs w:val="24"/>
        </w:rPr>
      </w:pPr>
      <w:r>
        <w:rPr>
          <w:color w:val="000000" w:themeColor="text1"/>
        </w:rPr>
        <w:br/>
      </w:r>
      <w:r>
        <w:rPr>
          <w:color w:val="000000" w:themeColor="text1"/>
        </w:rPr>
        <w:br/>
      </w:r>
      <w:r>
        <w:rPr>
          <w:rFonts w:ascii="Arial" w:hAnsi="Arial" w:cs="Arial"/>
          <w:color w:val="000000" w:themeColor="text1"/>
          <w:sz w:val="24"/>
          <w:szCs w:val="24"/>
        </w:rPr>
        <w:t xml:space="preserve">In the context of the FMCG sector in Bangladesh, the threat of substitutes is moderate to high, primarily because of the existing numerous options in most categories of products. For example, products of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Consumer Brands Pvt. Ltd like </w:t>
      </w:r>
      <w:proofErr w:type="spellStart"/>
      <w:r>
        <w:rPr>
          <w:rFonts w:ascii="Arial" w:hAnsi="Arial" w:cs="Arial"/>
          <w:color w:val="000000" w:themeColor="text1"/>
          <w:sz w:val="24"/>
          <w:szCs w:val="24"/>
        </w:rPr>
        <w:t>Kumarika</w:t>
      </w:r>
      <w:proofErr w:type="spellEnd"/>
      <w:r>
        <w:rPr>
          <w:rFonts w:ascii="Arial" w:hAnsi="Arial" w:cs="Arial"/>
          <w:color w:val="000000" w:themeColor="text1"/>
          <w:sz w:val="24"/>
          <w:szCs w:val="24"/>
        </w:rPr>
        <w:t xml:space="preserve"> Herbal Beauty Soap are in competition with branded products like Lux, Lifebuoy, and Dettol and even face competition from unbranded local products. Additionally, the low cost and ease of switching for consumers significantly increases the threat of substitution. Also, the price sensitivity noticed in rural and semi-urban regions of the country tends to worsen this danger, as numerous consumers tend to favor inexpensive products, and even home-made remedies. Though this risk is high,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mitigates this with the sale of goods with distinctive features such as Colombo Coconut Hair Oil, famous for its 100% natural ingredients, as well as the BIC Body Razor which is marketed for its high-quality value. For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to stay proactive, the company needs to adjust its goods to the evolving needs like the increase in demand for environmentally friendly and organic products, while still providing quality and value to drive brand loyalty.</w:t>
      </w:r>
    </w:p>
    <w:p w14:paraId="6BD94529" w14:textId="77777777" w:rsidR="005B2E5E" w:rsidRDefault="005B2E5E">
      <w:pPr>
        <w:pStyle w:val="NoSpacing"/>
        <w:spacing w:line="360" w:lineRule="auto"/>
        <w:jc w:val="both"/>
        <w:rPr>
          <w:rFonts w:ascii="Arial" w:hAnsi="Arial" w:cs="Arial"/>
          <w:color w:val="000000" w:themeColor="text1"/>
          <w:sz w:val="24"/>
          <w:szCs w:val="24"/>
        </w:rPr>
      </w:pPr>
    </w:p>
    <w:p w14:paraId="093F1E33" w14:textId="77777777" w:rsidR="005B2E5E" w:rsidRDefault="005B2E5E">
      <w:pPr>
        <w:pStyle w:val="NoSpacing"/>
        <w:spacing w:line="360" w:lineRule="auto"/>
        <w:jc w:val="both"/>
        <w:rPr>
          <w:rFonts w:ascii="Arial" w:hAnsi="Arial" w:cs="Arial"/>
          <w:color w:val="000000" w:themeColor="text1"/>
        </w:rPr>
      </w:pPr>
    </w:p>
    <w:p w14:paraId="55763802" w14:textId="77777777" w:rsidR="005B2E5E" w:rsidRDefault="005B2E5E">
      <w:pPr>
        <w:spacing w:line="360" w:lineRule="auto"/>
        <w:jc w:val="both"/>
        <w:rPr>
          <w:rFonts w:ascii="Arial" w:hAnsi="Arial" w:cs="Arial"/>
          <w:color w:val="000000" w:themeColor="text1"/>
        </w:rPr>
      </w:pPr>
    </w:p>
    <w:p w14:paraId="334F8862" w14:textId="77777777" w:rsidR="005B2E5E" w:rsidRDefault="00000000">
      <w:pPr>
        <w:pStyle w:val="Heading2"/>
        <w:pBdr>
          <w:bottom w:val="single" w:sz="4" w:space="1" w:color="auto"/>
        </w:pBdr>
        <w:jc w:val="center"/>
        <w:rPr>
          <w:rFonts w:ascii="Arial" w:eastAsia="Calibri" w:hAnsi="Arial" w:cs="Arial"/>
          <w:b/>
          <w:bCs/>
          <w:color w:val="000000" w:themeColor="text1"/>
          <w:sz w:val="28"/>
          <w:szCs w:val="28"/>
        </w:rPr>
      </w:pPr>
      <w:bookmarkStart w:id="46" w:name="_Toc205673635"/>
      <w:r>
        <w:rPr>
          <w:rFonts w:ascii="Arial" w:eastAsia="Calibri" w:hAnsi="Arial" w:cs="Arial"/>
          <w:b/>
          <w:bCs/>
          <w:color w:val="000000" w:themeColor="text1"/>
          <w:sz w:val="28"/>
          <w:szCs w:val="28"/>
        </w:rPr>
        <w:t>3.7 Industry rivalry</w:t>
      </w:r>
      <w:bookmarkEnd w:id="46"/>
    </w:p>
    <w:p w14:paraId="0D2FE169" w14:textId="77777777" w:rsidR="005B2E5E" w:rsidRDefault="00000000">
      <w:pPr>
        <w:pStyle w:val="NoSpacing"/>
        <w:spacing w:line="360" w:lineRule="auto"/>
        <w:jc w:val="both"/>
        <w:rPr>
          <w:rFonts w:ascii="Arial" w:eastAsia="Arial" w:hAnsi="Arial" w:cs="Arial"/>
          <w:b/>
          <w:color w:val="000000" w:themeColor="text1"/>
          <w:sz w:val="24"/>
          <w:szCs w:val="24"/>
        </w:rPr>
      </w:pPr>
      <w:r>
        <w:rPr>
          <w:color w:val="000000" w:themeColor="text1"/>
        </w:rPr>
        <w:br/>
      </w:r>
      <w:r>
        <w:rPr>
          <w:rFonts w:ascii="Arial" w:eastAsia="Arial" w:hAnsi="Arial" w:cs="Arial"/>
          <w:color w:val="000000" w:themeColor="text1"/>
          <w:sz w:val="24"/>
          <w:szCs w:val="24"/>
        </w:rPr>
        <w:t xml:space="preserve">The Fast-Moving Consumer Goods (FMCG) market sector in Bangladesh faces both local and international competition. Companies like </w:t>
      </w:r>
      <w:proofErr w:type="spellStart"/>
      <w:r>
        <w:rPr>
          <w:rFonts w:ascii="Arial" w:eastAsia="Arial" w:hAnsi="Arial" w:cs="Arial"/>
          <w:color w:val="000000" w:themeColor="text1"/>
          <w:sz w:val="24"/>
          <w:szCs w:val="24"/>
        </w:rPr>
        <w:t>Hemas</w:t>
      </w:r>
      <w:proofErr w:type="spellEnd"/>
      <w:r>
        <w:rPr>
          <w:rFonts w:ascii="Arial" w:eastAsia="Arial" w:hAnsi="Arial" w:cs="Arial"/>
          <w:color w:val="000000" w:themeColor="text1"/>
          <w:sz w:val="24"/>
          <w:szCs w:val="24"/>
        </w:rPr>
        <w:t xml:space="preserve"> Consumer Brand (PVT) LTD faces off against older and newer brands, including industry leaders Unilever, Marico, and P&amp;G. The competition heightens due to saturation in the market—for example, in the hair oil, soap, and hygiene product categories. Parachute and </w:t>
      </w:r>
      <w:proofErr w:type="spellStart"/>
      <w:r>
        <w:rPr>
          <w:rFonts w:ascii="Arial" w:eastAsia="Arial" w:hAnsi="Arial" w:cs="Arial"/>
          <w:color w:val="000000" w:themeColor="text1"/>
          <w:sz w:val="24"/>
          <w:szCs w:val="24"/>
        </w:rPr>
        <w:t>Emami</w:t>
      </w:r>
      <w:proofErr w:type="spellEnd"/>
      <w:r>
        <w:rPr>
          <w:rFonts w:ascii="Arial" w:eastAsia="Arial" w:hAnsi="Arial" w:cs="Arial"/>
          <w:color w:val="000000" w:themeColor="text1"/>
          <w:sz w:val="24"/>
          <w:szCs w:val="24"/>
        </w:rPr>
        <w:t xml:space="preserve"> are strong competitors to </w:t>
      </w:r>
      <w:proofErr w:type="spellStart"/>
      <w:r>
        <w:rPr>
          <w:rFonts w:ascii="Arial" w:eastAsia="Arial" w:hAnsi="Arial" w:cs="Arial"/>
          <w:color w:val="000000" w:themeColor="text1"/>
          <w:sz w:val="24"/>
          <w:szCs w:val="24"/>
        </w:rPr>
        <w:t>Kumarika</w:t>
      </w:r>
      <w:proofErr w:type="spellEnd"/>
      <w:r>
        <w:rPr>
          <w:rFonts w:ascii="Arial" w:eastAsia="Arial" w:hAnsi="Arial" w:cs="Arial"/>
          <w:color w:val="000000" w:themeColor="text1"/>
          <w:sz w:val="24"/>
          <w:szCs w:val="24"/>
        </w:rPr>
        <w:t xml:space="preserve"> Hair Oil, and </w:t>
      </w:r>
      <w:proofErr w:type="spellStart"/>
      <w:r>
        <w:rPr>
          <w:rFonts w:ascii="Arial" w:eastAsia="Arial" w:hAnsi="Arial" w:cs="Arial"/>
          <w:color w:val="000000" w:themeColor="text1"/>
          <w:sz w:val="24"/>
          <w:szCs w:val="24"/>
        </w:rPr>
        <w:t>Kumarika</w:t>
      </w:r>
      <w:proofErr w:type="spellEnd"/>
      <w:r>
        <w:rPr>
          <w:rFonts w:ascii="Arial" w:eastAsia="Arial" w:hAnsi="Arial" w:cs="Arial"/>
          <w:color w:val="000000" w:themeColor="text1"/>
          <w:sz w:val="24"/>
          <w:szCs w:val="24"/>
        </w:rPr>
        <w:t xml:space="preserve"> Herbal Beauty Soap competes with Lux and Dettol.</w:t>
      </w:r>
    </w:p>
    <w:p w14:paraId="00E72967" w14:textId="77777777" w:rsidR="005B2E5E" w:rsidRDefault="00000000">
      <w:pPr>
        <w:pStyle w:val="NoSpacing"/>
        <w:spacing w:line="360" w:lineRule="auto"/>
        <w:jc w:val="both"/>
        <w:rPr>
          <w:rFonts w:ascii="Arial" w:eastAsia="Arial" w:hAnsi="Arial" w:cs="Arial"/>
          <w:b/>
          <w:bCs/>
          <w:color w:val="000000" w:themeColor="text1"/>
          <w:sz w:val="24"/>
          <w:szCs w:val="24"/>
        </w:rPr>
      </w:pPr>
      <w:r>
        <w:rPr>
          <w:rFonts w:ascii="Arial" w:eastAsia="Arial" w:hAnsi="Arial" w:cs="Arial"/>
          <w:color w:val="000000" w:themeColor="text1"/>
          <w:sz w:val="24"/>
          <w:szCs w:val="24"/>
        </w:rPr>
        <w:t xml:space="preserve">The Bangladesh market suffers from a low-cost, high-supply industry. The indistinctive branding and low-quality advertising make differentiation difficult, while brand perception and competition spike. To stand out, marks and issues related to quality all become </w:t>
      </w:r>
      <w:r>
        <w:rPr>
          <w:rFonts w:ascii="Arial" w:eastAsia="Arial" w:hAnsi="Arial" w:cs="Arial"/>
          <w:color w:val="000000" w:themeColor="text1"/>
          <w:sz w:val="24"/>
          <w:szCs w:val="24"/>
        </w:rPr>
        <w:lastRenderedPageBreak/>
        <w:t xml:space="preserve">essential. As advertising garners heavy competition, this raises the demands to stand out and quality. To excel, companies like </w:t>
      </w:r>
      <w:proofErr w:type="spellStart"/>
      <w:r>
        <w:rPr>
          <w:rFonts w:ascii="Arial" w:eastAsia="Arial" w:hAnsi="Arial" w:cs="Arial"/>
          <w:color w:val="000000" w:themeColor="text1"/>
          <w:sz w:val="24"/>
          <w:szCs w:val="24"/>
        </w:rPr>
        <w:t>Hemas</w:t>
      </w:r>
      <w:proofErr w:type="spellEnd"/>
      <w:r>
        <w:rPr>
          <w:rFonts w:ascii="Arial" w:eastAsia="Arial" w:hAnsi="Arial" w:cs="Arial"/>
          <w:color w:val="000000" w:themeColor="text1"/>
          <w:sz w:val="24"/>
          <w:szCs w:val="24"/>
        </w:rPr>
        <w:t xml:space="preserve"> work tirelessly on their brand reputation, engagement, and distribution to stay relevant, even as nimble competitors try to outpace them. The older brand is known for high-quality, all-natural items boasting a strong reputation for a reliable name in the market, while gaining exposure on social media is a relatively recent competition area. The digitization of customer engagement and E-commerce widened the scope of competition in the previously narrow market. Despite this, the newly coupled opportunities and challenges have provided the agile brands' flexibility to experiment, securing the gap in market position.</w:t>
      </w:r>
    </w:p>
    <w:p w14:paraId="3F2C06FF" w14:textId="77777777" w:rsidR="005B2E5E" w:rsidRDefault="005B2E5E">
      <w:pPr>
        <w:pBdr>
          <w:bottom w:val="single" w:sz="4" w:space="1" w:color="auto"/>
        </w:pBdr>
        <w:tabs>
          <w:tab w:val="left" w:pos="3108"/>
        </w:tabs>
        <w:spacing w:line="360" w:lineRule="auto"/>
        <w:rPr>
          <w:rFonts w:ascii="Arial" w:hAnsi="Arial" w:cs="Arial"/>
          <w:color w:val="000000" w:themeColor="text1"/>
          <w:sz w:val="24"/>
          <w:szCs w:val="24"/>
        </w:rPr>
      </w:pPr>
    </w:p>
    <w:p w14:paraId="17152F6B" w14:textId="77777777" w:rsidR="005B2E5E" w:rsidRDefault="00000000">
      <w:pPr>
        <w:pStyle w:val="Heading1"/>
        <w:pBdr>
          <w:bottom w:val="single" w:sz="4" w:space="1" w:color="auto"/>
        </w:pBdr>
        <w:jc w:val="center"/>
        <w:rPr>
          <w:rFonts w:ascii="Arial" w:eastAsia="Calibri" w:hAnsi="Arial" w:cs="Arial"/>
          <w:b/>
          <w:bCs/>
          <w:color w:val="000000" w:themeColor="text1"/>
          <w:sz w:val="28"/>
          <w:szCs w:val="28"/>
        </w:rPr>
      </w:pPr>
      <w:bookmarkStart w:id="47" w:name="_Toc205673636"/>
      <w:r>
        <w:rPr>
          <w:rFonts w:ascii="Arial" w:eastAsia="Calibri" w:hAnsi="Arial" w:cs="Arial"/>
          <w:b/>
          <w:bCs/>
          <w:color w:val="000000" w:themeColor="text1"/>
          <w:sz w:val="28"/>
          <w:szCs w:val="28"/>
        </w:rPr>
        <w:t>4.0 Internship Experience</w:t>
      </w:r>
      <w:bookmarkEnd w:id="47"/>
    </w:p>
    <w:p w14:paraId="22C8E574" w14:textId="77777777" w:rsidR="005B2E5E" w:rsidRDefault="005B2E5E">
      <w:pPr>
        <w:pStyle w:val="NoSpacing"/>
        <w:rPr>
          <w:rFonts w:ascii="Arial" w:hAnsi="Arial" w:cs="Arial"/>
          <w:color w:val="000000" w:themeColor="text1"/>
        </w:rPr>
      </w:pPr>
    </w:p>
    <w:p w14:paraId="101754DB" w14:textId="77777777" w:rsidR="005B2E5E" w:rsidRDefault="005B2E5E">
      <w:pPr>
        <w:pStyle w:val="NoSpacing"/>
        <w:rPr>
          <w:rFonts w:ascii="Arial" w:hAnsi="Arial" w:cs="Arial"/>
          <w:b/>
          <w:color w:val="000000" w:themeColor="text1"/>
        </w:rPr>
      </w:pPr>
    </w:p>
    <w:p w14:paraId="6A1F147F" w14:textId="77777777" w:rsidR="005B2E5E" w:rsidRDefault="00000000">
      <w:pPr>
        <w:pStyle w:val="NoSpacing"/>
        <w:spacing w:line="360" w:lineRule="auto"/>
        <w:jc w:val="both"/>
        <w:rPr>
          <w:rFonts w:ascii="Arial" w:hAnsi="Arial" w:cs="Arial"/>
          <w:b/>
          <w:i/>
          <w:iCs/>
          <w:color w:val="000000" w:themeColor="text1"/>
          <w:sz w:val="24"/>
          <w:szCs w:val="24"/>
          <w:u w:val="single"/>
        </w:rPr>
      </w:pPr>
      <w:r>
        <w:rPr>
          <w:rFonts w:ascii="Arial" w:hAnsi="Arial" w:cs="Arial"/>
          <w:b/>
          <w:i/>
          <w:iCs/>
          <w:color w:val="000000" w:themeColor="text1"/>
          <w:sz w:val="24"/>
          <w:szCs w:val="24"/>
          <w:u w:val="single"/>
        </w:rPr>
        <w:t>Position, duties, and responsibilities:</w:t>
      </w:r>
    </w:p>
    <w:p w14:paraId="45623C28" w14:textId="77777777" w:rsidR="005B2E5E" w:rsidRDefault="00000000">
      <w:pPr>
        <w:pStyle w:val="NoSpacing"/>
        <w:spacing w:line="360" w:lineRule="auto"/>
        <w:jc w:val="both"/>
        <w:rPr>
          <w:rFonts w:ascii="Arial" w:hAnsi="Arial"/>
          <w:color w:val="000000" w:themeColor="text1"/>
          <w:sz w:val="24"/>
          <w:szCs w:val="24"/>
        </w:rPr>
      </w:pPr>
      <w:r>
        <w:rPr>
          <w:rFonts w:ascii="Arial" w:hAnsi="Arial" w:cs="Arial"/>
          <w:color w:val="000000" w:themeColor="text1"/>
          <w:sz w:val="24"/>
          <w:szCs w:val="24"/>
        </w:rPr>
        <w:br/>
      </w:r>
      <w:r>
        <w:rPr>
          <w:rFonts w:ascii="Arial" w:hAnsi="Arial"/>
          <w:color w:val="000000" w:themeColor="text1"/>
          <w:sz w:val="24"/>
          <w:szCs w:val="24"/>
        </w:rPr>
        <w:t xml:space="preserve">I was working in the Marketing Department at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Consumer Brand (Pvt) LTD with the designation of Marketing Intern. My focus was on developing strategies to engage in the market with newly launched products. I worked closely with marketing and activation teams to develop, implement and measure campaigns designed to enhance brand visibility and consumer engagement.</w:t>
      </w:r>
    </w:p>
    <w:p w14:paraId="64AA9336"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olor w:val="000000" w:themeColor="text1"/>
          <w:sz w:val="24"/>
          <w:szCs w:val="24"/>
        </w:rPr>
        <w:t>Duties and Responsibilities.</w:t>
      </w:r>
    </w:p>
    <w:p w14:paraId="7EDE5FCC" w14:textId="77777777" w:rsidR="005B2E5E" w:rsidRDefault="00000000">
      <w:pPr>
        <w:pStyle w:val="NoSpacing"/>
        <w:spacing w:line="360" w:lineRule="auto"/>
        <w:jc w:val="both"/>
        <w:rPr>
          <w:rStyle w:val="Strong"/>
          <w:rFonts w:ascii="Arial" w:eastAsiaTheme="majorEastAsia" w:hAnsi="Arial" w:cs="Arial"/>
          <w:i/>
          <w:iCs/>
          <w:color w:val="000000" w:themeColor="text1"/>
          <w:sz w:val="24"/>
          <w:szCs w:val="24"/>
          <w:u w:val="single"/>
        </w:rPr>
      </w:pPr>
      <w:r>
        <w:rPr>
          <w:rStyle w:val="Strong"/>
          <w:rFonts w:ascii="Arial" w:eastAsiaTheme="majorEastAsia" w:hAnsi="Arial" w:cs="Arial"/>
          <w:i/>
          <w:iCs/>
          <w:color w:val="000000" w:themeColor="text1"/>
          <w:sz w:val="24"/>
          <w:szCs w:val="24"/>
          <w:u w:val="single"/>
        </w:rPr>
        <w:t>Campaign Planning and Execution:</w:t>
      </w:r>
    </w:p>
    <w:p w14:paraId="340E0581" w14:textId="77777777" w:rsidR="005B2E5E" w:rsidRDefault="005B2E5E">
      <w:pPr>
        <w:pStyle w:val="NoSpacing"/>
        <w:spacing w:line="360" w:lineRule="auto"/>
        <w:jc w:val="both"/>
        <w:rPr>
          <w:rFonts w:ascii="Arial" w:hAnsi="Arial" w:cs="Arial"/>
          <w:i/>
          <w:iCs/>
          <w:color w:val="000000" w:themeColor="text1"/>
          <w:sz w:val="24"/>
          <w:szCs w:val="24"/>
          <w:u w:val="single"/>
        </w:rPr>
      </w:pPr>
    </w:p>
    <w:p w14:paraId="18F5EB06"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Helped in the rollout and development of the BIC Body Razor and the Colombo Coconut Hair Oil marketing campaigns.</w:t>
      </w:r>
    </w:p>
    <w:p w14:paraId="2D4611C2"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Collaborated with a creative team to produce promotion materials as per the required target.</w:t>
      </w:r>
    </w:p>
    <w:p w14:paraId="74240B60"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olor w:val="000000" w:themeColor="text1"/>
          <w:sz w:val="24"/>
          <w:szCs w:val="24"/>
        </w:rPr>
        <w:t>I handled logistics for on-ground activation events for specific consumers.</w:t>
      </w:r>
    </w:p>
    <w:p w14:paraId="25D56227" w14:textId="77777777" w:rsidR="005B2E5E" w:rsidRDefault="005B2E5E">
      <w:pPr>
        <w:pStyle w:val="NoSpacing"/>
        <w:spacing w:line="360" w:lineRule="auto"/>
        <w:jc w:val="both"/>
        <w:rPr>
          <w:rFonts w:ascii="Arial" w:hAnsi="Arial" w:cs="Arial"/>
          <w:color w:val="000000" w:themeColor="text1"/>
          <w:sz w:val="24"/>
          <w:szCs w:val="24"/>
        </w:rPr>
      </w:pPr>
    </w:p>
    <w:p w14:paraId="06234AD0" w14:textId="77777777" w:rsidR="005B2E5E" w:rsidRDefault="00000000">
      <w:pPr>
        <w:pStyle w:val="NoSpacing"/>
        <w:spacing w:line="360" w:lineRule="auto"/>
        <w:jc w:val="both"/>
        <w:rPr>
          <w:rFonts w:ascii="Arial" w:hAnsi="Arial" w:cs="Arial"/>
          <w:i/>
          <w:iCs/>
          <w:color w:val="000000" w:themeColor="text1"/>
          <w:sz w:val="24"/>
          <w:szCs w:val="24"/>
          <w:u w:val="single"/>
        </w:rPr>
      </w:pPr>
      <w:r>
        <w:rPr>
          <w:rStyle w:val="Strong"/>
          <w:rFonts w:ascii="Arial" w:eastAsiaTheme="majorEastAsia" w:hAnsi="Arial" w:cs="Arial"/>
          <w:i/>
          <w:iCs/>
          <w:color w:val="000000" w:themeColor="text1"/>
          <w:sz w:val="24"/>
          <w:szCs w:val="24"/>
          <w:u w:val="single"/>
        </w:rPr>
        <w:t>Consumer Engagement:</w:t>
      </w:r>
    </w:p>
    <w:p w14:paraId="12F9BC78"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olor w:val="000000" w:themeColor="text1"/>
          <w:sz w:val="24"/>
          <w:szCs w:val="24"/>
        </w:rPr>
        <w:lastRenderedPageBreak/>
        <w:t>I was engaged with the Ramadan activation for BICs Body Razor product which portrayed the importance of cleanliness in Islam.</w:t>
      </w:r>
    </w:p>
    <w:p w14:paraId="11C01632" w14:textId="77777777" w:rsidR="005B2E5E" w:rsidRDefault="005B2E5E">
      <w:pPr>
        <w:pStyle w:val="NoSpacing"/>
        <w:spacing w:line="360" w:lineRule="auto"/>
        <w:jc w:val="both"/>
        <w:rPr>
          <w:rFonts w:ascii="Arial" w:hAnsi="Arial" w:cs="Arial"/>
          <w:i/>
          <w:iCs/>
          <w:color w:val="000000" w:themeColor="text1"/>
          <w:sz w:val="24"/>
          <w:szCs w:val="24"/>
          <w:u w:val="single"/>
        </w:rPr>
      </w:pPr>
    </w:p>
    <w:p w14:paraId="11204466" w14:textId="77777777" w:rsidR="005B2E5E" w:rsidRDefault="00000000">
      <w:pPr>
        <w:pStyle w:val="NoSpacing"/>
        <w:spacing w:line="360" w:lineRule="auto"/>
        <w:jc w:val="both"/>
        <w:rPr>
          <w:rFonts w:ascii="Arial" w:hAnsi="Arial" w:cs="Arial"/>
          <w:i/>
          <w:iCs/>
          <w:color w:val="000000" w:themeColor="text1"/>
          <w:sz w:val="24"/>
          <w:szCs w:val="24"/>
          <w:u w:val="single"/>
        </w:rPr>
      </w:pPr>
      <w:r>
        <w:rPr>
          <w:rStyle w:val="Strong"/>
          <w:rFonts w:ascii="Arial" w:eastAsiaTheme="majorEastAsia" w:hAnsi="Arial" w:cs="Arial"/>
          <w:i/>
          <w:iCs/>
          <w:color w:val="000000" w:themeColor="text1"/>
          <w:sz w:val="24"/>
          <w:szCs w:val="24"/>
          <w:u w:val="single"/>
        </w:rPr>
        <w:t>Market Research and Data Collection:</w:t>
      </w:r>
    </w:p>
    <w:p w14:paraId="1DECB46E"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olor w:val="000000" w:themeColor="text1"/>
          <w:sz w:val="24"/>
          <w:szCs w:val="24"/>
        </w:rPr>
        <w:t>I surveyed and gathered consumer feedback on activation events and campaigns to judge their success</w:t>
      </w:r>
      <w:r>
        <w:rPr>
          <w:rFonts w:ascii="Arial" w:hAnsi="Arial" w:cs="Arial"/>
          <w:color w:val="000000" w:themeColor="text1"/>
          <w:sz w:val="24"/>
          <w:szCs w:val="24"/>
        </w:rPr>
        <w:t>.</w:t>
      </w:r>
    </w:p>
    <w:p w14:paraId="1CD29C5B" w14:textId="77777777" w:rsidR="005B2E5E" w:rsidRDefault="005B2E5E">
      <w:pPr>
        <w:pStyle w:val="NoSpacing"/>
        <w:spacing w:line="360" w:lineRule="auto"/>
        <w:jc w:val="both"/>
        <w:rPr>
          <w:rFonts w:ascii="Arial" w:hAnsi="Arial" w:cs="Arial"/>
          <w:color w:val="000000" w:themeColor="text1"/>
          <w:sz w:val="24"/>
          <w:szCs w:val="24"/>
        </w:rPr>
      </w:pPr>
    </w:p>
    <w:p w14:paraId="56C511F8" w14:textId="77777777" w:rsidR="005B2E5E" w:rsidRDefault="00000000">
      <w:pPr>
        <w:pStyle w:val="NoSpacing"/>
        <w:spacing w:line="360" w:lineRule="auto"/>
        <w:jc w:val="both"/>
        <w:rPr>
          <w:rFonts w:ascii="Arial" w:hAnsi="Arial" w:cs="Arial"/>
          <w:i/>
          <w:iCs/>
          <w:color w:val="000000" w:themeColor="text1"/>
          <w:sz w:val="24"/>
          <w:szCs w:val="24"/>
          <w:u w:val="single"/>
        </w:rPr>
      </w:pPr>
      <w:r>
        <w:rPr>
          <w:rStyle w:val="Strong"/>
          <w:rFonts w:ascii="Arial" w:eastAsiaTheme="majorEastAsia" w:hAnsi="Arial" w:cs="Arial"/>
          <w:i/>
          <w:iCs/>
          <w:color w:val="000000" w:themeColor="text1"/>
          <w:sz w:val="24"/>
          <w:szCs w:val="24"/>
          <w:u w:val="single"/>
        </w:rPr>
        <w:t>Collaboration with Marketing Agency:</w:t>
      </w:r>
    </w:p>
    <w:p w14:paraId="614F38CC"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Collaborated with Brand Promoters (BPs) for effective local campaign execution and implementation.</w:t>
      </w:r>
    </w:p>
    <w:p w14:paraId="3742E4EB"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olor w:val="000000" w:themeColor="text1"/>
          <w:sz w:val="24"/>
          <w:szCs w:val="24"/>
        </w:rPr>
        <w:t xml:space="preserve">I consistently worked with marketing agencies to align creative and campaign strategies. </w:t>
      </w:r>
    </w:p>
    <w:p w14:paraId="1C54DA0C" w14:textId="77777777" w:rsidR="005B2E5E" w:rsidRDefault="00000000">
      <w:pPr>
        <w:pStyle w:val="NoSpacing"/>
        <w:spacing w:line="360" w:lineRule="auto"/>
        <w:jc w:val="both"/>
        <w:rPr>
          <w:rFonts w:ascii="Arial" w:hAnsi="Arial" w:cs="Arial"/>
          <w:i/>
          <w:iCs/>
          <w:color w:val="000000" w:themeColor="text1"/>
          <w:sz w:val="24"/>
          <w:szCs w:val="24"/>
          <w:u w:val="single"/>
        </w:rPr>
      </w:pPr>
      <w:r>
        <w:rPr>
          <w:rStyle w:val="Strong"/>
          <w:rFonts w:ascii="Arial" w:eastAsiaTheme="majorEastAsia" w:hAnsi="Arial" w:cs="Arial"/>
          <w:i/>
          <w:iCs/>
          <w:color w:val="000000" w:themeColor="text1"/>
          <w:sz w:val="24"/>
          <w:szCs w:val="24"/>
          <w:u w:val="single"/>
        </w:rPr>
        <w:t>Report Preparation:</w:t>
      </w:r>
    </w:p>
    <w:p w14:paraId="7E3DCD8E"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Wrote weekly reports about campaigns activities, outcomes, and consumer responses.</w:t>
      </w:r>
    </w:p>
    <w:p w14:paraId="2403C091"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 xml:space="preserve">Working at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Consumer Brand provided me with extensive hands-on experience in various areas, including marketing operations, engaging with consumers, and managing campaigns, which contributed not only to my personal growth but also to the projects.</w:t>
      </w:r>
    </w:p>
    <w:p w14:paraId="3EFF3771"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Training and Contribution to Departmental Functions.</w:t>
      </w:r>
    </w:p>
    <w:p w14:paraId="5FFECFCD"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olor w:val="000000" w:themeColor="text1"/>
          <w:sz w:val="24"/>
          <w:szCs w:val="24"/>
        </w:rPr>
        <w:t xml:space="preserve">I worked in the Marketing Department of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Consumer Brand (Pvt) LTD with my internship and it helped me a lot to achieve the aims of the organization.</w:t>
      </w:r>
    </w:p>
    <w:p w14:paraId="4D76DEF0" w14:textId="77777777" w:rsidR="005B2E5E" w:rsidRDefault="00000000">
      <w:pPr>
        <w:pStyle w:val="NoSpacing"/>
        <w:spacing w:line="360" w:lineRule="auto"/>
        <w:jc w:val="both"/>
        <w:rPr>
          <w:rStyle w:val="Strong"/>
          <w:rFonts w:ascii="Arial" w:eastAsiaTheme="majorEastAsia" w:hAnsi="Arial" w:cs="Arial"/>
          <w:i/>
          <w:iCs/>
          <w:color w:val="000000" w:themeColor="text1"/>
          <w:sz w:val="24"/>
          <w:szCs w:val="24"/>
          <w:u w:val="single"/>
        </w:rPr>
      </w:pPr>
      <w:r>
        <w:rPr>
          <w:rStyle w:val="Strong"/>
          <w:rFonts w:ascii="Arial" w:eastAsiaTheme="majorEastAsia" w:hAnsi="Arial" w:cs="Arial"/>
          <w:i/>
          <w:iCs/>
          <w:color w:val="000000" w:themeColor="text1"/>
          <w:sz w:val="24"/>
          <w:szCs w:val="24"/>
          <w:u w:val="single"/>
        </w:rPr>
        <w:t>Supporting Campaign Development and Execution:</w:t>
      </w:r>
    </w:p>
    <w:p w14:paraId="64537381" w14:textId="77777777" w:rsidR="005B2E5E" w:rsidRDefault="005B2E5E">
      <w:pPr>
        <w:pStyle w:val="NoSpacing"/>
        <w:spacing w:line="360" w:lineRule="auto"/>
        <w:jc w:val="both"/>
        <w:rPr>
          <w:rFonts w:ascii="Arial" w:hAnsi="Arial" w:cs="Arial"/>
          <w:i/>
          <w:iCs/>
          <w:color w:val="000000" w:themeColor="text1"/>
          <w:sz w:val="24"/>
          <w:szCs w:val="24"/>
          <w:u w:val="single"/>
        </w:rPr>
      </w:pPr>
    </w:p>
    <w:p w14:paraId="7082FF4A"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I was involved in thinking of ideas and carrying out the execution of a few activation campaigns of the BIC Body Razor and Colombo Coconut Hair Oil.</w:t>
      </w:r>
    </w:p>
    <w:p w14:paraId="6C88BB82"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 xml:space="preserve">Organized the Ramadan activation program successfully with brand promoters for the distribution of the razor and communication of its key benefits. </w:t>
      </w:r>
    </w:p>
    <w:p w14:paraId="548E4D5B"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olor w:val="000000" w:themeColor="text1"/>
          <w:sz w:val="24"/>
          <w:szCs w:val="24"/>
        </w:rPr>
        <w:t>Managed logistical requirements of on-ground promotions to ensure timely delivery of material and supplies.</w:t>
      </w:r>
    </w:p>
    <w:p w14:paraId="723A81E2" w14:textId="77777777" w:rsidR="005B2E5E" w:rsidRDefault="005B2E5E">
      <w:pPr>
        <w:pStyle w:val="NoSpacing"/>
        <w:spacing w:line="360" w:lineRule="auto"/>
        <w:jc w:val="both"/>
        <w:rPr>
          <w:rFonts w:ascii="Arial" w:hAnsi="Arial" w:cs="Arial"/>
          <w:color w:val="000000" w:themeColor="text1"/>
          <w:sz w:val="24"/>
          <w:szCs w:val="24"/>
        </w:rPr>
      </w:pPr>
    </w:p>
    <w:p w14:paraId="4995B589" w14:textId="77777777" w:rsidR="005B2E5E" w:rsidRDefault="00000000">
      <w:pPr>
        <w:pStyle w:val="NoSpacing"/>
        <w:spacing w:line="360" w:lineRule="auto"/>
        <w:jc w:val="both"/>
        <w:rPr>
          <w:rFonts w:ascii="Arial" w:hAnsi="Arial" w:cs="Arial"/>
          <w:i/>
          <w:iCs/>
          <w:color w:val="000000" w:themeColor="text1"/>
          <w:sz w:val="24"/>
          <w:szCs w:val="24"/>
          <w:u w:val="single"/>
        </w:rPr>
      </w:pPr>
      <w:r>
        <w:rPr>
          <w:rStyle w:val="Strong"/>
          <w:rFonts w:ascii="Arial" w:eastAsiaTheme="majorEastAsia" w:hAnsi="Arial" w:cs="Arial"/>
          <w:i/>
          <w:iCs/>
          <w:color w:val="000000" w:themeColor="text1"/>
          <w:sz w:val="24"/>
          <w:szCs w:val="24"/>
          <w:u w:val="single"/>
        </w:rPr>
        <w:t>Enhancing Consumer Engagement:</w:t>
      </w:r>
    </w:p>
    <w:p w14:paraId="0F621B1E"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olor w:val="000000" w:themeColor="text1"/>
          <w:sz w:val="24"/>
          <w:szCs w:val="24"/>
        </w:rPr>
        <w:t>I Asked What People Think About the Campaign and Got Some Great Answers about Their Taste.</w:t>
      </w:r>
    </w:p>
    <w:p w14:paraId="41B71947" w14:textId="77777777" w:rsidR="005B2E5E" w:rsidRDefault="005B2E5E">
      <w:pPr>
        <w:pStyle w:val="NoSpacing"/>
        <w:spacing w:line="360" w:lineRule="auto"/>
        <w:jc w:val="both"/>
        <w:rPr>
          <w:rFonts w:ascii="Arial" w:hAnsi="Arial" w:cs="Arial"/>
          <w:color w:val="000000" w:themeColor="text1"/>
          <w:sz w:val="24"/>
          <w:szCs w:val="24"/>
        </w:rPr>
      </w:pPr>
    </w:p>
    <w:p w14:paraId="2851884B" w14:textId="77777777" w:rsidR="005B2E5E" w:rsidRDefault="00000000">
      <w:pPr>
        <w:pStyle w:val="NoSpacing"/>
        <w:spacing w:line="360" w:lineRule="auto"/>
        <w:jc w:val="both"/>
        <w:rPr>
          <w:rFonts w:ascii="Arial" w:hAnsi="Arial" w:cs="Arial"/>
          <w:i/>
          <w:iCs/>
          <w:color w:val="000000" w:themeColor="text1"/>
          <w:sz w:val="24"/>
          <w:szCs w:val="24"/>
          <w:u w:val="single"/>
        </w:rPr>
      </w:pPr>
      <w:r>
        <w:rPr>
          <w:rStyle w:val="Strong"/>
          <w:rFonts w:ascii="Arial" w:eastAsiaTheme="majorEastAsia" w:hAnsi="Arial" w:cs="Arial"/>
          <w:i/>
          <w:iCs/>
          <w:color w:val="000000" w:themeColor="text1"/>
          <w:sz w:val="24"/>
          <w:szCs w:val="24"/>
          <w:u w:val="single"/>
        </w:rPr>
        <w:t>Coordinating with Stakeholders:</w:t>
      </w:r>
    </w:p>
    <w:p w14:paraId="5AE6745E"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I acted as a bridge between the marketing team, field brand promoter teams, and external agencies for communication purposes.</w:t>
      </w:r>
    </w:p>
    <w:p w14:paraId="560B3328"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Market Research and Reporting.</w:t>
      </w:r>
    </w:p>
    <w:p w14:paraId="06B66CC9"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 xml:space="preserve">I helped with market evaluations and data gathering from different regions </w:t>
      </w:r>
      <w:proofErr w:type="gramStart"/>
      <w:r>
        <w:rPr>
          <w:rFonts w:ascii="Arial" w:hAnsi="Arial"/>
          <w:color w:val="000000" w:themeColor="text1"/>
          <w:sz w:val="24"/>
          <w:szCs w:val="24"/>
        </w:rPr>
        <w:t>all across</w:t>
      </w:r>
      <w:proofErr w:type="gramEnd"/>
      <w:r>
        <w:rPr>
          <w:rFonts w:ascii="Arial" w:hAnsi="Arial"/>
          <w:color w:val="000000" w:themeColor="text1"/>
          <w:sz w:val="24"/>
          <w:szCs w:val="24"/>
        </w:rPr>
        <w:t xml:space="preserve"> different campaigns.</w:t>
      </w:r>
    </w:p>
    <w:p w14:paraId="1F781A09"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I am not sure if you are referring to me, but if you are then the answer is yes.</w:t>
      </w:r>
    </w:p>
    <w:p w14:paraId="5D8B9BE4"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Enhancing Team Collaboration.</w:t>
      </w:r>
    </w:p>
    <w:p w14:paraId="4FE864C0"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I organized and conducted training sessions in collaboration with the marketing company for brand promoters.</w:t>
      </w:r>
    </w:p>
    <w:p w14:paraId="216DFB4F" w14:textId="77777777" w:rsidR="005B2E5E" w:rsidRDefault="00000000">
      <w:pPr>
        <w:pStyle w:val="NoSpacing"/>
        <w:spacing w:line="360" w:lineRule="auto"/>
        <w:jc w:val="both"/>
        <w:rPr>
          <w:rFonts w:ascii="Arial" w:hAnsi="Arial"/>
          <w:color w:val="000000" w:themeColor="text1"/>
          <w:sz w:val="24"/>
          <w:szCs w:val="24"/>
        </w:rPr>
      </w:pPr>
      <w:r>
        <w:rPr>
          <w:rFonts w:ascii="Arial" w:hAnsi="Arial"/>
          <w:color w:val="000000" w:themeColor="text1"/>
          <w:sz w:val="24"/>
          <w:szCs w:val="24"/>
        </w:rPr>
        <w:t>Teams were able to modify their strategies and be aligned to consumers’ needs and market insights based on field evaluation.</w:t>
      </w:r>
    </w:p>
    <w:p w14:paraId="134ECC36" w14:textId="77777777" w:rsidR="005B2E5E" w:rsidRDefault="00000000">
      <w:pPr>
        <w:pStyle w:val="NoSpacing"/>
        <w:spacing w:line="360" w:lineRule="auto"/>
        <w:jc w:val="both"/>
        <w:rPr>
          <w:rFonts w:ascii="Arial" w:eastAsia="Times New Roman" w:hAnsi="Arial"/>
          <w:color w:val="000000" w:themeColor="text1"/>
          <w:sz w:val="24"/>
          <w:szCs w:val="24"/>
        </w:rPr>
      </w:pPr>
      <w:r>
        <w:rPr>
          <w:rFonts w:ascii="Arial" w:eastAsia="Times New Roman" w:hAnsi="Arial"/>
          <w:color w:val="000000" w:themeColor="text1"/>
          <w:sz w:val="24"/>
          <w:szCs w:val="24"/>
        </w:rPr>
        <w:t xml:space="preserve">I got an internship at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Consumer Brand (Pvt) LTD. It was a great opportunity for me to put the theories into practice and learn some important professional skills.</w:t>
      </w:r>
    </w:p>
    <w:p w14:paraId="50FCE42C" w14:textId="77777777" w:rsidR="005B2E5E" w:rsidRDefault="005B2E5E">
      <w:pPr>
        <w:pStyle w:val="NoSpacing"/>
        <w:spacing w:line="360" w:lineRule="auto"/>
        <w:jc w:val="both"/>
        <w:rPr>
          <w:rFonts w:ascii="Arial" w:eastAsia="Times New Roman" w:hAnsi="Arial"/>
          <w:color w:val="000000" w:themeColor="text1"/>
          <w:sz w:val="24"/>
          <w:szCs w:val="24"/>
        </w:rPr>
      </w:pPr>
    </w:p>
    <w:p w14:paraId="10CA3A70" w14:textId="77777777" w:rsidR="005B2E5E" w:rsidRDefault="00000000">
      <w:pPr>
        <w:pStyle w:val="NoSpacing"/>
        <w:spacing w:line="360" w:lineRule="auto"/>
        <w:jc w:val="both"/>
        <w:rPr>
          <w:rFonts w:ascii="Arial" w:eastAsia="Times New Roman" w:hAnsi="Arial" w:cs="Arial"/>
          <w:b/>
          <w:bCs/>
          <w:i/>
          <w:iCs/>
          <w:color w:val="000000" w:themeColor="text1"/>
          <w:sz w:val="24"/>
          <w:szCs w:val="24"/>
          <w:u w:val="single"/>
        </w:rPr>
      </w:pPr>
      <w:r>
        <w:rPr>
          <w:rFonts w:ascii="Arial" w:eastAsia="Times New Roman" w:hAnsi="Arial" w:cs="Arial"/>
          <w:b/>
          <w:bCs/>
          <w:i/>
          <w:iCs/>
          <w:color w:val="000000" w:themeColor="text1"/>
          <w:sz w:val="24"/>
          <w:szCs w:val="24"/>
          <w:u w:val="single"/>
        </w:rPr>
        <w:t>Performance Assessment:</w:t>
      </w:r>
    </w:p>
    <w:p w14:paraId="393094FC" w14:textId="77777777" w:rsidR="005B2E5E" w:rsidRDefault="00000000">
      <w:pPr>
        <w:pStyle w:val="NoSpacing"/>
        <w:spacing w:line="360" w:lineRule="auto"/>
        <w:jc w:val="both"/>
        <w:rPr>
          <w:rFonts w:ascii="Arial" w:eastAsia="Times New Roman" w:hAnsi="Arial" w:cs="Arial"/>
          <w:color w:val="000000" w:themeColor="text1"/>
          <w:sz w:val="24"/>
          <w:szCs w:val="24"/>
        </w:rPr>
      </w:pPr>
      <w:r>
        <w:rPr>
          <w:rFonts w:ascii="Arial" w:eastAsia="Times New Roman" w:hAnsi="Arial"/>
          <w:color w:val="000000" w:themeColor="text1"/>
          <w:sz w:val="24"/>
          <w:szCs w:val="24"/>
        </w:rPr>
        <w:t xml:space="preserve">During my internship I demonstrated enthusiasm, flexibility, and commitment to my work </w:t>
      </w:r>
      <w:proofErr w:type="gramStart"/>
      <w:r>
        <w:rPr>
          <w:rFonts w:ascii="Arial" w:eastAsia="Times New Roman" w:hAnsi="Arial"/>
          <w:color w:val="000000" w:themeColor="text1"/>
          <w:sz w:val="24"/>
          <w:szCs w:val="24"/>
        </w:rPr>
        <w:t>on a daily basis</w:t>
      </w:r>
      <w:proofErr w:type="gramEnd"/>
      <w:r>
        <w:rPr>
          <w:rFonts w:ascii="Arial" w:eastAsia="Times New Roman" w:hAnsi="Arial"/>
          <w:color w:val="000000" w:themeColor="text1"/>
          <w:sz w:val="24"/>
          <w:szCs w:val="24"/>
        </w:rPr>
        <w:t xml:space="preserve">. I was constantly involved in the planning and execution of campaigns for products such as BIC Body Razor and </w:t>
      </w:r>
      <w:proofErr w:type="spellStart"/>
      <w:r>
        <w:rPr>
          <w:rFonts w:ascii="Arial" w:eastAsia="Times New Roman" w:hAnsi="Arial"/>
          <w:color w:val="000000" w:themeColor="text1"/>
          <w:sz w:val="24"/>
          <w:szCs w:val="24"/>
        </w:rPr>
        <w:t>Actisef</w:t>
      </w:r>
      <w:proofErr w:type="spellEnd"/>
      <w:r>
        <w:rPr>
          <w:rFonts w:ascii="Arial" w:eastAsia="Times New Roman" w:hAnsi="Arial"/>
          <w:color w:val="000000" w:themeColor="text1"/>
          <w:sz w:val="24"/>
          <w:szCs w:val="24"/>
        </w:rPr>
        <w:t xml:space="preserve"> Soap. I got good experience in marketing strategy and consumer engagement. My supervisors always appreciated my ability to manage responsibilities, meet deadlines, and work with different teams.</w:t>
      </w:r>
    </w:p>
    <w:p w14:paraId="17D0472A" w14:textId="77777777" w:rsidR="005B2E5E" w:rsidRDefault="005B2E5E">
      <w:pPr>
        <w:pStyle w:val="NoSpacing"/>
        <w:spacing w:line="360" w:lineRule="auto"/>
        <w:jc w:val="both"/>
        <w:rPr>
          <w:rFonts w:ascii="Arial" w:eastAsia="Times New Roman" w:hAnsi="Arial" w:cs="Arial"/>
          <w:color w:val="000000" w:themeColor="text1"/>
          <w:sz w:val="24"/>
          <w:szCs w:val="24"/>
        </w:rPr>
      </w:pPr>
    </w:p>
    <w:p w14:paraId="2C46D1E7" w14:textId="77777777" w:rsidR="005B2E5E" w:rsidRDefault="005B2E5E">
      <w:pPr>
        <w:spacing w:before="100" w:beforeAutospacing="1" w:after="100" w:afterAutospacing="1" w:line="360" w:lineRule="auto"/>
        <w:jc w:val="both"/>
        <w:rPr>
          <w:rFonts w:ascii="Arial" w:eastAsia="Times New Roman" w:hAnsi="Arial" w:cs="Arial"/>
          <w:color w:val="000000" w:themeColor="text1"/>
          <w:sz w:val="24"/>
          <w:szCs w:val="24"/>
        </w:rPr>
      </w:pPr>
    </w:p>
    <w:p w14:paraId="33EF54E0" w14:textId="77777777" w:rsidR="005B2E5E" w:rsidRDefault="005B2E5E">
      <w:pPr>
        <w:spacing w:before="100" w:beforeAutospacing="1" w:after="100" w:afterAutospacing="1" w:line="360" w:lineRule="auto"/>
        <w:jc w:val="both"/>
        <w:rPr>
          <w:rFonts w:ascii="Arial" w:eastAsia="Times New Roman" w:hAnsi="Arial" w:cs="Arial"/>
          <w:color w:val="000000" w:themeColor="text1"/>
          <w:sz w:val="24"/>
          <w:szCs w:val="24"/>
        </w:rPr>
      </w:pPr>
    </w:p>
    <w:p w14:paraId="7F97D390" w14:textId="77777777" w:rsidR="005B2E5E" w:rsidRDefault="00000000">
      <w:pPr>
        <w:pStyle w:val="Heading1"/>
        <w:pBdr>
          <w:bottom w:val="single" w:sz="4" w:space="1" w:color="auto"/>
        </w:pBdr>
        <w:jc w:val="center"/>
        <w:rPr>
          <w:rFonts w:ascii="Arial" w:eastAsia="Times New Roman" w:hAnsi="Arial" w:cs="Arial"/>
          <w:b/>
          <w:bCs/>
          <w:color w:val="000000" w:themeColor="text1"/>
          <w:sz w:val="28"/>
          <w:szCs w:val="28"/>
        </w:rPr>
      </w:pPr>
      <w:bookmarkStart w:id="48" w:name="_Toc205673637"/>
      <w:r>
        <w:rPr>
          <w:rFonts w:ascii="Arial" w:eastAsia="Times New Roman" w:hAnsi="Arial" w:cs="Arial"/>
          <w:b/>
          <w:bCs/>
          <w:color w:val="000000" w:themeColor="text1"/>
          <w:sz w:val="28"/>
          <w:szCs w:val="28"/>
        </w:rPr>
        <w:t>5.0 Learning Outcomes</w:t>
      </w:r>
      <w:bookmarkEnd w:id="48"/>
    </w:p>
    <w:p w14:paraId="7E9C325F" w14:textId="77777777" w:rsidR="005B2E5E" w:rsidRDefault="00000000">
      <w:pPr>
        <w:spacing w:before="100" w:beforeAutospacing="1" w:after="100" w:afterAutospacing="1" w:line="360" w:lineRule="auto"/>
        <w:jc w:val="both"/>
        <w:rPr>
          <w:rFonts w:ascii="Arial" w:eastAsia="Times New Roman" w:hAnsi="Arial" w:cs="Arial"/>
          <w:i/>
          <w:iCs/>
          <w:color w:val="000000" w:themeColor="text1"/>
          <w:sz w:val="24"/>
          <w:szCs w:val="24"/>
        </w:rPr>
      </w:pPr>
      <w:r>
        <w:rPr>
          <w:rFonts w:ascii="Arial" w:eastAsia="Times New Roman" w:hAnsi="Arial" w:cs="Arial"/>
          <w:i/>
          <w:iCs/>
          <w:color w:val="000000" w:themeColor="text1"/>
          <w:sz w:val="24"/>
          <w:szCs w:val="24"/>
        </w:rPr>
        <w:t>Practical Marketing Knowledge:</w:t>
      </w:r>
    </w:p>
    <w:p w14:paraId="4945587A" w14:textId="77777777" w:rsidR="005B2E5E" w:rsidRDefault="00000000">
      <w:pPr>
        <w:spacing w:before="100" w:beforeAutospacing="1" w:after="100" w:afterAutospacing="1" w:line="360" w:lineRule="auto"/>
        <w:ind w:left="720"/>
        <w:jc w:val="both"/>
        <w:rPr>
          <w:rFonts w:ascii="Arial" w:eastAsia="Times New Roman" w:hAnsi="Arial" w:cs="Arial"/>
          <w:color w:val="000000" w:themeColor="text1"/>
          <w:sz w:val="24"/>
          <w:szCs w:val="24"/>
        </w:rPr>
      </w:pPr>
      <w:r>
        <w:rPr>
          <w:rFonts w:ascii="Arial" w:eastAsia="Times New Roman" w:hAnsi="Arial"/>
          <w:color w:val="000000" w:themeColor="text1"/>
          <w:sz w:val="24"/>
          <w:szCs w:val="24"/>
        </w:rPr>
        <w:lastRenderedPageBreak/>
        <w:t>My knowledge greatly deepened in integrated marketing communication, executing campaigns, and understanding consumer behavior in the FMCG sector.</w:t>
      </w:r>
    </w:p>
    <w:p w14:paraId="046024CE" w14:textId="77777777" w:rsidR="005B2E5E" w:rsidRDefault="00000000">
      <w:pPr>
        <w:spacing w:before="100" w:beforeAutospacing="1" w:after="100" w:afterAutospacing="1" w:line="360" w:lineRule="auto"/>
        <w:jc w:val="both"/>
        <w:rPr>
          <w:rFonts w:ascii="Arial" w:eastAsia="Times New Roman" w:hAnsi="Arial" w:cs="Arial"/>
          <w:i/>
          <w:iCs/>
          <w:color w:val="000000" w:themeColor="text1"/>
          <w:sz w:val="24"/>
          <w:szCs w:val="24"/>
        </w:rPr>
      </w:pPr>
      <w:r>
        <w:rPr>
          <w:rFonts w:ascii="Arial" w:eastAsia="Times New Roman" w:hAnsi="Arial" w:cs="Arial"/>
          <w:i/>
          <w:iCs/>
          <w:color w:val="000000" w:themeColor="text1"/>
          <w:sz w:val="24"/>
          <w:szCs w:val="24"/>
        </w:rPr>
        <w:t>Teamwork and Collaboration:</w:t>
      </w:r>
    </w:p>
    <w:p w14:paraId="77709633" w14:textId="77777777" w:rsidR="005B2E5E" w:rsidRDefault="00000000">
      <w:pPr>
        <w:spacing w:before="100" w:beforeAutospacing="1" w:after="100" w:afterAutospacing="1" w:line="360" w:lineRule="auto"/>
        <w:ind w:left="720"/>
        <w:jc w:val="both"/>
        <w:rPr>
          <w:rFonts w:ascii="Arial" w:eastAsia="Times New Roman" w:hAnsi="Arial" w:cs="Arial"/>
          <w:color w:val="000000" w:themeColor="text1"/>
          <w:sz w:val="24"/>
          <w:szCs w:val="24"/>
        </w:rPr>
      </w:pPr>
      <w:r>
        <w:rPr>
          <w:rFonts w:ascii="Arial" w:eastAsia="Times New Roman" w:hAnsi="Arial"/>
          <w:color w:val="000000" w:themeColor="text1"/>
          <w:sz w:val="24"/>
          <w:szCs w:val="24"/>
        </w:rPr>
        <w:t>Working with more experienced marketing people and outside agencies helped me to learn to work well in a team.</w:t>
      </w:r>
    </w:p>
    <w:p w14:paraId="353F188A" w14:textId="77777777" w:rsidR="005B2E5E" w:rsidRDefault="00000000">
      <w:pPr>
        <w:spacing w:before="100" w:beforeAutospacing="1" w:after="100" w:afterAutospacing="1" w:line="360" w:lineRule="auto"/>
        <w:jc w:val="both"/>
        <w:rPr>
          <w:rFonts w:ascii="Arial" w:eastAsia="Times New Roman" w:hAnsi="Arial" w:cs="Arial"/>
          <w:i/>
          <w:iCs/>
          <w:color w:val="000000" w:themeColor="text1"/>
          <w:sz w:val="24"/>
          <w:szCs w:val="24"/>
        </w:rPr>
      </w:pPr>
      <w:r>
        <w:rPr>
          <w:rFonts w:ascii="Arial" w:eastAsia="Times New Roman" w:hAnsi="Arial" w:cs="Arial"/>
          <w:i/>
          <w:iCs/>
          <w:color w:val="000000" w:themeColor="text1"/>
          <w:sz w:val="24"/>
          <w:szCs w:val="24"/>
        </w:rPr>
        <w:t>Analytical Skills:</w:t>
      </w:r>
    </w:p>
    <w:p w14:paraId="509D4345" w14:textId="77777777" w:rsidR="005B2E5E" w:rsidRDefault="00000000">
      <w:pPr>
        <w:spacing w:before="100" w:beforeAutospacing="1" w:after="100" w:afterAutospacing="1" w:line="360" w:lineRule="auto"/>
        <w:ind w:left="720"/>
        <w:jc w:val="both"/>
        <w:rPr>
          <w:rFonts w:ascii="Arial" w:eastAsia="Times New Roman" w:hAnsi="Arial" w:cs="Arial"/>
          <w:color w:val="000000" w:themeColor="text1"/>
          <w:sz w:val="24"/>
          <w:szCs w:val="24"/>
        </w:rPr>
      </w:pPr>
      <w:r>
        <w:rPr>
          <w:rFonts w:ascii="Arial" w:eastAsia="Times New Roman" w:hAnsi="Arial"/>
          <w:color w:val="000000" w:themeColor="text1"/>
          <w:sz w:val="24"/>
          <w:szCs w:val="24"/>
        </w:rPr>
        <w:t>While performing surveys, evaluating customer feedback and preparing reports improved my interpretation and critical thinking skills.</w:t>
      </w:r>
    </w:p>
    <w:p w14:paraId="3C2A7F70" w14:textId="77777777" w:rsidR="005B2E5E" w:rsidRDefault="00000000">
      <w:pPr>
        <w:spacing w:before="100" w:beforeAutospacing="1" w:after="100" w:afterAutospacing="1" w:line="360" w:lineRule="auto"/>
        <w:jc w:val="both"/>
        <w:rPr>
          <w:rFonts w:ascii="Arial" w:eastAsia="Times New Roman" w:hAnsi="Arial" w:cs="Arial"/>
          <w:i/>
          <w:iCs/>
          <w:color w:val="000000" w:themeColor="text1"/>
          <w:sz w:val="24"/>
          <w:szCs w:val="24"/>
        </w:rPr>
      </w:pPr>
      <w:r>
        <w:rPr>
          <w:rFonts w:ascii="Arial" w:eastAsia="Times New Roman" w:hAnsi="Arial" w:cs="Arial"/>
          <w:i/>
          <w:iCs/>
          <w:color w:val="000000" w:themeColor="text1"/>
          <w:sz w:val="24"/>
          <w:szCs w:val="24"/>
        </w:rPr>
        <w:t>Areas for Improvement:</w:t>
      </w:r>
    </w:p>
    <w:p w14:paraId="4567CF91"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olor w:val="000000" w:themeColor="text1"/>
          <w:sz w:val="24"/>
          <w:szCs w:val="24"/>
        </w:rPr>
        <w:t xml:space="preserve">I did well in several areas, but I know I </w:t>
      </w:r>
      <w:proofErr w:type="gramStart"/>
      <w:r>
        <w:rPr>
          <w:rFonts w:ascii="Arial" w:eastAsia="Times New Roman" w:hAnsi="Arial"/>
          <w:color w:val="000000" w:themeColor="text1"/>
          <w:sz w:val="24"/>
          <w:szCs w:val="24"/>
        </w:rPr>
        <w:t>have to</w:t>
      </w:r>
      <w:proofErr w:type="gramEnd"/>
      <w:r>
        <w:rPr>
          <w:rFonts w:ascii="Arial" w:eastAsia="Times New Roman" w:hAnsi="Arial"/>
          <w:color w:val="000000" w:themeColor="text1"/>
          <w:sz w:val="24"/>
          <w:szCs w:val="24"/>
        </w:rPr>
        <w:t xml:space="preserve"> get better at marketing communication.</w:t>
      </w:r>
    </w:p>
    <w:p w14:paraId="3A92CC63" w14:textId="77777777" w:rsidR="005B2E5E" w:rsidRDefault="005B2E5E">
      <w:pPr>
        <w:spacing w:before="100" w:beforeAutospacing="1" w:after="100" w:afterAutospacing="1" w:line="360" w:lineRule="auto"/>
        <w:jc w:val="both"/>
        <w:rPr>
          <w:rFonts w:ascii="Arial" w:eastAsia="Times New Roman" w:hAnsi="Arial" w:cs="Arial"/>
          <w:color w:val="000000" w:themeColor="text1"/>
          <w:sz w:val="24"/>
          <w:szCs w:val="24"/>
        </w:rPr>
      </w:pPr>
    </w:p>
    <w:p w14:paraId="2CB7BC38" w14:textId="77777777" w:rsidR="005B2E5E" w:rsidRDefault="00000000">
      <w:pPr>
        <w:pStyle w:val="Heading1"/>
        <w:pBdr>
          <w:bottom w:val="single" w:sz="4" w:space="1" w:color="auto"/>
        </w:pBdr>
        <w:jc w:val="center"/>
        <w:rPr>
          <w:rFonts w:ascii="Arial" w:eastAsia="Times New Roman" w:hAnsi="Arial" w:cs="Arial"/>
          <w:b/>
          <w:bCs/>
          <w:color w:val="000000" w:themeColor="text1"/>
          <w:sz w:val="28"/>
          <w:szCs w:val="28"/>
        </w:rPr>
      </w:pPr>
      <w:bookmarkStart w:id="49" w:name="_Toc205673638"/>
      <w:r>
        <w:rPr>
          <w:rFonts w:ascii="Arial" w:eastAsia="Times New Roman" w:hAnsi="Arial" w:cs="Arial"/>
          <w:b/>
          <w:bCs/>
          <w:color w:val="000000" w:themeColor="text1"/>
          <w:sz w:val="28"/>
          <w:szCs w:val="28"/>
        </w:rPr>
        <w:t>6.0 Skills Applied</w:t>
      </w:r>
      <w:bookmarkEnd w:id="49"/>
    </w:p>
    <w:p w14:paraId="1FBC8A69" w14:textId="77777777" w:rsidR="005B2E5E" w:rsidRDefault="00000000">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olor w:val="000000" w:themeColor="text1"/>
          <w:sz w:val="24"/>
          <w:szCs w:val="24"/>
        </w:rPr>
        <w:t xml:space="preserve">While I was at </w:t>
      </w:r>
      <w:proofErr w:type="spellStart"/>
      <w:r>
        <w:rPr>
          <w:rFonts w:ascii="Arial" w:eastAsia="Times New Roman" w:hAnsi="Arial"/>
          <w:color w:val="000000" w:themeColor="text1"/>
          <w:sz w:val="24"/>
          <w:szCs w:val="24"/>
        </w:rPr>
        <w:t>Hemas</w:t>
      </w:r>
      <w:proofErr w:type="spellEnd"/>
      <w:r>
        <w:rPr>
          <w:rFonts w:ascii="Arial" w:eastAsia="Times New Roman" w:hAnsi="Arial"/>
          <w:color w:val="000000" w:themeColor="text1"/>
          <w:sz w:val="24"/>
          <w:szCs w:val="24"/>
        </w:rPr>
        <w:t xml:space="preserve"> Consumer Brand (Pvt) LTD, I used my skills gained through education and experience to work with the Marketing Department.</w:t>
      </w:r>
    </w:p>
    <w:p w14:paraId="1F169E5C" w14:textId="77777777" w:rsidR="005B2E5E" w:rsidRDefault="00000000">
      <w:pPr>
        <w:numPr>
          <w:ilvl w:val="0"/>
          <w:numId w:val="15"/>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Marketing Knowledge:</w:t>
      </w:r>
    </w:p>
    <w:p w14:paraId="41C5FC73" w14:textId="77777777" w:rsidR="005B2E5E" w:rsidRDefault="00000000">
      <w:pPr>
        <w:spacing w:before="100" w:beforeAutospacing="1" w:after="100" w:afterAutospacing="1" w:line="360" w:lineRule="auto"/>
        <w:ind w:left="720"/>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 </w:t>
      </w:r>
      <w:r>
        <w:rPr>
          <w:rFonts w:ascii="Arial" w:eastAsia="Times New Roman" w:hAnsi="Arial"/>
          <w:color w:val="000000" w:themeColor="text1"/>
          <w:sz w:val="24"/>
          <w:szCs w:val="24"/>
        </w:rPr>
        <w:t>During my BBA years, I put marketing theories and models into practice. I planned campaigns, assessed consumer behavior, and the like.</w:t>
      </w:r>
    </w:p>
    <w:p w14:paraId="63729720" w14:textId="77777777" w:rsidR="005B2E5E" w:rsidRDefault="00000000">
      <w:pPr>
        <w:numPr>
          <w:ilvl w:val="0"/>
          <w:numId w:val="15"/>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Communication Skills:</w:t>
      </w:r>
    </w:p>
    <w:p w14:paraId="3E1C8E2D" w14:textId="77777777" w:rsidR="005B2E5E" w:rsidRDefault="00000000">
      <w:pPr>
        <w:spacing w:before="100" w:beforeAutospacing="1" w:after="100" w:afterAutospacing="1" w:line="360" w:lineRule="auto"/>
        <w:ind w:left="720"/>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 </w:t>
      </w:r>
      <w:r>
        <w:rPr>
          <w:rFonts w:ascii="Arial" w:eastAsia="Times New Roman" w:hAnsi="Arial"/>
          <w:color w:val="000000" w:themeColor="text1"/>
          <w:sz w:val="24"/>
          <w:szCs w:val="24"/>
        </w:rPr>
        <w:t>I utilized my verbal and written communication skills to speak and coordinate with team members, external agencies and brand promoters (BPs).</w:t>
      </w:r>
    </w:p>
    <w:p w14:paraId="68872F3C" w14:textId="77777777" w:rsidR="005B2E5E" w:rsidRDefault="00000000">
      <w:pPr>
        <w:numPr>
          <w:ilvl w:val="0"/>
          <w:numId w:val="15"/>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Analytical Skills:</w:t>
      </w:r>
    </w:p>
    <w:p w14:paraId="252BF74D" w14:textId="77777777" w:rsidR="005B2E5E" w:rsidRDefault="00000000">
      <w:pPr>
        <w:spacing w:before="100" w:beforeAutospacing="1" w:after="100" w:afterAutospacing="1" w:line="360" w:lineRule="auto"/>
        <w:ind w:left="720"/>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lastRenderedPageBreak/>
        <w:t xml:space="preserve">● </w:t>
      </w:r>
      <w:r>
        <w:rPr>
          <w:rFonts w:ascii="Arial" w:eastAsia="Times New Roman" w:hAnsi="Arial"/>
          <w:color w:val="000000" w:themeColor="text1"/>
          <w:sz w:val="24"/>
          <w:szCs w:val="24"/>
        </w:rPr>
        <w:t>I did surveys and checked what the consumer said to find out how well the activation of Colombo Coconut Hair Oil and BIC Body Razor works.</w:t>
      </w:r>
    </w:p>
    <w:p w14:paraId="22BB0B08" w14:textId="77777777" w:rsidR="005B2E5E" w:rsidRDefault="00000000">
      <w:pPr>
        <w:spacing w:before="100" w:beforeAutospacing="1" w:after="100" w:afterAutospacing="1" w:line="360" w:lineRule="auto"/>
        <w:ind w:left="720"/>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 </w:t>
      </w:r>
      <w:r>
        <w:rPr>
          <w:rFonts w:ascii="Arial" w:eastAsia="Times New Roman" w:hAnsi="Arial"/>
          <w:color w:val="000000" w:themeColor="text1"/>
          <w:sz w:val="24"/>
          <w:szCs w:val="24"/>
        </w:rPr>
        <w:t>The collected data from market evaluations interprets the strategic decision.</w:t>
      </w:r>
    </w:p>
    <w:p w14:paraId="7CA3055F" w14:textId="77777777" w:rsidR="005B2E5E" w:rsidRDefault="00000000">
      <w:pPr>
        <w:numPr>
          <w:ilvl w:val="0"/>
          <w:numId w:val="15"/>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Teamwork and Collaboration:</w:t>
      </w:r>
    </w:p>
    <w:p w14:paraId="15121B0E" w14:textId="77777777" w:rsidR="005B2E5E" w:rsidRDefault="00000000">
      <w:pPr>
        <w:spacing w:before="100" w:beforeAutospacing="1" w:after="100" w:afterAutospacing="1" w:line="360" w:lineRule="auto"/>
        <w:ind w:left="720"/>
        <w:jc w:val="both"/>
        <w:rPr>
          <w:rFonts w:ascii="Arial" w:eastAsia="Times New Roman" w:hAnsi="Arial"/>
          <w:color w:val="000000" w:themeColor="text1"/>
          <w:sz w:val="24"/>
          <w:szCs w:val="24"/>
        </w:rPr>
      </w:pPr>
      <w:r>
        <w:rPr>
          <w:rFonts w:ascii="Arial" w:eastAsia="Times New Roman" w:hAnsi="Arial" w:cs="Arial"/>
          <w:color w:val="000000" w:themeColor="text1"/>
          <w:sz w:val="24"/>
          <w:szCs w:val="24"/>
        </w:rPr>
        <w:t xml:space="preserve">● </w:t>
      </w:r>
      <w:r>
        <w:rPr>
          <w:rFonts w:ascii="Arial" w:eastAsia="Times New Roman" w:hAnsi="Arial"/>
          <w:color w:val="000000" w:themeColor="text1"/>
          <w:sz w:val="24"/>
          <w:szCs w:val="24"/>
        </w:rPr>
        <w:t>Worked closely with marketing teammates, sales reps in the field and agencies to create a good working relationship. ￼</w:t>
      </w:r>
    </w:p>
    <w:p w14:paraId="72A4A034" w14:textId="77777777" w:rsidR="005B2E5E" w:rsidRDefault="005B2E5E">
      <w:pPr>
        <w:spacing w:before="100" w:beforeAutospacing="1" w:after="100" w:afterAutospacing="1" w:line="360" w:lineRule="auto"/>
        <w:ind w:left="720"/>
        <w:jc w:val="both"/>
        <w:rPr>
          <w:rFonts w:ascii="Arial" w:eastAsia="Times New Roman" w:hAnsi="Arial" w:cs="Arial"/>
          <w:color w:val="000000" w:themeColor="text1"/>
          <w:sz w:val="24"/>
          <w:szCs w:val="24"/>
        </w:rPr>
      </w:pPr>
    </w:p>
    <w:p w14:paraId="30A2ECF8" w14:textId="77777777" w:rsidR="005B2E5E" w:rsidRDefault="00000000">
      <w:pPr>
        <w:pStyle w:val="Heading2"/>
        <w:pBdr>
          <w:bottom w:val="single" w:sz="4" w:space="1" w:color="auto"/>
        </w:pBdr>
        <w:jc w:val="center"/>
        <w:rPr>
          <w:rFonts w:ascii="Arial" w:hAnsi="Arial" w:cs="Arial"/>
          <w:b/>
          <w:bCs/>
          <w:color w:val="000000" w:themeColor="text1"/>
          <w:sz w:val="28"/>
          <w:szCs w:val="28"/>
        </w:rPr>
      </w:pPr>
      <w:bookmarkStart w:id="50" w:name="_Toc205673639"/>
      <w:r>
        <w:rPr>
          <w:rFonts w:ascii="Arial" w:hAnsi="Arial" w:cs="Arial"/>
          <w:color w:val="000000" w:themeColor="text1"/>
          <w:sz w:val="28"/>
          <w:szCs w:val="28"/>
        </w:rPr>
        <w:t xml:space="preserve">6.1 </w:t>
      </w:r>
      <w:r>
        <w:rPr>
          <w:rFonts w:ascii="Arial" w:hAnsi="Arial" w:cs="Arial"/>
          <w:b/>
          <w:bCs/>
          <w:color w:val="000000" w:themeColor="text1"/>
          <w:sz w:val="28"/>
          <w:szCs w:val="28"/>
        </w:rPr>
        <w:t>Application of academic knowledge</w:t>
      </w:r>
      <w:bookmarkEnd w:id="50"/>
    </w:p>
    <w:p w14:paraId="7569A628" w14:textId="77777777" w:rsidR="005B2E5E" w:rsidRDefault="00000000">
      <w:pPr>
        <w:pStyle w:val="NormalWeb"/>
        <w:spacing w:line="360" w:lineRule="auto"/>
        <w:jc w:val="both"/>
        <w:rPr>
          <w:rFonts w:ascii="Arial" w:hAnsi="Arial"/>
          <w:color w:val="000000" w:themeColor="text1"/>
        </w:rPr>
      </w:pPr>
      <w:r>
        <w:rPr>
          <w:rFonts w:ascii="Arial" w:eastAsia="Calibri" w:hAnsi="Arial" w:cs="Arial"/>
          <w:color w:val="000000" w:themeColor="text1"/>
        </w:rPr>
        <w:br/>
      </w:r>
      <w:r>
        <w:rPr>
          <w:rFonts w:ascii="Arial" w:hAnsi="Arial"/>
          <w:color w:val="000000" w:themeColor="text1"/>
        </w:rPr>
        <w:t xml:space="preserve">The internship opportunity provided by </w:t>
      </w:r>
      <w:proofErr w:type="spellStart"/>
      <w:r>
        <w:rPr>
          <w:rFonts w:ascii="Arial" w:hAnsi="Arial"/>
          <w:color w:val="000000" w:themeColor="text1"/>
        </w:rPr>
        <w:t>Hemas</w:t>
      </w:r>
      <w:proofErr w:type="spellEnd"/>
      <w:r>
        <w:rPr>
          <w:rFonts w:ascii="Arial" w:hAnsi="Arial"/>
          <w:color w:val="000000" w:themeColor="text1"/>
        </w:rPr>
        <w:t xml:space="preserve"> Consumer Brand (Pvt) LTD made hands-on experience and put into practice what I learned during my BBA degree program, especially in Marketing. I contributed to the campaigns of the firm through key concepts like consumer behavior, market segmentation, integrated marketing communications, etc. For example, given my understanding of target audience segmentation, BIC Body Razor activation programs were developed based on cultural relevance for Ramadan. Similarly, Colombo Coconut Hair Oil was developed as semi-rural women targeted activation, which brazenly offered mobile recharges.</w:t>
      </w:r>
    </w:p>
    <w:p w14:paraId="711831FB" w14:textId="77777777" w:rsidR="005B2E5E" w:rsidRDefault="00000000">
      <w:pPr>
        <w:pStyle w:val="NormalWeb"/>
        <w:spacing w:line="360" w:lineRule="auto"/>
        <w:jc w:val="both"/>
        <w:rPr>
          <w:rFonts w:ascii="Arial" w:hAnsi="Arial" w:cs="Arial"/>
          <w:color w:val="000000" w:themeColor="text1"/>
        </w:rPr>
      </w:pPr>
      <w:r>
        <w:rPr>
          <w:rFonts w:ascii="Arial" w:hAnsi="Arial"/>
          <w:color w:val="000000" w:themeColor="text1"/>
        </w:rPr>
        <w:t>In addition, I worked with the creative team on marketing campaigns by using ideas on brand positioning and promotional strategy. The ideas presented in market research helped me collect and analyze consumer feedback. The campaign evaluation process garnered useful insights. Using the analytical tools and techniques taught in school, I was able to examine market audit data and suggest improvements to the campaign strategies.</w:t>
      </w:r>
    </w:p>
    <w:p w14:paraId="4842684A" w14:textId="77777777" w:rsidR="005B2E5E" w:rsidRDefault="005B2E5E">
      <w:pPr>
        <w:spacing w:line="360" w:lineRule="auto"/>
        <w:rPr>
          <w:rFonts w:ascii="Arial" w:hAnsi="Arial" w:cs="Arial"/>
          <w:color w:val="000000" w:themeColor="text1"/>
        </w:rPr>
      </w:pPr>
    </w:p>
    <w:p w14:paraId="36A7AD55" w14:textId="77777777" w:rsidR="005B2E5E" w:rsidRDefault="005B2E5E">
      <w:pPr>
        <w:spacing w:line="360" w:lineRule="auto"/>
        <w:rPr>
          <w:rFonts w:ascii="Arial" w:hAnsi="Arial" w:cs="Arial"/>
          <w:color w:val="000000" w:themeColor="text1"/>
        </w:rPr>
      </w:pPr>
    </w:p>
    <w:p w14:paraId="59B17689" w14:textId="77777777" w:rsidR="005B2E5E" w:rsidRDefault="00000000">
      <w:pPr>
        <w:spacing w:line="360" w:lineRule="auto"/>
        <w:rPr>
          <w:rFonts w:ascii="Arial" w:hAnsi="Arial" w:cs="Arial"/>
          <w:color w:val="000000" w:themeColor="text1"/>
        </w:rPr>
      </w:pPr>
      <w:r>
        <w:rPr>
          <w:rFonts w:ascii="Arial" w:hAnsi="Arial" w:cs="Arial"/>
          <w:noProof/>
          <w:color w:val="000000" w:themeColor="text1"/>
        </w:rPr>
        <w:lastRenderedPageBreak/>
        <w:drawing>
          <wp:inline distT="0" distB="0" distL="0" distR="0" wp14:anchorId="130EAD91" wp14:editId="3525541D">
            <wp:extent cx="3676650" cy="2757170"/>
            <wp:effectExtent l="0" t="0" r="0" b="508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703215" cy="2777411"/>
                    </a:xfrm>
                    <a:prstGeom prst="rect">
                      <a:avLst/>
                    </a:prstGeom>
                  </pic:spPr>
                </pic:pic>
              </a:graphicData>
            </a:graphic>
          </wp:inline>
        </w:drawing>
      </w:r>
      <w:r>
        <w:rPr>
          <w:rFonts w:ascii="Arial" w:hAnsi="Arial" w:cs="Arial"/>
          <w:noProof/>
          <w:color w:val="000000" w:themeColor="text1"/>
        </w:rPr>
        <w:drawing>
          <wp:inline distT="0" distB="0" distL="0" distR="0" wp14:anchorId="7418BE77" wp14:editId="744FC494">
            <wp:extent cx="2065655" cy="2754630"/>
            <wp:effectExtent l="0" t="0" r="0" b="762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11731" cy="2815642"/>
                    </a:xfrm>
                    <a:prstGeom prst="rect">
                      <a:avLst/>
                    </a:prstGeom>
                  </pic:spPr>
                </pic:pic>
              </a:graphicData>
            </a:graphic>
          </wp:inline>
        </w:drawing>
      </w:r>
    </w:p>
    <w:p w14:paraId="081D4BC0" w14:textId="77777777" w:rsidR="005B2E5E" w:rsidRDefault="00000000">
      <w:pPr>
        <w:spacing w:line="360" w:lineRule="auto"/>
        <w:rPr>
          <w:rFonts w:ascii="Arial" w:hAnsi="Arial" w:cs="Arial"/>
          <w:color w:val="000000" w:themeColor="text1"/>
        </w:rPr>
      </w:pPr>
      <w:r>
        <w:rPr>
          <w:rFonts w:ascii="Arial" w:hAnsi="Arial" w:cs="Arial"/>
          <w:noProof/>
          <w:color w:val="000000" w:themeColor="text1"/>
        </w:rPr>
        <w:drawing>
          <wp:inline distT="0" distB="0" distL="0" distR="0" wp14:anchorId="33354A97" wp14:editId="1E7B6131">
            <wp:extent cx="2089785" cy="2786380"/>
            <wp:effectExtent l="0" t="0" r="571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98910" cy="2798547"/>
                    </a:xfrm>
                    <a:prstGeom prst="rect">
                      <a:avLst/>
                    </a:prstGeom>
                  </pic:spPr>
                </pic:pic>
              </a:graphicData>
            </a:graphic>
          </wp:inline>
        </w:drawing>
      </w:r>
      <w:r>
        <w:rPr>
          <w:rFonts w:ascii="Arial" w:hAnsi="Arial" w:cs="Arial"/>
          <w:noProof/>
          <w:color w:val="000000" w:themeColor="text1"/>
        </w:rPr>
        <w:drawing>
          <wp:inline distT="0" distB="0" distL="0" distR="0" wp14:anchorId="7E4C6293" wp14:editId="536E9012">
            <wp:extent cx="3688715" cy="2766695"/>
            <wp:effectExtent l="0" t="0" r="698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702167" cy="2776625"/>
                    </a:xfrm>
                    <a:prstGeom prst="rect">
                      <a:avLst/>
                    </a:prstGeom>
                  </pic:spPr>
                </pic:pic>
              </a:graphicData>
            </a:graphic>
          </wp:inline>
        </w:drawing>
      </w:r>
    </w:p>
    <w:p w14:paraId="66EFC064" w14:textId="77777777" w:rsidR="005B2E5E" w:rsidRDefault="00000000">
      <w:pPr>
        <w:spacing w:line="360" w:lineRule="auto"/>
        <w:rPr>
          <w:rFonts w:ascii="Arial" w:hAnsi="Arial" w:cs="Arial"/>
          <w:color w:val="000000" w:themeColor="text1"/>
        </w:rPr>
      </w:pPr>
      <w:r>
        <w:rPr>
          <w:rFonts w:ascii="Arial" w:hAnsi="Arial" w:cs="Arial"/>
          <w:noProof/>
          <w:color w:val="000000" w:themeColor="text1"/>
        </w:rPr>
        <w:lastRenderedPageBreak/>
        <w:drawing>
          <wp:inline distT="0" distB="0" distL="0" distR="0" wp14:anchorId="5399E751" wp14:editId="524BF407">
            <wp:extent cx="3787775" cy="2840990"/>
            <wp:effectExtent l="0" t="0" r="317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822682" cy="2867012"/>
                    </a:xfrm>
                    <a:prstGeom prst="rect">
                      <a:avLst/>
                    </a:prstGeom>
                  </pic:spPr>
                </pic:pic>
              </a:graphicData>
            </a:graphic>
          </wp:inline>
        </w:drawing>
      </w:r>
      <w:r>
        <w:rPr>
          <w:rFonts w:ascii="Arial" w:hAnsi="Arial" w:cs="Arial"/>
          <w:noProof/>
          <w:color w:val="000000" w:themeColor="text1"/>
        </w:rPr>
        <w:drawing>
          <wp:inline distT="0" distB="0" distL="0" distR="0" wp14:anchorId="46DD9612" wp14:editId="3DD30F19">
            <wp:extent cx="2146300" cy="2861945"/>
            <wp:effectExtent l="0" t="0" r="635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152475" cy="2869967"/>
                    </a:xfrm>
                    <a:prstGeom prst="rect">
                      <a:avLst/>
                    </a:prstGeom>
                  </pic:spPr>
                </pic:pic>
              </a:graphicData>
            </a:graphic>
          </wp:inline>
        </w:drawing>
      </w:r>
    </w:p>
    <w:p w14:paraId="16B4ACA6" w14:textId="77777777" w:rsidR="005B2E5E" w:rsidRDefault="005B2E5E">
      <w:pPr>
        <w:spacing w:line="360" w:lineRule="auto"/>
        <w:rPr>
          <w:rFonts w:ascii="Arial" w:hAnsi="Arial" w:cs="Arial"/>
          <w:color w:val="000000" w:themeColor="text1"/>
        </w:rPr>
      </w:pPr>
    </w:p>
    <w:p w14:paraId="2C501A7F" w14:textId="77777777" w:rsidR="005B2E5E" w:rsidRDefault="005B2E5E">
      <w:pPr>
        <w:spacing w:line="360" w:lineRule="auto"/>
        <w:rPr>
          <w:rFonts w:ascii="Arial" w:hAnsi="Arial" w:cs="Arial"/>
          <w:color w:val="000000" w:themeColor="text1"/>
        </w:rPr>
      </w:pPr>
    </w:p>
    <w:p w14:paraId="18154AD6" w14:textId="77777777" w:rsidR="005B2E5E" w:rsidRDefault="005B2E5E">
      <w:pPr>
        <w:spacing w:line="360" w:lineRule="auto"/>
        <w:rPr>
          <w:rFonts w:ascii="Arial" w:hAnsi="Arial" w:cs="Arial"/>
          <w:color w:val="000000" w:themeColor="text1"/>
        </w:rPr>
      </w:pPr>
    </w:p>
    <w:p w14:paraId="03E4BF46" w14:textId="77777777" w:rsidR="005B2E5E" w:rsidRDefault="00000000">
      <w:pPr>
        <w:pStyle w:val="Heading1"/>
        <w:pBdr>
          <w:bottom w:val="single" w:sz="4" w:space="1" w:color="auto"/>
        </w:pBdr>
        <w:spacing w:line="360" w:lineRule="auto"/>
        <w:jc w:val="center"/>
        <w:rPr>
          <w:rFonts w:ascii="Arial" w:eastAsia="Calibri" w:hAnsi="Arial" w:cs="Arial"/>
          <w:b/>
          <w:bCs/>
          <w:color w:val="000000" w:themeColor="text1"/>
          <w:sz w:val="28"/>
          <w:szCs w:val="28"/>
        </w:rPr>
      </w:pPr>
      <w:bookmarkStart w:id="51" w:name="_Toc205673640"/>
      <w:r>
        <w:rPr>
          <w:rFonts w:ascii="Arial" w:eastAsia="Calibri" w:hAnsi="Arial" w:cs="Arial"/>
          <w:b/>
          <w:bCs/>
          <w:color w:val="000000" w:themeColor="text1"/>
          <w:sz w:val="28"/>
          <w:szCs w:val="28"/>
        </w:rPr>
        <w:t>7.0 Conclusion and Key Factors</w:t>
      </w:r>
      <w:bookmarkEnd w:id="51"/>
    </w:p>
    <w:p w14:paraId="798A9780" w14:textId="77777777" w:rsidR="005B2E5E" w:rsidRDefault="00000000">
      <w:pPr>
        <w:pStyle w:val="Heading2"/>
        <w:jc w:val="center"/>
        <w:rPr>
          <w:rFonts w:eastAsia="Calibri"/>
          <w:b/>
          <w:color w:val="000000" w:themeColor="text1"/>
          <w:sz w:val="28"/>
          <w:szCs w:val="28"/>
        </w:rPr>
      </w:pPr>
      <w:bookmarkStart w:id="52" w:name="_Toc205673641"/>
      <w:r>
        <w:rPr>
          <w:rFonts w:ascii="Arial" w:eastAsia="Calibri" w:hAnsi="Arial" w:cs="Arial"/>
          <w:b/>
          <w:color w:val="000000" w:themeColor="text1"/>
          <w:sz w:val="28"/>
          <w:szCs w:val="28"/>
          <w:u w:val="single"/>
        </w:rPr>
        <w:t>7.1 Recommendations for Improving Departmental Operations</w:t>
      </w:r>
      <w:bookmarkEnd w:id="52"/>
    </w:p>
    <w:p w14:paraId="54E2F6BF" w14:textId="77777777" w:rsidR="005B2E5E" w:rsidRDefault="00000000">
      <w:pPr>
        <w:pStyle w:val="NoSpacing"/>
        <w:spacing w:line="360" w:lineRule="auto"/>
        <w:jc w:val="both"/>
        <w:rPr>
          <w:rFonts w:ascii="Arial" w:hAnsi="Arial" w:cs="Arial"/>
          <w:color w:val="000000" w:themeColor="text1"/>
          <w:sz w:val="24"/>
          <w:szCs w:val="24"/>
        </w:rPr>
      </w:pPr>
      <w:r>
        <w:rPr>
          <w:b/>
          <w:color w:val="000000" w:themeColor="text1"/>
        </w:rPr>
        <w:br/>
      </w:r>
      <w:r>
        <w:rPr>
          <w:rFonts w:ascii="Arial" w:hAnsi="Arial" w:cs="Arial"/>
          <w:b/>
          <w:color w:val="000000" w:themeColor="text1"/>
          <w:sz w:val="24"/>
          <w:szCs w:val="24"/>
        </w:rPr>
        <w:br/>
      </w:r>
      <w:r>
        <w:rPr>
          <w:rFonts w:ascii="Arial" w:hAnsi="Arial"/>
          <w:color w:val="000000" w:themeColor="text1"/>
          <w:sz w:val="24"/>
          <w:szCs w:val="24"/>
        </w:rPr>
        <w:t xml:space="preserve">Drawing on my observations and experiences during my internship at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Consumer Brand (Pvt) LTD, I recommend implementing the following suggestions to improve the efficiency and effectiveness of marketing operations.</w:t>
      </w:r>
    </w:p>
    <w:p w14:paraId="2220D0EF" w14:textId="77777777" w:rsidR="005B2E5E" w:rsidRDefault="00000000">
      <w:pPr>
        <w:numPr>
          <w:ilvl w:val="0"/>
          <w:numId w:val="1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Broaden the marketing department's emphasis on digital platforms by allocating resources towards advanced analytics tools, which will help to better understand online consumer behavior and enhance campaign optimization.</w:t>
      </w:r>
    </w:p>
    <w:p w14:paraId="5FFC289B" w14:textId="77777777" w:rsidR="005B2E5E" w:rsidRDefault="00000000">
      <w:pPr>
        <w:numPr>
          <w:ilvl w:val="0"/>
          <w:numId w:val="1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Create a centralized database for marketing information, encompassing campaign results, market trends, and consumer insights, to support more informed decision-making and strategy development.</w:t>
      </w:r>
    </w:p>
    <w:p w14:paraId="67AE9C98" w14:textId="77777777" w:rsidR="005B2E5E" w:rsidRDefault="00000000">
      <w:pPr>
        <w:numPr>
          <w:ilvl w:val="0"/>
          <w:numId w:val="1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lastRenderedPageBreak/>
        <w:t>Improve collaboration with Trade Sales Officers (TSOs) and Trade Sales Managers (TSMs) to ensure that marketing strategies align with on-the-ground sales activities.</w:t>
      </w:r>
    </w:p>
    <w:p w14:paraId="30BA6EB4" w14:textId="77777777" w:rsidR="005B2E5E" w:rsidRDefault="00000000">
      <w:pPr>
        <w:numPr>
          <w:ilvl w:val="0"/>
          <w:numId w:val="1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Schedule regular feedback sessions with field teams to pinpoint challenges and refine campaign execution tactics.</w:t>
      </w:r>
    </w:p>
    <w:p w14:paraId="7B35B00D" w14:textId="77777777" w:rsidR="005B2E5E" w:rsidRDefault="00000000">
      <w:pPr>
        <w:numPr>
          <w:ilvl w:val="0"/>
          <w:numId w:val="1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Increase investment in traditional advertising channels, such as television and print media, to engage a wider audience, particularly in rural regions where digital access is limited.</w:t>
      </w:r>
    </w:p>
    <w:p w14:paraId="55AFD98F" w14:textId="77777777" w:rsidR="005B2E5E" w:rsidRDefault="00000000">
      <w:pPr>
        <w:numPr>
          <w:ilvl w:val="0"/>
          <w:numId w:val="16"/>
        </w:num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Combine traditional and digital marketing strategies to form a comprehensive and cohesive marketing approach.</w:t>
      </w:r>
    </w:p>
    <w:p w14:paraId="563A2016" w14:textId="77777777" w:rsidR="005B2E5E" w:rsidRDefault="00000000">
      <w:pPr>
        <w:pStyle w:val="Heading2"/>
        <w:pBdr>
          <w:bottom w:val="single" w:sz="4" w:space="1" w:color="auto"/>
        </w:pBdr>
        <w:spacing w:line="360" w:lineRule="auto"/>
        <w:ind w:left="360"/>
        <w:jc w:val="center"/>
        <w:rPr>
          <w:rFonts w:ascii="Arial" w:eastAsia="Calibri" w:hAnsi="Arial" w:cs="Arial"/>
          <w:b/>
          <w:bCs/>
          <w:color w:val="000000" w:themeColor="text1"/>
          <w:sz w:val="28"/>
          <w:szCs w:val="28"/>
        </w:rPr>
      </w:pPr>
      <w:bookmarkStart w:id="53" w:name="_Toc205673642"/>
      <w:r>
        <w:rPr>
          <w:rFonts w:ascii="Arial" w:eastAsia="Calibri" w:hAnsi="Arial" w:cs="Arial"/>
          <w:b/>
          <w:bCs/>
          <w:color w:val="000000" w:themeColor="text1"/>
          <w:sz w:val="28"/>
          <w:szCs w:val="28"/>
        </w:rPr>
        <w:t>7.2 Key understanding</w:t>
      </w:r>
      <w:bookmarkEnd w:id="53"/>
    </w:p>
    <w:p w14:paraId="0EEDBD5E" w14:textId="77777777" w:rsidR="005B2E5E" w:rsidRDefault="00000000">
      <w:pPr>
        <w:pStyle w:val="NoSpacing"/>
        <w:spacing w:line="360" w:lineRule="auto"/>
        <w:jc w:val="both"/>
        <w:rPr>
          <w:rFonts w:ascii="Arial" w:hAnsi="Arial" w:cs="Arial"/>
          <w:color w:val="000000" w:themeColor="text1"/>
          <w:sz w:val="24"/>
          <w:szCs w:val="24"/>
        </w:rPr>
      </w:pPr>
      <w:r>
        <w:rPr>
          <w:rFonts w:ascii="Arial" w:hAnsi="Arial"/>
          <w:color w:val="000000" w:themeColor="text1"/>
          <w:sz w:val="24"/>
          <w:szCs w:val="24"/>
        </w:rPr>
        <w:t xml:space="preserve">My internship at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Consumer Brand (Pvt) LTD gave me knowledge about how companies apply integrated marketing communication and consumer-targeting strategies in the FMCG sector. I've seen how advertising like the one BIC made for Ramadan, or the one that promoted Colombo Coconut Hair Oil, can both inspire customers, and drive sales.  The internship stressed the importance of working together, adapting, and using data analysis, along with management of marketing resources, technology, and teamwork, to produce good results. I also learned about the quickly rising importance of the digital marketing space, the emerging rural market, and the requirement of aggressive strategies for capturing tailored approaches to different consumer slices. I gained valuable knowledge of marketing and operations in an aggressive sector.</w:t>
      </w:r>
    </w:p>
    <w:p w14:paraId="51867CAA" w14:textId="77777777" w:rsidR="005B2E5E" w:rsidRDefault="005B2E5E">
      <w:pPr>
        <w:spacing w:line="360" w:lineRule="auto"/>
        <w:rPr>
          <w:rFonts w:ascii="Arial" w:hAnsi="Arial" w:cs="Arial"/>
          <w:color w:val="000000" w:themeColor="text1"/>
          <w:sz w:val="28"/>
          <w:szCs w:val="28"/>
        </w:rPr>
      </w:pPr>
    </w:p>
    <w:p w14:paraId="2F696478" w14:textId="77777777" w:rsidR="005B2E5E" w:rsidRDefault="00000000">
      <w:pPr>
        <w:pStyle w:val="Heading1"/>
        <w:pBdr>
          <w:bottom w:val="single" w:sz="4" w:space="1" w:color="auto"/>
        </w:pBdr>
        <w:jc w:val="center"/>
        <w:rPr>
          <w:rFonts w:ascii="Arial" w:hAnsi="Arial" w:cs="Arial"/>
          <w:b/>
          <w:bCs/>
          <w:color w:val="000000" w:themeColor="text1"/>
          <w:sz w:val="28"/>
          <w:szCs w:val="28"/>
        </w:rPr>
      </w:pPr>
      <w:bookmarkStart w:id="54" w:name="_Toc205673643"/>
      <w:r>
        <w:rPr>
          <w:rFonts w:ascii="Arial" w:hAnsi="Arial" w:cs="Arial"/>
          <w:b/>
          <w:bCs/>
          <w:color w:val="000000" w:themeColor="text1"/>
          <w:sz w:val="28"/>
          <w:szCs w:val="28"/>
        </w:rPr>
        <w:t>8 Conclusion</w:t>
      </w:r>
      <w:bookmarkEnd w:id="54"/>
    </w:p>
    <w:p w14:paraId="794019D8" w14:textId="77777777" w:rsidR="005B2E5E" w:rsidRDefault="00000000">
      <w:pPr>
        <w:spacing w:line="360" w:lineRule="auto"/>
        <w:jc w:val="both"/>
        <w:rPr>
          <w:rFonts w:ascii="Arial" w:hAnsi="Arial" w:cs="Arial"/>
          <w:color w:val="000000" w:themeColor="text1"/>
          <w:sz w:val="24"/>
          <w:szCs w:val="24"/>
        </w:rPr>
      </w:pPr>
      <w:r>
        <w:rPr>
          <w:rFonts w:ascii="Arial" w:hAnsi="Arial"/>
          <w:color w:val="000000" w:themeColor="text1"/>
          <w:sz w:val="24"/>
          <w:szCs w:val="24"/>
        </w:rPr>
        <w:t xml:space="preserve">My internship at </w:t>
      </w:r>
      <w:proofErr w:type="spellStart"/>
      <w:r>
        <w:rPr>
          <w:rFonts w:ascii="Arial" w:hAnsi="Arial"/>
          <w:color w:val="000000" w:themeColor="text1"/>
          <w:sz w:val="24"/>
          <w:szCs w:val="24"/>
        </w:rPr>
        <w:t>Hemas</w:t>
      </w:r>
      <w:proofErr w:type="spellEnd"/>
      <w:r>
        <w:rPr>
          <w:rFonts w:ascii="Arial" w:hAnsi="Arial"/>
          <w:color w:val="000000" w:themeColor="text1"/>
          <w:sz w:val="24"/>
          <w:szCs w:val="24"/>
        </w:rPr>
        <w:t xml:space="preserve"> Consumer Brand (Pvt) LTD was positive for many reasons, and it allowed me to gain considerable insight into the FMCG sector while helping to bridge the gap between theory and practice. I learned about how marketing activities take place, how campaigns work, and how to deal with customers. During the Ramadan activation campaign of BIC Body Razor and the mobile recharge activation of Colombo Coconut Hair Oil, I realized that there is a need to research marketing and a need to factor in </w:t>
      </w:r>
      <w:r>
        <w:rPr>
          <w:rFonts w:ascii="Arial" w:hAnsi="Arial"/>
          <w:color w:val="000000" w:themeColor="text1"/>
          <w:sz w:val="24"/>
          <w:szCs w:val="24"/>
        </w:rPr>
        <w:lastRenderedPageBreak/>
        <w:t>cultural and behavioral aspects in relation to marketing. My internship helped me understand better integrated marketing communication, information technology in business, marketing, business intelligence, and the problems in the operations of the market. I worked with several departments and collected insights to create campaigns on consumer behavior that improved my experience and my knowledge of the industry.</w:t>
      </w:r>
      <w:r>
        <w:rPr>
          <w:rFonts w:ascii="Arial" w:hAnsi="Arial" w:cs="Arial"/>
          <w:color w:val="000000" w:themeColor="text1"/>
          <w:sz w:val="24"/>
          <w:szCs w:val="24"/>
        </w:rPr>
        <w:t xml:space="preserve"> </w:t>
      </w:r>
    </w:p>
    <w:p w14:paraId="2B2C73E6" w14:textId="77777777" w:rsidR="005B2E5E" w:rsidRDefault="0000000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This report provides a description of my work, analysis, and some proposals to improve the marketing functions of the </w:t>
      </w:r>
      <w:proofErr w:type="spellStart"/>
      <w:r>
        <w:rPr>
          <w:rFonts w:ascii="Arial" w:hAnsi="Arial" w:cs="Arial"/>
          <w:color w:val="000000" w:themeColor="text1"/>
          <w:sz w:val="24"/>
          <w:szCs w:val="24"/>
        </w:rPr>
        <w:t>Hemas</w:t>
      </w:r>
      <w:proofErr w:type="spellEnd"/>
      <w:r>
        <w:rPr>
          <w:rFonts w:ascii="Arial" w:hAnsi="Arial" w:cs="Arial"/>
          <w:color w:val="000000" w:themeColor="text1"/>
          <w:sz w:val="24"/>
          <w:szCs w:val="24"/>
        </w:rPr>
        <w:t xml:space="preserve"> Company. It is an attempt to combine what I have learned with what I have put to practice and in doing so, suggesting ideas for the ever-evolving world of FMCG in Bangladesh. The impact of this experience helped me gain knowledge.</w:t>
      </w:r>
    </w:p>
    <w:p w14:paraId="6366FEEB" w14:textId="77777777" w:rsidR="005B2E5E" w:rsidRDefault="005B2E5E">
      <w:pPr>
        <w:spacing w:line="360" w:lineRule="auto"/>
        <w:jc w:val="both"/>
        <w:rPr>
          <w:rFonts w:ascii="Arial" w:hAnsi="Arial" w:cs="Arial"/>
          <w:color w:val="000000" w:themeColor="text1"/>
          <w:sz w:val="24"/>
          <w:szCs w:val="24"/>
        </w:rPr>
      </w:pPr>
    </w:p>
    <w:p w14:paraId="014E5857" w14:textId="77777777" w:rsidR="005B2E5E" w:rsidRDefault="005B2E5E">
      <w:pPr>
        <w:spacing w:line="360" w:lineRule="auto"/>
        <w:jc w:val="both"/>
        <w:rPr>
          <w:rFonts w:ascii="Arial" w:hAnsi="Arial" w:cs="Arial"/>
          <w:color w:val="000000" w:themeColor="text1"/>
          <w:sz w:val="24"/>
          <w:szCs w:val="24"/>
        </w:rPr>
      </w:pPr>
    </w:p>
    <w:p w14:paraId="359FA25A" w14:textId="77777777" w:rsidR="005B2E5E" w:rsidRDefault="00000000">
      <w:pPr>
        <w:pStyle w:val="Heading1"/>
        <w:pBdr>
          <w:bottom w:val="single" w:sz="4" w:space="1" w:color="auto"/>
        </w:pBdr>
        <w:spacing w:line="360" w:lineRule="auto"/>
        <w:jc w:val="center"/>
        <w:rPr>
          <w:rFonts w:ascii="Arial" w:eastAsia="Calibri" w:hAnsi="Arial" w:cs="Arial"/>
          <w:b/>
          <w:bCs/>
          <w:color w:val="000000" w:themeColor="text1"/>
          <w:sz w:val="28"/>
          <w:szCs w:val="28"/>
        </w:rPr>
      </w:pPr>
      <w:bookmarkStart w:id="55" w:name="_Toc205673644"/>
      <w:r>
        <w:rPr>
          <w:rFonts w:ascii="Arial" w:eastAsia="Calibri" w:hAnsi="Arial" w:cs="Arial"/>
          <w:b/>
          <w:bCs/>
          <w:color w:val="000000" w:themeColor="text1"/>
          <w:sz w:val="28"/>
          <w:szCs w:val="28"/>
        </w:rPr>
        <w:t>References</w:t>
      </w:r>
      <w:bookmarkEnd w:id="55"/>
    </w:p>
    <w:p w14:paraId="482418A2" w14:textId="77777777" w:rsidR="005B2E5E" w:rsidRDefault="005B2E5E">
      <w:pPr>
        <w:spacing w:line="360" w:lineRule="auto"/>
        <w:rPr>
          <w:rFonts w:ascii="Arial" w:hAnsi="Arial" w:cs="Arial"/>
          <w:color w:val="000000" w:themeColor="text1"/>
        </w:rPr>
      </w:pPr>
    </w:p>
    <w:p w14:paraId="2BD1DE29" w14:textId="77777777" w:rsidR="005B2E5E" w:rsidRDefault="0000000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Since much of the information comes from practical experience and company resources, the references are based on direct involvement rather than publicly available reports. However, the inclusion of academic literature helps in aligning practical insights with established marketing theories.</w:t>
      </w:r>
    </w:p>
    <w:p w14:paraId="2D44A689"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 xml:space="preserve">Bangladesh Brand Forum. (2022). </w:t>
      </w:r>
      <w:r>
        <w:rPr>
          <w:rStyle w:val="Emphasis"/>
          <w:rFonts w:ascii="Arial" w:hAnsi="Arial" w:cs="Arial"/>
          <w:color w:val="000000" w:themeColor="text1"/>
        </w:rPr>
        <w:t>The state of FMCG in Bangladesh</w:t>
      </w:r>
      <w:r>
        <w:rPr>
          <w:rFonts w:ascii="Arial" w:hAnsi="Arial" w:cs="Arial"/>
          <w:color w:val="000000" w:themeColor="text1"/>
        </w:rPr>
        <w:t xml:space="preserve">. Bangladesh Brand Forum. </w:t>
      </w:r>
      <w:hyperlink r:id="rId19" w:tgtFrame="_new" w:history="1">
        <w:r>
          <w:rPr>
            <w:rStyle w:val="Hyperlink"/>
            <w:rFonts w:ascii="Arial" w:hAnsi="Arial" w:cs="Arial"/>
            <w:color w:val="000000" w:themeColor="text1"/>
          </w:rPr>
          <w:t>https://www.bangladeshbrandforum.com</w:t>
        </w:r>
      </w:hyperlink>
    </w:p>
    <w:p w14:paraId="3DB58EDE"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 xml:space="preserve">Statista. (2023). </w:t>
      </w:r>
      <w:r>
        <w:rPr>
          <w:rStyle w:val="Emphasis"/>
          <w:rFonts w:ascii="Arial" w:hAnsi="Arial" w:cs="Arial"/>
          <w:color w:val="000000" w:themeColor="text1"/>
        </w:rPr>
        <w:t>Market share of personal care products in Bangladesh</w:t>
      </w:r>
      <w:r>
        <w:rPr>
          <w:rFonts w:ascii="Arial" w:hAnsi="Arial" w:cs="Arial"/>
          <w:color w:val="000000" w:themeColor="text1"/>
        </w:rPr>
        <w:t xml:space="preserve">. Statista. </w:t>
      </w:r>
      <w:hyperlink r:id="rId20" w:tgtFrame="_new" w:history="1">
        <w:r>
          <w:rPr>
            <w:rStyle w:val="Hyperlink"/>
            <w:rFonts w:ascii="Arial" w:hAnsi="Arial" w:cs="Arial"/>
            <w:color w:val="000000" w:themeColor="text1"/>
          </w:rPr>
          <w:t>https://www.statista.com</w:t>
        </w:r>
      </w:hyperlink>
    </w:p>
    <w:p w14:paraId="79369DDB" w14:textId="77777777" w:rsidR="005B2E5E" w:rsidRDefault="00000000">
      <w:pPr>
        <w:pStyle w:val="NormalWeb"/>
        <w:spacing w:line="360" w:lineRule="auto"/>
        <w:jc w:val="both"/>
        <w:rPr>
          <w:rFonts w:ascii="Arial" w:hAnsi="Arial" w:cs="Arial"/>
          <w:color w:val="000000" w:themeColor="text1"/>
        </w:rPr>
      </w:pPr>
      <w:r>
        <w:rPr>
          <w:rFonts w:ascii="Arial" w:hAnsi="Arial" w:cs="Arial"/>
          <w:color w:val="000000" w:themeColor="text1"/>
        </w:rPr>
        <w:t xml:space="preserve">Bangladesh Bureau of Statistics. (2023). </w:t>
      </w:r>
      <w:r>
        <w:rPr>
          <w:rStyle w:val="Emphasis"/>
          <w:rFonts w:ascii="Arial" w:hAnsi="Arial" w:cs="Arial"/>
          <w:color w:val="000000" w:themeColor="text1"/>
        </w:rPr>
        <w:t>Report on consumer behavior and economic indicators</w:t>
      </w:r>
      <w:r>
        <w:rPr>
          <w:rFonts w:ascii="Arial" w:hAnsi="Arial" w:cs="Arial"/>
          <w:color w:val="000000" w:themeColor="text1"/>
        </w:rPr>
        <w:t xml:space="preserve">. Bangladesh Bureau of Statistics. </w:t>
      </w:r>
      <w:hyperlink r:id="rId21" w:tgtFrame="_new" w:history="1">
        <w:r>
          <w:rPr>
            <w:rStyle w:val="Hyperlink"/>
            <w:rFonts w:ascii="Arial" w:hAnsi="Arial" w:cs="Arial"/>
            <w:color w:val="000000" w:themeColor="text1"/>
          </w:rPr>
          <w:t>https://www.bbs.gov.bd</w:t>
        </w:r>
      </w:hyperlink>
      <w:r>
        <w:rPr>
          <w:color w:val="000000" w:themeColor="text1"/>
        </w:rPr>
        <w:t>.</w:t>
      </w:r>
    </w:p>
    <w:p w14:paraId="3F52D824" w14:textId="77777777" w:rsidR="005B2E5E" w:rsidRDefault="005B2E5E">
      <w:pPr>
        <w:rPr>
          <w:color w:val="000000" w:themeColor="text1"/>
        </w:rPr>
      </w:pPr>
    </w:p>
    <w:p w14:paraId="683AA109" w14:textId="77777777" w:rsidR="005B2E5E" w:rsidRDefault="005B2E5E">
      <w:pPr>
        <w:rPr>
          <w:color w:val="000000" w:themeColor="text1"/>
        </w:rPr>
      </w:pPr>
    </w:p>
    <w:sectPr w:rsidR="005B2E5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89E6AE" w14:textId="77777777" w:rsidR="00937F3F" w:rsidRDefault="00937F3F">
      <w:pPr>
        <w:spacing w:line="240" w:lineRule="auto"/>
      </w:pPr>
      <w:r>
        <w:separator/>
      </w:r>
    </w:p>
  </w:endnote>
  <w:endnote w:type="continuationSeparator" w:id="0">
    <w:p w14:paraId="5589C30F" w14:textId="77777777" w:rsidR="00937F3F" w:rsidRDefault="00937F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Times New Roman"/>
    <w:panose1 w:val="020B0604020202020204"/>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56597523"/>
    </w:sdtPr>
    <w:sdtContent>
      <w:p w14:paraId="2C5C472A" w14:textId="77777777" w:rsidR="005B2E5E" w:rsidRDefault="00000000">
        <w:pPr>
          <w:pStyle w:val="Footer"/>
          <w:jc w:val="right"/>
        </w:pPr>
        <w:r>
          <w:fldChar w:fldCharType="begin"/>
        </w:r>
        <w:r>
          <w:instrText xml:space="preserve"> PAGE   \* MERGEFORMAT </w:instrText>
        </w:r>
        <w:r>
          <w:fldChar w:fldCharType="separate"/>
        </w:r>
        <w:r>
          <w:t>2</w:t>
        </w:r>
        <w:r>
          <w:fldChar w:fldCharType="end"/>
        </w:r>
      </w:p>
    </w:sdtContent>
  </w:sdt>
  <w:p w14:paraId="6B22E647" w14:textId="77777777" w:rsidR="005B2E5E" w:rsidRDefault="005B2E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44C49A" w14:textId="77777777" w:rsidR="00937F3F" w:rsidRDefault="00937F3F">
      <w:pPr>
        <w:spacing w:after="0"/>
      </w:pPr>
      <w:r>
        <w:separator/>
      </w:r>
    </w:p>
  </w:footnote>
  <w:footnote w:type="continuationSeparator" w:id="0">
    <w:p w14:paraId="63C40EFC" w14:textId="77777777" w:rsidR="00937F3F" w:rsidRDefault="00937F3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B9724CB0"/>
    <w:multiLevelType w:val="singleLevel"/>
    <w:tmpl w:val="B9724CB0"/>
    <w:lvl w:ilvl="0">
      <w:start w:val="1"/>
      <w:numFmt w:val="upperRoman"/>
      <w:lvlText w:val="%1."/>
      <w:lvlJc w:val="left"/>
      <w:pPr>
        <w:tabs>
          <w:tab w:val="left" w:pos="425"/>
        </w:tabs>
        <w:ind w:left="425" w:hanging="425"/>
      </w:pPr>
      <w:rPr>
        <w:rFonts w:hint="default"/>
      </w:rPr>
    </w:lvl>
  </w:abstractNum>
  <w:abstractNum w:abstractNumId="1" w15:restartNumberingAfterBreak="0">
    <w:nsid w:val="029A04E5"/>
    <w:multiLevelType w:val="multilevel"/>
    <w:tmpl w:val="029A04E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15:restartNumberingAfterBreak="0">
    <w:nsid w:val="032545B7"/>
    <w:multiLevelType w:val="multilevel"/>
    <w:tmpl w:val="032545B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0C401D5B"/>
    <w:multiLevelType w:val="multilevel"/>
    <w:tmpl w:val="0C401D5B"/>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11714D09"/>
    <w:multiLevelType w:val="multilevel"/>
    <w:tmpl w:val="11714D0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3A52CBF"/>
    <w:multiLevelType w:val="multilevel"/>
    <w:tmpl w:val="23A52CBF"/>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330D3C0A"/>
    <w:multiLevelType w:val="multilevel"/>
    <w:tmpl w:val="330D3C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39D26F6D"/>
    <w:multiLevelType w:val="multilevel"/>
    <w:tmpl w:val="39D26F6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3D634C22"/>
    <w:multiLevelType w:val="multilevel"/>
    <w:tmpl w:val="3D634C2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420322BC"/>
    <w:multiLevelType w:val="multilevel"/>
    <w:tmpl w:val="420322B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15:restartNumberingAfterBreak="0">
    <w:nsid w:val="430E425F"/>
    <w:multiLevelType w:val="multilevel"/>
    <w:tmpl w:val="430E425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4F6F0841"/>
    <w:multiLevelType w:val="multilevel"/>
    <w:tmpl w:val="4F6F0841"/>
    <w:lvl w:ilvl="0">
      <w:start w:val="1"/>
      <w:numFmt w:val="decimal"/>
      <w:lvlText w:val="%1.0"/>
      <w:lvlJc w:val="left"/>
      <w:pPr>
        <w:ind w:left="540" w:hanging="540"/>
      </w:pPr>
      <w:rPr>
        <w:rFonts w:hint="default"/>
      </w:rPr>
    </w:lvl>
    <w:lvl w:ilvl="1">
      <w:start w:val="1"/>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15:restartNumberingAfterBreak="0">
    <w:nsid w:val="5E443886"/>
    <w:multiLevelType w:val="singleLevel"/>
    <w:tmpl w:val="5E443886"/>
    <w:lvl w:ilvl="0">
      <w:start w:val="1"/>
      <w:numFmt w:val="upperRoman"/>
      <w:lvlText w:val="%1."/>
      <w:lvlJc w:val="left"/>
      <w:pPr>
        <w:tabs>
          <w:tab w:val="left" w:pos="425"/>
        </w:tabs>
        <w:ind w:left="425" w:hanging="425"/>
      </w:pPr>
      <w:rPr>
        <w:rFonts w:hint="default"/>
      </w:rPr>
    </w:lvl>
  </w:abstractNum>
  <w:abstractNum w:abstractNumId="13" w15:restartNumberingAfterBreak="0">
    <w:nsid w:val="5F3F4743"/>
    <w:multiLevelType w:val="multilevel"/>
    <w:tmpl w:val="5F3F4743"/>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4" w15:restartNumberingAfterBreak="0">
    <w:nsid w:val="675610EE"/>
    <w:multiLevelType w:val="multilevel"/>
    <w:tmpl w:val="675610EE"/>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5" w15:restartNumberingAfterBreak="0">
    <w:nsid w:val="732226FC"/>
    <w:multiLevelType w:val="multilevel"/>
    <w:tmpl w:val="732226FC"/>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16cid:durableId="1782724486">
    <w:abstractNumId w:val="11"/>
  </w:num>
  <w:num w:numId="2" w16cid:durableId="1064912728">
    <w:abstractNumId w:val="10"/>
  </w:num>
  <w:num w:numId="3" w16cid:durableId="511647188">
    <w:abstractNumId w:val="12"/>
  </w:num>
  <w:num w:numId="4" w16cid:durableId="441652688">
    <w:abstractNumId w:val="1"/>
  </w:num>
  <w:num w:numId="5" w16cid:durableId="1284653949">
    <w:abstractNumId w:val="6"/>
  </w:num>
  <w:num w:numId="6" w16cid:durableId="1604610255">
    <w:abstractNumId w:val="13"/>
  </w:num>
  <w:num w:numId="7" w16cid:durableId="175003088">
    <w:abstractNumId w:val="8"/>
  </w:num>
  <w:num w:numId="8" w16cid:durableId="1398554931">
    <w:abstractNumId w:val="15"/>
  </w:num>
  <w:num w:numId="9" w16cid:durableId="1962572892">
    <w:abstractNumId w:val="5"/>
  </w:num>
  <w:num w:numId="10" w16cid:durableId="897010552">
    <w:abstractNumId w:val="14"/>
  </w:num>
  <w:num w:numId="11" w16cid:durableId="2139641702">
    <w:abstractNumId w:val="0"/>
  </w:num>
  <w:num w:numId="12" w16cid:durableId="1882283661">
    <w:abstractNumId w:val="4"/>
  </w:num>
  <w:num w:numId="13" w16cid:durableId="563027160">
    <w:abstractNumId w:val="7"/>
  </w:num>
  <w:num w:numId="14" w16cid:durableId="411002936">
    <w:abstractNumId w:val="2"/>
  </w:num>
  <w:num w:numId="15" w16cid:durableId="623006855">
    <w:abstractNumId w:val="3"/>
  </w:num>
  <w:num w:numId="16" w16cid:durableId="19427619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7"/>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2EFE"/>
    <w:rsid w:val="00014A9C"/>
    <w:rsid w:val="002C1429"/>
    <w:rsid w:val="002C4CCA"/>
    <w:rsid w:val="00330BCB"/>
    <w:rsid w:val="00376839"/>
    <w:rsid w:val="003FF8A6"/>
    <w:rsid w:val="00400BB2"/>
    <w:rsid w:val="005200D0"/>
    <w:rsid w:val="005833BC"/>
    <w:rsid w:val="005A38B0"/>
    <w:rsid w:val="005B2E5E"/>
    <w:rsid w:val="006B638A"/>
    <w:rsid w:val="006D10D2"/>
    <w:rsid w:val="007801E4"/>
    <w:rsid w:val="007B535F"/>
    <w:rsid w:val="007B6EDE"/>
    <w:rsid w:val="008A2005"/>
    <w:rsid w:val="008B04FB"/>
    <w:rsid w:val="00937F3F"/>
    <w:rsid w:val="00947C3D"/>
    <w:rsid w:val="009A1A5E"/>
    <w:rsid w:val="00A66764"/>
    <w:rsid w:val="00AF4D8D"/>
    <w:rsid w:val="00B4564B"/>
    <w:rsid w:val="00B55319"/>
    <w:rsid w:val="00B82759"/>
    <w:rsid w:val="00BB446F"/>
    <w:rsid w:val="00C4065A"/>
    <w:rsid w:val="00CD29FE"/>
    <w:rsid w:val="00D342B1"/>
    <w:rsid w:val="00D87E3A"/>
    <w:rsid w:val="00D954F8"/>
    <w:rsid w:val="00DA1F18"/>
    <w:rsid w:val="00DF39AA"/>
    <w:rsid w:val="00F92EFE"/>
    <w:rsid w:val="01C96B00"/>
    <w:rsid w:val="0270BDF2"/>
    <w:rsid w:val="05008825"/>
    <w:rsid w:val="058F88B3"/>
    <w:rsid w:val="058FC8BA"/>
    <w:rsid w:val="05EA368A"/>
    <w:rsid w:val="05EAA6BF"/>
    <w:rsid w:val="06571716"/>
    <w:rsid w:val="06595062"/>
    <w:rsid w:val="06C2D7E4"/>
    <w:rsid w:val="07969900"/>
    <w:rsid w:val="083816BE"/>
    <w:rsid w:val="0875F25F"/>
    <w:rsid w:val="09E28248"/>
    <w:rsid w:val="0AA58396"/>
    <w:rsid w:val="0AB48D70"/>
    <w:rsid w:val="0BB85722"/>
    <w:rsid w:val="0DE44556"/>
    <w:rsid w:val="0F05466F"/>
    <w:rsid w:val="0F75DD75"/>
    <w:rsid w:val="108DCDD6"/>
    <w:rsid w:val="10A3DED0"/>
    <w:rsid w:val="11F2DF81"/>
    <w:rsid w:val="12CBB8C5"/>
    <w:rsid w:val="131BDF75"/>
    <w:rsid w:val="1478EB13"/>
    <w:rsid w:val="14A54E7A"/>
    <w:rsid w:val="151A45AD"/>
    <w:rsid w:val="1564DC03"/>
    <w:rsid w:val="15E5E006"/>
    <w:rsid w:val="15E60334"/>
    <w:rsid w:val="15FC4CA7"/>
    <w:rsid w:val="16193074"/>
    <w:rsid w:val="1B943DE0"/>
    <w:rsid w:val="1BE1881D"/>
    <w:rsid w:val="1CCF2E9C"/>
    <w:rsid w:val="1DD65D0D"/>
    <w:rsid w:val="1F908A9F"/>
    <w:rsid w:val="203475AE"/>
    <w:rsid w:val="2082A813"/>
    <w:rsid w:val="210E4CB1"/>
    <w:rsid w:val="21344EBD"/>
    <w:rsid w:val="2158ED76"/>
    <w:rsid w:val="22831F0E"/>
    <w:rsid w:val="22C082F6"/>
    <w:rsid w:val="22C45A43"/>
    <w:rsid w:val="24447671"/>
    <w:rsid w:val="24C8F647"/>
    <w:rsid w:val="253EF4DF"/>
    <w:rsid w:val="258D8065"/>
    <w:rsid w:val="275A9394"/>
    <w:rsid w:val="28F5A4AD"/>
    <w:rsid w:val="2A182156"/>
    <w:rsid w:val="2A723BD0"/>
    <w:rsid w:val="2A942160"/>
    <w:rsid w:val="2B5B6981"/>
    <w:rsid w:val="2BD62E72"/>
    <w:rsid w:val="2BF42C27"/>
    <w:rsid w:val="2C8DAF2F"/>
    <w:rsid w:val="2D26BF59"/>
    <w:rsid w:val="2E0F6597"/>
    <w:rsid w:val="2E8FB8A6"/>
    <w:rsid w:val="2F506C74"/>
    <w:rsid w:val="2FC352B4"/>
    <w:rsid w:val="30B88D26"/>
    <w:rsid w:val="31490F47"/>
    <w:rsid w:val="31EA4CBC"/>
    <w:rsid w:val="32119E1F"/>
    <w:rsid w:val="32940F89"/>
    <w:rsid w:val="32E76C9B"/>
    <w:rsid w:val="33E3DB57"/>
    <w:rsid w:val="3425DC26"/>
    <w:rsid w:val="345529A2"/>
    <w:rsid w:val="34C630C2"/>
    <w:rsid w:val="359E9573"/>
    <w:rsid w:val="35B1AAF4"/>
    <w:rsid w:val="3696147C"/>
    <w:rsid w:val="371CE632"/>
    <w:rsid w:val="377BFD4B"/>
    <w:rsid w:val="37B5A48E"/>
    <w:rsid w:val="37F20E84"/>
    <w:rsid w:val="383275E3"/>
    <w:rsid w:val="392847FA"/>
    <w:rsid w:val="3DBD4E57"/>
    <w:rsid w:val="3E048837"/>
    <w:rsid w:val="3E13A332"/>
    <w:rsid w:val="3E75793F"/>
    <w:rsid w:val="3F4A1689"/>
    <w:rsid w:val="3F76BC7C"/>
    <w:rsid w:val="3FEAC857"/>
    <w:rsid w:val="413708B8"/>
    <w:rsid w:val="422D55B5"/>
    <w:rsid w:val="43C33598"/>
    <w:rsid w:val="44E320BA"/>
    <w:rsid w:val="4633C9DF"/>
    <w:rsid w:val="471906CE"/>
    <w:rsid w:val="477904B5"/>
    <w:rsid w:val="4858DA13"/>
    <w:rsid w:val="48AB7FCE"/>
    <w:rsid w:val="48CDD99D"/>
    <w:rsid w:val="48EEF99B"/>
    <w:rsid w:val="4BD42E0B"/>
    <w:rsid w:val="4C1C42B4"/>
    <w:rsid w:val="4C4569DF"/>
    <w:rsid w:val="4D095DCC"/>
    <w:rsid w:val="4D22194B"/>
    <w:rsid w:val="4D40412E"/>
    <w:rsid w:val="4D5CEFA4"/>
    <w:rsid w:val="4E0A1544"/>
    <w:rsid w:val="4ED806F4"/>
    <w:rsid w:val="4F3E445C"/>
    <w:rsid w:val="503982C7"/>
    <w:rsid w:val="509A41E4"/>
    <w:rsid w:val="5210725A"/>
    <w:rsid w:val="5222AB62"/>
    <w:rsid w:val="5288C538"/>
    <w:rsid w:val="52A98B0B"/>
    <w:rsid w:val="53090C64"/>
    <w:rsid w:val="5331737C"/>
    <w:rsid w:val="537187DF"/>
    <w:rsid w:val="53858A21"/>
    <w:rsid w:val="544C4E5A"/>
    <w:rsid w:val="569F206C"/>
    <w:rsid w:val="56D4F578"/>
    <w:rsid w:val="56E3CEC8"/>
    <w:rsid w:val="5867DA50"/>
    <w:rsid w:val="59C71F48"/>
    <w:rsid w:val="59D032B2"/>
    <w:rsid w:val="5A01F1F4"/>
    <w:rsid w:val="5A7AD327"/>
    <w:rsid w:val="5BAA8FC1"/>
    <w:rsid w:val="5DB40007"/>
    <w:rsid w:val="5F961B1D"/>
    <w:rsid w:val="600E4AAD"/>
    <w:rsid w:val="609F85AD"/>
    <w:rsid w:val="6139E4E1"/>
    <w:rsid w:val="616DE3C7"/>
    <w:rsid w:val="6225DA4C"/>
    <w:rsid w:val="625B7F75"/>
    <w:rsid w:val="62B3C923"/>
    <w:rsid w:val="6325B01D"/>
    <w:rsid w:val="632BE898"/>
    <w:rsid w:val="646B366F"/>
    <w:rsid w:val="64B87677"/>
    <w:rsid w:val="64F64B1F"/>
    <w:rsid w:val="652BB546"/>
    <w:rsid w:val="6550942C"/>
    <w:rsid w:val="67111392"/>
    <w:rsid w:val="67CE9244"/>
    <w:rsid w:val="6973BB89"/>
    <w:rsid w:val="6990F2B6"/>
    <w:rsid w:val="6A97B6CB"/>
    <w:rsid w:val="6AD10A75"/>
    <w:rsid w:val="6B18C4C1"/>
    <w:rsid w:val="6CB7E691"/>
    <w:rsid w:val="6D8E3D49"/>
    <w:rsid w:val="6E194F4A"/>
    <w:rsid w:val="6E73F79F"/>
    <w:rsid w:val="6F068BA6"/>
    <w:rsid w:val="6F10456D"/>
    <w:rsid w:val="70B471D3"/>
    <w:rsid w:val="71779CBC"/>
    <w:rsid w:val="71E41EC2"/>
    <w:rsid w:val="727BCB88"/>
    <w:rsid w:val="743A0460"/>
    <w:rsid w:val="76166905"/>
    <w:rsid w:val="77C27EAF"/>
    <w:rsid w:val="7817E6BB"/>
    <w:rsid w:val="78E3E4EA"/>
    <w:rsid w:val="7A951368"/>
    <w:rsid w:val="7BAFF22B"/>
    <w:rsid w:val="7D61F28C"/>
    <w:rsid w:val="7D6AFDDA"/>
    <w:rsid w:val="7EABC43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913F846"/>
  <w15:docId w15:val="{D60FFEDC-4BAA-4E4D-B5AC-0EB010F10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BD"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lang w:val="en-US" w:eastAsia="en-US"/>
    </w:rPr>
  </w:style>
  <w:style w:type="paragraph" w:styleId="Heading1">
    <w:name w:val="heading 1"/>
    <w:basedOn w:val="Normal"/>
    <w:next w:val="Normal"/>
    <w:link w:val="Heading1Char"/>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467886"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paragraph" w:styleId="TOC1">
    <w:name w:val="toc 1"/>
    <w:basedOn w:val="Normal"/>
    <w:next w:val="Normal"/>
    <w:autoRedefine/>
    <w:uiPriority w:val="39"/>
    <w:unhideWhenUsed/>
    <w:qFormat/>
    <w:pPr>
      <w:spacing w:after="100"/>
    </w:pPr>
  </w:style>
  <w:style w:type="paragraph" w:styleId="TOC2">
    <w:name w:val="toc 2"/>
    <w:basedOn w:val="Normal"/>
    <w:next w:val="Normal"/>
    <w:autoRedefine/>
    <w:uiPriority w:val="39"/>
    <w:unhideWhenUsed/>
    <w:qFormat/>
    <w:pPr>
      <w:spacing w:after="100"/>
      <w:ind w:left="220"/>
    </w:pPr>
  </w:style>
  <w:style w:type="paragraph" w:styleId="TOC3">
    <w:name w:val="toc 3"/>
    <w:basedOn w:val="Normal"/>
    <w:next w:val="Normal"/>
    <w:autoRedefine/>
    <w:uiPriority w:val="39"/>
    <w:unhideWhenUsed/>
    <w:qFormat/>
    <w:pPr>
      <w:spacing w:after="100"/>
      <w:ind w:left="440"/>
    </w:pPr>
  </w:style>
  <w:style w:type="character" w:customStyle="1" w:styleId="Heading1Char">
    <w:name w:val="Heading 1 Char"/>
    <w:basedOn w:val="DefaultParagraphFont"/>
    <w:link w:val="Heading1"/>
    <w:qFormat/>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qFormat/>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table" w:customStyle="1" w:styleId="PlainTable11">
    <w:name w:val="Plain Table 11"/>
    <w:basedOn w:val="TableNormal"/>
    <w:uiPriority w:val="41"/>
    <w:rPr>
      <w:rFonts w:ascii="Calibri" w:eastAsia="Calibri" w:hAnsi="Calibri" w:cs="Calibr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uiPriority w:val="1"/>
    <w:qFormat/>
    <w:rPr>
      <w:rFonts w:ascii="Calibri" w:eastAsia="Calibri" w:hAnsi="Calibri" w:cs="Calibri"/>
      <w:sz w:val="22"/>
      <w:szCs w:val="22"/>
      <w:lang w:val="en-US" w:eastAsia="en-US"/>
    </w:rPr>
  </w:style>
  <w:style w:type="table" w:customStyle="1" w:styleId="TableGridLight1">
    <w:name w:val="Table Grid Light1"/>
    <w:basedOn w:val="TableNormal"/>
    <w:uiPriority w:val="40"/>
    <w:rPr>
      <w:rFonts w:ascii="Calibri" w:eastAsia="Calibri" w:hAnsi="Calibri" w:cs="Calibr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erChar">
    <w:name w:val="Header Char"/>
    <w:basedOn w:val="DefaultParagraphFont"/>
    <w:link w:val="Header"/>
    <w:uiPriority w:val="99"/>
    <w:qFormat/>
    <w:rPr>
      <w:rFonts w:ascii="Calibri" w:eastAsia="Calibri" w:hAnsi="Calibri" w:cs="Calibri"/>
      <w:kern w:val="0"/>
      <w:sz w:val="22"/>
      <w:szCs w:val="22"/>
      <w14:ligatures w14:val="none"/>
    </w:rPr>
  </w:style>
  <w:style w:type="character" w:customStyle="1" w:styleId="FooterChar">
    <w:name w:val="Footer Char"/>
    <w:basedOn w:val="DefaultParagraphFont"/>
    <w:link w:val="Footer"/>
    <w:uiPriority w:val="99"/>
    <w:rPr>
      <w:rFonts w:ascii="Calibri" w:eastAsia="Calibri" w:hAnsi="Calibri" w:cs="Calibri"/>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numbering" Target="numbering.xml"/><Relationship Id="rId21" Type="http://schemas.openxmlformats.org/officeDocument/2006/relationships/hyperlink" Target="https://www.bbs.gov.bd"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jpeg"/><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hyperlink" Target="https://www.statista.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www.bangladeshbrandforum.com"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5FA90E-1063-4849-84DA-2724892D9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41</Pages>
  <Words>7796</Words>
  <Characters>44442</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
    </vt:vector>
  </TitlesOfParts>
  <Company>UIU</Company>
  <LinksUpToDate>false</LinksUpToDate>
  <CharactersWithSpaces>52134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SHARIF</cp:lastModifiedBy>
  <cp:revision>3</cp:revision>
  <dcterms:created xsi:type="dcterms:W3CDTF">2025-12-29T06:17:00Z</dcterms:created>
  <dcterms:modified xsi:type="dcterms:W3CDTF">2025-12-29T06:33:00Z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1A805C18D76F4618AC39A996B2867278_12</vt:lpwstr>
  </property>
</Properties>
</file>