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1B5D" w:rsidRDefault="00041B5D" w:rsidP="00041B5D">
      <w:pPr>
        <w:spacing w:line="240" w:lineRule="auto"/>
        <w:jc w:val="center"/>
        <w:rPr>
          <w:rFonts w:ascii="Times New Roman" w:eastAsia="Times New Roman" w:hAnsi="Times New Roman" w:cs="Times New Roman"/>
          <w:b/>
          <w:color w:val="0070C0"/>
          <w:sz w:val="32"/>
          <w:szCs w:val="32"/>
        </w:rPr>
      </w:pPr>
    </w:p>
    <w:p w:rsidR="009C0D4D" w:rsidRDefault="009C0D4D" w:rsidP="009C0D4D">
      <w:pPr>
        <w:spacing w:after="160" w:line="259" w:lineRule="auto"/>
        <w:jc w:val="center"/>
        <w:rPr>
          <w:rFonts w:ascii="Times New Roman" w:eastAsia="Times New Roman" w:hAnsi="Times New Roman" w:cs="Times New Roman"/>
          <w:b/>
          <w:sz w:val="32"/>
          <w:szCs w:val="32"/>
        </w:rPr>
      </w:pPr>
    </w:p>
    <w:p w:rsidR="009C0D4D" w:rsidRPr="006615F8" w:rsidRDefault="009C0D4D" w:rsidP="009C0D4D">
      <w:pPr>
        <w:spacing w:after="160" w:line="259" w:lineRule="auto"/>
        <w:jc w:val="center"/>
        <w:rPr>
          <w:rFonts w:ascii="Times New Roman" w:eastAsia="Times New Roman" w:hAnsi="Times New Roman" w:cs="Times New Roman"/>
          <w:b/>
          <w:sz w:val="36"/>
          <w:szCs w:val="32"/>
        </w:rPr>
      </w:pPr>
      <w:r w:rsidRPr="006615F8">
        <w:rPr>
          <w:rFonts w:ascii="Times New Roman" w:eastAsia="Times New Roman" w:hAnsi="Times New Roman" w:cs="Times New Roman"/>
          <w:b/>
          <w:sz w:val="36"/>
          <w:szCs w:val="32"/>
        </w:rPr>
        <w:t>Internship report</w:t>
      </w:r>
    </w:p>
    <w:p w:rsidR="009C0D4D" w:rsidRPr="006615F8" w:rsidRDefault="009C0D4D" w:rsidP="009C0D4D">
      <w:pPr>
        <w:spacing w:line="240" w:lineRule="auto"/>
        <w:jc w:val="center"/>
        <w:rPr>
          <w:rFonts w:ascii="Times New Roman" w:eastAsia="Times New Roman" w:hAnsi="Times New Roman" w:cs="Times New Roman"/>
          <w:b/>
          <w:sz w:val="36"/>
          <w:szCs w:val="32"/>
        </w:rPr>
      </w:pPr>
      <w:r w:rsidRPr="006615F8">
        <w:rPr>
          <w:rFonts w:ascii="Times New Roman" w:eastAsia="Times New Roman" w:hAnsi="Times New Roman" w:cs="Times New Roman"/>
          <w:b/>
          <w:sz w:val="36"/>
          <w:szCs w:val="32"/>
        </w:rPr>
        <w:t>On</w:t>
      </w:r>
    </w:p>
    <w:p w:rsidR="009C0D4D" w:rsidRPr="006615F8" w:rsidRDefault="009C0D4D" w:rsidP="009C0D4D">
      <w:pPr>
        <w:spacing w:line="240" w:lineRule="auto"/>
        <w:jc w:val="center"/>
        <w:rPr>
          <w:rFonts w:ascii="Times New Roman" w:eastAsia="Times New Roman" w:hAnsi="Times New Roman" w:cs="Times New Roman"/>
          <w:b/>
          <w:sz w:val="36"/>
          <w:szCs w:val="32"/>
        </w:rPr>
      </w:pPr>
      <w:r w:rsidRPr="006615F8">
        <w:rPr>
          <w:rFonts w:ascii="Times New Roman" w:eastAsia="Times New Roman" w:hAnsi="Times New Roman" w:cs="Times New Roman"/>
          <w:b/>
          <w:sz w:val="36"/>
          <w:szCs w:val="32"/>
        </w:rPr>
        <w:t>CREDIT RISK MANAGEMENT OF SOUTHEAST BANK LIMITED</w:t>
      </w:r>
    </w:p>
    <w:p w:rsidR="009C0D4D" w:rsidRDefault="009C0D4D" w:rsidP="009C0D4D">
      <w:pPr>
        <w:spacing w:line="240" w:lineRule="auto"/>
        <w:jc w:val="center"/>
        <w:rPr>
          <w:rFonts w:ascii="Times New Roman" w:eastAsia="Times New Roman" w:hAnsi="Times New Roman" w:cs="Times New Roman"/>
          <w:b/>
          <w:bCs/>
          <w:sz w:val="32"/>
          <w:szCs w:val="32"/>
        </w:rPr>
      </w:pPr>
      <w:bookmarkStart w:id="0" w:name="_GoBack"/>
      <w:bookmarkEnd w:id="0"/>
    </w:p>
    <w:p w:rsidR="009C0D4D" w:rsidRDefault="009C0D4D" w:rsidP="009C0D4D">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extent cx="4541169" cy="11620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4568444" cy="1169029"/>
                    </a:xfrm>
                    <a:prstGeom prst="rect">
                      <a:avLst/>
                    </a:prstGeom>
                  </pic:spPr>
                </pic:pic>
              </a:graphicData>
            </a:graphic>
          </wp:inline>
        </w:drawing>
      </w:r>
    </w:p>
    <w:p w:rsidR="009C0D4D" w:rsidRPr="009C0D4D" w:rsidRDefault="009C0D4D" w:rsidP="009C0D4D">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noProof/>
          <w:sz w:val="32"/>
          <w:szCs w:val="32"/>
        </w:rPr>
        <w:drawing>
          <wp:inline distT="0" distB="0" distL="0" distR="0">
            <wp:extent cx="2638425" cy="2395811"/>
            <wp:effectExtent l="19050" t="0" r="9525" b="70993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UIU-Logo-250.png"/>
                    <pic:cNvPicPr/>
                  </pic:nvPicPr>
                  <pic:blipFill>
                    <a:blip r:embed="rId10">
                      <a:extLst>
                        <a:ext uri="{28A0092B-C50C-407E-A947-70E740481C1C}">
                          <a14:useLocalDpi xmlns:a14="http://schemas.microsoft.com/office/drawing/2010/main" val="0"/>
                        </a:ext>
                      </a:extLst>
                    </a:blip>
                    <a:stretch>
                      <a:fillRect/>
                    </a:stretch>
                  </pic:blipFill>
                  <pic:spPr>
                    <a:xfrm>
                      <a:off x="0" y="0"/>
                      <a:ext cx="2648008" cy="2404513"/>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rsidR="00041B5D" w:rsidRPr="009C0D4D" w:rsidRDefault="00041B5D" w:rsidP="009C0D4D">
      <w:pPr>
        <w:spacing w:after="160" w:line="259" w:lineRule="auto"/>
        <w:jc w:val="center"/>
        <w:rPr>
          <w:rFonts w:ascii="Times New Roman" w:eastAsia="Times New Roman" w:hAnsi="Times New Roman" w:cs="Times New Roman"/>
          <w:b/>
          <w:sz w:val="32"/>
          <w:szCs w:val="32"/>
        </w:rPr>
      </w:pPr>
    </w:p>
    <w:p w:rsidR="009C0D4D" w:rsidRDefault="009C0D4D" w:rsidP="00041B5D">
      <w:pPr>
        <w:spacing w:line="240" w:lineRule="auto"/>
        <w:jc w:val="center"/>
        <w:rPr>
          <w:rFonts w:ascii="Times New Roman" w:eastAsia="Times New Roman" w:hAnsi="Times New Roman" w:cs="Times New Roman"/>
          <w:b/>
          <w:color w:val="0070C0"/>
          <w:sz w:val="32"/>
          <w:szCs w:val="32"/>
        </w:rPr>
      </w:pPr>
    </w:p>
    <w:p w:rsidR="009C0D4D" w:rsidRDefault="009C0D4D">
      <w:pPr>
        <w:spacing w:after="160" w:line="259" w:lineRule="auto"/>
        <w:rPr>
          <w:rFonts w:ascii="Times New Roman" w:eastAsia="Times New Roman" w:hAnsi="Times New Roman" w:cs="Times New Roman"/>
          <w:b/>
          <w:color w:val="0070C0"/>
          <w:sz w:val="32"/>
          <w:szCs w:val="32"/>
        </w:rPr>
      </w:pPr>
      <w:r>
        <w:rPr>
          <w:rFonts w:ascii="Times New Roman" w:eastAsia="Times New Roman" w:hAnsi="Times New Roman" w:cs="Times New Roman"/>
          <w:b/>
          <w:color w:val="0070C0"/>
          <w:sz w:val="32"/>
          <w:szCs w:val="32"/>
        </w:rPr>
        <w:br w:type="page"/>
      </w:r>
    </w:p>
    <w:p w:rsidR="009C0D4D" w:rsidRDefault="009C0D4D" w:rsidP="009C0D4D">
      <w:pPr>
        <w:spacing w:after="160" w:line="259" w:lineRule="auto"/>
        <w:jc w:val="center"/>
        <w:rPr>
          <w:rFonts w:ascii="Times New Roman" w:eastAsia="Times New Roman" w:hAnsi="Times New Roman" w:cs="Times New Roman"/>
          <w:b/>
          <w:color w:val="0070C0"/>
          <w:sz w:val="32"/>
          <w:szCs w:val="32"/>
        </w:rPr>
      </w:pPr>
    </w:p>
    <w:p w:rsidR="006615F8" w:rsidRDefault="006615F8" w:rsidP="006615F8">
      <w:pPr>
        <w:spacing w:line="240" w:lineRule="auto"/>
        <w:rPr>
          <w:rFonts w:ascii="Times New Roman" w:eastAsia="Times New Roman" w:hAnsi="Times New Roman" w:cs="Times New Roman"/>
          <w:b/>
          <w:sz w:val="36"/>
          <w:szCs w:val="32"/>
        </w:rPr>
      </w:pPr>
      <w:r>
        <w:rPr>
          <w:rFonts w:ascii="Times New Roman" w:eastAsia="Times New Roman" w:hAnsi="Times New Roman" w:cs="Times New Roman"/>
          <w:b/>
          <w:noProof/>
          <w:sz w:val="36"/>
          <w:szCs w:val="32"/>
        </w:rPr>
        <w:drawing>
          <wp:anchor distT="0" distB="0" distL="114300" distR="114300" simplePos="0" relativeHeight="251689984" behindDoc="0" locked="0" layoutInCell="1" allowOverlap="1">
            <wp:simplePos x="800100" y="800100"/>
            <wp:positionH relativeFrom="column">
              <wp:align>left</wp:align>
            </wp:positionH>
            <wp:positionV relativeFrom="paragraph">
              <wp:align>top</wp:align>
            </wp:positionV>
            <wp:extent cx="2627924" cy="628650"/>
            <wp:effectExtent l="0" t="0" r="1270"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627924" cy="628650"/>
                    </a:xfrm>
                    <a:prstGeom prst="rect">
                      <a:avLst/>
                    </a:prstGeom>
                  </pic:spPr>
                </pic:pic>
              </a:graphicData>
            </a:graphic>
          </wp:anchor>
        </w:drawing>
      </w:r>
      <w:r w:rsidR="000A4142">
        <w:rPr>
          <w:rFonts w:ascii="Times New Roman" w:eastAsia="Times New Roman" w:hAnsi="Times New Roman" w:cs="Times New Roman"/>
          <w:b/>
          <w:sz w:val="36"/>
          <w:szCs w:val="32"/>
        </w:rPr>
        <w:br w:type="textWrapping" w:clear="all"/>
      </w:r>
    </w:p>
    <w:p w:rsidR="006615F8" w:rsidRDefault="006615F8" w:rsidP="006615F8">
      <w:pPr>
        <w:spacing w:line="240" w:lineRule="auto"/>
        <w:jc w:val="center"/>
        <w:rPr>
          <w:rFonts w:ascii="Times New Roman" w:eastAsia="Times New Roman" w:hAnsi="Times New Roman" w:cs="Times New Roman"/>
          <w:b/>
          <w:sz w:val="36"/>
          <w:szCs w:val="32"/>
        </w:rPr>
      </w:pPr>
    </w:p>
    <w:p w:rsidR="006615F8" w:rsidRPr="00174771" w:rsidRDefault="009E5652" w:rsidP="006615F8">
      <w:pPr>
        <w:spacing w:line="240" w:lineRule="auto"/>
        <w:jc w:val="center"/>
        <w:rPr>
          <w:rFonts w:ascii="Times New Roman" w:eastAsia="Times New Roman" w:hAnsi="Times New Roman" w:cs="Times New Roman"/>
          <w:b/>
          <w:sz w:val="36"/>
          <w:szCs w:val="32"/>
        </w:rPr>
      </w:pPr>
      <w:r w:rsidRPr="00174771">
        <w:rPr>
          <w:rFonts w:ascii="Times New Roman" w:eastAsia="Times New Roman" w:hAnsi="Times New Roman" w:cs="Times New Roman"/>
          <w:b/>
          <w:sz w:val="36"/>
          <w:szCs w:val="32"/>
        </w:rPr>
        <w:t>CREDIT RISK MANAGEMENT OF SOUTHEAST BANK LIMITED</w:t>
      </w:r>
    </w:p>
    <w:p w:rsidR="009C0D4D" w:rsidRDefault="009C0D4D" w:rsidP="009C0D4D">
      <w:pPr>
        <w:spacing w:after="160" w:line="259" w:lineRule="auto"/>
        <w:jc w:val="center"/>
        <w:rPr>
          <w:rFonts w:ascii="Times New Roman" w:eastAsia="Times New Roman" w:hAnsi="Times New Roman" w:cs="Times New Roman"/>
          <w:b/>
          <w:color w:val="0070C0"/>
          <w:sz w:val="32"/>
          <w:szCs w:val="32"/>
        </w:rPr>
      </w:pPr>
    </w:p>
    <w:p w:rsidR="009C0D4D" w:rsidRDefault="009C0D4D" w:rsidP="009C0D4D">
      <w:pPr>
        <w:spacing w:after="160" w:line="259" w:lineRule="auto"/>
        <w:jc w:val="center"/>
        <w:rPr>
          <w:rFonts w:ascii="Times New Roman" w:eastAsia="Times New Roman" w:hAnsi="Times New Roman" w:cs="Times New Roman"/>
          <w:b/>
          <w:color w:val="0070C0"/>
          <w:sz w:val="32"/>
          <w:szCs w:val="32"/>
        </w:rPr>
      </w:pPr>
    </w:p>
    <w:p w:rsidR="00041B5D" w:rsidRPr="00174771" w:rsidRDefault="009E5652" w:rsidP="00041B5D">
      <w:pPr>
        <w:jc w:val="center"/>
        <w:rPr>
          <w:rFonts w:ascii="Times New Roman" w:hAnsi="Times New Roman" w:cs="Times New Roman"/>
          <w:b/>
          <w:i/>
          <w:color w:val="00B050"/>
          <w:sz w:val="32"/>
          <w:szCs w:val="32"/>
        </w:rPr>
      </w:pPr>
      <w:r w:rsidRPr="00174771">
        <w:rPr>
          <w:rFonts w:ascii="Times New Roman" w:hAnsi="Times New Roman" w:cs="Times New Roman"/>
          <w:b/>
          <w:i/>
          <w:color w:val="00B050"/>
          <w:sz w:val="32"/>
          <w:szCs w:val="32"/>
        </w:rPr>
        <w:t>Supervised By</w:t>
      </w:r>
      <w:r w:rsidR="00041B5D" w:rsidRPr="00174771">
        <w:rPr>
          <w:rFonts w:ascii="Times New Roman" w:hAnsi="Times New Roman" w:cs="Times New Roman"/>
          <w:b/>
          <w:i/>
          <w:color w:val="00B050"/>
          <w:sz w:val="32"/>
          <w:szCs w:val="32"/>
        </w:rPr>
        <w:t>:</w:t>
      </w:r>
    </w:p>
    <w:p w:rsidR="00041B5D" w:rsidRPr="004C6EC9" w:rsidRDefault="00041B5D" w:rsidP="00041B5D">
      <w:pPr>
        <w:rPr>
          <w:rFonts w:ascii="Times New Roman" w:hAnsi="Times New Roman" w:cs="Times New Roman"/>
          <w:b/>
          <w:i/>
          <w:color w:val="00B050"/>
          <w:sz w:val="32"/>
          <w:szCs w:val="32"/>
        </w:rPr>
      </w:pPr>
    </w:p>
    <w:p w:rsidR="00041B5D" w:rsidRPr="004C6EC9" w:rsidRDefault="00041B5D" w:rsidP="00041B5D">
      <w:pPr>
        <w:jc w:val="center"/>
        <w:rPr>
          <w:rFonts w:ascii="Times New Roman" w:hAnsi="Times New Roman" w:cs="Times New Roman"/>
          <w:sz w:val="24"/>
          <w:szCs w:val="24"/>
        </w:rPr>
      </w:pPr>
      <w:r>
        <w:rPr>
          <w:rFonts w:ascii="Times New Roman" w:hAnsi="Times New Roman" w:cs="Times New Roman"/>
          <w:sz w:val="24"/>
          <w:szCs w:val="24"/>
        </w:rPr>
        <w:t xml:space="preserve">Muhammad </w:t>
      </w:r>
      <w:proofErr w:type="spellStart"/>
      <w:r>
        <w:rPr>
          <w:rFonts w:ascii="Times New Roman" w:hAnsi="Times New Roman" w:cs="Times New Roman"/>
          <w:sz w:val="24"/>
          <w:szCs w:val="24"/>
        </w:rPr>
        <w:t>Enamul</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Haque</w:t>
      </w:r>
      <w:proofErr w:type="spellEnd"/>
    </w:p>
    <w:p w:rsidR="00041B5D" w:rsidRPr="004C6EC9" w:rsidRDefault="00041B5D" w:rsidP="00041B5D">
      <w:pPr>
        <w:jc w:val="center"/>
        <w:rPr>
          <w:rFonts w:ascii="Times New Roman" w:hAnsi="Times New Roman" w:cs="Times New Roman"/>
          <w:sz w:val="24"/>
          <w:szCs w:val="24"/>
        </w:rPr>
      </w:pPr>
      <w:r w:rsidRPr="004C6EC9">
        <w:rPr>
          <w:rFonts w:ascii="Times New Roman" w:hAnsi="Times New Roman" w:cs="Times New Roman"/>
          <w:sz w:val="24"/>
          <w:szCs w:val="24"/>
        </w:rPr>
        <w:t>Assistant professor</w:t>
      </w:r>
    </w:p>
    <w:p w:rsidR="00041B5D" w:rsidRPr="004C6EC9" w:rsidRDefault="00041B5D" w:rsidP="00041B5D">
      <w:pPr>
        <w:jc w:val="center"/>
        <w:rPr>
          <w:rFonts w:ascii="Times New Roman" w:hAnsi="Times New Roman" w:cs="Times New Roman"/>
          <w:sz w:val="24"/>
          <w:szCs w:val="24"/>
        </w:rPr>
      </w:pPr>
      <w:r>
        <w:rPr>
          <w:rFonts w:ascii="Times New Roman" w:hAnsi="Times New Roman" w:cs="Times New Roman"/>
          <w:sz w:val="24"/>
          <w:szCs w:val="24"/>
        </w:rPr>
        <w:t>BBA</w:t>
      </w:r>
    </w:p>
    <w:p w:rsidR="00041B5D" w:rsidRPr="004C6EC9" w:rsidRDefault="00041B5D" w:rsidP="00041B5D">
      <w:pPr>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rsidR="00041B5D" w:rsidRPr="004C6EC9" w:rsidRDefault="00041B5D" w:rsidP="00041B5D">
      <w:pPr>
        <w:jc w:val="center"/>
        <w:rPr>
          <w:rFonts w:ascii="Times New Roman" w:hAnsi="Times New Roman" w:cs="Times New Roman"/>
          <w:sz w:val="24"/>
          <w:szCs w:val="24"/>
        </w:rPr>
      </w:pPr>
    </w:p>
    <w:p w:rsidR="00041B5D" w:rsidRPr="00174771" w:rsidRDefault="00A20878" w:rsidP="00041B5D">
      <w:pPr>
        <w:jc w:val="center"/>
        <w:rPr>
          <w:rFonts w:ascii="Times New Roman" w:hAnsi="Times New Roman" w:cs="Times New Roman"/>
          <w:b/>
          <w:i/>
          <w:color w:val="00B050"/>
          <w:sz w:val="32"/>
          <w:szCs w:val="32"/>
        </w:rPr>
      </w:pPr>
      <w:r w:rsidRPr="00174771">
        <w:rPr>
          <w:rFonts w:ascii="Times New Roman" w:hAnsi="Times New Roman" w:cs="Times New Roman"/>
          <w:b/>
          <w:i/>
          <w:color w:val="00B050"/>
          <w:sz w:val="32"/>
          <w:szCs w:val="32"/>
        </w:rPr>
        <w:t>Prepared By</w:t>
      </w:r>
      <w:r w:rsidR="00041B5D" w:rsidRPr="00174771">
        <w:rPr>
          <w:rFonts w:ascii="Times New Roman" w:hAnsi="Times New Roman" w:cs="Times New Roman"/>
          <w:b/>
          <w:i/>
          <w:color w:val="00B050"/>
          <w:sz w:val="32"/>
          <w:szCs w:val="32"/>
        </w:rPr>
        <w:t>:</w:t>
      </w:r>
    </w:p>
    <w:p w:rsidR="00041B5D" w:rsidRPr="004C6EC9" w:rsidRDefault="00041B5D" w:rsidP="00041B5D">
      <w:pPr>
        <w:jc w:val="center"/>
        <w:rPr>
          <w:rFonts w:ascii="Times New Roman" w:hAnsi="Times New Roman" w:cs="Times New Roman"/>
          <w:sz w:val="24"/>
          <w:szCs w:val="24"/>
        </w:rPr>
      </w:pPr>
    </w:p>
    <w:p w:rsidR="00041B5D" w:rsidRPr="004C6EC9" w:rsidRDefault="00041B5D" w:rsidP="00041B5D">
      <w:pPr>
        <w:jc w:val="center"/>
        <w:rPr>
          <w:rFonts w:ascii="Times New Roman" w:hAnsi="Times New Roman" w:cs="Times New Roman"/>
          <w:sz w:val="24"/>
          <w:szCs w:val="24"/>
        </w:rPr>
      </w:pPr>
      <w:r>
        <w:rPr>
          <w:rFonts w:ascii="Times New Roman" w:hAnsi="Times New Roman" w:cs="Times New Roman"/>
          <w:sz w:val="24"/>
          <w:szCs w:val="24"/>
        </w:rPr>
        <w:t>ID: 111 151 138</w:t>
      </w:r>
    </w:p>
    <w:p w:rsidR="00041B5D" w:rsidRPr="004C6EC9" w:rsidRDefault="00041B5D" w:rsidP="00041B5D">
      <w:pPr>
        <w:jc w:val="center"/>
        <w:rPr>
          <w:rFonts w:ascii="Times New Roman" w:hAnsi="Times New Roman" w:cs="Times New Roman"/>
          <w:sz w:val="24"/>
          <w:szCs w:val="24"/>
        </w:rPr>
      </w:pPr>
      <w:r w:rsidRPr="004C6EC9">
        <w:rPr>
          <w:rFonts w:ascii="Times New Roman" w:hAnsi="Times New Roman" w:cs="Times New Roman"/>
          <w:sz w:val="24"/>
          <w:szCs w:val="24"/>
        </w:rPr>
        <w:t>Program: BBA (</w:t>
      </w:r>
      <w:r>
        <w:rPr>
          <w:rFonts w:ascii="Times New Roman" w:hAnsi="Times New Roman" w:cs="Times New Roman"/>
          <w:sz w:val="24"/>
          <w:szCs w:val="24"/>
        </w:rPr>
        <w:t>Major in Finance</w:t>
      </w:r>
      <w:r w:rsidRPr="004C6EC9">
        <w:rPr>
          <w:rFonts w:ascii="Times New Roman" w:hAnsi="Times New Roman" w:cs="Times New Roman"/>
          <w:sz w:val="24"/>
          <w:szCs w:val="24"/>
        </w:rPr>
        <w:t>)</w:t>
      </w:r>
    </w:p>
    <w:p w:rsidR="00041B5D" w:rsidRDefault="00041B5D" w:rsidP="00041B5D">
      <w:pPr>
        <w:jc w:val="center"/>
        <w:rPr>
          <w:rFonts w:ascii="Times New Roman" w:hAnsi="Times New Roman" w:cs="Times New Roman"/>
          <w:sz w:val="24"/>
          <w:szCs w:val="24"/>
        </w:rPr>
      </w:pPr>
      <w:r>
        <w:rPr>
          <w:rFonts w:ascii="Times New Roman" w:hAnsi="Times New Roman" w:cs="Times New Roman"/>
          <w:sz w:val="24"/>
          <w:szCs w:val="24"/>
        </w:rPr>
        <w:t>United International University</w:t>
      </w:r>
    </w:p>
    <w:p w:rsidR="00041B5D" w:rsidRPr="00C35727" w:rsidRDefault="00041B5D" w:rsidP="00041B5D">
      <w:pPr>
        <w:jc w:val="center"/>
        <w:rPr>
          <w:rFonts w:ascii="Times New Roman" w:hAnsi="Times New Roman" w:cs="Times New Roman"/>
          <w:sz w:val="24"/>
          <w:szCs w:val="24"/>
        </w:rPr>
      </w:pPr>
      <w:r>
        <w:rPr>
          <w:rFonts w:ascii="Times New Roman" w:hAnsi="Times New Roman" w:cs="Times New Roman"/>
          <w:b/>
          <w:sz w:val="24"/>
          <w:szCs w:val="24"/>
        </w:rPr>
        <w:t xml:space="preserve">Date of Submission: </w:t>
      </w:r>
      <w:r w:rsidR="00121627">
        <w:rPr>
          <w:rFonts w:ascii="Times New Roman" w:hAnsi="Times New Roman" w:cs="Times New Roman"/>
          <w:b/>
          <w:sz w:val="24"/>
          <w:szCs w:val="24"/>
        </w:rPr>
        <w:t xml:space="preserve"> 2019</w:t>
      </w:r>
    </w:p>
    <w:p w:rsidR="00041B5D" w:rsidRDefault="00041B5D" w:rsidP="00041B5D">
      <w:pPr>
        <w:jc w:val="center"/>
        <w:rPr>
          <w:rFonts w:ascii="Times New Roman" w:hAnsi="Times New Roman" w:cs="Times New Roman"/>
          <w:sz w:val="24"/>
          <w:szCs w:val="24"/>
        </w:rPr>
      </w:pPr>
    </w:p>
    <w:p w:rsidR="00041B5D" w:rsidRDefault="00041B5D" w:rsidP="00041B5D">
      <w:pPr>
        <w:jc w:val="center"/>
        <w:rPr>
          <w:rFonts w:ascii="Times New Roman" w:hAnsi="Times New Roman" w:cs="Times New Roman"/>
          <w:b/>
          <w:color w:val="0070C0"/>
          <w:sz w:val="40"/>
          <w:szCs w:val="40"/>
        </w:rPr>
      </w:pPr>
    </w:p>
    <w:p w:rsidR="00041B5D" w:rsidRDefault="00041B5D" w:rsidP="00041B5D"/>
    <w:p w:rsidR="006615F8" w:rsidRDefault="006615F8" w:rsidP="006615F8">
      <w:pPr>
        <w:pStyle w:val="Heading1"/>
        <w:jc w:val="left"/>
        <w:rPr>
          <w:rFonts w:eastAsia="Times New Roman" w:cs="Times New Roman"/>
          <w:color w:val="0070C0"/>
          <w:sz w:val="20"/>
          <w:szCs w:val="20"/>
        </w:rPr>
      </w:pPr>
      <w:bookmarkStart w:id="1" w:name="_Toc536354503"/>
      <w:bookmarkStart w:id="2" w:name="_Toc536354635"/>
      <w:bookmarkStart w:id="3" w:name="_Toc536367555"/>
      <w:bookmarkStart w:id="4" w:name="_Toc536371613"/>
      <w:bookmarkStart w:id="5" w:name="_Toc536371712"/>
      <w:bookmarkStart w:id="6" w:name="_Toc536640836"/>
      <w:bookmarkStart w:id="7" w:name="_Toc1410088"/>
      <w:bookmarkStart w:id="8" w:name="_Toc1991054"/>
      <w:r>
        <w:rPr>
          <w:rFonts w:eastAsia="Times New Roman" w:cs="Times New Roman"/>
          <w:noProof/>
          <w:color w:val="0070C0"/>
          <w:sz w:val="20"/>
          <w:szCs w:val="20"/>
        </w:rPr>
        <w:lastRenderedPageBreak/>
        <w:drawing>
          <wp:inline distT="0" distB="0" distL="0" distR="0">
            <wp:extent cx="2819400" cy="69400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bookmarkEnd w:id="1"/>
      <w:bookmarkEnd w:id="2"/>
      <w:bookmarkEnd w:id="3"/>
      <w:bookmarkEnd w:id="4"/>
      <w:bookmarkEnd w:id="5"/>
      <w:bookmarkEnd w:id="6"/>
      <w:bookmarkEnd w:id="7"/>
      <w:bookmarkEnd w:id="8"/>
      <w:r w:rsidR="00041B5D">
        <w:rPr>
          <w:rFonts w:eastAsia="Times New Roman" w:cs="Times New Roman"/>
          <w:color w:val="0070C0"/>
          <w:sz w:val="20"/>
          <w:szCs w:val="20"/>
        </w:rPr>
        <w:tab/>
      </w:r>
      <w:bookmarkStart w:id="9" w:name="_Toc473979743"/>
    </w:p>
    <w:p w:rsidR="006615F8" w:rsidRPr="006615F8" w:rsidRDefault="006615F8" w:rsidP="006615F8"/>
    <w:p w:rsidR="00041B5D" w:rsidRPr="00DB5356" w:rsidRDefault="000133B5" w:rsidP="00DB5356">
      <w:pPr>
        <w:pStyle w:val="Heading1"/>
      </w:pPr>
      <w:bookmarkStart w:id="10" w:name="_Toc1991055"/>
      <w:bookmarkEnd w:id="9"/>
      <w:r>
        <w:t>Letter of Transmittal</w:t>
      </w:r>
      <w:bookmarkEnd w:id="10"/>
    </w:p>
    <w:p w:rsidR="00041B5D" w:rsidRPr="00F4772A" w:rsidRDefault="00041B5D" w:rsidP="00041B5D">
      <w:pPr>
        <w:spacing w:after="36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 </w:t>
      </w:r>
      <w:r w:rsidR="001117AB">
        <w:rPr>
          <w:rFonts w:ascii="Times New Roman" w:hAnsi="Times New Roman"/>
          <w:color w:val="000000" w:themeColor="text1"/>
          <w:sz w:val="24"/>
          <w:szCs w:val="24"/>
        </w:rPr>
        <w:t>2019</w:t>
      </w:r>
    </w:p>
    <w:p w:rsidR="00041B5D" w:rsidRPr="0084355E" w:rsidRDefault="00041B5D" w:rsidP="00041B5D">
      <w:pPr>
        <w:spacing w:after="0"/>
        <w:jc w:val="both"/>
        <w:rPr>
          <w:rFonts w:ascii="Times New Roman" w:hAnsi="Times New Roman"/>
          <w:color w:val="000000" w:themeColor="text1"/>
          <w:sz w:val="24"/>
          <w:szCs w:val="24"/>
        </w:rPr>
      </w:pPr>
      <w:r w:rsidRPr="0084355E">
        <w:rPr>
          <w:rFonts w:ascii="Times New Roman" w:hAnsi="Times New Roman"/>
          <w:color w:val="000000" w:themeColor="text1"/>
          <w:sz w:val="24"/>
          <w:szCs w:val="24"/>
        </w:rPr>
        <w:t xml:space="preserve">Muhammad </w:t>
      </w:r>
      <w:proofErr w:type="spellStart"/>
      <w:r w:rsidRPr="0084355E">
        <w:rPr>
          <w:rFonts w:ascii="Times New Roman" w:hAnsi="Times New Roman"/>
          <w:color w:val="000000" w:themeColor="text1"/>
          <w:sz w:val="24"/>
          <w:szCs w:val="24"/>
        </w:rPr>
        <w:t>Enamul</w:t>
      </w:r>
      <w:proofErr w:type="spellEnd"/>
      <w:r w:rsidRPr="0084355E">
        <w:rPr>
          <w:rFonts w:ascii="Times New Roman" w:hAnsi="Times New Roman"/>
          <w:color w:val="000000" w:themeColor="text1"/>
          <w:sz w:val="24"/>
          <w:szCs w:val="24"/>
        </w:rPr>
        <w:t xml:space="preserve"> </w:t>
      </w:r>
      <w:proofErr w:type="spellStart"/>
      <w:r w:rsidRPr="0084355E">
        <w:rPr>
          <w:rFonts w:ascii="Times New Roman" w:hAnsi="Times New Roman"/>
          <w:color w:val="000000" w:themeColor="text1"/>
          <w:sz w:val="24"/>
          <w:szCs w:val="24"/>
        </w:rPr>
        <w:t>Haque</w:t>
      </w:r>
      <w:proofErr w:type="spellEnd"/>
    </w:p>
    <w:p w:rsidR="00041B5D" w:rsidRPr="00F4772A" w:rsidRDefault="00041B5D" w:rsidP="00041B5D">
      <w:p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Assistant Professor </w:t>
      </w:r>
    </w:p>
    <w:p w:rsidR="00041B5D" w:rsidRDefault="00041B5D" w:rsidP="00041B5D">
      <w:p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United International University</w:t>
      </w:r>
    </w:p>
    <w:p w:rsidR="00041B5D" w:rsidRDefault="00995C2D" w:rsidP="00041B5D">
      <w:pPr>
        <w:spacing w:after="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United City, </w:t>
      </w:r>
      <w:proofErr w:type="spellStart"/>
      <w:r>
        <w:rPr>
          <w:rFonts w:ascii="Times New Roman" w:hAnsi="Times New Roman"/>
          <w:color w:val="000000" w:themeColor="text1"/>
          <w:sz w:val="24"/>
          <w:szCs w:val="24"/>
        </w:rPr>
        <w:t>Madani</w:t>
      </w:r>
      <w:proofErr w:type="spellEnd"/>
      <w:r>
        <w:rPr>
          <w:rFonts w:ascii="Times New Roman" w:hAnsi="Times New Roman"/>
          <w:color w:val="000000" w:themeColor="text1"/>
          <w:sz w:val="24"/>
          <w:szCs w:val="24"/>
        </w:rPr>
        <w:t xml:space="preserve"> Ave, Dhaka 1212</w:t>
      </w:r>
    </w:p>
    <w:p w:rsidR="000133B5" w:rsidRPr="00F4772A" w:rsidRDefault="000133B5" w:rsidP="00041B5D">
      <w:pPr>
        <w:spacing w:after="0"/>
        <w:jc w:val="both"/>
        <w:rPr>
          <w:rFonts w:ascii="Times New Roman" w:hAnsi="Times New Roman"/>
          <w:color w:val="000000" w:themeColor="text1"/>
          <w:sz w:val="24"/>
          <w:szCs w:val="24"/>
        </w:rPr>
      </w:pPr>
    </w:p>
    <w:p w:rsidR="00041B5D" w:rsidRPr="00F4772A" w:rsidRDefault="00041B5D" w:rsidP="00041B5D">
      <w:pPr>
        <w:spacing w:after="360"/>
        <w:jc w:val="both"/>
        <w:rPr>
          <w:rFonts w:ascii="Times New Roman" w:hAnsi="Times New Roman"/>
          <w:color w:val="000000" w:themeColor="text1"/>
          <w:sz w:val="24"/>
          <w:szCs w:val="24"/>
        </w:rPr>
      </w:pPr>
      <w:r w:rsidRPr="00F4772A">
        <w:rPr>
          <w:rFonts w:ascii="Times New Roman" w:hAnsi="Times New Roman"/>
          <w:b/>
          <w:color w:val="000000" w:themeColor="text1"/>
          <w:sz w:val="24"/>
          <w:szCs w:val="24"/>
        </w:rPr>
        <w:t>Subject: Submission of the internship report.</w:t>
      </w:r>
    </w:p>
    <w:p w:rsidR="00041B5D" w:rsidRPr="00F4772A" w:rsidRDefault="009E64DC" w:rsidP="00041B5D">
      <w:pPr>
        <w:spacing w:after="240"/>
        <w:jc w:val="both"/>
        <w:rPr>
          <w:rFonts w:ascii="Times New Roman" w:hAnsi="Times New Roman"/>
          <w:color w:val="000000" w:themeColor="text1"/>
          <w:sz w:val="24"/>
          <w:szCs w:val="24"/>
        </w:rPr>
      </w:pPr>
      <w:r>
        <w:rPr>
          <w:rFonts w:ascii="Times New Roman" w:hAnsi="Times New Roman"/>
          <w:color w:val="000000" w:themeColor="text1"/>
          <w:sz w:val="24"/>
          <w:szCs w:val="24"/>
        </w:rPr>
        <w:t>Sir</w:t>
      </w:r>
      <w:r w:rsidR="00041B5D" w:rsidRPr="00F4772A">
        <w:rPr>
          <w:rFonts w:ascii="Times New Roman" w:hAnsi="Times New Roman"/>
          <w:color w:val="000000" w:themeColor="text1"/>
          <w:sz w:val="24"/>
          <w:szCs w:val="24"/>
        </w:rPr>
        <w:t>,</w:t>
      </w:r>
    </w:p>
    <w:p w:rsidR="009E64DC" w:rsidRPr="009E64DC" w:rsidRDefault="00DF363C" w:rsidP="00041B5D">
      <w:pPr>
        <w:spacing w:after="240"/>
        <w:jc w:val="both"/>
        <w:rPr>
          <w:rFonts w:ascii="Times New Roman" w:hAnsi="Times New Roman"/>
          <w:color w:val="000000" w:themeColor="text1"/>
          <w:sz w:val="24"/>
          <w:szCs w:val="24"/>
        </w:rPr>
      </w:pPr>
      <w:r>
        <w:rPr>
          <w:rFonts w:ascii="Times New Roman" w:hAnsi="Times New Roman"/>
          <w:color w:val="000000" w:themeColor="text1"/>
          <w:sz w:val="24"/>
          <w:szCs w:val="24"/>
        </w:rPr>
        <w:t>With due respect</w:t>
      </w:r>
      <w:r w:rsidR="009E64DC">
        <w:rPr>
          <w:rFonts w:ascii="Times New Roman" w:hAnsi="Times New Roman"/>
          <w:color w:val="000000" w:themeColor="text1"/>
          <w:sz w:val="24"/>
          <w:szCs w:val="24"/>
        </w:rPr>
        <w:t xml:space="preserve">, I would like to inform you that, it is a great pleasure for me to submit the internship report on </w:t>
      </w:r>
      <w:r w:rsidR="009E64DC" w:rsidRPr="009E64DC">
        <w:rPr>
          <w:rFonts w:ascii="Times New Roman" w:hAnsi="Times New Roman"/>
          <w:b/>
          <w:color w:val="000000" w:themeColor="text1"/>
          <w:sz w:val="24"/>
          <w:szCs w:val="24"/>
        </w:rPr>
        <w:t>“Credit Risk Management of Southeast Bank Limited”</w:t>
      </w:r>
      <w:r w:rsidR="009E64DC">
        <w:rPr>
          <w:rFonts w:ascii="Times New Roman" w:hAnsi="Times New Roman"/>
          <w:b/>
          <w:color w:val="000000" w:themeColor="text1"/>
          <w:sz w:val="24"/>
          <w:szCs w:val="24"/>
        </w:rPr>
        <w:t xml:space="preserve">. </w:t>
      </w:r>
      <w:r w:rsidR="009E64DC">
        <w:rPr>
          <w:rFonts w:ascii="Times New Roman" w:hAnsi="Times New Roman"/>
          <w:color w:val="000000" w:themeColor="text1"/>
          <w:sz w:val="24"/>
          <w:szCs w:val="24"/>
        </w:rPr>
        <w:t xml:space="preserve">In the preparation of this report, I have studied </w:t>
      </w:r>
      <w:r>
        <w:rPr>
          <w:rFonts w:ascii="Times New Roman" w:hAnsi="Times New Roman"/>
          <w:color w:val="000000" w:themeColor="text1"/>
          <w:sz w:val="24"/>
          <w:szCs w:val="24"/>
        </w:rPr>
        <w:t>several</w:t>
      </w:r>
      <w:r w:rsidR="009E64DC">
        <w:rPr>
          <w:rFonts w:ascii="Times New Roman" w:hAnsi="Times New Roman"/>
          <w:color w:val="000000" w:themeColor="text1"/>
          <w:sz w:val="24"/>
          <w:szCs w:val="24"/>
        </w:rPr>
        <w:t xml:space="preserve"> documents as well as gathered practical knowledge the credit risk activities of the bank. I tried to my level best to make this report important and communicative. I hope that it will fulfill my degree requirement.</w:t>
      </w:r>
    </w:p>
    <w:p w:rsidR="009E64DC" w:rsidRDefault="00DF363C" w:rsidP="00041B5D">
      <w:pPr>
        <w:spacing w:after="360"/>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So, I therefore </w:t>
      </w:r>
      <w:r w:rsidR="009E64DC">
        <w:rPr>
          <w:rFonts w:ascii="Times New Roman" w:hAnsi="Times New Roman"/>
          <w:color w:val="000000" w:themeColor="text1"/>
          <w:sz w:val="24"/>
          <w:szCs w:val="24"/>
        </w:rPr>
        <w:t xml:space="preserve">request and </w:t>
      </w:r>
      <w:r w:rsidR="001D74E2">
        <w:rPr>
          <w:rFonts w:ascii="Times New Roman" w:hAnsi="Times New Roman"/>
          <w:color w:val="000000" w:themeColor="text1"/>
          <w:sz w:val="24"/>
          <w:szCs w:val="24"/>
        </w:rPr>
        <w:t>expectation</w:t>
      </w:r>
      <w:r w:rsidR="009E64DC">
        <w:rPr>
          <w:rFonts w:ascii="Times New Roman" w:hAnsi="Times New Roman"/>
          <w:color w:val="000000" w:themeColor="text1"/>
          <w:sz w:val="24"/>
          <w:szCs w:val="24"/>
        </w:rPr>
        <w:t xml:space="preserve"> that you would be kind enough to accept my report and </w:t>
      </w:r>
      <w:r w:rsidR="00995C2D">
        <w:rPr>
          <w:rFonts w:ascii="Times New Roman" w:hAnsi="Times New Roman"/>
          <w:color w:val="000000" w:themeColor="text1"/>
          <w:sz w:val="24"/>
          <w:szCs w:val="24"/>
        </w:rPr>
        <w:t>indulge</w:t>
      </w:r>
      <w:r w:rsidR="009E64DC">
        <w:rPr>
          <w:rFonts w:ascii="Times New Roman" w:hAnsi="Times New Roman"/>
          <w:color w:val="000000" w:themeColor="text1"/>
          <w:sz w:val="24"/>
          <w:szCs w:val="24"/>
        </w:rPr>
        <w:t xml:space="preserve"> thereby.</w:t>
      </w:r>
    </w:p>
    <w:p w:rsidR="009E64DC" w:rsidRDefault="009E64DC" w:rsidP="00041B5D">
      <w:pPr>
        <w:spacing w:after="360"/>
        <w:jc w:val="both"/>
        <w:rPr>
          <w:rFonts w:ascii="Times New Roman" w:hAnsi="Times New Roman"/>
          <w:color w:val="000000" w:themeColor="text1"/>
          <w:sz w:val="24"/>
          <w:szCs w:val="24"/>
        </w:rPr>
      </w:pPr>
      <w:r>
        <w:rPr>
          <w:rFonts w:ascii="Times New Roman" w:hAnsi="Times New Roman"/>
          <w:color w:val="000000" w:themeColor="text1"/>
          <w:sz w:val="24"/>
          <w:szCs w:val="24"/>
        </w:rPr>
        <w:t>Sincerely Yours</w:t>
      </w:r>
    </w:p>
    <w:p w:rsidR="00041B5D" w:rsidRPr="00F4772A" w:rsidRDefault="00041B5D" w:rsidP="00041B5D">
      <w:pPr>
        <w:jc w:val="both"/>
        <w:rPr>
          <w:rFonts w:ascii="Times New Roman" w:hAnsi="Times New Roman"/>
          <w:color w:val="000000" w:themeColor="text1"/>
          <w:sz w:val="24"/>
          <w:szCs w:val="24"/>
        </w:rPr>
      </w:pPr>
      <w:r w:rsidRPr="00F4772A">
        <w:rPr>
          <w:rFonts w:ascii="Times New Roman" w:hAnsi="Times New Roman"/>
          <w:color w:val="000000" w:themeColor="text1"/>
          <w:sz w:val="24"/>
          <w:szCs w:val="24"/>
        </w:rPr>
        <w:t>………………………</w:t>
      </w:r>
    </w:p>
    <w:p w:rsidR="00041B5D" w:rsidRPr="00F4772A" w:rsidRDefault="00041B5D" w:rsidP="00041B5D">
      <w:pPr>
        <w:jc w:val="both"/>
        <w:rPr>
          <w:rFonts w:ascii="Times New Roman" w:hAnsi="Times New Roman"/>
          <w:color w:val="000000" w:themeColor="text1"/>
          <w:sz w:val="24"/>
          <w:szCs w:val="24"/>
        </w:rPr>
      </w:pPr>
      <w:proofErr w:type="spellStart"/>
      <w:r>
        <w:rPr>
          <w:rFonts w:ascii="Times New Roman" w:hAnsi="Times New Roman"/>
          <w:color w:val="000000" w:themeColor="text1"/>
          <w:sz w:val="24"/>
          <w:szCs w:val="24"/>
        </w:rPr>
        <w:t>Jafor</w:t>
      </w:r>
      <w:proofErr w:type="spellEnd"/>
      <w:r>
        <w:rPr>
          <w:rFonts w:ascii="Times New Roman" w:hAnsi="Times New Roman"/>
          <w:color w:val="000000" w:themeColor="text1"/>
          <w:sz w:val="24"/>
          <w:szCs w:val="24"/>
        </w:rPr>
        <w:t xml:space="preserve"> </w:t>
      </w:r>
      <w:proofErr w:type="spellStart"/>
      <w:r>
        <w:rPr>
          <w:rFonts w:ascii="Times New Roman" w:hAnsi="Times New Roman"/>
          <w:color w:val="000000" w:themeColor="text1"/>
          <w:sz w:val="24"/>
          <w:szCs w:val="24"/>
        </w:rPr>
        <w:t>Chowdhury</w:t>
      </w:r>
      <w:proofErr w:type="spellEnd"/>
    </w:p>
    <w:p w:rsidR="00041B5D" w:rsidRDefault="00041B5D" w:rsidP="00041B5D">
      <w:pPr>
        <w:jc w:val="both"/>
        <w:rPr>
          <w:rFonts w:ascii="Times New Roman" w:hAnsi="Times New Roman"/>
          <w:color w:val="000000" w:themeColor="text1"/>
          <w:sz w:val="24"/>
          <w:szCs w:val="24"/>
        </w:rPr>
      </w:pPr>
      <w:r>
        <w:rPr>
          <w:rFonts w:ascii="Times New Roman" w:hAnsi="Times New Roman"/>
          <w:color w:val="000000" w:themeColor="text1"/>
          <w:sz w:val="24"/>
          <w:szCs w:val="24"/>
        </w:rPr>
        <w:t>ID: 111 151 138</w:t>
      </w:r>
    </w:p>
    <w:p w:rsidR="00041B5D" w:rsidRPr="00F4772A" w:rsidRDefault="00041B5D" w:rsidP="00041B5D">
      <w:pPr>
        <w:jc w:val="both"/>
        <w:rPr>
          <w:rFonts w:ascii="Times New Roman" w:hAnsi="Times New Roman"/>
          <w:color w:val="000000" w:themeColor="text1"/>
          <w:sz w:val="24"/>
          <w:szCs w:val="24"/>
        </w:rPr>
      </w:pPr>
      <w:r>
        <w:rPr>
          <w:rFonts w:ascii="Times New Roman" w:hAnsi="Times New Roman"/>
          <w:color w:val="000000" w:themeColor="text1"/>
          <w:sz w:val="24"/>
          <w:szCs w:val="24"/>
        </w:rPr>
        <w:t>BBA</w:t>
      </w:r>
      <w:r>
        <w:rPr>
          <w:rFonts w:ascii="Times New Roman" w:hAnsi="Times New Roman"/>
          <w:b/>
          <w:color w:val="000000" w:themeColor="text1"/>
          <w:sz w:val="24"/>
          <w:szCs w:val="24"/>
        </w:rPr>
        <w:t xml:space="preserve"> (</w:t>
      </w:r>
      <w:r w:rsidRPr="00F4772A">
        <w:rPr>
          <w:rFonts w:ascii="Times New Roman" w:hAnsi="Times New Roman"/>
          <w:b/>
          <w:color w:val="000000" w:themeColor="text1"/>
          <w:sz w:val="24"/>
          <w:szCs w:val="24"/>
        </w:rPr>
        <w:t>Finance)</w:t>
      </w:r>
    </w:p>
    <w:p w:rsidR="00041B5D" w:rsidRDefault="00041B5D" w:rsidP="00041B5D">
      <w:pPr>
        <w:jc w:val="both"/>
        <w:rPr>
          <w:rFonts w:ascii="Times New Roman" w:hAnsi="Times New Roman"/>
          <w:color w:val="000000" w:themeColor="text1"/>
          <w:sz w:val="24"/>
          <w:szCs w:val="24"/>
        </w:rPr>
      </w:pPr>
      <w:r>
        <w:rPr>
          <w:rFonts w:ascii="Times New Roman" w:hAnsi="Times New Roman"/>
          <w:color w:val="000000" w:themeColor="text1"/>
          <w:sz w:val="24"/>
          <w:szCs w:val="24"/>
        </w:rPr>
        <w:t>United International University</w:t>
      </w:r>
    </w:p>
    <w:p w:rsidR="00041B5D" w:rsidRDefault="00041B5D" w:rsidP="00041B5D">
      <w:pPr>
        <w:jc w:val="both"/>
        <w:rPr>
          <w:rFonts w:ascii="Times New Roman" w:hAnsi="Times New Roman"/>
          <w:color w:val="000000" w:themeColor="text1"/>
          <w:sz w:val="24"/>
          <w:szCs w:val="24"/>
        </w:rPr>
      </w:pPr>
    </w:p>
    <w:p w:rsidR="00041B5D" w:rsidRDefault="006615F8" w:rsidP="00041B5D">
      <w:pPr>
        <w:jc w:val="both"/>
        <w:rPr>
          <w:rFonts w:ascii="Times New Roman" w:hAnsi="Times New Roman"/>
          <w:color w:val="000000" w:themeColor="text1"/>
          <w:sz w:val="24"/>
          <w:szCs w:val="24"/>
        </w:rPr>
      </w:pPr>
      <w:r>
        <w:rPr>
          <w:rFonts w:ascii="Times New Roman" w:hAnsi="Times New Roman"/>
          <w:noProof/>
          <w:color w:val="000000" w:themeColor="text1"/>
          <w:sz w:val="24"/>
          <w:szCs w:val="24"/>
        </w:rPr>
        <w:lastRenderedPageBreak/>
        <w:drawing>
          <wp:inline distT="0" distB="0" distL="0" distR="0">
            <wp:extent cx="2876550" cy="7239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76550" cy="723900"/>
                    </a:xfrm>
                    <a:prstGeom prst="rect">
                      <a:avLst/>
                    </a:prstGeom>
                  </pic:spPr>
                </pic:pic>
              </a:graphicData>
            </a:graphic>
          </wp:inline>
        </w:drawing>
      </w:r>
    </w:p>
    <w:p w:rsidR="00041B5D" w:rsidRDefault="00041B5D" w:rsidP="00041B5D">
      <w:pPr>
        <w:jc w:val="both"/>
        <w:rPr>
          <w:rFonts w:ascii="Times New Roman" w:hAnsi="Times New Roman"/>
          <w:color w:val="000000" w:themeColor="text1"/>
          <w:sz w:val="24"/>
          <w:szCs w:val="24"/>
        </w:rPr>
      </w:pPr>
    </w:p>
    <w:p w:rsidR="00041B5D" w:rsidRPr="00F4772A" w:rsidRDefault="00041B5D" w:rsidP="00041B5D">
      <w:pPr>
        <w:jc w:val="both"/>
        <w:rPr>
          <w:rFonts w:ascii="Times New Roman" w:hAnsi="Times New Roman"/>
          <w:color w:val="000000" w:themeColor="text1"/>
          <w:sz w:val="24"/>
          <w:szCs w:val="24"/>
        </w:rPr>
      </w:pPr>
    </w:p>
    <w:p w:rsidR="00041B5D" w:rsidRPr="00DB5356" w:rsidRDefault="00041B5D" w:rsidP="00DB5356">
      <w:pPr>
        <w:pStyle w:val="Heading1"/>
      </w:pPr>
      <w:r>
        <w:rPr>
          <w:rFonts w:eastAsia="Times New Roman" w:cs="Times New Roman"/>
          <w:color w:val="0070C0"/>
          <w:sz w:val="20"/>
          <w:szCs w:val="20"/>
        </w:rPr>
        <w:tab/>
      </w:r>
      <w:r>
        <w:rPr>
          <w:rFonts w:eastAsia="Times New Roman" w:cs="Times New Roman"/>
          <w:color w:val="0070C0"/>
          <w:sz w:val="20"/>
          <w:szCs w:val="20"/>
        </w:rPr>
        <w:tab/>
      </w:r>
      <w:bookmarkStart w:id="11" w:name="_Toc473979744"/>
      <w:bookmarkStart w:id="12" w:name="_Toc1991056"/>
      <w:r w:rsidRPr="00DB5356">
        <w:t>Certificate of Supervisor</w:t>
      </w:r>
      <w:bookmarkEnd w:id="11"/>
      <w:bookmarkEnd w:id="12"/>
    </w:p>
    <w:p w:rsidR="00041B5D" w:rsidRPr="00E74208" w:rsidRDefault="00995C2D" w:rsidP="00041B5D">
      <w:pPr>
        <w:spacing w:after="60" w:line="360" w:lineRule="auto"/>
        <w:jc w:val="both"/>
        <w:rPr>
          <w:rFonts w:ascii="Times New Roman" w:hAnsi="Times New Roman"/>
          <w:sz w:val="24"/>
          <w:szCs w:val="24"/>
        </w:rPr>
      </w:pPr>
      <w:r>
        <w:rPr>
          <w:rFonts w:ascii="Times New Roman" w:hAnsi="Times New Roman"/>
          <w:sz w:val="24"/>
          <w:szCs w:val="24"/>
        </w:rPr>
        <w:t>This is certified</w:t>
      </w:r>
      <w:r w:rsidR="009E64DC">
        <w:rPr>
          <w:rFonts w:ascii="Times New Roman" w:hAnsi="Times New Roman"/>
          <w:sz w:val="24"/>
          <w:szCs w:val="24"/>
        </w:rPr>
        <w:t xml:space="preserve"> that, </w:t>
      </w:r>
      <w:proofErr w:type="spellStart"/>
      <w:r w:rsidR="009E64DC">
        <w:rPr>
          <w:rFonts w:ascii="Times New Roman" w:hAnsi="Times New Roman"/>
          <w:sz w:val="24"/>
          <w:szCs w:val="24"/>
        </w:rPr>
        <w:t>Jafor</w:t>
      </w:r>
      <w:proofErr w:type="spellEnd"/>
      <w:r w:rsidR="009E64DC">
        <w:rPr>
          <w:rFonts w:ascii="Times New Roman" w:hAnsi="Times New Roman"/>
          <w:sz w:val="24"/>
          <w:szCs w:val="24"/>
        </w:rPr>
        <w:t xml:space="preserve"> </w:t>
      </w:r>
      <w:proofErr w:type="spellStart"/>
      <w:r w:rsidR="009E64DC">
        <w:rPr>
          <w:rFonts w:ascii="Times New Roman" w:hAnsi="Times New Roman"/>
          <w:sz w:val="24"/>
          <w:szCs w:val="24"/>
        </w:rPr>
        <w:t>Chowdhury</w:t>
      </w:r>
      <w:proofErr w:type="spellEnd"/>
      <w:r w:rsidR="009E64DC">
        <w:rPr>
          <w:rFonts w:ascii="Times New Roman" w:hAnsi="Times New Roman"/>
          <w:sz w:val="24"/>
          <w:szCs w:val="24"/>
        </w:rPr>
        <w:t>, ID: 111 151 138, BBA (Finance), is a regular student United International Unive</w:t>
      </w:r>
      <w:r>
        <w:rPr>
          <w:rFonts w:ascii="Times New Roman" w:hAnsi="Times New Roman"/>
          <w:sz w:val="24"/>
          <w:szCs w:val="24"/>
        </w:rPr>
        <w:t xml:space="preserve">rsity. He has completed a three </w:t>
      </w:r>
      <w:r w:rsidR="009E64DC">
        <w:rPr>
          <w:rFonts w:ascii="Times New Roman" w:hAnsi="Times New Roman"/>
          <w:sz w:val="24"/>
          <w:szCs w:val="24"/>
        </w:rPr>
        <w:t>month internship program at Southeast Bank Limited</w:t>
      </w:r>
      <w:r w:rsidR="00212C6B">
        <w:rPr>
          <w:rFonts w:ascii="Times New Roman" w:hAnsi="Times New Roman"/>
          <w:sz w:val="24"/>
          <w:szCs w:val="24"/>
        </w:rPr>
        <w:t xml:space="preserve">, under my supervision which is a fulfillment of </w:t>
      </w:r>
      <w:r>
        <w:rPr>
          <w:rFonts w:ascii="Times New Roman" w:hAnsi="Times New Roman"/>
          <w:sz w:val="24"/>
          <w:szCs w:val="24"/>
        </w:rPr>
        <w:t>fractional</w:t>
      </w:r>
      <w:r w:rsidR="00212C6B">
        <w:rPr>
          <w:rFonts w:ascii="Times New Roman" w:hAnsi="Times New Roman"/>
          <w:sz w:val="24"/>
          <w:szCs w:val="24"/>
        </w:rPr>
        <w:t xml:space="preserve"> requirement of obtaining BBA Degree.</w:t>
      </w:r>
    </w:p>
    <w:p w:rsidR="00041B5D" w:rsidRPr="00F4772A" w:rsidRDefault="00212C6B" w:rsidP="00041B5D">
      <w:pPr>
        <w:spacing w:after="6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I wish his success in all his future effort.</w:t>
      </w:r>
    </w:p>
    <w:p w:rsidR="00041B5D" w:rsidRPr="00F4772A" w:rsidRDefault="00041B5D" w:rsidP="00041B5D">
      <w:pPr>
        <w:tabs>
          <w:tab w:val="left" w:pos="411"/>
        </w:tabs>
        <w:spacing w:line="360" w:lineRule="auto"/>
        <w:rPr>
          <w:rFonts w:ascii="Times New Roman" w:eastAsia="Times New Roman" w:hAnsi="Times New Roman" w:cs="Times New Roman"/>
          <w:b/>
          <w:color w:val="000000" w:themeColor="text1"/>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jc w:val="center"/>
        <w:rPr>
          <w:rFonts w:ascii="Times New Roman" w:eastAsia="Times New Roman" w:hAnsi="Times New Roman" w:cs="Times New Roman"/>
          <w:b/>
          <w:color w:val="0070C0"/>
          <w:sz w:val="20"/>
          <w:szCs w:val="20"/>
        </w:rPr>
      </w:pPr>
    </w:p>
    <w:p w:rsidR="00041B5D" w:rsidRDefault="00041B5D" w:rsidP="00041B5D">
      <w:pPr>
        <w:spacing w:line="360" w:lineRule="auto"/>
        <w:rPr>
          <w:rFonts w:ascii="Times New Roman" w:eastAsia="Times New Roman" w:hAnsi="Times New Roman" w:cs="Times New Roman"/>
          <w:b/>
          <w:color w:val="0070C0"/>
          <w:sz w:val="20"/>
          <w:szCs w:val="20"/>
        </w:rPr>
      </w:pPr>
    </w:p>
    <w:p w:rsidR="00041B5D" w:rsidRDefault="006615F8" w:rsidP="006615F8">
      <w:pPr>
        <w:spacing w:line="360" w:lineRule="auto"/>
        <w:rPr>
          <w:rFonts w:ascii="Times New Roman" w:eastAsia="Times New Roman" w:hAnsi="Times New Roman" w:cs="Times New Roman"/>
          <w:b/>
          <w:color w:val="0070C0"/>
          <w:sz w:val="20"/>
          <w:szCs w:val="20"/>
        </w:rPr>
      </w:pPr>
      <w:r>
        <w:rPr>
          <w:rFonts w:ascii="Times New Roman" w:eastAsia="Times New Roman" w:hAnsi="Times New Roman" w:cs="Times New Roman"/>
          <w:b/>
          <w:noProof/>
          <w:color w:val="0070C0"/>
          <w:sz w:val="20"/>
          <w:szCs w:val="20"/>
        </w:rPr>
        <w:lastRenderedPageBreak/>
        <w:drawing>
          <wp:inline distT="0" distB="0" distL="0" distR="0">
            <wp:extent cx="2876550" cy="72390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76550" cy="723900"/>
                    </a:xfrm>
                    <a:prstGeom prst="rect">
                      <a:avLst/>
                    </a:prstGeom>
                  </pic:spPr>
                </pic:pic>
              </a:graphicData>
            </a:graphic>
          </wp:inline>
        </w:drawing>
      </w:r>
    </w:p>
    <w:p w:rsidR="00041B5D" w:rsidRPr="00DB5356" w:rsidRDefault="00041B5D" w:rsidP="00DB5356">
      <w:pPr>
        <w:pStyle w:val="Heading1"/>
      </w:pPr>
      <w:bookmarkStart w:id="13" w:name="_Toc473979746"/>
      <w:bookmarkStart w:id="14" w:name="_Toc1991057"/>
      <w:bookmarkStart w:id="15" w:name="_Toc473979745"/>
      <w:r w:rsidRPr="00DB5356">
        <w:t>Acknowledgement</w:t>
      </w:r>
      <w:bookmarkEnd w:id="13"/>
      <w:bookmarkEnd w:id="14"/>
    </w:p>
    <w:p w:rsidR="000160E9" w:rsidRPr="000160E9" w:rsidRDefault="000160E9" w:rsidP="00F72E7A">
      <w:pPr>
        <w:jc w:val="both"/>
        <w:rPr>
          <w:rFonts w:ascii="Times New Roman" w:hAnsi="Times New Roman"/>
          <w:sz w:val="24"/>
          <w:szCs w:val="24"/>
        </w:rPr>
      </w:pPr>
      <w:r w:rsidRPr="000160E9">
        <w:rPr>
          <w:rFonts w:ascii="Times New Roman" w:hAnsi="Times New Roman"/>
          <w:sz w:val="24"/>
          <w:szCs w:val="24"/>
        </w:rPr>
        <w:t>Beginning from all, I constitute expressing my dea</w:t>
      </w:r>
      <w:r w:rsidR="00DB3D99">
        <w:rPr>
          <w:rFonts w:ascii="Times New Roman" w:hAnsi="Times New Roman"/>
          <w:sz w:val="24"/>
          <w:szCs w:val="24"/>
        </w:rPr>
        <w:t>r gratefulness to</w:t>
      </w:r>
      <w:r w:rsidRPr="000160E9">
        <w:rPr>
          <w:rFonts w:ascii="Times New Roman" w:hAnsi="Times New Roman"/>
          <w:sz w:val="24"/>
          <w:szCs w:val="24"/>
        </w:rPr>
        <w:t xml:space="preserve"> Allah.</w:t>
      </w:r>
      <w:r w:rsidR="00F72E7A">
        <w:rPr>
          <w:rFonts w:ascii="Times New Roman" w:hAnsi="Times New Roman"/>
          <w:sz w:val="24"/>
          <w:szCs w:val="24"/>
        </w:rPr>
        <w:t xml:space="preserve"> </w:t>
      </w:r>
      <w:r w:rsidR="00F72E7A" w:rsidRPr="00F72E7A">
        <w:rPr>
          <w:rFonts w:ascii="Times New Roman" w:hAnsi="Times New Roman"/>
          <w:sz w:val="24"/>
          <w:szCs w:val="24"/>
          <w:lang w:val="en"/>
        </w:rPr>
        <w:t xml:space="preserve">The most </w:t>
      </w:r>
      <w:r w:rsidR="00D710B7" w:rsidRPr="00F72E7A">
        <w:rPr>
          <w:rFonts w:ascii="Times New Roman" w:hAnsi="Times New Roman"/>
          <w:sz w:val="24"/>
          <w:szCs w:val="24"/>
          <w:lang w:val="en"/>
        </w:rPr>
        <w:t>compassionate</w:t>
      </w:r>
      <w:r w:rsidR="00F72E7A" w:rsidRPr="00F72E7A">
        <w:rPr>
          <w:rFonts w:ascii="Times New Roman" w:hAnsi="Times New Roman"/>
          <w:sz w:val="24"/>
          <w:szCs w:val="24"/>
          <w:lang w:val="en"/>
        </w:rPr>
        <w:t xml:space="preserve"> and for his special kindness give me the opportunity to successfully complete the internship and prepare the inte</w:t>
      </w:r>
      <w:r w:rsidR="00F72E7A">
        <w:rPr>
          <w:rFonts w:ascii="Times New Roman" w:hAnsi="Times New Roman"/>
          <w:sz w:val="24"/>
          <w:szCs w:val="24"/>
          <w:lang w:val="en"/>
        </w:rPr>
        <w:t>rnship report in a timely</w:t>
      </w:r>
      <w:r w:rsidR="00F72E7A" w:rsidRPr="00F72E7A">
        <w:rPr>
          <w:rFonts w:ascii="Times New Roman" w:hAnsi="Times New Roman"/>
          <w:sz w:val="24"/>
          <w:szCs w:val="24"/>
          <w:lang w:val="en"/>
        </w:rPr>
        <w:t>.</w:t>
      </w:r>
    </w:p>
    <w:p w:rsidR="00041B5D" w:rsidRPr="00F4772A" w:rsidRDefault="00995C2D" w:rsidP="00554CEA">
      <w:pPr>
        <w:spacing w:after="0" w:line="360" w:lineRule="auto"/>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I would like to </w:t>
      </w:r>
      <w:r w:rsidR="00CA451D">
        <w:rPr>
          <w:rFonts w:ascii="Times New Roman" w:hAnsi="Times New Roman"/>
          <w:color w:val="000000" w:themeColor="text1"/>
          <w:sz w:val="24"/>
          <w:szCs w:val="24"/>
        </w:rPr>
        <w:t>fast</w:t>
      </w:r>
      <w:r w:rsidR="00041B5D" w:rsidRPr="00F4772A">
        <w:rPr>
          <w:rFonts w:ascii="Times New Roman" w:hAnsi="Times New Roman"/>
          <w:color w:val="000000" w:themeColor="text1"/>
          <w:sz w:val="24"/>
          <w:szCs w:val="24"/>
        </w:rPr>
        <w:t xml:space="preserve"> my </w:t>
      </w:r>
      <w:r w:rsidR="001713ED" w:rsidRPr="00F4772A">
        <w:rPr>
          <w:rFonts w:ascii="Times New Roman" w:hAnsi="Times New Roman"/>
          <w:color w:val="000000" w:themeColor="text1"/>
          <w:sz w:val="24"/>
          <w:szCs w:val="24"/>
        </w:rPr>
        <w:t>obliga</w:t>
      </w:r>
      <w:r w:rsidR="001713ED">
        <w:rPr>
          <w:rFonts w:ascii="Times New Roman" w:hAnsi="Times New Roman"/>
          <w:color w:val="000000" w:themeColor="text1"/>
          <w:sz w:val="24"/>
          <w:szCs w:val="24"/>
        </w:rPr>
        <w:t>tion</w:t>
      </w:r>
      <w:r w:rsidR="00041B5D">
        <w:rPr>
          <w:rFonts w:ascii="Times New Roman" w:hAnsi="Times New Roman"/>
          <w:color w:val="000000" w:themeColor="text1"/>
          <w:sz w:val="24"/>
          <w:szCs w:val="24"/>
        </w:rPr>
        <w:t xml:space="preserve"> to </w:t>
      </w:r>
      <w:r w:rsidR="00041B5D" w:rsidRPr="0084355E">
        <w:rPr>
          <w:rFonts w:ascii="Times New Roman" w:hAnsi="Times New Roman"/>
          <w:color w:val="000000" w:themeColor="text1"/>
          <w:sz w:val="24"/>
          <w:szCs w:val="24"/>
        </w:rPr>
        <w:t xml:space="preserve">Muhammad </w:t>
      </w:r>
      <w:proofErr w:type="spellStart"/>
      <w:r w:rsidR="00041B5D" w:rsidRPr="0084355E">
        <w:rPr>
          <w:rFonts w:ascii="Times New Roman" w:hAnsi="Times New Roman"/>
          <w:color w:val="000000" w:themeColor="text1"/>
          <w:sz w:val="24"/>
          <w:szCs w:val="24"/>
        </w:rPr>
        <w:t>Enamul</w:t>
      </w:r>
      <w:proofErr w:type="spellEnd"/>
      <w:r w:rsidR="00041B5D" w:rsidRPr="0084355E">
        <w:rPr>
          <w:rFonts w:ascii="Times New Roman" w:hAnsi="Times New Roman"/>
          <w:color w:val="000000" w:themeColor="text1"/>
          <w:sz w:val="24"/>
          <w:szCs w:val="24"/>
        </w:rPr>
        <w:t xml:space="preserve"> </w:t>
      </w:r>
      <w:proofErr w:type="spellStart"/>
      <w:r w:rsidR="00041B5D" w:rsidRPr="0084355E">
        <w:rPr>
          <w:rFonts w:ascii="Times New Roman" w:hAnsi="Times New Roman"/>
          <w:color w:val="000000" w:themeColor="text1"/>
          <w:sz w:val="24"/>
          <w:szCs w:val="24"/>
        </w:rPr>
        <w:t>Haque</w:t>
      </w:r>
      <w:proofErr w:type="spellEnd"/>
      <w:r w:rsidR="00FC29BF">
        <w:rPr>
          <w:rFonts w:ascii="Times New Roman" w:hAnsi="Times New Roman"/>
          <w:color w:val="000000" w:themeColor="text1"/>
          <w:sz w:val="24"/>
          <w:szCs w:val="24"/>
        </w:rPr>
        <w:t>,</w:t>
      </w:r>
      <w:r w:rsidR="00554CEA">
        <w:rPr>
          <w:rFonts w:ascii="Times New Roman" w:hAnsi="Times New Roman"/>
          <w:color w:val="000000" w:themeColor="text1"/>
          <w:sz w:val="24"/>
          <w:szCs w:val="24"/>
        </w:rPr>
        <w:t xml:space="preserve"> </w:t>
      </w:r>
      <w:r w:rsidR="00FC29BF">
        <w:rPr>
          <w:rFonts w:ascii="Times New Roman" w:hAnsi="Times New Roman"/>
          <w:color w:val="000000" w:themeColor="text1"/>
          <w:sz w:val="24"/>
          <w:szCs w:val="24"/>
        </w:rPr>
        <w:t xml:space="preserve">Assistant Professor </w:t>
      </w:r>
      <w:r w:rsidR="009B4DF6" w:rsidRPr="00F4772A">
        <w:rPr>
          <w:rFonts w:ascii="Times New Roman" w:hAnsi="Times New Roman"/>
          <w:color w:val="000000" w:themeColor="text1"/>
          <w:sz w:val="24"/>
          <w:szCs w:val="24"/>
        </w:rPr>
        <w:t>for</w:t>
      </w:r>
      <w:r w:rsidR="00041B5D" w:rsidRPr="00F4772A">
        <w:rPr>
          <w:rFonts w:ascii="Times New Roman" w:hAnsi="Times New Roman"/>
          <w:color w:val="000000" w:themeColor="text1"/>
          <w:sz w:val="24"/>
          <w:szCs w:val="24"/>
        </w:rPr>
        <w:t xml:space="preserve"> </w:t>
      </w:r>
      <w:r w:rsidR="001713ED" w:rsidRPr="00F4772A">
        <w:rPr>
          <w:rFonts w:ascii="Times New Roman" w:hAnsi="Times New Roman"/>
          <w:color w:val="000000" w:themeColor="text1"/>
          <w:sz w:val="24"/>
          <w:szCs w:val="24"/>
        </w:rPr>
        <w:t xml:space="preserve">provided </w:t>
      </w:r>
      <w:r w:rsidR="00041B5D" w:rsidRPr="00F4772A">
        <w:rPr>
          <w:rFonts w:ascii="Times New Roman" w:hAnsi="Times New Roman"/>
          <w:color w:val="000000" w:themeColor="text1"/>
          <w:sz w:val="24"/>
          <w:szCs w:val="24"/>
        </w:rPr>
        <w:t xml:space="preserve">me such an opportunity. I also give my </w:t>
      </w:r>
      <w:r w:rsidR="00A83D20" w:rsidRPr="00F4772A">
        <w:rPr>
          <w:rFonts w:ascii="Times New Roman" w:hAnsi="Times New Roman"/>
          <w:color w:val="000000" w:themeColor="text1"/>
          <w:sz w:val="24"/>
          <w:szCs w:val="24"/>
        </w:rPr>
        <w:t>genuine</w:t>
      </w:r>
      <w:r w:rsidR="00041B5D" w:rsidRPr="00F4772A">
        <w:rPr>
          <w:rFonts w:ascii="Times New Roman" w:hAnsi="Times New Roman"/>
          <w:color w:val="000000" w:themeColor="text1"/>
          <w:sz w:val="24"/>
          <w:szCs w:val="24"/>
        </w:rPr>
        <w:t xml:space="preserve"> gra</w:t>
      </w:r>
      <w:r w:rsidR="00041B5D">
        <w:rPr>
          <w:rFonts w:ascii="Times New Roman" w:hAnsi="Times New Roman"/>
          <w:color w:val="000000" w:themeColor="text1"/>
          <w:sz w:val="24"/>
          <w:szCs w:val="24"/>
        </w:rPr>
        <w:t>titude</w:t>
      </w:r>
      <w:r w:rsidR="00041B5D" w:rsidRPr="00F4772A">
        <w:rPr>
          <w:rFonts w:ascii="Times New Roman" w:hAnsi="Times New Roman"/>
          <w:color w:val="000000" w:themeColor="text1"/>
          <w:sz w:val="24"/>
          <w:szCs w:val="24"/>
        </w:rPr>
        <w:t xml:space="preserve"> for his </w:t>
      </w:r>
      <w:r w:rsidR="00DF46AC" w:rsidRPr="00F4772A">
        <w:rPr>
          <w:rFonts w:ascii="Times New Roman" w:hAnsi="Times New Roman"/>
          <w:color w:val="000000" w:themeColor="text1"/>
          <w:sz w:val="24"/>
          <w:szCs w:val="24"/>
        </w:rPr>
        <w:t>incessant</w:t>
      </w:r>
      <w:r w:rsidR="00DF46AC">
        <w:rPr>
          <w:rFonts w:ascii="Times New Roman" w:hAnsi="Times New Roman"/>
          <w:color w:val="000000" w:themeColor="text1"/>
          <w:sz w:val="24"/>
          <w:szCs w:val="24"/>
        </w:rPr>
        <w:t xml:space="preserve"> leadership, </w:t>
      </w:r>
      <w:r w:rsidR="00DF46AC" w:rsidRPr="00F4772A">
        <w:rPr>
          <w:rFonts w:ascii="Times New Roman" w:hAnsi="Times New Roman"/>
          <w:color w:val="000000" w:themeColor="text1"/>
          <w:sz w:val="24"/>
          <w:szCs w:val="24"/>
        </w:rPr>
        <w:t>different</w:t>
      </w:r>
      <w:r w:rsidR="00041B5D" w:rsidRPr="00F4772A">
        <w:rPr>
          <w:rFonts w:ascii="Times New Roman" w:hAnsi="Times New Roman"/>
          <w:color w:val="000000" w:themeColor="text1"/>
          <w:sz w:val="24"/>
          <w:szCs w:val="24"/>
        </w:rPr>
        <w:t xml:space="preserve"> </w:t>
      </w:r>
      <w:r w:rsidR="00DF46AC" w:rsidRPr="00F4772A">
        <w:rPr>
          <w:rFonts w:ascii="Times New Roman" w:hAnsi="Times New Roman"/>
          <w:color w:val="000000" w:themeColor="text1"/>
          <w:sz w:val="24"/>
          <w:szCs w:val="24"/>
        </w:rPr>
        <w:t>ideas</w:t>
      </w:r>
      <w:r w:rsidR="00DF46AC">
        <w:rPr>
          <w:rFonts w:ascii="Times New Roman" w:hAnsi="Times New Roman"/>
          <w:color w:val="000000" w:themeColor="text1"/>
          <w:sz w:val="24"/>
          <w:szCs w:val="24"/>
        </w:rPr>
        <w:t xml:space="preserve">, </w:t>
      </w:r>
      <w:r w:rsidR="00DF46AC" w:rsidRPr="00F4772A">
        <w:rPr>
          <w:rFonts w:ascii="Times New Roman" w:hAnsi="Times New Roman"/>
          <w:color w:val="000000" w:themeColor="text1"/>
          <w:sz w:val="24"/>
          <w:szCs w:val="24"/>
        </w:rPr>
        <w:t>nonstop</w:t>
      </w:r>
      <w:r w:rsidR="00041B5D" w:rsidRPr="00F4772A">
        <w:rPr>
          <w:rFonts w:ascii="Times New Roman" w:hAnsi="Times New Roman"/>
          <w:color w:val="000000" w:themeColor="text1"/>
          <w:sz w:val="24"/>
          <w:szCs w:val="24"/>
        </w:rPr>
        <w:t xml:space="preserve"> </w:t>
      </w:r>
      <w:r w:rsidRPr="00F4772A">
        <w:rPr>
          <w:rFonts w:ascii="Times New Roman" w:hAnsi="Times New Roman"/>
          <w:color w:val="000000" w:themeColor="text1"/>
          <w:sz w:val="24"/>
          <w:szCs w:val="24"/>
        </w:rPr>
        <w:t>inspiration</w:t>
      </w:r>
      <w:r w:rsidR="00DF46AC">
        <w:rPr>
          <w:rFonts w:ascii="Times New Roman" w:hAnsi="Times New Roman"/>
          <w:color w:val="000000" w:themeColor="text1"/>
          <w:sz w:val="24"/>
          <w:szCs w:val="24"/>
        </w:rPr>
        <w:t xml:space="preserve"> as well as</w:t>
      </w:r>
      <w:r w:rsidR="00041B5D" w:rsidRPr="00F4772A">
        <w:rPr>
          <w:rFonts w:ascii="Times New Roman" w:hAnsi="Times New Roman"/>
          <w:color w:val="000000" w:themeColor="text1"/>
          <w:sz w:val="24"/>
          <w:szCs w:val="24"/>
        </w:rPr>
        <w:t xml:space="preserve"> </w:t>
      </w:r>
      <w:r w:rsidR="00DF46AC" w:rsidRPr="00F4772A">
        <w:rPr>
          <w:rFonts w:ascii="Times New Roman" w:hAnsi="Times New Roman"/>
          <w:color w:val="000000" w:themeColor="text1"/>
          <w:sz w:val="24"/>
          <w:szCs w:val="24"/>
        </w:rPr>
        <w:t>reliable</w:t>
      </w:r>
      <w:r w:rsidR="00041B5D" w:rsidRPr="00F4772A">
        <w:rPr>
          <w:rFonts w:ascii="Times New Roman" w:hAnsi="Times New Roman"/>
          <w:color w:val="000000" w:themeColor="text1"/>
          <w:sz w:val="24"/>
          <w:szCs w:val="24"/>
        </w:rPr>
        <w:t xml:space="preserve"> </w:t>
      </w:r>
      <w:r w:rsidR="00A83D20" w:rsidRPr="00F4772A">
        <w:rPr>
          <w:rFonts w:ascii="Times New Roman" w:hAnsi="Times New Roman"/>
          <w:color w:val="000000" w:themeColor="text1"/>
          <w:sz w:val="24"/>
          <w:szCs w:val="24"/>
        </w:rPr>
        <w:t>eagerness</w:t>
      </w:r>
      <w:r w:rsidR="00041B5D" w:rsidRPr="00F4772A">
        <w:rPr>
          <w:rFonts w:ascii="Times New Roman" w:hAnsi="Times New Roman"/>
          <w:color w:val="000000" w:themeColor="text1"/>
          <w:sz w:val="24"/>
          <w:szCs w:val="24"/>
        </w:rPr>
        <w:t xml:space="preserve"> </w:t>
      </w:r>
      <w:r w:rsidR="00DF46AC" w:rsidRPr="00F4772A">
        <w:rPr>
          <w:rFonts w:ascii="Times New Roman" w:hAnsi="Times New Roman"/>
          <w:color w:val="000000" w:themeColor="text1"/>
          <w:sz w:val="24"/>
          <w:szCs w:val="24"/>
        </w:rPr>
        <w:t>through</w:t>
      </w:r>
      <w:r w:rsidR="00A3598F">
        <w:rPr>
          <w:rFonts w:ascii="Times New Roman" w:hAnsi="Times New Roman"/>
          <w:color w:val="000000" w:themeColor="text1"/>
          <w:sz w:val="24"/>
          <w:szCs w:val="24"/>
        </w:rPr>
        <w:t xml:space="preserve"> the</w:t>
      </w:r>
      <w:r w:rsidR="00041B5D" w:rsidRPr="00F4772A">
        <w:rPr>
          <w:rFonts w:ascii="Times New Roman" w:hAnsi="Times New Roman"/>
          <w:color w:val="000000" w:themeColor="text1"/>
          <w:sz w:val="24"/>
          <w:szCs w:val="24"/>
        </w:rPr>
        <w:t xml:space="preserve"> </w:t>
      </w:r>
      <w:r w:rsidR="00A3598F" w:rsidRPr="00F4772A">
        <w:rPr>
          <w:rFonts w:ascii="Times New Roman" w:hAnsi="Times New Roman"/>
          <w:color w:val="000000" w:themeColor="text1"/>
          <w:sz w:val="24"/>
          <w:szCs w:val="24"/>
        </w:rPr>
        <w:t>procedure</w:t>
      </w:r>
      <w:r w:rsidR="00A3598F">
        <w:rPr>
          <w:rFonts w:ascii="Times New Roman" w:hAnsi="Times New Roman"/>
          <w:color w:val="000000" w:themeColor="text1"/>
          <w:sz w:val="24"/>
          <w:szCs w:val="24"/>
        </w:rPr>
        <w:t xml:space="preserve"> of</w:t>
      </w:r>
      <w:r w:rsidR="00041B5D" w:rsidRPr="00F4772A">
        <w:rPr>
          <w:rFonts w:ascii="Times New Roman" w:hAnsi="Times New Roman"/>
          <w:color w:val="000000" w:themeColor="text1"/>
          <w:sz w:val="24"/>
          <w:szCs w:val="24"/>
        </w:rPr>
        <w:t xml:space="preserve"> </w:t>
      </w:r>
      <w:r w:rsidR="00212006">
        <w:rPr>
          <w:rFonts w:ascii="Times New Roman" w:hAnsi="Times New Roman"/>
          <w:color w:val="000000" w:themeColor="text1"/>
          <w:sz w:val="24"/>
          <w:szCs w:val="24"/>
        </w:rPr>
        <w:t xml:space="preserve">conclusion of the </w:t>
      </w:r>
      <w:r w:rsidR="00E83555">
        <w:rPr>
          <w:rFonts w:ascii="Times New Roman" w:hAnsi="Times New Roman"/>
          <w:color w:val="000000" w:themeColor="text1"/>
          <w:sz w:val="24"/>
          <w:szCs w:val="24"/>
        </w:rPr>
        <w:t>report.</w:t>
      </w:r>
    </w:p>
    <w:p w:rsidR="00041B5D" w:rsidRPr="00F4772A" w:rsidRDefault="00041B5D" w:rsidP="006615F8">
      <w:pPr>
        <w:spacing w:after="0" w:line="360" w:lineRule="auto"/>
        <w:jc w:val="both"/>
        <w:rPr>
          <w:rFonts w:ascii="Times New Roman" w:hAnsi="Times New Roman"/>
          <w:color w:val="000000" w:themeColor="text1"/>
          <w:sz w:val="24"/>
          <w:szCs w:val="24"/>
        </w:rPr>
      </w:pPr>
    </w:p>
    <w:p w:rsidR="00DF0FA2" w:rsidRPr="00DF0FA2" w:rsidRDefault="00DF0FA2" w:rsidP="00DF0FA2">
      <w:pPr>
        <w:spacing w:after="0" w:line="360" w:lineRule="auto"/>
        <w:jc w:val="both"/>
        <w:rPr>
          <w:rFonts w:ascii="Times New Roman" w:hAnsi="Times New Roman"/>
          <w:color w:val="000000" w:themeColor="text1"/>
          <w:sz w:val="24"/>
          <w:szCs w:val="24"/>
        </w:rPr>
      </w:pPr>
      <w:r w:rsidRPr="00DF0FA2">
        <w:rPr>
          <w:rFonts w:ascii="Times New Roman" w:hAnsi="Times New Roman"/>
          <w:color w:val="000000" w:themeColor="text1"/>
          <w:sz w:val="24"/>
          <w:szCs w:val="24"/>
        </w:rPr>
        <w:t>I'd like to expand my devout thankfulness to entirely academics from Department of Business Administration, United International University as their single act upon and cooperation inward continuing these paper and present aside filling in my BBA program with success. I'd besides alike to degrade my es</w:t>
      </w:r>
      <w:r w:rsidR="00212006">
        <w:rPr>
          <w:rFonts w:ascii="Times New Roman" w:hAnsi="Times New Roman"/>
          <w:color w:val="000000" w:themeColor="text1"/>
          <w:sz w:val="24"/>
          <w:szCs w:val="24"/>
        </w:rPr>
        <w:t>pecial gives thanks to the staff</w:t>
      </w:r>
      <w:r w:rsidRPr="00DF0FA2">
        <w:rPr>
          <w:rFonts w:ascii="Times New Roman" w:hAnsi="Times New Roman"/>
          <w:color w:val="000000" w:themeColor="text1"/>
          <w:sz w:val="24"/>
          <w:szCs w:val="24"/>
        </w:rPr>
        <w:t xml:space="preserve"> of the University as their superior Administrative accompaniments.</w:t>
      </w:r>
    </w:p>
    <w:p w:rsidR="00041B5D" w:rsidRPr="00F4772A" w:rsidRDefault="00041B5D" w:rsidP="006615F8">
      <w:pPr>
        <w:spacing w:after="0" w:line="360" w:lineRule="auto"/>
        <w:jc w:val="both"/>
        <w:rPr>
          <w:rFonts w:ascii="Times New Roman" w:hAnsi="Times New Roman"/>
          <w:color w:val="000000" w:themeColor="text1"/>
          <w:sz w:val="24"/>
          <w:szCs w:val="24"/>
        </w:rPr>
      </w:pPr>
    </w:p>
    <w:p w:rsidR="00041B5D" w:rsidRDefault="00FC29BF" w:rsidP="006615F8">
      <w:pPr>
        <w:spacing w:line="360" w:lineRule="auto"/>
        <w:jc w:val="both"/>
        <w:rPr>
          <w:rFonts w:ascii="Times New Roman" w:eastAsia="Times New Roman" w:hAnsi="Times New Roman"/>
          <w:sz w:val="24"/>
        </w:rPr>
      </w:pPr>
      <w:r>
        <w:rPr>
          <w:rFonts w:ascii="Times New Roman" w:eastAsia="Times New Roman" w:hAnsi="Times New Roman"/>
          <w:sz w:val="24"/>
        </w:rPr>
        <w:t xml:space="preserve">I would </w:t>
      </w:r>
      <w:r w:rsidR="00212006">
        <w:rPr>
          <w:rFonts w:ascii="Times New Roman" w:eastAsia="Times New Roman" w:hAnsi="Times New Roman"/>
          <w:sz w:val="24"/>
        </w:rPr>
        <w:t>also</w:t>
      </w:r>
      <w:r w:rsidR="000160E9" w:rsidRPr="000160E9">
        <w:rPr>
          <w:rFonts w:ascii="Times New Roman" w:eastAsia="Times New Roman" w:hAnsi="Times New Roman"/>
          <w:sz w:val="24"/>
        </w:rPr>
        <w:t xml:space="preserve"> apprecia</w:t>
      </w:r>
      <w:r>
        <w:rPr>
          <w:rFonts w:ascii="Times New Roman" w:eastAsia="Times New Roman" w:hAnsi="Times New Roman"/>
          <w:sz w:val="24"/>
        </w:rPr>
        <w:t>te</w:t>
      </w:r>
      <w:r w:rsidR="000160E9" w:rsidRPr="000160E9">
        <w:rPr>
          <w:rFonts w:ascii="Times New Roman" w:eastAsia="Times New Roman" w:hAnsi="Times New Roman"/>
          <w:sz w:val="24"/>
        </w:rPr>
        <w:t xml:space="preserve"> to the</w:t>
      </w:r>
      <w:r w:rsidR="00A83D20">
        <w:rPr>
          <w:rFonts w:ascii="Times New Roman" w:eastAsia="Times New Roman" w:hAnsi="Times New Roman"/>
          <w:sz w:val="24"/>
        </w:rPr>
        <w:t xml:space="preserve"> Manager and Executive</w:t>
      </w:r>
      <w:r w:rsidR="007A5B0F">
        <w:rPr>
          <w:rFonts w:ascii="Times New Roman" w:eastAsia="Times New Roman" w:hAnsi="Times New Roman"/>
          <w:sz w:val="24"/>
        </w:rPr>
        <w:t xml:space="preserve"> vice president </w:t>
      </w:r>
      <w:proofErr w:type="spellStart"/>
      <w:r w:rsidR="007A5B0F">
        <w:rPr>
          <w:rFonts w:ascii="Times New Roman" w:eastAsia="Times New Roman" w:hAnsi="Times New Roman"/>
          <w:sz w:val="24"/>
        </w:rPr>
        <w:t>Md</w:t>
      </w:r>
      <w:proofErr w:type="spellEnd"/>
      <w:r w:rsidR="007A5B0F">
        <w:rPr>
          <w:rFonts w:ascii="Times New Roman" w:eastAsia="Times New Roman" w:hAnsi="Times New Roman"/>
          <w:sz w:val="24"/>
        </w:rPr>
        <w:t xml:space="preserve"> </w:t>
      </w:r>
      <w:proofErr w:type="spellStart"/>
      <w:r w:rsidR="007A5B0F">
        <w:rPr>
          <w:rFonts w:ascii="Times New Roman" w:eastAsia="Times New Roman" w:hAnsi="Times New Roman"/>
          <w:sz w:val="24"/>
        </w:rPr>
        <w:t>Saifur</w:t>
      </w:r>
      <w:proofErr w:type="spellEnd"/>
      <w:r w:rsidR="007A5B0F">
        <w:rPr>
          <w:rFonts w:ascii="Times New Roman" w:eastAsia="Times New Roman" w:hAnsi="Times New Roman"/>
          <w:sz w:val="24"/>
        </w:rPr>
        <w:t xml:space="preserve"> </w:t>
      </w:r>
      <w:proofErr w:type="spellStart"/>
      <w:r w:rsidR="007A5B0F">
        <w:rPr>
          <w:rFonts w:ascii="Times New Roman" w:eastAsia="Times New Roman" w:hAnsi="Times New Roman"/>
          <w:sz w:val="24"/>
        </w:rPr>
        <w:t>Rahman</w:t>
      </w:r>
      <w:proofErr w:type="spellEnd"/>
      <w:r w:rsidR="007A5B0F">
        <w:rPr>
          <w:rFonts w:ascii="Times New Roman" w:eastAsia="Times New Roman" w:hAnsi="Times New Roman"/>
          <w:sz w:val="24"/>
        </w:rPr>
        <w:t xml:space="preserve"> of </w:t>
      </w:r>
      <w:proofErr w:type="spellStart"/>
      <w:r w:rsidR="007A5B0F">
        <w:rPr>
          <w:rFonts w:ascii="Times New Roman" w:eastAsia="Times New Roman" w:hAnsi="Times New Roman"/>
          <w:sz w:val="24"/>
        </w:rPr>
        <w:t>Sebl</w:t>
      </w:r>
      <w:proofErr w:type="spellEnd"/>
      <w:r w:rsidR="007A5B0F">
        <w:rPr>
          <w:rFonts w:ascii="Times New Roman" w:eastAsia="Times New Roman" w:hAnsi="Times New Roman"/>
          <w:sz w:val="24"/>
        </w:rPr>
        <w:t xml:space="preserve">, </w:t>
      </w:r>
      <w:proofErr w:type="spellStart"/>
      <w:r w:rsidR="007A5B0F">
        <w:rPr>
          <w:rFonts w:ascii="Times New Roman" w:eastAsia="Times New Roman" w:hAnsi="Times New Roman"/>
          <w:sz w:val="24"/>
        </w:rPr>
        <w:t>Agargaon</w:t>
      </w:r>
      <w:proofErr w:type="spellEnd"/>
      <w:r w:rsidR="007A5B0F">
        <w:rPr>
          <w:rFonts w:ascii="Times New Roman" w:eastAsia="Times New Roman" w:hAnsi="Times New Roman"/>
          <w:sz w:val="24"/>
        </w:rPr>
        <w:t xml:space="preserve"> branch. I </w:t>
      </w:r>
      <w:r w:rsidR="00041B5D">
        <w:rPr>
          <w:rFonts w:ascii="Times New Roman" w:eastAsia="Times New Roman" w:hAnsi="Times New Roman"/>
          <w:sz w:val="24"/>
        </w:rPr>
        <w:t xml:space="preserve">have </w:t>
      </w:r>
      <w:r w:rsidR="00947250">
        <w:rPr>
          <w:rFonts w:ascii="Times New Roman" w:eastAsia="Times New Roman" w:hAnsi="Times New Roman"/>
          <w:sz w:val="24"/>
        </w:rPr>
        <w:t>acquired</w:t>
      </w:r>
      <w:r w:rsidR="00041B5D">
        <w:rPr>
          <w:rFonts w:ascii="Times New Roman" w:eastAsia="Times New Roman" w:hAnsi="Times New Roman"/>
          <w:sz w:val="24"/>
        </w:rPr>
        <w:t xml:space="preserve"> </w:t>
      </w:r>
      <w:r w:rsidR="00947250">
        <w:rPr>
          <w:rFonts w:ascii="Times New Roman" w:eastAsia="Times New Roman" w:hAnsi="Times New Roman"/>
          <w:sz w:val="24"/>
        </w:rPr>
        <w:t>outstanding</w:t>
      </w:r>
      <w:r w:rsidR="00041B5D">
        <w:rPr>
          <w:rFonts w:ascii="Times New Roman" w:eastAsia="Times New Roman" w:hAnsi="Times New Roman"/>
          <w:sz w:val="24"/>
        </w:rPr>
        <w:t xml:space="preserve"> </w:t>
      </w:r>
      <w:r w:rsidR="007A5B0F">
        <w:rPr>
          <w:rFonts w:ascii="Times New Roman" w:eastAsia="Times New Roman" w:hAnsi="Times New Roman"/>
          <w:sz w:val="24"/>
        </w:rPr>
        <w:t>support</w:t>
      </w:r>
      <w:r w:rsidR="00041B5D">
        <w:rPr>
          <w:rFonts w:ascii="Times New Roman" w:eastAsia="Times New Roman" w:hAnsi="Times New Roman"/>
          <w:sz w:val="24"/>
        </w:rPr>
        <w:t xml:space="preserve"> </w:t>
      </w:r>
      <w:r w:rsidR="007A5B0F">
        <w:rPr>
          <w:rFonts w:ascii="Times New Roman" w:eastAsia="Times New Roman" w:hAnsi="Times New Roman"/>
          <w:sz w:val="24"/>
        </w:rPr>
        <w:t>since him. I am moreover</w:t>
      </w:r>
      <w:r w:rsidR="00041B5D">
        <w:rPr>
          <w:rFonts w:ascii="Times New Roman" w:eastAsia="Times New Roman" w:hAnsi="Times New Roman"/>
          <w:sz w:val="24"/>
        </w:rPr>
        <w:t xml:space="preserve"> </w:t>
      </w:r>
      <w:r w:rsidR="00A83D20">
        <w:rPr>
          <w:rFonts w:ascii="Times New Roman" w:eastAsia="Times New Roman" w:hAnsi="Times New Roman"/>
          <w:sz w:val="24"/>
        </w:rPr>
        <w:t>thankful</w:t>
      </w:r>
      <w:r w:rsidR="007A5B0F">
        <w:rPr>
          <w:rFonts w:ascii="Times New Roman" w:eastAsia="Times New Roman" w:hAnsi="Times New Roman"/>
          <w:sz w:val="24"/>
        </w:rPr>
        <w:t xml:space="preserve"> to Manager Operation &amp; senior assistant vice president (SAVP), </w:t>
      </w:r>
      <w:proofErr w:type="spellStart"/>
      <w:r w:rsidR="007A5B0F">
        <w:rPr>
          <w:rFonts w:ascii="Times New Roman" w:eastAsia="Times New Roman" w:hAnsi="Times New Roman"/>
          <w:sz w:val="24"/>
        </w:rPr>
        <w:t>Md</w:t>
      </w:r>
      <w:proofErr w:type="spellEnd"/>
      <w:r w:rsidR="007A5B0F">
        <w:rPr>
          <w:rFonts w:ascii="Times New Roman" w:eastAsia="Times New Roman" w:hAnsi="Times New Roman"/>
          <w:sz w:val="24"/>
        </w:rPr>
        <w:t xml:space="preserve"> </w:t>
      </w:r>
      <w:r w:rsidR="00947250">
        <w:rPr>
          <w:rFonts w:ascii="Times New Roman" w:eastAsia="Times New Roman" w:hAnsi="Times New Roman"/>
          <w:sz w:val="24"/>
        </w:rPr>
        <w:t xml:space="preserve">Kader </w:t>
      </w:r>
      <w:r w:rsidR="007A5B0F">
        <w:rPr>
          <w:rFonts w:ascii="Times New Roman" w:eastAsia="Times New Roman" w:hAnsi="Times New Roman"/>
          <w:sz w:val="24"/>
        </w:rPr>
        <w:t>on behalf of his</w:t>
      </w:r>
      <w:r w:rsidR="00041B5D">
        <w:rPr>
          <w:rFonts w:ascii="Times New Roman" w:eastAsia="Times New Roman" w:hAnsi="Times New Roman"/>
          <w:sz w:val="24"/>
        </w:rPr>
        <w:t xml:space="preserve"> </w:t>
      </w:r>
      <w:r w:rsidR="007A5B0F">
        <w:rPr>
          <w:rFonts w:ascii="Times New Roman" w:eastAsia="Times New Roman" w:hAnsi="Times New Roman"/>
          <w:sz w:val="24"/>
        </w:rPr>
        <w:t>continuous</w:t>
      </w:r>
      <w:r w:rsidR="00041B5D">
        <w:rPr>
          <w:rFonts w:ascii="Times New Roman" w:eastAsia="Times New Roman" w:hAnsi="Times New Roman"/>
          <w:sz w:val="24"/>
        </w:rPr>
        <w:t xml:space="preserve"> </w:t>
      </w:r>
      <w:r w:rsidR="007A5B0F">
        <w:rPr>
          <w:rFonts w:ascii="Times New Roman" w:eastAsia="Times New Roman" w:hAnsi="Times New Roman"/>
          <w:sz w:val="24"/>
        </w:rPr>
        <w:t>support &amp;</w:t>
      </w:r>
      <w:r w:rsidR="00041B5D">
        <w:rPr>
          <w:rFonts w:ascii="Times New Roman" w:eastAsia="Times New Roman" w:hAnsi="Times New Roman"/>
          <w:sz w:val="24"/>
        </w:rPr>
        <w:t xml:space="preserve"> </w:t>
      </w:r>
      <w:r w:rsidR="00947250">
        <w:rPr>
          <w:rFonts w:ascii="Times New Roman" w:eastAsia="Times New Roman" w:hAnsi="Times New Roman"/>
          <w:sz w:val="24"/>
        </w:rPr>
        <w:t>provision</w:t>
      </w:r>
      <w:r w:rsidR="00041B5D">
        <w:rPr>
          <w:rFonts w:ascii="Times New Roman" w:eastAsia="Times New Roman" w:hAnsi="Times New Roman"/>
          <w:sz w:val="24"/>
        </w:rPr>
        <w:t>.</w:t>
      </w:r>
    </w:p>
    <w:p w:rsidR="00041B5D" w:rsidRPr="006615F8" w:rsidRDefault="00FC29BF" w:rsidP="006615F8">
      <w:pPr>
        <w:spacing w:line="360" w:lineRule="auto"/>
        <w:jc w:val="both"/>
        <w:rPr>
          <w:rFonts w:ascii="Times New Roman" w:eastAsia="Times New Roman" w:hAnsi="Times New Roman"/>
          <w:sz w:val="24"/>
        </w:rPr>
      </w:pPr>
      <w:r>
        <w:rPr>
          <w:rFonts w:ascii="Times New Roman" w:eastAsia="Times New Roman" w:hAnsi="Times New Roman"/>
          <w:sz w:val="24"/>
        </w:rPr>
        <w:t>I would like</w:t>
      </w:r>
      <w:r w:rsidR="004C3BE5">
        <w:rPr>
          <w:rFonts w:ascii="Times New Roman" w:eastAsia="Times New Roman" w:hAnsi="Times New Roman"/>
          <w:sz w:val="24"/>
        </w:rPr>
        <w:t xml:space="preserve"> to </w:t>
      </w:r>
      <w:r w:rsidR="004D65AB">
        <w:rPr>
          <w:rFonts w:ascii="Times New Roman" w:eastAsia="Times New Roman" w:hAnsi="Times New Roman"/>
          <w:sz w:val="24"/>
        </w:rPr>
        <w:t>appreci</w:t>
      </w:r>
      <w:r>
        <w:rPr>
          <w:rFonts w:ascii="Times New Roman" w:eastAsia="Times New Roman" w:hAnsi="Times New Roman"/>
          <w:sz w:val="24"/>
        </w:rPr>
        <w:t>ate</w:t>
      </w:r>
      <w:r w:rsidR="004C3BE5">
        <w:rPr>
          <w:rFonts w:ascii="Times New Roman" w:eastAsia="Times New Roman" w:hAnsi="Times New Roman"/>
          <w:sz w:val="24"/>
        </w:rPr>
        <w:t xml:space="preserve"> on behalf of me all the employees of SEBL, </w:t>
      </w:r>
      <w:proofErr w:type="spellStart"/>
      <w:r w:rsidR="004C3BE5">
        <w:rPr>
          <w:rFonts w:ascii="Times New Roman" w:eastAsia="Times New Roman" w:hAnsi="Times New Roman"/>
          <w:sz w:val="24"/>
        </w:rPr>
        <w:t>Agargaon</w:t>
      </w:r>
      <w:proofErr w:type="spellEnd"/>
      <w:r w:rsidR="004C3BE5">
        <w:rPr>
          <w:rFonts w:ascii="Times New Roman" w:eastAsia="Times New Roman" w:hAnsi="Times New Roman"/>
          <w:sz w:val="24"/>
        </w:rPr>
        <w:t xml:space="preserve"> Branch as their</w:t>
      </w:r>
      <w:r w:rsidR="00041B5D">
        <w:rPr>
          <w:rFonts w:ascii="Times New Roman" w:eastAsia="Times New Roman" w:hAnsi="Times New Roman"/>
          <w:sz w:val="24"/>
        </w:rPr>
        <w:t xml:space="preserve"> </w:t>
      </w:r>
      <w:r w:rsidR="004D65AB">
        <w:rPr>
          <w:rFonts w:ascii="Times New Roman" w:eastAsia="Times New Roman" w:hAnsi="Times New Roman"/>
          <w:sz w:val="24"/>
        </w:rPr>
        <w:t>collaboration</w:t>
      </w:r>
      <w:r w:rsidR="006615F8">
        <w:rPr>
          <w:rFonts w:ascii="Times New Roman" w:eastAsia="Times New Roman" w:hAnsi="Times New Roman"/>
          <w:sz w:val="24"/>
        </w:rPr>
        <w:t xml:space="preserve">, </w:t>
      </w:r>
      <w:r w:rsidR="004C3BE5">
        <w:rPr>
          <w:rFonts w:ascii="Times New Roman" w:eastAsia="Times New Roman" w:hAnsi="Times New Roman"/>
          <w:sz w:val="24"/>
        </w:rPr>
        <w:t>care &amp; affection</w:t>
      </w:r>
      <w:r w:rsidR="006615F8">
        <w:rPr>
          <w:rFonts w:ascii="Times New Roman" w:eastAsia="Times New Roman" w:hAnsi="Times New Roman"/>
          <w:sz w:val="24"/>
        </w:rPr>
        <w:t>.</w:t>
      </w:r>
    </w:p>
    <w:p w:rsidR="0062496D" w:rsidRDefault="0062496D" w:rsidP="006615F8">
      <w:pPr>
        <w:spacing w:line="360" w:lineRule="auto"/>
        <w:jc w:val="both"/>
        <w:rPr>
          <w:rFonts w:ascii="Times New Roman" w:eastAsia="Times New Roman" w:hAnsi="Times New Roman"/>
          <w:sz w:val="24"/>
        </w:rPr>
      </w:pPr>
    </w:p>
    <w:p w:rsidR="004C3BE5" w:rsidRDefault="004C3BE5" w:rsidP="006615F8">
      <w:pPr>
        <w:spacing w:line="360" w:lineRule="auto"/>
        <w:jc w:val="both"/>
        <w:rPr>
          <w:rFonts w:ascii="Times New Roman" w:eastAsia="Times New Roman" w:hAnsi="Times New Roman"/>
          <w:sz w:val="24"/>
        </w:rPr>
      </w:pPr>
    </w:p>
    <w:p w:rsidR="004C3BE5" w:rsidRPr="00A51F9B" w:rsidRDefault="004C3BE5" w:rsidP="006615F8">
      <w:pPr>
        <w:spacing w:line="360" w:lineRule="auto"/>
        <w:jc w:val="both"/>
        <w:rPr>
          <w:rFonts w:ascii="Times New Roman" w:eastAsia="Times New Roman" w:hAnsi="Times New Roman"/>
          <w:sz w:val="24"/>
        </w:rPr>
      </w:pPr>
    </w:p>
    <w:p w:rsidR="00041B5D" w:rsidRDefault="006615F8" w:rsidP="00041B5D">
      <w:pPr>
        <w:pStyle w:val="Heading1"/>
        <w:tabs>
          <w:tab w:val="left" w:pos="4185"/>
        </w:tabs>
        <w:jc w:val="left"/>
      </w:pPr>
      <w:bookmarkStart w:id="16" w:name="_Toc536354507"/>
      <w:bookmarkStart w:id="17" w:name="_Toc536367559"/>
      <w:bookmarkStart w:id="18" w:name="_Toc536371617"/>
      <w:bookmarkStart w:id="19" w:name="_Toc536371716"/>
      <w:bookmarkStart w:id="20" w:name="_Toc536640840"/>
      <w:bookmarkStart w:id="21" w:name="_Toc1410092"/>
      <w:bookmarkStart w:id="22" w:name="_Toc1991058"/>
      <w:r>
        <w:rPr>
          <w:noProof/>
        </w:rPr>
        <w:lastRenderedPageBreak/>
        <w:drawing>
          <wp:inline distT="0" distB="0" distL="0" distR="0">
            <wp:extent cx="2952750" cy="7239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52750" cy="723900"/>
                    </a:xfrm>
                    <a:prstGeom prst="rect">
                      <a:avLst/>
                    </a:prstGeom>
                  </pic:spPr>
                </pic:pic>
              </a:graphicData>
            </a:graphic>
          </wp:inline>
        </w:drawing>
      </w:r>
      <w:bookmarkEnd w:id="16"/>
      <w:bookmarkEnd w:id="17"/>
      <w:bookmarkEnd w:id="18"/>
      <w:bookmarkEnd w:id="19"/>
      <w:bookmarkEnd w:id="20"/>
      <w:bookmarkEnd w:id="21"/>
      <w:bookmarkEnd w:id="22"/>
      <w:r w:rsidR="00041B5D">
        <w:tab/>
      </w:r>
    </w:p>
    <w:p w:rsidR="00041B5D" w:rsidRPr="00E2691E" w:rsidRDefault="00041B5D" w:rsidP="00041B5D"/>
    <w:p w:rsidR="00041B5D" w:rsidRPr="00DB5356" w:rsidRDefault="00041B5D" w:rsidP="00DB5356">
      <w:pPr>
        <w:pStyle w:val="Heading1"/>
      </w:pPr>
      <w:bookmarkStart w:id="23" w:name="_Toc1991059"/>
      <w:r w:rsidRPr="00DB5356">
        <w:t>Executive Summary</w:t>
      </w:r>
      <w:bookmarkEnd w:id="15"/>
      <w:bookmarkEnd w:id="23"/>
    </w:p>
    <w:p w:rsidR="0025632C" w:rsidRPr="0025632C" w:rsidRDefault="00212006" w:rsidP="0025632C">
      <w:pPr>
        <w:spacing w:line="360" w:lineRule="auto"/>
        <w:jc w:val="both"/>
        <w:rPr>
          <w:rFonts w:ascii="Times New Roman" w:hAnsi="Times New Roman" w:cs="Times New Roman"/>
          <w:sz w:val="24"/>
        </w:rPr>
      </w:pPr>
      <w:r>
        <w:rPr>
          <w:rFonts w:ascii="Times New Roman" w:hAnsi="Times New Roman" w:cs="Times New Roman"/>
          <w:sz w:val="24"/>
        </w:rPr>
        <w:t xml:space="preserve">The internship report has been </w:t>
      </w:r>
      <w:r w:rsidR="006D3C5D">
        <w:rPr>
          <w:rFonts w:ascii="Times New Roman" w:hAnsi="Times New Roman" w:cs="Times New Roman"/>
          <w:sz w:val="24"/>
        </w:rPr>
        <w:t>organized</w:t>
      </w:r>
      <w:r>
        <w:rPr>
          <w:rFonts w:ascii="Times New Roman" w:hAnsi="Times New Roman" w:cs="Times New Roman"/>
          <w:sz w:val="24"/>
        </w:rPr>
        <w:t xml:space="preserve"> on </w:t>
      </w:r>
      <w:r w:rsidR="0025632C" w:rsidRPr="0025632C">
        <w:rPr>
          <w:rFonts w:ascii="Times New Roman" w:hAnsi="Times New Roman" w:cs="Times New Roman"/>
          <w:b/>
          <w:sz w:val="24"/>
        </w:rPr>
        <w:t>“</w:t>
      </w:r>
      <w:r>
        <w:rPr>
          <w:rFonts w:ascii="Times New Roman" w:hAnsi="Times New Roman" w:cs="Times New Roman"/>
          <w:b/>
          <w:sz w:val="24"/>
        </w:rPr>
        <w:t>Credit Risk Management of South</w:t>
      </w:r>
      <w:r w:rsidR="0025632C" w:rsidRPr="0025632C">
        <w:rPr>
          <w:rFonts w:ascii="Times New Roman" w:hAnsi="Times New Roman" w:cs="Times New Roman"/>
          <w:b/>
          <w:sz w:val="24"/>
        </w:rPr>
        <w:t>east Bank L</w:t>
      </w:r>
      <w:r w:rsidR="00212A47">
        <w:rPr>
          <w:rFonts w:ascii="Times New Roman" w:hAnsi="Times New Roman" w:cs="Times New Roman"/>
          <w:b/>
          <w:sz w:val="24"/>
        </w:rPr>
        <w:t>t</w:t>
      </w:r>
      <w:r w:rsidR="0025632C" w:rsidRPr="0025632C">
        <w:rPr>
          <w:rFonts w:ascii="Times New Roman" w:hAnsi="Times New Roman" w:cs="Times New Roman"/>
          <w:b/>
          <w:sz w:val="24"/>
        </w:rPr>
        <w:t xml:space="preserve">d.” </w:t>
      </w:r>
      <w:r w:rsidRPr="00212006">
        <w:rPr>
          <w:rFonts w:ascii="Times New Roman" w:hAnsi="Times New Roman" w:cs="Times New Roman"/>
          <w:sz w:val="24"/>
        </w:rPr>
        <w:t xml:space="preserve">It </w:t>
      </w:r>
      <w:r w:rsidR="00FC29BF">
        <w:rPr>
          <w:rFonts w:ascii="Times New Roman" w:hAnsi="Times New Roman" w:cs="Times New Roman"/>
          <w:sz w:val="24"/>
        </w:rPr>
        <w:t xml:space="preserve">is </w:t>
      </w:r>
      <w:r w:rsidRPr="00212006">
        <w:rPr>
          <w:rFonts w:ascii="Times New Roman" w:hAnsi="Times New Roman" w:cs="Times New Roman"/>
          <w:sz w:val="24"/>
        </w:rPr>
        <w:t xml:space="preserve">based on primary data and secondary data. </w:t>
      </w:r>
      <w:r>
        <w:rPr>
          <w:rFonts w:ascii="Times New Roman" w:hAnsi="Times New Roman" w:cs="Times New Roman"/>
          <w:sz w:val="24"/>
        </w:rPr>
        <w:t xml:space="preserve">The information collected </w:t>
      </w:r>
      <w:r w:rsidR="005A5D6A">
        <w:rPr>
          <w:rFonts w:ascii="Times New Roman" w:hAnsi="Times New Roman" w:cs="Times New Roman"/>
          <w:sz w:val="24"/>
        </w:rPr>
        <w:t>from different sources such as a</w:t>
      </w:r>
      <w:r w:rsidR="00156AE7">
        <w:rPr>
          <w:rFonts w:ascii="Times New Roman" w:hAnsi="Times New Roman" w:cs="Times New Roman"/>
          <w:sz w:val="24"/>
        </w:rPr>
        <w:t>nnual report, credit manual of bank etc.</w:t>
      </w:r>
    </w:p>
    <w:p w:rsidR="00041B5D" w:rsidRDefault="00212006" w:rsidP="004C6DDA">
      <w:pPr>
        <w:spacing w:line="360" w:lineRule="auto"/>
        <w:jc w:val="both"/>
        <w:rPr>
          <w:rFonts w:ascii="Times New Roman" w:eastAsia="Times New Roman" w:hAnsi="Times New Roman"/>
          <w:sz w:val="24"/>
        </w:rPr>
      </w:pPr>
      <w:r>
        <w:rPr>
          <w:rFonts w:ascii="Times New Roman" w:hAnsi="Times New Roman" w:cs="Times New Roman"/>
          <w:sz w:val="24"/>
        </w:rPr>
        <w:t xml:space="preserve">This Report represents </w:t>
      </w:r>
      <w:r w:rsidR="007761AB">
        <w:rPr>
          <w:rFonts w:ascii="Times New Roman" w:hAnsi="Times New Roman" w:cs="Times New Roman"/>
          <w:sz w:val="24"/>
        </w:rPr>
        <w:t xml:space="preserve">the </w:t>
      </w:r>
      <w:r w:rsidR="007761AB" w:rsidRPr="007761AB">
        <w:rPr>
          <w:rFonts w:ascii="Times New Roman" w:hAnsi="Times New Roman" w:cs="Times New Roman"/>
          <w:b/>
          <w:sz w:val="24"/>
        </w:rPr>
        <w:t xml:space="preserve">Credit Risk </w:t>
      </w:r>
      <w:r w:rsidR="00F21B71" w:rsidRPr="007761AB">
        <w:rPr>
          <w:rFonts w:ascii="Times New Roman" w:hAnsi="Times New Roman" w:cs="Times New Roman"/>
          <w:b/>
          <w:sz w:val="24"/>
        </w:rPr>
        <w:t>Management</w:t>
      </w:r>
      <w:r w:rsidR="007761AB">
        <w:rPr>
          <w:rFonts w:ascii="Times New Roman" w:hAnsi="Times New Roman" w:cs="Times New Roman"/>
          <w:sz w:val="24"/>
        </w:rPr>
        <w:t xml:space="preserve"> </w:t>
      </w:r>
      <w:r w:rsidR="00FC29BF">
        <w:rPr>
          <w:rFonts w:ascii="Times New Roman" w:hAnsi="Times New Roman" w:cs="Times New Roman"/>
          <w:sz w:val="24"/>
        </w:rPr>
        <w:t>aspects</w:t>
      </w:r>
      <w:r w:rsidR="007761AB">
        <w:rPr>
          <w:rFonts w:ascii="Times New Roman" w:hAnsi="Times New Roman" w:cs="Times New Roman"/>
          <w:sz w:val="24"/>
        </w:rPr>
        <w:t xml:space="preserve"> </w:t>
      </w:r>
      <w:r w:rsidR="00FC29BF">
        <w:rPr>
          <w:rFonts w:ascii="Times New Roman" w:hAnsi="Times New Roman" w:cs="Times New Roman"/>
          <w:sz w:val="24"/>
        </w:rPr>
        <w:t>involving</w:t>
      </w:r>
      <w:r w:rsidR="007761AB">
        <w:rPr>
          <w:rFonts w:ascii="Times New Roman" w:hAnsi="Times New Roman" w:cs="Times New Roman"/>
          <w:sz w:val="24"/>
        </w:rPr>
        <w:t xml:space="preserve"> four private commercial banks. </w:t>
      </w:r>
      <w:r w:rsidR="00493361">
        <w:rPr>
          <w:rFonts w:ascii="Times New Roman" w:eastAsia="Times New Roman" w:hAnsi="Times New Roman"/>
          <w:sz w:val="24"/>
        </w:rPr>
        <w:t>F</w:t>
      </w:r>
      <w:r w:rsidR="00DB3D99">
        <w:rPr>
          <w:rFonts w:ascii="Times New Roman" w:eastAsia="Times New Roman" w:hAnsi="Times New Roman"/>
          <w:sz w:val="24"/>
        </w:rPr>
        <w:t xml:space="preserve">or this report I </w:t>
      </w:r>
      <w:r w:rsidR="00FC29BF">
        <w:rPr>
          <w:rFonts w:ascii="Times New Roman" w:eastAsia="Times New Roman" w:hAnsi="Times New Roman"/>
          <w:sz w:val="24"/>
        </w:rPr>
        <w:t>analyzed CRG score model to measure the credit risk. CRG model focuses on</w:t>
      </w:r>
      <w:r w:rsidR="00C62827">
        <w:rPr>
          <w:rFonts w:ascii="Times New Roman" w:eastAsia="Times New Roman" w:hAnsi="Times New Roman"/>
          <w:sz w:val="24"/>
        </w:rPr>
        <w:t xml:space="preserve"> different types of risk such as</w:t>
      </w:r>
      <w:r w:rsidR="00B1244D">
        <w:rPr>
          <w:rFonts w:ascii="Times New Roman" w:eastAsia="Times New Roman" w:hAnsi="Times New Roman"/>
          <w:sz w:val="24"/>
        </w:rPr>
        <w:t xml:space="preserve"> </w:t>
      </w:r>
      <w:r w:rsidR="00124257">
        <w:rPr>
          <w:rFonts w:ascii="Times New Roman" w:eastAsia="Times New Roman" w:hAnsi="Times New Roman"/>
          <w:sz w:val="24"/>
        </w:rPr>
        <w:t>financial</w:t>
      </w:r>
      <w:r w:rsidR="00E83555">
        <w:rPr>
          <w:rFonts w:ascii="Times New Roman" w:eastAsia="Times New Roman" w:hAnsi="Times New Roman"/>
          <w:sz w:val="24"/>
        </w:rPr>
        <w:t xml:space="preserve"> risk, b</w:t>
      </w:r>
      <w:r w:rsidR="00FE79B9">
        <w:rPr>
          <w:rFonts w:ascii="Times New Roman" w:eastAsia="Times New Roman" w:hAnsi="Times New Roman"/>
          <w:sz w:val="24"/>
        </w:rPr>
        <w:t xml:space="preserve">usiness risk, Management risk, and Security risk etc. </w:t>
      </w:r>
      <w:r w:rsidR="00C62827">
        <w:rPr>
          <w:rFonts w:ascii="Times New Roman" w:eastAsia="Times New Roman" w:hAnsi="Times New Roman"/>
          <w:sz w:val="24"/>
        </w:rPr>
        <w:t>This CRG score</w:t>
      </w:r>
      <w:r w:rsidR="009A2FF0">
        <w:rPr>
          <w:rFonts w:ascii="Times New Roman" w:eastAsia="Times New Roman" w:hAnsi="Times New Roman"/>
          <w:sz w:val="24"/>
        </w:rPr>
        <w:t xml:space="preserve"> provide </w:t>
      </w:r>
      <w:r w:rsidR="00DB3D99">
        <w:rPr>
          <w:rFonts w:ascii="Times New Roman" w:eastAsia="Times New Roman" w:hAnsi="Times New Roman"/>
          <w:sz w:val="24"/>
        </w:rPr>
        <w:t xml:space="preserve">information </w:t>
      </w:r>
      <w:r w:rsidR="00E43E24">
        <w:rPr>
          <w:rFonts w:ascii="Times New Roman" w:eastAsia="Times New Roman" w:hAnsi="Times New Roman"/>
          <w:sz w:val="24"/>
        </w:rPr>
        <w:t xml:space="preserve">to know </w:t>
      </w:r>
      <w:r w:rsidR="009A2FF0">
        <w:rPr>
          <w:rFonts w:ascii="Times New Roman" w:eastAsia="Times New Roman" w:hAnsi="Times New Roman"/>
          <w:sz w:val="24"/>
        </w:rPr>
        <w:t>which bank has their credit risk high or low.</w:t>
      </w:r>
      <w:r w:rsidR="0019595E">
        <w:rPr>
          <w:rFonts w:ascii="Times New Roman" w:eastAsia="Times New Roman" w:hAnsi="Times New Roman"/>
          <w:sz w:val="24"/>
        </w:rPr>
        <w:t xml:space="preserve"> </w:t>
      </w:r>
      <w:r w:rsidR="00124257">
        <w:rPr>
          <w:rFonts w:ascii="Times New Roman" w:eastAsia="Times New Roman" w:hAnsi="Times New Roman"/>
          <w:sz w:val="24"/>
        </w:rPr>
        <w:t>The main objective of the study is to get knowledge about Southeast bank Credit risk management and Credit risk grading system.</w:t>
      </w:r>
    </w:p>
    <w:p w:rsidR="00C76F15" w:rsidRPr="003571C9" w:rsidRDefault="00C76F15" w:rsidP="00C76F15">
      <w:pPr>
        <w:spacing w:line="360" w:lineRule="auto"/>
        <w:jc w:val="both"/>
        <w:rPr>
          <w:rFonts w:ascii="Times New Roman" w:hAnsi="Times New Roman" w:cs="Times New Roman"/>
          <w:sz w:val="24"/>
        </w:rPr>
      </w:pPr>
      <w:r>
        <w:rPr>
          <w:rFonts w:ascii="Times New Roman" w:hAnsi="Times New Roman" w:cs="Times New Roman"/>
          <w:sz w:val="24"/>
        </w:rPr>
        <w:t xml:space="preserve">First I developed the credit grading score for </w:t>
      </w:r>
      <w:r w:rsidR="0052281B">
        <w:rPr>
          <w:rFonts w:ascii="Times New Roman" w:hAnsi="Times New Roman" w:cs="Times New Roman"/>
          <w:sz w:val="24"/>
        </w:rPr>
        <w:t>each of the major risk component and then finally determine the total risk grading score for the bank based on five major risk components.</w:t>
      </w:r>
      <w:r w:rsidR="0052281B" w:rsidRPr="003571C9">
        <w:rPr>
          <w:rFonts w:ascii="Times New Roman" w:hAnsi="Times New Roman" w:cs="Times New Roman"/>
          <w:sz w:val="24"/>
        </w:rPr>
        <w:t xml:space="preserve"> Every</w:t>
      </w:r>
      <w:r w:rsidRPr="003571C9">
        <w:rPr>
          <w:rFonts w:ascii="Times New Roman" w:hAnsi="Times New Roman" w:cs="Times New Roman"/>
          <w:sz w:val="24"/>
        </w:rPr>
        <w:t xml:space="preserve"> bank carry a single number of risks grading score </w:t>
      </w:r>
      <w:r>
        <w:rPr>
          <w:rFonts w:ascii="Times New Roman" w:hAnsi="Times New Roman" w:cs="Times New Roman"/>
          <w:sz w:val="24"/>
        </w:rPr>
        <w:t>determined by the weighted average score of each of the sub category risk components and then finally developed total risk. Total risk score has been determined by the weighted average risk of each individual component. For example, for Southeast bank the credit risk grading score is 3.1804 which are the highest among the four banks considered in the study.</w:t>
      </w:r>
      <w:r w:rsidRPr="003571C9">
        <w:rPr>
          <w:rFonts w:ascii="Times New Roman" w:hAnsi="Times New Roman" w:cs="Times New Roman"/>
          <w:sz w:val="24"/>
        </w:rPr>
        <w:t xml:space="preserve"> </w:t>
      </w:r>
      <w:r>
        <w:rPr>
          <w:rFonts w:ascii="Times New Roman" w:hAnsi="Times New Roman" w:cs="Times New Roman"/>
          <w:sz w:val="24"/>
        </w:rPr>
        <w:t>It is lowest for AB bank with credit score of 2.9804. It indicates that Southeast bank has highest credit risk compared to the other banks operating in the same industry and that should be managed properly by the management to improve its overall performances.</w:t>
      </w:r>
    </w:p>
    <w:p w:rsidR="00953982" w:rsidRDefault="00A374E7" w:rsidP="00F26CD9">
      <w:pPr>
        <w:spacing w:line="370" w:lineRule="auto"/>
        <w:jc w:val="both"/>
        <w:rPr>
          <w:rFonts w:ascii="Times New Roman" w:eastAsia="Times New Roman" w:hAnsi="Times New Roman"/>
          <w:sz w:val="24"/>
        </w:rPr>
      </w:pPr>
      <w:r>
        <w:rPr>
          <w:rFonts w:ascii="Times New Roman" w:eastAsia="Times New Roman" w:hAnsi="Times New Roman"/>
          <w:sz w:val="24"/>
        </w:rPr>
        <w:t xml:space="preserve"> </w:t>
      </w:r>
    </w:p>
    <w:p w:rsidR="00953982" w:rsidRDefault="00953982" w:rsidP="00953982">
      <w:pPr>
        <w:rPr>
          <w:rFonts w:ascii="Times New Roman" w:eastAsia="Times New Roman" w:hAnsi="Times New Roman"/>
          <w:sz w:val="24"/>
        </w:rPr>
      </w:pPr>
    </w:p>
    <w:p w:rsidR="007B1CF5" w:rsidRDefault="007B1CF5" w:rsidP="00953982">
      <w:pPr>
        <w:rPr>
          <w:rFonts w:ascii="Times New Roman" w:eastAsia="Times New Roman" w:hAnsi="Times New Roman"/>
          <w:sz w:val="24"/>
        </w:rPr>
      </w:pPr>
    </w:p>
    <w:p w:rsidR="00FB7DB8" w:rsidRDefault="00FB7DB8" w:rsidP="00953982">
      <w:pPr>
        <w:rPr>
          <w:rFonts w:ascii="Times New Roman" w:eastAsia="Times New Roman" w:hAnsi="Times New Roman"/>
          <w:sz w:val="24"/>
        </w:rPr>
      </w:pPr>
    </w:p>
    <w:p w:rsidR="00FB7DB8" w:rsidRDefault="00FB7DB8" w:rsidP="00953982">
      <w:pPr>
        <w:rPr>
          <w:rFonts w:ascii="Times New Roman" w:eastAsia="Times New Roman" w:hAnsi="Times New Roman"/>
          <w:sz w:val="24"/>
        </w:rPr>
      </w:pPr>
    </w:p>
    <w:p w:rsidR="007B1CF5" w:rsidRDefault="007B1CF5" w:rsidP="00953982">
      <w:pPr>
        <w:rPr>
          <w:rFonts w:ascii="Times New Roman" w:eastAsia="Times New Roman" w:hAnsi="Times New Roman"/>
          <w:sz w:val="24"/>
        </w:rPr>
      </w:pPr>
    </w:p>
    <w:p w:rsidR="00953982" w:rsidRDefault="00953982" w:rsidP="00953982">
      <w:pPr>
        <w:tabs>
          <w:tab w:val="left" w:pos="1890"/>
        </w:tabs>
        <w:rPr>
          <w:rFonts w:ascii="Times New Roman" w:eastAsia="Times New Roman" w:hAnsi="Times New Roman"/>
          <w:sz w:val="24"/>
        </w:rPr>
      </w:pPr>
      <w:r>
        <w:rPr>
          <w:rFonts w:ascii="Times New Roman" w:eastAsia="Times New Roman" w:hAnsi="Times New Roman"/>
          <w:sz w:val="24"/>
        </w:rPr>
        <w:tab/>
      </w:r>
    </w:p>
    <w:p w:rsidR="008E0C81" w:rsidRDefault="006615F8" w:rsidP="00F26CD9">
      <w:pPr>
        <w:spacing w:line="370" w:lineRule="auto"/>
        <w:jc w:val="both"/>
        <w:rPr>
          <w:rFonts w:ascii="Times New Roman" w:eastAsia="Times New Roman" w:hAnsi="Times New Roman"/>
          <w:sz w:val="24"/>
        </w:rPr>
      </w:pPr>
      <w:r>
        <w:rPr>
          <w:rFonts w:ascii="Times New Roman" w:eastAsia="Times New Roman" w:hAnsi="Times New Roman"/>
          <w:noProof/>
          <w:sz w:val="24"/>
        </w:rPr>
        <w:drawing>
          <wp:anchor distT="0" distB="0" distL="114300" distR="114300" simplePos="0" relativeHeight="251682816" behindDoc="0" locked="0" layoutInCell="1" allowOverlap="1">
            <wp:simplePos x="800100" y="447675"/>
            <wp:positionH relativeFrom="column">
              <wp:align>left</wp:align>
            </wp:positionH>
            <wp:positionV relativeFrom="paragraph">
              <wp:align>top</wp:align>
            </wp:positionV>
            <wp:extent cx="2971800" cy="723900"/>
            <wp:effectExtent l="0" t="0" r="0" b="0"/>
            <wp:wrapSquare wrapText="bothSides"/>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71800" cy="723900"/>
                    </a:xfrm>
                    <a:prstGeom prst="rect">
                      <a:avLst/>
                    </a:prstGeom>
                  </pic:spPr>
                </pic:pic>
              </a:graphicData>
            </a:graphic>
          </wp:anchor>
        </w:drawing>
      </w:r>
    </w:p>
    <w:p w:rsidR="00DB5356" w:rsidRDefault="008E0C81" w:rsidP="00F26CD9">
      <w:pPr>
        <w:spacing w:line="370" w:lineRule="auto"/>
        <w:jc w:val="both"/>
        <w:rPr>
          <w:rFonts w:ascii="Times New Roman" w:eastAsia="Times New Roman" w:hAnsi="Times New Roman"/>
          <w:sz w:val="24"/>
        </w:rPr>
      </w:pPr>
      <w:r>
        <w:rPr>
          <w:rFonts w:ascii="Times New Roman" w:eastAsia="Times New Roman" w:hAnsi="Times New Roman"/>
          <w:sz w:val="24"/>
        </w:rPr>
        <w:br w:type="textWrapping" w:clear="all"/>
      </w:r>
    </w:p>
    <w:sdt>
      <w:sdtPr>
        <w:rPr>
          <w:rFonts w:asciiTheme="minorHAnsi" w:eastAsiaTheme="minorHAnsi" w:hAnsiTheme="minorHAnsi" w:cstheme="minorBidi"/>
          <w:b w:val="0"/>
          <w:bCs w:val="0"/>
          <w:color w:val="auto"/>
          <w:sz w:val="22"/>
          <w:szCs w:val="22"/>
          <w:lang w:eastAsia="en-US"/>
        </w:rPr>
        <w:id w:val="-791661063"/>
        <w:docPartObj>
          <w:docPartGallery w:val="Table of Contents"/>
          <w:docPartUnique/>
        </w:docPartObj>
      </w:sdtPr>
      <w:sdtEndPr>
        <w:rPr>
          <w:noProof/>
        </w:rPr>
      </w:sdtEndPr>
      <w:sdtContent>
        <w:p w:rsidR="00C24E90" w:rsidRPr="00C24E90" w:rsidRDefault="00DB5356" w:rsidP="00C24E90">
          <w:pPr>
            <w:pStyle w:val="TOCHeading"/>
            <w:rPr>
              <w:noProof/>
            </w:rPr>
          </w:pPr>
          <w:r>
            <w:t>Table of Contents</w:t>
          </w:r>
          <w:r>
            <w:fldChar w:fldCharType="begin"/>
          </w:r>
          <w:r>
            <w:instrText xml:space="preserve"> TOC \o "1-3" \h \z \u </w:instrText>
          </w:r>
          <w:r>
            <w:fldChar w:fldCharType="separate"/>
          </w:r>
        </w:p>
        <w:p w:rsidR="00C24E90" w:rsidRDefault="002A6C9F">
          <w:pPr>
            <w:pStyle w:val="TOC1"/>
            <w:tabs>
              <w:tab w:val="right" w:leader="dot" w:pos="9530"/>
            </w:tabs>
            <w:rPr>
              <w:rFonts w:eastAsiaTheme="minorEastAsia"/>
              <w:noProof/>
            </w:rPr>
          </w:pPr>
          <w:hyperlink w:anchor="_Toc1991055" w:history="1">
            <w:r w:rsidR="00C24E90" w:rsidRPr="00D60D09">
              <w:rPr>
                <w:rStyle w:val="Hyperlink"/>
                <w:noProof/>
              </w:rPr>
              <w:t>Letter of Transmittal</w:t>
            </w:r>
            <w:r w:rsidR="00C24E90">
              <w:rPr>
                <w:noProof/>
                <w:webHidden/>
              </w:rPr>
              <w:tab/>
            </w:r>
            <w:r w:rsidR="00C24E90">
              <w:rPr>
                <w:noProof/>
                <w:webHidden/>
              </w:rPr>
              <w:fldChar w:fldCharType="begin"/>
            </w:r>
            <w:r w:rsidR="00C24E90">
              <w:rPr>
                <w:noProof/>
                <w:webHidden/>
              </w:rPr>
              <w:instrText xml:space="preserve"> PAGEREF _Toc1991055 \h </w:instrText>
            </w:r>
            <w:r w:rsidR="00C24E90">
              <w:rPr>
                <w:noProof/>
                <w:webHidden/>
              </w:rPr>
            </w:r>
            <w:r w:rsidR="00C24E90">
              <w:rPr>
                <w:noProof/>
                <w:webHidden/>
              </w:rPr>
              <w:fldChar w:fldCharType="separate"/>
            </w:r>
            <w:r w:rsidR="00C24E90">
              <w:rPr>
                <w:noProof/>
                <w:webHidden/>
              </w:rPr>
              <w:t>iii</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56" w:history="1">
            <w:r w:rsidR="00C24E90" w:rsidRPr="00D60D09">
              <w:rPr>
                <w:rStyle w:val="Hyperlink"/>
                <w:noProof/>
              </w:rPr>
              <w:t>Certificate of Supervisor</w:t>
            </w:r>
            <w:r w:rsidR="00C24E90">
              <w:rPr>
                <w:noProof/>
                <w:webHidden/>
              </w:rPr>
              <w:tab/>
            </w:r>
            <w:r w:rsidR="00C24E90">
              <w:rPr>
                <w:noProof/>
                <w:webHidden/>
              </w:rPr>
              <w:fldChar w:fldCharType="begin"/>
            </w:r>
            <w:r w:rsidR="00C24E90">
              <w:rPr>
                <w:noProof/>
                <w:webHidden/>
              </w:rPr>
              <w:instrText xml:space="preserve"> PAGEREF _Toc1991056 \h </w:instrText>
            </w:r>
            <w:r w:rsidR="00C24E90">
              <w:rPr>
                <w:noProof/>
                <w:webHidden/>
              </w:rPr>
            </w:r>
            <w:r w:rsidR="00C24E90">
              <w:rPr>
                <w:noProof/>
                <w:webHidden/>
              </w:rPr>
              <w:fldChar w:fldCharType="separate"/>
            </w:r>
            <w:r w:rsidR="00C24E90">
              <w:rPr>
                <w:noProof/>
                <w:webHidden/>
              </w:rPr>
              <w:t>iv</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57" w:history="1">
            <w:r w:rsidR="00C24E90" w:rsidRPr="00D60D09">
              <w:rPr>
                <w:rStyle w:val="Hyperlink"/>
                <w:noProof/>
              </w:rPr>
              <w:t>Acknowledgement</w:t>
            </w:r>
            <w:r w:rsidR="00C24E90">
              <w:rPr>
                <w:noProof/>
                <w:webHidden/>
              </w:rPr>
              <w:tab/>
            </w:r>
            <w:r w:rsidR="00C24E90">
              <w:rPr>
                <w:noProof/>
                <w:webHidden/>
              </w:rPr>
              <w:fldChar w:fldCharType="begin"/>
            </w:r>
            <w:r w:rsidR="00C24E90">
              <w:rPr>
                <w:noProof/>
                <w:webHidden/>
              </w:rPr>
              <w:instrText xml:space="preserve"> PAGEREF _Toc1991057 \h </w:instrText>
            </w:r>
            <w:r w:rsidR="00C24E90">
              <w:rPr>
                <w:noProof/>
                <w:webHidden/>
              </w:rPr>
            </w:r>
            <w:r w:rsidR="00C24E90">
              <w:rPr>
                <w:noProof/>
                <w:webHidden/>
              </w:rPr>
              <w:fldChar w:fldCharType="separate"/>
            </w:r>
            <w:r w:rsidR="00C24E90">
              <w:rPr>
                <w:noProof/>
                <w:webHidden/>
              </w:rPr>
              <w:t>v</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59" w:history="1">
            <w:r w:rsidR="00C24E90" w:rsidRPr="00D60D09">
              <w:rPr>
                <w:rStyle w:val="Hyperlink"/>
                <w:noProof/>
              </w:rPr>
              <w:t>Executive Summary</w:t>
            </w:r>
            <w:r w:rsidR="00C24E90">
              <w:rPr>
                <w:noProof/>
                <w:webHidden/>
              </w:rPr>
              <w:tab/>
            </w:r>
            <w:r w:rsidR="00C24E90">
              <w:rPr>
                <w:noProof/>
                <w:webHidden/>
              </w:rPr>
              <w:fldChar w:fldCharType="begin"/>
            </w:r>
            <w:r w:rsidR="00C24E90">
              <w:rPr>
                <w:noProof/>
                <w:webHidden/>
              </w:rPr>
              <w:instrText xml:space="preserve"> PAGEREF _Toc1991059 \h </w:instrText>
            </w:r>
            <w:r w:rsidR="00C24E90">
              <w:rPr>
                <w:noProof/>
                <w:webHidden/>
              </w:rPr>
            </w:r>
            <w:r w:rsidR="00C24E90">
              <w:rPr>
                <w:noProof/>
                <w:webHidden/>
              </w:rPr>
              <w:fldChar w:fldCharType="separate"/>
            </w:r>
            <w:r w:rsidR="00C24E90">
              <w:rPr>
                <w:noProof/>
                <w:webHidden/>
              </w:rPr>
              <w:t>vi</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60" w:history="1">
            <w:r w:rsidR="00C24E90" w:rsidRPr="00D60D09">
              <w:rPr>
                <w:rStyle w:val="Hyperlink"/>
                <w:noProof/>
              </w:rPr>
              <w:t>CHAPTER ONE: INTRODUCTION</w:t>
            </w:r>
            <w:r w:rsidR="00C24E90">
              <w:rPr>
                <w:noProof/>
                <w:webHidden/>
              </w:rPr>
              <w:tab/>
            </w:r>
            <w:r w:rsidR="00C24E90">
              <w:rPr>
                <w:noProof/>
                <w:webHidden/>
              </w:rPr>
              <w:fldChar w:fldCharType="begin"/>
            </w:r>
            <w:r w:rsidR="00C24E90">
              <w:rPr>
                <w:noProof/>
                <w:webHidden/>
              </w:rPr>
              <w:instrText xml:space="preserve"> PAGEREF _Toc1991060 \h </w:instrText>
            </w:r>
            <w:r w:rsidR="00C24E90">
              <w:rPr>
                <w:noProof/>
                <w:webHidden/>
              </w:rPr>
            </w:r>
            <w:r w:rsidR="00C24E90">
              <w:rPr>
                <w:noProof/>
                <w:webHidden/>
              </w:rPr>
              <w:fldChar w:fldCharType="separate"/>
            </w:r>
            <w:r w:rsidR="00C24E90">
              <w:rPr>
                <w:noProof/>
                <w:webHidden/>
              </w:rPr>
              <w:t>1</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1" w:history="1">
            <w:r w:rsidR="00C24E90" w:rsidRPr="00D60D09">
              <w:rPr>
                <w:rStyle w:val="Hyperlink"/>
                <w:rFonts w:eastAsia="Times New Roman"/>
                <w:noProof/>
              </w:rPr>
              <w:t>1.1 Origin of the Report</w:t>
            </w:r>
            <w:r w:rsidR="00C24E90">
              <w:rPr>
                <w:noProof/>
                <w:webHidden/>
              </w:rPr>
              <w:tab/>
            </w:r>
            <w:r w:rsidR="00C24E90">
              <w:rPr>
                <w:noProof/>
                <w:webHidden/>
              </w:rPr>
              <w:fldChar w:fldCharType="begin"/>
            </w:r>
            <w:r w:rsidR="00C24E90">
              <w:rPr>
                <w:noProof/>
                <w:webHidden/>
              </w:rPr>
              <w:instrText xml:space="preserve"> PAGEREF _Toc1991061 \h </w:instrText>
            </w:r>
            <w:r w:rsidR="00C24E90">
              <w:rPr>
                <w:noProof/>
                <w:webHidden/>
              </w:rPr>
            </w:r>
            <w:r w:rsidR="00C24E90">
              <w:rPr>
                <w:noProof/>
                <w:webHidden/>
              </w:rPr>
              <w:fldChar w:fldCharType="separate"/>
            </w:r>
            <w:r w:rsidR="00C24E90">
              <w:rPr>
                <w:noProof/>
                <w:webHidden/>
              </w:rPr>
              <w:t>2</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2" w:history="1">
            <w:r w:rsidR="00C24E90" w:rsidRPr="00D60D09">
              <w:rPr>
                <w:rStyle w:val="Hyperlink"/>
                <w:rFonts w:eastAsia="Times New Roman"/>
                <w:b/>
                <w:noProof/>
              </w:rPr>
              <w:t>1.2 Objective of the report</w:t>
            </w:r>
            <w:r w:rsidR="00C24E90">
              <w:rPr>
                <w:noProof/>
                <w:webHidden/>
              </w:rPr>
              <w:tab/>
            </w:r>
            <w:r w:rsidR="00C24E90">
              <w:rPr>
                <w:noProof/>
                <w:webHidden/>
              </w:rPr>
              <w:fldChar w:fldCharType="begin"/>
            </w:r>
            <w:r w:rsidR="00C24E90">
              <w:rPr>
                <w:noProof/>
                <w:webHidden/>
              </w:rPr>
              <w:instrText xml:space="preserve"> PAGEREF _Toc1991062 \h </w:instrText>
            </w:r>
            <w:r w:rsidR="00C24E90">
              <w:rPr>
                <w:noProof/>
                <w:webHidden/>
              </w:rPr>
            </w:r>
            <w:r w:rsidR="00C24E90">
              <w:rPr>
                <w:noProof/>
                <w:webHidden/>
              </w:rPr>
              <w:fldChar w:fldCharType="separate"/>
            </w:r>
            <w:r w:rsidR="00C24E90">
              <w:rPr>
                <w:noProof/>
                <w:webHidden/>
              </w:rPr>
              <w:t>2</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3" w:history="1">
            <w:r w:rsidR="00C24E90" w:rsidRPr="00D60D09">
              <w:rPr>
                <w:rStyle w:val="Hyperlink"/>
                <w:rFonts w:eastAsia="Times New Roman"/>
                <w:b/>
                <w:noProof/>
              </w:rPr>
              <w:t>1.3 Methodology of the Report</w:t>
            </w:r>
            <w:r w:rsidR="00C24E90">
              <w:rPr>
                <w:noProof/>
                <w:webHidden/>
              </w:rPr>
              <w:tab/>
            </w:r>
            <w:r w:rsidR="00C24E90">
              <w:rPr>
                <w:noProof/>
                <w:webHidden/>
              </w:rPr>
              <w:fldChar w:fldCharType="begin"/>
            </w:r>
            <w:r w:rsidR="00C24E90">
              <w:rPr>
                <w:noProof/>
                <w:webHidden/>
              </w:rPr>
              <w:instrText xml:space="preserve"> PAGEREF _Toc1991063 \h </w:instrText>
            </w:r>
            <w:r w:rsidR="00C24E90">
              <w:rPr>
                <w:noProof/>
                <w:webHidden/>
              </w:rPr>
            </w:r>
            <w:r w:rsidR="00C24E90">
              <w:rPr>
                <w:noProof/>
                <w:webHidden/>
              </w:rPr>
              <w:fldChar w:fldCharType="separate"/>
            </w:r>
            <w:r w:rsidR="00C24E90">
              <w:rPr>
                <w:noProof/>
                <w:webHidden/>
              </w:rPr>
              <w:t>4</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4" w:history="1">
            <w:r w:rsidR="00C24E90" w:rsidRPr="00D60D09">
              <w:rPr>
                <w:rStyle w:val="Hyperlink"/>
                <w:rFonts w:eastAsia="Times New Roman"/>
                <w:b/>
                <w:noProof/>
              </w:rPr>
              <w:t>1.4 Limitation of the report</w:t>
            </w:r>
            <w:r w:rsidR="00C24E90">
              <w:rPr>
                <w:noProof/>
                <w:webHidden/>
              </w:rPr>
              <w:tab/>
            </w:r>
            <w:r w:rsidR="00C24E90">
              <w:rPr>
                <w:noProof/>
                <w:webHidden/>
              </w:rPr>
              <w:fldChar w:fldCharType="begin"/>
            </w:r>
            <w:r w:rsidR="00C24E90">
              <w:rPr>
                <w:noProof/>
                <w:webHidden/>
              </w:rPr>
              <w:instrText xml:space="preserve"> PAGEREF _Toc1991064 \h </w:instrText>
            </w:r>
            <w:r w:rsidR="00C24E90">
              <w:rPr>
                <w:noProof/>
                <w:webHidden/>
              </w:rPr>
            </w:r>
            <w:r w:rsidR="00C24E90">
              <w:rPr>
                <w:noProof/>
                <w:webHidden/>
              </w:rPr>
              <w:fldChar w:fldCharType="separate"/>
            </w:r>
            <w:r w:rsidR="00C24E90">
              <w:rPr>
                <w:noProof/>
                <w:webHidden/>
              </w:rPr>
              <w:t>5</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65" w:history="1">
            <w:r w:rsidR="00C24E90" w:rsidRPr="00D60D09">
              <w:rPr>
                <w:rStyle w:val="Hyperlink"/>
                <w:rFonts w:eastAsia="Arial"/>
                <w:noProof/>
              </w:rPr>
              <w:t>CHAPTER TWO: OVERVIEW OF SOUTHEAST BANK LTD</w:t>
            </w:r>
            <w:r w:rsidR="00C24E90">
              <w:rPr>
                <w:noProof/>
                <w:webHidden/>
              </w:rPr>
              <w:tab/>
            </w:r>
            <w:r w:rsidR="00C24E90">
              <w:rPr>
                <w:noProof/>
                <w:webHidden/>
              </w:rPr>
              <w:fldChar w:fldCharType="begin"/>
            </w:r>
            <w:r w:rsidR="00C24E90">
              <w:rPr>
                <w:noProof/>
                <w:webHidden/>
              </w:rPr>
              <w:instrText xml:space="preserve"> PAGEREF _Toc1991065 \h </w:instrText>
            </w:r>
            <w:r w:rsidR="00C24E90">
              <w:rPr>
                <w:noProof/>
                <w:webHidden/>
              </w:rPr>
            </w:r>
            <w:r w:rsidR="00C24E90">
              <w:rPr>
                <w:noProof/>
                <w:webHidden/>
              </w:rPr>
              <w:fldChar w:fldCharType="separate"/>
            </w:r>
            <w:r w:rsidR="00C24E90">
              <w:rPr>
                <w:noProof/>
                <w:webHidden/>
              </w:rPr>
              <w:t>6</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6" w:history="1">
            <w:r w:rsidR="00C24E90" w:rsidRPr="00D60D09">
              <w:rPr>
                <w:rStyle w:val="Hyperlink"/>
                <w:rFonts w:eastAsia="Times New Roman"/>
                <w:b/>
                <w:noProof/>
              </w:rPr>
              <w:t>2.1 Background of Southeast Bank Limited</w:t>
            </w:r>
            <w:r w:rsidR="00C24E90">
              <w:rPr>
                <w:noProof/>
                <w:webHidden/>
              </w:rPr>
              <w:tab/>
            </w:r>
            <w:r w:rsidR="00C24E90">
              <w:rPr>
                <w:noProof/>
                <w:webHidden/>
              </w:rPr>
              <w:fldChar w:fldCharType="begin"/>
            </w:r>
            <w:r w:rsidR="00C24E90">
              <w:rPr>
                <w:noProof/>
                <w:webHidden/>
              </w:rPr>
              <w:instrText xml:space="preserve"> PAGEREF _Toc1991066 \h </w:instrText>
            </w:r>
            <w:r w:rsidR="00C24E90">
              <w:rPr>
                <w:noProof/>
                <w:webHidden/>
              </w:rPr>
            </w:r>
            <w:r w:rsidR="00C24E90">
              <w:rPr>
                <w:noProof/>
                <w:webHidden/>
              </w:rPr>
              <w:fldChar w:fldCharType="separate"/>
            </w:r>
            <w:r w:rsidR="00C24E90">
              <w:rPr>
                <w:noProof/>
                <w:webHidden/>
              </w:rPr>
              <w:t>7</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7" w:history="1">
            <w:r w:rsidR="00C24E90" w:rsidRPr="00D60D09">
              <w:rPr>
                <w:rStyle w:val="Hyperlink"/>
                <w:rFonts w:eastAsia="Times New Roman"/>
                <w:b/>
                <w:noProof/>
              </w:rPr>
              <w:t>2.2 Functional division</w:t>
            </w:r>
            <w:r w:rsidR="00C24E90">
              <w:rPr>
                <w:noProof/>
                <w:webHidden/>
              </w:rPr>
              <w:tab/>
            </w:r>
            <w:r w:rsidR="00C24E90">
              <w:rPr>
                <w:noProof/>
                <w:webHidden/>
              </w:rPr>
              <w:fldChar w:fldCharType="begin"/>
            </w:r>
            <w:r w:rsidR="00C24E90">
              <w:rPr>
                <w:noProof/>
                <w:webHidden/>
              </w:rPr>
              <w:instrText xml:space="preserve"> PAGEREF _Toc1991067 \h </w:instrText>
            </w:r>
            <w:r w:rsidR="00C24E90">
              <w:rPr>
                <w:noProof/>
                <w:webHidden/>
              </w:rPr>
            </w:r>
            <w:r w:rsidR="00C24E90">
              <w:rPr>
                <w:noProof/>
                <w:webHidden/>
              </w:rPr>
              <w:fldChar w:fldCharType="separate"/>
            </w:r>
            <w:r w:rsidR="00C24E90">
              <w:rPr>
                <w:noProof/>
                <w:webHidden/>
              </w:rPr>
              <w:t>8</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68" w:history="1">
            <w:r w:rsidR="00C24E90" w:rsidRPr="00D60D09">
              <w:rPr>
                <w:rStyle w:val="Hyperlink"/>
                <w:rFonts w:eastAsia="Times New Roman"/>
                <w:b/>
                <w:noProof/>
              </w:rPr>
              <w:t>2.3 product &amp; facilities of SEBL</w:t>
            </w:r>
            <w:r w:rsidR="00C24E90">
              <w:rPr>
                <w:noProof/>
                <w:webHidden/>
              </w:rPr>
              <w:tab/>
            </w:r>
            <w:r w:rsidR="00C24E90">
              <w:rPr>
                <w:noProof/>
                <w:webHidden/>
              </w:rPr>
              <w:fldChar w:fldCharType="begin"/>
            </w:r>
            <w:r w:rsidR="00C24E90">
              <w:rPr>
                <w:noProof/>
                <w:webHidden/>
              </w:rPr>
              <w:instrText xml:space="preserve"> PAGEREF _Toc1991068 \h </w:instrText>
            </w:r>
            <w:r w:rsidR="00C24E90">
              <w:rPr>
                <w:noProof/>
                <w:webHidden/>
              </w:rPr>
            </w:r>
            <w:r w:rsidR="00C24E90">
              <w:rPr>
                <w:noProof/>
                <w:webHidden/>
              </w:rPr>
              <w:fldChar w:fldCharType="separate"/>
            </w:r>
            <w:r w:rsidR="00C24E90">
              <w:rPr>
                <w:noProof/>
                <w:webHidden/>
              </w:rPr>
              <w:t>9</w:t>
            </w:r>
            <w:r w:rsidR="00C24E90">
              <w:rPr>
                <w:noProof/>
                <w:webHidden/>
              </w:rPr>
              <w:fldChar w:fldCharType="end"/>
            </w:r>
          </w:hyperlink>
        </w:p>
        <w:p w:rsidR="00C24E90" w:rsidRDefault="002A6C9F">
          <w:pPr>
            <w:pStyle w:val="TOC3"/>
            <w:tabs>
              <w:tab w:val="right" w:leader="dot" w:pos="9530"/>
            </w:tabs>
            <w:rPr>
              <w:rFonts w:eastAsiaTheme="minorEastAsia"/>
              <w:noProof/>
            </w:rPr>
          </w:pPr>
          <w:hyperlink w:anchor="_Toc1991069" w:history="1">
            <w:r w:rsidR="00C24E90" w:rsidRPr="00D60D09">
              <w:rPr>
                <w:rStyle w:val="Hyperlink"/>
                <w:rFonts w:eastAsia="Times New Roman"/>
                <w:b/>
                <w:noProof/>
              </w:rPr>
              <w:t>2.3.1 Products</w:t>
            </w:r>
            <w:r w:rsidR="00C24E90">
              <w:rPr>
                <w:noProof/>
                <w:webHidden/>
              </w:rPr>
              <w:tab/>
            </w:r>
            <w:r w:rsidR="00C24E90">
              <w:rPr>
                <w:noProof/>
                <w:webHidden/>
              </w:rPr>
              <w:fldChar w:fldCharType="begin"/>
            </w:r>
            <w:r w:rsidR="00C24E90">
              <w:rPr>
                <w:noProof/>
                <w:webHidden/>
              </w:rPr>
              <w:instrText xml:space="preserve"> PAGEREF _Toc1991069 \h </w:instrText>
            </w:r>
            <w:r w:rsidR="00C24E90">
              <w:rPr>
                <w:noProof/>
                <w:webHidden/>
              </w:rPr>
            </w:r>
            <w:r w:rsidR="00C24E90">
              <w:rPr>
                <w:noProof/>
                <w:webHidden/>
              </w:rPr>
              <w:fldChar w:fldCharType="separate"/>
            </w:r>
            <w:r w:rsidR="00C24E90">
              <w:rPr>
                <w:noProof/>
                <w:webHidden/>
              </w:rPr>
              <w:t>9</w:t>
            </w:r>
            <w:r w:rsidR="00C24E90">
              <w:rPr>
                <w:noProof/>
                <w:webHidden/>
              </w:rPr>
              <w:fldChar w:fldCharType="end"/>
            </w:r>
          </w:hyperlink>
        </w:p>
        <w:p w:rsidR="00C24E90" w:rsidRDefault="002A6C9F">
          <w:pPr>
            <w:pStyle w:val="TOC3"/>
            <w:tabs>
              <w:tab w:val="right" w:leader="dot" w:pos="9530"/>
            </w:tabs>
            <w:rPr>
              <w:rFonts w:eastAsiaTheme="minorEastAsia"/>
              <w:noProof/>
            </w:rPr>
          </w:pPr>
          <w:hyperlink w:anchor="_Toc1991070" w:history="1">
            <w:r w:rsidR="00C24E90" w:rsidRPr="00D60D09">
              <w:rPr>
                <w:rStyle w:val="Hyperlink"/>
                <w:rFonts w:eastAsia="Times New Roman"/>
                <w:b/>
                <w:noProof/>
              </w:rPr>
              <w:t>2.3.2 Facilities</w:t>
            </w:r>
            <w:r w:rsidR="00C24E90">
              <w:rPr>
                <w:noProof/>
                <w:webHidden/>
              </w:rPr>
              <w:tab/>
            </w:r>
            <w:r w:rsidR="00C24E90">
              <w:rPr>
                <w:noProof/>
                <w:webHidden/>
              </w:rPr>
              <w:fldChar w:fldCharType="begin"/>
            </w:r>
            <w:r w:rsidR="00C24E90">
              <w:rPr>
                <w:noProof/>
                <w:webHidden/>
              </w:rPr>
              <w:instrText xml:space="preserve"> PAGEREF _Toc1991070 \h </w:instrText>
            </w:r>
            <w:r w:rsidR="00C24E90">
              <w:rPr>
                <w:noProof/>
                <w:webHidden/>
              </w:rPr>
            </w:r>
            <w:r w:rsidR="00C24E90">
              <w:rPr>
                <w:noProof/>
                <w:webHidden/>
              </w:rPr>
              <w:fldChar w:fldCharType="separate"/>
            </w:r>
            <w:r w:rsidR="00C24E90">
              <w:rPr>
                <w:noProof/>
                <w:webHidden/>
              </w:rPr>
              <w:t>9</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71" w:history="1">
            <w:r w:rsidR="00C24E90" w:rsidRPr="00D60D09">
              <w:rPr>
                <w:rStyle w:val="Hyperlink"/>
                <w:rFonts w:eastAsia="Times New Roman"/>
                <w:b/>
                <w:noProof/>
              </w:rPr>
              <w:t>2.4 Balance Score Card of SEBL</w:t>
            </w:r>
            <w:r w:rsidR="00C24E90">
              <w:rPr>
                <w:noProof/>
                <w:webHidden/>
              </w:rPr>
              <w:tab/>
            </w:r>
            <w:r w:rsidR="00C24E90">
              <w:rPr>
                <w:noProof/>
                <w:webHidden/>
              </w:rPr>
              <w:fldChar w:fldCharType="begin"/>
            </w:r>
            <w:r w:rsidR="00C24E90">
              <w:rPr>
                <w:noProof/>
                <w:webHidden/>
              </w:rPr>
              <w:instrText xml:space="preserve"> PAGEREF _Toc1991071 \h </w:instrText>
            </w:r>
            <w:r w:rsidR="00C24E90">
              <w:rPr>
                <w:noProof/>
                <w:webHidden/>
              </w:rPr>
            </w:r>
            <w:r w:rsidR="00C24E90">
              <w:rPr>
                <w:noProof/>
                <w:webHidden/>
              </w:rPr>
              <w:fldChar w:fldCharType="separate"/>
            </w:r>
            <w:r w:rsidR="00C24E90">
              <w:rPr>
                <w:noProof/>
                <w:webHidden/>
              </w:rPr>
              <w:t>12</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72" w:history="1">
            <w:r w:rsidR="00C24E90" w:rsidRPr="00D60D09">
              <w:rPr>
                <w:rStyle w:val="Hyperlink"/>
                <w:rFonts w:eastAsia="Times New Roman"/>
                <w:b/>
                <w:noProof/>
              </w:rPr>
              <w:t>2.5 Financial Overviews</w:t>
            </w:r>
            <w:r w:rsidR="00C24E90">
              <w:rPr>
                <w:noProof/>
                <w:webHidden/>
              </w:rPr>
              <w:tab/>
            </w:r>
            <w:r w:rsidR="00C24E90">
              <w:rPr>
                <w:noProof/>
                <w:webHidden/>
              </w:rPr>
              <w:fldChar w:fldCharType="begin"/>
            </w:r>
            <w:r w:rsidR="00C24E90">
              <w:rPr>
                <w:noProof/>
                <w:webHidden/>
              </w:rPr>
              <w:instrText xml:space="preserve"> PAGEREF _Toc1991072 \h </w:instrText>
            </w:r>
            <w:r w:rsidR="00C24E90">
              <w:rPr>
                <w:noProof/>
                <w:webHidden/>
              </w:rPr>
            </w:r>
            <w:r w:rsidR="00C24E90">
              <w:rPr>
                <w:noProof/>
                <w:webHidden/>
              </w:rPr>
              <w:fldChar w:fldCharType="separate"/>
            </w:r>
            <w:r w:rsidR="00C24E90">
              <w:rPr>
                <w:noProof/>
                <w:webHidden/>
              </w:rPr>
              <w:t>13</w:t>
            </w:r>
            <w:r w:rsidR="00C24E90">
              <w:rPr>
                <w:noProof/>
                <w:webHidden/>
              </w:rPr>
              <w:fldChar w:fldCharType="end"/>
            </w:r>
          </w:hyperlink>
        </w:p>
        <w:p w:rsidR="00C24E90" w:rsidRDefault="002A6C9F" w:rsidP="00C24E90">
          <w:pPr>
            <w:pStyle w:val="TOC1"/>
            <w:tabs>
              <w:tab w:val="right" w:leader="dot" w:pos="9530"/>
            </w:tabs>
            <w:rPr>
              <w:rFonts w:eastAsiaTheme="minorEastAsia"/>
              <w:noProof/>
            </w:rPr>
          </w:pPr>
          <w:hyperlink w:anchor="_Toc1991073" w:history="1">
            <w:r w:rsidR="00C24E90" w:rsidRPr="00D60D09">
              <w:rPr>
                <w:rStyle w:val="Hyperlink"/>
                <w:rFonts w:eastAsia="Times New Roman"/>
                <w:noProof/>
              </w:rPr>
              <w:t>CHAPTER THREE: CREDIT RISK MANAGEMENT</w:t>
            </w:r>
            <w:r w:rsidR="00C24E90">
              <w:rPr>
                <w:noProof/>
                <w:webHidden/>
              </w:rPr>
              <w:tab/>
            </w:r>
            <w:r w:rsidR="00C24E90">
              <w:rPr>
                <w:noProof/>
                <w:webHidden/>
              </w:rPr>
              <w:fldChar w:fldCharType="begin"/>
            </w:r>
            <w:r w:rsidR="00C24E90">
              <w:rPr>
                <w:noProof/>
                <w:webHidden/>
              </w:rPr>
              <w:instrText xml:space="preserve"> PAGEREF _Toc1991073 \h </w:instrText>
            </w:r>
            <w:r w:rsidR="00C24E90">
              <w:rPr>
                <w:noProof/>
                <w:webHidden/>
              </w:rPr>
            </w:r>
            <w:r w:rsidR="00C24E90">
              <w:rPr>
                <w:noProof/>
                <w:webHidden/>
              </w:rPr>
              <w:fldChar w:fldCharType="separate"/>
            </w:r>
            <w:r w:rsidR="00C24E90">
              <w:rPr>
                <w:noProof/>
                <w:webHidden/>
              </w:rPr>
              <w:t>14</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75" w:history="1">
            <w:r w:rsidR="00C24E90" w:rsidRPr="00D60D09">
              <w:rPr>
                <w:rStyle w:val="Hyperlink"/>
                <w:rFonts w:eastAsia="Times New Roman"/>
                <w:b/>
                <w:noProof/>
              </w:rPr>
              <w:t>3.1 LOANING PLANS SKILFUL IN SEBL</w:t>
            </w:r>
            <w:r w:rsidR="00C24E90">
              <w:rPr>
                <w:noProof/>
                <w:webHidden/>
              </w:rPr>
              <w:tab/>
            </w:r>
            <w:r w:rsidR="00C24E90">
              <w:rPr>
                <w:noProof/>
                <w:webHidden/>
              </w:rPr>
              <w:fldChar w:fldCharType="begin"/>
            </w:r>
            <w:r w:rsidR="00C24E90">
              <w:rPr>
                <w:noProof/>
                <w:webHidden/>
              </w:rPr>
              <w:instrText xml:space="preserve"> PAGEREF _Toc1991075 \h </w:instrText>
            </w:r>
            <w:r w:rsidR="00C24E90">
              <w:rPr>
                <w:noProof/>
                <w:webHidden/>
              </w:rPr>
            </w:r>
            <w:r w:rsidR="00C24E90">
              <w:rPr>
                <w:noProof/>
                <w:webHidden/>
              </w:rPr>
              <w:fldChar w:fldCharType="separate"/>
            </w:r>
            <w:r w:rsidR="00C24E90">
              <w:rPr>
                <w:noProof/>
                <w:webHidden/>
              </w:rPr>
              <w:t>15</w:t>
            </w:r>
            <w:r w:rsidR="00C24E90">
              <w:rPr>
                <w:noProof/>
                <w:webHidden/>
              </w:rPr>
              <w:fldChar w:fldCharType="end"/>
            </w:r>
          </w:hyperlink>
        </w:p>
        <w:p w:rsidR="00C24E90" w:rsidRDefault="002A6C9F">
          <w:pPr>
            <w:pStyle w:val="TOC3"/>
            <w:tabs>
              <w:tab w:val="right" w:leader="dot" w:pos="9530"/>
            </w:tabs>
            <w:rPr>
              <w:rFonts w:eastAsiaTheme="minorEastAsia"/>
              <w:noProof/>
            </w:rPr>
          </w:pPr>
          <w:hyperlink w:anchor="_Toc1991076" w:history="1">
            <w:r w:rsidR="00C24E90" w:rsidRPr="00D60D09">
              <w:rPr>
                <w:rStyle w:val="Hyperlink"/>
                <w:rFonts w:eastAsia="Times New Roman"/>
                <w:noProof/>
              </w:rPr>
              <w:t>3.1.1 LOANING VALUES</w:t>
            </w:r>
            <w:r w:rsidR="00C24E90">
              <w:rPr>
                <w:noProof/>
                <w:webHidden/>
              </w:rPr>
              <w:tab/>
            </w:r>
            <w:r w:rsidR="00C24E90">
              <w:rPr>
                <w:noProof/>
                <w:webHidden/>
              </w:rPr>
              <w:fldChar w:fldCharType="begin"/>
            </w:r>
            <w:r w:rsidR="00C24E90">
              <w:rPr>
                <w:noProof/>
                <w:webHidden/>
              </w:rPr>
              <w:instrText xml:space="preserve"> PAGEREF _Toc1991076 \h </w:instrText>
            </w:r>
            <w:r w:rsidR="00C24E90">
              <w:rPr>
                <w:noProof/>
                <w:webHidden/>
              </w:rPr>
            </w:r>
            <w:r w:rsidR="00C24E90">
              <w:rPr>
                <w:noProof/>
                <w:webHidden/>
              </w:rPr>
              <w:fldChar w:fldCharType="separate"/>
            </w:r>
            <w:r w:rsidR="00C24E90">
              <w:rPr>
                <w:noProof/>
                <w:webHidden/>
              </w:rPr>
              <w:t>15</w:t>
            </w:r>
            <w:r w:rsidR="00C24E90">
              <w:rPr>
                <w:noProof/>
                <w:webHidden/>
              </w:rPr>
              <w:fldChar w:fldCharType="end"/>
            </w:r>
          </w:hyperlink>
        </w:p>
        <w:p w:rsidR="00C24E90" w:rsidRDefault="002A6C9F">
          <w:pPr>
            <w:pStyle w:val="TOC3"/>
            <w:tabs>
              <w:tab w:val="right" w:leader="dot" w:pos="9530"/>
            </w:tabs>
            <w:rPr>
              <w:rFonts w:eastAsiaTheme="minorEastAsia"/>
              <w:noProof/>
            </w:rPr>
          </w:pPr>
          <w:hyperlink w:anchor="_Toc1991077" w:history="1">
            <w:r w:rsidR="00C24E90" w:rsidRPr="00D60D09">
              <w:rPr>
                <w:rStyle w:val="Hyperlink"/>
                <w:rFonts w:eastAsia="Times New Roman"/>
                <w:noProof/>
              </w:rPr>
              <w:t>3.1.2 RELATIONS OF THE CAPABILITY</w:t>
            </w:r>
            <w:r w:rsidR="00C24E90">
              <w:rPr>
                <w:noProof/>
                <w:webHidden/>
              </w:rPr>
              <w:tab/>
            </w:r>
            <w:r w:rsidR="00C24E90">
              <w:rPr>
                <w:noProof/>
                <w:webHidden/>
              </w:rPr>
              <w:fldChar w:fldCharType="begin"/>
            </w:r>
            <w:r w:rsidR="00C24E90">
              <w:rPr>
                <w:noProof/>
                <w:webHidden/>
              </w:rPr>
              <w:instrText xml:space="preserve"> PAGEREF _Toc1991077 \h </w:instrText>
            </w:r>
            <w:r w:rsidR="00C24E90">
              <w:rPr>
                <w:noProof/>
                <w:webHidden/>
              </w:rPr>
            </w:r>
            <w:r w:rsidR="00C24E90">
              <w:rPr>
                <w:noProof/>
                <w:webHidden/>
              </w:rPr>
              <w:fldChar w:fldCharType="separate"/>
            </w:r>
            <w:r w:rsidR="00C24E90">
              <w:rPr>
                <w:noProof/>
                <w:webHidden/>
              </w:rPr>
              <w:t>16</w:t>
            </w:r>
            <w:r w:rsidR="00C24E90">
              <w:rPr>
                <w:noProof/>
                <w:webHidden/>
              </w:rPr>
              <w:fldChar w:fldCharType="end"/>
            </w:r>
          </w:hyperlink>
        </w:p>
        <w:p w:rsidR="00C24E90" w:rsidRDefault="002A6C9F" w:rsidP="00C24E90">
          <w:pPr>
            <w:pStyle w:val="TOC2"/>
            <w:tabs>
              <w:tab w:val="right" w:leader="dot" w:pos="9530"/>
            </w:tabs>
            <w:rPr>
              <w:rFonts w:eastAsiaTheme="minorEastAsia"/>
              <w:noProof/>
            </w:rPr>
          </w:pPr>
          <w:hyperlink w:anchor="_Toc1991078" w:history="1">
            <w:r w:rsidR="00C24E90" w:rsidRPr="00D60D09">
              <w:rPr>
                <w:rStyle w:val="Hyperlink"/>
                <w:rFonts w:eastAsia="Times New Roman"/>
                <w:b/>
                <w:noProof/>
              </w:rPr>
              <w:t>3.2.1 Procedures &amp; duties by course credit force</w:t>
            </w:r>
            <w:r w:rsidR="00C24E90">
              <w:rPr>
                <w:noProof/>
                <w:webHidden/>
              </w:rPr>
              <w:tab/>
            </w:r>
            <w:r w:rsidR="00C24E90">
              <w:rPr>
                <w:noProof/>
                <w:webHidden/>
              </w:rPr>
              <w:fldChar w:fldCharType="begin"/>
            </w:r>
            <w:r w:rsidR="00C24E90">
              <w:rPr>
                <w:noProof/>
                <w:webHidden/>
              </w:rPr>
              <w:instrText xml:space="preserve"> PAGEREF _Toc1991078 \h </w:instrText>
            </w:r>
            <w:r w:rsidR="00C24E90">
              <w:rPr>
                <w:noProof/>
                <w:webHidden/>
              </w:rPr>
            </w:r>
            <w:r w:rsidR="00C24E90">
              <w:rPr>
                <w:noProof/>
                <w:webHidden/>
              </w:rPr>
              <w:fldChar w:fldCharType="separate"/>
            </w:r>
            <w:r w:rsidR="00C24E90">
              <w:rPr>
                <w:noProof/>
                <w:webHidden/>
              </w:rPr>
              <w:t>18</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80" w:history="1">
            <w:r w:rsidR="00C24E90" w:rsidRPr="00D60D09">
              <w:rPr>
                <w:rStyle w:val="Hyperlink"/>
                <w:rFonts w:eastAsia="Times New Roman"/>
                <w:b/>
                <w:noProof/>
              </w:rPr>
              <w:t>3.3 Credit Constant Procedure</w:t>
            </w:r>
            <w:r w:rsidR="00C24E90">
              <w:rPr>
                <w:noProof/>
                <w:webHidden/>
              </w:rPr>
              <w:tab/>
            </w:r>
            <w:r w:rsidR="00C24E90">
              <w:rPr>
                <w:noProof/>
                <w:webHidden/>
              </w:rPr>
              <w:fldChar w:fldCharType="begin"/>
            </w:r>
            <w:r w:rsidR="00C24E90">
              <w:rPr>
                <w:noProof/>
                <w:webHidden/>
              </w:rPr>
              <w:instrText xml:space="preserve"> PAGEREF _Toc1991080 \h </w:instrText>
            </w:r>
            <w:r w:rsidR="00C24E90">
              <w:rPr>
                <w:noProof/>
                <w:webHidden/>
              </w:rPr>
            </w:r>
            <w:r w:rsidR="00C24E90">
              <w:rPr>
                <w:noProof/>
                <w:webHidden/>
              </w:rPr>
              <w:fldChar w:fldCharType="separate"/>
            </w:r>
            <w:r w:rsidR="00C24E90">
              <w:rPr>
                <w:noProof/>
                <w:webHidden/>
              </w:rPr>
              <w:t>19</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81" w:history="1">
            <w:r w:rsidR="00C24E90" w:rsidRPr="00D60D09">
              <w:rPr>
                <w:rStyle w:val="Hyperlink"/>
                <w:rFonts w:eastAsia="Times New Roman"/>
                <w:b/>
                <w:noProof/>
              </w:rPr>
              <w:t>3.3.1 PROCEDURE OF CREDIT SUGGESTIONS</w:t>
            </w:r>
            <w:r w:rsidR="00C24E90">
              <w:rPr>
                <w:noProof/>
                <w:webHidden/>
              </w:rPr>
              <w:tab/>
            </w:r>
            <w:r w:rsidR="00C24E90">
              <w:rPr>
                <w:noProof/>
                <w:webHidden/>
              </w:rPr>
              <w:fldChar w:fldCharType="begin"/>
            </w:r>
            <w:r w:rsidR="00C24E90">
              <w:rPr>
                <w:noProof/>
                <w:webHidden/>
              </w:rPr>
              <w:instrText xml:space="preserve"> PAGEREF _Toc1991081 \h </w:instrText>
            </w:r>
            <w:r w:rsidR="00C24E90">
              <w:rPr>
                <w:noProof/>
                <w:webHidden/>
              </w:rPr>
            </w:r>
            <w:r w:rsidR="00C24E90">
              <w:rPr>
                <w:noProof/>
                <w:webHidden/>
              </w:rPr>
              <w:fldChar w:fldCharType="separate"/>
            </w:r>
            <w:r w:rsidR="00C24E90">
              <w:rPr>
                <w:noProof/>
                <w:webHidden/>
              </w:rPr>
              <w:t>20</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82" w:history="1">
            <w:r w:rsidR="00C24E90" w:rsidRPr="00D60D09">
              <w:rPr>
                <w:rStyle w:val="Hyperlink"/>
                <w:rFonts w:eastAsia="Times New Roman"/>
                <w:b/>
                <w:noProof/>
              </w:rPr>
              <w:t>3.3.2 CREDIT VALUATION</w:t>
            </w:r>
            <w:r w:rsidR="00C24E90">
              <w:rPr>
                <w:noProof/>
                <w:webHidden/>
              </w:rPr>
              <w:tab/>
            </w:r>
            <w:r w:rsidR="00C24E90">
              <w:rPr>
                <w:noProof/>
                <w:webHidden/>
              </w:rPr>
              <w:fldChar w:fldCharType="begin"/>
            </w:r>
            <w:r w:rsidR="00C24E90">
              <w:rPr>
                <w:noProof/>
                <w:webHidden/>
              </w:rPr>
              <w:instrText xml:space="preserve"> PAGEREF _Toc1991082 \h </w:instrText>
            </w:r>
            <w:r w:rsidR="00C24E90">
              <w:rPr>
                <w:noProof/>
                <w:webHidden/>
              </w:rPr>
            </w:r>
            <w:r w:rsidR="00C24E90">
              <w:rPr>
                <w:noProof/>
                <w:webHidden/>
              </w:rPr>
              <w:fldChar w:fldCharType="separate"/>
            </w:r>
            <w:r w:rsidR="00C24E90">
              <w:rPr>
                <w:noProof/>
                <w:webHidden/>
              </w:rPr>
              <w:t>21</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83" w:history="1">
            <w:r w:rsidR="00C24E90" w:rsidRPr="00D60D09">
              <w:rPr>
                <w:rStyle w:val="Hyperlink"/>
                <w:noProof/>
              </w:rPr>
              <w:t>CHAPTER FOUR: CREDIT RISK GRADING (CRG)</w:t>
            </w:r>
            <w:r w:rsidR="00C24E90">
              <w:rPr>
                <w:noProof/>
                <w:webHidden/>
              </w:rPr>
              <w:tab/>
            </w:r>
            <w:r w:rsidR="00C24E90">
              <w:rPr>
                <w:noProof/>
                <w:webHidden/>
              </w:rPr>
              <w:fldChar w:fldCharType="begin"/>
            </w:r>
            <w:r w:rsidR="00C24E90">
              <w:rPr>
                <w:noProof/>
                <w:webHidden/>
              </w:rPr>
              <w:instrText xml:space="preserve"> PAGEREF _Toc1991083 \h </w:instrText>
            </w:r>
            <w:r w:rsidR="00C24E90">
              <w:rPr>
                <w:noProof/>
                <w:webHidden/>
              </w:rPr>
            </w:r>
            <w:r w:rsidR="00C24E90">
              <w:rPr>
                <w:noProof/>
                <w:webHidden/>
              </w:rPr>
              <w:fldChar w:fldCharType="separate"/>
            </w:r>
            <w:r w:rsidR="00C24E90">
              <w:rPr>
                <w:noProof/>
                <w:webHidden/>
              </w:rPr>
              <w:t>22</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84" w:history="1">
            <w:r w:rsidR="00C24E90" w:rsidRPr="00D60D09">
              <w:rPr>
                <w:rStyle w:val="Hyperlink"/>
                <w:b/>
                <w:noProof/>
              </w:rPr>
              <w:t>4.1 CREDIT RISK GRADING</w:t>
            </w:r>
            <w:r w:rsidR="00C24E90">
              <w:rPr>
                <w:noProof/>
                <w:webHidden/>
              </w:rPr>
              <w:tab/>
            </w:r>
            <w:r w:rsidR="00C24E90">
              <w:rPr>
                <w:noProof/>
                <w:webHidden/>
              </w:rPr>
              <w:fldChar w:fldCharType="begin"/>
            </w:r>
            <w:r w:rsidR="00C24E90">
              <w:rPr>
                <w:noProof/>
                <w:webHidden/>
              </w:rPr>
              <w:instrText xml:space="preserve"> PAGEREF _Toc1991084 \h </w:instrText>
            </w:r>
            <w:r w:rsidR="00C24E90">
              <w:rPr>
                <w:noProof/>
                <w:webHidden/>
              </w:rPr>
            </w:r>
            <w:r w:rsidR="00C24E90">
              <w:rPr>
                <w:noProof/>
                <w:webHidden/>
              </w:rPr>
              <w:fldChar w:fldCharType="separate"/>
            </w:r>
            <w:r w:rsidR="00C24E90">
              <w:rPr>
                <w:noProof/>
                <w:webHidden/>
              </w:rPr>
              <w:t>23</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88" w:history="1">
            <w:r w:rsidR="00C24E90" w:rsidRPr="00D60D09">
              <w:rPr>
                <w:rStyle w:val="Hyperlink"/>
                <w:rFonts w:eastAsia="Tahoma"/>
                <w:b/>
                <w:noProof/>
              </w:rPr>
              <w:t>4.2 Calculate Credit Risk classifying</w:t>
            </w:r>
            <w:r w:rsidR="00C24E90">
              <w:rPr>
                <w:noProof/>
                <w:webHidden/>
              </w:rPr>
              <w:tab/>
            </w:r>
            <w:r w:rsidR="00C24E90">
              <w:rPr>
                <w:noProof/>
                <w:webHidden/>
              </w:rPr>
              <w:fldChar w:fldCharType="begin"/>
            </w:r>
            <w:r w:rsidR="00C24E90">
              <w:rPr>
                <w:noProof/>
                <w:webHidden/>
              </w:rPr>
              <w:instrText xml:space="preserve"> PAGEREF _Toc1991088 \h </w:instrText>
            </w:r>
            <w:r w:rsidR="00C24E90">
              <w:rPr>
                <w:noProof/>
                <w:webHidden/>
              </w:rPr>
            </w:r>
            <w:r w:rsidR="00C24E90">
              <w:rPr>
                <w:noProof/>
                <w:webHidden/>
              </w:rPr>
              <w:fldChar w:fldCharType="separate"/>
            </w:r>
            <w:r w:rsidR="00C24E90">
              <w:rPr>
                <w:noProof/>
                <w:webHidden/>
              </w:rPr>
              <w:t>23</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89" w:history="1">
            <w:r w:rsidR="00C24E90" w:rsidRPr="00D60D09">
              <w:rPr>
                <w:rStyle w:val="Hyperlink"/>
                <w:b/>
                <w:noProof/>
              </w:rPr>
              <w:t>4.3 CREDIT RISK RATING SCORE SHEET</w:t>
            </w:r>
            <w:r w:rsidR="00C24E90">
              <w:rPr>
                <w:noProof/>
                <w:webHidden/>
              </w:rPr>
              <w:tab/>
            </w:r>
            <w:r w:rsidR="00C24E90">
              <w:rPr>
                <w:noProof/>
                <w:webHidden/>
              </w:rPr>
              <w:fldChar w:fldCharType="begin"/>
            </w:r>
            <w:r w:rsidR="00C24E90">
              <w:rPr>
                <w:noProof/>
                <w:webHidden/>
              </w:rPr>
              <w:instrText xml:space="preserve"> PAGEREF _Toc1991089 \h </w:instrText>
            </w:r>
            <w:r w:rsidR="00C24E90">
              <w:rPr>
                <w:noProof/>
                <w:webHidden/>
              </w:rPr>
            </w:r>
            <w:r w:rsidR="00C24E90">
              <w:rPr>
                <w:noProof/>
                <w:webHidden/>
              </w:rPr>
              <w:fldChar w:fldCharType="separate"/>
            </w:r>
            <w:r w:rsidR="00C24E90">
              <w:rPr>
                <w:noProof/>
                <w:webHidden/>
              </w:rPr>
              <w:t>25</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90" w:history="1">
            <w:r w:rsidR="00C24E90" w:rsidRPr="00D60D09">
              <w:rPr>
                <w:rStyle w:val="Hyperlink"/>
                <w:rFonts w:eastAsia="Times New Roman"/>
                <w:noProof/>
              </w:rPr>
              <w:t>CHAPTER FIVE: FINDINGS &amp; PROBLEMS</w:t>
            </w:r>
            <w:r w:rsidR="00C24E90">
              <w:rPr>
                <w:noProof/>
                <w:webHidden/>
              </w:rPr>
              <w:tab/>
            </w:r>
            <w:r w:rsidR="00C24E90">
              <w:rPr>
                <w:noProof/>
                <w:webHidden/>
              </w:rPr>
              <w:fldChar w:fldCharType="begin"/>
            </w:r>
            <w:r w:rsidR="00C24E90">
              <w:rPr>
                <w:noProof/>
                <w:webHidden/>
              </w:rPr>
              <w:instrText xml:space="preserve"> PAGEREF _Toc1991090 \h </w:instrText>
            </w:r>
            <w:r w:rsidR="00C24E90">
              <w:rPr>
                <w:noProof/>
                <w:webHidden/>
              </w:rPr>
            </w:r>
            <w:r w:rsidR="00C24E90">
              <w:rPr>
                <w:noProof/>
                <w:webHidden/>
              </w:rPr>
              <w:fldChar w:fldCharType="separate"/>
            </w:r>
            <w:r w:rsidR="00C24E90">
              <w:rPr>
                <w:noProof/>
                <w:webHidden/>
              </w:rPr>
              <w:t>33</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91" w:history="1">
            <w:r w:rsidR="00C24E90" w:rsidRPr="00D60D09">
              <w:rPr>
                <w:rStyle w:val="Hyperlink"/>
                <w:b/>
                <w:noProof/>
              </w:rPr>
              <w:t>5.1 OUTCOMES/FINDINGS</w:t>
            </w:r>
            <w:r w:rsidR="00C24E90">
              <w:rPr>
                <w:noProof/>
                <w:webHidden/>
              </w:rPr>
              <w:tab/>
            </w:r>
            <w:r w:rsidR="00C24E90">
              <w:rPr>
                <w:noProof/>
                <w:webHidden/>
              </w:rPr>
              <w:fldChar w:fldCharType="begin"/>
            </w:r>
            <w:r w:rsidR="00C24E90">
              <w:rPr>
                <w:noProof/>
                <w:webHidden/>
              </w:rPr>
              <w:instrText xml:space="preserve"> PAGEREF _Toc1991091 \h </w:instrText>
            </w:r>
            <w:r w:rsidR="00C24E90">
              <w:rPr>
                <w:noProof/>
                <w:webHidden/>
              </w:rPr>
            </w:r>
            <w:r w:rsidR="00C24E90">
              <w:rPr>
                <w:noProof/>
                <w:webHidden/>
              </w:rPr>
              <w:fldChar w:fldCharType="separate"/>
            </w:r>
            <w:r w:rsidR="00C24E90">
              <w:rPr>
                <w:noProof/>
                <w:webHidden/>
              </w:rPr>
              <w:t>34</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92" w:history="1">
            <w:r w:rsidR="00C24E90" w:rsidRPr="00D60D09">
              <w:rPr>
                <w:rStyle w:val="Hyperlink"/>
                <w:rFonts w:eastAsia="Times New Roman"/>
                <w:b/>
                <w:noProof/>
              </w:rPr>
              <w:t>5.2 Problems</w:t>
            </w:r>
            <w:r w:rsidR="00C24E90">
              <w:rPr>
                <w:noProof/>
                <w:webHidden/>
              </w:rPr>
              <w:tab/>
            </w:r>
            <w:r w:rsidR="00C24E90">
              <w:rPr>
                <w:noProof/>
                <w:webHidden/>
              </w:rPr>
              <w:fldChar w:fldCharType="begin"/>
            </w:r>
            <w:r w:rsidR="00C24E90">
              <w:rPr>
                <w:noProof/>
                <w:webHidden/>
              </w:rPr>
              <w:instrText xml:space="preserve"> PAGEREF _Toc1991092 \h </w:instrText>
            </w:r>
            <w:r w:rsidR="00C24E90">
              <w:rPr>
                <w:noProof/>
                <w:webHidden/>
              </w:rPr>
            </w:r>
            <w:r w:rsidR="00C24E90">
              <w:rPr>
                <w:noProof/>
                <w:webHidden/>
              </w:rPr>
              <w:fldChar w:fldCharType="separate"/>
            </w:r>
            <w:r w:rsidR="00C24E90">
              <w:rPr>
                <w:noProof/>
                <w:webHidden/>
              </w:rPr>
              <w:t>39</w:t>
            </w:r>
            <w:r w:rsidR="00C24E90">
              <w:rPr>
                <w:noProof/>
                <w:webHidden/>
              </w:rPr>
              <w:fldChar w:fldCharType="end"/>
            </w:r>
          </w:hyperlink>
        </w:p>
        <w:p w:rsidR="00C24E90" w:rsidRDefault="002A6C9F" w:rsidP="00C24E90">
          <w:pPr>
            <w:pStyle w:val="TOC1"/>
            <w:tabs>
              <w:tab w:val="right" w:leader="dot" w:pos="9530"/>
            </w:tabs>
            <w:rPr>
              <w:rFonts w:eastAsiaTheme="minorEastAsia"/>
              <w:noProof/>
            </w:rPr>
          </w:pPr>
          <w:hyperlink w:anchor="_Toc1991093" w:history="1">
            <w:r w:rsidR="00C24E90" w:rsidRPr="00D60D09">
              <w:rPr>
                <w:rStyle w:val="Hyperlink"/>
                <w:rFonts w:eastAsia="Times New Roman"/>
                <w:noProof/>
              </w:rPr>
              <w:t>CHAPTER SIX: CONCLUSION</w:t>
            </w:r>
            <w:r w:rsidR="00C24E90">
              <w:rPr>
                <w:noProof/>
                <w:webHidden/>
              </w:rPr>
              <w:tab/>
            </w:r>
            <w:r w:rsidR="00C24E90">
              <w:rPr>
                <w:noProof/>
                <w:webHidden/>
              </w:rPr>
              <w:fldChar w:fldCharType="begin"/>
            </w:r>
            <w:r w:rsidR="00C24E90">
              <w:rPr>
                <w:noProof/>
                <w:webHidden/>
              </w:rPr>
              <w:instrText xml:space="preserve"> PAGEREF _Toc1991093 \h </w:instrText>
            </w:r>
            <w:r w:rsidR="00C24E90">
              <w:rPr>
                <w:noProof/>
                <w:webHidden/>
              </w:rPr>
            </w:r>
            <w:r w:rsidR="00C24E90">
              <w:rPr>
                <w:noProof/>
                <w:webHidden/>
              </w:rPr>
              <w:fldChar w:fldCharType="separate"/>
            </w:r>
            <w:r w:rsidR="00C24E90">
              <w:rPr>
                <w:noProof/>
                <w:webHidden/>
              </w:rPr>
              <w:t>40</w:t>
            </w:r>
            <w:r w:rsidR="00C24E90">
              <w:rPr>
                <w:noProof/>
                <w:webHidden/>
              </w:rPr>
              <w:fldChar w:fldCharType="end"/>
            </w:r>
          </w:hyperlink>
        </w:p>
        <w:p w:rsidR="00C24E90" w:rsidRDefault="002A6C9F">
          <w:pPr>
            <w:pStyle w:val="TOC2"/>
            <w:tabs>
              <w:tab w:val="right" w:leader="dot" w:pos="9530"/>
            </w:tabs>
            <w:rPr>
              <w:rFonts w:eastAsiaTheme="minorEastAsia"/>
              <w:noProof/>
            </w:rPr>
          </w:pPr>
          <w:hyperlink w:anchor="_Toc1991095" w:history="1">
            <w:r w:rsidR="00C24E90" w:rsidRPr="00D60D09">
              <w:rPr>
                <w:rStyle w:val="Hyperlink"/>
                <w:rFonts w:eastAsia="Times New Roman"/>
                <w:b/>
                <w:noProof/>
              </w:rPr>
              <w:t>6.1 CONCLUSION</w:t>
            </w:r>
            <w:r w:rsidR="00C24E90">
              <w:rPr>
                <w:noProof/>
                <w:webHidden/>
              </w:rPr>
              <w:tab/>
            </w:r>
            <w:r w:rsidR="00C24E90">
              <w:rPr>
                <w:noProof/>
                <w:webHidden/>
              </w:rPr>
              <w:fldChar w:fldCharType="begin"/>
            </w:r>
            <w:r w:rsidR="00C24E90">
              <w:rPr>
                <w:noProof/>
                <w:webHidden/>
              </w:rPr>
              <w:instrText xml:space="preserve"> PAGEREF _Toc1991095 \h </w:instrText>
            </w:r>
            <w:r w:rsidR="00C24E90">
              <w:rPr>
                <w:noProof/>
                <w:webHidden/>
              </w:rPr>
            </w:r>
            <w:r w:rsidR="00C24E90">
              <w:rPr>
                <w:noProof/>
                <w:webHidden/>
              </w:rPr>
              <w:fldChar w:fldCharType="separate"/>
            </w:r>
            <w:r w:rsidR="00C24E90">
              <w:rPr>
                <w:noProof/>
                <w:webHidden/>
              </w:rPr>
              <w:t>41</w:t>
            </w:r>
            <w:r w:rsidR="00C24E90">
              <w:rPr>
                <w:noProof/>
                <w:webHidden/>
              </w:rPr>
              <w:fldChar w:fldCharType="end"/>
            </w:r>
          </w:hyperlink>
        </w:p>
        <w:p w:rsidR="00C24E90" w:rsidRDefault="002A6C9F">
          <w:pPr>
            <w:pStyle w:val="TOC1"/>
            <w:tabs>
              <w:tab w:val="right" w:leader="dot" w:pos="9530"/>
            </w:tabs>
            <w:rPr>
              <w:rFonts w:eastAsiaTheme="minorEastAsia"/>
              <w:noProof/>
            </w:rPr>
          </w:pPr>
          <w:hyperlink w:anchor="_Toc1991096" w:history="1">
            <w:r w:rsidR="00C24E90" w:rsidRPr="00D60D09">
              <w:rPr>
                <w:rStyle w:val="Hyperlink"/>
                <w:noProof/>
              </w:rPr>
              <w:t>REFERENCES</w:t>
            </w:r>
            <w:r w:rsidR="00C24E90">
              <w:rPr>
                <w:noProof/>
                <w:webHidden/>
              </w:rPr>
              <w:tab/>
            </w:r>
            <w:r w:rsidR="00C24E90">
              <w:rPr>
                <w:noProof/>
                <w:webHidden/>
              </w:rPr>
              <w:fldChar w:fldCharType="begin"/>
            </w:r>
            <w:r w:rsidR="00C24E90">
              <w:rPr>
                <w:noProof/>
                <w:webHidden/>
              </w:rPr>
              <w:instrText xml:space="preserve"> PAGEREF _Toc1991096 \h </w:instrText>
            </w:r>
            <w:r w:rsidR="00C24E90">
              <w:rPr>
                <w:noProof/>
                <w:webHidden/>
              </w:rPr>
            </w:r>
            <w:r w:rsidR="00C24E90">
              <w:rPr>
                <w:noProof/>
                <w:webHidden/>
              </w:rPr>
              <w:fldChar w:fldCharType="separate"/>
            </w:r>
            <w:r w:rsidR="00C24E90">
              <w:rPr>
                <w:noProof/>
                <w:webHidden/>
              </w:rPr>
              <w:t>42</w:t>
            </w:r>
            <w:r w:rsidR="00C24E90">
              <w:rPr>
                <w:noProof/>
                <w:webHidden/>
              </w:rPr>
              <w:fldChar w:fldCharType="end"/>
            </w:r>
          </w:hyperlink>
        </w:p>
        <w:p w:rsidR="00DB5356" w:rsidRDefault="00DB5356">
          <w:r>
            <w:rPr>
              <w:b/>
              <w:bCs/>
              <w:noProof/>
            </w:rPr>
            <w:fldChar w:fldCharType="end"/>
          </w:r>
        </w:p>
      </w:sdtContent>
    </w:sdt>
    <w:p w:rsidR="006F7534" w:rsidRDefault="006F7534" w:rsidP="00F26CD9">
      <w:pPr>
        <w:spacing w:line="370" w:lineRule="auto"/>
        <w:jc w:val="both"/>
        <w:rPr>
          <w:rFonts w:ascii="Times New Roman" w:eastAsia="Times New Roman" w:hAnsi="Times New Roman"/>
          <w:sz w:val="24"/>
        </w:rPr>
      </w:pPr>
    </w:p>
    <w:p w:rsidR="006F7534" w:rsidRDefault="006F7534">
      <w:pPr>
        <w:spacing w:after="160" w:line="259" w:lineRule="auto"/>
        <w:rPr>
          <w:rFonts w:ascii="Times New Roman" w:eastAsia="Times New Roman" w:hAnsi="Times New Roman"/>
          <w:sz w:val="24"/>
        </w:rPr>
      </w:pPr>
      <w:r>
        <w:rPr>
          <w:rFonts w:ascii="Times New Roman" w:eastAsia="Times New Roman" w:hAnsi="Times New Roman"/>
          <w:sz w:val="24"/>
        </w:rPr>
        <w:br w:type="page"/>
      </w:r>
    </w:p>
    <w:p w:rsidR="00DB5356" w:rsidRDefault="00DB5356" w:rsidP="00F26CD9">
      <w:pPr>
        <w:spacing w:line="370" w:lineRule="auto"/>
        <w:jc w:val="both"/>
        <w:rPr>
          <w:rFonts w:ascii="Times New Roman" w:eastAsia="Times New Roman" w:hAnsi="Times New Roman"/>
          <w:sz w:val="24"/>
        </w:rPr>
        <w:sectPr w:rsidR="00DB5356" w:rsidSect="009C0D4D">
          <w:footerReference w:type="default" r:id="rId11"/>
          <w:pgSz w:w="12240" w:h="15840"/>
          <w:pgMar w:top="699" w:right="1440" w:bottom="1440" w:left="1260" w:header="0" w:footer="0" w:gutter="0"/>
          <w:pgBorders w:offsetFrom="page">
            <w:top w:val="single" w:sz="4" w:space="24" w:color="auto"/>
            <w:left w:val="single" w:sz="4" w:space="24" w:color="auto"/>
            <w:bottom w:val="single" w:sz="4" w:space="24" w:color="auto"/>
            <w:right w:val="single" w:sz="4" w:space="24" w:color="auto"/>
          </w:pgBorders>
          <w:pgNumType w:fmt="lowerRoman" w:start="1"/>
          <w:cols w:space="0" w:equalWidth="0">
            <w:col w:w="9540"/>
          </w:cols>
          <w:docGrid w:linePitch="360"/>
        </w:sectPr>
      </w:pPr>
    </w:p>
    <w:p w:rsidR="00F26CD9" w:rsidRDefault="008A0D79" w:rsidP="00F26CD9">
      <w:pPr>
        <w:spacing w:line="370" w:lineRule="auto"/>
        <w:jc w:val="both"/>
        <w:rPr>
          <w:rFonts w:ascii="Times New Roman" w:eastAsia="Times New Roman" w:hAnsi="Times New Roman"/>
          <w:sz w:val="24"/>
        </w:rPr>
      </w:pPr>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19595E" w:rsidRDefault="0019595E" w:rsidP="00F26CD9">
      <w:pPr>
        <w:spacing w:after="160" w:line="259" w:lineRule="auto"/>
        <w:jc w:val="center"/>
        <w:rPr>
          <w:b/>
          <w:sz w:val="48"/>
        </w:rPr>
      </w:pPr>
    </w:p>
    <w:p w:rsidR="0019595E" w:rsidRDefault="0019595E" w:rsidP="00F26CD9">
      <w:pPr>
        <w:spacing w:after="160" w:line="259" w:lineRule="auto"/>
        <w:jc w:val="center"/>
        <w:rPr>
          <w:b/>
          <w:sz w:val="48"/>
        </w:rPr>
      </w:pPr>
    </w:p>
    <w:p w:rsidR="0019595E" w:rsidRDefault="0019595E" w:rsidP="00F26CD9">
      <w:pPr>
        <w:spacing w:after="160" w:line="259" w:lineRule="auto"/>
        <w:jc w:val="center"/>
        <w:rPr>
          <w:b/>
          <w:sz w:val="48"/>
        </w:rPr>
      </w:pPr>
    </w:p>
    <w:p w:rsidR="0019595E" w:rsidRDefault="0019595E" w:rsidP="00F26CD9">
      <w:pPr>
        <w:spacing w:after="160" w:line="259" w:lineRule="auto"/>
        <w:jc w:val="center"/>
        <w:rPr>
          <w:b/>
          <w:sz w:val="48"/>
        </w:rPr>
      </w:pPr>
    </w:p>
    <w:p w:rsidR="00041B5D" w:rsidRPr="00F26CD9" w:rsidRDefault="00CE2534" w:rsidP="00DB5356">
      <w:pPr>
        <w:pStyle w:val="Heading1"/>
        <w:rPr>
          <w:rFonts w:eastAsia="Times New Roman"/>
          <w:sz w:val="24"/>
        </w:rPr>
      </w:pPr>
      <w:bookmarkStart w:id="24" w:name="_Toc1991060"/>
      <w:r>
        <w:t>CHAPTER ONE</w:t>
      </w:r>
      <w:r w:rsidR="00041B5D" w:rsidRPr="00D67132">
        <w:t>: I</w:t>
      </w:r>
      <w:r>
        <w:t>NTRODUCTION</w:t>
      </w:r>
      <w:bookmarkEnd w:id="24"/>
    </w:p>
    <w:p w:rsidR="008A0D79" w:rsidRDefault="00041B5D" w:rsidP="00041B5D">
      <w:pPr>
        <w:jc w:val="center"/>
      </w:pPr>
      <w:r w:rsidRPr="00D67132">
        <w:br w:type="page"/>
      </w:r>
    </w:p>
    <w:p w:rsidR="008A0D79" w:rsidRDefault="008A0D79" w:rsidP="008A0D79">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Pr="00891E85" w:rsidRDefault="00041B5D" w:rsidP="00041B5D">
      <w:pPr>
        <w:jc w:val="center"/>
      </w:pPr>
      <w:r>
        <w:rPr>
          <w:rFonts w:ascii="Times New Roman" w:eastAsia="Times New Roman" w:hAnsi="Times New Roman"/>
          <w:b/>
          <w:sz w:val="28"/>
        </w:rPr>
        <w:t>INTRODUCTION</w:t>
      </w:r>
    </w:p>
    <w:p w:rsidR="00041B5D" w:rsidRDefault="00041B5D" w:rsidP="00041B5D">
      <w:pPr>
        <w:spacing w:line="200" w:lineRule="exact"/>
        <w:rPr>
          <w:rFonts w:ascii="Times New Roman" w:eastAsia="Times New Roman" w:hAnsi="Times New Roman"/>
        </w:rPr>
      </w:pPr>
    </w:p>
    <w:p w:rsidR="00041B5D" w:rsidRPr="00554CEA" w:rsidRDefault="00DB5356" w:rsidP="00CE2534">
      <w:pPr>
        <w:pStyle w:val="Heading2"/>
        <w:rPr>
          <w:rFonts w:eastAsia="Times New Roman"/>
          <w:sz w:val="28"/>
        </w:rPr>
      </w:pPr>
      <w:bookmarkStart w:id="25" w:name="_Toc1991061"/>
      <w:r w:rsidRPr="00554CEA">
        <w:rPr>
          <w:rFonts w:eastAsia="Times New Roman"/>
          <w:sz w:val="28"/>
        </w:rPr>
        <w:t xml:space="preserve">1.1 </w:t>
      </w:r>
      <w:r w:rsidR="00041B5D" w:rsidRPr="00554CEA">
        <w:rPr>
          <w:rFonts w:eastAsia="Times New Roman"/>
          <w:sz w:val="28"/>
        </w:rPr>
        <w:t>Origin of the Report</w:t>
      </w:r>
      <w:bookmarkEnd w:id="25"/>
    </w:p>
    <w:p w:rsidR="00041B5D" w:rsidRDefault="00041B5D" w:rsidP="00041B5D">
      <w:pPr>
        <w:spacing w:line="200" w:lineRule="exact"/>
        <w:rPr>
          <w:rFonts w:ascii="Times New Roman" w:eastAsia="Times New Roman" w:hAnsi="Times New Roman"/>
        </w:rPr>
      </w:pPr>
    </w:p>
    <w:p w:rsidR="00041B5D" w:rsidRPr="00DB5356" w:rsidRDefault="00DF0FA2" w:rsidP="00041B5D">
      <w:pPr>
        <w:spacing w:line="371" w:lineRule="auto"/>
        <w:jc w:val="both"/>
        <w:rPr>
          <w:rFonts w:ascii="Times New Roman" w:eastAsia="Times New Roman" w:hAnsi="Times New Roman"/>
          <w:b/>
          <w:sz w:val="24"/>
        </w:rPr>
      </w:pPr>
      <w:r w:rsidRPr="00DF0FA2">
        <w:rPr>
          <w:rFonts w:ascii="Times New Roman" w:eastAsia="Times New Roman" w:hAnsi="Times New Roman"/>
          <w:sz w:val="24"/>
        </w:rPr>
        <w:t xml:space="preserve">This paper is contended to achieve the partial obligatory of the BBA </w:t>
      </w:r>
      <w:r>
        <w:rPr>
          <w:rFonts w:ascii="Times New Roman" w:eastAsia="Times New Roman" w:hAnsi="Times New Roman"/>
          <w:sz w:val="24"/>
        </w:rPr>
        <w:t>Program</w:t>
      </w:r>
      <w:r w:rsidR="00631291" w:rsidRPr="00631291">
        <w:rPr>
          <w:rFonts w:ascii="Times New Roman" w:eastAsia="Times New Roman" w:hAnsi="Times New Roman"/>
          <w:sz w:val="24"/>
        </w:rPr>
        <w:t>.</w:t>
      </w:r>
      <w:r w:rsidR="00041B5D">
        <w:rPr>
          <w:rFonts w:ascii="Times New Roman" w:eastAsia="Times New Roman" w:hAnsi="Times New Roman"/>
          <w:sz w:val="24"/>
        </w:rPr>
        <w:t xml:space="preserve"> As I have been working in Southeast Bank Limited, </w:t>
      </w:r>
      <w:proofErr w:type="spellStart"/>
      <w:r w:rsidR="00041B5D">
        <w:rPr>
          <w:rFonts w:ascii="Times New Roman" w:eastAsia="Times New Roman" w:hAnsi="Times New Roman"/>
          <w:sz w:val="24"/>
        </w:rPr>
        <w:t>Agargaon</w:t>
      </w:r>
      <w:proofErr w:type="spellEnd"/>
      <w:r w:rsidR="00041B5D">
        <w:rPr>
          <w:rFonts w:ascii="Times New Roman" w:eastAsia="Times New Roman" w:hAnsi="Times New Roman"/>
          <w:sz w:val="24"/>
        </w:rPr>
        <w:t xml:space="preserve"> Branch in Dhaka as Intern for three months, practical </w:t>
      </w:r>
      <w:r w:rsidR="0062496D">
        <w:rPr>
          <w:rFonts w:ascii="Times New Roman" w:eastAsia="Times New Roman" w:hAnsi="Times New Roman"/>
          <w:sz w:val="24"/>
        </w:rPr>
        <w:t>information</w:t>
      </w:r>
      <w:r w:rsidR="00041B5D">
        <w:rPr>
          <w:rFonts w:ascii="Times New Roman" w:eastAsia="Times New Roman" w:hAnsi="Times New Roman"/>
          <w:sz w:val="24"/>
        </w:rPr>
        <w:t xml:space="preserve"> has been gathered on the </w:t>
      </w:r>
      <w:r w:rsidR="00041B5D">
        <w:rPr>
          <w:rFonts w:ascii="Times New Roman" w:eastAsia="Times New Roman" w:hAnsi="Times New Roman"/>
          <w:b/>
          <w:sz w:val="24"/>
        </w:rPr>
        <w:t>Credit risk management</w:t>
      </w:r>
      <w:r w:rsidR="00041B5D">
        <w:rPr>
          <w:rFonts w:ascii="Times New Roman" w:eastAsia="Times New Roman" w:hAnsi="Times New Roman"/>
          <w:sz w:val="24"/>
        </w:rPr>
        <w:t xml:space="preserve"> </w:t>
      </w:r>
      <w:r w:rsidR="007341FF">
        <w:rPr>
          <w:rFonts w:ascii="Times New Roman" w:eastAsia="Times New Roman" w:hAnsi="Times New Roman"/>
          <w:sz w:val="24"/>
        </w:rPr>
        <w:t>division</w:t>
      </w:r>
      <w:r w:rsidR="00041B5D">
        <w:rPr>
          <w:rFonts w:ascii="Times New Roman" w:eastAsia="Times New Roman" w:hAnsi="Times New Roman"/>
          <w:sz w:val="24"/>
        </w:rPr>
        <w:t xml:space="preserve"> and the report is </w:t>
      </w:r>
      <w:r w:rsidR="007341FF">
        <w:rPr>
          <w:rFonts w:ascii="Times New Roman" w:eastAsia="Times New Roman" w:hAnsi="Times New Roman"/>
          <w:sz w:val="24"/>
        </w:rPr>
        <w:t>intended</w:t>
      </w:r>
      <w:r w:rsidR="00041B5D">
        <w:rPr>
          <w:rFonts w:ascii="Times New Roman" w:eastAsia="Times New Roman" w:hAnsi="Times New Roman"/>
          <w:sz w:val="24"/>
        </w:rPr>
        <w:t xml:space="preserve"> to work on overall </w:t>
      </w:r>
      <w:r w:rsidR="00041B5D">
        <w:rPr>
          <w:rFonts w:ascii="Times New Roman" w:eastAsia="Times New Roman" w:hAnsi="Times New Roman"/>
          <w:b/>
          <w:sz w:val="24"/>
        </w:rPr>
        <w:t>Credit risk management</w:t>
      </w:r>
      <w:r w:rsidR="007341FF">
        <w:rPr>
          <w:rFonts w:ascii="Times New Roman" w:eastAsia="Times New Roman" w:hAnsi="Times New Roman"/>
          <w:sz w:val="24"/>
        </w:rPr>
        <w:t xml:space="preserve"> of southeast bank ltd</w:t>
      </w:r>
      <w:r w:rsidR="00DB5356">
        <w:rPr>
          <w:rFonts w:ascii="Times New Roman" w:eastAsia="Times New Roman" w:hAnsi="Times New Roman"/>
          <w:sz w:val="24"/>
        </w:rPr>
        <w:t xml:space="preserve"> and </w:t>
      </w:r>
      <w:r w:rsidR="00DB5356" w:rsidRPr="00DB5356">
        <w:rPr>
          <w:rFonts w:ascii="Times New Roman" w:eastAsia="Times New Roman" w:hAnsi="Times New Roman"/>
          <w:b/>
          <w:sz w:val="24"/>
        </w:rPr>
        <w:t>C</w:t>
      </w:r>
      <w:r w:rsidR="00DB5356">
        <w:rPr>
          <w:rFonts w:ascii="Times New Roman" w:eastAsia="Times New Roman" w:hAnsi="Times New Roman"/>
          <w:b/>
          <w:sz w:val="24"/>
        </w:rPr>
        <w:t>redit Risk Grading.</w:t>
      </w:r>
    </w:p>
    <w:p w:rsidR="00CE2534" w:rsidRDefault="00730AA4" w:rsidP="00A73BFB">
      <w:pPr>
        <w:spacing w:line="378" w:lineRule="auto"/>
        <w:jc w:val="both"/>
        <w:rPr>
          <w:rFonts w:ascii="Times New Roman" w:eastAsia="Times New Roman" w:hAnsi="Times New Roman"/>
          <w:sz w:val="24"/>
        </w:rPr>
      </w:pPr>
      <w:r>
        <w:rPr>
          <w:rFonts w:ascii="Times New Roman" w:eastAsia="Times New Roman" w:hAnsi="Times New Roman"/>
          <w:sz w:val="24"/>
        </w:rPr>
        <w:t>This</w:t>
      </w:r>
      <w:r w:rsidR="005A5D6A">
        <w:rPr>
          <w:rFonts w:ascii="Times New Roman" w:eastAsia="Times New Roman" w:hAnsi="Times New Roman"/>
          <w:sz w:val="24"/>
        </w:rPr>
        <w:t xml:space="preserve"> report on Credit</w:t>
      </w:r>
      <w:r w:rsidR="00CE2534">
        <w:rPr>
          <w:rFonts w:ascii="Times New Roman" w:eastAsia="Times New Roman" w:hAnsi="Times New Roman"/>
          <w:b/>
          <w:sz w:val="24"/>
        </w:rPr>
        <w:t xml:space="preserve"> risk management</w:t>
      </w:r>
      <w:r w:rsidR="00CE2534">
        <w:rPr>
          <w:rFonts w:ascii="Times New Roman" w:eastAsia="Times New Roman" w:hAnsi="Times New Roman"/>
          <w:sz w:val="24"/>
        </w:rPr>
        <w:t xml:space="preserve"> of Southeast Bank Limi</w:t>
      </w:r>
      <w:r w:rsidR="005A5D6A">
        <w:rPr>
          <w:rFonts w:ascii="Times New Roman" w:eastAsia="Times New Roman" w:hAnsi="Times New Roman"/>
          <w:sz w:val="24"/>
        </w:rPr>
        <w:t xml:space="preserve">ted, </w:t>
      </w:r>
      <w:proofErr w:type="spellStart"/>
      <w:r w:rsidR="005A5D6A">
        <w:rPr>
          <w:rFonts w:ascii="Times New Roman" w:eastAsia="Times New Roman" w:hAnsi="Times New Roman"/>
          <w:sz w:val="24"/>
        </w:rPr>
        <w:t>Agargaon</w:t>
      </w:r>
      <w:proofErr w:type="spellEnd"/>
      <w:r w:rsidR="005A5D6A">
        <w:rPr>
          <w:rFonts w:ascii="Times New Roman" w:eastAsia="Times New Roman" w:hAnsi="Times New Roman"/>
          <w:sz w:val="24"/>
        </w:rPr>
        <w:t xml:space="preserve"> Branch, and Dhaka</w:t>
      </w:r>
      <w:r w:rsidR="00CE2534">
        <w:rPr>
          <w:rFonts w:ascii="Times New Roman" w:eastAsia="Times New Roman" w:hAnsi="Times New Roman"/>
          <w:sz w:val="24"/>
        </w:rPr>
        <w:t xml:space="preserve"> has been prepared under the supervision and guidance of Muhammad </w:t>
      </w:r>
      <w:proofErr w:type="spellStart"/>
      <w:r w:rsidR="00CE2534">
        <w:rPr>
          <w:rFonts w:ascii="Times New Roman" w:eastAsia="Times New Roman" w:hAnsi="Times New Roman"/>
          <w:sz w:val="24"/>
        </w:rPr>
        <w:t>Enamul</w:t>
      </w:r>
      <w:proofErr w:type="spellEnd"/>
      <w:r w:rsidR="00CE2534">
        <w:rPr>
          <w:rFonts w:ascii="Times New Roman" w:eastAsia="Times New Roman" w:hAnsi="Times New Roman"/>
          <w:sz w:val="24"/>
        </w:rPr>
        <w:t xml:space="preserve"> </w:t>
      </w:r>
      <w:proofErr w:type="spellStart"/>
      <w:r w:rsidR="00CE2534">
        <w:rPr>
          <w:rFonts w:ascii="Times New Roman" w:eastAsia="Times New Roman" w:hAnsi="Times New Roman"/>
          <w:sz w:val="24"/>
        </w:rPr>
        <w:t>Haque</w:t>
      </w:r>
      <w:proofErr w:type="spellEnd"/>
      <w:r w:rsidR="00CE2534">
        <w:rPr>
          <w:rFonts w:ascii="Times New Roman" w:eastAsia="Times New Roman" w:hAnsi="Times New Roman"/>
          <w:sz w:val="24"/>
        </w:rPr>
        <w:t>, Assistant Professor, BBA program, UIU Business School, United International University.</w:t>
      </w:r>
    </w:p>
    <w:p w:rsidR="00A73BFB" w:rsidRDefault="00A73BFB" w:rsidP="00A73BFB">
      <w:pPr>
        <w:spacing w:line="378" w:lineRule="auto"/>
        <w:jc w:val="both"/>
        <w:rPr>
          <w:rFonts w:ascii="Times New Roman" w:eastAsia="Times New Roman" w:hAnsi="Times New Roman"/>
          <w:sz w:val="24"/>
        </w:rPr>
      </w:pPr>
    </w:p>
    <w:p w:rsidR="00041B5D" w:rsidRPr="00CE2534" w:rsidRDefault="00CE2534" w:rsidP="00CE2534">
      <w:pPr>
        <w:pStyle w:val="Heading2"/>
        <w:rPr>
          <w:rFonts w:eastAsia="Times New Roman"/>
          <w:b/>
        </w:rPr>
      </w:pPr>
      <w:bookmarkStart w:id="26" w:name="_Toc1991062"/>
      <w:r w:rsidRPr="00CE2534">
        <w:rPr>
          <w:rFonts w:eastAsia="Times New Roman"/>
          <w:b/>
        </w:rPr>
        <w:t xml:space="preserve">1.2 Objective of the </w:t>
      </w:r>
      <w:r w:rsidR="00AE5430">
        <w:rPr>
          <w:rFonts w:eastAsia="Times New Roman"/>
          <w:b/>
        </w:rPr>
        <w:t>report</w:t>
      </w:r>
      <w:bookmarkEnd w:id="26"/>
    </w:p>
    <w:p w:rsidR="00041B5D" w:rsidRDefault="00041B5D" w:rsidP="00041B5D">
      <w:pPr>
        <w:spacing w:line="200" w:lineRule="exact"/>
        <w:rPr>
          <w:rFonts w:ascii="Times New Roman" w:eastAsia="Times New Roman" w:hAnsi="Times New Roman"/>
        </w:rPr>
      </w:pPr>
    </w:p>
    <w:p w:rsidR="00985A8C" w:rsidRPr="00985A8C" w:rsidRDefault="00985A8C" w:rsidP="00D92A48">
      <w:pPr>
        <w:pStyle w:val="ListParagraph"/>
        <w:numPr>
          <w:ilvl w:val="0"/>
          <w:numId w:val="18"/>
        </w:numPr>
        <w:spacing w:line="0" w:lineRule="atLeast"/>
        <w:rPr>
          <w:rFonts w:ascii="Times New Roman" w:eastAsia="Times New Roman" w:hAnsi="Times New Roman"/>
          <w:b/>
          <w:sz w:val="24"/>
        </w:rPr>
      </w:pPr>
      <w:r>
        <w:rPr>
          <w:rFonts w:ascii="Times New Roman" w:eastAsia="Times New Roman" w:hAnsi="Times New Roman"/>
          <w:b/>
          <w:sz w:val="24"/>
        </w:rPr>
        <w:t xml:space="preserve">Broad Objective: </w:t>
      </w:r>
      <w:r w:rsidR="007341FF">
        <w:rPr>
          <w:rFonts w:ascii="Times New Roman" w:eastAsia="Times New Roman" w:hAnsi="Times New Roman"/>
          <w:sz w:val="24"/>
        </w:rPr>
        <w:t>To interpret</w:t>
      </w:r>
      <w:r w:rsidRPr="00985A8C">
        <w:rPr>
          <w:rFonts w:ascii="Times New Roman" w:eastAsia="Times New Roman" w:hAnsi="Times New Roman"/>
          <w:sz w:val="24"/>
        </w:rPr>
        <w:t xml:space="preserve"> the Credit Risk Management and Credit Risk Grading.</w:t>
      </w:r>
    </w:p>
    <w:p w:rsidR="00490B9D" w:rsidRPr="00A73BFB" w:rsidRDefault="00490B9D" w:rsidP="00A73BFB">
      <w:pPr>
        <w:spacing w:line="360" w:lineRule="auto"/>
        <w:jc w:val="both"/>
        <w:rPr>
          <w:rFonts w:ascii="Times New Roman" w:eastAsia="Times New Roman" w:hAnsi="Times New Roman"/>
          <w:sz w:val="24"/>
        </w:rPr>
      </w:pPr>
    </w:p>
    <w:p w:rsidR="00041B5D" w:rsidRDefault="00985A8C" w:rsidP="00D92A48">
      <w:pPr>
        <w:pStyle w:val="ListParagraph"/>
        <w:numPr>
          <w:ilvl w:val="0"/>
          <w:numId w:val="6"/>
        </w:numPr>
        <w:spacing w:line="0" w:lineRule="atLeast"/>
        <w:rPr>
          <w:rFonts w:ascii="Times New Roman" w:eastAsia="Times New Roman" w:hAnsi="Times New Roman"/>
          <w:b/>
          <w:sz w:val="24"/>
        </w:rPr>
      </w:pPr>
      <w:r>
        <w:rPr>
          <w:rFonts w:ascii="Times New Roman" w:eastAsia="Times New Roman" w:hAnsi="Times New Roman"/>
          <w:b/>
          <w:sz w:val="24"/>
        </w:rPr>
        <w:t>Specific Objective:</w:t>
      </w:r>
    </w:p>
    <w:p w:rsidR="00490B9D" w:rsidRPr="00A73BFB" w:rsidRDefault="00490B9D" w:rsidP="00490B9D">
      <w:pPr>
        <w:pStyle w:val="ListParagraph"/>
        <w:spacing w:line="0" w:lineRule="atLeast"/>
        <w:rPr>
          <w:rFonts w:ascii="Times New Roman" w:eastAsia="Times New Roman" w:hAnsi="Times New Roman"/>
          <w:b/>
          <w:sz w:val="24"/>
        </w:rPr>
      </w:pPr>
    </w:p>
    <w:p w:rsidR="00CC45F1" w:rsidRPr="00CC45F1" w:rsidRDefault="00CC45F1" w:rsidP="001E2A20">
      <w:pPr>
        <w:numPr>
          <w:ilvl w:val="0"/>
          <w:numId w:val="2"/>
        </w:numPr>
        <w:tabs>
          <w:tab w:val="left" w:pos="720"/>
        </w:tabs>
        <w:spacing w:after="0" w:line="362" w:lineRule="auto"/>
        <w:ind w:left="720" w:hanging="360"/>
        <w:jc w:val="both"/>
        <w:rPr>
          <w:rFonts w:ascii="Times New Roman" w:eastAsia="Arial" w:hAnsi="Times New Roman" w:cs="Times New Roman"/>
          <w:sz w:val="24"/>
        </w:rPr>
      </w:pPr>
      <w:r w:rsidRPr="00CC45F1">
        <w:rPr>
          <w:rFonts w:ascii="Times New Roman" w:eastAsia="Arial" w:hAnsi="Times New Roman" w:cs="Times New Roman"/>
          <w:sz w:val="24"/>
        </w:rPr>
        <w:t xml:space="preserve">The important objective in this report is to develop a vision of </w:t>
      </w:r>
      <w:r w:rsidR="00985A8C">
        <w:rPr>
          <w:rFonts w:ascii="Times New Roman" w:eastAsia="Arial" w:hAnsi="Times New Roman" w:cs="Times New Roman"/>
          <w:sz w:val="24"/>
        </w:rPr>
        <w:t xml:space="preserve">financial </w:t>
      </w:r>
      <w:r w:rsidRPr="00CC45F1">
        <w:rPr>
          <w:rFonts w:ascii="Times New Roman" w:eastAsia="Arial" w:hAnsi="Times New Roman" w:cs="Times New Roman"/>
          <w:sz w:val="24"/>
        </w:rPr>
        <w:t xml:space="preserve">risk </w:t>
      </w:r>
      <w:r w:rsidR="00EF50EE" w:rsidRPr="00CC45F1">
        <w:rPr>
          <w:rFonts w:ascii="Times New Roman" w:eastAsia="Arial" w:hAnsi="Times New Roman" w:cs="Times New Roman"/>
          <w:sz w:val="24"/>
        </w:rPr>
        <w:t>organization</w:t>
      </w:r>
      <w:r w:rsidR="00EF50EE">
        <w:rPr>
          <w:rFonts w:ascii="Times New Roman" w:eastAsia="Arial" w:hAnsi="Times New Roman" w:cs="Times New Roman"/>
          <w:sz w:val="24"/>
        </w:rPr>
        <w:t xml:space="preserve"> of SEBL &amp; </w:t>
      </w:r>
      <w:r w:rsidR="00EF50EE" w:rsidRPr="00CC45F1">
        <w:rPr>
          <w:rFonts w:ascii="Times New Roman" w:eastAsia="Arial" w:hAnsi="Times New Roman" w:cs="Times New Roman"/>
          <w:sz w:val="24"/>
        </w:rPr>
        <w:t>implements</w:t>
      </w:r>
      <w:r w:rsidRPr="00CC45F1">
        <w:rPr>
          <w:rFonts w:ascii="Times New Roman" w:eastAsia="Arial" w:hAnsi="Times New Roman" w:cs="Times New Roman"/>
          <w:sz w:val="24"/>
        </w:rPr>
        <w:t xml:space="preserve"> offer to generalize </w:t>
      </w:r>
      <w:r w:rsidR="00EF50EE" w:rsidRPr="00CC45F1">
        <w:rPr>
          <w:rFonts w:ascii="Times New Roman" w:eastAsia="Arial" w:hAnsi="Times New Roman" w:cs="Times New Roman"/>
          <w:sz w:val="24"/>
        </w:rPr>
        <w:t>systems</w:t>
      </w:r>
      <w:r w:rsidRPr="00CC45F1">
        <w:rPr>
          <w:rFonts w:ascii="Times New Roman" w:eastAsia="Arial" w:hAnsi="Times New Roman" w:cs="Times New Roman"/>
          <w:sz w:val="24"/>
        </w:rPr>
        <w:t xml:space="preserve"> </w:t>
      </w:r>
      <w:r w:rsidR="00EF50EE" w:rsidRPr="00CC45F1">
        <w:rPr>
          <w:rFonts w:ascii="Times New Roman" w:eastAsia="Arial" w:hAnsi="Times New Roman" w:cs="Times New Roman"/>
          <w:sz w:val="24"/>
        </w:rPr>
        <w:t>recycled</w:t>
      </w:r>
      <w:r w:rsidRPr="00CC45F1">
        <w:rPr>
          <w:rFonts w:ascii="Times New Roman" w:eastAsia="Arial" w:hAnsi="Times New Roman" w:cs="Times New Roman"/>
          <w:sz w:val="24"/>
        </w:rPr>
        <w:t xml:space="preserve"> </w:t>
      </w:r>
      <w:r w:rsidR="00EF50EE" w:rsidRPr="00CC45F1">
        <w:rPr>
          <w:rFonts w:ascii="Times New Roman" w:eastAsia="Arial" w:hAnsi="Times New Roman" w:cs="Times New Roman"/>
          <w:sz w:val="24"/>
        </w:rPr>
        <w:t>toward</w:t>
      </w:r>
      <w:r w:rsidRPr="00CC45F1">
        <w:rPr>
          <w:rFonts w:ascii="Times New Roman" w:eastAsia="Arial" w:hAnsi="Times New Roman" w:cs="Times New Roman"/>
          <w:sz w:val="24"/>
        </w:rPr>
        <w:t xml:space="preserve"> </w:t>
      </w:r>
      <w:r w:rsidR="00EF50EE" w:rsidRPr="00CC45F1">
        <w:rPr>
          <w:rFonts w:ascii="Times New Roman" w:eastAsia="Arial" w:hAnsi="Times New Roman" w:cs="Times New Roman"/>
          <w:sz w:val="24"/>
        </w:rPr>
        <w:t>total</w:t>
      </w:r>
      <w:r w:rsidR="009B364A">
        <w:rPr>
          <w:rFonts w:ascii="Times New Roman" w:eastAsia="Arial" w:hAnsi="Times New Roman" w:cs="Times New Roman"/>
          <w:sz w:val="24"/>
        </w:rPr>
        <w:t xml:space="preserve"> lending</w:t>
      </w:r>
      <w:r w:rsidRPr="00CC45F1">
        <w:rPr>
          <w:rFonts w:ascii="Times New Roman" w:eastAsia="Arial" w:hAnsi="Times New Roman" w:cs="Times New Roman"/>
          <w:sz w:val="24"/>
        </w:rPr>
        <w:t xml:space="preserve"> risks &amp; to reduce loan elusion rate.</w:t>
      </w:r>
    </w:p>
    <w:p w:rsidR="00041B5D" w:rsidRDefault="00041B5D" w:rsidP="001E2A20">
      <w:pPr>
        <w:numPr>
          <w:ilvl w:val="0"/>
          <w:numId w:val="2"/>
        </w:numPr>
        <w:tabs>
          <w:tab w:val="left" w:pos="720"/>
        </w:tabs>
        <w:spacing w:after="0" w:line="362" w:lineRule="auto"/>
        <w:ind w:left="720" w:hanging="360"/>
        <w:jc w:val="both"/>
        <w:rPr>
          <w:rFonts w:ascii="Arial" w:eastAsia="Arial" w:hAnsi="Arial"/>
          <w:color w:val="002060"/>
          <w:sz w:val="24"/>
        </w:rPr>
      </w:pPr>
      <w:r>
        <w:rPr>
          <w:rFonts w:ascii="Times New Roman" w:eastAsia="Times New Roman" w:hAnsi="Times New Roman"/>
          <w:sz w:val="24"/>
        </w:rPr>
        <w:t xml:space="preserve">To identify the main </w:t>
      </w:r>
      <w:r w:rsidR="00864CBA">
        <w:rPr>
          <w:rFonts w:ascii="Times New Roman" w:eastAsia="Times New Roman" w:hAnsi="Times New Roman"/>
          <w:sz w:val="24"/>
        </w:rPr>
        <w:t>issues</w:t>
      </w:r>
      <w:r>
        <w:rPr>
          <w:rFonts w:ascii="Times New Roman" w:eastAsia="Times New Roman" w:hAnsi="Times New Roman"/>
          <w:sz w:val="24"/>
        </w:rPr>
        <w:t xml:space="preserve"> of the credit risk and </w:t>
      </w:r>
      <w:r w:rsidR="00864CBA">
        <w:rPr>
          <w:rFonts w:ascii="Times New Roman" w:eastAsia="Times New Roman" w:hAnsi="Times New Roman"/>
          <w:sz w:val="24"/>
        </w:rPr>
        <w:t>calculation</w:t>
      </w:r>
      <w:r>
        <w:rPr>
          <w:rFonts w:ascii="Times New Roman" w:eastAsia="Times New Roman" w:hAnsi="Times New Roman"/>
          <w:sz w:val="24"/>
        </w:rPr>
        <w:t xml:space="preserve"> of credit risk grading of Southeast Bank Limited.</w:t>
      </w:r>
    </w:p>
    <w:p w:rsidR="00041B5D" w:rsidRDefault="00041B5D" w:rsidP="00041B5D">
      <w:pPr>
        <w:spacing w:line="5" w:lineRule="exact"/>
        <w:rPr>
          <w:rFonts w:ascii="Arial" w:eastAsia="Arial" w:hAnsi="Arial"/>
          <w:color w:val="002060"/>
          <w:sz w:val="24"/>
        </w:rPr>
      </w:pPr>
    </w:p>
    <w:p w:rsidR="00041B5D" w:rsidRDefault="00041B5D" w:rsidP="001E2A20">
      <w:pPr>
        <w:numPr>
          <w:ilvl w:val="0"/>
          <w:numId w:val="2"/>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w:t>
      </w:r>
      <w:r w:rsidR="007756B0">
        <w:rPr>
          <w:rFonts w:ascii="Times New Roman" w:eastAsia="Times New Roman" w:hAnsi="Times New Roman"/>
          <w:sz w:val="24"/>
        </w:rPr>
        <w:t>recognize</w:t>
      </w:r>
      <w:r>
        <w:rPr>
          <w:rFonts w:ascii="Times New Roman" w:eastAsia="Times New Roman" w:hAnsi="Times New Roman"/>
          <w:sz w:val="24"/>
        </w:rPr>
        <w:t xml:space="preserve"> the causes how and why a loan defaults.</w:t>
      </w:r>
    </w:p>
    <w:p w:rsidR="00041B5D" w:rsidRDefault="00041B5D" w:rsidP="00041B5D">
      <w:pPr>
        <w:spacing w:line="154" w:lineRule="exact"/>
        <w:rPr>
          <w:rFonts w:ascii="Arial" w:eastAsia="Arial" w:hAnsi="Arial"/>
          <w:color w:val="002060"/>
          <w:sz w:val="24"/>
        </w:rPr>
      </w:pPr>
    </w:p>
    <w:p w:rsidR="00041B5D" w:rsidRDefault="00864CBA" w:rsidP="001E2A20">
      <w:pPr>
        <w:numPr>
          <w:ilvl w:val="0"/>
          <w:numId w:val="2"/>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w:t>
      </w:r>
      <w:r w:rsidR="00041B5D">
        <w:rPr>
          <w:rFonts w:ascii="Times New Roman" w:eastAsia="Times New Roman" w:hAnsi="Times New Roman"/>
          <w:sz w:val="24"/>
        </w:rPr>
        <w:t xml:space="preserve">have an overall </w:t>
      </w:r>
      <w:r w:rsidR="000062A7">
        <w:rPr>
          <w:rFonts w:ascii="Times New Roman" w:eastAsia="Times New Roman" w:hAnsi="Times New Roman"/>
          <w:sz w:val="24"/>
        </w:rPr>
        <w:t>knowledge</w:t>
      </w:r>
      <w:r w:rsidR="00041B5D">
        <w:rPr>
          <w:rFonts w:ascii="Times New Roman" w:eastAsia="Times New Roman" w:hAnsi="Times New Roman"/>
          <w:sz w:val="24"/>
        </w:rPr>
        <w:t xml:space="preserve"> </w:t>
      </w:r>
      <w:r w:rsidR="007756B0">
        <w:rPr>
          <w:rFonts w:ascii="Times New Roman" w:eastAsia="Times New Roman" w:hAnsi="Times New Roman"/>
          <w:sz w:val="24"/>
        </w:rPr>
        <w:t>concerning</w:t>
      </w:r>
      <w:r w:rsidR="00041B5D">
        <w:rPr>
          <w:rFonts w:ascii="Times New Roman" w:eastAsia="Times New Roman" w:hAnsi="Times New Roman"/>
          <w:sz w:val="24"/>
        </w:rPr>
        <w:t xml:space="preserve"> the banking system of commercial Bank.</w:t>
      </w:r>
    </w:p>
    <w:p w:rsidR="00041B5D" w:rsidRDefault="00041B5D" w:rsidP="00041B5D">
      <w:pPr>
        <w:spacing w:line="152" w:lineRule="exact"/>
        <w:rPr>
          <w:rFonts w:ascii="Arial" w:eastAsia="Arial" w:hAnsi="Arial"/>
          <w:color w:val="002060"/>
          <w:sz w:val="24"/>
        </w:rPr>
      </w:pPr>
    </w:p>
    <w:p w:rsidR="00041B5D" w:rsidRDefault="00864CBA" w:rsidP="001E2A20">
      <w:pPr>
        <w:numPr>
          <w:ilvl w:val="0"/>
          <w:numId w:val="2"/>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lastRenderedPageBreak/>
        <w:t>Toward</w:t>
      </w:r>
      <w:r w:rsidR="00041B5D">
        <w:rPr>
          <w:rFonts w:ascii="Times New Roman" w:eastAsia="Times New Roman" w:hAnsi="Times New Roman"/>
          <w:sz w:val="24"/>
        </w:rPr>
        <w:t xml:space="preserve"> apply </w:t>
      </w:r>
      <w:r w:rsidR="000062A7">
        <w:rPr>
          <w:rFonts w:ascii="Times New Roman" w:eastAsia="Times New Roman" w:hAnsi="Times New Roman"/>
          <w:sz w:val="24"/>
        </w:rPr>
        <w:t>academic</w:t>
      </w:r>
      <w:r w:rsidR="00041B5D">
        <w:rPr>
          <w:rFonts w:ascii="Times New Roman" w:eastAsia="Times New Roman" w:hAnsi="Times New Roman"/>
          <w:sz w:val="24"/>
        </w:rPr>
        <w:t xml:space="preserve"> knowledge in the practical field.</w:t>
      </w:r>
    </w:p>
    <w:p w:rsidR="00041B5D" w:rsidRDefault="00041B5D" w:rsidP="00041B5D">
      <w:pPr>
        <w:spacing w:line="154" w:lineRule="exact"/>
        <w:rPr>
          <w:rFonts w:ascii="Arial" w:eastAsia="Arial" w:hAnsi="Arial"/>
          <w:color w:val="002060"/>
          <w:sz w:val="24"/>
        </w:rPr>
      </w:pPr>
    </w:p>
    <w:p w:rsidR="00041B5D" w:rsidRDefault="000062A7" w:rsidP="001E2A20">
      <w:pPr>
        <w:numPr>
          <w:ilvl w:val="0"/>
          <w:numId w:val="2"/>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To</w:t>
      </w:r>
      <w:r w:rsidR="00041B5D">
        <w:rPr>
          <w:rFonts w:ascii="Times New Roman" w:eastAsia="Times New Roman" w:hAnsi="Times New Roman"/>
          <w:sz w:val="24"/>
        </w:rPr>
        <w:t xml:space="preserve"> </w:t>
      </w:r>
      <w:r>
        <w:rPr>
          <w:rFonts w:ascii="Times New Roman" w:eastAsia="Times New Roman" w:hAnsi="Times New Roman"/>
          <w:sz w:val="24"/>
        </w:rPr>
        <w:t>perceive</w:t>
      </w:r>
      <w:r w:rsidR="00041B5D">
        <w:rPr>
          <w:rFonts w:ascii="Times New Roman" w:eastAsia="Times New Roman" w:hAnsi="Times New Roman"/>
          <w:sz w:val="24"/>
        </w:rPr>
        <w:t xml:space="preserve"> the working environment in commercial banks.</w:t>
      </w:r>
    </w:p>
    <w:p w:rsidR="00041B5D" w:rsidRDefault="00041B5D" w:rsidP="00041B5D">
      <w:pPr>
        <w:spacing w:line="152" w:lineRule="exact"/>
        <w:rPr>
          <w:rFonts w:ascii="Arial" w:eastAsia="Arial" w:hAnsi="Arial"/>
          <w:color w:val="002060"/>
          <w:sz w:val="24"/>
        </w:rPr>
      </w:pPr>
    </w:p>
    <w:p w:rsidR="00041B5D" w:rsidRDefault="00041B5D" w:rsidP="001E2A20">
      <w:pPr>
        <w:numPr>
          <w:ilvl w:val="0"/>
          <w:numId w:val="2"/>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w:t>
      </w:r>
      <w:r w:rsidR="000062A7">
        <w:rPr>
          <w:rFonts w:ascii="Times New Roman" w:eastAsia="Times New Roman" w:hAnsi="Times New Roman"/>
          <w:sz w:val="24"/>
        </w:rPr>
        <w:t>assess</w:t>
      </w:r>
      <w:r>
        <w:rPr>
          <w:rFonts w:ascii="Times New Roman" w:eastAsia="Times New Roman" w:hAnsi="Times New Roman"/>
          <w:sz w:val="24"/>
        </w:rPr>
        <w:t xml:space="preserve"> the total achievements and success of SEBL.</w:t>
      </w:r>
    </w:p>
    <w:p w:rsidR="00041B5D" w:rsidRDefault="00041B5D" w:rsidP="00041B5D">
      <w:pPr>
        <w:spacing w:line="154" w:lineRule="exact"/>
        <w:rPr>
          <w:rFonts w:ascii="Arial" w:eastAsia="Arial" w:hAnsi="Arial"/>
          <w:color w:val="002060"/>
          <w:sz w:val="24"/>
        </w:rPr>
      </w:pPr>
    </w:p>
    <w:p w:rsidR="00041B5D" w:rsidRDefault="00041B5D" w:rsidP="001E2A20">
      <w:pPr>
        <w:numPr>
          <w:ilvl w:val="0"/>
          <w:numId w:val="3"/>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w:t>
      </w:r>
      <w:r w:rsidR="000062A7">
        <w:rPr>
          <w:rFonts w:ascii="Times New Roman" w:eastAsia="Times New Roman" w:hAnsi="Times New Roman"/>
          <w:sz w:val="24"/>
        </w:rPr>
        <w:t>distinguish</w:t>
      </w:r>
      <w:r>
        <w:rPr>
          <w:rFonts w:ascii="Times New Roman" w:eastAsia="Times New Roman" w:hAnsi="Times New Roman"/>
          <w:sz w:val="24"/>
        </w:rPr>
        <w:t xml:space="preserve"> about the rate and charges.</w:t>
      </w:r>
    </w:p>
    <w:p w:rsidR="00041B5D" w:rsidRDefault="00041B5D" w:rsidP="00041B5D">
      <w:pPr>
        <w:spacing w:line="154" w:lineRule="exact"/>
        <w:rPr>
          <w:rFonts w:ascii="Arial" w:eastAsia="Arial" w:hAnsi="Arial"/>
          <w:color w:val="002060"/>
          <w:sz w:val="24"/>
        </w:rPr>
      </w:pPr>
    </w:p>
    <w:p w:rsidR="00041B5D" w:rsidRDefault="00041B5D" w:rsidP="001E2A20">
      <w:pPr>
        <w:numPr>
          <w:ilvl w:val="0"/>
          <w:numId w:val="3"/>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w:t>
      </w:r>
      <w:r w:rsidR="000062A7">
        <w:rPr>
          <w:rFonts w:ascii="Times New Roman" w:eastAsia="Times New Roman" w:hAnsi="Times New Roman"/>
          <w:sz w:val="24"/>
        </w:rPr>
        <w:t>assess</w:t>
      </w:r>
      <w:r>
        <w:rPr>
          <w:rFonts w:ascii="Times New Roman" w:eastAsia="Times New Roman" w:hAnsi="Times New Roman"/>
          <w:sz w:val="24"/>
        </w:rPr>
        <w:t xml:space="preserve"> the customer service of the Southeast Bank Limited.</w:t>
      </w:r>
    </w:p>
    <w:p w:rsidR="00041B5D" w:rsidRDefault="00041B5D" w:rsidP="00041B5D">
      <w:pPr>
        <w:spacing w:line="154" w:lineRule="exact"/>
        <w:rPr>
          <w:rFonts w:ascii="Arial" w:eastAsia="Arial" w:hAnsi="Arial"/>
          <w:color w:val="002060"/>
          <w:sz w:val="24"/>
        </w:rPr>
      </w:pPr>
    </w:p>
    <w:p w:rsidR="00041B5D" w:rsidRDefault="00041B5D" w:rsidP="001E2A20">
      <w:pPr>
        <w:numPr>
          <w:ilvl w:val="0"/>
          <w:numId w:val="3"/>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study the risk </w:t>
      </w:r>
      <w:r w:rsidR="000062A7">
        <w:rPr>
          <w:rFonts w:ascii="Times New Roman" w:eastAsia="Times New Roman" w:hAnsi="Times New Roman"/>
          <w:sz w:val="24"/>
        </w:rPr>
        <w:t>elaborate</w:t>
      </w:r>
      <w:r>
        <w:rPr>
          <w:rFonts w:ascii="Times New Roman" w:eastAsia="Times New Roman" w:hAnsi="Times New Roman"/>
          <w:sz w:val="24"/>
        </w:rPr>
        <w:t xml:space="preserve"> during the banking operations.</w:t>
      </w:r>
    </w:p>
    <w:p w:rsidR="00041B5D" w:rsidRDefault="00041B5D" w:rsidP="00041B5D">
      <w:pPr>
        <w:spacing w:line="154" w:lineRule="exact"/>
        <w:rPr>
          <w:rFonts w:ascii="Arial" w:eastAsia="Arial" w:hAnsi="Arial"/>
          <w:color w:val="002060"/>
          <w:sz w:val="24"/>
        </w:rPr>
      </w:pPr>
    </w:p>
    <w:p w:rsidR="00041B5D" w:rsidRDefault="00041B5D" w:rsidP="001E2A20">
      <w:pPr>
        <w:numPr>
          <w:ilvl w:val="0"/>
          <w:numId w:val="3"/>
        </w:numPr>
        <w:tabs>
          <w:tab w:val="left" w:pos="720"/>
        </w:tabs>
        <w:spacing w:after="0" w:line="0" w:lineRule="atLeast"/>
        <w:ind w:left="720" w:hanging="360"/>
        <w:rPr>
          <w:rFonts w:ascii="Arial" w:eastAsia="Arial" w:hAnsi="Arial"/>
          <w:color w:val="002060"/>
          <w:sz w:val="24"/>
        </w:rPr>
      </w:pPr>
      <w:r>
        <w:rPr>
          <w:rFonts w:ascii="Times New Roman" w:eastAsia="Times New Roman" w:hAnsi="Times New Roman"/>
          <w:sz w:val="24"/>
        </w:rPr>
        <w:t xml:space="preserve">To find out how the reasons </w:t>
      </w:r>
      <w:r w:rsidR="000062A7">
        <w:rPr>
          <w:rFonts w:ascii="Times New Roman" w:eastAsia="Times New Roman" w:hAnsi="Times New Roman"/>
          <w:sz w:val="24"/>
        </w:rPr>
        <w:t>after</w:t>
      </w:r>
      <w:r>
        <w:rPr>
          <w:rFonts w:ascii="Times New Roman" w:eastAsia="Times New Roman" w:hAnsi="Times New Roman"/>
          <w:sz w:val="24"/>
        </w:rPr>
        <w:t xml:space="preserve"> the risks are resolved by the management.</w:t>
      </w:r>
    </w:p>
    <w:p w:rsidR="008A0D79" w:rsidRDefault="008A0D79" w:rsidP="00985A8C">
      <w:pPr>
        <w:tabs>
          <w:tab w:val="left" w:pos="1080"/>
        </w:tabs>
        <w:spacing w:line="351" w:lineRule="exact"/>
        <w:rPr>
          <w:rFonts w:ascii="Times New Roman" w:eastAsia="Times New Roman" w:hAnsi="Times New Roman"/>
        </w:rPr>
      </w:pPr>
    </w:p>
    <w:p w:rsidR="008A0D79" w:rsidRDefault="008A0D79" w:rsidP="00041B5D">
      <w:pPr>
        <w:spacing w:line="351" w:lineRule="exact"/>
        <w:rPr>
          <w:rFonts w:ascii="Times New Roman" w:eastAsia="Times New Roman" w:hAnsi="Times New Roman"/>
        </w:rPr>
      </w:pPr>
    </w:p>
    <w:p w:rsidR="008A0D79" w:rsidRDefault="008A0D79" w:rsidP="00041B5D">
      <w:pPr>
        <w:spacing w:line="351" w:lineRule="exact"/>
        <w:rPr>
          <w:rFonts w:ascii="Times New Roman" w:eastAsia="Times New Roman" w:hAnsi="Times New Roman"/>
        </w:rPr>
      </w:pPr>
    </w:p>
    <w:p w:rsidR="00041B5D" w:rsidRPr="00CE2534" w:rsidRDefault="00CE2534" w:rsidP="00CE2534">
      <w:pPr>
        <w:pStyle w:val="Heading2"/>
        <w:rPr>
          <w:rFonts w:eastAsia="Times New Roman"/>
          <w:b/>
        </w:rPr>
      </w:pPr>
      <w:bookmarkStart w:id="27" w:name="_Toc1991063"/>
      <w:r w:rsidRPr="00CE2534">
        <w:rPr>
          <w:rFonts w:eastAsia="Times New Roman"/>
          <w:b/>
        </w:rPr>
        <w:t>1.3 Methodology</w:t>
      </w:r>
      <w:r>
        <w:rPr>
          <w:rFonts w:eastAsia="Times New Roman"/>
          <w:b/>
        </w:rPr>
        <w:t xml:space="preserve"> of the Report</w:t>
      </w:r>
      <w:bookmarkEnd w:id="27"/>
    </w:p>
    <w:p w:rsidR="00041B5D" w:rsidRDefault="00041B5D" w:rsidP="00041B5D">
      <w:pPr>
        <w:spacing w:line="200" w:lineRule="exact"/>
        <w:rPr>
          <w:rFonts w:ascii="Times New Roman" w:eastAsia="Times New Roman" w:hAnsi="Times New Roman"/>
        </w:rPr>
      </w:pPr>
    </w:p>
    <w:p w:rsidR="00041B5D" w:rsidRDefault="00970426" w:rsidP="00D92A48">
      <w:pPr>
        <w:pStyle w:val="ListParagraph"/>
        <w:numPr>
          <w:ilvl w:val="0"/>
          <w:numId w:val="6"/>
        </w:numPr>
        <w:spacing w:line="0" w:lineRule="atLeast"/>
        <w:rPr>
          <w:rFonts w:ascii="Times New Roman" w:eastAsia="Times New Roman" w:hAnsi="Times New Roman"/>
          <w:sz w:val="24"/>
        </w:rPr>
      </w:pPr>
      <w:r>
        <w:rPr>
          <w:rFonts w:ascii="Times New Roman" w:eastAsia="Times New Roman" w:hAnsi="Times New Roman"/>
          <w:sz w:val="24"/>
        </w:rPr>
        <w:t>Sources of data collection</w:t>
      </w:r>
      <w:r w:rsidR="00041B5D" w:rsidRPr="004D1CD4">
        <w:rPr>
          <w:rFonts w:ascii="Times New Roman" w:eastAsia="Times New Roman" w:hAnsi="Times New Roman"/>
          <w:sz w:val="24"/>
        </w:rPr>
        <w:t>:</w:t>
      </w:r>
    </w:p>
    <w:p w:rsidR="00490B9D" w:rsidRPr="00490B9D" w:rsidRDefault="00490B9D" w:rsidP="00490B9D">
      <w:pPr>
        <w:pStyle w:val="ListParagraph"/>
        <w:spacing w:line="0" w:lineRule="atLeast"/>
        <w:rPr>
          <w:rFonts w:ascii="Times New Roman" w:eastAsia="Times New Roman" w:hAnsi="Times New Roman"/>
          <w:sz w:val="24"/>
        </w:rPr>
      </w:pPr>
    </w:p>
    <w:p w:rsidR="00985A8C" w:rsidRPr="00985A8C" w:rsidRDefault="00041B5D" w:rsidP="00D92A48">
      <w:pPr>
        <w:pStyle w:val="ListParagraph"/>
        <w:numPr>
          <w:ilvl w:val="0"/>
          <w:numId w:val="19"/>
        </w:numPr>
        <w:tabs>
          <w:tab w:val="left" w:pos="293"/>
        </w:tabs>
        <w:spacing w:after="0" w:line="396" w:lineRule="auto"/>
        <w:jc w:val="both"/>
        <w:rPr>
          <w:rFonts w:ascii="Times New Roman" w:eastAsia="Times New Roman" w:hAnsi="Times New Roman"/>
          <w:b/>
          <w:i/>
          <w:sz w:val="24"/>
        </w:rPr>
      </w:pPr>
      <w:r w:rsidRPr="00985A8C">
        <w:rPr>
          <w:rFonts w:ascii="Times New Roman" w:eastAsia="Times New Roman" w:hAnsi="Times New Roman"/>
          <w:b/>
          <w:sz w:val="26"/>
          <w:szCs w:val="26"/>
        </w:rPr>
        <w:t xml:space="preserve">Primary </w:t>
      </w:r>
      <w:r w:rsidR="00C454A0" w:rsidRPr="00985A8C">
        <w:rPr>
          <w:rFonts w:ascii="Times New Roman" w:eastAsia="Times New Roman" w:hAnsi="Times New Roman"/>
          <w:b/>
          <w:sz w:val="26"/>
          <w:szCs w:val="26"/>
        </w:rPr>
        <w:t>documents</w:t>
      </w:r>
      <w:r w:rsidRPr="00985A8C">
        <w:rPr>
          <w:rFonts w:ascii="Times New Roman" w:eastAsia="Times New Roman" w:hAnsi="Times New Roman"/>
          <w:b/>
          <w:i/>
          <w:sz w:val="26"/>
          <w:szCs w:val="26"/>
        </w:rPr>
        <w:t>:</w:t>
      </w:r>
      <w:r w:rsidRPr="00985A8C">
        <w:rPr>
          <w:rFonts w:ascii="Times New Roman" w:eastAsia="Times New Roman" w:hAnsi="Times New Roman"/>
          <w:b/>
          <w:i/>
          <w:sz w:val="24"/>
        </w:rPr>
        <w:t xml:space="preserve"> </w:t>
      </w:r>
      <w:r w:rsidR="00985A8C">
        <w:rPr>
          <w:rFonts w:ascii="Times New Roman" w:eastAsia="Times New Roman" w:hAnsi="Times New Roman"/>
          <w:sz w:val="24"/>
        </w:rPr>
        <w:t>Primary data and information were collected by interviewing relevant persons at SEBL.</w:t>
      </w:r>
    </w:p>
    <w:p w:rsidR="0008531A" w:rsidRPr="00985A8C" w:rsidRDefault="00C454A0" w:rsidP="00985A8C">
      <w:pPr>
        <w:tabs>
          <w:tab w:val="left" w:pos="293"/>
        </w:tabs>
        <w:spacing w:after="0" w:line="396" w:lineRule="auto"/>
        <w:ind w:left="360"/>
        <w:jc w:val="both"/>
        <w:rPr>
          <w:rFonts w:ascii="Times New Roman" w:eastAsia="Times New Roman" w:hAnsi="Times New Roman"/>
          <w:b/>
          <w:i/>
          <w:sz w:val="24"/>
        </w:rPr>
      </w:pPr>
      <w:r w:rsidRPr="00985A8C">
        <w:rPr>
          <w:rFonts w:ascii="Times New Roman" w:eastAsia="Times New Roman" w:hAnsi="Times New Roman"/>
          <w:sz w:val="24"/>
        </w:rPr>
        <w:t>Under discuss</w:t>
      </w:r>
      <w:r w:rsidR="00985A8C" w:rsidRPr="00985A8C">
        <w:rPr>
          <w:rFonts w:ascii="Times New Roman" w:eastAsia="Times New Roman" w:hAnsi="Times New Roman"/>
          <w:sz w:val="24"/>
        </w:rPr>
        <w:t xml:space="preserve"> about the primary information</w:t>
      </w:r>
      <w:r w:rsidRPr="00985A8C">
        <w:rPr>
          <w:rFonts w:ascii="Times New Roman" w:eastAsia="Times New Roman" w:hAnsi="Times New Roman"/>
          <w:sz w:val="24"/>
        </w:rPr>
        <w:t>:</w:t>
      </w:r>
      <w:r w:rsidR="00970426" w:rsidRPr="00985A8C">
        <w:rPr>
          <w:rFonts w:ascii="Times New Roman" w:eastAsia="Times New Roman" w:hAnsi="Times New Roman"/>
          <w:b/>
          <w:i/>
          <w:sz w:val="24"/>
        </w:rPr>
        <w:tab/>
      </w:r>
    </w:p>
    <w:p w:rsidR="00041B5D" w:rsidRDefault="0008531A" w:rsidP="001E2A20">
      <w:pPr>
        <w:numPr>
          <w:ilvl w:val="1"/>
          <w:numId w:val="4"/>
        </w:numPr>
        <w:tabs>
          <w:tab w:val="left" w:pos="540"/>
        </w:tabs>
        <w:spacing w:after="0" w:line="366" w:lineRule="auto"/>
        <w:ind w:left="540" w:hanging="360"/>
        <w:jc w:val="both"/>
        <w:rPr>
          <w:rFonts w:ascii="Arial" w:eastAsia="Arial" w:hAnsi="Arial"/>
          <w:sz w:val="24"/>
        </w:rPr>
      </w:pPr>
      <w:r w:rsidRPr="006C4353">
        <w:rPr>
          <w:rFonts w:ascii="Times New Roman" w:eastAsia="Times New Roman" w:hAnsi="Times New Roman"/>
          <w:b/>
          <w:sz w:val="24"/>
        </w:rPr>
        <w:t>Conference</w:t>
      </w:r>
      <w:r w:rsidRPr="00FD6E4C">
        <w:rPr>
          <w:rFonts w:ascii="Times New Roman" w:eastAsia="Times New Roman" w:hAnsi="Times New Roman"/>
          <w:b/>
          <w:sz w:val="24"/>
        </w:rPr>
        <w:t>:</w:t>
      </w:r>
      <w:r w:rsidR="009B364A">
        <w:rPr>
          <w:rFonts w:ascii="Times New Roman" w:eastAsia="Times New Roman" w:hAnsi="Times New Roman"/>
          <w:sz w:val="24"/>
        </w:rPr>
        <w:t xml:space="preserve"> D</w:t>
      </w:r>
      <w:r>
        <w:rPr>
          <w:rFonts w:ascii="Times New Roman" w:eastAsia="Times New Roman" w:hAnsi="Times New Roman"/>
          <w:sz w:val="24"/>
        </w:rPr>
        <w:t>iscussion</w:t>
      </w:r>
      <w:r w:rsidR="00041B5D">
        <w:rPr>
          <w:rFonts w:ascii="Times New Roman" w:eastAsia="Times New Roman" w:hAnsi="Times New Roman"/>
          <w:sz w:val="24"/>
        </w:rPr>
        <w:t xml:space="preserve"> </w:t>
      </w:r>
      <w:r w:rsidR="009B364A">
        <w:rPr>
          <w:rFonts w:ascii="Times New Roman" w:eastAsia="Times New Roman" w:hAnsi="Times New Roman"/>
          <w:sz w:val="24"/>
        </w:rPr>
        <w:t>through</w:t>
      </w:r>
      <w:r w:rsidR="00041B5D">
        <w:rPr>
          <w:rFonts w:ascii="Times New Roman" w:eastAsia="Times New Roman" w:hAnsi="Times New Roman"/>
          <w:sz w:val="24"/>
        </w:rPr>
        <w:t xml:space="preserve"> the </w:t>
      </w:r>
      <w:r>
        <w:rPr>
          <w:rFonts w:ascii="Times New Roman" w:eastAsia="Times New Roman" w:hAnsi="Times New Roman"/>
          <w:sz w:val="24"/>
        </w:rPr>
        <w:t>senior officer</w:t>
      </w:r>
      <w:r w:rsidR="00041B5D">
        <w:rPr>
          <w:rFonts w:ascii="Times New Roman" w:eastAsia="Times New Roman" w:hAnsi="Times New Roman"/>
          <w:sz w:val="24"/>
        </w:rPr>
        <w:t xml:space="preserve"> </w:t>
      </w:r>
      <w:r w:rsidR="00992093">
        <w:rPr>
          <w:rFonts w:ascii="Times New Roman" w:eastAsia="Times New Roman" w:hAnsi="Times New Roman"/>
          <w:sz w:val="24"/>
        </w:rPr>
        <w:t xml:space="preserve">of face to face and </w:t>
      </w:r>
      <w:r>
        <w:rPr>
          <w:rFonts w:ascii="Times New Roman" w:eastAsia="Times New Roman" w:hAnsi="Times New Roman"/>
          <w:sz w:val="24"/>
        </w:rPr>
        <w:t>operates</w:t>
      </w:r>
      <w:r w:rsidR="00041B5D">
        <w:rPr>
          <w:rFonts w:ascii="Times New Roman" w:eastAsia="Times New Roman" w:hAnsi="Times New Roman"/>
          <w:sz w:val="24"/>
        </w:rPr>
        <w:t xml:space="preserve"> of the </w:t>
      </w:r>
      <w:r>
        <w:rPr>
          <w:rFonts w:ascii="Times New Roman" w:eastAsia="Times New Roman" w:hAnsi="Times New Roman"/>
          <w:sz w:val="24"/>
        </w:rPr>
        <w:t>division</w:t>
      </w:r>
      <w:r w:rsidR="00041B5D">
        <w:rPr>
          <w:rFonts w:ascii="Times New Roman" w:eastAsia="Times New Roman" w:hAnsi="Times New Roman"/>
          <w:b/>
          <w:i/>
          <w:sz w:val="24"/>
        </w:rPr>
        <w:t xml:space="preserve"> </w:t>
      </w:r>
      <w:r w:rsidR="00056EE3">
        <w:rPr>
          <w:rFonts w:ascii="Times New Roman" w:eastAsia="Times New Roman" w:hAnsi="Times New Roman"/>
          <w:sz w:val="24"/>
        </w:rPr>
        <w:t>helped</w:t>
      </w:r>
      <w:r>
        <w:rPr>
          <w:rFonts w:ascii="Times New Roman" w:eastAsia="Times New Roman" w:hAnsi="Times New Roman"/>
          <w:sz w:val="24"/>
        </w:rPr>
        <w:t xml:space="preserve"> me to </w:t>
      </w:r>
      <w:r w:rsidR="00056EE3">
        <w:rPr>
          <w:rFonts w:ascii="Times New Roman" w:eastAsia="Times New Roman" w:hAnsi="Times New Roman"/>
          <w:sz w:val="24"/>
        </w:rPr>
        <w:t>accrue</w:t>
      </w:r>
      <w:r w:rsidR="00041B5D">
        <w:rPr>
          <w:rFonts w:ascii="Times New Roman" w:eastAsia="Times New Roman" w:hAnsi="Times New Roman"/>
          <w:sz w:val="24"/>
        </w:rPr>
        <w:t xml:space="preserve"> </w:t>
      </w:r>
      <w:r>
        <w:rPr>
          <w:rFonts w:ascii="Times New Roman" w:eastAsia="Times New Roman" w:hAnsi="Times New Roman"/>
          <w:sz w:val="24"/>
        </w:rPr>
        <w:t>material</w:t>
      </w:r>
      <w:r w:rsidR="00041B5D">
        <w:rPr>
          <w:rFonts w:ascii="Times New Roman" w:eastAsia="Times New Roman" w:hAnsi="Times New Roman"/>
          <w:sz w:val="24"/>
        </w:rPr>
        <w:t>.</w:t>
      </w:r>
    </w:p>
    <w:p w:rsidR="0008531A" w:rsidRPr="00985A8C" w:rsidRDefault="00843861" w:rsidP="00985A8C">
      <w:pPr>
        <w:tabs>
          <w:tab w:val="left" w:pos="3765"/>
        </w:tabs>
        <w:spacing w:line="1" w:lineRule="exact"/>
        <w:jc w:val="both"/>
        <w:rPr>
          <w:rFonts w:ascii="Arial" w:eastAsia="Arial" w:hAnsi="Arial"/>
          <w:sz w:val="24"/>
        </w:rPr>
      </w:pPr>
      <w:r>
        <w:rPr>
          <w:rFonts w:ascii="Arial" w:eastAsia="Arial" w:hAnsi="Arial"/>
          <w:sz w:val="24"/>
        </w:rPr>
        <w:tab/>
      </w:r>
    </w:p>
    <w:p w:rsidR="00041B5D" w:rsidRPr="00CA21E6" w:rsidRDefault="0008531A" w:rsidP="0008531A">
      <w:pPr>
        <w:numPr>
          <w:ilvl w:val="1"/>
          <w:numId w:val="4"/>
        </w:numPr>
        <w:tabs>
          <w:tab w:val="left" w:pos="540"/>
        </w:tabs>
        <w:spacing w:after="0" w:line="366" w:lineRule="auto"/>
        <w:ind w:left="540" w:hanging="360"/>
        <w:jc w:val="both"/>
        <w:rPr>
          <w:rFonts w:ascii="Arial" w:eastAsia="Arial" w:hAnsi="Arial"/>
          <w:sz w:val="24"/>
        </w:rPr>
      </w:pPr>
      <w:r w:rsidRPr="0008531A">
        <w:rPr>
          <w:rFonts w:ascii="Times New Roman" w:eastAsia="Times New Roman" w:hAnsi="Times New Roman"/>
          <w:b/>
          <w:sz w:val="24"/>
        </w:rPr>
        <w:t>Group Conversation</w:t>
      </w:r>
      <w:r w:rsidR="00041B5D" w:rsidRPr="0008531A">
        <w:rPr>
          <w:rFonts w:ascii="Times New Roman" w:eastAsia="Times New Roman" w:hAnsi="Times New Roman"/>
          <w:b/>
          <w:sz w:val="24"/>
        </w:rPr>
        <w:t xml:space="preserve">: </w:t>
      </w:r>
      <w:r w:rsidR="002D7676">
        <w:rPr>
          <w:rFonts w:ascii="Times New Roman" w:eastAsia="Times New Roman" w:hAnsi="Times New Roman"/>
          <w:sz w:val="24"/>
        </w:rPr>
        <w:t>G</w:t>
      </w:r>
      <w:r>
        <w:rPr>
          <w:rFonts w:ascii="Times New Roman" w:eastAsia="Times New Roman" w:hAnsi="Times New Roman"/>
          <w:sz w:val="24"/>
        </w:rPr>
        <w:t>roup conversation with</w:t>
      </w:r>
      <w:r w:rsidR="00041B5D" w:rsidRPr="0008531A">
        <w:rPr>
          <w:rFonts w:ascii="Times New Roman" w:eastAsia="Times New Roman" w:hAnsi="Times New Roman"/>
          <w:sz w:val="24"/>
        </w:rPr>
        <w:t xml:space="preserve"> </w:t>
      </w:r>
      <w:r w:rsidRPr="0008531A">
        <w:rPr>
          <w:rFonts w:ascii="Times New Roman" w:eastAsia="Times New Roman" w:hAnsi="Times New Roman"/>
          <w:sz w:val="24"/>
        </w:rPr>
        <w:t>additional</w:t>
      </w:r>
      <w:r>
        <w:rPr>
          <w:rFonts w:ascii="Times New Roman" w:eastAsia="Times New Roman" w:hAnsi="Times New Roman"/>
          <w:sz w:val="24"/>
        </w:rPr>
        <w:t xml:space="preserve"> officers of the branch &amp; my intern members whose are help me to make this report.</w:t>
      </w:r>
    </w:p>
    <w:p w:rsidR="00CA21E6" w:rsidRPr="0008531A" w:rsidRDefault="00CA21E6" w:rsidP="00CA21E6">
      <w:pPr>
        <w:tabs>
          <w:tab w:val="left" w:pos="540"/>
        </w:tabs>
        <w:spacing w:after="0" w:line="366" w:lineRule="auto"/>
        <w:jc w:val="both"/>
        <w:rPr>
          <w:rFonts w:ascii="Arial" w:eastAsia="Arial" w:hAnsi="Arial"/>
          <w:sz w:val="24"/>
        </w:rPr>
      </w:pPr>
    </w:p>
    <w:p w:rsidR="00992093" w:rsidRPr="00992093" w:rsidRDefault="0008531A" w:rsidP="00D92A48">
      <w:pPr>
        <w:pStyle w:val="ListParagraph"/>
        <w:numPr>
          <w:ilvl w:val="0"/>
          <w:numId w:val="19"/>
        </w:numPr>
        <w:tabs>
          <w:tab w:val="left" w:pos="382"/>
        </w:tabs>
        <w:spacing w:after="0" w:line="362" w:lineRule="auto"/>
        <w:jc w:val="both"/>
        <w:rPr>
          <w:rFonts w:ascii="Times New Roman" w:eastAsia="Times New Roman" w:hAnsi="Times New Roman"/>
          <w:b/>
          <w:i/>
          <w:sz w:val="24"/>
        </w:rPr>
      </w:pPr>
      <w:r w:rsidRPr="00992093">
        <w:rPr>
          <w:rFonts w:ascii="Times New Roman" w:eastAsia="Times New Roman" w:hAnsi="Times New Roman"/>
          <w:b/>
          <w:sz w:val="26"/>
          <w:szCs w:val="26"/>
        </w:rPr>
        <w:t>Secondary documents</w:t>
      </w:r>
    </w:p>
    <w:p w:rsidR="00992093" w:rsidRPr="00DB3D99" w:rsidRDefault="00992093" w:rsidP="00992093">
      <w:pPr>
        <w:pStyle w:val="ListParagraph"/>
        <w:tabs>
          <w:tab w:val="left" w:pos="382"/>
        </w:tabs>
        <w:spacing w:after="0" w:line="362" w:lineRule="auto"/>
        <w:jc w:val="both"/>
        <w:rPr>
          <w:rFonts w:ascii="Times New Roman" w:eastAsia="Times New Roman" w:hAnsi="Times New Roman"/>
          <w:sz w:val="24"/>
          <w:szCs w:val="26"/>
        </w:rPr>
      </w:pPr>
      <w:r w:rsidRPr="00DB3D99">
        <w:rPr>
          <w:rFonts w:ascii="Times New Roman" w:eastAsia="Times New Roman" w:hAnsi="Times New Roman"/>
          <w:sz w:val="24"/>
          <w:szCs w:val="26"/>
        </w:rPr>
        <w:t>The Secondary documents are:</w:t>
      </w:r>
    </w:p>
    <w:p w:rsidR="00992093" w:rsidRPr="00EC0B86" w:rsidRDefault="00992093" w:rsidP="00D92A48">
      <w:pPr>
        <w:pStyle w:val="ListParagraph"/>
        <w:numPr>
          <w:ilvl w:val="0"/>
          <w:numId w:val="6"/>
        </w:numPr>
        <w:tabs>
          <w:tab w:val="left" w:pos="382"/>
        </w:tabs>
        <w:spacing w:after="0" w:line="362" w:lineRule="auto"/>
        <w:jc w:val="both"/>
        <w:rPr>
          <w:rFonts w:ascii="Times New Roman" w:eastAsia="Times New Roman" w:hAnsi="Times New Roman"/>
          <w:i/>
          <w:sz w:val="24"/>
        </w:rPr>
      </w:pPr>
      <w:r w:rsidRPr="00EC0B86">
        <w:rPr>
          <w:rFonts w:ascii="Times New Roman" w:eastAsia="Times New Roman" w:hAnsi="Times New Roman"/>
          <w:sz w:val="24"/>
        </w:rPr>
        <w:t>Annual report of SEBL</w:t>
      </w:r>
    </w:p>
    <w:p w:rsidR="00992093" w:rsidRPr="00EC0B86" w:rsidRDefault="00992093" w:rsidP="00D92A48">
      <w:pPr>
        <w:pStyle w:val="ListParagraph"/>
        <w:numPr>
          <w:ilvl w:val="0"/>
          <w:numId w:val="6"/>
        </w:numPr>
        <w:tabs>
          <w:tab w:val="left" w:pos="382"/>
        </w:tabs>
        <w:spacing w:after="0" w:line="362" w:lineRule="auto"/>
        <w:jc w:val="both"/>
        <w:rPr>
          <w:rFonts w:ascii="Times New Roman" w:eastAsia="Times New Roman" w:hAnsi="Times New Roman"/>
          <w:i/>
          <w:sz w:val="24"/>
        </w:rPr>
      </w:pPr>
      <w:r w:rsidRPr="00EC0B86">
        <w:rPr>
          <w:rFonts w:ascii="Times New Roman" w:eastAsia="Times New Roman" w:hAnsi="Times New Roman"/>
          <w:sz w:val="24"/>
        </w:rPr>
        <w:t>Periodicals published by the Bangladesh bank</w:t>
      </w:r>
    </w:p>
    <w:p w:rsidR="00992093" w:rsidRPr="00EC0B86" w:rsidRDefault="00992093" w:rsidP="00D92A48">
      <w:pPr>
        <w:pStyle w:val="ListParagraph"/>
        <w:numPr>
          <w:ilvl w:val="0"/>
          <w:numId w:val="6"/>
        </w:numPr>
        <w:tabs>
          <w:tab w:val="left" w:pos="382"/>
        </w:tabs>
        <w:spacing w:after="0" w:line="362" w:lineRule="auto"/>
        <w:jc w:val="both"/>
        <w:rPr>
          <w:rFonts w:ascii="Times New Roman" w:eastAsia="Times New Roman" w:hAnsi="Times New Roman"/>
          <w:i/>
          <w:sz w:val="24"/>
        </w:rPr>
      </w:pPr>
      <w:r w:rsidRPr="00EC0B86">
        <w:rPr>
          <w:rFonts w:ascii="Times New Roman" w:eastAsia="Times New Roman" w:hAnsi="Times New Roman"/>
          <w:sz w:val="24"/>
        </w:rPr>
        <w:t>Website data</w:t>
      </w:r>
    </w:p>
    <w:p w:rsidR="00992093" w:rsidRPr="00EC0B86" w:rsidRDefault="00992093" w:rsidP="00D92A48">
      <w:pPr>
        <w:pStyle w:val="ListParagraph"/>
        <w:numPr>
          <w:ilvl w:val="0"/>
          <w:numId w:val="6"/>
        </w:numPr>
        <w:tabs>
          <w:tab w:val="left" w:pos="382"/>
        </w:tabs>
        <w:spacing w:after="0" w:line="362" w:lineRule="auto"/>
        <w:jc w:val="both"/>
        <w:rPr>
          <w:rFonts w:ascii="Times New Roman" w:eastAsia="Times New Roman" w:hAnsi="Times New Roman"/>
          <w:i/>
          <w:sz w:val="24"/>
        </w:rPr>
      </w:pPr>
      <w:r w:rsidRPr="00EC0B86">
        <w:rPr>
          <w:rFonts w:ascii="Times New Roman" w:eastAsia="Times New Roman" w:hAnsi="Times New Roman"/>
          <w:sz w:val="24"/>
        </w:rPr>
        <w:t>Newspapers</w:t>
      </w:r>
    </w:p>
    <w:p w:rsidR="00CE2534" w:rsidRDefault="00CE2534" w:rsidP="00CE2534">
      <w:pPr>
        <w:pStyle w:val="Heading2"/>
        <w:rPr>
          <w:rFonts w:eastAsia="Times New Roman"/>
          <w:b/>
          <w:sz w:val="28"/>
        </w:rPr>
      </w:pPr>
    </w:p>
    <w:p w:rsidR="00992093" w:rsidRDefault="00CE2534" w:rsidP="007D4039">
      <w:pPr>
        <w:pStyle w:val="Heading2"/>
        <w:rPr>
          <w:rFonts w:eastAsia="Times New Roman"/>
          <w:b/>
          <w:sz w:val="28"/>
        </w:rPr>
      </w:pPr>
      <w:bookmarkStart w:id="28" w:name="_Toc1991064"/>
      <w:r w:rsidRPr="00CE2534">
        <w:rPr>
          <w:rFonts w:eastAsia="Times New Roman"/>
          <w:b/>
          <w:sz w:val="28"/>
        </w:rPr>
        <w:t xml:space="preserve">1.4 </w:t>
      </w:r>
      <w:r w:rsidR="006629CE">
        <w:rPr>
          <w:rFonts w:eastAsia="Times New Roman"/>
          <w:b/>
          <w:sz w:val="28"/>
        </w:rPr>
        <w:t>Limitation of the report</w:t>
      </w:r>
      <w:bookmarkEnd w:id="28"/>
    </w:p>
    <w:p w:rsidR="007D4039" w:rsidRPr="007D4039" w:rsidRDefault="007D4039" w:rsidP="007D4039"/>
    <w:p w:rsidR="00041B5D" w:rsidRDefault="006629CE" w:rsidP="00D92A48">
      <w:pPr>
        <w:numPr>
          <w:ilvl w:val="0"/>
          <w:numId w:val="5"/>
        </w:numPr>
        <w:tabs>
          <w:tab w:val="left" w:pos="360"/>
        </w:tabs>
        <w:spacing w:after="0" w:line="364" w:lineRule="auto"/>
        <w:ind w:left="360" w:hanging="360"/>
        <w:jc w:val="both"/>
        <w:rPr>
          <w:rFonts w:ascii="Arial" w:eastAsia="Arial" w:hAnsi="Arial"/>
          <w:sz w:val="24"/>
        </w:rPr>
      </w:pPr>
      <w:r>
        <w:rPr>
          <w:rFonts w:ascii="Times New Roman" w:eastAsia="Times New Roman" w:hAnsi="Times New Roman"/>
          <w:sz w:val="24"/>
        </w:rPr>
        <w:t>Key</w:t>
      </w:r>
      <w:r w:rsidR="00041B5D">
        <w:rPr>
          <w:rFonts w:ascii="Times New Roman" w:eastAsia="Times New Roman" w:hAnsi="Times New Roman"/>
          <w:sz w:val="24"/>
        </w:rPr>
        <w:t xml:space="preserve"> </w:t>
      </w:r>
      <w:r w:rsidR="00904CF8">
        <w:rPr>
          <w:rFonts w:ascii="Times New Roman" w:eastAsia="Times New Roman" w:hAnsi="Times New Roman"/>
          <w:sz w:val="24"/>
        </w:rPr>
        <w:t>limitations</w:t>
      </w:r>
      <w:r w:rsidR="00041B5D">
        <w:rPr>
          <w:rFonts w:ascii="Times New Roman" w:eastAsia="Times New Roman" w:hAnsi="Times New Roman"/>
          <w:sz w:val="24"/>
        </w:rPr>
        <w:t xml:space="preserve"> of the </w:t>
      </w:r>
      <w:r>
        <w:rPr>
          <w:rFonts w:ascii="Times New Roman" w:eastAsia="Times New Roman" w:hAnsi="Times New Roman"/>
          <w:sz w:val="24"/>
        </w:rPr>
        <w:t>learning</w:t>
      </w:r>
      <w:r w:rsidR="00041B5D">
        <w:rPr>
          <w:rFonts w:ascii="Times New Roman" w:eastAsia="Times New Roman" w:hAnsi="Times New Roman"/>
          <w:sz w:val="24"/>
        </w:rPr>
        <w:t xml:space="preserve"> are </w:t>
      </w:r>
      <w:r w:rsidR="00904CF8">
        <w:rPr>
          <w:rFonts w:ascii="Times New Roman" w:eastAsia="Times New Roman" w:hAnsi="Times New Roman"/>
          <w:sz w:val="24"/>
        </w:rPr>
        <w:t>lack</w:t>
      </w:r>
      <w:r w:rsidR="00827F1D">
        <w:rPr>
          <w:rFonts w:ascii="Times New Roman" w:eastAsia="Times New Roman" w:hAnsi="Times New Roman"/>
          <w:sz w:val="24"/>
        </w:rPr>
        <w:t xml:space="preserve"> of </w:t>
      </w:r>
      <w:r>
        <w:rPr>
          <w:rFonts w:ascii="Times New Roman" w:eastAsia="Times New Roman" w:hAnsi="Times New Roman"/>
          <w:sz w:val="24"/>
        </w:rPr>
        <w:t>material</w:t>
      </w:r>
      <w:r w:rsidR="00827F1D">
        <w:rPr>
          <w:rFonts w:ascii="Times New Roman" w:eastAsia="Times New Roman" w:hAnsi="Times New Roman"/>
          <w:sz w:val="24"/>
        </w:rPr>
        <w:t xml:space="preserve"> </w:t>
      </w:r>
      <w:r w:rsidR="00041B5D">
        <w:rPr>
          <w:rFonts w:ascii="Times New Roman" w:eastAsia="Times New Roman" w:hAnsi="Times New Roman"/>
          <w:sz w:val="24"/>
        </w:rPr>
        <w:t xml:space="preserve">which </w:t>
      </w:r>
      <w:r>
        <w:rPr>
          <w:rFonts w:ascii="Times New Roman" w:eastAsia="Times New Roman" w:hAnsi="Times New Roman"/>
          <w:sz w:val="24"/>
        </w:rPr>
        <w:t>remained</w:t>
      </w:r>
      <w:r w:rsidR="00041B5D">
        <w:rPr>
          <w:rFonts w:ascii="Times New Roman" w:eastAsia="Times New Roman" w:hAnsi="Times New Roman"/>
          <w:sz w:val="24"/>
        </w:rPr>
        <w:t xml:space="preserve"> </w:t>
      </w:r>
      <w:r w:rsidR="00827F1D">
        <w:rPr>
          <w:rFonts w:ascii="Times New Roman" w:eastAsia="Times New Roman" w:hAnsi="Times New Roman"/>
          <w:sz w:val="24"/>
        </w:rPr>
        <w:t>obligatory</w:t>
      </w:r>
      <w:r>
        <w:rPr>
          <w:rFonts w:ascii="Times New Roman" w:eastAsia="Times New Roman" w:hAnsi="Times New Roman"/>
          <w:sz w:val="24"/>
        </w:rPr>
        <w:t xml:space="preserve"> for the</w:t>
      </w:r>
      <w:r w:rsidR="00041B5D">
        <w:rPr>
          <w:rFonts w:ascii="Times New Roman" w:eastAsia="Times New Roman" w:hAnsi="Times New Roman"/>
          <w:sz w:val="24"/>
        </w:rPr>
        <w:t xml:space="preserve"> </w:t>
      </w:r>
      <w:r>
        <w:rPr>
          <w:rFonts w:ascii="Times New Roman" w:eastAsia="Times New Roman" w:hAnsi="Times New Roman"/>
          <w:sz w:val="24"/>
        </w:rPr>
        <w:t>learning. These</w:t>
      </w:r>
      <w:r w:rsidR="00041B5D">
        <w:rPr>
          <w:rFonts w:ascii="Times New Roman" w:eastAsia="Times New Roman" w:hAnsi="Times New Roman"/>
          <w:sz w:val="24"/>
        </w:rPr>
        <w:t xml:space="preserve"> are </w:t>
      </w:r>
      <w:r w:rsidR="00904CF8">
        <w:rPr>
          <w:rFonts w:ascii="Times New Roman" w:eastAsia="Times New Roman" w:hAnsi="Times New Roman"/>
          <w:sz w:val="24"/>
        </w:rPr>
        <w:t>several</w:t>
      </w:r>
      <w:r w:rsidR="00041B5D">
        <w:rPr>
          <w:rFonts w:ascii="Times New Roman" w:eastAsia="Times New Roman" w:hAnsi="Times New Roman"/>
          <w:sz w:val="24"/>
        </w:rPr>
        <w:t xml:space="preserve"> </w:t>
      </w:r>
      <w:r>
        <w:rPr>
          <w:rFonts w:ascii="Times New Roman" w:eastAsia="Times New Roman" w:hAnsi="Times New Roman"/>
          <w:sz w:val="24"/>
        </w:rPr>
        <w:t>material</w:t>
      </w:r>
      <w:r w:rsidR="00041B5D">
        <w:rPr>
          <w:rFonts w:ascii="Times New Roman" w:eastAsia="Times New Roman" w:hAnsi="Times New Roman"/>
          <w:sz w:val="24"/>
        </w:rPr>
        <w:t xml:space="preserve"> the bank </w:t>
      </w:r>
      <w:r>
        <w:rPr>
          <w:rFonts w:ascii="Times New Roman" w:eastAsia="Times New Roman" w:hAnsi="Times New Roman"/>
          <w:sz w:val="24"/>
        </w:rPr>
        <w:t>officers</w:t>
      </w:r>
      <w:r w:rsidR="00D86EE5">
        <w:rPr>
          <w:rFonts w:ascii="Times New Roman" w:eastAsia="Times New Roman" w:hAnsi="Times New Roman"/>
          <w:sz w:val="24"/>
        </w:rPr>
        <w:t xml:space="preserve"> can’t</w:t>
      </w:r>
      <w:r w:rsidR="00041B5D">
        <w:rPr>
          <w:rFonts w:ascii="Times New Roman" w:eastAsia="Times New Roman" w:hAnsi="Times New Roman"/>
          <w:sz w:val="24"/>
        </w:rPr>
        <w:t xml:space="preserve"> </w:t>
      </w:r>
      <w:r w:rsidR="007D4039">
        <w:rPr>
          <w:rFonts w:ascii="Times New Roman" w:eastAsia="Times New Roman" w:hAnsi="Times New Roman"/>
          <w:sz w:val="24"/>
        </w:rPr>
        <w:t>deliver to</w:t>
      </w:r>
      <w:r w:rsidR="00041B5D">
        <w:rPr>
          <w:rFonts w:ascii="Times New Roman" w:eastAsia="Times New Roman" w:hAnsi="Times New Roman"/>
          <w:sz w:val="24"/>
        </w:rPr>
        <w:t xml:space="preserve"> </w:t>
      </w:r>
      <w:r w:rsidR="00992093">
        <w:rPr>
          <w:rFonts w:ascii="Times New Roman" w:eastAsia="Times New Roman" w:hAnsi="Times New Roman"/>
          <w:sz w:val="24"/>
        </w:rPr>
        <w:t>their safety.</w:t>
      </w:r>
    </w:p>
    <w:p w:rsidR="00041B5D" w:rsidRDefault="00041B5D" w:rsidP="00041B5D">
      <w:pPr>
        <w:spacing w:line="2" w:lineRule="exact"/>
        <w:rPr>
          <w:rFonts w:ascii="Arial" w:eastAsia="Arial" w:hAnsi="Arial"/>
          <w:sz w:val="24"/>
        </w:rPr>
      </w:pPr>
    </w:p>
    <w:p w:rsidR="00041B5D" w:rsidRDefault="006629CE" w:rsidP="00D92A48">
      <w:pPr>
        <w:numPr>
          <w:ilvl w:val="0"/>
          <w:numId w:val="5"/>
        </w:numPr>
        <w:tabs>
          <w:tab w:val="left" w:pos="360"/>
        </w:tabs>
        <w:spacing w:after="0" w:line="0" w:lineRule="atLeast"/>
        <w:ind w:left="360" w:hanging="360"/>
        <w:rPr>
          <w:rFonts w:ascii="Arial" w:eastAsia="Arial" w:hAnsi="Arial"/>
          <w:sz w:val="24"/>
        </w:rPr>
      </w:pPr>
      <w:r>
        <w:rPr>
          <w:rFonts w:ascii="Times New Roman" w:eastAsia="Times New Roman" w:hAnsi="Times New Roman"/>
          <w:sz w:val="24"/>
        </w:rPr>
        <w:t>L</w:t>
      </w:r>
      <w:r w:rsidR="00904CF8">
        <w:rPr>
          <w:rFonts w:ascii="Times New Roman" w:eastAsia="Times New Roman" w:hAnsi="Times New Roman"/>
          <w:sz w:val="24"/>
        </w:rPr>
        <w:t>imitation</w:t>
      </w:r>
      <w:r>
        <w:rPr>
          <w:rFonts w:ascii="Times New Roman" w:eastAsia="Times New Roman" w:hAnsi="Times New Roman"/>
          <w:sz w:val="24"/>
        </w:rPr>
        <w:t xml:space="preserve"> of time</w:t>
      </w:r>
    </w:p>
    <w:p w:rsidR="00041B5D" w:rsidRDefault="00041B5D" w:rsidP="00041B5D">
      <w:pPr>
        <w:spacing w:line="152" w:lineRule="exact"/>
        <w:rPr>
          <w:rFonts w:ascii="Arial" w:eastAsia="Arial" w:hAnsi="Arial"/>
          <w:sz w:val="24"/>
        </w:rPr>
      </w:pPr>
    </w:p>
    <w:p w:rsidR="00041B5D" w:rsidRDefault="009B364A" w:rsidP="00D92A48">
      <w:pPr>
        <w:numPr>
          <w:ilvl w:val="0"/>
          <w:numId w:val="5"/>
        </w:numPr>
        <w:tabs>
          <w:tab w:val="left" w:pos="360"/>
        </w:tabs>
        <w:spacing w:after="0" w:line="0" w:lineRule="atLeast"/>
        <w:ind w:left="360" w:hanging="360"/>
        <w:rPr>
          <w:rFonts w:ascii="Arial" w:eastAsia="Arial" w:hAnsi="Arial"/>
          <w:sz w:val="24"/>
        </w:rPr>
      </w:pPr>
      <w:r>
        <w:rPr>
          <w:rFonts w:ascii="Times New Roman" w:eastAsia="Times New Roman" w:hAnsi="Times New Roman"/>
          <w:sz w:val="24"/>
        </w:rPr>
        <w:t>lacking’s</w:t>
      </w:r>
      <w:r w:rsidR="007B2CE7">
        <w:rPr>
          <w:rFonts w:ascii="Times New Roman" w:eastAsia="Times New Roman" w:hAnsi="Times New Roman"/>
          <w:sz w:val="24"/>
        </w:rPr>
        <w:t xml:space="preserve"> of </w:t>
      </w:r>
      <w:r w:rsidR="00041B5D">
        <w:rPr>
          <w:rFonts w:ascii="Times New Roman" w:eastAsia="Times New Roman" w:hAnsi="Times New Roman"/>
          <w:sz w:val="24"/>
        </w:rPr>
        <w:t xml:space="preserve"> </w:t>
      </w:r>
      <w:r w:rsidR="00904CF8">
        <w:rPr>
          <w:rFonts w:ascii="Times New Roman" w:eastAsia="Times New Roman" w:hAnsi="Times New Roman"/>
          <w:sz w:val="24"/>
        </w:rPr>
        <w:t>contact</w:t>
      </w:r>
      <w:r w:rsidR="00041B5D">
        <w:rPr>
          <w:rFonts w:ascii="Times New Roman" w:eastAsia="Times New Roman" w:hAnsi="Times New Roman"/>
          <w:sz w:val="24"/>
        </w:rPr>
        <w:t xml:space="preserve"> to </w:t>
      </w:r>
      <w:r w:rsidR="007B2CE7">
        <w:rPr>
          <w:rFonts w:ascii="Times New Roman" w:eastAsia="Times New Roman" w:hAnsi="Times New Roman"/>
          <w:sz w:val="24"/>
        </w:rPr>
        <w:t>documents</w:t>
      </w:r>
    </w:p>
    <w:p w:rsidR="00041B5D" w:rsidRDefault="00041B5D" w:rsidP="00041B5D">
      <w:pPr>
        <w:spacing w:line="154" w:lineRule="exact"/>
        <w:rPr>
          <w:rFonts w:ascii="Arial" w:eastAsia="Arial" w:hAnsi="Arial"/>
          <w:sz w:val="24"/>
        </w:rPr>
      </w:pPr>
    </w:p>
    <w:p w:rsidR="00041B5D" w:rsidRDefault="005E3748" w:rsidP="00D92A48">
      <w:pPr>
        <w:numPr>
          <w:ilvl w:val="0"/>
          <w:numId w:val="5"/>
        </w:numPr>
        <w:tabs>
          <w:tab w:val="left" w:pos="360"/>
        </w:tabs>
        <w:spacing w:after="0" w:line="366" w:lineRule="auto"/>
        <w:ind w:left="360" w:hanging="360"/>
        <w:rPr>
          <w:rFonts w:ascii="Arial" w:eastAsia="Arial" w:hAnsi="Arial"/>
          <w:sz w:val="24"/>
        </w:rPr>
      </w:pPr>
      <w:r>
        <w:rPr>
          <w:rFonts w:ascii="Times New Roman" w:eastAsia="Times New Roman" w:hAnsi="Times New Roman"/>
          <w:sz w:val="24"/>
        </w:rPr>
        <w:t>Most of the e</w:t>
      </w:r>
      <w:r w:rsidR="00904CF8">
        <w:rPr>
          <w:rFonts w:ascii="Times New Roman" w:eastAsia="Times New Roman" w:hAnsi="Times New Roman"/>
          <w:sz w:val="24"/>
        </w:rPr>
        <w:t>mployees</w:t>
      </w:r>
      <w:r>
        <w:rPr>
          <w:rFonts w:ascii="Times New Roman" w:eastAsia="Times New Roman" w:hAnsi="Times New Roman"/>
          <w:sz w:val="24"/>
        </w:rPr>
        <w:t xml:space="preserve"> are busy that’s for they cannot share their</w:t>
      </w:r>
      <w:r w:rsidR="00041B5D">
        <w:rPr>
          <w:rFonts w:ascii="Times New Roman" w:eastAsia="Times New Roman" w:hAnsi="Times New Roman"/>
          <w:sz w:val="24"/>
        </w:rPr>
        <w:t xml:space="preserve"> </w:t>
      </w:r>
      <w:r>
        <w:rPr>
          <w:rFonts w:ascii="Times New Roman" w:eastAsia="Times New Roman" w:hAnsi="Times New Roman"/>
          <w:sz w:val="24"/>
        </w:rPr>
        <w:t>important materials</w:t>
      </w:r>
    </w:p>
    <w:p w:rsidR="00041B5D" w:rsidRDefault="00041B5D" w:rsidP="00041B5D">
      <w:pPr>
        <w:spacing w:line="1" w:lineRule="exact"/>
        <w:rPr>
          <w:rFonts w:ascii="Arial" w:eastAsia="Arial" w:hAnsi="Arial"/>
          <w:sz w:val="24"/>
        </w:rPr>
      </w:pPr>
    </w:p>
    <w:p w:rsidR="00041B5D" w:rsidRPr="005E3748" w:rsidRDefault="005E3748" w:rsidP="00D92A48">
      <w:pPr>
        <w:numPr>
          <w:ilvl w:val="0"/>
          <w:numId w:val="5"/>
        </w:numPr>
        <w:tabs>
          <w:tab w:val="left" w:pos="360"/>
        </w:tabs>
        <w:spacing w:after="0" w:line="0" w:lineRule="atLeast"/>
        <w:ind w:left="360" w:hanging="360"/>
        <w:rPr>
          <w:rFonts w:ascii="Arial" w:eastAsia="Arial" w:hAnsi="Arial"/>
          <w:sz w:val="24"/>
        </w:rPr>
      </w:pPr>
      <w:r>
        <w:rPr>
          <w:rFonts w:ascii="Times New Roman" w:eastAsia="Times New Roman" w:hAnsi="Times New Roman"/>
          <w:sz w:val="24"/>
        </w:rPr>
        <w:t>Customers are not agree to share their</w:t>
      </w:r>
      <w:r w:rsidR="00D86EE5">
        <w:rPr>
          <w:rFonts w:ascii="Times New Roman" w:eastAsia="Times New Roman" w:hAnsi="Times New Roman"/>
          <w:sz w:val="24"/>
        </w:rPr>
        <w:t xml:space="preserve"> personal bank</w:t>
      </w:r>
      <w:r>
        <w:rPr>
          <w:rFonts w:ascii="Times New Roman" w:eastAsia="Times New Roman" w:hAnsi="Times New Roman"/>
          <w:sz w:val="24"/>
        </w:rPr>
        <w:t xml:space="preserve"> information’s</w:t>
      </w:r>
    </w:p>
    <w:p w:rsidR="005E3748" w:rsidRDefault="005E3748" w:rsidP="005E3748">
      <w:pPr>
        <w:pStyle w:val="ListParagraph"/>
        <w:rPr>
          <w:rFonts w:ascii="Arial" w:eastAsia="Arial" w:hAnsi="Arial"/>
          <w:sz w:val="24"/>
        </w:rPr>
      </w:pPr>
    </w:p>
    <w:p w:rsidR="005E3748" w:rsidRPr="005E3748" w:rsidRDefault="005E3748" w:rsidP="00D92A48">
      <w:pPr>
        <w:numPr>
          <w:ilvl w:val="0"/>
          <w:numId w:val="5"/>
        </w:numPr>
        <w:tabs>
          <w:tab w:val="left" w:pos="360"/>
        </w:tabs>
        <w:spacing w:after="0" w:line="360" w:lineRule="auto"/>
        <w:ind w:left="360" w:hanging="360"/>
        <w:jc w:val="both"/>
        <w:rPr>
          <w:rFonts w:ascii="Times New Roman" w:eastAsia="Arial" w:hAnsi="Times New Roman" w:cs="Times New Roman"/>
          <w:sz w:val="24"/>
        </w:rPr>
      </w:pPr>
      <w:r w:rsidRPr="005E3748">
        <w:rPr>
          <w:rFonts w:ascii="Times New Roman" w:eastAsia="Arial" w:hAnsi="Times New Roman" w:cs="Times New Roman"/>
          <w:sz w:val="24"/>
        </w:rPr>
        <w:t xml:space="preserve">As a private banks like, southeast bank ltd to </w:t>
      </w:r>
      <w:r w:rsidR="009B364A" w:rsidRPr="005E3748">
        <w:rPr>
          <w:rFonts w:ascii="Times New Roman" w:eastAsia="Arial" w:hAnsi="Times New Roman" w:cs="Times New Roman"/>
          <w:sz w:val="24"/>
        </w:rPr>
        <w:t>preserve</w:t>
      </w:r>
      <w:r w:rsidRPr="005E3748">
        <w:rPr>
          <w:rFonts w:ascii="Times New Roman" w:eastAsia="Arial" w:hAnsi="Times New Roman" w:cs="Times New Roman"/>
          <w:sz w:val="24"/>
        </w:rPr>
        <w:t xml:space="preserve"> </w:t>
      </w:r>
      <w:r w:rsidR="009B364A" w:rsidRPr="005E3748">
        <w:rPr>
          <w:rFonts w:ascii="Times New Roman" w:eastAsia="Arial" w:hAnsi="Times New Roman" w:cs="Times New Roman"/>
          <w:sz w:val="24"/>
        </w:rPr>
        <w:t>specific</w:t>
      </w:r>
      <w:r w:rsidRPr="005E3748">
        <w:rPr>
          <w:rFonts w:ascii="Times New Roman" w:eastAsia="Arial" w:hAnsi="Times New Roman" w:cs="Times New Roman"/>
          <w:sz w:val="24"/>
        </w:rPr>
        <w:t xml:space="preserve"> </w:t>
      </w:r>
      <w:r w:rsidR="009B364A" w:rsidRPr="005E3748">
        <w:rPr>
          <w:rFonts w:ascii="Times New Roman" w:eastAsia="Arial" w:hAnsi="Times New Roman" w:cs="Times New Roman"/>
          <w:sz w:val="24"/>
        </w:rPr>
        <w:t>evidence</w:t>
      </w:r>
      <w:r w:rsidRPr="005E3748">
        <w:rPr>
          <w:rFonts w:ascii="Times New Roman" w:eastAsia="Arial" w:hAnsi="Times New Roman" w:cs="Times New Roman"/>
          <w:sz w:val="24"/>
        </w:rPr>
        <w:t xml:space="preserve"> that is </w:t>
      </w:r>
      <w:r w:rsidR="009B364A" w:rsidRPr="005E3748">
        <w:rPr>
          <w:rFonts w:ascii="Times New Roman" w:eastAsia="Arial" w:hAnsi="Times New Roman" w:cs="Times New Roman"/>
          <w:sz w:val="24"/>
        </w:rPr>
        <w:t>limited</w:t>
      </w:r>
      <w:r w:rsidRPr="005E3748">
        <w:rPr>
          <w:rFonts w:ascii="Times New Roman" w:eastAsia="Arial" w:hAnsi="Times New Roman" w:cs="Times New Roman"/>
          <w:sz w:val="24"/>
        </w:rPr>
        <w:t xml:space="preserve"> such as the </w:t>
      </w:r>
      <w:r w:rsidR="009B364A" w:rsidRPr="005E3748">
        <w:rPr>
          <w:rFonts w:ascii="Times New Roman" w:eastAsia="Arial" w:hAnsi="Times New Roman" w:cs="Times New Roman"/>
          <w:sz w:val="24"/>
        </w:rPr>
        <w:t>categorized</w:t>
      </w:r>
      <w:r w:rsidRPr="005E3748">
        <w:rPr>
          <w:rFonts w:ascii="Times New Roman" w:eastAsia="Arial" w:hAnsi="Times New Roman" w:cs="Times New Roman"/>
          <w:sz w:val="24"/>
        </w:rPr>
        <w:t xml:space="preserve"> </w:t>
      </w:r>
      <w:r w:rsidR="009B364A" w:rsidRPr="005E3748">
        <w:rPr>
          <w:rFonts w:ascii="Times New Roman" w:eastAsia="Arial" w:hAnsi="Times New Roman" w:cs="Times New Roman"/>
          <w:sz w:val="24"/>
        </w:rPr>
        <w:t>credits</w:t>
      </w:r>
      <w:r w:rsidR="009B364A">
        <w:rPr>
          <w:rFonts w:ascii="Times New Roman" w:eastAsia="Arial" w:hAnsi="Times New Roman" w:cs="Times New Roman"/>
          <w:sz w:val="24"/>
        </w:rPr>
        <w:t>.</w:t>
      </w:r>
    </w:p>
    <w:p w:rsidR="00041B5D" w:rsidRPr="005E3748" w:rsidRDefault="00041B5D" w:rsidP="005E3748">
      <w:pPr>
        <w:spacing w:line="360" w:lineRule="auto"/>
        <w:jc w:val="both"/>
        <w:rPr>
          <w:rFonts w:ascii="Times New Roman" w:eastAsia="Arial" w:hAnsi="Times New Roman" w:cs="Times New Roman"/>
          <w:sz w:val="24"/>
        </w:rPr>
      </w:pPr>
    </w:p>
    <w:p w:rsidR="00041B5D" w:rsidRDefault="00041B5D" w:rsidP="00041B5D">
      <w:pPr>
        <w:spacing w:line="1" w:lineRule="exact"/>
        <w:rPr>
          <w:rFonts w:ascii="Arial" w:eastAsia="Arial" w:hAnsi="Arial"/>
          <w:sz w:val="24"/>
        </w:rPr>
      </w:pPr>
    </w:p>
    <w:p w:rsidR="00041B5D" w:rsidRDefault="00041B5D" w:rsidP="00041B5D">
      <w:pPr>
        <w:tabs>
          <w:tab w:val="left" w:pos="360"/>
        </w:tabs>
        <w:spacing w:after="0" w:line="392" w:lineRule="auto"/>
        <w:ind w:left="360"/>
        <w:jc w:val="center"/>
        <w:rPr>
          <w:rFonts w:eastAsia="Arial" w:cstheme="minorHAnsi"/>
          <w:b/>
          <w:sz w:val="52"/>
        </w:rPr>
      </w:pPr>
    </w:p>
    <w:p w:rsidR="00041B5D" w:rsidRDefault="00041B5D" w:rsidP="00041B5D">
      <w:pPr>
        <w:tabs>
          <w:tab w:val="left" w:pos="360"/>
        </w:tabs>
        <w:spacing w:after="0" w:line="392" w:lineRule="auto"/>
        <w:ind w:left="360"/>
        <w:jc w:val="center"/>
        <w:rPr>
          <w:rFonts w:eastAsia="Arial" w:cstheme="minorHAnsi"/>
          <w:b/>
          <w:sz w:val="52"/>
        </w:rPr>
      </w:pPr>
    </w:p>
    <w:p w:rsidR="007D4039" w:rsidRDefault="007D4039" w:rsidP="00041B5D">
      <w:pPr>
        <w:tabs>
          <w:tab w:val="left" w:pos="360"/>
        </w:tabs>
        <w:spacing w:after="0" w:line="392" w:lineRule="auto"/>
        <w:ind w:left="360"/>
        <w:jc w:val="center"/>
        <w:rPr>
          <w:rFonts w:eastAsia="Arial" w:cstheme="minorHAnsi"/>
          <w:b/>
          <w:sz w:val="52"/>
        </w:rPr>
      </w:pPr>
    </w:p>
    <w:p w:rsidR="007D4039" w:rsidRDefault="007D4039" w:rsidP="00041B5D">
      <w:pPr>
        <w:tabs>
          <w:tab w:val="left" w:pos="360"/>
        </w:tabs>
        <w:spacing w:after="0" w:line="392" w:lineRule="auto"/>
        <w:ind w:left="360"/>
        <w:jc w:val="center"/>
        <w:rPr>
          <w:rFonts w:eastAsia="Arial" w:cstheme="minorHAnsi"/>
          <w:b/>
          <w:sz w:val="52"/>
        </w:rPr>
      </w:pPr>
    </w:p>
    <w:p w:rsidR="007D4039" w:rsidRDefault="007D4039" w:rsidP="00041B5D">
      <w:pPr>
        <w:tabs>
          <w:tab w:val="left" w:pos="360"/>
        </w:tabs>
        <w:spacing w:after="0" w:line="392" w:lineRule="auto"/>
        <w:ind w:left="360"/>
        <w:jc w:val="center"/>
        <w:rPr>
          <w:rFonts w:eastAsia="Arial" w:cstheme="minorHAnsi"/>
          <w:b/>
          <w:sz w:val="52"/>
        </w:rPr>
      </w:pPr>
    </w:p>
    <w:p w:rsidR="007D4039" w:rsidRDefault="007D4039" w:rsidP="00041B5D">
      <w:pPr>
        <w:tabs>
          <w:tab w:val="left" w:pos="360"/>
        </w:tabs>
        <w:spacing w:after="0" w:line="392" w:lineRule="auto"/>
        <w:ind w:left="360"/>
        <w:jc w:val="center"/>
        <w:rPr>
          <w:rFonts w:eastAsia="Arial" w:cstheme="minorHAnsi"/>
          <w:b/>
          <w:sz w:val="52"/>
        </w:rPr>
      </w:pPr>
    </w:p>
    <w:p w:rsidR="00041B5D" w:rsidRDefault="008A0D79" w:rsidP="008A0D79">
      <w:pPr>
        <w:tabs>
          <w:tab w:val="left" w:pos="360"/>
        </w:tabs>
        <w:spacing w:after="0" w:line="392" w:lineRule="auto"/>
        <w:ind w:left="360"/>
        <w:rPr>
          <w:rFonts w:eastAsia="Arial" w:cstheme="minorHAnsi"/>
          <w:b/>
          <w:sz w:val="52"/>
        </w:rPr>
      </w:pPr>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Default="00041B5D" w:rsidP="00041B5D">
      <w:pPr>
        <w:tabs>
          <w:tab w:val="left" w:pos="360"/>
        </w:tabs>
        <w:spacing w:after="0" w:line="392" w:lineRule="auto"/>
        <w:ind w:left="360"/>
        <w:jc w:val="center"/>
        <w:rPr>
          <w:rFonts w:eastAsia="Arial" w:cstheme="minorHAnsi"/>
          <w:b/>
          <w:sz w:val="52"/>
        </w:rPr>
      </w:pPr>
    </w:p>
    <w:p w:rsidR="00041B5D" w:rsidRDefault="00041B5D" w:rsidP="00041B5D">
      <w:pPr>
        <w:tabs>
          <w:tab w:val="left" w:pos="360"/>
        </w:tabs>
        <w:spacing w:after="0" w:line="392" w:lineRule="auto"/>
        <w:ind w:left="360"/>
        <w:jc w:val="center"/>
        <w:rPr>
          <w:rFonts w:eastAsia="Arial" w:cstheme="minorHAnsi"/>
          <w:b/>
          <w:sz w:val="52"/>
        </w:rPr>
      </w:pPr>
    </w:p>
    <w:p w:rsidR="00041B5D" w:rsidRDefault="00041B5D" w:rsidP="00041B5D">
      <w:pPr>
        <w:tabs>
          <w:tab w:val="left" w:pos="360"/>
        </w:tabs>
        <w:spacing w:after="0" w:line="392" w:lineRule="auto"/>
        <w:ind w:left="360"/>
        <w:jc w:val="center"/>
        <w:rPr>
          <w:rFonts w:eastAsia="Arial" w:cstheme="minorHAnsi"/>
          <w:b/>
          <w:sz w:val="52"/>
        </w:rPr>
      </w:pPr>
    </w:p>
    <w:p w:rsidR="00CE2534" w:rsidRDefault="00CE2534" w:rsidP="00490B9D">
      <w:pPr>
        <w:tabs>
          <w:tab w:val="left" w:pos="360"/>
        </w:tabs>
        <w:spacing w:after="0" w:line="392" w:lineRule="auto"/>
        <w:rPr>
          <w:rFonts w:eastAsia="Arial" w:cstheme="minorHAnsi"/>
          <w:b/>
          <w:color w:val="2E74B5" w:themeColor="accent1" w:themeShade="BF"/>
          <w:sz w:val="52"/>
        </w:rPr>
      </w:pPr>
    </w:p>
    <w:p w:rsidR="00041B5D" w:rsidRPr="005F4E5A" w:rsidRDefault="00CE2534" w:rsidP="00CE2534">
      <w:pPr>
        <w:pStyle w:val="Heading1"/>
        <w:rPr>
          <w:rFonts w:eastAsia="Arial"/>
        </w:rPr>
      </w:pPr>
      <w:bookmarkStart w:id="29" w:name="_Toc1991065"/>
      <w:r>
        <w:rPr>
          <w:rFonts w:eastAsia="Arial"/>
        </w:rPr>
        <w:t xml:space="preserve">CHAPTER TWO: </w:t>
      </w:r>
      <w:r w:rsidR="00041B5D" w:rsidRPr="005F4E5A">
        <w:rPr>
          <w:rFonts w:eastAsia="Arial"/>
        </w:rPr>
        <w:t>OVERVIEW OF SOUTHEAST BANK LTD</w:t>
      </w:r>
      <w:bookmarkEnd w:id="29"/>
    </w:p>
    <w:p w:rsidR="00041B5D" w:rsidRDefault="00041B5D" w:rsidP="00041B5D">
      <w:pPr>
        <w:spacing w:line="20" w:lineRule="exact"/>
        <w:rPr>
          <w:rFonts w:ascii="Times New Roman" w:eastAsia="Times New Roman" w:hAnsi="Times New Roman"/>
        </w:rPr>
      </w:pPr>
    </w:p>
    <w:p w:rsidR="00041B5D" w:rsidRDefault="00041B5D" w:rsidP="00041B5D">
      <w:pPr>
        <w:spacing w:line="20" w:lineRule="exact"/>
        <w:rPr>
          <w:rFonts w:ascii="Times New Roman" w:eastAsia="Times New Roman" w:hAnsi="Times New Roman"/>
        </w:rPr>
        <w:sectPr w:rsidR="00041B5D" w:rsidSect="009C0D4D">
          <w:footerReference w:type="default" r:id="rId12"/>
          <w:pgSz w:w="12240" w:h="15840"/>
          <w:pgMar w:top="699" w:right="1440" w:bottom="1440" w:left="1260" w:header="0" w:footer="0" w:gutter="0"/>
          <w:pgBorders w:offsetFrom="page">
            <w:top w:val="single" w:sz="4" w:space="24" w:color="auto"/>
            <w:left w:val="single" w:sz="4" w:space="24" w:color="auto"/>
            <w:bottom w:val="single" w:sz="4" w:space="24" w:color="auto"/>
            <w:right w:val="single" w:sz="4" w:space="24" w:color="auto"/>
          </w:pgBorders>
          <w:pgNumType w:start="1"/>
          <w:cols w:space="0" w:equalWidth="0">
            <w:col w:w="9540"/>
          </w:cols>
          <w:docGrid w:linePitch="360"/>
        </w:sectPr>
      </w:pPr>
    </w:p>
    <w:p w:rsidR="00CE2534" w:rsidRDefault="008A0D79" w:rsidP="00041B5D">
      <w:pPr>
        <w:spacing w:line="0" w:lineRule="atLeast"/>
        <w:rPr>
          <w:rFonts w:ascii="Times New Roman" w:eastAsia="Times New Roman" w:hAnsi="Times New Roman"/>
          <w:b/>
          <w:sz w:val="28"/>
        </w:rPr>
      </w:pPr>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Pr="00CE2534" w:rsidRDefault="00CE2534" w:rsidP="00CE2534">
      <w:pPr>
        <w:pStyle w:val="Heading2"/>
        <w:rPr>
          <w:rFonts w:eastAsia="Times New Roman"/>
          <w:b/>
          <w:sz w:val="28"/>
        </w:rPr>
      </w:pPr>
      <w:bookmarkStart w:id="30" w:name="_Toc1991066"/>
      <w:r w:rsidRPr="00CE2534">
        <w:rPr>
          <w:rFonts w:eastAsia="Times New Roman"/>
          <w:b/>
          <w:sz w:val="28"/>
        </w:rPr>
        <w:t xml:space="preserve">2.1 </w:t>
      </w:r>
      <w:r w:rsidR="00041B5D" w:rsidRPr="00CE2534">
        <w:rPr>
          <w:rFonts w:eastAsia="Times New Roman"/>
          <w:b/>
          <w:sz w:val="28"/>
        </w:rPr>
        <w:t>Background of Southeast Bank Limited</w:t>
      </w:r>
      <w:bookmarkEnd w:id="30"/>
    </w:p>
    <w:p w:rsidR="00041B5D" w:rsidRPr="004A3C96" w:rsidRDefault="00041B5D" w:rsidP="00041B5D">
      <w:pPr>
        <w:spacing w:line="0" w:lineRule="atLeast"/>
        <w:rPr>
          <w:rFonts w:ascii="Times New Roman" w:eastAsia="Times New Roman" w:hAnsi="Times New Roman"/>
          <w:b/>
          <w:sz w:val="24"/>
        </w:rPr>
      </w:pPr>
    </w:p>
    <w:p w:rsidR="00041B5D" w:rsidRDefault="00A61E1D" w:rsidP="00041B5D">
      <w:pPr>
        <w:spacing w:line="368" w:lineRule="auto"/>
        <w:jc w:val="both"/>
        <w:rPr>
          <w:rFonts w:ascii="Times New Roman" w:eastAsia="Times New Roman" w:hAnsi="Times New Roman"/>
          <w:sz w:val="24"/>
        </w:rPr>
      </w:pPr>
      <w:r>
        <w:rPr>
          <w:rFonts w:ascii="Times New Roman" w:eastAsia="Times New Roman" w:hAnsi="Times New Roman"/>
          <w:sz w:val="24"/>
        </w:rPr>
        <w:t>Southeast bank</w:t>
      </w:r>
      <w:r w:rsidR="00DF0215">
        <w:rPr>
          <w:rFonts w:ascii="Times New Roman" w:eastAsia="Times New Roman" w:hAnsi="Times New Roman"/>
          <w:sz w:val="24"/>
        </w:rPr>
        <w:t xml:space="preserve"> Limited </w:t>
      </w:r>
      <w:r w:rsidR="007C65CB">
        <w:rPr>
          <w:rFonts w:ascii="Times New Roman" w:eastAsia="Times New Roman" w:hAnsi="Times New Roman"/>
          <w:sz w:val="24"/>
        </w:rPr>
        <w:t>established</w:t>
      </w:r>
      <w:r w:rsidR="00827F1D">
        <w:rPr>
          <w:rFonts w:ascii="Times New Roman" w:eastAsia="Times New Roman" w:hAnsi="Times New Roman"/>
          <w:sz w:val="24"/>
        </w:rPr>
        <w:t xml:space="preserve"> in</w:t>
      </w:r>
      <w:r w:rsidR="00A760E4">
        <w:rPr>
          <w:rFonts w:ascii="Times New Roman" w:eastAsia="Times New Roman" w:hAnsi="Times New Roman"/>
          <w:sz w:val="24"/>
        </w:rPr>
        <w:t xml:space="preserve"> 1995 of Bangladesh in the </w:t>
      </w:r>
      <w:r w:rsidR="005E6FBB">
        <w:rPr>
          <w:rFonts w:ascii="Times New Roman" w:eastAsia="Times New Roman" w:hAnsi="Times New Roman"/>
          <w:sz w:val="24"/>
        </w:rPr>
        <w:t>money-making</w:t>
      </w:r>
      <w:r w:rsidR="00A760E4">
        <w:rPr>
          <w:rFonts w:ascii="Times New Roman" w:eastAsia="Times New Roman" w:hAnsi="Times New Roman"/>
          <w:sz w:val="24"/>
        </w:rPr>
        <w:t xml:space="preserve"> bank industry sector. </w:t>
      </w:r>
      <w:r w:rsidR="00631291" w:rsidRPr="00631291">
        <w:rPr>
          <w:rFonts w:ascii="Times New Roman" w:eastAsia="Times New Roman" w:hAnsi="Times New Roman"/>
          <w:sz w:val="24"/>
        </w:rPr>
        <w:t>It constituted articulate along March twelve, 1995 since community L</w:t>
      </w:r>
      <w:r w:rsidR="00F21B71">
        <w:rPr>
          <w:rFonts w:ascii="Times New Roman" w:eastAsia="Times New Roman" w:hAnsi="Times New Roman"/>
          <w:sz w:val="24"/>
        </w:rPr>
        <w:t>t</w:t>
      </w:r>
      <w:r w:rsidR="00631291" w:rsidRPr="00631291">
        <w:rPr>
          <w:rFonts w:ascii="Times New Roman" w:eastAsia="Times New Roman" w:hAnsi="Times New Roman"/>
          <w:sz w:val="24"/>
        </w:rPr>
        <w:t>d. Accompany allowing to the administrations act as inward 1994.</w:t>
      </w:r>
      <w:r w:rsidR="00631291">
        <w:rPr>
          <w:rFonts w:ascii="Times New Roman" w:eastAsia="Times New Roman" w:hAnsi="Times New Roman"/>
          <w:sz w:val="24"/>
        </w:rPr>
        <w:t xml:space="preserve"> </w:t>
      </w:r>
      <w:r w:rsidR="00041B5D">
        <w:rPr>
          <w:rFonts w:ascii="Times New Roman" w:eastAsia="Times New Roman" w:hAnsi="Times New Roman"/>
          <w:sz w:val="24"/>
        </w:rPr>
        <w:t xml:space="preserve">The </w:t>
      </w:r>
      <w:r w:rsidR="00A760E4">
        <w:rPr>
          <w:rFonts w:ascii="Times New Roman" w:eastAsia="Times New Roman" w:hAnsi="Times New Roman"/>
          <w:sz w:val="24"/>
        </w:rPr>
        <w:t>opening</w:t>
      </w:r>
      <w:r w:rsidR="00041B5D">
        <w:rPr>
          <w:rFonts w:ascii="Times New Roman" w:eastAsia="Times New Roman" w:hAnsi="Times New Roman"/>
          <w:sz w:val="24"/>
        </w:rPr>
        <w:t xml:space="preserve"> of its banki</w:t>
      </w:r>
      <w:r w:rsidR="00A760E4">
        <w:rPr>
          <w:rFonts w:ascii="Times New Roman" w:eastAsia="Times New Roman" w:hAnsi="Times New Roman"/>
          <w:sz w:val="24"/>
        </w:rPr>
        <w:t>ng process followed on May in</w:t>
      </w:r>
      <w:r w:rsidR="009F4E2C">
        <w:rPr>
          <w:rFonts w:ascii="Times New Roman" w:eastAsia="Times New Roman" w:hAnsi="Times New Roman"/>
          <w:sz w:val="24"/>
        </w:rPr>
        <w:t xml:space="preserve"> 1995</w:t>
      </w:r>
      <w:r w:rsidR="00041B5D">
        <w:rPr>
          <w:rFonts w:ascii="Times New Roman" w:eastAsia="Times New Roman" w:hAnsi="Times New Roman"/>
          <w:sz w:val="24"/>
        </w:rPr>
        <w:t xml:space="preserve"> by the </w:t>
      </w:r>
      <w:r w:rsidR="00A760E4">
        <w:rPr>
          <w:rFonts w:ascii="Times New Roman" w:eastAsia="Times New Roman" w:hAnsi="Times New Roman"/>
          <w:sz w:val="24"/>
        </w:rPr>
        <w:t>Main b</w:t>
      </w:r>
      <w:r w:rsidR="001117AB">
        <w:rPr>
          <w:rFonts w:ascii="Times New Roman" w:eastAsia="Times New Roman" w:hAnsi="Times New Roman"/>
          <w:sz w:val="24"/>
        </w:rPr>
        <w:t xml:space="preserve">ranch </w:t>
      </w:r>
      <w:r w:rsidR="00A760E4">
        <w:rPr>
          <w:rFonts w:ascii="Times New Roman" w:eastAsia="Times New Roman" w:hAnsi="Times New Roman"/>
          <w:sz w:val="24"/>
        </w:rPr>
        <w:t>situated</w:t>
      </w:r>
      <w:r w:rsidR="001117AB">
        <w:rPr>
          <w:rFonts w:ascii="Times New Roman" w:eastAsia="Times New Roman" w:hAnsi="Times New Roman"/>
          <w:sz w:val="24"/>
        </w:rPr>
        <w:t xml:space="preserve"> at one</w:t>
      </w:r>
      <w:r w:rsidR="00A760E4">
        <w:rPr>
          <w:rFonts w:ascii="Times New Roman" w:eastAsia="Times New Roman" w:hAnsi="Times New Roman"/>
          <w:sz w:val="24"/>
        </w:rPr>
        <w:t xml:space="preserve"> </w:t>
      </w:r>
      <w:proofErr w:type="spellStart"/>
      <w:r w:rsidR="00A760E4">
        <w:rPr>
          <w:rFonts w:ascii="Times New Roman" w:eastAsia="Times New Roman" w:hAnsi="Times New Roman"/>
          <w:sz w:val="24"/>
        </w:rPr>
        <w:t>Dilkhusa</w:t>
      </w:r>
      <w:proofErr w:type="spellEnd"/>
      <w:r w:rsidR="00A760E4">
        <w:rPr>
          <w:rFonts w:ascii="Times New Roman" w:eastAsia="Times New Roman" w:hAnsi="Times New Roman"/>
          <w:sz w:val="24"/>
        </w:rPr>
        <w:t xml:space="preserve"> business </w:t>
      </w:r>
      <w:r w:rsidR="00D70D9F">
        <w:rPr>
          <w:rFonts w:ascii="Times New Roman" w:eastAsia="Times New Roman" w:hAnsi="Times New Roman"/>
          <w:sz w:val="24"/>
        </w:rPr>
        <w:t>zone</w:t>
      </w:r>
      <w:r w:rsidR="00A760E4">
        <w:rPr>
          <w:rFonts w:ascii="Times New Roman" w:eastAsia="Times New Roman" w:hAnsi="Times New Roman"/>
          <w:sz w:val="24"/>
        </w:rPr>
        <w:t xml:space="preserve"> </w:t>
      </w:r>
      <w:r w:rsidR="00492905">
        <w:rPr>
          <w:rFonts w:ascii="Times New Roman" w:eastAsia="Times New Roman" w:hAnsi="Times New Roman"/>
          <w:sz w:val="24"/>
        </w:rPr>
        <w:t>at Dhaka</w:t>
      </w:r>
      <w:r w:rsidR="00A760E4">
        <w:rPr>
          <w:rFonts w:ascii="Times New Roman" w:eastAsia="Times New Roman" w:hAnsi="Times New Roman"/>
          <w:sz w:val="24"/>
        </w:rPr>
        <w:t>.</w:t>
      </w:r>
    </w:p>
    <w:p w:rsidR="00041B5D" w:rsidRPr="004A3C96" w:rsidRDefault="00836E19" w:rsidP="00041B5D">
      <w:pPr>
        <w:spacing w:line="376" w:lineRule="auto"/>
        <w:jc w:val="both"/>
        <w:rPr>
          <w:rFonts w:ascii="Times New Roman" w:eastAsia="Times New Roman" w:hAnsi="Times New Roman"/>
          <w:sz w:val="24"/>
        </w:rPr>
      </w:pPr>
      <w:r>
        <w:rPr>
          <w:rFonts w:ascii="Times New Roman" w:eastAsia="Times New Roman" w:hAnsi="Times New Roman"/>
          <w:sz w:val="24"/>
        </w:rPr>
        <w:t xml:space="preserve">It beginning of southeast bank ltd </w:t>
      </w:r>
      <w:r w:rsidR="00041B5D">
        <w:rPr>
          <w:rFonts w:ascii="Times New Roman" w:eastAsia="Times New Roman" w:hAnsi="Times New Roman"/>
          <w:sz w:val="24"/>
        </w:rPr>
        <w:t xml:space="preserve">is the </w:t>
      </w:r>
      <w:r>
        <w:rPr>
          <w:rFonts w:ascii="Times New Roman" w:eastAsia="Times New Roman" w:hAnsi="Times New Roman"/>
          <w:sz w:val="24"/>
        </w:rPr>
        <w:t>consequence</w:t>
      </w:r>
      <w:r w:rsidR="00041B5D">
        <w:rPr>
          <w:rFonts w:ascii="Times New Roman" w:eastAsia="Times New Roman" w:hAnsi="Times New Roman"/>
          <w:sz w:val="24"/>
        </w:rPr>
        <w:t xml:space="preserve"> of a </w:t>
      </w:r>
      <w:r>
        <w:rPr>
          <w:rFonts w:ascii="Times New Roman" w:eastAsia="Times New Roman" w:hAnsi="Times New Roman"/>
          <w:sz w:val="24"/>
        </w:rPr>
        <w:t>positive</w:t>
      </w:r>
      <w:r w:rsidR="00041B5D">
        <w:rPr>
          <w:rFonts w:ascii="Times New Roman" w:eastAsia="Times New Roman" w:hAnsi="Times New Roman"/>
          <w:sz w:val="24"/>
        </w:rPr>
        <w:t xml:space="preserve"> </w:t>
      </w:r>
      <w:r>
        <w:rPr>
          <w:rFonts w:ascii="Times New Roman" w:eastAsia="Times New Roman" w:hAnsi="Times New Roman"/>
          <w:sz w:val="24"/>
        </w:rPr>
        <w:t>set</w:t>
      </w:r>
      <w:r w:rsidR="00041B5D">
        <w:rPr>
          <w:rFonts w:ascii="Times New Roman" w:eastAsia="Times New Roman" w:hAnsi="Times New Roman"/>
          <w:sz w:val="24"/>
        </w:rPr>
        <w:t xml:space="preserve"> of </w:t>
      </w:r>
      <w:r w:rsidR="009F4E2C">
        <w:rPr>
          <w:rFonts w:ascii="Times New Roman" w:eastAsia="Times New Roman" w:hAnsi="Times New Roman"/>
          <w:sz w:val="24"/>
        </w:rPr>
        <w:t>projecting</w:t>
      </w:r>
      <w:r>
        <w:rPr>
          <w:rFonts w:ascii="Times New Roman" w:eastAsia="Times New Roman" w:hAnsi="Times New Roman"/>
          <w:sz w:val="24"/>
        </w:rPr>
        <w:t xml:space="preserve"> &amp; </w:t>
      </w:r>
      <w:r w:rsidR="001117AB">
        <w:rPr>
          <w:rFonts w:ascii="Times New Roman" w:eastAsia="Times New Roman" w:hAnsi="Times New Roman"/>
          <w:sz w:val="24"/>
        </w:rPr>
        <w:t>nonresident</w:t>
      </w:r>
      <w:r>
        <w:rPr>
          <w:rFonts w:ascii="Times New Roman" w:eastAsia="Times New Roman" w:hAnsi="Times New Roman"/>
          <w:sz w:val="24"/>
        </w:rPr>
        <w:t xml:space="preserve"> country depositors this vision was to donate</w:t>
      </w:r>
      <w:r w:rsidR="00041B5D">
        <w:rPr>
          <w:rFonts w:ascii="Times New Roman" w:eastAsia="Times New Roman" w:hAnsi="Times New Roman"/>
          <w:sz w:val="24"/>
        </w:rPr>
        <w:t xml:space="preserve"> to the </w:t>
      </w:r>
      <w:r>
        <w:rPr>
          <w:rFonts w:ascii="Times New Roman" w:eastAsia="Times New Roman" w:hAnsi="Times New Roman"/>
          <w:sz w:val="24"/>
        </w:rPr>
        <w:t>nation’s</w:t>
      </w:r>
      <w:r w:rsidR="00041B5D">
        <w:rPr>
          <w:rFonts w:ascii="Times New Roman" w:eastAsia="Times New Roman" w:hAnsi="Times New Roman"/>
          <w:sz w:val="24"/>
        </w:rPr>
        <w:t xml:space="preserve"> </w:t>
      </w:r>
      <w:r>
        <w:rPr>
          <w:rFonts w:ascii="Times New Roman" w:eastAsia="Times New Roman" w:hAnsi="Times New Roman"/>
          <w:sz w:val="24"/>
        </w:rPr>
        <w:t>budget</w:t>
      </w:r>
      <w:r w:rsidR="00041B5D">
        <w:rPr>
          <w:rFonts w:ascii="Times New Roman" w:eastAsia="Times New Roman" w:hAnsi="Times New Roman"/>
          <w:sz w:val="24"/>
        </w:rPr>
        <w:t xml:space="preserve"> </w:t>
      </w:r>
      <w:r>
        <w:rPr>
          <w:rFonts w:ascii="Times New Roman" w:eastAsia="Times New Roman" w:hAnsi="Times New Roman"/>
          <w:sz w:val="24"/>
        </w:rPr>
        <w:t>concluded</w:t>
      </w:r>
      <w:r w:rsidR="00041B5D">
        <w:rPr>
          <w:rFonts w:ascii="Times New Roman" w:eastAsia="Times New Roman" w:hAnsi="Times New Roman"/>
          <w:sz w:val="24"/>
        </w:rPr>
        <w:t xml:space="preserve"> </w:t>
      </w:r>
      <w:r w:rsidR="00235023">
        <w:rPr>
          <w:rFonts w:ascii="Times New Roman" w:eastAsia="Times New Roman" w:hAnsi="Times New Roman"/>
          <w:sz w:val="24"/>
        </w:rPr>
        <w:t>profitable bank.</w:t>
      </w:r>
    </w:p>
    <w:p w:rsidR="00631291" w:rsidRPr="00631291" w:rsidRDefault="00631291" w:rsidP="00631291">
      <w:pPr>
        <w:spacing w:line="366" w:lineRule="auto"/>
        <w:jc w:val="both"/>
        <w:rPr>
          <w:rFonts w:ascii="Times New Roman" w:eastAsia="Times New Roman" w:hAnsi="Times New Roman"/>
          <w:sz w:val="24"/>
        </w:rPr>
      </w:pPr>
      <w:r w:rsidRPr="00631291">
        <w:rPr>
          <w:rFonts w:ascii="Times New Roman" w:eastAsia="Times New Roman" w:hAnsi="Times New Roman"/>
          <w:sz w:val="24"/>
        </w:rPr>
        <w:t xml:space="preserve">SEBL created their facilities and products with the first afford Chairperson Mr. Muhammad Abdul </w:t>
      </w:r>
      <w:proofErr w:type="spellStart"/>
      <w:r w:rsidRPr="00631291">
        <w:rPr>
          <w:rFonts w:ascii="Times New Roman" w:eastAsia="Times New Roman" w:hAnsi="Times New Roman"/>
          <w:sz w:val="24"/>
        </w:rPr>
        <w:t>kashem</w:t>
      </w:r>
      <w:proofErr w:type="spellEnd"/>
      <w:r w:rsidRPr="00631291">
        <w:rPr>
          <w:rFonts w:ascii="Times New Roman" w:eastAsia="Times New Roman" w:hAnsi="Times New Roman"/>
          <w:sz w:val="24"/>
        </w:rPr>
        <w:t xml:space="preserve">, </w:t>
      </w:r>
      <w:r w:rsidR="00F21B71">
        <w:rPr>
          <w:rFonts w:ascii="Times New Roman" w:eastAsia="Times New Roman" w:hAnsi="Times New Roman"/>
          <w:sz w:val="24"/>
        </w:rPr>
        <w:t xml:space="preserve">vice chairman Mr. </w:t>
      </w:r>
      <w:proofErr w:type="spellStart"/>
      <w:proofErr w:type="gramStart"/>
      <w:r w:rsidR="00F21B71">
        <w:rPr>
          <w:rFonts w:ascii="Times New Roman" w:eastAsia="Times New Roman" w:hAnsi="Times New Roman"/>
          <w:sz w:val="24"/>
        </w:rPr>
        <w:t>razib</w:t>
      </w:r>
      <w:proofErr w:type="spellEnd"/>
      <w:proofErr w:type="gramEnd"/>
      <w:r w:rsidR="00F21B71">
        <w:rPr>
          <w:rFonts w:ascii="Times New Roman" w:eastAsia="Times New Roman" w:hAnsi="Times New Roman"/>
          <w:sz w:val="24"/>
        </w:rPr>
        <w:t xml:space="preserve"> </w:t>
      </w:r>
      <w:proofErr w:type="spellStart"/>
      <w:r w:rsidR="00F21B71">
        <w:rPr>
          <w:rFonts w:ascii="Times New Roman" w:eastAsia="Times New Roman" w:hAnsi="Times New Roman"/>
          <w:sz w:val="24"/>
        </w:rPr>
        <w:t>ali</w:t>
      </w:r>
      <w:proofErr w:type="spellEnd"/>
      <w:r w:rsidR="00F21B71">
        <w:rPr>
          <w:rFonts w:ascii="Times New Roman" w:eastAsia="Times New Roman" w:hAnsi="Times New Roman"/>
          <w:sz w:val="24"/>
        </w:rPr>
        <w:t xml:space="preserve"> &amp; </w:t>
      </w:r>
      <w:r w:rsidRPr="00631291">
        <w:rPr>
          <w:rFonts w:ascii="Times New Roman" w:eastAsia="Times New Roman" w:hAnsi="Times New Roman"/>
          <w:sz w:val="24"/>
        </w:rPr>
        <w:t xml:space="preserve">the director Mr. shah Mohammad </w:t>
      </w:r>
      <w:proofErr w:type="spellStart"/>
      <w:r w:rsidRPr="00631291">
        <w:rPr>
          <w:rFonts w:ascii="Times New Roman" w:eastAsia="Times New Roman" w:hAnsi="Times New Roman"/>
          <w:sz w:val="24"/>
        </w:rPr>
        <w:t>nurul</w:t>
      </w:r>
      <w:proofErr w:type="spellEnd"/>
      <w:r w:rsidRPr="00631291">
        <w:rPr>
          <w:rFonts w:ascii="Times New Roman" w:eastAsia="Times New Roman" w:hAnsi="Times New Roman"/>
          <w:sz w:val="24"/>
        </w:rPr>
        <w:t xml:space="preserve"> </w:t>
      </w:r>
      <w:proofErr w:type="spellStart"/>
      <w:r w:rsidRPr="00631291">
        <w:rPr>
          <w:rFonts w:ascii="Times New Roman" w:eastAsia="Times New Roman" w:hAnsi="Times New Roman"/>
          <w:sz w:val="24"/>
        </w:rPr>
        <w:t>alam</w:t>
      </w:r>
      <w:proofErr w:type="spellEnd"/>
      <w:r w:rsidRPr="00631291">
        <w:rPr>
          <w:rFonts w:ascii="Times New Roman" w:eastAsia="Times New Roman" w:hAnsi="Times New Roman"/>
          <w:sz w:val="24"/>
        </w:rPr>
        <w:t>. Inward 1995 them reprocessed to proposition services to their clients though entirely five subdivisions accomplished inward adapted places also since it bears expanded their full measure by subdivisions to 18 aside 2002.</w:t>
      </w:r>
    </w:p>
    <w:p w:rsidR="008D6B17" w:rsidRDefault="00492905" w:rsidP="0019595E">
      <w:pPr>
        <w:spacing w:line="366" w:lineRule="auto"/>
        <w:jc w:val="both"/>
        <w:rPr>
          <w:rFonts w:ascii="Times New Roman" w:eastAsia="Times New Roman" w:hAnsi="Times New Roman"/>
          <w:sz w:val="24"/>
        </w:rPr>
      </w:pPr>
      <w:r>
        <w:rPr>
          <w:rFonts w:ascii="Times New Roman" w:eastAsia="Times New Roman" w:hAnsi="Times New Roman"/>
          <w:sz w:val="24"/>
        </w:rPr>
        <w:t xml:space="preserve">Although this </w:t>
      </w:r>
      <w:r w:rsidR="008D6B17">
        <w:rPr>
          <w:rFonts w:ascii="Times New Roman" w:eastAsia="Times New Roman" w:hAnsi="Times New Roman"/>
          <w:sz w:val="24"/>
        </w:rPr>
        <w:t xml:space="preserve">bank is careful </w:t>
      </w:r>
      <w:r w:rsidR="005E6FBB">
        <w:rPr>
          <w:rFonts w:ascii="Times New Roman" w:eastAsia="Times New Roman" w:hAnsi="Times New Roman"/>
          <w:sz w:val="24"/>
        </w:rPr>
        <w:t>equally</w:t>
      </w:r>
      <w:r w:rsidR="008D6B17">
        <w:rPr>
          <w:rFonts w:ascii="Times New Roman" w:eastAsia="Times New Roman" w:hAnsi="Times New Roman"/>
          <w:sz w:val="24"/>
        </w:rPr>
        <w:t xml:space="preserve"> the 2</w:t>
      </w:r>
      <w:r w:rsidR="008D6B17" w:rsidRPr="008D6B17">
        <w:rPr>
          <w:rFonts w:ascii="Times New Roman" w:eastAsia="Times New Roman" w:hAnsi="Times New Roman"/>
          <w:sz w:val="24"/>
          <w:vertAlign w:val="superscript"/>
        </w:rPr>
        <w:t>nd</w:t>
      </w:r>
      <w:r w:rsidR="008D6B17">
        <w:rPr>
          <w:rFonts w:ascii="Times New Roman" w:eastAsia="Times New Roman" w:hAnsi="Times New Roman"/>
          <w:sz w:val="24"/>
        </w:rPr>
        <w:t xml:space="preserve"> group bank &amp; it has been in action for only 8 years and it has created violent race with their others bank. SEBL was approved an arranged bank. It is involved commercial banks and to gi</w:t>
      </w:r>
      <w:r w:rsidR="00921C6A">
        <w:rPr>
          <w:rFonts w:ascii="Times New Roman" w:eastAsia="Times New Roman" w:hAnsi="Times New Roman"/>
          <w:sz w:val="24"/>
        </w:rPr>
        <w:t>ve services to all kinds of clien</w:t>
      </w:r>
      <w:r w:rsidR="008D6B17">
        <w:rPr>
          <w:rFonts w:ascii="Times New Roman" w:eastAsia="Times New Roman" w:hAnsi="Times New Roman"/>
          <w:sz w:val="24"/>
        </w:rPr>
        <w:t>ts ranging from small to large business</w:t>
      </w:r>
      <w:r w:rsidR="00921C6A">
        <w:rPr>
          <w:rFonts w:ascii="Times New Roman" w:eastAsia="Times New Roman" w:hAnsi="Times New Roman"/>
          <w:sz w:val="24"/>
        </w:rPr>
        <w:t xml:space="preserve"> persons to the organizations</w:t>
      </w:r>
    </w:p>
    <w:p w:rsidR="00041B5D" w:rsidRDefault="00041B5D" w:rsidP="00041B5D">
      <w:pPr>
        <w:spacing w:line="359" w:lineRule="exact"/>
        <w:rPr>
          <w:rFonts w:ascii="Times New Roman" w:eastAsia="Times New Roman" w:hAnsi="Times New Roman"/>
          <w:sz w:val="24"/>
        </w:rPr>
      </w:pPr>
    </w:p>
    <w:p w:rsidR="009E0B48" w:rsidRDefault="009E0B48" w:rsidP="00041B5D">
      <w:pPr>
        <w:spacing w:line="359" w:lineRule="exact"/>
        <w:rPr>
          <w:rFonts w:ascii="Times New Roman" w:eastAsia="Times New Roman" w:hAnsi="Times New Roman"/>
          <w:sz w:val="24"/>
        </w:rPr>
      </w:pPr>
    </w:p>
    <w:p w:rsidR="009E0B48" w:rsidRDefault="009E0B48" w:rsidP="00041B5D">
      <w:pPr>
        <w:spacing w:line="359" w:lineRule="exact"/>
        <w:rPr>
          <w:rFonts w:ascii="Times New Roman" w:eastAsia="Times New Roman" w:hAnsi="Times New Roman"/>
          <w:sz w:val="24"/>
        </w:rPr>
      </w:pPr>
    </w:p>
    <w:p w:rsidR="009E0B48" w:rsidRDefault="009E0B48" w:rsidP="00041B5D">
      <w:pPr>
        <w:spacing w:line="359" w:lineRule="exact"/>
        <w:rPr>
          <w:rFonts w:ascii="Times New Roman" w:eastAsia="Times New Roman" w:hAnsi="Times New Roman"/>
          <w:b/>
          <w:sz w:val="24"/>
        </w:rPr>
      </w:pPr>
    </w:p>
    <w:p w:rsidR="00776443" w:rsidRDefault="00776443" w:rsidP="00041B5D">
      <w:pPr>
        <w:spacing w:line="359" w:lineRule="exact"/>
        <w:rPr>
          <w:rFonts w:ascii="Times New Roman" w:eastAsia="Times New Roman" w:hAnsi="Times New Roman"/>
          <w:b/>
          <w:sz w:val="24"/>
        </w:rPr>
      </w:pPr>
    </w:p>
    <w:p w:rsidR="00CE2534" w:rsidRDefault="00CE2534" w:rsidP="00041B5D">
      <w:pPr>
        <w:spacing w:line="359" w:lineRule="exact"/>
        <w:rPr>
          <w:rFonts w:ascii="Times New Roman" w:eastAsia="Times New Roman" w:hAnsi="Times New Roman"/>
          <w:b/>
          <w:sz w:val="24"/>
        </w:rPr>
      </w:pPr>
    </w:p>
    <w:p w:rsidR="0044082C" w:rsidRDefault="0044082C" w:rsidP="00041B5D">
      <w:pPr>
        <w:spacing w:line="359" w:lineRule="exact"/>
        <w:rPr>
          <w:rFonts w:ascii="Times New Roman" w:eastAsia="Times New Roman" w:hAnsi="Times New Roman"/>
          <w:b/>
          <w:sz w:val="24"/>
        </w:rPr>
      </w:pPr>
    </w:p>
    <w:p w:rsidR="00CE2534" w:rsidRDefault="008A0D79" w:rsidP="00041B5D">
      <w:pPr>
        <w:spacing w:line="359" w:lineRule="exact"/>
        <w:rPr>
          <w:rFonts w:ascii="Times New Roman" w:eastAsia="Times New Roman" w:hAnsi="Times New Roman"/>
          <w:b/>
          <w:sz w:val="24"/>
        </w:rPr>
      </w:pPr>
      <w:r>
        <w:rPr>
          <w:rFonts w:eastAsia="Times New Roman" w:cs="Times New Roman"/>
          <w:noProof/>
          <w:color w:val="0070C0"/>
          <w:sz w:val="20"/>
          <w:szCs w:val="20"/>
        </w:rPr>
        <w:drawing>
          <wp:anchor distT="0" distB="0" distL="114300" distR="114300" simplePos="0" relativeHeight="251672576" behindDoc="1" locked="0" layoutInCell="1" allowOverlap="1">
            <wp:simplePos x="0" y="0"/>
            <wp:positionH relativeFrom="column">
              <wp:posOffset>0</wp:posOffset>
            </wp:positionH>
            <wp:positionV relativeFrom="paragraph">
              <wp:posOffset>0</wp:posOffset>
            </wp:positionV>
            <wp:extent cx="2819400" cy="694002"/>
            <wp:effectExtent l="0" t="0" r="0" b="0"/>
            <wp:wrapTight wrapText="bothSides">
              <wp:wrapPolygon edited="0">
                <wp:start x="0" y="0"/>
                <wp:lineTo x="0" y="20769"/>
                <wp:lineTo x="21454" y="20769"/>
                <wp:lineTo x="21454"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4002"/>
                    </a:xfrm>
                    <a:prstGeom prst="rect">
                      <a:avLst/>
                    </a:prstGeom>
                  </pic:spPr>
                </pic:pic>
              </a:graphicData>
            </a:graphic>
          </wp:anchor>
        </w:drawing>
      </w:r>
    </w:p>
    <w:p w:rsidR="00CE2534" w:rsidRDefault="00CE2534" w:rsidP="00041B5D">
      <w:pPr>
        <w:spacing w:line="359" w:lineRule="exact"/>
        <w:rPr>
          <w:rFonts w:ascii="Times New Roman" w:eastAsia="Times New Roman" w:hAnsi="Times New Roman"/>
          <w:b/>
          <w:sz w:val="24"/>
        </w:rPr>
      </w:pPr>
    </w:p>
    <w:p w:rsidR="008A0D79" w:rsidRDefault="008A0D79" w:rsidP="00041B5D">
      <w:pPr>
        <w:spacing w:line="359" w:lineRule="exact"/>
        <w:rPr>
          <w:rFonts w:ascii="Times New Roman" w:eastAsia="Times New Roman" w:hAnsi="Times New Roman"/>
        </w:rPr>
      </w:pPr>
    </w:p>
    <w:p w:rsidR="00041B5D" w:rsidRPr="00CE2534" w:rsidRDefault="007D4039" w:rsidP="00CE2534">
      <w:pPr>
        <w:pStyle w:val="Heading2"/>
        <w:rPr>
          <w:rFonts w:eastAsia="Times New Roman"/>
          <w:b/>
          <w:sz w:val="28"/>
        </w:rPr>
      </w:pPr>
      <w:r w:rsidRPr="00CE2534">
        <w:rPr>
          <w:rFonts w:eastAsia="Times New Roman"/>
          <w:b/>
          <w:sz w:val="28"/>
        </w:rPr>
        <w:t xml:space="preserve">2.2 </w:t>
      </w:r>
      <w:r w:rsidR="000A2BDC">
        <w:rPr>
          <w:rFonts w:eastAsia="Times New Roman"/>
          <w:b/>
          <w:sz w:val="28"/>
        </w:rPr>
        <w:t xml:space="preserve">Functional </w:t>
      </w:r>
      <w:r>
        <w:rPr>
          <w:rFonts w:eastAsia="Times New Roman"/>
          <w:b/>
          <w:sz w:val="28"/>
        </w:rPr>
        <w:t>Division</w:t>
      </w:r>
      <w:r w:rsidR="0044082C">
        <w:rPr>
          <w:rFonts w:eastAsia="Times New Roman"/>
          <w:b/>
          <w:sz w:val="28"/>
        </w:rPr>
        <w:t xml:space="preserve"> </w:t>
      </w:r>
      <w:r>
        <w:rPr>
          <w:rFonts w:eastAsia="Times New Roman"/>
          <w:b/>
          <w:sz w:val="28"/>
        </w:rPr>
        <w:t>of SEBL</w:t>
      </w:r>
    </w:p>
    <w:p w:rsidR="00041B5D" w:rsidRDefault="00041B5D" w:rsidP="00041B5D">
      <w:pPr>
        <w:spacing w:line="200" w:lineRule="exact"/>
        <w:rPr>
          <w:rFonts w:ascii="Times New Roman" w:eastAsia="Times New Roman" w:hAnsi="Times New Roman"/>
        </w:rPr>
      </w:pPr>
    </w:p>
    <w:p w:rsidR="000A2BDC" w:rsidRPr="005A5D6A" w:rsidRDefault="000A2BDC" w:rsidP="000A2BDC">
      <w:pPr>
        <w:spacing w:line="0" w:lineRule="atLeast"/>
        <w:rPr>
          <w:rFonts w:ascii="Times New Roman" w:eastAsia="Times New Roman" w:hAnsi="Times New Roman"/>
          <w:b/>
          <w:color w:val="FFFFFF" w:themeColor="background1"/>
          <w:sz w:val="10"/>
        </w:rPr>
      </w:pPr>
      <w:r>
        <w:rPr>
          <w:rFonts w:ascii="Times New Roman" w:eastAsia="Times New Roman" w:hAnsi="Times New Roman"/>
          <w:b/>
          <w:sz w:val="24"/>
        </w:rPr>
        <w:t>(</w:t>
      </w:r>
      <w:proofErr w:type="spellStart"/>
      <w:r>
        <w:rPr>
          <w:rFonts w:ascii="Times New Roman" w:eastAsia="Times New Roman" w:hAnsi="Times New Roman"/>
          <w:b/>
          <w:sz w:val="24"/>
        </w:rPr>
        <w:t>i</w:t>
      </w:r>
      <w:proofErr w:type="spellEnd"/>
      <w:r>
        <w:rPr>
          <w:rFonts w:ascii="Times New Roman" w:eastAsia="Times New Roman" w:hAnsi="Times New Roman"/>
          <w:b/>
          <w:sz w:val="24"/>
        </w:rPr>
        <w:t>)</w:t>
      </w:r>
      <w:r w:rsidR="005A5D6A">
        <w:rPr>
          <w:rFonts w:ascii="Times New Roman" w:eastAsia="Times New Roman" w:hAnsi="Times New Roman"/>
          <w:b/>
          <w:sz w:val="24"/>
        </w:rPr>
        <w:t xml:space="preserve"> Financial control and accounts division</w:t>
      </w:r>
      <w:r w:rsidR="005A5D6A">
        <w:rPr>
          <w:rFonts w:ascii="Times New Roman" w:eastAsia="Times New Roman" w:hAnsi="Times New Roman"/>
          <w:b/>
          <w:color w:val="FFFFFF" w:themeColor="background1"/>
          <w:sz w:val="10"/>
        </w:rPr>
        <w:t xml:space="preserve"> </w:t>
      </w:r>
    </w:p>
    <w:p w:rsidR="000A2BDC" w:rsidRDefault="000A2BDC" w:rsidP="00C13AAB">
      <w:pPr>
        <w:tabs>
          <w:tab w:val="left" w:pos="1425"/>
          <w:tab w:val="center" w:pos="5000"/>
        </w:tabs>
        <w:spacing w:line="200" w:lineRule="exact"/>
        <w:rPr>
          <w:rFonts w:ascii="Times New Roman" w:eastAsia="Times New Roman" w:hAnsi="Times New Roman"/>
        </w:rPr>
      </w:pPr>
      <w:r>
        <w:rPr>
          <w:rFonts w:ascii="Times New Roman" w:eastAsia="Times New Roman" w:hAnsi="Times New Roman"/>
        </w:rPr>
        <w:tab/>
      </w:r>
      <w:r w:rsidR="00C13AAB">
        <w:rPr>
          <w:rFonts w:ascii="Times New Roman" w:eastAsia="Times New Roman" w:hAnsi="Times New Roman"/>
        </w:rPr>
        <w:tab/>
      </w:r>
    </w:p>
    <w:p w:rsidR="009221D1" w:rsidRDefault="009221D1" w:rsidP="009221D1">
      <w:pPr>
        <w:pStyle w:val="HTMLPreformatted"/>
        <w:shd w:val="clear" w:color="auto" w:fill="FFFFFF"/>
        <w:spacing w:line="360" w:lineRule="auto"/>
        <w:jc w:val="both"/>
        <w:rPr>
          <w:rFonts w:ascii="Times New Roman" w:hAnsi="Times New Roman" w:cs="Times New Roman"/>
          <w:sz w:val="24"/>
          <w:lang w:val="en"/>
        </w:rPr>
      </w:pPr>
      <w:r w:rsidRPr="009221D1">
        <w:rPr>
          <w:rFonts w:ascii="Times New Roman" w:hAnsi="Times New Roman" w:cs="Times New Roman"/>
          <w:sz w:val="24"/>
          <w:lang w:val="en"/>
        </w:rPr>
        <w:t>The main functions of this division are: budget, salary payment, and control of transactions between branches, financial analysis, and delivery of invoices, preparation of financial reports and annual reports, conciliation</w:t>
      </w:r>
      <w:r>
        <w:rPr>
          <w:rFonts w:ascii="Times New Roman" w:hAnsi="Times New Roman" w:cs="Times New Roman"/>
          <w:sz w:val="24"/>
          <w:lang w:val="en"/>
        </w:rPr>
        <w:t>.</w:t>
      </w:r>
    </w:p>
    <w:p w:rsidR="0058080F" w:rsidRPr="009221D1" w:rsidRDefault="0058080F" w:rsidP="009221D1">
      <w:pPr>
        <w:pStyle w:val="HTMLPreformatted"/>
        <w:shd w:val="clear" w:color="auto" w:fill="FFFFFF"/>
        <w:spacing w:line="360" w:lineRule="auto"/>
        <w:jc w:val="both"/>
        <w:rPr>
          <w:rFonts w:ascii="Times New Roman" w:hAnsi="Times New Roman" w:cs="Times New Roman"/>
          <w:sz w:val="24"/>
        </w:rPr>
      </w:pPr>
    </w:p>
    <w:p w:rsidR="000A2BDC" w:rsidRDefault="009221D1" w:rsidP="009221D1">
      <w:pPr>
        <w:spacing w:line="0" w:lineRule="atLeast"/>
        <w:rPr>
          <w:rFonts w:ascii="Times New Roman" w:eastAsia="Times New Roman" w:hAnsi="Times New Roman"/>
          <w:b/>
          <w:sz w:val="24"/>
        </w:rPr>
      </w:pPr>
      <w:r>
        <w:rPr>
          <w:rFonts w:ascii="Times New Roman" w:eastAsia="Times New Roman" w:hAnsi="Times New Roman"/>
          <w:b/>
          <w:sz w:val="24"/>
        </w:rPr>
        <w:t xml:space="preserve"> </w:t>
      </w:r>
      <w:r w:rsidR="000A2BDC">
        <w:rPr>
          <w:rFonts w:ascii="Times New Roman" w:eastAsia="Times New Roman" w:hAnsi="Times New Roman"/>
          <w:b/>
          <w:sz w:val="24"/>
        </w:rPr>
        <w:t>(ii)</w:t>
      </w:r>
      <w:r w:rsidR="000A2BDC" w:rsidRPr="009A3C9F">
        <w:rPr>
          <w:rFonts w:ascii="Times New Roman" w:eastAsia="Times New Roman" w:hAnsi="Times New Roman"/>
          <w:b/>
          <w:color w:val="FFFFFF" w:themeColor="background1"/>
          <w:sz w:val="10"/>
        </w:rPr>
        <w:t xml:space="preserve"> </w:t>
      </w:r>
      <w:proofErr w:type="spellStart"/>
      <w:proofErr w:type="gram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International</w:t>
      </w:r>
      <w:proofErr w:type="spellEnd"/>
      <w:proofErr w:type="gramEnd"/>
      <w:r w:rsidR="000A2BDC" w:rsidRPr="009A3C9F">
        <w:rPr>
          <w:rFonts w:ascii="Times New Roman" w:eastAsia="Times New Roman" w:hAnsi="Times New Roman"/>
          <w:b/>
          <w:color w:val="FFFFFF" w:themeColor="background1"/>
          <w:sz w:val="10"/>
        </w:rPr>
        <w:t xml:space="preserve"> </w:t>
      </w:r>
      <w:proofErr w:type="spell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Division</w:t>
      </w:r>
      <w:proofErr w:type="spellEnd"/>
    </w:p>
    <w:p w:rsidR="009221D1" w:rsidRDefault="009221D1" w:rsidP="009221D1">
      <w:pPr>
        <w:spacing w:line="360" w:lineRule="auto"/>
        <w:jc w:val="both"/>
        <w:rPr>
          <w:rFonts w:ascii="Times New Roman" w:eastAsia="Times New Roman" w:hAnsi="Times New Roman"/>
          <w:sz w:val="24"/>
          <w:lang w:val="en"/>
        </w:rPr>
      </w:pPr>
      <w:r w:rsidRPr="009221D1">
        <w:rPr>
          <w:rFonts w:ascii="Times New Roman" w:eastAsia="Times New Roman" w:hAnsi="Times New Roman"/>
          <w:sz w:val="24"/>
          <w:lang w:val="en"/>
        </w:rPr>
        <w:t>The main functions of this division are listed below: bank correspondence, compilation and distribution of currency circulars to branches, conciliation of Nostrum accounts, preparation of daily exchange rates, remittances abroad, and consolidation of the global exchange activity to office of branches</w:t>
      </w:r>
      <w:r>
        <w:rPr>
          <w:rFonts w:ascii="Times New Roman" w:eastAsia="Times New Roman" w:hAnsi="Times New Roman"/>
          <w:sz w:val="24"/>
          <w:lang w:val="en"/>
        </w:rPr>
        <w:t>.</w:t>
      </w:r>
    </w:p>
    <w:p w:rsidR="0058080F" w:rsidRPr="009221D1" w:rsidRDefault="0058080F" w:rsidP="009221D1">
      <w:pPr>
        <w:spacing w:line="360" w:lineRule="auto"/>
        <w:jc w:val="both"/>
        <w:rPr>
          <w:rFonts w:ascii="Times New Roman" w:eastAsia="Times New Roman" w:hAnsi="Times New Roman"/>
          <w:sz w:val="24"/>
        </w:rPr>
      </w:pPr>
    </w:p>
    <w:p w:rsidR="000A2BDC" w:rsidRDefault="009221D1" w:rsidP="009221D1">
      <w:pPr>
        <w:spacing w:line="0" w:lineRule="atLeast"/>
        <w:rPr>
          <w:rFonts w:ascii="Times New Roman" w:eastAsia="Times New Roman" w:hAnsi="Times New Roman"/>
          <w:b/>
          <w:sz w:val="24"/>
        </w:rPr>
      </w:pPr>
      <w:r w:rsidRPr="009221D1">
        <w:rPr>
          <w:rFonts w:ascii="Times New Roman" w:eastAsia="Times New Roman" w:hAnsi="Times New Roman"/>
          <w:b/>
          <w:sz w:val="24"/>
        </w:rPr>
        <w:t xml:space="preserve"> </w:t>
      </w:r>
      <w:r w:rsidR="000A2BDC">
        <w:rPr>
          <w:rFonts w:ascii="Times New Roman" w:eastAsia="Times New Roman" w:hAnsi="Times New Roman"/>
          <w:b/>
          <w:sz w:val="24"/>
        </w:rPr>
        <w:t>(iii)</w:t>
      </w:r>
      <w:r w:rsidR="000A2BDC" w:rsidRPr="009A3C9F">
        <w:rPr>
          <w:rFonts w:ascii="Times New Roman" w:eastAsia="Times New Roman" w:hAnsi="Times New Roman"/>
          <w:b/>
          <w:color w:val="FFFFFF" w:themeColor="background1"/>
          <w:sz w:val="10"/>
        </w:rPr>
        <w:t xml:space="preserve"> </w:t>
      </w:r>
      <w:proofErr w:type="spellStart"/>
      <w:proofErr w:type="gram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Credit</w:t>
      </w:r>
      <w:proofErr w:type="spellEnd"/>
      <w:proofErr w:type="gramEnd"/>
      <w:r w:rsidR="000A2BDC" w:rsidRPr="009A3C9F">
        <w:rPr>
          <w:rFonts w:ascii="Times New Roman" w:eastAsia="Times New Roman" w:hAnsi="Times New Roman"/>
          <w:b/>
          <w:color w:val="FFFFFF" w:themeColor="background1"/>
          <w:sz w:val="10"/>
        </w:rPr>
        <w:t xml:space="preserve"> </w:t>
      </w:r>
      <w:proofErr w:type="spell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Division</w:t>
      </w:r>
      <w:proofErr w:type="spellEnd"/>
      <w:r w:rsidR="000A2BDC" w:rsidRPr="009A3C9F">
        <w:rPr>
          <w:rFonts w:ascii="Times New Roman" w:eastAsia="Times New Roman" w:hAnsi="Times New Roman"/>
          <w:b/>
          <w:color w:val="FFFFFF" w:themeColor="background1"/>
          <w:sz w:val="10"/>
        </w:rPr>
        <w:t xml:space="preserve"> </w:t>
      </w:r>
      <w:proofErr w:type="spell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and</w:t>
      </w:r>
      <w:proofErr w:type="spellEnd"/>
      <w:r w:rsidR="000A2BDC" w:rsidRPr="009A3C9F">
        <w:rPr>
          <w:rFonts w:ascii="Times New Roman" w:eastAsia="Times New Roman" w:hAnsi="Times New Roman"/>
          <w:b/>
          <w:color w:val="FFFFFF" w:themeColor="background1"/>
          <w:sz w:val="10"/>
        </w:rPr>
        <w:t xml:space="preserve"> </w:t>
      </w:r>
      <w:proofErr w:type="spell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Loan</w:t>
      </w:r>
      <w:proofErr w:type="spellEnd"/>
      <w:r w:rsidR="000A2BDC" w:rsidRPr="009A3C9F">
        <w:rPr>
          <w:rFonts w:ascii="Times New Roman" w:eastAsia="Times New Roman" w:hAnsi="Times New Roman"/>
          <w:b/>
          <w:color w:val="FFFFFF" w:themeColor="background1"/>
          <w:sz w:val="10"/>
        </w:rPr>
        <w:t xml:space="preserve"> </w:t>
      </w:r>
      <w:proofErr w:type="spell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Administration</w:t>
      </w:r>
      <w:proofErr w:type="spellEnd"/>
      <w:r w:rsidR="000A2BDC" w:rsidRPr="009A3C9F">
        <w:rPr>
          <w:rFonts w:ascii="Times New Roman" w:eastAsia="Times New Roman" w:hAnsi="Times New Roman"/>
          <w:b/>
          <w:color w:val="FFFFFF" w:themeColor="background1"/>
          <w:sz w:val="10"/>
        </w:rPr>
        <w:t xml:space="preserve"> </w:t>
      </w:r>
      <w:proofErr w:type="spellStart"/>
      <w:r w:rsidR="000A2BDC" w:rsidRPr="009A3C9F">
        <w:rPr>
          <w:rFonts w:ascii="Times New Roman" w:eastAsia="Times New Roman" w:hAnsi="Times New Roman"/>
          <w:b/>
          <w:color w:val="FFFFFF" w:themeColor="background1"/>
          <w:sz w:val="10"/>
        </w:rPr>
        <w:t>i</w:t>
      </w:r>
      <w:r w:rsidR="000A2BDC">
        <w:rPr>
          <w:rFonts w:ascii="Times New Roman" w:eastAsia="Times New Roman" w:hAnsi="Times New Roman"/>
          <w:b/>
          <w:sz w:val="24"/>
        </w:rPr>
        <w:t>Department</w:t>
      </w:r>
      <w:proofErr w:type="spellEnd"/>
    </w:p>
    <w:p w:rsidR="000A2BDC" w:rsidRDefault="000A2BDC" w:rsidP="000A2BDC">
      <w:pPr>
        <w:spacing w:line="200" w:lineRule="exact"/>
        <w:rPr>
          <w:rFonts w:ascii="Times New Roman" w:eastAsia="Times New Roman" w:hAnsi="Times New Roman"/>
        </w:rPr>
      </w:pPr>
    </w:p>
    <w:p w:rsidR="00156AE7" w:rsidRPr="00156AE7" w:rsidRDefault="00156AE7" w:rsidP="00156AE7">
      <w:pPr>
        <w:spacing w:line="360" w:lineRule="auto"/>
        <w:jc w:val="both"/>
        <w:rPr>
          <w:rFonts w:ascii="Times New Roman" w:eastAsia="Times New Roman" w:hAnsi="Times New Roman"/>
          <w:sz w:val="24"/>
        </w:rPr>
      </w:pPr>
      <w:r>
        <w:rPr>
          <w:rFonts w:ascii="Times New Roman" w:eastAsia="Times New Roman" w:hAnsi="Times New Roman"/>
          <w:sz w:val="24"/>
          <w:lang w:val="en"/>
        </w:rPr>
        <w:t xml:space="preserve">Most of the </w:t>
      </w:r>
      <w:r w:rsidRPr="00156AE7">
        <w:rPr>
          <w:rFonts w:ascii="Times New Roman" w:eastAsia="Times New Roman" w:hAnsi="Times New Roman"/>
          <w:sz w:val="24"/>
          <w:lang w:val="en"/>
        </w:rPr>
        <w:t>functions of these administrations, loan administration, project management, project planning, credit card approval are all functions, structures, structures, structures, structures, parks, structures, parks, parks, structures, parks and structures.</w:t>
      </w:r>
    </w:p>
    <w:p w:rsidR="000A2BDC" w:rsidRDefault="000A2BDC" w:rsidP="000A2BDC">
      <w:pPr>
        <w:spacing w:line="0" w:lineRule="atLeast"/>
        <w:rPr>
          <w:rFonts w:ascii="Times New Roman" w:eastAsia="Times New Roman" w:hAnsi="Times New Roman"/>
          <w:b/>
          <w:sz w:val="24"/>
        </w:rPr>
      </w:pPr>
      <w:r w:rsidRPr="009A3C9F">
        <w:rPr>
          <w:rFonts w:ascii="Times New Roman" w:eastAsia="Times New Roman" w:hAnsi="Times New Roman"/>
          <w:b/>
          <w:color w:val="FFFFFF" w:themeColor="background1"/>
          <w:sz w:val="10"/>
        </w:rPr>
        <w:t xml:space="preserve"> </w:t>
      </w:r>
      <w:proofErr w:type="spellStart"/>
      <w:proofErr w:type="gramStart"/>
      <w:r w:rsidRPr="009A3C9F">
        <w:rPr>
          <w:rFonts w:ascii="Times New Roman" w:eastAsia="Times New Roman" w:hAnsi="Times New Roman"/>
          <w:b/>
          <w:color w:val="FFFFFF" w:themeColor="background1"/>
          <w:sz w:val="10"/>
        </w:rPr>
        <w:t>i</w:t>
      </w:r>
      <w:proofErr w:type="spellEnd"/>
      <w:r>
        <w:rPr>
          <w:rFonts w:ascii="Times New Roman" w:eastAsia="Times New Roman" w:hAnsi="Times New Roman"/>
          <w:b/>
          <w:sz w:val="24"/>
        </w:rPr>
        <w:t>(</w:t>
      </w:r>
      <w:proofErr w:type="gramEnd"/>
      <w:r>
        <w:rPr>
          <w:rFonts w:ascii="Times New Roman" w:eastAsia="Times New Roman" w:hAnsi="Times New Roman"/>
          <w:b/>
          <w:sz w:val="24"/>
        </w:rPr>
        <w:t>iv)</w:t>
      </w:r>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r>
        <w:rPr>
          <w:rFonts w:ascii="Times New Roman" w:eastAsia="Times New Roman" w:hAnsi="Times New Roman"/>
          <w:b/>
          <w:sz w:val="24"/>
        </w:rPr>
        <w:t>Human</w:t>
      </w:r>
      <w:proofErr w:type="spellEnd"/>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r>
        <w:rPr>
          <w:rFonts w:ascii="Times New Roman" w:eastAsia="Times New Roman" w:hAnsi="Times New Roman"/>
          <w:b/>
          <w:sz w:val="24"/>
        </w:rPr>
        <w:t>Resource</w:t>
      </w:r>
      <w:proofErr w:type="spellEnd"/>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r>
        <w:rPr>
          <w:rFonts w:ascii="Times New Roman" w:eastAsia="Times New Roman" w:hAnsi="Times New Roman"/>
          <w:b/>
          <w:sz w:val="24"/>
        </w:rPr>
        <w:t>Division</w:t>
      </w:r>
      <w:proofErr w:type="spellEnd"/>
    </w:p>
    <w:p w:rsidR="00156AE7" w:rsidRPr="00156AE7" w:rsidRDefault="00156AE7" w:rsidP="00156AE7">
      <w:pPr>
        <w:spacing w:line="370" w:lineRule="auto"/>
        <w:jc w:val="both"/>
        <w:rPr>
          <w:rFonts w:ascii="Times New Roman" w:eastAsia="Times New Roman" w:hAnsi="Times New Roman"/>
          <w:sz w:val="24"/>
        </w:rPr>
      </w:pPr>
      <w:r w:rsidRPr="00156AE7">
        <w:rPr>
          <w:rFonts w:ascii="Times New Roman" w:eastAsia="Times New Roman" w:hAnsi="Times New Roman"/>
          <w:sz w:val="24"/>
          <w:lang w:val="en"/>
        </w:rPr>
        <w:t>Among the different functions of the division, some are the following: Recruitment, Training and development Compensation and benefits for employees, Assignment of employees, Preparation of related reports, Report to t</w:t>
      </w:r>
      <w:r w:rsidR="006B6B4E">
        <w:rPr>
          <w:rFonts w:ascii="Times New Roman" w:eastAsia="Times New Roman" w:hAnsi="Times New Roman"/>
          <w:sz w:val="24"/>
          <w:lang w:val="en"/>
        </w:rPr>
        <w:t>he Executive Committee</w:t>
      </w:r>
      <w:r w:rsidRPr="00156AE7">
        <w:rPr>
          <w:rFonts w:ascii="Times New Roman" w:eastAsia="Times New Roman" w:hAnsi="Times New Roman"/>
          <w:sz w:val="24"/>
          <w:lang w:val="en"/>
        </w:rPr>
        <w:t xml:space="preserve"> on related topics, Promotional campaign and press release</w:t>
      </w:r>
    </w:p>
    <w:p w:rsidR="008A0D79" w:rsidRDefault="008A0D79" w:rsidP="008A0D79">
      <w:pPr>
        <w:spacing w:line="370" w:lineRule="auto"/>
        <w:jc w:val="both"/>
        <w:rPr>
          <w:rFonts w:ascii="Times New Roman" w:eastAsia="Times New Roman" w:hAnsi="Times New Roman"/>
          <w:sz w:val="24"/>
        </w:rPr>
      </w:pPr>
    </w:p>
    <w:p w:rsidR="00D660FE" w:rsidRDefault="00D660FE" w:rsidP="008A0D79">
      <w:pPr>
        <w:spacing w:line="370" w:lineRule="auto"/>
        <w:jc w:val="both"/>
        <w:rPr>
          <w:rFonts w:ascii="Times New Roman" w:eastAsia="Times New Roman" w:hAnsi="Times New Roman"/>
          <w:sz w:val="24"/>
        </w:rPr>
      </w:pPr>
    </w:p>
    <w:p w:rsidR="00D660FE" w:rsidRDefault="00D660FE" w:rsidP="008A0D79">
      <w:pPr>
        <w:spacing w:line="370" w:lineRule="auto"/>
        <w:jc w:val="both"/>
        <w:rPr>
          <w:rFonts w:ascii="Times New Roman" w:eastAsia="Times New Roman" w:hAnsi="Times New Roman"/>
          <w:sz w:val="24"/>
        </w:rPr>
      </w:pPr>
    </w:p>
    <w:p w:rsidR="00D92B96" w:rsidRDefault="00D92B96" w:rsidP="008A0D79">
      <w:pPr>
        <w:spacing w:line="370" w:lineRule="auto"/>
        <w:jc w:val="both"/>
        <w:rPr>
          <w:rFonts w:ascii="Times New Roman" w:eastAsia="Times New Roman" w:hAnsi="Times New Roman"/>
          <w:sz w:val="24"/>
        </w:rPr>
      </w:pPr>
    </w:p>
    <w:p w:rsidR="008A0D79" w:rsidRDefault="008A0D79" w:rsidP="008A0D79">
      <w:pPr>
        <w:spacing w:line="370" w:lineRule="auto"/>
        <w:jc w:val="both"/>
        <w:rPr>
          <w:rFonts w:ascii="Times New Roman" w:eastAsia="Times New Roman" w:hAnsi="Times New Roman"/>
          <w:sz w:val="24"/>
        </w:rPr>
      </w:pPr>
      <w:r>
        <w:rPr>
          <w:rFonts w:eastAsia="Times New Roman" w:cs="Times New Roman"/>
          <w:noProof/>
          <w:color w:val="0070C0"/>
          <w:sz w:val="20"/>
          <w:szCs w:val="20"/>
        </w:rPr>
        <w:drawing>
          <wp:inline distT="0" distB="0" distL="0" distR="0" wp14:anchorId="4D8FB6A0" wp14:editId="1D5E090B">
            <wp:extent cx="2819400" cy="694002"/>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Default="00041B5D" w:rsidP="00041B5D">
      <w:pPr>
        <w:spacing w:line="200" w:lineRule="exact"/>
        <w:rPr>
          <w:rFonts w:ascii="Times New Roman" w:eastAsia="Times New Roman" w:hAnsi="Times New Roman"/>
        </w:rPr>
      </w:pPr>
    </w:p>
    <w:p w:rsidR="00D8157D" w:rsidRDefault="00CE2534" w:rsidP="00CE2534">
      <w:pPr>
        <w:pStyle w:val="Heading2"/>
        <w:rPr>
          <w:rFonts w:eastAsia="Times New Roman"/>
          <w:b/>
          <w:sz w:val="28"/>
        </w:rPr>
      </w:pPr>
      <w:bookmarkStart w:id="31" w:name="_Toc1991068"/>
      <w:r w:rsidRPr="00CE2534">
        <w:rPr>
          <w:rFonts w:eastAsia="Times New Roman"/>
          <w:b/>
          <w:sz w:val="28"/>
        </w:rPr>
        <w:t xml:space="preserve">2.3 </w:t>
      </w:r>
      <w:bookmarkEnd w:id="31"/>
      <w:r w:rsidR="007D4039">
        <w:rPr>
          <w:rFonts w:eastAsia="Times New Roman"/>
          <w:b/>
          <w:sz w:val="28"/>
        </w:rPr>
        <w:t>Product and Services</w:t>
      </w:r>
    </w:p>
    <w:p w:rsidR="00AC3F2E" w:rsidRDefault="00AC3F2E" w:rsidP="00041B5D">
      <w:pPr>
        <w:spacing w:line="200" w:lineRule="exact"/>
        <w:rPr>
          <w:rFonts w:ascii="Times New Roman" w:eastAsia="Times New Roman" w:hAnsi="Times New Roman"/>
        </w:rPr>
      </w:pPr>
    </w:p>
    <w:p w:rsidR="00041B5D" w:rsidRPr="00B15795" w:rsidRDefault="00AC3F2E" w:rsidP="00041B5D">
      <w:pPr>
        <w:spacing w:line="200" w:lineRule="exact"/>
        <w:rPr>
          <w:rFonts w:ascii="Times New Roman" w:eastAsia="Times New Roman" w:hAnsi="Times New Roman"/>
          <w:sz w:val="24"/>
        </w:rPr>
      </w:pPr>
      <w:r w:rsidRPr="00B15795">
        <w:rPr>
          <w:rFonts w:ascii="Times New Roman" w:eastAsia="Times New Roman" w:hAnsi="Times New Roman"/>
          <w:sz w:val="24"/>
        </w:rPr>
        <w:t>There are so</w:t>
      </w:r>
      <w:r w:rsidR="00D8157D" w:rsidRPr="00B15795">
        <w:rPr>
          <w:rFonts w:ascii="Times New Roman" w:eastAsia="Times New Roman" w:hAnsi="Times New Roman"/>
          <w:sz w:val="24"/>
        </w:rPr>
        <w:t>me elements of SEBL under the</w:t>
      </w:r>
      <w:r w:rsidR="00492905">
        <w:rPr>
          <w:rFonts w:ascii="Times New Roman" w:eastAsia="Times New Roman" w:hAnsi="Times New Roman"/>
          <w:sz w:val="24"/>
        </w:rPr>
        <w:t xml:space="preserve"> below</w:t>
      </w:r>
      <w:r w:rsidR="00D8157D" w:rsidRPr="00B15795">
        <w:rPr>
          <w:rFonts w:ascii="Times New Roman" w:eastAsia="Times New Roman" w:hAnsi="Times New Roman"/>
          <w:sz w:val="24"/>
        </w:rPr>
        <w:t xml:space="preserve"> discuss:</w:t>
      </w:r>
    </w:p>
    <w:p w:rsidR="00041B5D" w:rsidRDefault="00041B5D" w:rsidP="00041B5D">
      <w:pPr>
        <w:spacing w:line="139" w:lineRule="exact"/>
        <w:rPr>
          <w:rFonts w:ascii="Times New Roman" w:eastAsia="Times New Roman" w:hAnsi="Times New Roman"/>
        </w:rPr>
      </w:pPr>
    </w:p>
    <w:p w:rsidR="00041B5D" w:rsidRPr="00CE2534" w:rsidRDefault="00CE2534" w:rsidP="00CE2534">
      <w:pPr>
        <w:pStyle w:val="Heading3"/>
        <w:rPr>
          <w:rFonts w:eastAsia="Times New Roman"/>
          <w:b/>
          <w:sz w:val="26"/>
          <w:szCs w:val="26"/>
        </w:rPr>
      </w:pPr>
      <w:bookmarkStart w:id="32" w:name="_Toc1991069"/>
      <w:r w:rsidRPr="00CE2534">
        <w:rPr>
          <w:rFonts w:eastAsia="Times New Roman"/>
          <w:b/>
          <w:sz w:val="26"/>
          <w:szCs w:val="26"/>
        </w:rPr>
        <w:t xml:space="preserve">2.3.1 </w:t>
      </w:r>
      <w:r w:rsidR="00D8157D">
        <w:rPr>
          <w:rFonts w:eastAsia="Times New Roman"/>
          <w:b/>
          <w:sz w:val="26"/>
          <w:szCs w:val="26"/>
        </w:rPr>
        <w:t>Products</w:t>
      </w:r>
      <w:bookmarkEnd w:id="32"/>
    </w:p>
    <w:p w:rsidR="00041B5D" w:rsidRDefault="00041B5D" w:rsidP="00041B5D">
      <w:pPr>
        <w:spacing w:line="137" w:lineRule="exact"/>
        <w:rPr>
          <w:rFonts w:ascii="Times New Roman" w:eastAsia="Times New Roman" w:hAnsi="Times New Roman"/>
        </w:rPr>
      </w:pPr>
    </w:p>
    <w:p w:rsidR="00041B5D" w:rsidRPr="00AC3F2E" w:rsidRDefault="00D8157D"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Deposit of clients</w:t>
      </w:r>
    </w:p>
    <w:p w:rsidR="00AC3F2E" w:rsidRPr="00AC3F2E" w:rsidRDefault="00D8157D"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Account savings</w:t>
      </w:r>
    </w:p>
    <w:p w:rsidR="00AC3F2E" w:rsidRPr="00AC3F2E" w:rsidRDefault="00D8157D"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CA</w:t>
      </w:r>
    </w:p>
    <w:p w:rsidR="00AC3F2E" w:rsidRPr="00AC3F2E" w:rsidRDefault="00D8157D" w:rsidP="00D92A48">
      <w:pPr>
        <w:pStyle w:val="ListParagraph"/>
        <w:numPr>
          <w:ilvl w:val="0"/>
          <w:numId w:val="15"/>
        </w:numPr>
        <w:spacing w:line="360" w:lineRule="auto"/>
        <w:jc w:val="both"/>
        <w:rPr>
          <w:rFonts w:ascii="Times New Roman" w:eastAsia="Times New Roman" w:hAnsi="Times New Roman"/>
          <w:sz w:val="24"/>
        </w:rPr>
      </w:pPr>
      <w:r w:rsidRPr="00AC3F2E">
        <w:rPr>
          <w:rFonts w:ascii="Times New Roman" w:eastAsia="Times New Roman" w:hAnsi="Times New Roman"/>
          <w:sz w:val="24"/>
        </w:rPr>
        <w:t>Secure</w:t>
      </w:r>
      <w:r>
        <w:rPr>
          <w:rFonts w:ascii="Times New Roman" w:eastAsia="Times New Roman" w:hAnsi="Times New Roman"/>
          <w:sz w:val="24"/>
        </w:rPr>
        <w:t xml:space="preserve"> deposit</w:t>
      </w:r>
    </w:p>
    <w:p w:rsidR="00AC3F2E" w:rsidRPr="00AC3F2E" w:rsidRDefault="00D8157D" w:rsidP="00D92A48">
      <w:pPr>
        <w:pStyle w:val="ListParagraph"/>
        <w:numPr>
          <w:ilvl w:val="0"/>
          <w:numId w:val="15"/>
        </w:numPr>
        <w:spacing w:line="360" w:lineRule="auto"/>
        <w:jc w:val="both"/>
        <w:rPr>
          <w:rFonts w:ascii="Times New Roman" w:eastAsia="Times New Roman" w:hAnsi="Times New Roman"/>
          <w:sz w:val="24"/>
        </w:rPr>
      </w:pPr>
      <w:r w:rsidRPr="00AC3F2E">
        <w:rPr>
          <w:rFonts w:ascii="Times New Roman" w:eastAsia="Times New Roman" w:hAnsi="Times New Roman"/>
          <w:sz w:val="24"/>
        </w:rPr>
        <w:t>Dual</w:t>
      </w:r>
      <w:r w:rsidR="00AC3F2E" w:rsidRPr="00AC3F2E">
        <w:rPr>
          <w:rFonts w:ascii="Times New Roman" w:eastAsia="Times New Roman" w:hAnsi="Times New Roman"/>
          <w:sz w:val="24"/>
        </w:rPr>
        <w:t xml:space="preserve"> </w:t>
      </w:r>
      <w:r w:rsidRPr="00AC3F2E">
        <w:rPr>
          <w:rFonts w:ascii="Times New Roman" w:eastAsia="Times New Roman" w:hAnsi="Times New Roman"/>
          <w:sz w:val="24"/>
        </w:rPr>
        <w:t>Profit</w:t>
      </w:r>
      <w:r w:rsidR="00AC3F2E" w:rsidRPr="00AC3F2E">
        <w:rPr>
          <w:rFonts w:ascii="Times New Roman" w:eastAsia="Times New Roman" w:hAnsi="Times New Roman"/>
          <w:sz w:val="24"/>
        </w:rPr>
        <w:t xml:space="preserve"> </w:t>
      </w:r>
      <w:r w:rsidRPr="00AC3F2E">
        <w:rPr>
          <w:rFonts w:ascii="Times New Roman" w:eastAsia="Times New Roman" w:hAnsi="Times New Roman"/>
          <w:sz w:val="24"/>
        </w:rPr>
        <w:t>system</w:t>
      </w:r>
    </w:p>
    <w:p w:rsidR="00AC3F2E" w:rsidRPr="00AC3F2E" w:rsidRDefault="00AC3F2E" w:rsidP="00D92A48">
      <w:pPr>
        <w:pStyle w:val="ListParagraph"/>
        <w:numPr>
          <w:ilvl w:val="0"/>
          <w:numId w:val="15"/>
        </w:numPr>
        <w:spacing w:line="360" w:lineRule="auto"/>
        <w:jc w:val="both"/>
        <w:rPr>
          <w:rFonts w:ascii="Times New Roman" w:eastAsia="Times New Roman" w:hAnsi="Times New Roman"/>
          <w:sz w:val="24"/>
        </w:rPr>
      </w:pPr>
      <w:r w:rsidRPr="00AC3F2E">
        <w:rPr>
          <w:rFonts w:ascii="Times New Roman" w:eastAsia="Times New Roman" w:hAnsi="Times New Roman"/>
          <w:sz w:val="24"/>
        </w:rPr>
        <w:t xml:space="preserve">Milliner </w:t>
      </w:r>
      <w:r w:rsidR="00D8157D" w:rsidRPr="00AC3F2E">
        <w:rPr>
          <w:rFonts w:ascii="Times New Roman" w:eastAsia="Times New Roman" w:hAnsi="Times New Roman"/>
          <w:sz w:val="24"/>
        </w:rPr>
        <w:t>Credit</w:t>
      </w:r>
      <w:r w:rsidRPr="00AC3F2E">
        <w:rPr>
          <w:rFonts w:ascii="Times New Roman" w:eastAsia="Times New Roman" w:hAnsi="Times New Roman"/>
          <w:sz w:val="24"/>
        </w:rPr>
        <w:t xml:space="preserve"> </w:t>
      </w:r>
      <w:r w:rsidR="00D8157D" w:rsidRPr="00AC3F2E">
        <w:rPr>
          <w:rFonts w:ascii="Times New Roman" w:eastAsia="Times New Roman" w:hAnsi="Times New Roman"/>
          <w:sz w:val="24"/>
        </w:rPr>
        <w:t>system</w:t>
      </w:r>
    </w:p>
    <w:p w:rsidR="00AC3F2E" w:rsidRDefault="00D8157D" w:rsidP="00D92A48">
      <w:pPr>
        <w:pStyle w:val="ListParagraph"/>
        <w:numPr>
          <w:ilvl w:val="0"/>
          <w:numId w:val="15"/>
        </w:numPr>
        <w:spacing w:line="360" w:lineRule="auto"/>
        <w:jc w:val="both"/>
        <w:rPr>
          <w:rFonts w:ascii="Times New Roman" w:eastAsia="Times New Roman" w:hAnsi="Times New Roman"/>
          <w:sz w:val="24"/>
        </w:rPr>
      </w:pPr>
      <w:r w:rsidRPr="00AC3F2E">
        <w:rPr>
          <w:rFonts w:ascii="Times New Roman" w:eastAsia="Times New Roman" w:hAnsi="Times New Roman"/>
          <w:sz w:val="24"/>
        </w:rPr>
        <w:t>Scheduled</w:t>
      </w:r>
      <w:r w:rsidR="00AC3F2E" w:rsidRPr="00AC3F2E">
        <w:rPr>
          <w:rFonts w:ascii="Times New Roman" w:eastAsia="Times New Roman" w:hAnsi="Times New Roman"/>
          <w:sz w:val="24"/>
        </w:rPr>
        <w:t xml:space="preserve"> </w:t>
      </w:r>
      <w:r w:rsidRPr="00AC3F2E">
        <w:rPr>
          <w:rFonts w:ascii="Times New Roman" w:eastAsia="Times New Roman" w:hAnsi="Times New Roman"/>
          <w:sz w:val="24"/>
        </w:rPr>
        <w:t>funds</w:t>
      </w:r>
      <w:r w:rsidR="00AC3F2E" w:rsidRPr="00AC3F2E">
        <w:rPr>
          <w:rFonts w:ascii="Times New Roman" w:eastAsia="Times New Roman" w:hAnsi="Times New Roman"/>
          <w:sz w:val="24"/>
        </w:rPr>
        <w:t xml:space="preserve"> </w:t>
      </w:r>
      <w:r w:rsidRPr="00AC3F2E">
        <w:rPr>
          <w:rFonts w:ascii="Times New Roman" w:eastAsia="Times New Roman" w:hAnsi="Times New Roman"/>
          <w:sz w:val="24"/>
        </w:rPr>
        <w:t>system</w:t>
      </w:r>
    </w:p>
    <w:p w:rsidR="00AC3F2E" w:rsidRDefault="00AC3F2E"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 xml:space="preserve">Pension </w:t>
      </w:r>
      <w:r w:rsidR="00D8157D">
        <w:rPr>
          <w:rFonts w:ascii="Times New Roman" w:eastAsia="Times New Roman" w:hAnsi="Times New Roman"/>
          <w:sz w:val="24"/>
        </w:rPr>
        <w:t>System</w:t>
      </w:r>
    </w:p>
    <w:p w:rsidR="00AC3F2E" w:rsidRDefault="00AC3F2E"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Working capital finance</w:t>
      </w:r>
    </w:p>
    <w:p w:rsidR="00AC3F2E" w:rsidRDefault="00AC3F2E"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Overdraft</w:t>
      </w:r>
    </w:p>
    <w:p w:rsidR="00AC3F2E" w:rsidRPr="00AC3F2E" w:rsidRDefault="00AC3F2E" w:rsidP="00D92A48">
      <w:pPr>
        <w:pStyle w:val="ListParagraph"/>
        <w:numPr>
          <w:ilvl w:val="0"/>
          <w:numId w:val="15"/>
        </w:numPr>
        <w:spacing w:line="360" w:lineRule="auto"/>
        <w:jc w:val="both"/>
        <w:rPr>
          <w:rFonts w:ascii="Times New Roman" w:eastAsia="Times New Roman" w:hAnsi="Times New Roman"/>
          <w:sz w:val="24"/>
        </w:rPr>
      </w:pPr>
      <w:r>
        <w:rPr>
          <w:rFonts w:ascii="Times New Roman" w:eastAsia="Times New Roman" w:hAnsi="Times New Roman"/>
          <w:sz w:val="24"/>
        </w:rPr>
        <w:t>Project finance</w:t>
      </w:r>
    </w:p>
    <w:p w:rsidR="009E0B48" w:rsidRDefault="009E0B48" w:rsidP="009E0B48">
      <w:pPr>
        <w:pStyle w:val="Heading3"/>
        <w:rPr>
          <w:rFonts w:eastAsia="Times New Roman"/>
          <w:b/>
          <w:sz w:val="26"/>
          <w:szCs w:val="26"/>
        </w:rPr>
      </w:pPr>
      <w:bookmarkStart w:id="33" w:name="_Toc1991070"/>
      <w:r w:rsidRPr="00CE2534">
        <w:rPr>
          <w:rFonts w:eastAsia="Times New Roman"/>
          <w:b/>
          <w:sz w:val="26"/>
          <w:szCs w:val="26"/>
        </w:rPr>
        <w:t xml:space="preserve">2.3.2 </w:t>
      </w:r>
      <w:bookmarkEnd w:id="33"/>
      <w:r w:rsidR="007D4039">
        <w:rPr>
          <w:rFonts w:eastAsia="Times New Roman"/>
          <w:b/>
          <w:sz w:val="26"/>
          <w:szCs w:val="26"/>
        </w:rPr>
        <w:t>Services</w:t>
      </w:r>
    </w:p>
    <w:p w:rsidR="009E0B48" w:rsidRDefault="009E0B48" w:rsidP="009E0B48"/>
    <w:p w:rsidR="009E0B48" w:rsidRPr="008E6A9E" w:rsidRDefault="007D4039" w:rsidP="00D92A48">
      <w:pPr>
        <w:pStyle w:val="ListParagraph"/>
        <w:numPr>
          <w:ilvl w:val="0"/>
          <w:numId w:val="16"/>
        </w:numPr>
        <w:rPr>
          <w:rFonts w:ascii="Times New Roman" w:hAnsi="Times New Roman" w:cs="Times New Roman"/>
          <w:b/>
          <w:sz w:val="24"/>
        </w:rPr>
      </w:pPr>
      <w:r>
        <w:rPr>
          <w:rFonts w:ascii="Times New Roman" w:hAnsi="Times New Roman" w:cs="Times New Roman"/>
          <w:b/>
          <w:sz w:val="24"/>
        </w:rPr>
        <w:t>Export Services</w:t>
      </w:r>
    </w:p>
    <w:p w:rsidR="006B6B4E" w:rsidRDefault="006B6B4E" w:rsidP="006B6B4E">
      <w:pPr>
        <w:pStyle w:val="HTMLPreformatted"/>
        <w:shd w:val="clear" w:color="auto" w:fill="FFFFFF"/>
        <w:spacing w:line="360" w:lineRule="auto"/>
        <w:jc w:val="both"/>
        <w:rPr>
          <w:rFonts w:ascii="Times New Roman" w:hAnsi="Times New Roman" w:cs="Times New Roman"/>
          <w:color w:val="212121"/>
          <w:sz w:val="24"/>
          <w:lang w:val="en"/>
        </w:rPr>
      </w:pPr>
      <w:r w:rsidRPr="006B6B4E">
        <w:rPr>
          <w:rFonts w:ascii="Times New Roman" w:hAnsi="Times New Roman" w:cs="Times New Roman"/>
          <w:color w:val="212121"/>
          <w:sz w:val="24"/>
          <w:lang w:val="en"/>
        </w:rPr>
        <w:t>Southeast Bank Limited offers a wide range of export services. Directing of all export businesses through Southeast Bank Limited could remove many export problems. Thanks to our involvement and experience, we are able to organization and modify solutions for specific needs.</w:t>
      </w:r>
    </w:p>
    <w:p w:rsidR="006B6B4E" w:rsidRPr="006B6B4E" w:rsidRDefault="006B6B4E" w:rsidP="006B6B4E">
      <w:pPr>
        <w:pStyle w:val="HTMLPreformatted"/>
        <w:shd w:val="clear" w:color="auto" w:fill="FFFFFF"/>
        <w:spacing w:line="360" w:lineRule="auto"/>
        <w:jc w:val="both"/>
        <w:rPr>
          <w:rFonts w:ascii="Times New Roman" w:hAnsi="Times New Roman" w:cs="Times New Roman"/>
          <w:color w:val="212121"/>
          <w:sz w:val="24"/>
        </w:rPr>
      </w:pPr>
    </w:p>
    <w:p w:rsidR="009E0B48" w:rsidRDefault="009E0B48" w:rsidP="009E0B48">
      <w:pPr>
        <w:spacing w:line="376" w:lineRule="auto"/>
        <w:jc w:val="both"/>
        <w:rPr>
          <w:rFonts w:ascii="Times New Roman" w:eastAsia="Times New Roman" w:hAnsi="Times New Roman"/>
          <w:sz w:val="24"/>
        </w:rPr>
      </w:pPr>
    </w:p>
    <w:p w:rsidR="00AC3F2E" w:rsidRDefault="00AC3F2E" w:rsidP="00AC3F2E">
      <w:pPr>
        <w:spacing w:line="200" w:lineRule="exact"/>
        <w:rPr>
          <w:rFonts w:ascii="Times New Roman" w:eastAsia="Times New Roman" w:hAnsi="Times New Roman"/>
        </w:rPr>
      </w:pPr>
    </w:p>
    <w:p w:rsidR="00041B5D" w:rsidRPr="00AC3F2E" w:rsidRDefault="008A0D79" w:rsidP="00AC3F2E">
      <w:pPr>
        <w:spacing w:line="200" w:lineRule="exact"/>
        <w:rPr>
          <w:rFonts w:ascii="Times New Roman" w:eastAsia="Times New Roman" w:hAnsi="Times New Roman"/>
        </w:rPr>
      </w:pPr>
      <w:r>
        <w:rPr>
          <w:rFonts w:eastAsia="Times New Roman" w:cs="Times New Roman"/>
          <w:noProof/>
          <w:color w:val="0070C0"/>
          <w:sz w:val="20"/>
          <w:szCs w:val="20"/>
        </w:rPr>
        <w:lastRenderedPageBreak/>
        <w:drawing>
          <wp:anchor distT="0" distB="0" distL="114300" distR="114300" simplePos="0" relativeHeight="251673600" behindDoc="1" locked="0" layoutInCell="1" allowOverlap="1" wp14:anchorId="7924D8A9" wp14:editId="1598C322">
            <wp:simplePos x="0" y="0"/>
            <wp:positionH relativeFrom="column">
              <wp:posOffset>0</wp:posOffset>
            </wp:positionH>
            <wp:positionV relativeFrom="paragraph">
              <wp:posOffset>0</wp:posOffset>
            </wp:positionV>
            <wp:extent cx="2819400" cy="694002"/>
            <wp:effectExtent l="0" t="0" r="0" b="0"/>
            <wp:wrapTight wrapText="bothSides">
              <wp:wrapPolygon edited="0">
                <wp:start x="0" y="0"/>
                <wp:lineTo x="0" y="20769"/>
                <wp:lineTo x="21454" y="20769"/>
                <wp:lineTo x="21454" y="0"/>
                <wp:lineTo x="0" y="0"/>
              </wp:wrapPolygon>
            </wp:wrapTight>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4002"/>
                    </a:xfrm>
                    <a:prstGeom prst="rect">
                      <a:avLst/>
                    </a:prstGeom>
                  </pic:spPr>
                </pic:pic>
              </a:graphicData>
            </a:graphic>
          </wp:anchor>
        </w:drawing>
      </w:r>
    </w:p>
    <w:p w:rsidR="00AC3F2E" w:rsidRDefault="00AC3F2E" w:rsidP="00CE2534">
      <w:pPr>
        <w:pStyle w:val="Heading3"/>
        <w:rPr>
          <w:rFonts w:eastAsia="Times New Roman"/>
          <w:b/>
          <w:sz w:val="26"/>
          <w:szCs w:val="26"/>
        </w:rPr>
      </w:pPr>
    </w:p>
    <w:p w:rsidR="00AC3F2E" w:rsidRDefault="00AC3F2E" w:rsidP="00CE2534">
      <w:pPr>
        <w:pStyle w:val="Heading3"/>
        <w:rPr>
          <w:rFonts w:eastAsia="Times New Roman"/>
          <w:b/>
          <w:sz w:val="26"/>
          <w:szCs w:val="26"/>
        </w:rPr>
      </w:pPr>
    </w:p>
    <w:p w:rsidR="00AC3F2E" w:rsidRDefault="00AC3F2E" w:rsidP="00CE2534">
      <w:pPr>
        <w:pStyle w:val="Heading3"/>
        <w:rPr>
          <w:rFonts w:eastAsia="Times New Roman"/>
          <w:b/>
          <w:sz w:val="26"/>
          <w:szCs w:val="26"/>
        </w:rPr>
      </w:pPr>
    </w:p>
    <w:p w:rsidR="00041B5D" w:rsidRPr="00D11F6B" w:rsidRDefault="005536E9" w:rsidP="00D92A48">
      <w:pPr>
        <w:pStyle w:val="ListParagraph"/>
        <w:numPr>
          <w:ilvl w:val="0"/>
          <w:numId w:val="7"/>
        </w:numPr>
        <w:spacing w:line="0" w:lineRule="atLeast"/>
        <w:rPr>
          <w:rFonts w:ascii="Times New Roman" w:eastAsia="Times New Roman" w:hAnsi="Times New Roman"/>
          <w:b/>
          <w:sz w:val="24"/>
        </w:rPr>
      </w:pPr>
      <w:r>
        <w:rPr>
          <w:rFonts w:ascii="Times New Roman" w:eastAsia="Times New Roman" w:hAnsi="Times New Roman"/>
          <w:b/>
          <w:sz w:val="24"/>
        </w:rPr>
        <w:t>Import</w:t>
      </w:r>
      <w:r w:rsidR="007D4039">
        <w:rPr>
          <w:rFonts w:ascii="Times New Roman" w:eastAsia="Times New Roman" w:hAnsi="Times New Roman"/>
          <w:b/>
          <w:sz w:val="24"/>
        </w:rPr>
        <w:t xml:space="preserve"> Services</w:t>
      </w:r>
    </w:p>
    <w:p w:rsidR="00041B5D" w:rsidRDefault="00041B5D" w:rsidP="00041B5D">
      <w:pPr>
        <w:spacing w:line="137" w:lineRule="exact"/>
        <w:rPr>
          <w:rFonts w:ascii="Times New Roman" w:eastAsia="Times New Roman" w:hAnsi="Times New Roman"/>
        </w:rPr>
      </w:pPr>
    </w:p>
    <w:p w:rsidR="006B6B4E" w:rsidRPr="006B6B4E" w:rsidRDefault="006B6B4E" w:rsidP="00C40DE1">
      <w:pPr>
        <w:spacing w:line="365" w:lineRule="exact"/>
        <w:jc w:val="both"/>
        <w:rPr>
          <w:rFonts w:ascii="Times New Roman" w:eastAsia="Times New Roman" w:hAnsi="Times New Roman"/>
          <w:sz w:val="24"/>
        </w:rPr>
      </w:pPr>
      <w:r w:rsidRPr="006B6B4E">
        <w:rPr>
          <w:rFonts w:ascii="Times New Roman" w:eastAsia="Times New Roman" w:hAnsi="Times New Roman"/>
          <w:sz w:val="24"/>
        </w:rPr>
        <w:t xml:space="preserve">Southeast Bank Limited </w:t>
      </w:r>
      <w:r w:rsidR="002C64F4">
        <w:rPr>
          <w:rFonts w:ascii="Times New Roman" w:eastAsia="Times New Roman" w:hAnsi="Times New Roman"/>
          <w:sz w:val="24"/>
        </w:rPr>
        <w:t>give</w:t>
      </w:r>
      <w:r w:rsidRPr="006B6B4E">
        <w:rPr>
          <w:rFonts w:ascii="Times New Roman" w:eastAsia="Times New Roman" w:hAnsi="Times New Roman"/>
          <w:sz w:val="24"/>
        </w:rPr>
        <w:t xml:space="preserve"> a wide range of import </w:t>
      </w:r>
      <w:r w:rsidR="002C64F4" w:rsidRPr="006B6B4E">
        <w:rPr>
          <w:rFonts w:ascii="Times New Roman" w:eastAsia="Times New Roman" w:hAnsi="Times New Roman"/>
          <w:sz w:val="24"/>
        </w:rPr>
        <w:t>facilities</w:t>
      </w:r>
      <w:r w:rsidR="002C64F4">
        <w:rPr>
          <w:rFonts w:ascii="Times New Roman" w:eastAsia="Times New Roman" w:hAnsi="Times New Roman"/>
          <w:sz w:val="24"/>
        </w:rPr>
        <w:t>. SEBL</w:t>
      </w:r>
      <w:r w:rsidRPr="006B6B4E">
        <w:rPr>
          <w:rFonts w:ascii="Times New Roman" w:eastAsia="Times New Roman" w:hAnsi="Times New Roman"/>
          <w:sz w:val="24"/>
        </w:rPr>
        <w:t xml:space="preserve"> is highly </w:t>
      </w:r>
      <w:r w:rsidR="002C64F4" w:rsidRPr="006B6B4E">
        <w:rPr>
          <w:rFonts w:ascii="Times New Roman" w:eastAsia="Times New Roman" w:hAnsi="Times New Roman"/>
          <w:sz w:val="24"/>
        </w:rPr>
        <w:t>appreciated</w:t>
      </w:r>
      <w:r w:rsidRPr="006B6B4E">
        <w:rPr>
          <w:rFonts w:ascii="Times New Roman" w:eastAsia="Times New Roman" w:hAnsi="Times New Roman"/>
          <w:sz w:val="24"/>
        </w:rPr>
        <w:t xml:space="preserve"> in the world of </w:t>
      </w:r>
      <w:r w:rsidR="002C64F4">
        <w:rPr>
          <w:rFonts w:ascii="Times New Roman" w:eastAsia="Times New Roman" w:hAnsi="Times New Roman"/>
          <w:sz w:val="24"/>
        </w:rPr>
        <w:t xml:space="preserve">international finance and cross </w:t>
      </w:r>
      <w:r w:rsidRPr="006B6B4E">
        <w:rPr>
          <w:rFonts w:ascii="Times New Roman" w:eastAsia="Times New Roman" w:hAnsi="Times New Roman"/>
          <w:sz w:val="24"/>
        </w:rPr>
        <w:t xml:space="preserve">border </w:t>
      </w:r>
      <w:r w:rsidR="002C64F4" w:rsidRPr="006B6B4E">
        <w:rPr>
          <w:rFonts w:ascii="Times New Roman" w:eastAsia="Times New Roman" w:hAnsi="Times New Roman"/>
          <w:sz w:val="24"/>
        </w:rPr>
        <w:t>businesses</w:t>
      </w:r>
      <w:r w:rsidR="002C64F4">
        <w:rPr>
          <w:rFonts w:ascii="Times New Roman" w:eastAsia="Times New Roman" w:hAnsi="Times New Roman"/>
          <w:sz w:val="24"/>
        </w:rPr>
        <w:t>. Although</w:t>
      </w:r>
      <w:r w:rsidRPr="006B6B4E">
        <w:rPr>
          <w:rFonts w:ascii="Times New Roman" w:eastAsia="Times New Roman" w:hAnsi="Times New Roman"/>
          <w:sz w:val="24"/>
        </w:rPr>
        <w:t xml:space="preserve"> our </w:t>
      </w:r>
      <w:r w:rsidR="002C64F4" w:rsidRPr="006B6B4E">
        <w:rPr>
          <w:rFonts w:ascii="Times New Roman" w:eastAsia="Times New Roman" w:hAnsi="Times New Roman"/>
          <w:sz w:val="24"/>
        </w:rPr>
        <w:t>knowledge</w:t>
      </w:r>
      <w:r w:rsidRPr="006B6B4E">
        <w:rPr>
          <w:rFonts w:ascii="Times New Roman" w:eastAsia="Times New Roman" w:hAnsi="Times New Roman"/>
          <w:sz w:val="24"/>
        </w:rPr>
        <w:t xml:space="preserve"> and experience, they can </w:t>
      </w:r>
      <w:r w:rsidR="002C64F4" w:rsidRPr="006B6B4E">
        <w:rPr>
          <w:rFonts w:ascii="Times New Roman" w:eastAsia="Times New Roman" w:hAnsi="Times New Roman"/>
          <w:sz w:val="24"/>
        </w:rPr>
        <w:t>arrangement</w:t>
      </w:r>
      <w:r w:rsidRPr="006B6B4E">
        <w:rPr>
          <w:rFonts w:ascii="Times New Roman" w:eastAsia="Times New Roman" w:hAnsi="Times New Roman"/>
          <w:sz w:val="24"/>
        </w:rPr>
        <w:t xml:space="preserve"> and </w:t>
      </w:r>
      <w:r w:rsidR="002C64F4" w:rsidRPr="006B6B4E">
        <w:rPr>
          <w:rFonts w:ascii="Times New Roman" w:eastAsia="Times New Roman" w:hAnsi="Times New Roman"/>
          <w:sz w:val="24"/>
        </w:rPr>
        <w:t>modify</w:t>
      </w:r>
      <w:r w:rsidRPr="006B6B4E">
        <w:rPr>
          <w:rFonts w:ascii="Times New Roman" w:eastAsia="Times New Roman" w:hAnsi="Times New Roman"/>
          <w:sz w:val="24"/>
        </w:rPr>
        <w:t xml:space="preserve"> solutions </w:t>
      </w:r>
      <w:r w:rsidR="002C64F4" w:rsidRPr="006B6B4E">
        <w:rPr>
          <w:rFonts w:ascii="Times New Roman" w:eastAsia="Times New Roman" w:hAnsi="Times New Roman"/>
          <w:sz w:val="24"/>
        </w:rPr>
        <w:t>adjusted</w:t>
      </w:r>
      <w:r w:rsidRPr="006B6B4E">
        <w:rPr>
          <w:rFonts w:ascii="Times New Roman" w:eastAsia="Times New Roman" w:hAnsi="Times New Roman"/>
          <w:sz w:val="24"/>
        </w:rPr>
        <w:t xml:space="preserve"> to the specific needs of the </w:t>
      </w:r>
      <w:r w:rsidR="002C64F4" w:rsidRPr="006B6B4E">
        <w:rPr>
          <w:rFonts w:ascii="Times New Roman" w:eastAsia="Times New Roman" w:hAnsi="Times New Roman"/>
          <w:sz w:val="24"/>
        </w:rPr>
        <w:t>industry</w:t>
      </w:r>
      <w:r w:rsidRPr="006B6B4E">
        <w:rPr>
          <w:rFonts w:ascii="Times New Roman" w:eastAsia="Times New Roman" w:hAnsi="Times New Roman"/>
          <w:sz w:val="24"/>
        </w:rPr>
        <w:t>.</w:t>
      </w:r>
    </w:p>
    <w:p w:rsidR="00041B5D" w:rsidRDefault="00041B5D" w:rsidP="00041B5D">
      <w:pPr>
        <w:spacing w:line="365" w:lineRule="exact"/>
        <w:rPr>
          <w:rFonts w:ascii="Times New Roman" w:eastAsia="Times New Roman" w:hAnsi="Times New Roman"/>
        </w:rPr>
      </w:pPr>
    </w:p>
    <w:p w:rsidR="000A2BDC" w:rsidRDefault="000A2BDC" w:rsidP="000A2BDC">
      <w:pPr>
        <w:spacing w:line="0" w:lineRule="atLeast"/>
        <w:rPr>
          <w:rFonts w:ascii="Times New Roman" w:eastAsia="Times New Roman" w:hAnsi="Times New Roman"/>
          <w:b/>
          <w:sz w:val="24"/>
        </w:rPr>
      </w:pPr>
    </w:p>
    <w:p w:rsidR="000A2BDC" w:rsidRPr="008E7ECA" w:rsidRDefault="000A2BDC" w:rsidP="00D92A48">
      <w:pPr>
        <w:pStyle w:val="ListParagraph"/>
        <w:numPr>
          <w:ilvl w:val="0"/>
          <w:numId w:val="7"/>
        </w:numPr>
        <w:spacing w:line="0" w:lineRule="atLeast"/>
        <w:rPr>
          <w:rFonts w:ascii="Times New Roman" w:eastAsia="Times New Roman" w:hAnsi="Times New Roman"/>
          <w:b/>
          <w:sz w:val="24"/>
        </w:rPr>
      </w:pPr>
      <w:r w:rsidRPr="008E7ECA">
        <w:rPr>
          <w:rFonts w:ascii="Times New Roman" w:eastAsia="Times New Roman" w:hAnsi="Times New Roman"/>
          <w:b/>
          <w:sz w:val="24"/>
        </w:rPr>
        <w:t>Small</w:t>
      </w:r>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proofErr w:type="spellEnd"/>
      <w:r w:rsidRPr="008E7ECA">
        <w:rPr>
          <w:rFonts w:ascii="Times New Roman" w:eastAsia="Times New Roman" w:hAnsi="Times New Roman"/>
          <w:b/>
          <w:sz w:val="24"/>
        </w:rPr>
        <w:t>&amp;</w:t>
      </w:r>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r w:rsidRPr="008E7ECA">
        <w:rPr>
          <w:rFonts w:ascii="Times New Roman" w:eastAsia="Times New Roman" w:hAnsi="Times New Roman"/>
          <w:b/>
          <w:sz w:val="24"/>
        </w:rPr>
        <w:t>Medium</w:t>
      </w:r>
      <w:proofErr w:type="spellEnd"/>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r w:rsidRPr="008E7ECA">
        <w:rPr>
          <w:rFonts w:ascii="Times New Roman" w:eastAsia="Times New Roman" w:hAnsi="Times New Roman"/>
          <w:b/>
          <w:sz w:val="24"/>
        </w:rPr>
        <w:t>Enterprise</w:t>
      </w:r>
      <w:proofErr w:type="spellEnd"/>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ii</w:t>
      </w:r>
      <w:r w:rsidRPr="008E7ECA">
        <w:rPr>
          <w:rFonts w:ascii="Times New Roman" w:eastAsia="Times New Roman" w:hAnsi="Times New Roman"/>
          <w:b/>
          <w:sz w:val="24"/>
        </w:rPr>
        <w:t>Banking</w:t>
      </w:r>
      <w:proofErr w:type="spellEnd"/>
    </w:p>
    <w:p w:rsidR="009E0B48" w:rsidRDefault="009E0B48" w:rsidP="009E0B48">
      <w:pPr>
        <w:spacing w:line="137" w:lineRule="exact"/>
        <w:jc w:val="center"/>
        <w:rPr>
          <w:rFonts w:ascii="Times New Roman" w:eastAsia="Times New Roman" w:hAnsi="Times New Roman"/>
        </w:rPr>
      </w:pPr>
    </w:p>
    <w:p w:rsidR="00C40DE1" w:rsidRDefault="00C40DE1" w:rsidP="000A2BDC">
      <w:pPr>
        <w:spacing w:line="358" w:lineRule="auto"/>
        <w:jc w:val="both"/>
        <w:rPr>
          <w:rFonts w:ascii="Times New Roman" w:eastAsia="Times New Roman" w:hAnsi="Times New Roman"/>
          <w:sz w:val="24"/>
        </w:rPr>
      </w:pPr>
      <w:r>
        <w:rPr>
          <w:rFonts w:ascii="Times New Roman" w:eastAsia="Times New Roman" w:hAnsi="Times New Roman"/>
          <w:sz w:val="24"/>
        </w:rPr>
        <w:t xml:space="preserve">Bank delivers credit services to the small and medium businesspersons to be more creative and stable. </w:t>
      </w:r>
    </w:p>
    <w:p w:rsidR="00C40DE1" w:rsidRPr="00C40DE1" w:rsidRDefault="00C40DE1" w:rsidP="000A2BDC">
      <w:pPr>
        <w:spacing w:line="358" w:lineRule="auto"/>
        <w:jc w:val="both"/>
        <w:rPr>
          <w:rFonts w:ascii="Times New Roman" w:eastAsia="Times New Roman" w:hAnsi="Times New Roman"/>
          <w:color w:val="FFFFFF" w:themeColor="background1"/>
          <w:sz w:val="10"/>
        </w:rPr>
      </w:pPr>
      <w:r>
        <w:rPr>
          <w:rFonts w:ascii="Times New Roman" w:eastAsia="Times New Roman" w:hAnsi="Times New Roman"/>
          <w:sz w:val="24"/>
        </w:rPr>
        <w:t>There are three elements of SME:</w:t>
      </w:r>
    </w:p>
    <w:p w:rsidR="009E0B48" w:rsidRDefault="009E0B48" w:rsidP="009E0B48">
      <w:pPr>
        <w:spacing w:line="5" w:lineRule="exact"/>
        <w:rPr>
          <w:rFonts w:ascii="Times New Roman" w:eastAsia="Times New Roman" w:hAnsi="Times New Roman"/>
        </w:rPr>
      </w:pPr>
    </w:p>
    <w:p w:rsidR="009E0B48" w:rsidRDefault="009E0B48" w:rsidP="00D92A48">
      <w:pPr>
        <w:numPr>
          <w:ilvl w:val="0"/>
          <w:numId w:val="8"/>
        </w:numPr>
        <w:tabs>
          <w:tab w:val="left" w:pos="2160"/>
        </w:tabs>
        <w:spacing w:after="0" w:line="0" w:lineRule="atLeast"/>
        <w:ind w:left="2160" w:hanging="360"/>
        <w:rPr>
          <w:rFonts w:ascii="Times New Roman" w:eastAsia="Times New Roman" w:hAnsi="Times New Roman"/>
          <w:b/>
          <w:sz w:val="24"/>
        </w:rPr>
      </w:pPr>
      <w:r>
        <w:rPr>
          <w:rFonts w:ascii="Times New Roman" w:eastAsia="Times New Roman" w:hAnsi="Times New Roman"/>
          <w:sz w:val="24"/>
        </w:rPr>
        <w:t xml:space="preserve">Southeast </w:t>
      </w:r>
      <w:proofErr w:type="spellStart"/>
      <w:r>
        <w:rPr>
          <w:rFonts w:ascii="Times New Roman" w:eastAsia="Times New Roman" w:hAnsi="Times New Roman"/>
          <w:sz w:val="24"/>
        </w:rPr>
        <w:t>shopan</w:t>
      </w:r>
      <w:proofErr w:type="spellEnd"/>
      <w:r>
        <w:rPr>
          <w:rFonts w:ascii="Times New Roman" w:eastAsia="Times New Roman" w:hAnsi="Times New Roman"/>
          <w:sz w:val="24"/>
        </w:rPr>
        <w:t xml:space="preserve"> </w:t>
      </w:r>
    </w:p>
    <w:p w:rsidR="009E0B48" w:rsidRDefault="009E0B48" w:rsidP="009E0B48">
      <w:pPr>
        <w:spacing w:line="139" w:lineRule="exact"/>
        <w:rPr>
          <w:rFonts w:ascii="Times New Roman" w:eastAsia="Times New Roman" w:hAnsi="Times New Roman"/>
          <w:b/>
          <w:sz w:val="24"/>
        </w:rPr>
      </w:pPr>
    </w:p>
    <w:p w:rsidR="009E0B48" w:rsidRDefault="009E0B48" w:rsidP="00D92A48">
      <w:pPr>
        <w:numPr>
          <w:ilvl w:val="0"/>
          <w:numId w:val="8"/>
        </w:numPr>
        <w:tabs>
          <w:tab w:val="left" w:pos="2160"/>
        </w:tabs>
        <w:spacing w:after="0" w:line="0" w:lineRule="atLeast"/>
        <w:ind w:left="2160" w:hanging="360"/>
        <w:rPr>
          <w:rFonts w:ascii="Times New Roman" w:eastAsia="Times New Roman" w:hAnsi="Times New Roman"/>
          <w:b/>
          <w:sz w:val="24"/>
        </w:rPr>
      </w:pPr>
      <w:proofErr w:type="spellStart"/>
      <w:r>
        <w:rPr>
          <w:rFonts w:ascii="Times New Roman" w:eastAsia="Times New Roman" w:hAnsi="Times New Roman"/>
          <w:sz w:val="24"/>
        </w:rPr>
        <w:t>Southest</w:t>
      </w:r>
      <w:proofErr w:type="spellEnd"/>
      <w:r>
        <w:rPr>
          <w:rFonts w:ascii="Times New Roman" w:eastAsia="Times New Roman" w:hAnsi="Times New Roman"/>
          <w:sz w:val="24"/>
        </w:rPr>
        <w:t xml:space="preserve"> </w:t>
      </w:r>
      <w:proofErr w:type="spellStart"/>
      <w:r>
        <w:rPr>
          <w:rFonts w:ascii="Times New Roman" w:eastAsia="Times New Roman" w:hAnsi="Times New Roman"/>
          <w:sz w:val="24"/>
        </w:rPr>
        <w:t>shikhor</w:t>
      </w:r>
      <w:proofErr w:type="spellEnd"/>
      <w:r>
        <w:rPr>
          <w:rFonts w:ascii="Times New Roman" w:eastAsia="Times New Roman" w:hAnsi="Times New Roman"/>
          <w:sz w:val="24"/>
        </w:rPr>
        <w:t xml:space="preserve"> </w:t>
      </w:r>
    </w:p>
    <w:p w:rsidR="009E0B48" w:rsidRDefault="009E0B48" w:rsidP="009E0B48">
      <w:pPr>
        <w:spacing w:line="136" w:lineRule="exact"/>
        <w:rPr>
          <w:rFonts w:ascii="Times New Roman" w:eastAsia="Times New Roman" w:hAnsi="Times New Roman"/>
          <w:b/>
          <w:sz w:val="24"/>
        </w:rPr>
      </w:pPr>
    </w:p>
    <w:p w:rsidR="009E0B48" w:rsidRDefault="009E0B48" w:rsidP="00D92A48">
      <w:pPr>
        <w:numPr>
          <w:ilvl w:val="0"/>
          <w:numId w:val="8"/>
        </w:numPr>
        <w:tabs>
          <w:tab w:val="left" w:pos="2160"/>
        </w:tabs>
        <w:spacing w:after="0" w:line="0" w:lineRule="atLeast"/>
        <w:ind w:left="2160" w:hanging="360"/>
        <w:rPr>
          <w:rFonts w:ascii="Times New Roman" w:eastAsia="Times New Roman" w:hAnsi="Times New Roman"/>
          <w:b/>
          <w:sz w:val="24"/>
        </w:rPr>
      </w:pPr>
      <w:r>
        <w:rPr>
          <w:rFonts w:ascii="Times New Roman" w:eastAsia="Times New Roman" w:hAnsi="Times New Roman"/>
          <w:sz w:val="24"/>
        </w:rPr>
        <w:t xml:space="preserve">Southeast </w:t>
      </w:r>
      <w:proofErr w:type="spellStart"/>
      <w:r>
        <w:rPr>
          <w:rFonts w:ascii="Times New Roman" w:eastAsia="Times New Roman" w:hAnsi="Times New Roman"/>
          <w:sz w:val="24"/>
        </w:rPr>
        <w:t>shuprova</w:t>
      </w:r>
      <w:proofErr w:type="spellEnd"/>
      <w:r>
        <w:rPr>
          <w:rFonts w:ascii="Times New Roman" w:eastAsia="Times New Roman" w:hAnsi="Times New Roman"/>
          <w:sz w:val="24"/>
        </w:rPr>
        <w:t xml:space="preserve"> </w:t>
      </w:r>
    </w:p>
    <w:p w:rsidR="008E6A9E" w:rsidRDefault="008E6A9E" w:rsidP="00041B5D">
      <w:pPr>
        <w:spacing w:line="368" w:lineRule="auto"/>
        <w:jc w:val="both"/>
        <w:rPr>
          <w:rFonts w:ascii="Times New Roman" w:eastAsia="Times New Roman" w:hAnsi="Times New Roman"/>
          <w:sz w:val="24"/>
        </w:rPr>
      </w:pPr>
    </w:p>
    <w:p w:rsidR="008E6A9E" w:rsidRDefault="008E6A9E" w:rsidP="00041B5D">
      <w:pPr>
        <w:spacing w:line="368" w:lineRule="auto"/>
        <w:jc w:val="both"/>
        <w:rPr>
          <w:rFonts w:ascii="Times New Roman" w:eastAsia="Times New Roman" w:hAnsi="Times New Roman"/>
          <w:sz w:val="24"/>
        </w:rPr>
      </w:pPr>
    </w:p>
    <w:p w:rsidR="00D914D6" w:rsidRDefault="00D914D6" w:rsidP="00041B5D">
      <w:pPr>
        <w:spacing w:line="368" w:lineRule="auto"/>
        <w:jc w:val="both"/>
        <w:rPr>
          <w:rFonts w:ascii="Times New Roman" w:eastAsia="Times New Roman" w:hAnsi="Times New Roman"/>
          <w:sz w:val="24"/>
        </w:rPr>
      </w:pPr>
    </w:p>
    <w:p w:rsidR="00D914D6" w:rsidRDefault="00D914D6" w:rsidP="00041B5D">
      <w:pPr>
        <w:spacing w:line="368" w:lineRule="auto"/>
        <w:jc w:val="both"/>
        <w:rPr>
          <w:rFonts w:ascii="Times New Roman" w:eastAsia="Times New Roman" w:hAnsi="Times New Roman"/>
          <w:sz w:val="24"/>
        </w:rPr>
      </w:pPr>
    </w:p>
    <w:p w:rsidR="00D914D6" w:rsidRDefault="00D914D6" w:rsidP="00041B5D">
      <w:pPr>
        <w:spacing w:line="368" w:lineRule="auto"/>
        <w:jc w:val="both"/>
        <w:rPr>
          <w:rFonts w:ascii="Times New Roman" w:eastAsia="Times New Roman" w:hAnsi="Times New Roman"/>
          <w:sz w:val="24"/>
        </w:rPr>
      </w:pPr>
    </w:p>
    <w:p w:rsidR="00C40DE1" w:rsidRDefault="00C40DE1" w:rsidP="00041B5D">
      <w:pPr>
        <w:spacing w:line="368" w:lineRule="auto"/>
        <w:jc w:val="both"/>
        <w:rPr>
          <w:rFonts w:ascii="Times New Roman" w:eastAsia="Times New Roman" w:hAnsi="Times New Roman"/>
          <w:sz w:val="24"/>
        </w:rPr>
      </w:pPr>
    </w:p>
    <w:p w:rsidR="00C40DE1" w:rsidRDefault="00C40DE1" w:rsidP="00041B5D">
      <w:pPr>
        <w:spacing w:line="368" w:lineRule="auto"/>
        <w:jc w:val="both"/>
        <w:rPr>
          <w:rFonts w:ascii="Times New Roman" w:eastAsia="Times New Roman" w:hAnsi="Times New Roman"/>
          <w:sz w:val="24"/>
        </w:rPr>
      </w:pPr>
    </w:p>
    <w:p w:rsidR="00041B5D" w:rsidRDefault="008A0D79" w:rsidP="00041B5D">
      <w:pPr>
        <w:spacing w:line="368" w:lineRule="exact"/>
        <w:rPr>
          <w:rFonts w:ascii="Times New Roman" w:eastAsia="Times New Roman" w:hAnsi="Times New Roman"/>
        </w:rPr>
      </w:pPr>
      <w:r>
        <w:rPr>
          <w:rFonts w:eastAsia="Times New Roman" w:cs="Times New Roman"/>
          <w:noProof/>
          <w:color w:val="0070C0"/>
          <w:sz w:val="20"/>
          <w:szCs w:val="20"/>
        </w:rPr>
        <w:drawing>
          <wp:anchor distT="0" distB="0" distL="114300" distR="114300" simplePos="0" relativeHeight="251674624" behindDoc="1" locked="0" layoutInCell="1" allowOverlap="1">
            <wp:simplePos x="0" y="0"/>
            <wp:positionH relativeFrom="column">
              <wp:posOffset>0</wp:posOffset>
            </wp:positionH>
            <wp:positionV relativeFrom="paragraph">
              <wp:posOffset>0</wp:posOffset>
            </wp:positionV>
            <wp:extent cx="2819400" cy="694002"/>
            <wp:effectExtent l="0" t="0" r="0" b="0"/>
            <wp:wrapTight wrapText="bothSides">
              <wp:wrapPolygon edited="0">
                <wp:start x="0" y="0"/>
                <wp:lineTo x="0" y="20769"/>
                <wp:lineTo x="21454" y="20769"/>
                <wp:lineTo x="21454" y="0"/>
                <wp:lineTo x="0"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4002"/>
                    </a:xfrm>
                    <a:prstGeom prst="rect">
                      <a:avLst/>
                    </a:prstGeom>
                  </pic:spPr>
                </pic:pic>
              </a:graphicData>
            </a:graphic>
          </wp:anchor>
        </w:drawing>
      </w:r>
    </w:p>
    <w:p w:rsidR="008A0D79" w:rsidRDefault="008A0D79" w:rsidP="008A0D79">
      <w:pPr>
        <w:pStyle w:val="ListParagraph"/>
        <w:spacing w:line="0" w:lineRule="atLeast"/>
        <w:rPr>
          <w:rFonts w:ascii="Times New Roman" w:eastAsia="Times New Roman" w:hAnsi="Times New Roman"/>
          <w:b/>
          <w:sz w:val="24"/>
        </w:rPr>
      </w:pPr>
    </w:p>
    <w:p w:rsidR="008E7ECA" w:rsidRDefault="008E7ECA" w:rsidP="00041B5D">
      <w:pPr>
        <w:spacing w:line="393" w:lineRule="auto"/>
        <w:jc w:val="both"/>
        <w:rPr>
          <w:rFonts w:ascii="Times New Roman" w:eastAsia="Times New Roman" w:hAnsi="Times New Roman"/>
          <w:sz w:val="24"/>
        </w:rPr>
      </w:pPr>
    </w:p>
    <w:p w:rsidR="00041B5D" w:rsidRPr="008E7ECA" w:rsidRDefault="00D914D6" w:rsidP="00D92A48">
      <w:pPr>
        <w:pStyle w:val="ListParagraph"/>
        <w:numPr>
          <w:ilvl w:val="0"/>
          <w:numId w:val="7"/>
        </w:numPr>
        <w:spacing w:line="0" w:lineRule="atLeast"/>
        <w:rPr>
          <w:rFonts w:ascii="Times New Roman" w:eastAsia="Times New Roman" w:hAnsi="Times New Roman"/>
          <w:b/>
          <w:sz w:val="24"/>
        </w:rPr>
      </w:pPr>
      <w:r>
        <w:rPr>
          <w:rFonts w:ascii="Times New Roman" w:eastAsia="Times New Roman" w:hAnsi="Times New Roman"/>
          <w:b/>
          <w:sz w:val="24"/>
        </w:rPr>
        <w:t>ATM</w:t>
      </w:r>
      <w:r w:rsidR="00041B5D" w:rsidRPr="008E7ECA">
        <w:rPr>
          <w:rFonts w:ascii="Times New Roman" w:eastAsia="Times New Roman" w:hAnsi="Times New Roman"/>
          <w:b/>
          <w:sz w:val="24"/>
        </w:rPr>
        <w:t xml:space="preserve"> </w:t>
      </w:r>
      <w:r w:rsidR="000A2BDC">
        <w:rPr>
          <w:rFonts w:ascii="Times New Roman" w:eastAsia="Times New Roman" w:hAnsi="Times New Roman"/>
          <w:b/>
          <w:sz w:val="24"/>
        </w:rPr>
        <w:t>Services</w:t>
      </w:r>
    </w:p>
    <w:p w:rsidR="00041B5D" w:rsidRDefault="00041B5D" w:rsidP="00041B5D">
      <w:pPr>
        <w:spacing w:line="137" w:lineRule="exact"/>
        <w:rPr>
          <w:rFonts w:ascii="Times New Roman" w:eastAsia="Times New Roman" w:hAnsi="Times New Roman"/>
        </w:rPr>
      </w:pPr>
    </w:p>
    <w:p w:rsidR="000A2BDC" w:rsidRPr="000A2BDC" w:rsidRDefault="000A2BDC" w:rsidP="000A2BDC">
      <w:pPr>
        <w:spacing w:line="371" w:lineRule="auto"/>
        <w:jc w:val="both"/>
        <w:rPr>
          <w:rFonts w:ascii="Times New Roman" w:eastAsia="Times New Roman" w:hAnsi="Times New Roman"/>
          <w:sz w:val="24"/>
        </w:rPr>
      </w:pPr>
      <w:r w:rsidRPr="000A2BDC">
        <w:rPr>
          <w:rFonts w:ascii="Times New Roman" w:eastAsia="Times New Roman" w:hAnsi="Times New Roman"/>
          <w:sz w:val="24"/>
        </w:rPr>
        <w:t>Southeast</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Bank</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Limited</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is</w:t>
      </w:r>
      <w:proofErr w:type="spellEnd"/>
      <w:r w:rsidRPr="000A2BDC">
        <w:rPr>
          <w:rFonts w:ascii="Times New Roman" w:eastAsia="Times New Roman" w:hAnsi="Times New Roman"/>
          <w:color w:val="FFFFFF" w:themeColor="background1"/>
          <w:sz w:val="10"/>
        </w:rPr>
        <w:t xml:space="preserve"> </w:t>
      </w:r>
      <w:proofErr w:type="spellStart"/>
      <w:proofErr w:type="gram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a</w:t>
      </w:r>
      <w:proofErr w:type="spellEnd"/>
      <w:proofErr w:type="gram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member</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of</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the</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E</w:t>
      </w:r>
      <w:proofErr w:type="spellEnd"/>
      <w:r w:rsidRPr="000A2BDC">
        <w:rPr>
          <w:rFonts w:ascii="Times New Roman" w:eastAsia="Times New Roman" w:hAnsi="Times New Roman"/>
          <w:sz w:val="24"/>
        </w:rPr>
        <w:t>-cash</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Shared</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ATM</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Network</w:t>
      </w:r>
      <w:proofErr w:type="spellEnd"/>
      <w:r w:rsidRPr="000A2BDC">
        <w:rPr>
          <w:rFonts w:ascii="Times New Roman" w:eastAsia="Times New Roman" w:hAnsi="Times New Roman"/>
          <w:sz w:val="24"/>
        </w:rPr>
        <w:t>.</w:t>
      </w:r>
      <w:r w:rsidRPr="000A2BDC">
        <w:rPr>
          <w:rFonts w:ascii="Times New Roman" w:eastAsia="Times New Roman" w:hAnsi="Times New Roman"/>
          <w:color w:val="FFFFFF" w:themeColor="background1"/>
          <w:sz w:val="10"/>
        </w:rPr>
        <w:t xml:space="preserve"> </w:t>
      </w:r>
      <w:proofErr w:type="spellStart"/>
      <w:proofErr w:type="gram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E</w:t>
      </w:r>
      <w:proofErr w:type="spellEnd"/>
      <w:r w:rsidRPr="000A2BDC">
        <w:rPr>
          <w:rFonts w:ascii="Times New Roman" w:eastAsia="Times New Roman" w:hAnsi="Times New Roman"/>
          <w:sz w:val="24"/>
        </w:rPr>
        <w:t>-Cash</w:t>
      </w:r>
      <w:proofErr w:type="gram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has</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a</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network</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of</w:t>
      </w:r>
      <w:proofErr w:type="spellEnd"/>
      <w:r w:rsidRPr="000A2BDC">
        <w:rPr>
          <w:rFonts w:ascii="Times New Roman" w:eastAsia="Times New Roman" w:hAnsi="Times New Roman"/>
          <w:color w:val="FFFFFF" w:themeColor="background1"/>
          <w:sz w:val="10"/>
        </w:rPr>
        <w:t xml:space="preserve"> i</w:t>
      </w:r>
      <w:r w:rsidRPr="000A2BDC">
        <w:rPr>
          <w:rFonts w:ascii="Times New Roman" w:eastAsia="Times New Roman" w:hAnsi="Times New Roman"/>
          <w:sz w:val="24"/>
        </w:rPr>
        <w:t>32</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ATM's</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located</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in</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strategically</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important</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locations</w:t>
      </w:r>
      <w:proofErr w:type="spellEnd"/>
      <w:r w:rsidRPr="000A2BDC">
        <w:rPr>
          <w:rFonts w:ascii="Times New Roman" w:eastAsia="Times New Roman" w:hAnsi="Times New Roman"/>
          <w:color w:val="FFFFFF" w:themeColor="background1"/>
          <w:sz w:val="10"/>
        </w:rPr>
        <w:t xml:space="preserve"> i</w:t>
      </w:r>
      <w:r w:rsidRPr="000A2BDC">
        <w:rPr>
          <w:rFonts w:ascii="Times New Roman" w:eastAsia="Times New Roman" w:hAnsi="Times New Roman"/>
          <w:sz w:val="24"/>
        </w:rPr>
        <w:t>on</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five</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important</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cities</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of</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the</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country</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namely</w:t>
      </w:r>
      <w:proofErr w:type="spellEnd"/>
      <w:r w:rsidRPr="000A2BDC">
        <w:rPr>
          <w:rFonts w:ascii="Times New Roman" w:eastAsia="Times New Roman" w:hAnsi="Times New Roman"/>
          <w:sz w:val="24"/>
        </w:rPr>
        <w:t>:</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Dhaka</w:t>
      </w:r>
      <w:proofErr w:type="spellEnd"/>
      <w:r w:rsidRPr="000A2BDC">
        <w:rPr>
          <w:rFonts w:ascii="Times New Roman" w:eastAsia="Times New Roman" w:hAnsi="Times New Roman"/>
          <w:sz w:val="24"/>
        </w:rPr>
        <w:t>,</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Chittagong</w:t>
      </w:r>
      <w:proofErr w:type="spellEnd"/>
      <w:r w:rsidRPr="000A2BDC">
        <w:rPr>
          <w:rFonts w:ascii="Times New Roman" w:eastAsia="Times New Roman" w:hAnsi="Times New Roman"/>
          <w:sz w:val="24"/>
        </w:rPr>
        <w:t>,</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Sylhet</w:t>
      </w:r>
      <w:proofErr w:type="spellEnd"/>
      <w:r w:rsidRPr="000A2BDC">
        <w:rPr>
          <w:rFonts w:ascii="Times New Roman" w:eastAsia="Times New Roman" w:hAnsi="Times New Roman"/>
          <w:sz w:val="24"/>
        </w:rPr>
        <w:t>,</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Cox's</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Bazar</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and</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Rajshahi</w:t>
      </w:r>
      <w:proofErr w:type="spellEnd"/>
      <w:r w:rsidRPr="000A2BDC">
        <w:rPr>
          <w:rFonts w:ascii="Times New Roman" w:eastAsia="Times New Roman" w:hAnsi="Times New Roman"/>
          <w:sz w:val="24"/>
        </w:rPr>
        <w:t>.</w:t>
      </w:r>
      <w:r w:rsidRPr="000A2BDC">
        <w:rPr>
          <w:rFonts w:ascii="Times New Roman" w:eastAsia="Times New Roman" w:hAnsi="Times New Roman"/>
          <w:color w:val="FFFFFF" w:themeColor="background1"/>
          <w:sz w:val="10"/>
        </w:rPr>
        <w:t xml:space="preserve"> </w:t>
      </w:r>
      <w:proofErr w:type="spellStart"/>
      <w:proofErr w:type="gram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It</w:t>
      </w:r>
      <w:proofErr w:type="spellEnd"/>
      <w:proofErr w:type="gram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is</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providing</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ATM</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service</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coverage</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to</w:t>
      </w:r>
      <w:proofErr w:type="spellEnd"/>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our</w:t>
      </w:r>
      <w:proofErr w:type="spellEnd"/>
      <w:r w:rsidRPr="000A2BDC">
        <w:rPr>
          <w:rFonts w:ascii="Times New Roman" w:eastAsia="Times New Roman" w:hAnsi="Times New Roman"/>
          <w:color w:val="FFFFFF" w:themeColor="background1"/>
          <w:sz w:val="10"/>
        </w:rPr>
        <w:t xml:space="preserve"> i</w:t>
      </w:r>
      <w:r w:rsidRPr="000A2BDC">
        <w:rPr>
          <w:rFonts w:ascii="Times New Roman" w:eastAsia="Times New Roman" w:hAnsi="Times New Roman"/>
          <w:sz w:val="24"/>
        </w:rPr>
        <w:t>30</w:t>
      </w:r>
      <w:r w:rsidRPr="000A2BDC">
        <w:rPr>
          <w:rFonts w:ascii="Times New Roman" w:eastAsia="Times New Roman" w:hAnsi="Times New Roman"/>
          <w:color w:val="FFFFFF" w:themeColor="background1"/>
          <w:sz w:val="10"/>
        </w:rPr>
        <w:t xml:space="preserve"> </w:t>
      </w:r>
      <w:proofErr w:type="spellStart"/>
      <w:r w:rsidRPr="000A2BDC">
        <w:rPr>
          <w:rFonts w:ascii="Times New Roman" w:eastAsia="Times New Roman" w:hAnsi="Times New Roman"/>
          <w:color w:val="FFFFFF" w:themeColor="background1"/>
          <w:sz w:val="10"/>
        </w:rPr>
        <w:t>i</w:t>
      </w:r>
      <w:r w:rsidRPr="000A2BDC">
        <w:rPr>
          <w:rFonts w:ascii="Times New Roman" w:eastAsia="Times New Roman" w:hAnsi="Times New Roman"/>
          <w:sz w:val="24"/>
        </w:rPr>
        <w:t>branches</w:t>
      </w:r>
      <w:proofErr w:type="spellEnd"/>
      <w:r w:rsidRPr="000A2BDC">
        <w:rPr>
          <w:rFonts w:ascii="Times New Roman" w:eastAsia="Times New Roman" w:hAnsi="Times New Roman"/>
          <w:sz w:val="24"/>
        </w:rPr>
        <w:t>.</w:t>
      </w:r>
    </w:p>
    <w:p w:rsidR="00041B5D" w:rsidRPr="00D914D6" w:rsidRDefault="00D914D6" w:rsidP="00D92A48">
      <w:pPr>
        <w:pStyle w:val="ListParagraph"/>
        <w:numPr>
          <w:ilvl w:val="0"/>
          <w:numId w:val="7"/>
        </w:numPr>
        <w:spacing w:line="371" w:lineRule="auto"/>
        <w:jc w:val="both"/>
        <w:rPr>
          <w:rFonts w:ascii="Times New Roman" w:eastAsia="Times New Roman" w:hAnsi="Times New Roman"/>
          <w:b/>
          <w:sz w:val="24"/>
        </w:rPr>
      </w:pPr>
      <w:r>
        <w:rPr>
          <w:rFonts w:ascii="Times New Roman" w:eastAsia="Times New Roman" w:hAnsi="Times New Roman"/>
          <w:b/>
          <w:sz w:val="24"/>
        </w:rPr>
        <w:t>Branch</w:t>
      </w:r>
      <w:r w:rsidR="00041B5D" w:rsidRPr="00D914D6">
        <w:rPr>
          <w:rFonts w:ascii="Times New Roman" w:eastAsia="Times New Roman" w:hAnsi="Times New Roman"/>
          <w:b/>
          <w:sz w:val="24"/>
        </w:rPr>
        <w:t xml:space="preserve"> </w:t>
      </w:r>
      <w:r w:rsidRPr="00D914D6">
        <w:rPr>
          <w:rFonts w:ascii="Times New Roman" w:eastAsia="Times New Roman" w:hAnsi="Times New Roman"/>
          <w:b/>
          <w:sz w:val="24"/>
        </w:rPr>
        <w:t>Growth</w:t>
      </w:r>
    </w:p>
    <w:p w:rsidR="00041B5D" w:rsidRDefault="00041B5D" w:rsidP="00041B5D">
      <w:pPr>
        <w:spacing w:line="132" w:lineRule="exact"/>
        <w:rPr>
          <w:rFonts w:ascii="Times New Roman" w:eastAsia="Times New Roman" w:hAnsi="Times New Roman"/>
        </w:rPr>
      </w:pPr>
    </w:p>
    <w:p w:rsidR="00041B5D" w:rsidRDefault="00D914D6" w:rsidP="0040228F">
      <w:pPr>
        <w:spacing w:line="371" w:lineRule="auto"/>
        <w:jc w:val="both"/>
        <w:rPr>
          <w:rFonts w:ascii="Times New Roman" w:eastAsia="Times New Roman" w:hAnsi="Times New Roman"/>
          <w:sz w:val="24"/>
        </w:rPr>
      </w:pPr>
      <w:r>
        <w:rPr>
          <w:rFonts w:ascii="Times New Roman" w:eastAsia="Times New Roman" w:hAnsi="Times New Roman"/>
          <w:b/>
          <w:sz w:val="24"/>
        </w:rPr>
        <w:t>SEBL</w:t>
      </w:r>
      <w:r w:rsidR="00041B5D">
        <w:rPr>
          <w:rFonts w:ascii="Times New Roman" w:eastAsia="Times New Roman" w:hAnsi="Times New Roman"/>
          <w:sz w:val="24"/>
        </w:rPr>
        <w:t xml:space="preserve"> has </w:t>
      </w:r>
      <w:r>
        <w:rPr>
          <w:rFonts w:ascii="Times New Roman" w:eastAsia="Times New Roman" w:hAnsi="Times New Roman"/>
          <w:sz w:val="24"/>
        </w:rPr>
        <w:t>previously</w:t>
      </w:r>
      <w:r w:rsidR="00041B5D">
        <w:rPr>
          <w:rFonts w:ascii="Times New Roman" w:eastAsia="Times New Roman" w:hAnsi="Times New Roman"/>
          <w:sz w:val="24"/>
        </w:rPr>
        <w:t xml:space="preserve"> </w:t>
      </w:r>
      <w:r w:rsidR="00772F19">
        <w:rPr>
          <w:rFonts w:ascii="Times New Roman" w:eastAsia="Times New Roman" w:hAnsi="Times New Roman"/>
          <w:sz w:val="24"/>
        </w:rPr>
        <w:t>approved</w:t>
      </w:r>
      <w:r>
        <w:rPr>
          <w:rFonts w:ascii="Times New Roman" w:eastAsia="Times New Roman" w:hAnsi="Times New Roman"/>
          <w:sz w:val="24"/>
        </w:rPr>
        <w:t xml:space="preserve"> 11</w:t>
      </w:r>
      <w:r w:rsidR="00041B5D">
        <w:rPr>
          <w:rFonts w:ascii="Times New Roman" w:eastAsia="Times New Roman" w:hAnsi="Times New Roman"/>
          <w:sz w:val="24"/>
        </w:rPr>
        <w:t xml:space="preserve"> </w:t>
      </w:r>
      <w:r>
        <w:rPr>
          <w:rFonts w:ascii="Times New Roman" w:eastAsia="Times New Roman" w:hAnsi="Times New Roman"/>
          <w:sz w:val="24"/>
        </w:rPr>
        <w:t>centuries</w:t>
      </w:r>
      <w:r w:rsidR="00041B5D">
        <w:rPr>
          <w:rFonts w:ascii="Times New Roman" w:eastAsia="Times New Roman" w:hAnsi="Times New Roman"/>
          <w:sz w:val="24"/>
        </w:rPr>
        <w:t xml:space="preserve"> of its </w:t>
      </w:r>
      <w:r>
        <w:rPr>
          <w:rFonts w:ascii="Times New Roman" w:eastAsia="Times New Roman" w:hAnsi="Times New Roman"/>
          <w:sz w:val="24"/>
        </w:rPr>
        <w:t>corporate</w:t>
      </w:r>
      <w:r w:rsidR="00041B5D">
        <w:rPr>
          <w:rFonts w:ascii="Times New Roman" w:eastAsia="Times New Roman" w:hAnsi="Times New Roman"/>
          <w:sz w:val="24"/>
        </w:rPr>
        <w:t xml:space="preserve"> </w:t>
      </w:r>
      <w:r w:rsidR="00772F19">
        <w:rPr>
          <w:rFonts w:ascii="Times New Roman" w:eastAsia="Times New Roman" w:hAnsi="Times New Roman"/>
          <w:sz w:val="24"/>
        </w:rPr>
        <w:t>processes</w:t>
      </w:r>
      <w:r>
        <w:rPr>
          <w:rFonts w:ascii="Times New Roman" w:eastAsia="Times New Roman" w:hAnsi="Times New Roman"/>
          <w:sz w:val="24"/>
        </w:rPr>
        <w:t>. This</w:t>
      </w:r>
      <w:r w:rsidR="00041B5D">
        <w:rPr>
          <w:rFonts w:ascii="Times New Roman" w:eastAsia="Times New Roman" w:hAnsi="Times New Roman"/>
          <w:b/>
          <w:sz w:val="24"/>
        </w:rPr>
        <w:t xml:space="preserve"> </w:t>
      </w:r>
      <w:r w:rsidR="00772F19">
        <w:rPr>
          <w:rFonts w:ascii="Times New Roman" w:eastAsia="Times New Roman" w:hAnsi="Times New Roman"/>
          <w:sz w:val="24"/>
        </w:rPr>
        <w:t>period it has now</w:t>
      </w:r>
      <w:r w:rsidR="006621EC">
        <w:rPr>
          <w:rFonts w:ascii="Times New Roman" w:eastAsia="Times New Roman" w:hAnsi="Times New Roman"/>
          <w:sz w:val="24"/>
        </w:rPr>
        <w:t xml:space="preserve"> </w:t>
      </w:r>
      <w:r w:rsidR="00287EF1">
        <w:rPr>
          <w:rFonts w:ascii="Times New Roman" w:eastAsia="Times New Roman" w:hAnsi="Times New Roman"/>
          <w:sz w:val="24"/>
        </w:rPr>
        <w:t xml:space="preserve">arrangement 58 </w:t>
      </w:r>
      <w:r w:rsidR="00041B5D">
        <w:rPr>
          <w:rFonts w:ascii="Times New Roman" w:eastAsia="Times New Roman" w:hAnsi="Times New Roman"/>
          <w:sz w:val="24"/>
        </w:rPr>
        <w:t xml:space="preserve">branches </w:t>
      </w:r>
      <w:r w:rsidR="00287EF1">
        <w:rPr>
          <w:rFonts w:ascii="Times New Roman" w:eastAsia="Times New Roman" w:hAnsi="Times New Roman"/>
          <w:sz w:val="24"/>
        </w:rPr>
        <w:t>about</w:t>
      </w:r>
      <w:r w:rsidR="00041B5D">
        <w:rPr>
          <w:rFonts w:ascii="Times New Roman" w:eastAsia="Times New Roman" w:hAnsi="Times New Roman"/>
          <w:sz w:val="24"/>
        </w:rPr>
        <w:t xml:space="preserve"> the </w:t>
      </w:r>
      <w:r w:rsidR="00287EF1">
        <w:rPr>
          <w:rFonts w:ascii="Times New Roman" w:eastAsia="Times New Roman" w:hAnsi="Times New Roman"/>
          <w:sz w:val="24"/>
        </w:rPr>
        <w:t>nation. This branches</w:t>
      </w:r>
      <w:r w:rsidR="00041B5D">
        <w:rPr>
          <w:rFonts w:ascii="Times New Roman" w:eastAsia="Times New Roman" w:hAnsi="Times New Roman"/>
          <w:sz w:val="24"/>
        </w:rPr>
        <w:t xml:space="preserve"> </w:t>
      </w:r>
      <w:r w:rsidR="00287EF1">
        <w:rPr>
          <w:rFonts w:ascii="Times New Roman" w:eastAsia="Times New Roman" w:hAnsi="Times New Roman"/>
          <w:sz w:val="24"/>
        </w:rPr>
        <w:t>consume</w:t>
      </w:r>
      <w:r w:rsidR="00041B5D">
        <w:rPr>
          <w:rFonts w:ascii="Times New Roman" w:eastAsia="Times New Roman" w:hAnsi="Times New Roman"/>
          <w:sz w:val="24"/>
        </w:rPr>
        <w:t xml:space="preserve"> </w:t>
      </w:r>
      <w:r w:rsidR="00170786">
        <w:rPr>
          <w:rFonts w:ascii="Times New Roman" w:eastAsia="Times New Roman" w:hAnsi="Times New Roman"/>
          <w:sz w:val="24"/>
        </w:rPr>
        <w:t xml:space="preserve">have </w:t>
      </w:r>
      <w:r w:rsidR="00041B5D">
        <w:rPr>
          <w:rFonts w:ascii="Times New Roman" w:eastAsia="Times New Roman" w:hAnsi="Times New Roman"/>
          <w:sz w:val="24"/>
        </w:rPr>
        <w:t xml:space="preserve">been </w:t>
      </w:r>
      <w:r w:rsidR="00772F19">
        <w:rPr>
          <w:rFonts w:ascii="Times New Roman" w:eastAsia="Times New Roman" w:hAnsi="Times New Roman"/>
          <w:sz w:val="24"/>
        </w:rPr>
        <w:t>feast</w:t>
      </w:r>
      <w:r w:rsidR="00041B5D">
        <w:rPr>
          <w:rFonts w:ascii="Times New Roman" w:eastAsia="Times New Roman" w:hAnsi="Times New Roman"/>
          <w:sz w:val="24"/>
        </w:rPr>
        <w:t xml:space="preserve"> </w:t>
      </w:r>
      <w:r w:rsidR="00170786">
        <w:rPr>
          <w:rFonts w:ascii="Times New Roman" w:eastAsia="Times New Roman" w:hAnsi="Times New Roman"/>
          <w:sz w:val="24"/>
        </w:rPr>
        <w:t>about 4</w:t>
      </w:r>
      <w:r w:rsidR="00041B5D">
        <w:rPr>
          <w:rFonts w:ascii="Times New Roman" w:eastAsia="Times New Roman" w:hAnsi="Times New Roman"/>
          <w:sz w:val="24"/>
        </w:rPr>
        <w:t xml:space="preserve"> </w:t>
      </w:r>
      <w:r w:rsidR="00170786">
        <w:rPr>
          <w:rFonts w:ascii="Times New Roman" w:eastAsia="Times New Roman" w:hAnsi="Times New Roman"/>
          <w:sz w:val="24"/>
        </w:rPr>
        <w:t>main</w:t>
      </w:r>
      <w:r w:rsidR="00041B5D">
        <w:rPr>
          <w:rFonts w:ascii="Times New Roman" w:eastAsia="Times New Roman" w:hAnsi="Times New Roman"/>
          <w:sz w:val="24"/>
        </w:rPr>
        <w:t xml:space="preserve"> </w:t>
      </w:r>
      <w:r w:rsidR="00170786">
        <w:rPr>
          <w:rFonts w:ascii="Times New Roman" w:eastAsia="Times New Roman" w:hAnsi="Times New Roman"/>
          <w:sz w:val="24"/>
        </w:rPr>
        <w:t>separations</w:t>
      </w:r>
      <w:r w:rsidR="00041B5D">
        <w:rPr>
          <w:rFonts w:ascii="Times New Roman" w:eastAsia="Times New Roman" w:hAnsi="Times New Roman"/>
          <w:sz w:val="24"/>
        </w:rPr>
        <w:t xml:space="preserve"> </w:t>
      </w:r>
      <w:r w:rsidR="00170786">
        <w:rPr>
          <w:rFonts w:ascii="Times New Roman" w:eastAsia="Times New Roman" w:hAnsi="Times New Roman"/>
          <w:sz w:val="24"/>
        </w:rPr>
        <w:t>inside</w:t>
      </w:r>
      <w:r w:rsidR="00041B5D">
        <w:rPr>
          <w:rFonts w:ascii="Times New Roman" w:eastAsia="Times New Roman" w:hAnsi="Times New Roman"/>
          <w:sz w:val="24"/>
        </w:rPr>
        <w:t xml:space="preserve"> the </w:t>
      </w:r>
      <w:r w:rsidR="00170786">
        <w:rPr>
          <w:rFonts w:ascii="Times New Roman" w:eastAsia="Times New Roman" w:hAnsi="Times New Roman"/>
          <w:sz w:val="24"/>
        </w:rPr>
        <w:t xml:space="preserve">nation. Southeast bank ltd </w:t>
      </w:r>
      <w:r w:rsidR="00BC2FDD">
        <w:rPr>
          <w:rFonts w:ascii="Times New Roman" w:eastAsia="Times New Roman" w:hAnsi="Times New Roman"/>
          <w:sz w:val="24"/>
        </w:rPr>
        <w:t>later</w:t>
      </w:r>
      <w:r w:rsidR="00041B5D">
        <w:rPr>
          <w:rFonts w:ascii="Times New Roman" w:eastAsia="Times New Roman" w:hAnsi="Times New Roman"/>
          <w:sz w:val="24"/>
        </w:rPr>
        <w:t xml:space="preserve"> </w:t>
      </w:r>
      <w:r w:rsidR="00170786">
        <w:rPr>
          <w:rFonts w:ascii="Times New Roman" w:eastAsia="Times New Roman" w:hAnsi="Times New Roman"/>
          <w:sz w:val="24"/>
        </w:rPr>
        <w:t>initial</w:t>
      </w:r>
      <w:r w:rsidR="00041B5D">
        <w:rPr>
          <w:rFonts w:ascii="Times New Roman" w:eastAsia="Times New Roman" w:hAnsi="Times New Roman"/>
          <w:sz w:val="24"/>
        </w:rPr>
        <w:t xml:space="preserve"> </w:t>
      </w:r>
      <w:r w:rsidR="006621EC">
        <w:rPr>
          <w:rFonts w:ascii="Times New Roman" w:eastAsia="Times New Roman" w:hAnsi="Times New Roman"/>
          <w:sz w:val="24"/>
        </w:rPr>
        <w:t>additional</w:t>
      </w:r>
      <w:r w:rsidR="00041B5D">
        <w:rPr>
          <w:rFonts w:ascii="Times New Roman" w:eastAsia="Times New Roman" w:hAnsi="Times New Roman"/>
          <w:sz w:val="24"/>
        </w:rPr>
        <w:t xml:space="preserve"> </w:t>
      </w:r>
      <w:r w:rsidR="00170786">
        <w:rPr>
          <w:rFonts w:ascii="Times New Roman" w:eastAsia="Times New Roman" w:hAnsi="Times New Roman"/>
          <w:sz w:val="24"/>
        </w:rPr>
        <w:t>divisions at Dhaka city &amp; extra</w:t>
      </w:r>
      <w:r w:rsidR="00041B5D">
        <w:rPr>
          <w:rFonts w:ascii="Times New Roman" w:eastAsia="Times New Roman" w:hAnsi="Times New Roman"/>
          <w:sz w:val="24"/>
        </w:rPr>
        <w:t xml:space="preserve"> </w:t>
      </w:r>
      <w:r w:rsidR="00772F19">
        <w:rPr>
          <w:rFonts w:ascii="Times New Roman" w:eastAsia="Times New Roman" w:hAnsi="Times New Roman"/>
          <w:sz w:val="24"/>
        </w:rPr>
        <w:t>significant</w:t>
      </w:r>
      <w:r w:rsidR="00041B5D">
        <w:rPr>
          <w:rFonts w:ascii="Times New Roman" w:eastAsia="Times New Roman" w:hAnsi="Times New Roman"/>
          <w:sz w:val="24"/>
        </w:rPr>
        <w:t xml:space="preserve"> </w:t>
      </w:r>
      <w:r w:rsidR="00170786">
        <w:rPr>
          <w:rFonts w:ascii="Times New Roman" w:eastAsia="Times New Roman" w:hAnsi="Times New Roman"/>
          <w:sz w:val="24"/>
        </w:rPr>
        <w:t>capitals</w:t>
      </w:r>
      <w:r w:rsidR="00041B5D">
        <w:rPr>
          <w:rFonts w:ascii="Times New Roman" w:eastAsia="Times New Roman" w:hAnsi="Times New Roman"/>
          <w:sz w:val="24"/>
        </w:rPr>
        <w:t xml:space="preserve"> in</w:t>
      </w:r>
      <w:r w:rsidR="0040228F">
        <w:rPr>
          <w:rFonts w:ascii="Times New Roman" w:eastAsia="Times New Roman" w:hAnsi="Times New Roman"/>
          <w:sz w:val="24"/>
        </w:rPr>
        <w:t xml:space="preserve"> a </w:t>
      </w:r>
      <w:r w:rsidR="00170786">
        <w:rPr>
          <w:rFonts w:ascii="Times New Roman" w:eastAsia="Times New Roman" w:hAnsi="Times New Roman"/>
          <w:sz w:val="24"/>
        </w:rPr>
        <w:t>rare</w:t>
      </w:r>
      <w:r w:rsidR="0040228F">
        <w:rPr>
          <w:rFonts w:ascii="Times New Roman" w:eastAsia="Times New Roman" w:hAnsi="Times New Roman"/>
          <w:sz w:val="24"/>
        </w:rPr>
        <w:t xml:space="preserve"> months.</w:t>
      </w:r>
    </w:p>
    <w:p w:rsidR="00490B9D" w:rsidRPr="0040228F" w:rsidRDefault="00490B9D" w:rsidP="0040228F">
      <w:pPr>
        <w:spacing w:line="371" w:lineRule="auto"/>
        <w:jc w:val="both"/>
        <w:rPr>
          <w:rFonts w:ascii="Times New Roman" w:eastAsia="Times New Roman" w:hAnsi="Times New Roman"/>
          <w:sz w:val="24"/>
        </w:rPr>
      </w:pPr>
    </w:p>
    <w:p w:rsidR="00041B5D" w:rsidRPr="008E7ECA" w:rsidRDefault="00041B5D" w:rsidP="00D92A48">
      <w:pPr>
        <w:pStyle w:val="ListParagraph"/>
        <w:numPr>
          <w:ilvl w:val="0"/>
          <w:numId w:val="7"/>
        </w:numPr>
        <w:spacing w:line="0" w:lineRule="atLeast"/>
        <w:rPr>
          <w:rFonts w:ascii="Times New Roman" w:eastAsia="Times New Roman" w:hAnsi="Times New Roman"/>
          <w:b/>
          <w:sz w:val="24"/>
        </w:rPr>
      </w:pPr>
      <w:r w:rsidRPr="008E7ECA">
        <w:rPr>
          <w:rFonts w:ascii="Times New Roman" w:eastAsia="Times New Roman" w:hAnsi="Times New Roman"/>
          <w:b/>
          <w:sz w:val="24"/>
        </w:rPr>
        <w:t>Internet Banking</w:t>
      </w:r>
    </w:p>
    <w:p w:rsidR="00041B5D" w:rsidRDefault="00041B5D" w:rsidP="00041B5D">
      <w:pPr>
        <w:spacing w:line="137" w:lineRule="exact"/>
        <w:rPr>
          <w:rFonts w:ascii="Times New Roman" w:eastAsia="Times New Roman" w:hAnsi="Times New Roman"/>
        </w:rPr>
      </w:pPr>
    </w:p>
    <w:p w:rsidR="00C40DE1" w:rsidRPr="00C40DE1" w:rsidRDefault="00C40DE1" w:rsidP="00C40DE1">
      <w:pPr>
        <w:spacing w:line="371" w:lineRule="auto"/>
        <w:jc w:val="both"/>
        <w:rPr>
          <w:rFonts w:ascii="Times New Roman" w:eastAsia="Times New Roman" w:hAnsi="Times New Roman"/>
          <w:sz w:val="24"/>
        </w:rPr>
      </w:pPr>
      <w:r w:rsidRPr="00C40DE1">
        <w:rPr>
          <w:rFonts w:ascii="Times New Roman" w:eastAsia="Times New Roman" w:hAnsi="Times New Roman"/>
          <w:sz w:val="24"/>
          <w:lang w:val="en"/>
        </w:rPr>
        <w:t xml:space="preserve">Southeast Bank Ltd has recently </w:t>
      </w:r>
      <w:r w:rsidR="00DD7422" w:rsidRPr="00C40DE1">
        <w:rPr>
          <w:rFonts w:ascii="Times New Roman" w:eastAsia="Times New Roman" w:hAnsi="Times New Roman"/>
          <w:sz w:val="24"/>
          <w:lang w:val="en"/>
        </w:rPr>
        <w:t>executed</w:t>
      </w:r>
      <w:r w:rsidRPr="00C40DE1">
        <w:rPr>
          <w:rFonts w:ascii="Times New Roman" w:eastAsia="Times New Roman" w:hAnsi="Times New Roman"/>
          <w:sz w:val="24"/>
          <w:lang w:val="en"/>
        </w:rPr>
        <w:t xml:space="preserve"> the Internet banking service for its </w:t>
      </w:r>
      <w:r w:rsidR="00DD7422" w:rsidRPr="00C40DE1">
        <w:rPr>
          <w:rFonts w:ascii="Times New Roman" w:eastAsia="Times New Roman" w:hAnsi="Times New Roman"/>
          <w:sz w:val="24"/>
          <w:lang w:val="en"/>
        </w:rPr>
        <w:t>clients</w:t>
      </w:r>
      <w:r w:rsidRPr="00C40DE1">
        <w:rPr>
          <w:rFonts w:ascii="Times New Roman" w:eastAsia="Times New Roman" w:hAnsi="Times New Roman"/>
          <w:sz w:val="24"/>
          <w:lang w:val="en"/>
        </w:rPr>
        <w:t xml:space="preserve"> so that they can do the following: check the account balance, view and download the account statement, view account information, request payment request and request to issue checks from any remote PC with an internet connection.</w:t>
      </w:r>
    </w:p>
    <w:p w:rsidR="009E0B48" w:rsidRDefault="009E0B48" w:rsidP="0040228F">
      <w:pPr>
        <w:spacing w:line="371" w:lineRule="auto"/>
        <w:jc w:val="both"/>
        <w:rPr>
          <w:rFonts w:ascii="Times New Roman" w:eastAsia="Times New Roman" w:hAnsi="Times New Roman"/>
          <w:sz w:val="24"/>
        </w:rPr>
      </w:pPr>
    </w:p>
    <w:p w:rsidR="009E0B48" w:rsidRDefault="009E0B48" w:rsidP="0040228F">
      <w:pPr>
        <w:spacing w:line="371" w:lineRule="auto"/>
        <w:jc w:val="both"/>
        <w:rPr>
          <w:rFonts w:ascii="Times New Roman" w:eastAsia="Times New Roman" w:hAnsi="Times New Roman"/>
          <w:sz w:val="24"/>
        </w:rPr>
      </w:pPr>
    </w:p>
    <w:p w:rsidR="009E0B48" w:rsidRDefault="009E0B48" w:rsidP="0040228F">
      <w:pPr>
        <w:spacing w:line="371" w:lineRule="auto"/>
        <w:jc w:val="both"/>
        <w:rPr>
          <w:rFonts w:ascii="Times New Roman" w:eastAsia="Times New Roman" w:hAnsi="Times New Roman"/>
          <w:sz w:val="24"/>
        </w:rPr>
      </w:pPr>
    </w:p>
    <w:p w:rsidR="009E0B48" w:rsidRDefault="009E0B48" w:rsidP="0040228F">
      <w:pPr>
        <w:spacing w:line="371" w:lineRule="auto"/>
        <w:jc w:val="both"/>
        <w:rPr>
          <w:rFonts w:ascii="Times New Roman" w:eastAsia="Times New Roman" w:hAnsi="Times New Roman"/>
          <w:sz w:val="24"/>
        </w:rPr>
      </w:pPr>
    </w:p>
    <w:p w:rsidR="00170786" w:rsidRPr="0040228F" w:rsidRDefault="00170786" w:rsidP="0040228F">
      <w:pPr>
        <w:spacing w:line="371" w:lineRule="auto"/>
        <w:jc w:val="both"/>
        <w:rPr>
          <w:rFonts w:ascii="Times New Roman" w:eastAsia="Times New Roman" w:hAnsi="Times New Roman"/>
          <w:sz w:val="24"/>
        </w:rPr>
      </w:pPr>
    </w:p>
    <w:p w:rsidR="00041B5D" w:rsidRDefault="006621EC" w:rsidP="00041B5D">
      <w:pPr>
        <w:spacing w:line="0" w:lineRule="atLeast"/>
        <w:ind w:left="180"/>
        <w:rPr>
          <w:rFonts w:ascii="Times New Roman" w:eastAsia="Times New Roman" w:hAnsi="Times New Roman"/>
          <w:b/>
          <w:sz w:val="24"/>
        </w:rPr>
      </w:pPr>
      <w:r>
        <w:rPr>
          <w:rFonts w:eastAsia="Times New Roman" w:cs="Times New Roman"/>
          <w:noProof/>
          <w:color w:val="0070C0"/>
          <w:sz w:val="20"/>
          <w:szCs w:val="20"/>
        </w:rPr>
        <w:drawing>
          <wp:anchor distT="0" distB="0" distL="114300" distR="114300" simplePos="0" relativeHeight="251685888" behindDoc="1" locked="0" layoutInCell="1" allowOverlap="1" wp14:anchorId="382A6F02" wp14:editId="4EF181BB">
            <wp:simplePos x="0" y="0"/>
            <wp:positionH relativeFrom="column">
              <wp:posOffset>0</wp:posOffset>
            </wp:positionH>
            <wp:positionV relativeFrom="paragraph">
              <wp:posOffset>294640</wp:posOffset>
            </wp:positionV>
            <wp:extent cx="2819400" cy="694002"/>
            <wp:effectExtent l="0" t="0" r="0" b="0"/>
            <wp:wrapTight wrapText="bothSides">
              <wp:wrapPolygon edited="0">
                <wp:start x="0" y="0"/>
                <wp:lineTo x="0" y="20769"/>
                <wp:lineTo x="21454" y="20769"/>
                <wp:lineTo x="21454" y="0"/>
                <wp:lineTo x="0" y="0"/>
              </wp:wrapPolygon>
            </wp:wrapTight>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4002"/>
                    </a:xfrm>
                    <a:prstGeom prst="rect">
                      <a:avLst/>
                    </a:prstGeom>
                  </pic:spPr>
                </pic:pic>
              </a:graphicData>
            </a:graphic>
          </wp:anchor>
        </w:drawing>
      </w:r>
    </w:p>
    <w:p w:rsidR="00041B5D" w:rsidRDefault="00041B5D" w:rsidP="00624162">
      <w:pPr>
        <w:spacing w:line="370" w:lineRule="exact"/>
        <w:rPr>
          <w:rFonts w:ascii="Times New Roman" w:eastAsia="Times New Roman" w:hAnsi="Times New Roman"/>
          <w:b/>
          <w:color w:val="0F243E"/>
          <w:sz w:val="36"/>
        </w:rPr>
      </w:pPr>
    </w:p>
    <w:p w:rsidR="006621EC" w:rsidRDefault="006621EC" w:rsidP="000D1A9E">
      <w:pPr>
        <w:pStyle w:val="Heading2"/>
        <w:rPr>
          <w:rFonts w:eastAsia="Times New Roman"/>
          <w:b/>
        </w:rPr>
      </w:pPr>
    </w:p>
    <w:p w:rsidR="006621EC" w:rsidRDefault="006621EC" w:rsidP="000D1A9E">
      <w:pPr>
        <w:pStyle w:val="Heading2"/>
        <w:rPr>
          <w:rFonts w:eastAsia="Times New Roman"/>
          <w:b/>
        </w:rPr>
      </w:pPr>
    </w:p>
    <w:p w:rsidR="000D1A9E" w:rsidRPr="000D1A9E" w:rsidRDefault="000D1A9E" w:rsidP="000D1A9E">
      <w:pPr>
        <w:pStyle w:val="Heading2"/>
        <w:rPr>
          <w:rFonts w:eastAsia="Times New Roman"/>
          <w:b/>
        </w:rPr>
      </w:pPr>
      <w:bookmarkStart w:id="34" w:name="_Toc1991071"/>
      <w:r w:rsidRPr="000D1A9E">
        <w:rPr>
          <w:rFonts w:eastAsia="Times New Roman"/>
          <w:b/>
        </w:rPr>
        <w:t>2.4 Balance Score Card of SEBL</w:t>
      </w:r>
      <w:bookmarkEnd w:id="34"/>
    </w:p>
    <w:p w:rsidR="000D1A9E" w:rsidRPr="000D1A9E" w:rsidRDefault="000D1A9E" w:rsidP="000D1A9E"/>
    <w:tbl>
      <w:tblPr>
        <w:tblStyle w:val="ListTable3Accent2"/>
        <w:tblW w:w="0" w:type="auto"/>
        <w:tblLayout w:type="fixed"/>
        <w:tblLook w:val="0000" w:firstRow="0" w:lastRow="0" w:firstColumn="0" w:lastColumn="0" w:noHBand="0" w:noVBand="0"/>
      </w:tblPr>
      <w:tblGrid>
        <w:gridCol w:w="5212"/>
        <w:gridCol w:w="1421"/>
        <w:gridCol w:w="1369"/>
        <w:gridCol w:w="1342"/>
      </w:tblGrid>
      <w:tr w:rsidR="000D1A9E" w:rsidTr="000D1A9E">
        <w:trPr>
          <w:cnfStyle w:val="000000100000" w:firstRow="0" w:lastRow="0" w:firstColumn="0" w:lastColumn="0" w:oddVBand="0" w:evenVBand="0" w:oddHBand="1" w:evenHBand="0" w:firstRowFirstColumn="0" w:firstRowLastColumn="0" w:lastRowFirstColumn="0" w:lastRowLastColumn="0"/>
          <w:trHeight w:val="239"/>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b/>
              </w:rPr>
            </w:pPr>
            <w:r>
              <w:rPr>
                <w:rFonts w:ascii="Times New Roman" w:eastAsia="Times New Roman" w:hAnsi="Times New Roman"/>
                <w:b/>
              </w:rPr>
              <w:t>Financial Highlights</w:t>
            </w:r>
          </w:p>
        </w:tc>
        <w:tc>
          <w:tcPr>
            <w:tcW w:w="1421" w:type="dxa"/>
          </w:tcPr>
          <w:p w:rsidR="000D1A9E" w:rsidRDefault="00AF2AED"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rPr>
            </w:pPr>
            <w:r>
              <w:rPr>
                <w:rFonts w:ascii="Times New Roman" w:eastAsia="Times New Roman" w:hAnsi="Times New Roman"/>
                <w:b/>
              </w:rPr>
              <w:t>2017</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AF2AED" w:rsidP="00036A54">
            <w:pPr>
              <w:spacing w:line="0" w:lineRule="atLeast"/>
              <w:jc w:val="right"/>
              <w:rPr>
                <w:rFonts w:ascii="Times New Roman" w:eastAsia="Times New Roman" w:hAnsi="Times New Roman"/>
                <w:b/>
              </w:rPr>
            </w:pPr>
            <w:r>
              <w:rPr>
                <w:rFonts w:ascii="Times New Roman" w:eastAsia="Times New Roman" w:hAnsi="Times New Roman"/>
                <w:b/>
              </w:rPr>
              <w:t>2016</w:t>
            </w:r>
          </w:p>
        </w:tc>
        <w:tc>
          <w:tcPr>
            <w:tcW w:w="1342" w:type="dxa"/>
          </w:tcPr>
          <w:p w:rsidR="000D1A9E" w:rsidRDefault="00AF2AED"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rPr>
            </w:pPr>
            <w:r>
              <w:rPr>
                <w:rFonts w:ascii="Times New Roman" w:eastAsia="Times New Roman" w:hAnsi="Times New Roman"/>
                <w:b/>
              </w:rPr>
              <w:t>2015</w:t>
            </w:r>
          </w:p>
        </w:tc>
      </w:tr>
      <w:tr w:rsidR="000D1A9E" w:rsidTr="000D1A9E">
        <w:trPr>
          <w:trHeight w:val="189"/>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sz w:val="16"/>
              </w:rPr>
            </w:pPr>
          </w:p>
        </w:tc>
        <w:tc>
          <w:tcPr>
            <w:tcW w:w="1421"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16"/>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sz w:val="16"/>
              </w:rPr>
            </w:pPr>
          </w:p>
        </w:tc>
        <w:tc>
          <w:tcPr>
            <w:tcW w:w="1342"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16"/>
              </w:rPr>
            </w:pPr>
          </w:p>
        </w:tc>
      </w:tr>
      <w:tr w:rsidR="000D1A9E" w:rsidTr="000D1A9E">
        <w:trPr>
          <w:cnfStyle w:val="000000100000" w:firstRow="0" w:lastRow="0" w:firstColumn="0" w:lastColumn="0" w:oddVBand="0" w:evenVBand="0" w:oddHBand="1" w:evenHBand="0" w:firstRowFirstColumn="0" w:firstRowLastColumn="0" w:lastRowFirstColumn="0" w:lastRowLastColumn="0"/>
          <w:trHeight w:val="241"/>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b/>
              </w:rPr>
            </w:pPr>
            <w:r>
              <w:rPr>
                <w:rFonts w:ascii="Times New Roman" w:eastAsia="Times New Roman" w:hAnsi="Times New Roman"/>
                <w:b/>
              </w:rPr>
              <w:t>Financial Results</w:t>
            </w:r>
          </w:p>
        </w:tc>
        <w:tc>
          <w:tcPr>
            <w:tcW w:w="1421"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rPr>
            </w:pPr>
          </w:p>
        </w:tc>
        <w:tc>
          <w:tcPr>
            <w:tcW w:w="1342"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0D1A9E" w:rsidTr="000D1A9E">
        <w:trPr>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Revenue</w:t>
            </w:r>
          </w:p>
        </w:tc>
        <w:tc>
          <w:tcPr>
            <w:tcW w:w="1421"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27,305.90</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25,617.57</w:t>
            </w:r>
          </w:p>
        </w:tc>
        <w:tc>
          <w:tcPr>
            <w:tcW w:w="1342"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26,260.72</w:t>
            </w:r>
          </w:p>
        </w:tc>
      </w:tr>
      <w:tr w:rsidR="000D1A9E" w:rsidTr="000D1A9E">
        <w:trPr>
          <w:cnfStyle w:val="000000100000" w:firstRow="0" w:lastRow="0" w:firstColumn="0" w:lastColumn="0" w:oddVBand="0" w:evenVBand="0" w:oddHBand="1" w:evenHBand="0" w:firstRowFirstColumn="0" w:firstRowLastColumn="0" w:lastRowFirstColumn="0" w:lastRowLastColumn="0"/>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AF2AED" w:rsidP="00036A54">
            <w:pPr>
              <w:spacing w:line="0" w:lineRule="atLeast"/>
              <w:rPr>
                <w:rFonts w:ascii="Times New Roman" w:eastAsia="Times New Roman" w:hAnsi="Times New Roman"/>
              </w:rPr>
            </w:pPr>
            <w:r>
              <w:rPr>
                <w:rFonts w:ascii="Times New Roman" w:eastAsia="Times New Roman" w:hAnsi="Times New Roman"/>
              </w:rPr>
              <w:t>Facility</w:t>
            </w:r>
            <w:r w:rsidR="000D1A9E">
              <w:rPr>
                <w:rFonts w:ascii="Times New Roman" w:eastAsia="Times New Roman" w:hAnsi="Times New Roman"/>
              </w:rPr>
              <w:t xml:space="preserve"> for Credit Losses</w:t>
            </w:r>
          </w:p>
        </w:tc>
        <w:tc>
          <w:tcPr>
            <w:tcW w:w="1421"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6,628.68</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3,728.28</w:t>
            </w:r>
          </w:p>
        </w:tc>
        <w:tc>
          <w:tcPr>
            <w:tcW w:w="1342"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2,323.29</w:t>
            </w:r>
          </w:p>
        </w:tc>
      </w:tr>
      <w:tr w:rsidR="000D1A9E" w:rsidTr="000D1A9E">
        <w:trPr>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Operating Expenses</w:t>
            </w:r>
          </w:p>
        </w:tc>
        <w:tc>
          <w:tcPr>
            <w:tcW w:w="1421"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4,870.74</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4,349.23</w:t>
            </w:r>
          </w:p>
        </w:tc>
        <w:tc>
          <w:tcPr>
            <w:tcW w:w="1342"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3,570.11</w:t>
            </w:r>
          </w:p>
        </w:tc>
      </w:tr>
      <w:tr w:rsidR="000D1A9E" w:rsidTr="000D1A9E">
        <w:trPr>
          <w:cnfStyle w:val="000000100000" w:firstRow="0" w:lastRow="0" w:firstColumn="0" w:lastColumn="0" w:oddVBand="0" w:evenVBand="0" w:oddHBand="1" w:evenHBand="0" w:firstRowFirstColumn="0" w:firstRowLastColumn="0" w:lastRowFirstColumn="0" w:lastRowLastColumn="0"/>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Net Revenue</w:t>
            </w:r>
          </w:p>
        </w:tc>
        <w:tc>
          <w:tcPr>
            <w:tcW w:w="1421"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1,168.63</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2,435.07</w:t>
            </w:r>
          </w:p>
        </w:tc>
        <w:tc>
          <w:tcPr>
            <w:tcW w:w="1342"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3,069.42</w:t>
            </w:r>
          </w:p>
        </w:tc>
      </w:tr>
      <w:tr w:rsidR="000D1A9E" w:rsidTr="000D1A9E">
        <w:trPr>
          <w:trHeight w:val="189"/>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sz w:val="16"/>
              </w:rPr>
            </w:pPr>
          </w:p>
        </w:tc>
        <w:tc>
          <w:tcPr>
            <w:tcW w:w="1421"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16"/>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sz w:val="16"/>
              </w:rPr>
            </w:pPr>
          </w:p>
        </w:tc>
        <w:tc>
          <w:tcPr>
            <w:tcW w:w="1342"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16"/>
              </w:rPr>
            </w:pPr>
          </w:p>
        </w:tc>
      </w:tr>
      <w:tr w:rsidR="000D1A9E" w:rsidTr="000D1A9E">
        <w:trPr>
          <w:cnfStyle w:val="000000100000" w:firstRow="0" w:lastRow="0" w:firstColumn="0" w:lastColumn="0" w:oddVBand="0" w:evenVBand="0" w:oddHBand="1" w:evenHBand="0" w:firstRowFirstColumn="0" w:firstRowLastColumn="0" w:lastRowFirstColumn="0" w:lastRowLastColumn="0"/>
          <w:trHeight w:val="241"/>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b/>
              </w:rPr>
            </w:pPr>
            <w:r>
              <w:rPr>
                <w:rFonts w:ascii="Times New Roman" w:eastAsia="Times New Roman" w:hAnsi="Times New Roman"/>
                <w:b/>
              </w:rPr>
              <w:t>Financial Results (%)</w:t>
            </w:r>
          </w:p>
        </w:tc>
        <w:tc>
          <w:tcPr>
            <w:tcW w:w="1421"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rPr>
            </w:pPr>
          </w:p>
        </w:tc>
        <w:tc>
          <w:tcPr>
            <w:tcW w:w="1342"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0D1A9E" w:rsidTr="000D1A9E">
        <w:trPr>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Reported/Adjusted efficiency ratio</w:t>
            </w:r>
          </w:p>
        </w:tc>
        <w:tc>
          <w:tcPr>
            <w:tcW w:w="1421"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34.96%</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33.84%</w:t>
            </w:r>
          </w:p>
        </w:tc>
        <w:tc>
          <w:tcPr>
            <w:tcW w:w="1342"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30.77%</w:t>
            </w:r>
          </w:p>
        </w:tc>
      </w:tr>
      <w:tr w:rsidR="000D1A9E" w:rsidTr="000D1A9E">
        <w:trPr>
          <w:cnfStyle w:val="000000100000" w:firstRow="0" w:lastRow="0" w:firstColumn="0" w:lastColumn="0" w:oddVBand="0" w:evenVBand="0" w:oddHBand="1" w:evenHBand="0" w:firstRowFirstColumn="0" w:firstRowLastColumn="0" w:lastRowFirstColumn="0" w:lastRowLastColumn="0"/>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Return on common shareholder's equity (ROE)</w:t>
            </w:r>
          </w:p>
        </w:tc>
        <w:tc>
          <w:tcPr>
            <w:tcW w:w="1421"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4.46%</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9.06%</w:t>
            </w:r>
          </w:p>
        </w:tc>
        <w:tc>
          <w:tcPr>
            <w:tcW w:w="1342"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11.86%</w:t>
            </w:r>
          </w:p>
        </w:tc>
      </w:tr>
      <w:tr w:rsidR="000D1A9E" w:rsidTr="000D1A9E">
        <w:trPr>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Net Interest Margin (NIM)</w:t>
            </w:r>
          </w:p>
        </w:tc>
        <w:tc>
          <w:tcPr>
            <w:tcW w:w="1421" w:type="dxa"/>
          </w:tcPr>
          <w:p w:rsidR="000D1A9E" w:rsidRDefault="00AF2AED"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3.44</w:t>
            </w:r>
            <w:r w:rsidR="000D1A9E">
              <w:rPr>
                <w:rFonts w:ascii="Times New Roman" w:eastAsia="Times New Roman" w:hAnsi="Times New Roman"/>
              </w:rPr>
              <w:t>%</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AF2AED" w:rsidP="00036A54">
            <w:pPr>
              <w:spacing w:line="0" w:lineRule="atLeast"/>
              <w:jc w:val="right"/>
              <w:rPr>
                <w:rFonts w:ascii="Times New Roman" w:eastAsia="Times New Roman" w:hAnsi="Times New Roman"/>
              </w:rPr>
            </w:pPr>
            <w:r>
              <w:rPr>
                <w:rFonts w:ascii="Times New Roman" w:eastAsia="Times New Roman" w:hAnsi="Times New Roman"/>
              </w:rPr>
              <w:t>3.78</w:t>
            </w:r>
            <w:r w:rsidR="000D1A9E">
              <w:rPr>
                <w:rFonts w:ascii="Times New Roman" w:eastAsia="Times New Roman" w:hAnsi="Times New Roman"/>
              </w:rPr>
              <w:t>%</w:t>
            </w:r>
          </w:p>
        </w:tc>
        <w:tc>
          <w:tcPr>
            <w:tcW w:w="1342" w:type="dxa"/>
          </w:tcPr>
          <w:p w:rsidR="000D1A9E" w:rsidRDefault="000D1A9E"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3.80%</w:t>
            </w:r>
          </w:p>
        </w:tc>
      </w:tr>
      <w:tr w:rsidR="000D1A9E" w:rsidTr="000D1A9E">
        <w:trPr>
          <w:cnfStyle w:val="000000100000" w:firstRow="0" w:lastRow="0" w:firstColumn="0" w:lastColumn="0" w:oddVBand="0" w:evenVBand="0" w:oddHBand="1" w:evenHBand="0" w:firstRowFirstColumn="0" w:firstRowLastColumn="0" w:lastRowFirstColumn="0" w:lastRowLastColumn="0"/>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Total Shareholder return</w:t>
            </w:r>
          </w:p>
        </w:tc>
        <w:tc>
          <w:tcPr>
            <w:tcW w:w="1421"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4.95</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3.10</w:t>
            </w:r>
          </w:p>
        </w:tc>
        <w:tc>
          <w:tcPr>
            <w:tcW w:w="1342"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(0.30)</w:t>
            </w:r>
          </w:p>
        </w:tc>
      </w:tr>
      <w:tr w:rsidR="000D1A9E" w:rsidTr="000D1A9E">
        <w:trPr>
          <w:trHeight w:val="19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sz w:val="16"/>
              </w:rPr>
            </w:pPr>
          </w:p>
        </w:tc>
        <w:tc>
          <w:tcPr>
            <w:tcW w:w="1421"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16"/>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sz w:val="16"/>
              </w:rPr>
            </w:pPr>
          </w:p>
        </w:tc>
        <w:tc>
          <w:tcPr>
            <w:tcW w:w="1342"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16"/>
              </w:rPr>
            </w:pPr>
          </w:p>
        </w:tc>
      </w:tr>
      <w:tr w:rsidR="000D1A9E" w:rsidTr="000D1A9E">
        <w:trPr>
          <w:cnfStyle w:val="000000100000" w:firstRow="0" w:lastRow="0" w:firstColumn="0" w:lastColumn="0" w:oddVBand="0" w:evenVBand="0" w:oddHBand="1" w:evenHBand="0" w:firstRowFirstColumn="0" w:firstRowLastColumn="0" w:lastRowFirstColumn="0" w:lastRowLastColumn="0"/>
          <w:trHeight w:val="241"/>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b/>
              </w:rPr>
            </w:pPr>
            <w:r>
              <w:rPr>
                <w:rFonts w:ascii="Times New Roman" w:eastAsia="Times New Roman" w:hAnsi="Times New Roman"/>
                <w:b/>
              </w:rPr>
              <w:t>Common Share Performance</w:t>
            </w:r>
          </w:p>
        </w:tc>
        <w:tc>
          <w:tcPr>
            <w:tcW w:w="1421"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rPr>
            </w:pPr>
          </w:p>
        </w:tc>
        <w:tc>
          <w:tcPr>
            <w:tcW w:w="1342"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p>
        </w:tc>
      </w:tr>
      <w:tr w:rsidR="000D1A9E" w:rsidTr="000D1A9E">
        <w:trPr>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Market Capitalization</w:t>
            </w:r>
          </w:p>
        </w:tc>
        <w:tc>
          <w:tcPr>
            <w:tcW w:w="1421" w:type="dxa"/>
          </w:tcPr>
          <w:p w:rsidR="000D1A9E" w:rsidRDefault="00F80896"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20,356.28</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F80896" w:rsidP="00036A54">
            <w:pPr>
              <w:spacing w:line="0" w:lineRule="atLeast"/>
              <w:jc w:val="right"/>
              <w:rPr>
                <w:rFonts w:ascii="Times New Roman" w:eastAsia="Times New Roman" w:hAnsi="Times New Roman"/>
              </w:rPr>
            </w:pPr>
            <w:r>
              <w:rPr>
                <w:rFonts w:ascii="Times New Roman" w:eastAsia="Times New Roman" w:hAnsi="Times New Roman"/>
              </w:rPr>
              <w:t>17,146.96</w:t>
            </w:r>
          </w:p>
        </w:tc>
        <w:tc>
          <w:tcPr>
            <w:tcW w:w="1342" w:type="dxa"/>
          </w:tcPr>
          <w:p w:rsidR="000D1A9E" w:rsidRDefault="00F80896"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16,230.03</w:t>
            </w:r>
          </w:p>
        </w:tc>
      </w:tr>
      <w:tr w:rsidR="000D1A9E" w:rsidTr="000D1A9E">
        <w:trPr>
          <w:cnfStyle w:val="000000100000" w:firstRow="0" w:lastRow="0" w:firstColumn="0" w:lastColumn="0" w:oddVBand="0" w:evenVBand="0" w:oddHBand="1" w:evenHBand="0" w:firstRowFirstColumn="0" w:firstRowLastColumn="0" w:lastRowFirstColumn="0" w:lastRowLastColumn="0"/>
          <w:trHeight w:val="198"/>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sz w:val="17"/>
              </w:rPr>
            </w:pPr>
          </w:p>
        </w:tc>
        <w:tc>
          <w:tcPr>
            <w:tcW w:w="1421"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17"/>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sz w:val="17"/>
              </w:rPr>
            </w:pPr>
          </w:p>
        </w:tc>
        <w:tc>
          <w:tcPr>
            <w:tcW w:w="1342" w:type="dxa"/>
          </w:tcPr>
          <w:p w:rsidR="000D1A9E" w:rsidRDefault="000D1A9E" w:rsidP="00036A54">
            <w:pPr>
              <w:spacing w:line="0" w:lineRule="atLeas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17"/>
              </w:rPr>
            </w:pPr>
          </w:p>
        </w:tc>
      </w:tr>
      <w:tr w:rsidR="000D1A9E" w:rsidTr="000D1A9E">
        <w:trPr>
          <w:trHeight w:val="241"/>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b/>
              </w:rPr>
            </w:pPr>
            <w:r>
              <w:rPr>
                <w:rFonts w:ascii="Times New Roman" w:eastAsia="Times New Roman" w:hAnsi="Times New Roman"/>
                <w:b/>
              </w:rPr>
              <w:t>Dividends (%)</w:t>
            </w:r>
          </w:p>
        </w:tc>
        <w:tc>
          <w:tcPr>
            <w:tcW w:w="1421"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rPr>
                <w:rFonts w:ascii="Times New Roman" w:eastAsia="Times New Roman" w:hAnsi="Times New Roman"/>
              </w:rPr>
            </w:pPr>
          </w:p>
        </w:tc>
        <w:tc>
          <w:tcPr>
            <w:tcW w:w="1342" w:type="dxa"/>
          </w:tcPr>
          <w:p w:rsidR="000D1A9E" w:rsidRDefault="000D1A9E" w:rsidP="00036A54">
            <w:pPr>
              <w:spacing w:line="0" w:lineRule="atLeas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p>
        </w:tc>
      </w:tr>
      <w:tr w:rsidR="000D1A9E" w:rsidTr="000D1A9E">
        <w:trPr>
          <w:cnfStyle w:val="000000100000" w:firstRow="0" w:lastRow="0" w:firstColumn="0" w:lastColumn="0" w:oddVBand="0" w:evenVBand="0" w:oddHBand="1" w:evenHBand="0" w:firstRowFirstColumn="0" w:firstRowLastColumn="0" w:lastRowFirstColumn="0" w:lastRowLastColumn="0"/>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Dividend yield</w:t>
            </w:r>
          </w:p>
        </w:tc>
        <w:tc>
          <w:tcPr>
            <w:tcW w:w="1421"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0.07</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0.11</w:t>
            </w:r>
          </w:p>
        </w:tc>
        <w:tc>
          <w:tcPr>
            <w:tcW w:w="1342" w:type="dxa"/>
          </w:tcPr>
          <w:p w:rsidR="000D1A9E" w:rsidRDefault="000D1A9E" w:rsidP="00036A54">
            <w:pPr>
              <w:spacing w:line="0" w:lineRule="atLeast"/>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0.08</w:t>
            </w:r>
          </w:p>
        </w:tc>
      </w:tr>
      <w:tr w:rsidR="000D1A9E" w:rsidTr="000D1A9E">
        <w:trPr>
          <w:trHeight w:val="250"/>
        </w:trPr>
        <w:tc>
          <w:tcPr>
            <w:cnfStyle w:val="000010000000" w:firstRow="0" w:lastRow="0" w:firstColumn="0" w:lastColumn="0" w:oddVBand="1" w:evenVBand="0" w:oddHBand="0" w:evenHBand="0" w:firstRowFirstColumn="0" w:firstRowLastColumn="0" w:lastRowFirstColumn="0" w:lastRowLastColumn="0"/>
            <w:tcW w:w="5212" w:type="dxa"/>
          </w:tcPr>
          <w:p w:rsidR="000D1A9E" w:rsidRDefault="000D1A9E" w:rsidP="00036A54">
            <w:pPr>
              <w:spacing w:line="0" w:lineRule="atLeast"/>
              <w:rPr>
                <w:rFonts w:ascii="Times New Roman" w:eastAsia="Times New Roman" w:hAnsi="Times New Roman"/>
              </w:rPr>
            </w:pPr>
            <w:r>
              <w:rPr>
                <w:rFonts w:ascii="Times New Roman" w:eastAsia="Times New Roman" w:hAnsi="Times New Roman"/>
              </w:rPr>
              <w:t>Reported/Adjusted dividend payout ratio</w:t>
            </w:r>
          </w:p>
        </w:tc>
        <w:tc>
          <w:tcPr>
            <w:tcW w:w="1421" w:type="dxa"/>
          </w:tcPr>
          <w:p w:rsidR="000D1A9E" w:rsidRDefault="00AF2AED"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1.17</w:t>
            </w:r>
          </w:p>
        </w:tc>
        <w:tc>
          <w:tcPr>
            <w:cnfStyle w:val="000010000000" w:firstRow="0" w:lastRow="0" w:firstColumn="0" w:lastColumn="0" w:oddVBand="1" w:evenVBand="0" w:oddHBand="0" w:evenHBand="0" w:firstRowFirstColumn="0" w:firstRowLastColumn="0" w:lastRowFirstColumn="0" w:lastRowLastColumn="0"/>
            <w:tcW w:w="1369" w:type="dxa"/>
          </w:tcPr>
          <w:p w:rsidR="000D1A9E" w:rsidRDefault="000D1A9E" w:rsidP="00036A54">
            <w:pPr>
              <w:spacing w:line="0" w:lineRule="atLeast"/>
              <w:jc w:val="right"/>
              <w:rPr>
                <w:rFonts w:ascii="Times New Roman" w:eastAsia="Times New Roman" w:hAnsi="Times New Roman"/>
              </w:rPr>
            </w:pPr>
            <w:r>
              <w:rPr>
                <w:rFonts w:ascii="Times New Roman" w:eastAsia="Times New Roman" w:hAnsi="Times New Roman"/>
              </w:rPr>
              <w:t>0.75</w:t>
            </w:r>
          </w:p>
        </w:tc>
        <w:tc>
          <w:tcPr>
            <w:tcW w:w="1342" w:type="dxa"/>
          </w:tcPr>
          <w:p w:rsidR="000D1A9E" w:rsidRDefault="00AF2AED" w:rsidP="00036A54">
            <w:pPr>
              <w:spacing w:line="0" w:lineRule="atLeast"/>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rPr>
            </w:pPr>
            <w:r>
              <w:rPr>
                <w:rFonts w:ascii="Times New Roman" w:eastAsia="Times New Roman" w:hAnsi="Times New Roman"/>
              </w:rPr>
              <w:t>0.46</w:t>
            </w:r>
          </w:p>
        </w:tc>
      </w:tr>
    </w:tbl>
    <w:p w:rsidR="00A75110" w:rsidRDefault="00A75110">
      <w:pPr>
        <w:spacing w:after="160" w:line="259" w:lineRule="auto"/>
        <w:rPr>
          <w:rFonts w:ascii="Times New Roman" w:eastAsia="Times New Roman" w:hAnsi="Times New Roman"/>
          <w:b/>
          <w:color w:val="0F243E"/>
          <w:sz w:val="36"/>
        </w:rPr>
      </w:pPr>
      <w:r>
        <w:rPr>
          <w:rFonts w:ascii="Times New Roman" w:eastAsia="Times New Roman" w:hAnsi="Times New Roman"/>
          <w:b/>
          <w:color w:val="0F243E"/>
          <w:sz w:val="36"/>
        </w:rPr>
        <w:br w:type="page"/>
      </w:r>
    </w:p>
    <w:p w:rsidR="00743206" w:rsidRDefault="00743206" w:rsidP="00743206">
      <w:pPr>
        <w:pStyle w:val="Heading2"/>
        <w:rPr>
          <w:rFonts w:eastAsia="Times New Roman"/>
          <w:b/>
        </w:rPr>
      </w:pPr>
      <w:bookmarkStart w:id="35" w:name="_Toc1991072"/>
      <w:r w:rsidRPr="00AA0F40">
        <w:rPr>
          <w:rFonts w:eastAsia="Times New Roman"/>
          <w:b/>
        </w:rPr>
        <w:lastRenderedPageBreak/>
        <w:t>2.5 Financial Overviews</w:t>
      </w:r>
      <w:bookmarkEnd w:id="35"/>
    </w:p>
    <w:p w:rsidR="00DD3367" w:rsidRPr="00DD3367" w:rsidRDefault="00DD3367" w:rsidP="00DD3367"/>
    <w:p w:rsidR="00E07CBD" w:rsidRPr="000A0DD6" w:rsidRDefault="000A0DD6">
      <w:pPr>
        <w:spacing w:after="160" w:line="259" w:lineRule="auto"/>
        <w:rPr>
          <w:rFonts w:ascii="Times New Roman" w:eastAsia="Times New Roman" w:hAnsi="Times New Roman"/>
          <w:color w:val="0F243E"/>
          <w:sz w:val="24"/>
        </w:rPr>
      </w:pPr>
      <w:r w:rsidRPr="000A0DD6">
        <w:rPr>
          <w:rFonts w:ascii="Times New Roman" w:eastAsia="Times New Roman" w:hAnsi="Times New Roman"/>
          <w:color w:val="0F243E"/>
          <w:sz w:val="24"/>
        </w:rPr>
        <w:t>Under show the financial overviews of SEBL</w:t>
      </w:r>
      <w:r w:rsidR="00DD3367">
        <w:rPr>
          <w:rFonts w:ascii="Times New Roman" w:eastAsia="Times New Roman" w:hAnsi="Times New Roman"/>
          <w:color w:val="0F243E"/>
          <w:sz w:val="24"/>
        </w:rPr>
        <w:t>:</w:t>
      </w:r>
    </w:p>
    <w:p w:rsidR="00743206" w:rsidRDefault="00DD3367">
      <w:pPr>
        <w:spacing w:after="160" w:line="259" w:lineRule="auto"/>
        <w:rPr>
          <w:rFonts w:ascii="Times New Roman" w:eastAsia="Times New Roman" w:hAnsi="Times New Roman"/>
          <w:b/>
          <w:color w:val="0F243E"/>
          <w:sz w:val="36"/>
        </w:rPr>
      </w:pPr>
      <w:r>
        <w:rPr>
          <w:noProof/>
        </w:rPr>
        <w:drawing>
          <wp:anchor distT="0" distB="0" distL="114300" distR="114300" simplePos="0" relativeHeight="251686912" behindDoc="1" locked="0" layoutInCell="1" allowOverlap="1" wp14:anchorId="1D2791C9" wp14:editId="121092AE">
            <wp:simplePos x="0" y="0"/>
            <wp:positionH relativeFrom="margin">
              <wp:posOffset>-266700</wp:posOffset>
            </wp:positionH>
            <wp:positionV relativeFrom="margin">
              <wp:posOffset>1223010</wp:posOffset>
            </wp:positionV>
            <wp:extent cx="3381375" cy="2676525"/>
            <wp:effectExtent l="0" t="0" r="9525" b="9525"/>
            <wp:wrapTight wrapText="bothSides">
              <wp:wrapPolygon edited="0">
                <wp:start x="0" y="0"/>
                <wp:lineTo x="0" y="21523"/>
                <wp:lineTo x="21539" y="21523"/>
                <wp:lineTo x="21539" y="0"/>
                <wp:lineTo x="0" y="0"/>
              </wp:wrapPolygon>
            </wp:wrapTight>
            <wp:docPr id="76" name="Chart 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87936" behindDoc="1" locked="0" layoutInCell="1" allowOverlap="1" wp14:anchorId="5B71AA75" wp14:editId="32A5234C">
            <wp:simplePos x="0" y="0"/>
            <wp:positionH relativeFrom="margin">
              <wp:align>right</wp:align>
            </wp:positionH>
            <wp:positionV relativeFrom="paragraph">
              <wp:posOffset>367665</wp:posOffset>
            </wp:positionV>
            <wp:extent cx="3171825" cy="2705100"/>
            <wp:effectExtent l="0" t="0" r="9525" b="0"/>
            <wp:wrapTight wrapText="bothSides">
              <wp:wrapPolygon edited="0">
                <wp:start x="0" y="0"/>
                <wp:lineTo x="0" y="21448"/>
                <wp:lineTo x="21535" y="21448"/>
                <wp:lineTo x="21535" y="0"/>
                <wp:lineTo x="0" y="0"/>
              </wp:wrapPolygon>
            </wp:wrapTight>
            <wp:docPr id="29"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743206" w:rsidRDefault="00BB41BB">
      <w:pPr>
        <w:spacing w:after="160" w:line="259" w:lineRule="auto"/>
        <w:rPr>
          <w:rFonts w:ascii="Times New Roman" w:eastAsia="Times New Roman" w:hAnsi="Times New Roman"/>
          <w:b/>
          <w:color w:val="0F243E"/>
          <w:sz w:val="36"/>
        </w:rPr>
      </w:pPr>
      <w:r>
        <w:rPr>
          <w:noProof/>
        </w:rPr>
        <w:drawing>
          <wp:anchor distT="0" distB="0" distL="114300" distR="114300" simplePos="0" relativeHeight="251688960" behindDoc="1" locked="0" layoutInCell="1" allowOverlap="1" wp14:anchorId="633FAB61" wp14:editId="1C9EA658">
            <wp:simplePos x="0" y="0"/>
            <wp:positionH relativeFrom="column">
              <wp:posOffset>-333375</wp:posOffset>
            </wp:positionH>
            <wp:positionV relativeFrom="paragraph">
              <wp:posOffset>2834640</wp:posOffset>
            </wp:positionV>
            <wp:extent cx="3381375" cy="2657475"/>
            <wp:effectExtent l="0" t="0" r="9525" b="9525"/>
            <wp:wrapTight wrapText="bothSides">
              <wp:wrapPolygon edited="0">
                <wp:start x="0" y="0"/>
                <wp:lineTo x="0" y="21523"/>
                <wp:lineTo x="21539" y="21523"/>
                <wp:lineTo x="21539" y="0"/>
                <wp:lineTo x="0" y="0"/>
              </wp:wrapPolygon>
            </wp:wrapTight>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Pr>
          <w:noProof/>
        </w:rPr>
        <w:drawing>
          <wp:inline distT="0" distB="0" distL="0" distR="0" wp14:anchorId="425DA5A8" wp14:editId="1DA90822">
            <wp:extent cx="3009900" cy="2743200"/>
            <wp:effectExtent l="0" t="0" r="0" b="0"/>
            <wp:docPr id="66" name="Chart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A0D79" w:rsidRDefault="008A0D79" w:rsidP="00A75110">
      <w:pPr>
        <w:spacing w:line="370" w:lineRule="exact"/>
        <w:rPr>
          <w:rFonts w:ascii="Times New Roman" w:eastAsia="Times New Roman" w:hAnsi="Times New Roman"/>
          <w:b/>
          <w:color w:val="0F243E"/>
          <w:sz w:val="36"/>
        </w:rPr>
      </w:pPr>
    </w:p>
    <w:p w:rsidR="00041B5D" w:rsidRDefault="00041B5D" w:rsidP="00A75110">
      <w:pPr>
        <w:spacing w:line="370" w:lineRule="exact"/>
        <w:rPr>
          <w:rFonts w:ascii="Times New Roman" w:eastAsia="Times New Roman" w:hAnsi="Times New Roman"/>
          <w:b/>
          <w:color w:val="0F243E"/>
          <w:sz w:val="36"/>
        </w:rPr>
      </w:pPr>
    </w:p>
    <w:p w:rsidR="00FD6E6B" w:rsidRPr="00584F6E" w:rsidRDefault="00FD6E6B" w:rsidP="00584F6E">
      <w:pPr>
        <w:pStyle w:val="Heading2"/>
        <w:rPr>
          <w:rFonts w:eastAsia="Times New Roman"/>
          <w:b/>
          <w:sz w:val="28"/>
        </w:rPr>
      </w:pPr>
    </w:p>
    <w:p w:rsidR="00041B5D" w:rsidRDefault="00725374" w:rsidP="00725374">
      <w:pPr>
        <w:spacing w:line="370" w:lineRule="exact"/>
        <w:rPr>
          <w:rFonts w:ascii="Times New Roman" w:eastAsia="Times New Roman" w:hAnsi="Times New Roman"/>
          <w:b/>
          <w:color w:val="0F243E"/>
          <w:sz w:val="36"/>
        </w:rPr>
      </w:pPr>
      <w:r>
        <w:rPr>
          <w:rFonts w:ascii="Times New Roman" w:eastAsia="Times New Roman" w:hAnsi="Times New Roman"/>
          <w:b/>
          <w:color w:val="0F243E"/>
          <w:sz w:val="36"/>
        </w:rPr>
        <w:t xml:space="preserve">              </w:t>
      </w:r>
    </w:p>
    <w:p w:rsidR="0019595E" w:rsidRDefault="0019595E" w:rsidP="00FD6E6B">
      <w:pPr>
        <w:spacing w:line="370" w:lineRule="exact"/>
        <w:rPr>
          <w:rFonts w:ascii="Times New Roman" w:eastAsia="Times New Roman" w:hAnsi="Times New Roman"/>
          <w:b/>
          <w:color w:val="0F243E"/>
          <w:sz w:val="36"/>
        </w:rPr>
      </w:pPr>
    </w:p>
    <w:p w:rsidR="0019595E" w:rsidRDefault="00EB7481" w:rsidP="00041B5D">
      <w:pPr>
        <w:spacing w:line="370" w:lineRule="exact"/>
        <w:jc w:val="center"/>
        <w:rPr>
          <w:rFonts w:ascii="Times New Roman" w:eastAsia="Times New Roman" w:hAnsi="Times New Roman"/>
          <w:b/>
          <w:color w:val="0F243E"/>
          <w:sz w:val="36"/>
        </w:rPr>
      </w:pPr>
      <w:r>
        <w:rPr>
          <w:rFonts w:ascii="Times New Roman" w:eastAsia="Times New Roman" w:hAnsi="Times New Roman"/>
          <w:b/>
          <w:noProof/>
          <w:color w:val="0F243E"/>
          <w:sz w:val="36"/>
        </w:rPr>
        <w:lastRenderedPageBreak/>
        <w:drawing>
          <wp:anchor distT="0" distB="0" distL="114300" distR="114300" simplePos="0" relativeHeight="251725824" behindDoc="1" locked="0" layoutInCell="1" allowOverlap="1" wp14:anchorId="797EE636" wp14:editId="14528E25">
            <wp:simplePos x="0" y="0"/>
            <wp:positionH relativeFrom="margin">
              <wp:align>left</wp:align>
            </wp:positionH>
            <wp:positionV relativeFrom="paragraph">
              <wp:posOffset>3810</wp:posOffset>
            </wp:positionV>
            <wp:extent cx="2850515" cy="762000"/>
            <wp:effectExtent l="0" t="0" r="6985" b="0"/>
            <wp:wrapTight wrapText="bothSides">
              <wp:wrapPolygon edited="0">
                <wp:start x="0" y="0"/>
                <wp:lineTo x="0" y="21060"/>
                <wp:lineTo x="21509" y="21060"/>
                <wp:lineTo x="2150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download.jpg"/>
                    <pic:cNvPicPr/>
                  </pic:nvPicPr>
                  <pic:blipFill>
                    <a:blip r:embed="rId17">
                      <a:extLst>
                        <a:ext uri="{28A0092B-C50C-407E-A947-70E740481C1C}">
                          <a14:useLocalDpi xmlns:a14="http://schemas.microsoft.com/office/drawing/2010/main" val="0"/>
                        </a:ext>
                      </a:extLst>
                    </a:blip>
                    <a:stretch>
                      <a:fillRect/>
                    </a:stretch>
                  </pic:blipFill>
                  <pic:spPr>
                    <a:xfrm>
                      <a:off x="0" y="0"/>
                      <a:ext cx="2850515" cy="762000"/>
                    </a:xfrm>
                    <a:prstGeom prst="rect">
                      <a:avLst/>
                    </a:prstGeom>
                  </pic:spPr>
                </pic:pic>
              </a:graphicData>
            </a:graphic>
            <wp14:sizeRelH relativeFrom="margin">
              <wp14:pctWidth>0</wp14:pctWidth>
            </wp14:sizeRelH>
            <wp14:sizeRelV relativeFrom="margin">
              <wp14:pctHeight>0</wp14:pctHeight>
            </wp14:sizeRelV>
          </wp:anchor>
        </w:drawing>
      </w:r>
    </w:p>
    <w:p w:rsidR="0019595E" w:rsidRDefault="0019595E" w:rsidP="00EB7481">
      <w:pPr>
        <w:spacing w:line="370" w:lineRule="exact"/>
        <w:rPr>
          <w:rFonts w:ascii="Times New Roman" w:eastAsia="Times New Roman" w:hAnsi="Times New Roman"/>
          <w:b/>
          <w:color w:val="0F243E"/>
          <w:sz w:val="36"/>
        </w:rPr>
      </w:pPr>
    </w:p>
    <w:p w:rsidR="0019595E" w:rsidRDefault="0019595E" w:rsidP="00041B5D">
      <w:pPr>
        <w:spacing w:line="370" w:lineRule="exact"/>
        <w:jc w:val="center"/>
        <w:rPr>
          <w:rFonts w:ascii="Times New Roman" w:eastAsia="Times New Roman" w:hAnsi="Times New Roman"/>
          <w:b/>
          <w:color w:val="0F243E"/>
          <w:sz w:val="36"/>
        </w:rPr>
      </w:pPr>
    </w:p>
    <w:p w:rsidR="0019595E" w:rsidRDefault="0019595E" w:rsidP="00041B5D">
      <w:pPr>
        <w:spacing w:line="370" w:lineRule="exact"/>
        <w:jc w:val="center"/>
        <w:rPr>
          <w:rFonts w:ascii="Times New Roman" w:eastAsia="Times New Roman" w:hAnsi="Times New Roman"/>
          <w:b/>
          <w:color w:val="0F243E"/>
          <w:sz w:val="36"/>
        </w:rPr>
      </w:pPr>
    </w:p>
    <w:p w:rsidR="0019595E" w:rsidRDefault="0019595E" w:rsidP="00041B5D">
      <w:pPr>
        <w:spacing w:line="370" w:lineRule="exact"/>
        <w:jc w:val="center"/>
        <w:rPr>
          <w:rFonts w:ascii="Times New Roman" w:eastAsia="Times New Roman" w:hAnsi="Times New Roman"/>
          <w:b/>
          <w:color w:val="0F243E"/>
          <w:sz w:val="36"/>
        </w:rPr>
      </w:pPr>
    </w:p>
    <w:p w:rsidR="00584F6E" w:rsidRDefault="00584F6E" w:rsidP="00041B5D">
      <w:pPr>
        <w:spacing w:line="370" w:lineRule="exact"/>
        <w:jc w:val="center"/>
        <w:rPr>
          <w:rFonts w:ascii="Times New Roman" w:eastAsia="Times New Roman" w:hAnsi="Times New Roman"/>
          <w:b/>
          <w:color w:val="0F243E"/>
          <w:sz w:val="36"/>
        </w:rPr>
      </w:pPr>
    </w:p>
    <w:p w:rsidR="00584F6E" w:rsidRDefault="00584F6E" w:rsidP="00041B5D">
      <w:pPr>
        <w:spacing w:line="370" w:lineRule="exact"/>
        <w:jc w:val="center"/>
        <w:rPr>
          <w:rFonts w:ascii="Times New Roman" w:eastAsia="Times New Roman" w:hAnsi="Times New Roman"/>
          <w:b/>
          <w:color w:val="0F243E"/>
          <w:sz w:val="36"/>
        </w:rPr>
      </w:pPr>
    </w:p>
    <w:p w:rsidR="00584F6E" w:rsidRDefault="00584F6E" w:rsidP="00041B5D">
      <w:pPr>
        <w:spacing w:line="370" w:lineRule="exact"/>
        <w:jc w:val="center"/>
        <w:rPr>
          <w:rFonts w:ascii="Times New Roman" w:eastAsia="Times New Roman" w:hAnsi="Times New Roman"/>
          <w:b/>
          <w:color w:val="0F243E"/>
          <w:sz w:val="36"/>
        </w:rPr>
      </w:pPr>
    </w:p>
    <w:p w:rsidR="0019595E" w:rsidRDefault="0019595E" w:rsidP="00041B5D">
      <w:pPr>
        <w:spacing w:line="370" w:lineRule="exact"/>
        <w:jc w:val="center"/>
        <w:rPr>
          <w:rFonts w:ascii="Times New Roman" w:eastAsia="Times New Roman" w:hAnsi="Times New Roman"/>
          <w:b/>
          <w:color w:val="0F243E"/>
          <w:sz w:val="36"/>
        </w:rPr>
      </w:pPr>
    </w:p>
    <w:p w:rsidR="0019595E" w:rsidRDefault="00584F6E" w:rsidP="00584F6E">
      <w:pPr>
        <w:tabs>
          <w:tab w:val="left" w:pos="6135"/>
        </w:tabs>
        <w:spacing w:line="370" w:lineRule="exact"/>
        <w:rPr>
          <w:rFonts w:ascii="Times New Roman" w:eastAsia="Times New Roman" w:hAnsi="Times New Roman"/>
          <w:b/>
          <w:color w:val="0F243E"/>
          <w:sz w:val="36"/>
        </w:rPr>
      </w:pPr>
      <w:r>
        <w:rPr>
          <w:rFonts w:ascii="Times New Roman" w:eastAsia="Times New Roman" w:hAnsi="Times New Roman"/>
          <w:b/>
          <w:color w:val="0F243E"/>
          <w:sz w:val="36"/>
        </w:rPr>
        <w:tab/>
      </w:r>
    </w:p>
    <w:p w:rsidR="00584F6E" w:rsidRDefault="00584F6E" w:rsidP="00584F6E">
      <w:pPr>
        <w:tabs>
          <w:tab w:val="left" w:pos="6135"/>
        </w:tabs>
        <w:spacing w:line="370" w:lineRule="exact"/>
        <w:rPr>
          <w:rFonts w:ascii="Times New Roman" w:eastAsia="Times New Roman" w:hAnsi="Times New Roman"/>
          <w:b/>
          <w:color w:val="0F243E"/>
          <w:sz w:val="36"/>
        </w:rPr>
      </w:pPr>
    </w:p>
    <w:p w:rsidR="00584F6E" w:rsidRDefault="00584F6E" w:rsidP="00584F6E">
      <w:pPr>
        <w:tabs>
          <w:tab w:val="left" w:pos="6135"/>
        </w:tabs>
        <w:spacing w:line="370" w:lineRule="exact"/>
        <w:rPr>
          <w:rFonts w:ascii="Times New Roman" w:eastAsia="Times New Roman" w:hAnsi="Times New Roman"/>
          <w:b/>
          <w:color w:val="0F243E"/>
          <w:sz w:val="36"/>
        </w:rPr>
      </w:pPr>
    </w:p>
    <w:p w:rsidR="00584F6E" w:rsidRDefault="00584F6E" w:rsidP="00584F6E">
      <w:pPr>
        <w:tabs>
          <w:tab w:val="left" w:pos="6135"/>
        </w:tabs>
        <w:spacing w:line="370" w:lineRule="exact"/>
        <w:rPr>
          <w:rFonts w:ascii="Times New Roman" w:eastAsia="Times New Roman" w:hAnsi="Times New Roman"/>
          <w:b/>
          <w:color w:val="0F243E"/>
          <w:sz w:val="36"/>
        </w:rPr>
      </w:pPr>
    </w:p>
    <w:p w:rsidR="00041B5D" w:rsidRPr="008E7ECA" w:rsidRDefault="008E7ECA" w:rsidP="009E5FBE">
      <w:pPr>
        <w:pStyle w:val="Heading1"/>
        <w:rPr>
          <w:rFonts w:eastAsia="Times New Roman"/>
          <w:sz w:val="44"/>
        </w:rPr>
      </w:pPr>
      <w:bookmarkStart w:id="36" w:name="_Toc1991073"/>
      <w:r w:rsidRPr="008E7ECA">
        <w:rPr>
          <w:rFonts w:eastAsia="Times New Roman"/>
          <w:sz w:val="44"/>
        </w:rPr>
        <w:t xml:space="preserve">CHAPTER THREE: </w:t>
      </w:r>
      <w:r w:rsidR="00041B5D" w:rsidRPr="008E7ECA">
        <w:rPr>
          <w:rFonts w:eastAsia="Times New Roman"/>
          <w:sz w:val="44"/>
        </w:rPr>
        <w:t>CREDIT RISK MANAGEMENT</w:t>
      </w:r>
      <w:bookmarkEnd w:id="36"/>
    </w:p>
    <w:p w:rsidR="00041B5D" w:rsidRDefault="00041B5D" w:rsidP="00041B5D">
      <w:pPr>
        <w:spacing w:line="20" w:lineRule="exact"/>
        <w:rPr>
          <w:rFonts w:ascii="Times New Roman" w:eastAsia="Times New Roman" w:hAnsi="Times New Roman"/>
        </w:rPr>
        <w:sectPr w:rsidR="00041B5D" w:rsidSect="009C0D4D">
          <w:pgSz w:w="12240" w:h="15840"/>
          <w:pgMar w:top="699" w:right="920" w:bottom="1440" w:left="1320" w:header="0" w:footer="0" w:gutter="0"/>
          <w:pgBorders w:offsetFrom="page">
            <w:top w:val="single" w:sz="4" w:space="24" w:color="auto"/>
            <w:left w:val="single" w:sz="4" w:space="24" w:color="auto"/>
            <w:bottom w:val="single" w:sz="4" w:space="24" w:color="auto"/>
            <w:right w:val="single" w:sz="4" w:space="24" w:color="auto"/>
          </w:pgBorders>
          <w:cols w:space="0" w:equalWidth="0">
            <w:col w:w="10000"/>
          </w:cols>
          <w:docGrid w:linePitch="360"/>
        </w:sectPr>
      </w:pPr>
    </w:p>
    <w:p w:rsidR="00F01F3F" w:rsidRDefault="00F01F3F" w:rsidP="00554CEA">
      <w:pPr>
        <w:pStyle w:val="Heading2"/>
        <w:rPr>
          <w:rFonts w:eastAsia="Times New Roman"/>
          <w:b/>
        </w:rPr>
      </w:pPr>
      <w:bookmarkStart w:id="37" w:name="_Toc536640856"/>
      <w:bookmarkStart w:id="38" w:name="_Toc1410108"/>
      <w:bookmarkStart w:id="39" w:name="_Toc1991074"/>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4002"/>
                    </a:xfrm>
                    <a:prstGeom prst="rect">
                      <a:avLst/>
                    </a:prstGeom>
                  </pic:spPr>
                </pic:pic>
              </a:graphicData>
            </a:graphic>
          </wp:inline>
        </w:drawing>
      </w:r>
      <w:bookmarkEnd w:id="37"/>
      <w:bookmarkEnd w:id="38"/>
      <w:bookmarkEnd w:id="39"/>
    </w:p>
    <w:p w:rsidR="00F01F3F" w:rsidRPr="00F01F3F" w:rsidRDefault="00F01F3F" w:rsidP="00F01F3F"/>
    <w:p w:rsidR="00041B5D" w:rsidRDefault="00554CEA" w:rsidP="00554CEA">
      <w:pPr>
        <w:pStyle w:val="Heading2"/>
        <w:rPr>
          <w:rFonts w:eastAsia="Times New Roman"/>
          <w:b/>
        </w:rPr>
      </w:pPr>
      <w:bookmarkStart w:id="40" w:name="_Toc1991075"/>
      <w:r w:rsidRPr="00554CEA">
        <w:rPr>
          <w:rFonts w:eastAsia="Times New Roman"/>
          <w:b/>
        </w:rPr>
        <w:t xml:space="preserve">3.1 </w:t>
      </w:r>
      <w:bookmarkEnd w:id="40"/>
      <w:proofErr w:type="spellStart"/>
      <w:r w:rsidR="0076522F" w:rsidRPr="009A3C9F">
        <w:rPr>
          <w:rFonts w:eastAsia="Times New Roman"/>
          <w:b/>
          <w:color w:val="FFFFFF" w:themeColor="background1"/>
          <w:sz w:val="10"/>
        </w:rPr>
        <w:t>i</w:t>
      </w:r>
      <w:r w:rsidR="00757BA7">
        <w:rPr>
          <w:rFonts w:eastAsia="Times New Roman"/>
          <w:b/>
        </w:rPr>
        <w:t>Lending</w:t>
      </w:r>
      <w:proofErr w:type="spellEnd"/>
      <w:r w:rsidR="006370DF">
        <w:rPr>
          <w:rFonts w:eastAsia="Times New Roman"/>
          <w:b/>
        </w:rPr>
        <w:t xml:space="preserve"> policies of SEBL</w:t>
      </w:r>
    </w:p>
    <w:p w:rsidR="0058080F" w:rsidRPr="0058080F" w:rsidRDefault="0058080F" w:rsidP="0058080F"/>
    <w:p w:rsidR="00041B5D" w:rsidRPr="0058080F" w:rsidRDefault="005320BB" w:rsidP="0058080F">
      <w:pPr>
        <w:spacing w:line="360" w:lineRule="auto"/>
        <w:jc w:val="both"/>
        <w:rPr>
          <w:rFonts w:ascii="Times New Roman" w:eastAsia="Times New Roman" w:hAnsi="Times New Roman"/>
          <w:sz w:val="24"/>
        </w:rPr>
      </w:pPr>
      <w:r w:rsidRPr="0058080F">
        <w:rPr>
          <w:rFonts w:ascii="Times New Roman" w:eastAsia="Times New Roman" w:hAnsi="Times New Roman"/>
          <w:sz w:val="24"/>
        </w:rPr>
        <w:t>SEBL have established credit policies containing:</w:t>
      </w:r>
    </w:p>
    <w:p w:rsidR="005320BB" w:rsidRPr="0058080F" w:rsidRDefault="005320BB" w:rsidP="0058080F">
      <w:pPr>
        <w:pStyle w:val="ListParagraph"/>
        <w:numPr>
          <w:ilvl w:val="0"/>
          <w:numId w:val="23"/>
        </w:numPr>
        <w:spacing w:line="360" w:lineRule="auto"/>
        <w:jc w:val="both"/>
        <w:rPr>
          <w:rFonts w:ascii="Times New Roman" w:eastAsia="Times New Roman" w:hAnsi="Times New Roman"/>
          <w:sz w:val="24"/>
        </w:rPr>
      </w:pPr>
      <w:r w:rsidRPr="0058080F">
        <w:rPr>
          <w:rFonts w:ascii="Times New Roman" w:eastAsia="Times New Roman" w:hAnsi="Times New Roman"/>
          <w:sz w:val="24"/>
        </w:rPr>
        <w:t>Lending guidelines</w:t>
      </w:r>
    </w:p>
    <w:p w:rsidR="005320BB" w:rsidRPr="0058080F" w:rsidRDefault="005320BB" w:rsidP="0058080F">
      <w:pPr>
        <w:pStyle w:val="ListParagraph"/>
        <w:numPr>
          <w:ilvl w:val="0"/>
          <w:numId w:val="23"/>
        </w:numPr>
        <w:spacing w:line="360" w:lineRule="auto"/>
        <w:jc w:val="both"/>
        <w:rPr>
          <w:rFonts w:ascii="Times New Roman" w:eastAsia="Times New Roman" w:hAnsi="Times New Roman"/>
          <w:sz w:val="24"/>
        </w:rPr>
      </w:pPr>
      <w:r w:rsidRPr="0058080F">
        <w:rPr>
          <w:rFonts w:ascii="Times New Roman" w:eastAsia="Times New Roman" w:hAnsi="Times New Roman"/>
          <w:sz w:val="24"/>
        </w:rPr>
        <w:t>Credit Assessment process</w:t>
      </w:r>
    </w:p>
    <w:p w:rsidR="005320BB" w:rsidRPr="0058080F" w:rsidRDefault="005320BB" w:rsidP="0058080F">
      <w:pPr>
        <w:pStyle w:val="ListParagraph"/>
        <w:numPr>
          <w:ilvl w:val="0"/>
          <w:numId w:val="23"/>
        </w:numPr>
        <w:spacing w:line="360" w:lineRule="auto"/>
        <w:jc w:val="both"/>
        <w:rPr>
          <w:rFonts w:ascii="Times New Roman" w:eastAsia="Times New Roman" w:hAnsi="Times New Roman"/>
          <w:sz w:val="24"/>
        </w:rPr>
      </w:pPr>
      <w:r w:rsidRPr="0058080F">
        <w:rPr>
          <w:rFonts w:ascii="Times New Roman" w:eastAsia="Times New Roman" w:hAnsi="Times New Roman"/>
          <w:sz w:val="24"/>
        </w:rPr>
        <w:t>Approval Authority</w:t>
      </w:r>
    </w:p>
    <w:p w:rsidR="005320BB" w:rsidRPr="005320BB" w:rsidRDefault="005320BB" w:rsidP="005320BB">
      <w:pPr>
        <w:pStyle w:val="ListParagraph"/>
        <w:spacing w:line="338" w:lineRule="exact"/>
        <w:rPr>
          <w:rFonts w:ascii="Times New Roman" w:eastAsia="Times New Roman" w:hAnsi="Times New Roman"/>
        </w:rPr>
      </w:pPr>
    </w:p>
    <w:p w:rsidR="005320BB" w:rsidRDefault="005320BB" w:rsidP="005320BB">
      <w:pPr>
        <w:pStyle w:val="Heading2"/>
        <w:rPr>
          <w:rFonts w:eastAsia="Times New Roman"/>
          <w:lang w:val="en"/>
        </w:rPr>
      </w:pPr>
      <w:r>
        <w:rPr>
          <w:rFonts w:eastAsia="Times New Roman"/>
          <w:lang w:val="en"/>
        </w:rPr>
        <w:t>3.1.1 Lending Guidelines</w:t>
      </w:r>
    </w:p>
    <w:p w:rsidR="005320BB" w:rsidRDefault="005320BB" w:rsidP="003371BB">
      <w:pPr>
        <w:spacing w:line="358" w:lineRule="auto"/>
        <w:ind w:right="80"/>
        <w:jc w:val="both"/>
        <w:rPr>
          <w:rFonts w:ascii="Times New Roman" w:eastAsia="Times New Roman" w:hAnsi="Times New Roman"/>
          <w:sz w:val="24"/>
        </w:rPr>
      </w:pPr>
    </w:p>
    <w:p w:rsidR="005320BB" w:rsidRDefault="005320BB" w:rsidP="003371BB">
      <w:pPr>
        <w:spacing w:line="358" w:lineRule="auto"/>
        <w:ind w:right="80"/>
        <w:jc w:val="both"/>
        <w:rPr>
          <w:rFonts w:ascii="Times New Roman" w:eastAsia="Times New Roman" w:hAnsi="Times New Roman"/>
          <w:sz w:val="24"/>
        </w:rPr>
      </w:pPr>
      <w:r>
        <w:rPr>
          <w:rFonts w:ascii="Times New Roman" w:eastAsia="Times New Roman" w:hAnsi="Times New Roman"/>
          <w:sz w:val="24"/>
        </w:rPr>
        <w:t xml:space="preserve">Lending </w:t>
      </w:r>
      <w:r w:rsidR="00507E20">
        <w:rPr>
          <w:rFonts w:ascii="Times New Roman" w:eastAsia="Times New Roman" w:hAnsi="Times New Roman"/>
          <w:sz w:val="24"/>
        </w:rPr>
        <w:t>instruction</w:t>
      </w:r>
      <w:r>
        <w:rPr>
          <w:rFonts w:ascii="Times New Roman" w:eastAsia="Times New Roman" w:hAnsi="Times New Roman"/>
          <w:sz w:val="24"/>
        </w:rPr>
        <w:t xml:space="preserve"> s</w:t>
      </w:r>
      <w:r w:rsidR="00507E20">
        <w:rPr>
          <w:rFonts w:ascii="Times New Roman" w:eastAsia="Times New Roman" w:hAnsi="Times New Roman"/>
          <w:sz w:val="24"/>
        </w:rPr>
        <w:t>hould clearly outline the higher</w:t>
      </w:r>
      <w:r>
        <w:rPr>
          <w:rFonts w:ascii="Times New Roman" w:eastAsia="Times New Roman" w:hAnsi="Times New Roman"/>
          <w:sz w:val="24"/>
        </w:rPr>
        <w:t xml:space="preserve"> management’s view of business </w:t>
      </w:r>
      <w:r w:rsidR="00507E20">
        <w:rPr>
          <w:rFonts w:ascii="Times New Roman" w:eastAsia="Times New Roman" w:hAnsi="Times New Roman"/>
          <w:sz w:val="24"/>
        </w:rPr>
        <w:t>expansion</w:t>
      </w:r>
      <w:r>
        <w:rPr>
          <w:rFonts w:ascii="Times New Roman" w:eastAsia="Times New Roman" w:hAnsi="Times New Roman"/>
          <w:sz w:val="24"/>
        </w:rPr>
        <w:t xml:space="preserve"> priorities and the term condition that should be followed for loans to be approved. The lending guidelines should provide the foundation to </w:t>
      </w:r>
      <w:r w:rsidR="00507E20">
        <w:rPr>
          <w:rFonts w:ascii="Times New Roman" w:eastAsia="Times New Roman" w:hAnsi="Times New Roman"/>
          <w:sz w:val="24"/>
        </w:rPr>
        <w:t>express</w:t>
      </w:r>
      <w:r>
        <w:rPr>
          <w:rFonts w:ascii="Times New Roman" w:eastAsia="Times New Roman" w:hAnsi="Times New Roman"/>
          <w:sz w:val="24"/>
        </w:rPr>
        <w:t xml:space="preserve"> recommendations for loan approval and should include the following:</w:t>
      </w:r>
    </w:p>
    <w:p w:rsidR="005320BB" w:rsidRDefault="005320BB" w:rsidP="0058080F">
      <w:pPr>
        <w:pStyle w:val="ListParagraph"/>
        <w:numPr>
          <w:ilvl w:val="0"/>
          <w:numId w:val="24"/>
        </w:numPr>
        <w:spacing w:line="360" w:lineRule="auto"/>
        <w:ind w:right="80"/>
        <w:jc w:val="both"/>
        <w:rPr>
          <w:rFonts w:ascii="Times New Roman" w:eastAsia="Times New Roman" w:hAnsi="Times New Roman"/>
          <w:sz w:val="24"/>
        </w:rPr>
      </w:pPr>
      <w:r>
        <w:rPr>
          <w:rFonts w:ascii="Times New Roman" w:eastAsia="Times New Roman" w:hAnsi="Times New Roman"/>
          <w:sz w:val="24"/>
        </w:rPr>
        <w:t>Industry &amp; business segment focus</w:t>
      </w:r>
    </w:p>
    <w:p w:rsidR="005320BB" w:rsidRDefault="0034283E" w:rsidP="0058080F">
      <w:pPr>
        <w:pStyle w:val="ListParagraph"/>
        <w:numPr>
          <w:ilvl w:val="0"/>
          <w:numId w:val="24"/>
        </w:numPr>
        <w:spacing w:line="360" w:lineRule="auto"/>
        <w:ind w:right="80"/>
        <w:jc w:val="both"/>
        <w:rPr>
          <w:rFonts w:ascii="Times New Roman" w:eastAsia="Times New Roman" w:hAnsi="Times New Roman"/>
          <w:sz w:val="24"/>
        </w:rPr>
      </w:pPr>
      <w:r>
        <w:rPr>
          <w:rFonts w:ascii="Times New Roman" w:eastAsia="Times New Roman" w:hAnsi="Times New Roman"/>
          <w:sz w:val="24"/>
        </w:rPr>
        <w:t>Categories</w:t>
      </w:r>
      <w:r w:rsidR="005320BB">
        <w:rPr>
          <w:rFonts w:ascii="Times New Roman" w:eastAsia="Times New Roman" w:hAnsi="Times New Roman"/>
          <w:sz w:val="24"/>
        </w:rPr>
        <w:t xml:space="preserve"> of loan </w:t>
      </w:r>
      <w:r>
        <w:rPr>
          <w:rFonts w:ascii="Times New Roman" w:eastAsia="Times New Roman" w:hAnsi="Times New Roman"/>
          <w:sz w:val="24"/>
        </w:rPr>
        <w:t>services</w:t>
      </w:r>
    </w:p>
    <w:p w:rsidR="005320BB" w:rsidRDefault="0034283E" w:rsidP="0058080F">
      <w:pPr>
        <w:pStyle w:val="ListParagraph"/>
        <w:numPr>
          <w:ilvl w:val="0"/>
          <w:numId w:val="24"/>
        </w:numPr>
        <w:spacing w:line="360" w:lineRule="auto"/>
        <w:ind w:right="80"/>
        <w:jc w:val="both"/>
        <w:rPr>
          <w:rFonts w:ascii="Times New Roman" w:eastAsia="Times New Roman" w:hAnsi="Times New Roman"/>
          <w:sz w:val="24"/>
        </w:rPr>
      </w:pPr>
      <w:r>
        <w:rPr>
          <w:rFonts w:ascii="Times New Roman" w:eastAsia="Times New Roman" w:hAnsi="Times New Roman"/>
          <w:sz w:val="24"/>
        </w:rPr>
        <w:t>Individual</w:t>
      </w:r>
      <w:r w:rsidR="005320BB">
        <w:rPr>
          <w:rFonts w:ascii="Times New Roman" w:eastAsia="Times New Roman" w:hAnsi="Times New Roman"/>
          <w:sz w:val="24"/>
        </w:rPr>
        <w:t xml:space="preserve"> borrower and group </w:t>
      </w:r>
      <w:r>
        <w:rPr>
          <w:rFonts w:ascii="Times New Roman" w:eastAsia="Times New Roman" w:hAnsi="Times New Roman"/>
          <w:sz w:val="24"/>
        </w:rPr>
        <w:t xml:space="preserve">exhibition </w:t>
      </w:r>
      <w:r w:rsidR="005320BB">
        <w:rPr>
          <w:rFonts w:ascii="Times New Roman" w:eastAsia="Times New Roman" w:hAnsi="Times New Roman"/>
          <w:sz w:val="24"/>
        </w:rPr>
        <w:t>limit</w:t>
      </w:r>
    </w:p>
    <w:p w:rsidR="005320BB" w:rsidRDefault="00D911DA" w:rsidP="0058080F">
      <w:pPr>
        <w:pStyle w:val="ListParagraph"/>
        <w:numPr>
          <w:ilvl w:val="0"/>
          <w:numId w:val="24"/>
        </w:numPr>
        <w:spacing w:line="360" w:lineRule="auto"/>
        <w:ind w:right="80"/>
        <w:jc w:val="both"/>
        <w:rPr>
          <w:rFonts w:ascii="Times New Roman" w:eastAsia="Times New Roman" w:hAnsi="Times New Roman"/>
          <w:sz w:val="24"/>
        </w:rPr>
      </w:pPr>
      <w:r>
        <w:rPr>
          <w:rFonts w:ascii="Times New Roman" w:eastAsia="Times New Roman" w:hAnsi="Times New Roman"/>
          <w:sz w:val="24"/>
        </w:rPr>
        <w:t xml:space="preserve">Loan provision parameter such as, big </w:t>
      </w:r>
      <w:r w:rsidR="0058080F">
        <w:rPr>
          <w:rFonts w:ascii="Times New Roman" w:eastAsia="Times New Roman" w:hAnsi="Times New Roman"/>
          <w:sz w:val="24"/>
        </w:rPr>
        <w:t>size</w:t>
      </w:r>
      <w:r>
        <w:rPr>
          <w:rFonts w:ascii="Times New Roman" w:eastAsia="Times New Roman" w:hAnsi="Times New Roman"/>
          <w:sz w:val="24"/>
        </w:rPr>
        <w:t xml:space="preserve">, big </w:t>
      </w:r>
      <w:r w:rsidR="005320BB">
        <w:rPr>
          <w:rFonts w:ascii="Times New Roman" w:eastAsia="Times New Roman" w:hAnsi="Times New Roman"/>
          <w:sz w:val="24"/>
        </w:rPr>
        <w:t>t</w:t>
      </w:r>
      <w:r>
        <w:rPr>
          <w:rFonts w:ascii="Times New Roman" w:eastAsia="Times New Roman" w:hAnsi="Times New Roman"/>
          <w:sz w:val="24"/>
        </w:rPr>
        <w:t xml:space="preserve">enor, big </w:t>
      </w:r>
      <w:r w:rsidR="005320BB">
        <w:rPr>
          <w:rFonts w:ascii="Times New Roman" w:eastAsia="Times New Roman" w:hAnsi="Times New Roman"/>
          <w:sz w:val="24"/>
        </w:rPr>
        <w:t>requirement.</w:t>
      </w:r>
    </w:p>
    <w:p w:rsidR="005320BB" w:rsidRPr="005320BB" w:rsidRDefault="005320BB" w:rsidP="0058080F">
      <w:pPr>
        <w:spacing w:line="360" w:lineRule="auto"/>
        <w:ind w:left="360" w:right="80"/>
        <w:jc w:val="both"/>
        <w:rPr>
          <w:rFonts w:ascii="Times New Roman" w:eastAsia="Times New Roman" w:hAnsi="Times New Roman"/>
          <w:sz w:val="24"/>
        </w:rPr>
      </w:pPr>
    </w:p>
    <w:p w:rsidR="005320BB" w:rsidRDefault="005320BB" w:rsidP="003371BB">
      <w:pPr>
        <w:spacing w:line="358" w:lineRule="auto"/>
        <w:ind w:right="80"/>
        <w:jc w:val="both"/>
        <w:rPr>
          <w:rFonts w:ascii="Times New Roman" w:eastAsia="Times New Roman" w:hAnsi="Times New Roman"/>
          <w:sz w:val="24"/>
        </w:rPr>
      </w:pPr>
    </w:p>
    <w:p w:rsidR="006F1209" w:rsidRDefault="006F1209" w:rsidP="00041B5D">
      <w:pPr>
        <w:spacing w:line="358" w:lineRule="auto"/>
        <w:ind w:right="80"/>
        <w:jc w:val="both"/>
        <w:rPr>
          <w:rFonts w:ascii="Times New Roman" w:eastAsia="Times New Roman" w:hAnsi="Times New Roman"/>
          <w:sz w:val="24"/>
        </w:rPr>
      </w:pPr>
    </w:p>
    <w:p w:rsidR="00800089" w:rsidRDefault="00800089" w:rsidP="00041B5D">
      <w:pPr>
        <w:spacing w:line="358" w:lineRule="auto"/>
        <w:ind w:right="80"/>
        <w:jc w:val="both"/>
        <w:rPr>
          <w:rFonts w:ascii="Times New Roman" w:eastAsia="Times New Roman" w:hAnsi="Times New Roman"/>
          <w:sz w:val="24"/>
        </w:rPr>
      </w:pPr>
    </w:p>
    <w:p w:rsidR="00800089" w:rsidRDefault="00800089" w:rsidP="00041B5D">
      <w:pPr>
        <w:spacing w:line="358" w:lineRule="auto"/>
        <w:ind w:right="80"/>
        <w:jc w:val="both"/>
        <w:rPr>
          <w:rFonts w:ascii="Times New Roman" w:eastAsia="Times New Roman" w:hAnsi="Times New Roman"/>
          <w:sz w:val="24"/>
        </w:rPr>
      </w:pPr>
    </w:p>
    <w:p w:rsidR="00041B5D" w:rsidRDefault="00041B5D" w:rsidP="00041B5D">
      <w:pPr>
        <w:spacing w:line="3" w:lineRule="exact"/>
        <w:rPr>
          <w:rFonts w:ascii="Times New Roman" w:eastAsia="Times New Roman" w:hAnsi="Times New Roman"/>
        </w:rPr>
      </w:pPr>
    </w:p>
    <w:p w:rsidR="00554CEA" w:rsidRDefault="00F01F3F" w:rsidP="00F01F3F">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Default="00041B5D" w:rsidP="00041B5D">
      <w:pPr>
        <w:spacing w:line="1" w:lineRule="exact"/>
        <w:rPr>
          <w:rFonts w:ascii="Times New Roman" w:eastAsia="Times New Roman" w:hAnsi="Times New Roman"/>
        </w:rPr>
      </w:pPr>
    </w:p>
    <w:p w:rsidR="00041B5D" w:rsidRPr="00F81698" w:rsidRDefault="00D6720D" w:rsidP="00D92A48">
      <w:pPr>
        <w:pStyle w:val="ListParagraph"/>
        <w:numPr>
          <w:ilvl w:val="0"/>
          <w:numId w:val="9"/>
        </w:numPr>
        <w:spacing w:line="0" w:lineRule="atLeast"/>
        <w:rPr>
          <w:rFonts w:ascii="Times New Roman" w:eastAsia="Times New Roman" w:hAnsi="Times New Roman"/>
          <w:b/>
          <w:color w:val="002060"/>
          <w:sz w:val="24"/>
        </w:rPr>
      </w:pPr>
      <w:r>
        <w:rPr>
          <w:rFonts w:ascii="Times New Roman" w:eastAsia="Times New Roman" w:hAnsi="Times New Roman"/>
          <w:b/>
          <w:color w:val="002060"/>
          <w:sz w:val="24"/>
        </w:rPr>
        <w:t>Information Requirement</w:t>
      </w:r>
    </w:p>
    <w:p w:rsidR="00041B5D" w:rsidRDefault="00041B5D" w:rsidP="00041B5D">
      <w:pPr>
        <w:spacing w:line="122" w:lineRule="exact"/>
        <w:rPr>
          <w:rFonts w:ascii="Times New Roman" w:eastAsia="Times New Roman" w:hAnsi="Times New Roman"/>
        </w:rPr>
      </w:pPr>
    </w:p>
    <w:p w:rsidR="0058080F" w:rsidRPr="0058080F" w:rsidRDefault="0058080F" w:rsidP="0058080F">
      <w:pPr>
        <w:spacing w:line="360" w:lineRule="auto"/>
        <w:jc w:val="both"/>
        <w:rPr>
          <w:rFonts w:ascii="Times New Roman" w:eastAsia="Times New Roman" w:hAnsi="Times New Roman"/>
          <w:sz w:val="24"/>
        </w:rPr>
      </w:pPr>
      <w:r w:rsidRPr="0058080F">
        <w:rPr>
          <w:rFonts w:ascii="Times New Roman" w:eastAsia="Times New Roman" w:hAnsi="Times New Roman"/>
          <w:sz w:val="24"/>
          <w:lang w:val="en"/>
        </w:rPr>
        <w:t>To meet the loan principles described above, the branch must collect data on the following questions before considering when to decide the credit lines to the borrower:</w:t>
      </w:r>
    </w:p>
    <w:p w:rsidR="0076522F" w:rsidRDefault="0076522F" w:rsidP="00D92A48">
      <w:pPr>
        <w:pStyle w:val="ListParagraph"/>
        <w:numPr>
          <w:ilvl w:val="0"/>
          <w:numId w:val="10"/>
        </w:numPr>
        <w:spacing w:line="360" w:lineRule="auto"/>
        <w:jc w:val="both"/>
        <w:rPr>
          <w:rFonts w:ascii="Times New Roman" w:eastAsia="Times New Roman" w:hAnsi="Times New Roman"/>
          <w:sz w:val="24"/>
        </w:rPr>
      </w:pPr>
      <w:r w:rsidRPr="00401EF2">
        <w:rPr>
          <w:rFonts w:ascii="Times New Roman" w:eastAsia="Times New Roman" w:hAnsi="Times New Roman"/>
          <w:sz w:val="24"/>
        </w:rPr>
        <w:t>Character</w:t>
      </w:r>
    </w:p>
    <w:p w:rsidR="0076522F" w:rsidRDefault="0076522F" w:rsidP="00D92A48">
      <w:pPr>
        <w:pStyle w:val="ListParagraph"/>
        <w:numPr>
          <w:ilvl w:val="0"/>
          <w:numId w:val="10"/>
        </w:numPr>
        <w:spacing w:line="360" w:lineRule="auto"/>
        <w:jc w:val="both"/>
        <w:rPr>
          <w:rFonts w:ascii="Times New Roman" w:eastAsia="Times New Roman" w:hAnsi="Times New Roman"/>
          <w:sz w:val="24"/>
        </w:rPr>
      </w:pPr>
      <w:r w:rsidRPr="00401EF2">
        <w:rPr>
          <w:rFonts w:ascii="Times New Roman" w:eastAsia="Times New Roman" w:hAnsi="Times New Roman"/>
          <w:sz w:val="24"/>
        </w:rPr>
        <w:t>Capacity</w:t>
      </w:r>
    </w:p>
    <w:p w:rsidR="0076522F" w:rsidRDefault="0076522F" w:rsidP="00D92A48">
      <w:pPr>
        <w:pStyle w:val="ListParagraph"/>
        <w:numPr>
          <w:ilvl w:val="0"/>
          <w:numId w:val="10"/>
        </w:numPr>
        <w:spacing w:line="360" w:lineRule="auto"/>
        <w:jc w:val="both"/>
        <w:rPr>
          <w:rFonts w:ascii="Times New Roman" w:eastAsia="Times New Roman" w:hAnsi="Times New Roman"/>
          <w:sz w:val="24"/>
        </w:rPr>
      </w:pPr>
      <w:r w:rsidRPr="00401EF2">
        <w:rPr>
          <w:rFonts w:ascii="Times New Roman" w:eastAsia="Times New Roman" w:hAnsi="Times New Roman"/>
          <w:sz w:val="24"/>
        </w:rPr>
        <w:t>Capita</w:t>
      </w:r>
      <w:r>
        <w:rPr>
          <w:rFonts w:ascii="Times New Roman" w:eastAsia="Times New Roman" w:hAnsi="Times New Roman"/>
          <w:sz w:val="24"/>
        </w:rPr>
        <w:t>l</w:t>
      </w:r>
    </w:p>
    <w:p w:rsidR="0076522F" w:rsidRDefault="0076522F" w:rsidP="00D92A48">
      <w:pPr>
        <w:pStyle w:val="ListParagraph"/>
        <w:numPr>
          <w:ilvl w:val="0"/>
          <w:numId w:val="10"/>
        </w:numPr>
        <w:spacing w:line="360" w:lineRule="auto"/>
        <w:jc w:val="both"/>
        <w:rPr>
          <w:rFonts w:ascii="Times New Roman" w:eastAsia="Times New Roman" w:hAnsi="Times New Roman"/>
          <w:sz w:val="24"/>
        </w:rPr>
      </w:pPr>
      <w:r w:rsidRPr="00401EF2">
        <w:rPr>
          <w:rFonts w:ascii="Times New Roman" w:eastAsia="Times New Roman" w:hAnsi="Times New Roman"/>
          <w:sz w:val="24"/>
        </w:rPr>
        <w:t>Collateral</w:t>
      </w:r>
    </w:p>
    <w:p w:rsidR="0076522F" w:rsidRDefault="0076522F" w:rsidP="00D92A48">
      <w:pPr>
        <w:pStyle w:val="ListParagraph"/>
        <w:numPr>
          <w:ilvl w:val="0"/>
          <w:numId w:val="10"/>
        </w:numPr>
        <w:spacing w:line="360" w:lineRule="auto"/>
        <w:jc w:val="both"/>
        <w:rPr>
          <w:rFonts w:ascii="Times New Roman" w:eastAsia="Times New Roman" w:hAnsi="Times New Roman"/>
          <w:sz w:val="24"/>
        </w:rPr>
      </w:pPr>
      <w:r w:rsidRPr="00401EF2">
        <w:rPr>
          <w:rFonts w:ascii="Times New Roman" w:eastAsia="Times New Roman" w:hAnsi="Times New Roman"/>
          <w:sz w:val="24"/>
        </w:rPr>
        <w:t>Condition</w:t>
      </w:r>
    </w:p>
    <w:p w:rsidR="00041B5D" w:rsidRDefault="00041B5D" w:rsidP="00041B5D">
      <w:pPr>
        <w:spacing w:line="0" w:lineRule="atLeast"/>
        <w:jc w:val="both"/>
        <w:rPr>
          <w:rFonts w:ascii="Times New Roman" w:eastAsia="Times New Roman" w:hAnsi="Times New Roman"/>
          <w:sz w:val="24"/>
        </w:rPr>
      </w:pPr>
    </w:p>
    <w:p w:rsidR="00041B5D" w:rsidRDefault="004A744E" w:rsidP="004A744E">
      <w:pPr>
        <w:pStyle w:val="Heading3"/>
        <w:rPr>
          <w:rFonts w:eastAsia="Times New Roman"/>
          <w:sz w:val="26"/>
          <w:szCs w:val="26"/>
        </w:rPr>
      </w:pPr>
      <w:bookmarkStart w:id="41" w:name="_Toc1991077"/>
      <w:r w:rsidRPr="004A744E">
        <w:rPr>
          <w:rFonts w:eastAsia="Times New Roman"/>
          <w:sz w:val="26"/>
          <w:szCs w:val="26"/>
        </w:rPr>
        <w:t xml:space="preserve">3.1.2 </w:t>
      </w:r>
      <w:bookmarkEnd w:id="41"/>
      <w:r w:rsidR="002D039B">
        <w:rPr>
          <w:rFonts w:eastAsia="Times New Roman"/>
          <w:sz w:val="26"/>
          <w:szCs w:val="26"/>
        </w:rPr>
        <w:t>Credit</w:t>
      </w:r>
      <w:r w:rsidR="002D039B">
        <w:rPr>
          <w:rFonts w:eastAsia="Times New Roman"/>
          <w:color w:val="FFFFFF" w:themeColor="background1"/>
          <w:sz w:val="10"/>
          <w:szCs w:val="26"/>
        </w:rPr>
        <w:t xml:space="preserve"> </w:t>
      </w:r>
      <w:r w:rsidR="002D039B">
        <w:rPr>
          <w:rFonts w:eastAsia="Times New Roman"/>
          <w:sz w:val="26"/>
          <w:szCs w:val="26"/>
        </w:rPr>
        <w:t>Assessment</w:t>
      </w:r>
    </w:p>
    <w:p w:rsidR="002D039B" w:rsidRDefault="002D039B" w:rsidP="002D039B"/>
    <w:p w:rsidR="002D039B" w:rsidRPr="002D039B" w:rsidRDefault="002D039B" w:rsidP="002D039B">
      <w:pPr>
        <w:spacing w:line="360" w:lineRule="auto"/>
        <w:jc w:val="both"/>
        <w:rPr>
          <w:rFonts w:ascii="Times New Roman" w:hAnsi="Times New Roman" w:cs="Times New Roman"/>
          <w:sz w:val="24"/>
        </w:rPr>
      </w:pPr>
      <w:r w:rsidRPr="002D039B">
        <w:rPr>
          <w:rFonts w:ascii="Times New Roman" w:hAnsi="Times New Roman" w:cs="Times New Roman"/>
          <w:sz w:val="24"/>
        </w:rPr>
        <w:t>Southeast Bank Ltd must undertake through credit and risk assessment before taking decision on loan approval. For credit assessment the following should be taken into consideration:</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Types of loan proposed</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Pursue of loans</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Loan structure</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Security</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Borrower analysis</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Supplier and buyer analysis</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Financial analysis</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Account conduct</w:t>
      </w:r>
    </w:p>
    <w:p w:rsidR="002D039B" w:rsidRPr="002D039B" w:rsidRDefault="002D039B" w:rsidP="00D92A48">
      <w:pPr>
        <w:pStyle w:val="ListParagraph"/>
        <w:numPr>
          <w:ilvl w:val="0"/>
          <w:numId w:val="25"/>
        </w:numPr>
        <w:spacing w:line="360" w:lineRule="auto"/>
        <w:jc w:val="both"/>
        <w:rPr>
          <w:rFonts w:ascii="Times New Roman" w:hAnsi="Times New Roman" w:cs="Times New Roman"/>
          <w:sz w:val="24"/>
        </w:rPr>
      </w:pPr>
      <w:r w:rsidRPr="002D039B">
        <w:rPr>
          <w:rFonts w:ascii="Times New Roman" w:hAnsi="Times New Roman" w:cs="Times New Roman"/>
          <w:sz w:val="24"/>
        </w:rPr>
        <w:t>Financial Performance</w:t>
      </w:r>
    </w:p>
    <w:p w:rsidR="00D6720D" w:rsidRPr="002D039B" w:rsidRDefault="002D039B" w:rsidP="002D039B">
      <w:pPr>
        <w:spacing w:line="360" w:lineRule="auto"/>
        <w:jc w:val="both"/>
        <w:rPr>
          <w:rFonts w:ascii="Times New Roman" w:hAnsi="Times New Roman" w:cs="Times New Roman"/>
          <w:sz w:val="24"/>
        </w:rPr>
      </w:pPr>
      <w:r w:rsidRPr="002D039B">
        <w:rPr>
          <w:rFonts w:ascii="Times New Roman" w:hAnsi="Times New Roman" w:cs="Times New Roman"/>
          <w:sz w:val="24"/>
        </w:rPr>
        <w:t>For the assessment the risk grading manual of BB should be followed.</w:t>
      </w:r>
      <w:bookmarkStart w:id="42" w:name="page26"/>
      <w:bookmarkEnd w:id="42"/>
    </w:p>
    <w:p w:rsidR="00F01F3F" w:rsidRDefault="00F01F3F" w:rsidP="00041B5D">
      <w:pPr>
        <w:spacing w:line="358" w:lineRule="auto"/>
        <w:ind w:right="80"/>
        <w:jc w:val="both"/>
        <w:rPr>
          <w:rFonts w:ascii="Times New Roman" w:eastAsia="Times New Roman" w:hAnsi="Times New Roman"/>
          <w:sz w:val="24"/>
        </w:rPr>
      </w:pPr>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C23EC9" w:rsidRPr="002D039B" w:rsidRDefault="00D70B87" w:rsidP="002D039B">
      <w:pPr>
        <w:tabs>
          <w:tab w:val="left" w:pos="1215"/>
        </w:tabs>
        <w:spacing w:line="3" w:lineRule="exact"/>
        <w:rPr>
          <w:rFonts w:ascii="Times New Roman" w:eastAsia="Times New Roman" w:hAnsi="Times New Roman"/>
        </w:rPr>
      </w:pPr>
      <w:r>
        <w:rPr>
          <w:rFonts w:ascii="Times New Roman" w:eastAsia="Times New Roman" w:hAnsi="Times New Roman"/>
        </w:rPr>
        <w:tab/>
      </w:r>
    </w:p>
    <w:p w:rsidR="0076522F" w:rsidRDefault="00EB7481" w:rsidP="0076522F">
      <w:pPr>
        <w:pStyle w:val="Heading2"/>
        <w:rPr>
          <w:rFonts w:eastAsia="Times New Roman"/>
          <w:b/>
        </w:rPr>
      </w:pPr>
      <w:bookmarkStart w:id="43" w:name="_Toc1991078"/>
      <w:r>
        <w:rPr>
          <w:rFonts w:eastAsia="Times New Roman"/>
          <w:b/>
        </w:rPr>
        <w:t>3.1.3</w:t>
      </w:r>
      <w:r w:rsidR="00742BD1" w:rsidRPr="00742BD1">
        <w:rPr>
          <w:rFonts w:eastAsia="Times New Roman"/>
          <w:b/>
        </w:rPr>
        <w:t xml:space="preserve"> </w:t>
      </w:r>
      <w:bookmarkEnd w:id="43"/>
      <w:proofErr w:type="spellStart"/>
      <w:proofErr w:type="gramStart"/>
      <w:r w:rsidR="0076522F" w:rsidRPr="009A3C9F">
        <w:rPr>
          <w:rFonts w:eastAsia="Times New Roman"/>
          <w:b/>
          <w:color w:val="FFFFFF" w:themeColor="background1"/>
          <w:sz w:val="10"/>
        </w:rPr>
        <w:t>i</w:t>
      </w:r>
      <w:r w:rsidR="0076522F" w:rsidRPr="00742BD1">
        <w:rPr>
          <w:rFonts w:eastAsia="Times New Roman"/>
          <w:b/>
        </w:rPr>
        <w:t>CREDIT</w:t>
      </w:r>
      <w:proofErr w:type="spellEnd"/>
      <w:proofErr w:type="gramEnd"/>
      <w:r w:rsidR="0076522F" w:rsidRPr="009A3C9F">
        <w:rPr>
          <w:rFonts w:eastAsia="Times New Roman"/>
          <w:b/>
          <w:color w:val="FFFFFF" w:themeColor="background1"/>
          <w:sz w:val="10"/>
        </w:rPr>
        <w:t xml:space="preserve"> </w:t>
      </w:r>
      <w:proofErr w:type="spellStart"/>
      <w:r w:rsidR="0076522F" w:rsidRPr="009A3C9F">
        <w:rPr>
          <w:rFonts w:eastAsia="Times New Roman"/>
          <w:b/>
          <w:color w:val="FFFFFF" w:themeColor="background1"/>
          <w:sz w:val="10"/>
        </w:rPr>
        <w:t>i</w:t>
      </w:r>
      <w:r w:rsidR="0076522F" w:rsidRPr="00742BD1">
        <w:rPr>
          <w:rFonts w:eastAsia="Times New Roman"/>
          <w:b/>
        </w:rPr>
        <w:t>APPROVAL</w:t>
      </w:r>
      <w:proofErr w:type="spellEnd"/>
      <w:r w:rsidR="0076522F" w:rsidRPr="009A3C9F">
        <w:rPr>
          <w:rFonts w:eastAsia="Times New Roman"/>
          <w:b/>
          <w:color w:val="FFFFFF" w:themeColor="background1"/>
          <w:sz w:val="10"/>
        </w:rPr>
        <w:t xml:space="preserve"> </w:t>
      </w:r>
      <w:proofErr w:type="spellStart"/>
      <w:r w:rsidR="0076522F" w:rsidRPr="009A3C9F">
        <w:rPr>
          <w:rFonts w:eastAsia="Times New Roman"/>
          <w:b/>
          <w:color w:val="FFFFFF" w:themeColor="background1"/>
          <w:sz w:val="10"/>
        </w:rPr>
        <w:t>i</w:t>
      </w:r>
      <w:r w:rsidR="0076522F" w:rsidRPr="00742BD1">
        <w:rPr>
          <w:rFonts w:eastAsia="Times New Roman"/>
          <w:b/>
        </w:rPr>
        <w:t>AUTHORITIES</w:t>
      </w:r>
      <w:proofErr w:type="spellEnd"/>
    </w:p>
    <w:p w:rsidR="0076522F" w:rsidRPr="00742BD1" w:rsidRDefault="0076522F" w:rsidP="0076522F"/>
    <w:p w:rsidR="002D039B" w:rsidRPr="00D55A31" w:rsidRDefault="002D039B" w:rsidP="002D039B">
      <w:pPr>
        <w:spacing w:line="367" w:lineRule="auto"/>
        <w:ind w:right="80"/>
        <w:jc w:val="both"/>
        <w:rPr>
          <w:rFonts w:ascii="Times New Roman" w:eastAsia="Times New Roman" w:hAnsi="Times New Roman"/>
          <w:sz w:val="24"/>
        </w:rPr>
      </w:pPr>
      <w:r w:rsidRPr="00D55A31">
        <w:rPr>
          <w:rFonts w:ascii="Times New Roman" w:eastAsia="Times New Roman" w:hAnsi="Times New Roman"/>
          <w:sz w:val="24"/>
          <w:lang w:val="en"/>
        </w:rPr>
        <w:t>Officials with substitute authority perform the same f</w:t>
      </w:r>
      <w:r>
        <w:rPr>
          <w:rFonts w:ascii="Times New Roman" w:eastAsia="Times New Roman" w:hAnsi="Times New Roman"/>
          <w:sz w:val="24"/>
          <w:lang w:val="en"/>
        </w:rPr>
        <w:t>unctions with reasonable care</w:t>
      </w:r>
      <w:r w:rsidRPr="00D55A31">
        <w:rPr>
          <w:rFonts w:ascii="Times New Roman" w:eastAsia="Times New Roman" w:hAnsi="Times New Roman"/>
          <w:sz w:val="24"/>
          <w:lang w:val="en"/>
        </w:rPr>
        <w:t>, taking into account the interests of the bank. The approval authority follows</w:t>
      </w:r>
      <w:r>
        <w:rPr>
          <w:rFonts w:ascii="Times New Roman" w:eastAsia="Times New Roman" w:hAnsi="Times New Roman"/>
          <w:sz w:val="24"/>
          <w:lang w:val="en"/>
        </w:rPr>
        <w:t xml:space="preserve"> to the bank</w:t>
      </w:r>
      <w:r w:rsidRPr="00D55A31">
        <w:rPr>
          <w:rFonts w:ascii="Times New Roman" w:eastAsia="Times New Roman" w:hAnsi="Times New Roman"/>
          <w:sz w:val="24"/>
          <w:lang w:val="en"/>
        </w:rPr>
        <w:t xml:space="preserve"> guidelines</w:t>
      </w:r>
      <w:r>
        <w:rPr>
          <w:rFonts w:ascii="Times New Roman" w:eastAsia="Times New Roman" w:hAnsi="Times New Roman"/>
          <w:sz w:val="24"/>
          <w:lang w:val="en"/>
        </w:rPr>
        <w:t>. T</w:t>
      </w:r>
      <w:r w:rsidRPr="00D55A31">
        <w:rPr>
          <w:rFonts w:ascii="Times New Roman" w:eastAsia="Times New Roman" w:hAnsi="Times New Roman"/>
          <w:sz w:val="24"/>
          <w:lang w:val="en"/>
        </w:rPr>
        <w:t xml:space="preserve">he instructions of the Bank of Bangladesh from time to time delivered regarding credit restrictions, margins restrictions, credit duration and related repayments and other governments. Directives banking officers exercise their authority only when they hold similar positions or are published in the corresponding division at the central office. The special features of the approval authorities are: All credit proposals are approved by the headquarters of Southeast Bank Ltd. </w:t>
      </w:r>
    </w:p>
    <w:p w:rsidR="00041B5D" w:rsidRPr="00E74E36" w:rsidRDefault="002D5C2A" w:rsidP="0076522F">
      <w:pPr>
        <w:pStyle w:val="Heading2"/>
        <w:rPr>
          <w:rFonts w:ascii="Times New Roman" w:eastAsia="Times New Roman" w:hAnsi="Times New Roman"/>
          <w:sz w:val="24"/>
        </w:rPr>
      </w:pPr>
      <w:r>
        <w:rPr>
          <w:rFonts w:ascii="Times New Roman" w:eastAsia="Times New Roman" w:hAnsi="Times New Roman"/>
          <w:sz w:val="24"/>
        </w:rPr>
        <w:tab/>
      </w:r>
      <w:r>
        <w:rPr>
          <w:rFonts w:ascii="Times New Roman" w:eastAsia="Times New Roman" w:hAnsi="Times New Roman"/>
          <w:sz w:val="24"/>
        </w:rPr>
        <w:tab/>
      </w:r>
    </w:p>
    <w:p w:rsidR="0076522F" w:rsidRPr="00E74E36" w:rsidRDefault="0076522F" w:rsidP="00D92A48">
      <w:pPr>
        <w:pStyle w:val="ListParagraph"/>
        <w:numPr>
          <w:ilvl w:val="0"/>
          <w:numId w:val="9"/>
        </w:numPr>
        <w:spacing w:line="0" w:lineRule="atLeast"/>
        <w:rPr>
          <w:rFonts w:ascii="Times New Roman" w:eastAsia="Times New Roman" w:hAnsi="Times New Roman"/>
          <w:b/>
          <w:color w:val="002060"/>
          <w:sz w:val="24"/>
        </w:rPr>
      </w:pPr>
      <w:r w:rsidRPr="00E74E36">
        <w:rPr>
          <w:rFonts w:ascii="Times New Roman" w:eastAsia="Times New Roman" w:hAnsi="Times New Roman"/>
          <w:b/>
          <w:color w:val="002060"/>
          <w:sz w:val="24"/>
        </w:rPr>
        <w:t>CREDIT</w:t>
      </w:r>
      <w:r w:rsidRPr="009A3C9F">
        <w:rPr>
          <w:rFonts w:ascii="Times New Roman" w:eastAsia="Times New Roman" w:hAnsi="Times New Roman"/>
          <w:b/>
          <w:color w:val="FFFFFF" w:themeColor="background1"/>
          <w:sz w:val="10"/>
        </w:rPr>
        <w:t xml:space="preserve"> </w:t>
      </w:r>
      <w:proofErr w:type="spellStart"/>
      <w:r w:rsidRPr="009A3C9F">
        <w:rPr>
          <w:rFonts w:ascii="Times New Roman" w:eastAsia="Times New Roman" w:hAnsi="Times New Roman"/>
          <w:b/>
          <w:color w:val="FFFFFF" w:themeColor="background1"/>
          <w:sz w:val="10"/>
        </w:rPr>
        <w:t>i</w:t>
      </w:r>
      <w:r w:rsidRPr="00E74E36">
        <w:rPr>
          <w:rFonts w:ascii="Times New Roman" w:eastAsia="Times New Roman" w:hAnsi="Times New Roman"/>
          <w:b/>
          <w:color w:val="002060"/>
          <w:sz w:val="24"/>
        </w:rPr>
        <w:t>DIVISION</w:t>
      </w:r>
      <w:proofErr w:type="spellEnd"/>
      <w:r w:rsidRPr="00E74E36">
        <w:rPr>
          <w:rFonts w:ascii="Times New Roman" w:eastAsia="Times New Roman" w:hAnsi="Times New Roman"/>
          <w:b/>
          <w:color w:val="002060"/>
          <w:sz w:val="24"/>
        </w:rPr>
        <w:t>:</w:t>
      </w:r>
    </w:p>
    <w:p w:rsidR="00D30F90" w:rsidRPr="00D30F90" w:rsidRDefault="00D30F90" w:rsidP="00D30F90">
      <w:pPr>
        <w:spacing w:line="360" w:lineRule="auto"/>
        <w:ind w:right="80"/>
        <w:jc w:val="both"/>
        <w:rPr>
          <w:rFonts w:ascii="Times New Roman" w:eastAsia="Times New Roman" w:hAnsi="Times New Roman"/>
          <w:sz w:val="24"/>
        </w:rPr>
      </w:pPr>
      <w:r w:rsidRPr="00D30F90">
        <w:rPr>
          <w:rFonts w:ascii="Times New Roman" w:eastAsia="Times New Roman" w:hAnsi="Times New Roman"/>
          <w:sz w:val="24"/>
          <w:lang w:val="en"/>
        </w:rPr>
        <w:t>The credit division guarantees a solid quality of assets and a conservative credit culture in all loan activities, while ensuring that the credit approval process meets client needs without credit losses and insignificant collection costs. The credit manager and his team must provide an evaluation approval by a third party that is independent of the commercial and credit risks of the bank. The core duties of the credit division are:</w:t>
      </w:r>
    </w:p>
    <w:p w:rsidR="00FD3B5D" w:rsidRPr="009D0E6C" w:rsidRDefault="00FD3B5D" w:rsidP="00FD3B5D">
      <w:pPr>
        <w:pStyle w:val="ListParagraph"/>
        <w:numPr>
          <w:ilvl w:val="0"/>
          <w:numId w:val="11"/>
        </w:numPr>
        <w:spacing w:line="360" w:lineRule="auto"/>
        <w:jc w:val="both"/>
        <w:rPr>
          <w:rFonts w:ascii="Times New Roman" w:eastAsia="Times New Roman" w:hAnsi="Times New Roman"/>
          <w:sz w:val="24"/>
          <w:lang w:val="en"/>
        </w:rPr>
      </w:pPr>
      <w:r w:rsidRPr="009D0E6C">
        <w:rPr>
          <w:rFonts w:ascii="Times New Roman" w:eastAsia="Times New Roman" w:hAnsi="Times New Roman"/>
          <w:sz w:val="24"/>
          <w:lang w:val="en"/>
        </w:rPr>
        <w:t>Formulate, establish and implement the credit and credit policies of the bank.</w:t>
      </w:r>
    </w:p>
    <w:p w:rsidR="00FD3B5D" w:rsidRPr="009D0E6C" w:rsidRDefault="00FD3B5D" w:rsidP="00FD3B5D">
      <w:pPr>
        <w:pStyle w:val="ListParagraph"/>
        <w:numPr>
          <w:ilvl w:val="0"/>
          <w:numId w:val="11"/>
        </w:numPr>
        <w:spacing w:line="360" w:lineRule="auto"/>
        <w:jc w:val="both"/>
        <w:rPr>
          <w:rFonts w:ascii="Times New Roman" w:eastAsia="Times New Roman" w:hAnsi="Times New Roman"/>
          <w:sz w:val="24"/>
          <w:lang w:val="en"/>
        </w:rPr>
      </w:pPr>
      <w:r w:rsidRPr="009D0E6C">
        <w:rPr>
          <w:rFonts w:ascii="Times New Roman" w:eastAsia="Times New Roman" w:hAnsi="Times New Roman"/>
          <w:sz w:val="24"/>
          <w:lang w:val="en"/>
        </w:rPr>
        <w:t>Provide input and coordinate with the respective business managers on the composition of the individual group's loan portfolio, the parameters of the risk activities and the concentration of the sector.</w:t>
      </w:r>
    </w:p>
    <w:p w:rsidR="00FD3B5D" w:rsidRPr="009D0E6C" w:rsidRDefault="00FD3B5D" w:rsidP="00FD3B5D">
      <w:pPr>
        <w:pStyle w:val="ListParagraph"/>
        <w:numPr>
          <w:ilvl w:val="0"/>
          <w:numId w:val="11"/>
        </w:numPr>
        <w:spacing w:line="360" w:lineRule="auto"/>
        <w:jc w:val="both"/>
        <w:rPr>
          <w:rFonts w:ascii="Times New Roman" w:eastAsia="Times New Roman" w:hAnsi="Times New Roman"/>
          <w:sz w:val="24"/>
          <w:lang w:val="en"/>
        </w:rPr>
      </w:pPr>
      <w:r w:rsidRPr="009D0E6C">
        <w:rPr>
          <w:rFonts w:ascii="Times New Roman" w:eastAsia="Times New Roman" w:hAnsi="Times New Roman"/>
          <w:sz w:val="24"/>
          <w:lang w:val="en"/>
        </w:rPr>
        <w:t>Overs Control the policies, measures and credit checks of the Bank relating to all credit risks deriving from corpora</w:t>
      </w:r>
      <w:r>
        <w:rPr>
          <w:rFonts w:ascii="Times New Roman" w:eastAsia="Times New Roman" w:hAnsi="Times New Roman"/>
          <w:sz w:val="24"/>
          <w:lang w:val="en"/>
        </w:rPr>
        <w:t xml:space="preserve">te </w:t>
      </w:r>
      <w:r w:rsidRPr="009D0E6C">
        <w:rPr>
          <w:rFonts w:ascii="Times New Roman" w:eastAsia="Times New Roman" w:hAnsi="Times New Roman"/>
          <w:sz w:val="24"/>
          <w:lang w:val="en"/>
        </w:rPr>
        <w:t>banking transactions, personal banking.</w:t>
      </w:r>
    </w:p>
    <w:p w:rsidR="00FD3B5D" w:rsidRPr="009D0E6C" w:rsidRDefault="00FD3B5D" w:rsidP="00FD3B5D">
      <w:pPr>
        <w:pStyle w:val="ListParagraph"/>
        <w:numPr>
          <w:ilvl w:val="0"/>
          <w:numId w:val="11"/>
        </w:numPr>
        <w:spacing w:line="360" w:lineRule="auto"/>
        <w:jc w:val="both"/>
        <w:rPr>
          <w:rFonts w:ascii="Times New Roman" w:eastAsia="Times New Roman" w:hAnsi="Times New Roman"/>
          <w:sz w:val="24"/>
          <w:lang w:val="en"/>
        </w:rPr>
      </w:pPr>
      <w:r>
        <w:rPr>
          <w:rFonts w:ascii="Times New Roman" w:eastAsia="Times New Roman" w:hAnsi="Times New Roman"/>
          <w:sz w:val="24"/>
          <w:lang w:val="en"/>
        </w:rPr>
        <w:t xml:space="preserve">Are Approve or reject </w:t>
      </w:r>
      <w:r w:rsidRPr="009D0E6C">
        <w:rPr>
          <w:rFonts w:ascii="Times New Roman" w:eastAsia="Times New Roman" w:hAnsi="Times New Roman"/>
          <w:sz w:val="24"/>
          <w:lang w:val="en"/>
        </w:rPr>
        <w:t xml:space="preserve">within the delegated authority, the requests for credit recommended </w:t>
      </w:r>
      <w:r>
        <w:rPr>
          <w:rFonts w:ascii="Times New Roman" w:eastAsia="Times New Roman" w:hAnsi="Times New Roman"/>
          <w:sz w:val="24"/>
          <w:lang w:val="en"/>
        </w:rPr>
        <w:t>by the Relationship Manager.</w:t>
      </w:r>
    </w:p>
    <w:p w:rsidR="00FD3B5D" w:rsidRPr="009D0E6C" w:rsidRDefault="00FD3B5D" w:rsidP="00FD3B5D">
      <w:pPr>
        <w:pStyle w:val="ListParagraph"/>
        <w:numPr>
          <w:ilvl w:val="0"/>
          <w:numId w:val="11"/>
        </w:numPr>
        <w:spacing w:line="360" w:lineRule="auto"/>
        <w:jc w:val="both"/>
        <w:rPr>
          <w:rFonts w:ascii="Times New Roman" w:eastAsia="Times New Roman" w:hAnsi="Times New Roman"/>
          <w:sz w:val="24"/>
        </w:rPr>
      </w:pPr>
      <w:r w:rsidRPr="009D0E6C">
        <w:rPr>
          <w:rFonts w:ascii="Times New Roman" w:eastAsia="Times New Roman" w:hAnsi="Times New Roman"/>
          <w:sz w:val="24"/>
          <w:lang w:val="en"/>
        </w:rPr>
        <w:t xml:space="preserve"> Issue authorizing advice for assemblies and send co</w:t>
      </w:r>
      <w:r>
        <w:rPr>
          <w:rFonts w:ascii="Times New Roman" w:eastAsia="Times New Roman" w:hAnsi="Times New Roman"/>
          <w:sz w:val="24"/>
          <w:lang w:val="en"/>
        </w:rPr>
        <w:t>pies to the Corporate</w:t>
      </w:r>
      <w:r w:rsidRPr="009D0E6C">
        <w:rPr>
          <w:rFonts w:ascii="Times New Roman" w:eastAsia="Times New Roman" w:hAnsi="Times New Roman"/>
          <w:sz w:val="24"/>
          <w:lang w:val="en"/>
        </w:rPr>
        <w:t xml:space="preserve"> Division and to the Credit Administration Division.</w:t>
      </w:r>
    </w:p>
    <w:p w:rsidR="007718D2" w:rsidRDefault="007718D2" w:rsidP="00742BD1">
      <w:pPr>
        <w:pStyle w:val="Heading2"/>
        <w:rPr>
          <w:rFonts w:eastAsia="Times New Roman"/>
          <w:b/>
        </w:rPr>
      </w:pPr>
    </w:p>
    <w:p w:rsidR="00041B5D" w:rsidRDefault="005E6981" w:rsidP="00742BD1">
      <w:pPr>
        <w:pStyle w:val="Heading2"/>
        <w:rPr>
          <w:rFonts w:eastAsia="Times New Roman"/>
          <w:b/>
        </w:rPr>
      </w:pPr>
      <w:bookmarkStart w:id="44" w:name="_Toc1991080"/>
      <w:r>
        <w:rPr>
          <w:rFonts w:eastAsia="Times New Roman"/>
          <w:b/>
        </w:rPr>
        <w:t>3.3 Credit</w:t>
      </w:r>
      <w:r w:rsidR="00041B5D" w:rsidRPr="00742BD1">
        <w:rPr>
          <w:rFonts w:eastAsia="Times New Roman"/>
          <w:b/>
        </w:rPr>
        <w:t xml:space="preserve"> </w:t>
      </w:r>
      <w:bookmarkEnd w:id="44"/>
      <w:r w:rsidR="0076522F">
        <w:rPr>
          <w:rFonts w:eastAsia="Times New Roman"/>
          <w:b/>
        </w:rPr>
        <w:t>Approval Process</w:t>
      </w:r>
    </w:p>
    <w:p w:rsidR="007718D2" w:rsidRPr="007718D2" w:rsidRDefault="007718D2" w:rsidP="007718D2"/>
    <w:p w:rsidR="00AB1BF6" w:rsidRDefault="00286EC1" w:rsidP="00B56BB8">
      <w:pPr>
        <w:spacing w:line="391" w:lineRule="auto"/>
        <w:ind w:right="80"/>
        <w:rPr>
          <w:rFonts w:ascii="Times New Roman" w:eastAsia="Times New Roman" w:hAnsi="Times New Roman"/>
          <w:sz w:val="24"/>
        </w:rPr>
      </w:pPr>
      <w:r>
        <w:rPr>
          <w:rFonts w:ascii="Times New Roman" w:eastAsia="Times New Roman" w:hAnsi="Times New Roman"/>
          <w:sz w:val="24"/>
        </w:rPr>
        <w:t>Under</w:t>
      </w:r>
      <w:r w:rsidR="00790DA3">
        <w:rPr>
          <w:rFonts w:ascii="Times New Roman" w:eastAsia="Times New Roman" w:hAnsi="Times New Roman"/>
          <w:sz w:val="24"/>
        </w:rPr>
        <w:t xml:space="preserve"> </w:t>
      </w:r>
      <w:r w:rsidR="00461923">
        <w:rPr>
          <w:rFonts w:ascii="Times New Roman" w:eastAsia="Times New Roman" w:hAnsi="Times New Roman"/>
          <w:sz w:val="24"/>
        </w:rPr>
        <w:t xml:space="preserve">discuss about </w:t>
      </w:r>
      <w:r w:rsidR="00DE6513">
        <w:rPr>
          <w:rFonts w:ascii="Times New Roman" w:eastAsia="Times New Roman" w:hAnsi="Times New Roman"/>
          <w:sz w:val="24"/>
        </w:rPr>
        <w:t xml:space="preserve">the </w:t>
      </w:r>
      <w:r w:rsidR="00461923">
        <w:rPr>
          <w:rFonts w:ascii="Times New Roman" w:eastAsia="Times New Roman" w:hAnsi="Times New Roman"/>
          <w:sz w:val="24"/>
        </w:rPr>
        <w:t xml:space="preserve">Credit </w:t>
      </w:r>
      <w:r w:rsidR="00414FA6">
        <w:rPr>
          <w:rFonts w:ascii="Times New Roman" w:eastAsia="Times New Roman" w:hAnsi="Times New Roman"/>
          <w:sz w:val="24"/>
        </w:rPr>
        <w:t>agreement</w:t>
      </w:r>
      <w:r>
        <w:rPr>
          <w:rFonts w:ascii="Times New Roman" w:eastAsia="Times New Roman" w:hAnsi="Times New Roman"/>
          <w:sz w:val="24"/>
        </w:rPr>
        <w:t xml:space="preserve"> </w:t>
      </w:r>
      <w:r w:rsidR="004F3CDC">
        <w:rPr>
          <w:rFonts w:ascii="Times New Roman" w:eastAsia="Times New Roman" w:hAnsi="Times New Roman"/>
          <w:sz w:val="24"/>
        </w:rPr>
        <w:t>process</w:t>
      </w:r>
      <w:r>
        <w:rPr>
          <w:rFonts w:ascii="Times New Roman" w:eastAsia="Times New Roman" w:hAnsi="Times New Roman"/>
          <w:sz w:val="24"/>
        </w:rPr>
        <w:t>:</w:t>
      </w:r>
    </w:p>
    <w:p w:rsidR="00041B5D" w:rsidRDefault="00DF739F" w:rsidP="00B56BB8">
      <w:pPr>
        <w:spacing w:line="391" w:lineRule="auto"/>
        <w:ind w:right="80"/>
        <w:rPr>
          <w:rFonts w:ascii="Times New Roman" w:eastAsia="Times New Roman" w:hAnsi="Times New Roman"/>
          <w:sz w:val="24"/>
        </w:rPr>
      </w:pPr>
      <w:r>
        <w:rPr>
          <w:rFonts w:eastAsia="Times New Roman"/>
          <w:b/>
          <w:noProof/>
        </w:rPr>
        <mc:AlternateContent>
          <mc:Choice Requires="wps">
            <w:drawing>
              <wp:anchor distT="0" distB="0" distL="114300" distR="114300" simplePos="0" relativeHeight="251693056" behindDoc="0" locked="0" layoutInCell="1" allowOverlap="1" wp14:anchorId="7F701E76" wp14:editId="0B4D9BAB">
                <wp:simplePos x="0" y="0"/>
                <wp:positionH relativeFrom="margin">
                  <wp:align>right</wp:align>
                </wp:positionH>
                <wp:positionV relativeFrom="paragraph">
                  <wp:posOffset>304785</wp:posOffset>
                </wp:positionV>
                <wp:extent cx="2200940" cy="1073475"/>
                <wp:effectExtent l="0" t="0" r="27940" b="12700"/>
                <wp:wrapNone/>
                <wp:docPr id="71" name="Rectangle 71"/>
                <wp:cNvGraphicFramePr/>
                <a:graphic xmlns:a="http://schemas.openxmlformats.org/drawingml/2006/main">
                  <a:graphicData uri="http://schemas.microsoft.com/office/word/2010/wordprocessingShape">
                    <wps:wsp>
                      <wps:cNvSpPr/>
                      <wps:spPr>
                        <a:xfrm>
                          <a:off x="0" y="0"/>
                          <a:ext cx="2200940" cy="1073475"/>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DF739F" w:rsidRDefault="00245261" w:rsidP="00DF739F">
                            <w:pPr>
                              <w:jc w:val="center"/>
                              <w:rPr>
                                <w:b/>
                                <w:sz w:val="28"/>
                                <w:szCs w:val="28"/>
                              </w:rPr>
                            </w:pPr>
                            <w:r w:rsidRPr="00DF739F">
                              <w:rPr>
                                <w:b/>
                                <w:sz w:val="28"/>
                                <w:szCs w:val="28"/>
                              </w:rPr>
                              <w:t>Crown of Division</w:t>
                            </w:r>
                          </w:p>
                          <w:p w:rsidR="00245261" w:rsidRPr="00DF739F" w:rsidRDefault="00245261" w:rsidP="00DF739F">
                            <w:pPr>
                              <w:jc w:val="center"/>
                              <w:rPr>
                                <w:sz w:val="26"/>
                                <w:szCs w:val="26"/>
                              </w:rPr>
                            </w:pPr>
                            <w:r w:rsidRPr="00DF739F">
                              <w:rPr>
                                <w:sz w:val="26"/>
                                <w:szCs w:val="26"/>
                              </w:rPr>
                              <w:t>(Support/Failure</w:t>
                            </w:r>
                            <w:r>
                              <w:rPr>
                                <w:sz w:val="26"/>
                                <w:szCs w:val="26"/>
                              </w:rPr>
                              <w:t xml:space="preserve">) </w:t>
                            </w:r>
                            <w:r w:rsidRPr="00DF739F">
                              <w:rPr>
                                <w:sz w:val="26"/>
                                <w:szCs w:val="26"/>
                              </w:rPr>
                              <w:t>each Substitute Expert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F701E76" id="Rectangle 71" o:spid="_x0000_s1026" style="position:absolute;margin-left:122.1pt;margin-top:24pt;width:173.3pt;height:84.55pt;z-index:2516930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" fillcolor="white [3201]" strokecolor="#70ad47 [3209]" strokeweight="1pt">
                <v:textbox>
                  <w:txbxContent>
                    <w:p w:rsidR="00F72E7A" w:rsidRPr="00DF739F" w:rsidRDefault="00F72E7A" w:rsidP="00DF739F">
                      <w:pPr>
                        <w:jc w:val="center"/>
                        <w:rPr>
                          <w:b/>
                          <w:sz w:val="28"/>
                          <w:szCs w:val="28"/>
                        </w:rPr>
                      </w:pPr>
                      <w:r w:rsidRPr="00DF739F">
                        <w:rPr>
                          <w:b/>
                          <w:sz w:val="28"/>
                          <w:szCs w:val="28"/>
                        </w:rPr>
                        <w:t>Crown of Division</w:t>
                      </w:r>
                    </w:p>
                    <w:p w:rsidR="00F72E7A" w:rsidRPr="00DF739F" w:rsidRDefault="00F72E7A" w:rsidP="00DF739F">
                      <w:pPr>
                        <w:jc w:val="center"/>
                        <w:rPr>
                          <w:sz w:val="26"/>
                          <w:szCs w:val="26"/>
                        </w:rPr>
                      </w:pPr>
                      <w:r w:rsidRPr="00DF739F">
                        <w:rPr>
                          <w:sz w:val="26"/>
                          <w:szCs w:val="26"/>
                        </w:rPr>
                        <w:t>(Support/Failure</w:t>
                      </w:r>
                      <w:r>
                        <w:rPr>
                          <w:sz w:val="26"/>
                          <w:szCs w:val="26"/>
                        </w:rPr>
                        <w:t xml:space="preserve">) </w:t>
                      </w:r>
                      <w:r w:rsidRPr="00DF739F">
                        <w:rPr>
                          <w:sz w:val="26"/>
                          <w:szCs w:val="26"/>
                        </w:rPr>
                        <w:t>each Substitute Expert</w:t>
                      </w:r>
                    </w:p>
                  </w:txbxContent>
                </v:textbox>
                <w10:wrap anchorx="margin"/>
              </v:rect>
            </w:pict>
          </mc:Fallback>
        </mc:AlternateContent>
      </w:r>
      <w:r>
        <w:rPr>
          <w:rFonts w:ascii="Times New Roman" w:eastAsia="Times New Roman" w:hAnsi="Times New Roman"/>
          <w:noProof/>
          <w:sz w:val="24"/>
        </w:rPr>
        <mc:AlternateContent>
          <mc:Choice Requires="wps">
            <w:drawing>
              <wp:anchor distT="0" distB="0" distL="114300" distR="114300" simplePos="0" relativeHeight="251692032" behindDoc="0" locked="0" layoutInCell="1" allowOverlap="1" wp14:anchorId="3B5999E8" wp14:editId="77722841">
                <wp:simplePos x="0" y="0"/>
                <wp:positionH relativeFrom="column">
                  <wp:posOffset>520995</wp:posOffset>
                </wp:positionH>
                <wp:positionV relativeFrom="paragraph">
                  <wp:posOffset>283520</wp:posOffset>
                </wp:positionV>
                <wp:extent cx="2360428" cy="1094740"/>
                <wp:effectExtent l="0" t="0" r="20955" b="10160"/>
                <wp:wrapNone/>
                <wp:docPr id="70" name="Rectangle 70"/>
                <wp:cNvGraphicFramePr/>
                <a:graphic xmlns:a="http://schemas.openxmlformats.org/drawingml/2006/main">
                  <a:graphicData uri="http://schemas.microsoft.com/office/word/2010/wordprocessingShape">
                    <wps:wsp>
                      <wps:cNvSpPr/>
                      <wps:spPr>
                        <a:xfrm>
                          <a:off x="0" y="0"/>
                          <a:ext cx="2360428" cy="1094740"/>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7718D2" w:rsidRDefault="00245261" w:rsidP="00DF739F">
                            <w:pPr>
                              <w:jc w:val="center"/>
                              <w:rPr>
                                <w:b/>
                                <w:sz w:val="28"/>
                              </w:rPr>
                            </w:pPr>
                            <w:r w:rsidRPr="007718D2">
                              <w:rPr>
                                <w:b/>
                                <w:sz w:val="28"/>
                              </w:rPr>
                              <w:t xml:space="preserve">Division </w:t>
                            </w:r>
                            <w:r w:rsidRPr="007718D2">
                              <w:rPr>
                                <w:b/>
                                <w:sz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Advertising</w:t>
                            </w:r>
                            <w:r w:rsidRPr="007718D2">
                              <w:rPr>
                                <w:b/>
                                <w:sz w:val="28"/>
                              </w:rPr>
                              <w:t xml:space="preserve"> Team</w:t>
                            </w:r>
                          </w:p>
                          <w:p w:rsidR="00245261" w:rsidRPr="007718D2" w:rsidRDefault="00245261" w:rsidP="00DF739F">
                            <w:pPr>
                              <w:jc w:val="center"/>
                              <w:rPr>
                                <w:sz w:val="26"/>
                                <w:szCs w:val="26"/>
                              </w:rPr>
                            </w:pPr>
                            <w:r w:rsidRPr="007718D2">
                              <w:rPr>
                                <w:sz w:val="26"/>
                                <w:szCs w:val="26"/>
                              </w:rPr>
                              <w:t>(Managers</w:t>
                            </w:r>
                            <w:r>
                              <w:rPr>
                                <w:sz w:val="26"/>
                                <w:szCs w:val="26"/>
                              </w:rPr>
                              <w:t xml:space="preserve"> and </w:t>
                            </w:r>
                            <w:r w:rsidRPr="007718D2">
                              <w:rPr>
                                <w:sz w:val="26"/>
                                <w:szCs w:val="26"/>
                              </w:rPr>
                              <w:t>officers)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5="http://schemas.microsoft.com/office/word/2012/wordml">
            <w:pict>
              <v:rect w14:anchorId="3B5999E8" id="Rectangle 70" o:spid="_x0000_s1027" style="position:absolute;margin-left:41pt;margin-top:22.3pt;width:185.85pt;height:86.2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" fillcolor="white [3201]" strokecolor="#70ad47 [3209]" strokeweight="1pt">
                <v:textbox>
                  <w:txbxContent>
                    <w:p w:rsidR="00F72E7A" w:rsidRPr="007718D2" w:rsidRDefault="00F72E7A" w:rsidP="00DF739F">
                      <w:pPr>
                        <w:jc w:val="center"/>
                        <w:rPr>
                          <w:b/>
                          <w:sz w:val="28"/>
                        </w:rPr>
                      </w:pPr>
                      <w:r w:rsidRPr="007718D2">
                        <w:rPr>
                          <w:b/>
                          <w:sz w:val="28"/>
                        </w:rPr>
                        <w:t xml:space="preserve">Division </w:t>
                      </w:r>
                      <w:r w:rsidRPr="007718D2">
                        <w:rPr>
                          <w:b/>
                          <w:sz w:val="28"/>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Advertising</w:t>
                      </w:r>
                      <w:r w:rsidRPr="007718D2">
                        <w:rPr>
                          <w:b/>
                          <w:sz w:val="28"/>
                        </w:rPr>
                        <w:t xml:space="preserve"> Team</w:t>
                      </w:r>
                    </w:p>
                    <w:p w:rsidR="00F72E7A" w:rsidRPr="007718D2" w:rsidRDefault="00F72E7A" w:rsidP="00DF739F">
                      <w:pPr>
                        <w:jc w:val="center"/>
                        <w:rPr>
                          <w:sz w:val="26"/>
                          <w:szCs w:val="26"/>
                        </w:rPr>
                      </w:pPr>
                      <w:r w:rsidRPr="007718D2">
                        <w:rPr>
                          <w:sz w:val="26"/>
                          <w:szCs w:val="26"/>
                        </w:rPr>
                        <w:t>(Managers</w:t>
                      </w:r>
                      <w:r>
                        <w:rPr>
                          <w:sz w:val="26"/>
                          <w:szCs w:val="26"/>
                        </w:rPr>
                        <w:t xml:space="preserve"> and </w:t>
                      </w:r>
                      <w:r w:rsidRPr="007718D2">
                        <w:rPr>
                          <w:sz w:val="26"/>
                          <w:szCs w:val="26"/>
                        </w:rPr>
                        <w:t>officers)</w:t>
                      </w:r>
                    </w:p>
                  </w:txbxContent>
                </v:textbox>
              </v:rect>
            </w:pict>
          </mc:Fallback>
        </mc:AlternateContent>
      </w:r>
    </w:p>
    <w:p w:rsidR="00DF662B" w:rsidRDefault="00D048B0" w:rsidP="00D048B0">
      <w:pPr>
        <w:tabs>
          <w:tab w:val="left" w:pos="452"/>
        </w:tabs>
        <w:spacing w:line="391" w:lineRule="auto"/>
        <w:ind w:right="80"/>
        <w:rPr>
          <w:rFonts w:ascii="Times New Roman" w:eastAsia="Times New Roman" w:hAnsi="Times New Roman"/>
          <w:noProof/>
          <w:sz w:val="24"/>
        </w:rPr>
      </w:pPr>
      <w:r>
        <w:rPr>
          <w:rFonts w:ascii="Times New Roman" w:eastAsia="Times New Roman" w:hAnsi="Times New Roman"/>
          <w:noProof/>
          <w:sz w:val="24"/>
        </w:rPr>
        <w:tab/>
      </w:r>
    </w:p>
    <w:p w:rsidR="00DF662B" w:rsidRDefault="00DF739F" w:rsidP="00041B5D">
      <w:pPr>
        <w:spacing w:line="391" w:lineRule="auto"/>
        <w:ind w:right="80"/>
        <w:jc w:val="center"/>
        <w:rPr>
          <w:rFonts w:ascii="Times New Roman" w:eastAsia="Times New Roman" w:hAnsi="Times New Roman"/>
          <w:noProof/>
          <w:sz w:val="24"/>
        </w:rPr>
      </w:pPr>
      <w:r>
        <w:rPr>
          <w:rFonts w:ascii="Times New Roman" w:eastAsia="Times New Roman" w:hAnsi="Times New Roman"/>
          <w:noProof/>
          <w:sz w:val="24"/>
        </w:rPr>
        <mc:AlternateContent>
          <mc:Choice Requires="wps">
            <w:drawing>
              <wp:anchor distT="0" distB="0" distL="114300" distR="114300" simplePos="0" relativeHeight="251694080" behindDoc="0" locked="0" layoutInCell="1" allowOverlap="1" wp14:anchorId="0913F1D0" wp14:editId="5D307AA6">
                <wp:simplePos x="0" y="0"/>
                <wp:positionH relativeFrom="column">
                  <wp:posOffset>2923953</wp:posOffset>
                </wp:positionH>
                <wp:positionV relativeFrom="paragraph">
                  <wp:posOffset>32813</wp:posOffset>
                </wp:positionV>
                <wp:extent cx="744280" cy="0"/>
                <wp:effectExtent l="0" t="76200" r="17780" b="95250"/>
                <wp:wrapNone/>
                <wp:docPr id="75" name="Straight Arrow Connector 75"/>
                <wp:cNvGraphicFramePr/>
                <a:graphic xmlns:a="http://schemas.openxmlformats.org/drawingml/2006/main">
                  <a:graphicData uri="http://schemas.microsoft.com/office/word/2010/wordprocessingShape">
                    <wps:wsp>
                      <wps:cNvCnPr/>
                      <wps:spPr>
                        <a:xfrm>
                          <a:off x="0" y="0"/>
                          <a:ext cx="744280" cy="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shapetype w14:anchorId="7B0D2DF7" id="_x0000_t32" coordsize="21600,21600" o:spt="32" o:oned="t" path="m,l21600,21600e" filled="f">
                <v:path arrowok="t" fillok="f" o:connecttype="none"/>
                <o:lock v:ext="edit" shapetype="t"/>
              </v:shapetype>
              <v:shape id="Straight Arrow Connector 75" o:spid="_x0000_s1026" type="#_x0000_t32" style="position:absolute;margin-left:230.25pt;margin-top:2.6pt;width:58.6pt;height:0;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" strokecolor="#4472c4 [3208]" strokeweight="1.5pt">
                <v:stroke endarrow="block" joinstyle="miter"/>
              </v:shape>
            </w:pict>
          </mc:Fallback>
        </mc:AlternateContent>
      </w:r>
    </w:p>
    <w:p w:rsidR="00DF662B" w:rsidRDefault="00C4081D" w:rsidP="007718D2">
      <w:pPr>
        <w:tabs>
          <w:tab w:val="center" w:pos="4640"/>
          <w:tab w:val="left" w:pos="6614"/>
          <w:tab w:val="left" w:pos="7887"/>
        </w:tabs>
        <w:spacing w:line="391" w:lineRule="auto"/>
        <w:ind w:right="80"/>
        <w:rPr>
          <w:rFonts w:ascii="Times New Roman" w:eastAsia="Times New Roman" w:hAnsi="Times New Roman"/>
          <w:noProof/>
          <w:sz w:val="24"/>
        </w:rPr>
      </w:pPr>
      <w:r>
        <w:rPr>
          <w:rFonts w:ascii="Times New Roman" w:eastAsia="Times New Roman" w:hAnsi="Times New Roman"/>
          <w:noProof/>
          <w:sz w:val="24"/>
        </w:rPr>
        <w:tab/>
      </w:r>
      <w:r>
        <w:rPr>
          <w:rFonts w:ascii="Times New Roman" w:eastAsia="Times New Roman" w:hAnsi="Times New Roman"/>
          <w:noProof/>
          <w:sz w:val="24"/>
        </w:rPr>
        <mc:AlternateContent>
          <mc:Choice Requires="wps">
            <w:drawing>
              <wp:anchor distT="0" distB="0" distL="114300" distR="114300" simplePos="0" relativeHeight="251698176" behindDoc="0" locked="0" layoutInCell="1" allowOverlap="1" wp14:anchorId="06D006B4" wp14:editId="759DCCB4">
                <wp:simplePos x="0" y="0"/>
                <wp:positionH relativeFrom="column">
                  <wp:posOffset>3253563</wp:posOffset>
                </wp:positionH>
                <wp:positionV relativeFrom="paragraph">
                  <wp:posOffset>386242</wp:posOffset>
                </wp:positionV>
                <wp:extent cx="10632" cy="223284"/>
                <wp:effectExtent l="0" t="0" r="27940" b="24765"/>
                <wp:wrapNone/>
                <wp:docPr id="90" name="Straight Connector 90"/>
                <wp:cNvGraphicFramePr/>
                <a:graphic xmlns:a="http://schemas.openxmlformats.org/drawingml/2006/main">
                  <a:graphicData uri="http://schemas.microsoft.com/office/word/2010/wordprocessingShape">
                    <wps:wsp>
                      <wps:cNvCnPr/>
                      <wps:spPr>
                        <a:xfrm>
                          <a:off x="0" y="0"/>
                          <a:ext cx="10632" cy="223284"/>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line w14:anchorId="76465B2C" id="Straight Connector 90" o:spid="_x0000_s1026" style="position:absolute;z-index:251698176;visibility:visible;mso-wrap-style:square;mso-wrap-distance-left:9pt;mso-wrap-distance-top:0;mso-wrap-distance-right:9pt;mso-wrap-distance-bottom:0;mso-position-horizontal:absolute;mso-position-horizontal-relative:text;mso-position-vertical:absolute;mso-position-vertical-relative:text" from="256.2pt,30.4pt" to="257.0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" strokecolor="#4472c4 [3208]" strokeweight="1.5pt">
                <v:stroke joinstyle="miter"/>
              </v:line>
            </w:pict>
          </mc:Fallback>
        </mc:AlternateContent>
      </w:r>
      <w:r>
        <w:rPr>
          <w:rFonts w:ascii="Times New Roman" w:eastAsia="Times New Roman" w:hAnsi="Times New Roman"/>
          <w:noProof/>
          <w:sz w:val="24"/>
        </w:rPr>
        <mc:AlternateContent>
          <mc:Choice Requires="wps">
            <w:drawing>
              <wp:anchor distT="0" distB="0" distL="114300" distR="114300" simplePos="0" relativeHeight="251697152" behindDoc="0" locked="0" layoutInCell="1" allowOverlap="1" wp14:anchorId="41C300C3" wp14:editId="71011DEA">
                <wp:simplePos x="0" y="0"/>
                <wp:positionH relativeFrom="column">
                  <wp:posOffset>3242930</wp:posOffset>
                </wp:positionH>
                <wp:positionV relativeFrom="paragraph">
                  <wp:posOffset>364977</wp:posOffset>
                </wp:positionV>
                <wp:extent cx="1477926" cy="10633"/>
                <wp:effectExtent l="0" t="0" r="27305" b="27940"/>
                <wp:wrapNone/>
                <wp:docPr id="89" name="Straight Connector 89"/>
                <wp:cNvGraphicFramePr/>
                <a:graphic xmlns:a="http://schemas.openxmlformats.org/drawingml/2006/main">
                  <a:graphicData uri="http://schemas.microsoft.com/office/word/2010/wordprocessingShape">
                    <wps:wsp>
                      <wps:cNvCnPr/>
                      <wps:spPr>
                        <a:xfrm flipH="1">
                          <a:off x="0" y="0"/>
                          <a:ext cx="1477926" cy="10633"/>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line w14:anchorId="0CA89B3B" id="Straight Connector 89" o:spid="_x0000_s1026" style="position:absolute;flip:x;z-index:251697152;visibility:visible;mso-wrap-style:square;mso-wrap-distance-left:9pt;mso-wrap-distance-top:0;mso-wrap-distance-right:9pt;mso-wrap-distance-bottom:0;mso-position-horizontal:absolute;mso-position-horizontal-relative:text;mso-position-vertical:absolute;mso-position-vertical-relative:text" from="255.35pt,28.75pt" to="371.7pt,2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" strokecolor="#4472c4 [3208]" strokeweight="1.5pt">
                <v:stroke joinstyle="miter"/>
              </v:line>
            </w:pict>
          </mc:Fallback>
        </mc:AlternateContent>
      </w:r>
      <w:r>
        <w:rPr>
          <w:rFonts w:ascii="Times New Roman" w:eastAsia="Times New Roman" w:hAnsi="Times New Roman"/>
          <w:noProof/>
          <w:sz w:val="24"/>
        </w:rPr>
        <mc:AlternateContent>
          <mc:Choice Requires="wps">
            <w:drawing>
              <wp:anchor distT="0" distB="0" distL="114300" distR="114300" simplePos="0" relativeHeight="251696128" behindDoc="0" locked="0" layoutInCell="1" allowOverlap="1" wp14:anchorId="52E59B7C" wp14:editId="4D8AB917">
                <wp:simplePos x="0" y="0"/>
                <wp:positionH relativeFrom="column">
                  <wp:posOffset>4710223</wp:posOffset>
                </wp:positionH>
                <wp:positionV relativeFrom="paragraph">
                  <wp:posOffset>184224</wp:posOffset>
                </wp:positionV>
                <wp:extent cx="0" cy="170121"/>
                <wp:effectExtent l="0" t="0" r="19050" b="20955"/>
                <wp:wrapNone/>
                <wp:docPr id="88" name="Freeform 88"/>
                <wp:cNvGraphicFramePr/>
                <a:graphic xmlns:a="http://schemas.openxmlformats.org/drawingml/2006/main">
                  <a:graphicData uri="http://schemas.microsoft.com/office/word/2010/wordprocessingShape">
                    <wps:wsp>
                      <wps:cNvSpPr/>
                      <wps:spPr>
                        <a:xfrm>
                          <a:off x="0" y="0"/>
                          <a:ext cx="0" cy="170121"/>
                        </a:xfrm>
                        <a:custGeom>
                          <a:avLst/>
                          <a:gdLst>
                            <a:gd name="connsiteX0" fmla="*/ 0 w 0"/>
                            <a:gd name="connsiteY0" fmla="*/ 0 h 170121"/>
                            <a:gd name="connsiteX1" fmla="*/ 0 w 0"/>
                            <a:gd name="connsiteY1" fmla="*/ 170121 h 170121"/>
                          </a:gdLst>
                          <a:ahLst/>
                          <a:cxnLst>
                            <a:cxn ang="0">
                              <a:pos x="connsiteX0" y="connsiteY0"/>
                            </a:cxn>
                            <a:cxn ang="0">
                              <a:pos x="connsiteX1" y="connsiteY1"/>
                            </a:cxn>
                          </a:cxnLst>
                          <a:rect l="l" t="t" r="r" b="b"/>
                          <a:pathLst>
                            <a:path h="170121">
                              <a:moveTo>
                                <a:pt x="0" y="0"/>
                              </a:moveTo>
                              <a:lnTo>
                                <a:pt x="0" y="170121"/>
                              </a:lnTo>
                            </a:path>
                          </a:pathLst>
                        </a:custGeom>
                      </wps:spPr>
                      <wps:style>
                        <a:lnRef idx="3">
                          <a:schemeClr val="accent5"/>
                        </a:lnRef>
                        <a:fillRef idx="0">
                          <a:schemeClr val="accent5"/>
                        </a:fillRef>
                        <a:effectRef idx="2">
                          <a:schemeClr val="accent5"/>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1C37D962" id="Freeform 88" o:spid="_x0000_s1026" style="position:absolute;margin-left:370.9pt;margin-top:14.5pt;width:0;height:13.4pt;z-index:251696128;visibility:visible;mso-wrap-style:square;mso-wrap-distance-left:9pt;mso-wrap-distance-top:0;mso-wrap-distance-right:9pt;mso-wrap-distance-bottom:0;mso-position-horizontal:absolute;mso-position-horizontal-relative:text;mso-position-vertical:absolute;mso-position-vertical-relative:text;v-text-anchor:middle" coordsize="0,17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" path="m,l,170121e" filled="f" strokecolor="#4472c4 [3208]" strokeweight="1.5pt">
                <v:stroke joinstyle="miter"/>
                <v:path arrowok="t" o:connecttype="custom" o:connectlocs="0,0;0,170121" o:connectangles="0,0"/>
              </v:shape>
            </w:pict>
          </mc:Fallback>
        </mc:AlternateContent>
      </w:r>
      <w:r>
        <w:rPr>
          <w:rFonts w:ascii="Times New Roman" w:eastAsia="Times New Roman" w:hAnsi="Times New Roman"/>
          <w:noProof/>
          <w:sz w:val="24"/>
        </w:rPr>
        <w:tab/>
      </w:r>
      <w:r w:rsidR="007718D2">
        <w:rPr>
          <w:rFonts w:ascii="Times New Roman" w:eastAsia="Times New Roman" w:hAnsi="Times New Roman"/>
          <w:noProof/>
          <w:sz w:val="24"/>
        </w:rPr>
        <w:tab/>
      </w:r>
    </w:p>
    <w:p w:rsidR="00DF662B" w:rsidRDefault="00C4081D" w:rsidP="00041B5D">
      <w:pPr>
        <w:spacing w:line="391" w:lineRule="auto"/>
        <w:ind w:right="80"/>
        <w:jc w:val="center"/>
        <w:rPr>
          <w:rFonts w:ascii="Times New Roman" w:eastAsia="Times New Roman" w:hAnsi="Times New Roman"/>
          <w:noProof/>
          <w:sz w:val="24"/>
        </w:rPr>
      </w:pPr>
      <w:r>
        <w:rPr>
          <w:rFonts w:ascii="Times New Roman" w:eastAsia="Times New Roman" w:hAnsi="Times New Roman"/>
          <w:noProof/>
          <w:sz w:val="24"/>
        </w:rPr>
        <mc:AlternateContent>
          <mc:Choice Requires="wps">
            <w:drawing>
              <wp:anchor distT="0" distB="0" distL="114300" distR="114300" simplePos="0" relativeHeight="251700224" behindDoc="0" locked="0" layoutInCell="1" allowOverlap="1" wp14:anchorId="31A232E9" wp14:editId="3687F202">
                <wp:simplePos x="0" y="0"/>
                <wp:positionH relativeFrom="column">
                  <wp:posOffset>1775460</wp:posOffset>
                </wp:positionH>
                <wp:positionV relativeFrom="paragraph">
                  <wp:posOffset>174152</wp:posOffset>
                </wp:positionV>
                <wp:extent cx="0" cy="288024"/>
                <wp:effectExtent l="76200" t="0" r="57150" b="55245"/>
                <wp:wrapNone/>
                <wp:docPr id="93" name="Straight Arrow Connector 93"/>
                <wp:cNvGraphicFramePr/>
                <a:graphic xmlns:a="http://schemas.openxmlformats.org/drawingml/2006/main">
                  <a:graphicData uri="http://schemas.microsoft.com/office/word/2010/wordprocessingShape">
                    <wps:wsp>
                      <wps:cNvCnPr/>
                      <wps:spPr>
                        <a:xfrm>
                          <a:off x="0" y="0"/>
                          <a:ext cx="0" cy="288024"/>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shape w14:anchorId="31563764" id="Straight Arrow Connector 93" o:spid="_x0000_s1026" type="#_x0000_t32" style="position:absolute;margin-left:139.8pt;margin-top:13.7pt;width:0;height:22.7pt;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" strokecolor="#4472c4 [3208]" strokeweight="1.5pt">
                <v:stroke endarrow="block" joinstyle="miter"/>
              </v:shape>
            </w:pict>
          </mc:Fallback>
        </mc:AlternateContent>
      </w:r>
      <w:r>
        <w:rPr>
          <w:rFonts w:ascii="Times New Roman" w:eastAsia="Times New Roman" w:hAnsi="Times New Roman"/>
          <w:noProof/>
          <w:sz w:val="24"/>
        </w:rPr>
        <mc:AlternateContent>
          <mc:Choice Requires="wps">
            <w:drawing>
              <wp:anchor distT="0" distB="0" distL="114300" distR="114300" simplePos="0" relativeHeight="251699200" behindDoc="0" locked="0" layoutInCell="1" allowOverlap="1" wp14:anchorId="185BF6A5" wp14:editId="1B11C919">
                <wp:simplePos x="0" y="0"/>
                <wp:positionH relativeFrom="column">
                  <wp:posOffset>1775637</wp:posOffset>
                </wp:positionH>
                <wp:positionV relativeFrom="paragraph">
                  <wp:posOffset>175511</wp:posOffset>
                </wp:positionV>
                <wp:extent cx="1488086" cy="20866"/>
                <wp:effectExtent l="0" t="0" r="17145" b="36830"/>
                <wp:wrapNone/>
                <wp:docPr id="92" name="Straight Connector 92"/>
                <wp:cNvGraphicFramePr/>
                <a:graphic xmlns:a="http://schemas.openxmlformats.org/drawingml/2006/main">
                  <a:graphicData uri="http://schemas.microsoft.com/office/word/2010/wordprocessingShape">
                    <wps:wsp>
                      <wps:cNvCnPr/>
                      <wps:spPr>
                        <a:xfrm flipH="1" flipV="1">
                          <a:off x="0" y="0"/>
                          <a:ext cx="1488086" cy="20866"/>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line w14:anchorId="721323D9" id="Straight Connector 92" o:spid="_x0000_s1026" style="position:absolute;flip:x y;z-index:251699200;visibility:visible;mso-wrap-style:square;mso-wrap-distance-left:9pt;mso-wrap-distance-top:0;mso-wrap-distance-right:9pt;mso-wrap-distance-bottom:0;mso-position-horizontal:absolute;mso-position-horizontal-relative:text;mso-position-vertical:absolute;mso-position-vertical-relative:text" from="139.8pt,13.8pt" to="256.9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" strokecolor="#4472c4 [3208]" strokeweight="1.5pt">
                <v:stroke joinstyle="miter"/>
              </v:line>
            </w:pict>
          </mc:Fallback>
        </mc:AlternateContent>
      </w:r>
    </w:p>
    <w:p w:rsidR="00DF662B" w:rsidRDefault="00B56BB8" w:rsidP="00041B5D">
      <w:pPr>
        <w:spacing w:line="391" w:lineRule="auto"/>
        <w:ind w:right="80"/>
        <w:jc w:val="center"/>
        <w:rPr>
          <w:rFonts w:ascii="Times New Roman" w:eastAsia="Times New Roman" w:hAnsi="Times New Roman"/>
          <w:noProof/>
          <w:sz w:val="24"/>
        </w:rPr>
      </w:pPr>
      <w:r>
        <w:rPr>
          <w:rFonts w:ascii="Times New Roman" w:eastAsia="Times New Roman" w:hAnsi="Times New Roman"/>
          <w:noProof/>
          <w:sz w:val="24"/>
        </w:rPr>
        <mc:AlternateContent>
          <mc:Choice Requires="wps">
            <w:drawing>
              <wp:anchor distT="0" distB="0" distL="114300" distR="114300" simplePos="0" relativeHeight="251701248" behindDoc="0" locked="0" layoutInCell="1" allowOverlap="1" wp14:anchorId="0A2E89C6" wp14:editId="36681C50">
                <wp:simplePos x="0" y="0"/>
                <wp:positionH relativeFrom="margin">
                  <wp:align>right</wp:align>
                </wp:positionH>
                <wp:positionV relativeFrom="paragraph">
                  <wp:posOffset>113635</wp:posOffset>
                </wp:positionV>
                <wp:extent cx="2210627" cy="1244010"/>
                <wp:effectExtent l="0" t="0" r="18415" b="13335"/>
                <wp:wrapNone/>
                <wp:docPr id="94" name="Rectangle 94"/>
                <wp:cNvGraphicFramePr/>
                <a:graphic xmlns:a="http://schemas.openxmlformats.org/drawingml/2006/main">
                  <a:graphicData uri="http://schemas.microsoft.com/office/word/2010/wordprocessingShape">
                    <wps:wsp>
                      <wps:cNvSpPr/>
                      <wps:spPr>
                        <a:xfrm>
                          <a:off x="0" y="0"/>
                          <a:ext cx="2210627" cy="1244010"/>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B56BB8" w:rsidRDefault="00245261" w:rsidP="00B56BB8">
                            <w:pPr>
                              <w:jc w:val="center"/>
                              <w:rPr>
                                <w:b/>
                                <w:sz w:val="28"/>
                              </w:rPr>
                            </w:pPr>
                            <w:r w:rsidRPr="00B56BB8">
                              <w:rPr>
                                <w:b/>
                                <w:sz w:val="28"/>
                              </w:rPr>
                              <w:t>Forwarded to Crown of CRM</w:t>
                            </w:r>
                          </w:p>
                          <w:p w:rsidR="00245261" w:rsidRPr="00B56BB8" w:rsidRDefault="00245261" w:rsidP="00B56BB8">
                            <w:pPr>
                              <w:jc w:val="center"/>
                              <w:rPr>
                                <w:sz w:val="26"/>
                                <w:szCs w:val="26"/>
                              </w:rPr>
                            </w:pPr>
                            <w:r w:rsidRPr="00B56BB8">
                              <w:rPr>
                                <w:sz w:val="26"/>
                                <w:szCs w:val="26"/>
                              </w:rPr>
                              <w:t>For Scrutiny/recommendation &amp; returned to HOC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A2E89C6" id="Rectangle 94" o:spid="_x0000_s1028" style="position:absolute;left:0;text-align:left;margin-left:122.85pt;margin-top:8.95pt;width:174.05pt;height:97.95pt;z-index:2517012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" fillcolor="white [3201]" strokecolor="#70ad47 [3209]" strokeweight="1pt">
                <v:textbox>
                  <w:txbxContent>
                    <w:p w:rsidR="00F72E7A" w:rsidRPr="00B56BB8" w:rsidRDefault="00F72E7A" w:rsidP="00B56BB8">
                      <w:pPr>
                        <w:jc w:val="center"/>
                        <w:rPr>
                          <w:b/>
                          <w:sz w:val="28"/>
                        </w:rPr>
                      </w:pPr>
                      <w:r w:rsidRPr="00B56BB8">
                        <w:rPr>
                          <w:b/>
                          <w:sz w:val="28"/>
                        </w:rPr>
                        <w:t>Forwarded to Crown of CRM</w:t>
                      </w:r>
                    </w:p>
                    <w:p w:rsidR="00F72E7A" w:rsidRPr="00B56BB8" w:rsidRDefault="00F72E7A" w:rsidP="00B56BB8">
                      <w:pPr>
                        <w:jc w:val="center"/>
                        <w:rPr>
                          <w:sz w:val="26"/>
                          <w:szCs w:val="26"/>
                        </w:rPr>
                      </w:pPr>
                      <w:r w:rsidRPr="00B56BB8">
                        <w:rPr>
                          <w:sz w:val="26"/>
                          <w:szCs w:val="26"/>
                        </w:rPr>
                        <w:t>For Scrutiny/recommendation &amp; returned to HOC</w:t>
                      </w:r>
                    </w:p>
                  </w:txbxContent>
                </v:textbox>
                <w10:wrap anchorx="margin"/>
              </v:rect>
            </w:pict>
          </mc:Fallback>
        </mc:AlternateContent>
      </w:r>
      <w:r w:rsidR="00DF739F">
        <w:rPr>
          <w:rFonts w:ascii="Times New Roman" w:eastAsia="Times New Roman" w:hAnsi="Times New Roman"/>
          <w:noProof/>
          <w:sz w:val="24"/>
        </w:rPr>
        <mc:AlternateContent>
          <mc:Choice Requires="wps">
            <w:drawing>
              <wp:anchor distT="0" distB="0" distL="114300" distR="114300" simplePos="0" relativeHeight="251695104" behindDoc="0" locked="0" layoutInCell="1" allowOverlap="1" wp14:anchorId="5313096B" wp14:editId="1C5D3E57">
                <wp:simplePos x="0" y="0"/>
                <wp:positionH relativeFrom="column">
                  <wp:posOffset>574158</wp:posOffset>
                </wp:positionH>
                <wp:positionV relativeFrom="paragraph">
                  <wp:posOffset>92370</wp:posOffset>
                </wp:positionV>
                <wp:extent cx="2328530" cy="1254642"/>
                <wp:effectExtent l="0" t="0" r="15240" b="22225"/>
                <wp:wrapNone/>
                <wp:docPr id="77" name="Rectangle 77"/>
                <wp:cNvGraphicFramePr/>
                <a:graphic xmlns:a="http://schemas.openxmlformats.org/drawingml/2006/main">
                  <a:graphicData uri="http://schemas.microsoft.com/office/word/2010/wordprocessingShape">
                    <wps:wsp>
                      <wps:cNvSpPr/>
                      <wps:spPr>
                        <a:xfrm>
                          <a:off x="0" y="0"/>
                          <a:ext cx="2328530" cy="1254642"/>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C4081D" w:rsidRDefault="00245261" w:rsidP="00DF739F">
                            <w:pPr>
                              <w:jc w:val="center"/>
                              <w:rPr>
                                <w:b/>
                                <w:sz w:val="28"/>
                              </w:rPr>
                            </w:pPr>
                            <w:r w:rsidRPr="00C4081D">
                              <w:rPr>
                                <w:b/>
                                <w:sz w:val="28"/>
                              </w:rPr>
                              <w:t>Outside Specialist</w:t>
                            </w:r>
                          </w:p>
                          <w:p w:rsidR="00245261" w:rsidRPr="00C4081D" w:rsidRDefault="00245261" w:rsidP="00DF739F">
                            <w:pPr>
                              <w:jc w:val="center"/>
                              <w:rPr>
                                <w:sz w:val="26"/>
                                <w:szCs w:val="26"/>
                              </w:rPr>
                            </w:pPr>
                            <w:r w:rsidRPr="00C4081D">
                              <w:rPr>
                                <w:sz w:val="26"/>
                                <w:szCs w:val="26"/>
                              </w:rPr>
                              <w:t>Recommend to Head of Corporate/Commercial Banking (Marketing)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313096B" id="Rectangle 77" o:spid="_x0000_s1029" style="position:absolute;left:0;text-align:left;margin-left:45.2pt;margin-top:7.25pt;width:183.35pt;height:98.8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" fillcolor="white [3201]" strokecolor="#70ad47 [3209]" strokeweight="1pt">
                <v:textbox>
                  <w:txbxContent>
                    <w:p w:rsidR="00F72E7A" w:rsidRPr="00C4081D" w:rsidRDefault="00F72E7A" w:rsidP="00DF739F">
                      <w:pPr>
                        <w:jc w:val="center"/>
                        <w:rPr>
                          <w:b/>
                          <w:sz w:val="28"/>
                        </w:rPr>
                      </w:pPr>
                      <w:r w:rsidRPr="00C4081D">
                        <w:rPr>
                          <w:b/>
                          <w:sz w:val="28"/>
                        </w:rPr>
                        <w:t>Outside Specialist</w:t>
                      </w:r>
                    </w:p>
                    <w:p w:rsidR="00F72E7A" w:rsidRPr="00C4081D" w:rsidRDefault="00F72E7A" w:rsidP="00DF739F">
                      <w:pPr>
                        <w:jc w:val="center"/>
                        <w:rPr>
                          <w:sz w:val="26"/>
                          <w:szCs w:val="26"/>
                        </w:rPr>
                      </w:pPr>
                      <w:r w:rsidRPr="00C4081D">
                        <w:rPr>
                          <w:sz w:val="26"/>
                          <w:szCs w:val="26"/>
                        </w:rPr>
                        <w:t>Recommend to Head of Corporate/Commercial Banking (Marketing)</w:t>
                      </w:r>
                    </w:p>
                  </w:txbxContent>
                </v:textbox>
              </v:rect>
            </w:pict>
          </mc:Fallback>
        </mc:AlternateContent>
      </w:r>
    </w:p>
    <w:p w:rsidR="00DF662B" w:rsidRDefault="00B56BB8" w:rsidP="00B56BB8">
      <w:pPr>
        <w:tabs>
          <w:tab w:val="left" w:pos="5308"/>
        </w:tabs>
        <w:spacing w:line="391" w:lineRule="auto"/>
        <w:ind w:right="80"/>
        <w:rPr>
          <w:rFonts w:ascii="Times New Roman" w:eastAsia="Times New Roman" w:hAnsi="Times New Roman"/>
          <w:noProof/>
          <w:sz w:val="24"/>
        </w:rPr>
      </w:pPr>
      <w:r>
        <w:rPr>
          <w:rFonts w:ascii="Times New Roman" w:eastAsia="Times New Roman" w:hAnsi="Times New Roman"/>
          <w:noProof/>
          <w:sz w:val="24"/>
        </w:rPr>
        <mc:AlternateContent>
          <mc:Choice Requires="wps">
            <w:drawing>
              <wp:anchor distT="0" distB="0" distL="114300" distR="114300" simplePos="0" relativeHeight="251703296" behindDoc="0" locked="0" layoutInCell="1" allowOverlap="1" wp14:anchorId="35CA8773" wp14:editId="35BB1860">
                <wp:simplePos x="0" y="0"/>
                <wp:positionH relativeFrom="column">
                  <wp:posOffset>2934586</wp:posOffset>
                </wp:positionH>
                <wp:positionV relativeFrom="paragraph">
                  <wp:posOffset>331381</wp:posOffset>
                </wp:positionV>
                <wp:extent cx="744280" cy="0"/>
                <wp:effectExtent l="0" t="76200" r="17780" b="95250"/>
                <wp:wrapNone/>
                <wp:docPr id="95" name="Straight Arrow Connector 95"/>
                <wp:cNvGraphicFramePr/>
                <a:graphic xmlns:a="http://schemas.openxmlformats.org/drawingml/2006/main">
                  <a:graphicData uri="http://schemas.microsoft.com/office/word/2010/wordprocessingShape">
                    <wps:wsp>
                      <wps:cNvCnPr/>
                      <wps:spPr>
                        <a:xfrm>
                          <a:off x="0" y="0"/>
                          <a:ext cx="744280" cy="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shape w14:anchorId="3A790B91" id="Straight Arrow Connector 95" o:spid="_x0000_s1026" type="#_x0000_t32" style="position:absolute;margin-left:231.05pt;margin-top:26.1pt;width:58.6pt;height:0;z-index:2517032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" strokecolor="#4472c4 [3208]" strokeweight="1.5pt">
                <v:stroke endarrow="block" joinstyle="miter"/>
              </v:shape>
            </w:pict>
          </mc:Fallback>
        </mc:AlternateContent>
      </w:r>
      <w:r>
        <w:rPr>
          <w:rFonts w:ascii="Times New Roman" w:eastAsia="Times New Roman" w:hAnsi="Times New Roman"/>
          <w:noProof/>
          <w:sz w:val="24"/>
        </w:rPr>
        <w:tab/>
      </w:r>
    </w:p>
    <w:p w:rsidR="00DF662B" w:rsidRDefault="00DF662B" w:rsidP="00041B5D">
      <w:pPr>
        <w:spacing w:line="391" w:lineRule="auto"/>
        <w:ind w:right="80"/>
        <w:jc w:val="center"/>
        <w:rPr>
          <w:rFonts w:ascii="Times New Roman" w:eastAsia="Times New Roman" w:hAnsi="Times New Roman"/>
          <w:noProof/>
          <w:sz w:val="24"/>
        </w:rPr>
      </w:pPr>
    </w:p>
    <w:p w:rsidR="00DF662B" w:rsidRDefault="00D048B0" w:rsidP="00B56BB8">
      <w:pPr>
        <w:tabs>
          <w:tab w:val="left" w:pos="7049"/>
        </w:tabs>
        <w:spacing w:line="391" w:lineRule="auto"/>
        <w:ind w:right="80"/>
        <w:rPr>
          <w:rFonts w:ascii="Times New Roman" w:eastAsia="Times New Roman" w:hAnsi="Times New Roman"/>
          <w:noProof/>
          <w:sz w:val="24"/>
        </w:rPr>
      </w:pPr>
      <w:r>
        <w:rPr>
          <w:rFonts w:ascii="Times New Roman" w:eastAsia="Times New Roman" w:hAnsi="Times New Roman"/>
          <w:noProof/>
          <w:sz w:val="24"/>
        </w:rPr>
        <mc:AlternateContent>
          <mc:Choice Requires="wps">
            <w:drawing>
              <wp:anchor distT="0" distB="0" distL="114300" distR="114300" simplePos="0" relativeHeight="251715584" behindDoc="0" locked="0" layoutInCell="1" allowOverlap="1" wp14:anchorId="245472B3" wp14:editId="56C0F573">
                <wp:simplePos x="0" y="0"/>
                <wp:positionH relativeFrom="column">
                  <wp:posOffset>1775460</wp:posOffset>
                </wp:positionH>
                <wp:positionV relativeFrom="paragraph">
                  <wp:posOffset>265592</wp:posOffset>
                </wp:positionV>
                <wp:extent cx="0" cy="288024"/>
                <wp:effectExtent l="76200" t="0" r="57150" b="55245"/>
                <wp:wrapNone/>
                <wp:docPr id="102" name="Straight Arrow Connector 102"/>
                <wp:cNvGraphicFramePr/>
                <a:graphic xmlns:a="http://schemas.openxmlformats.org/drawingml/2006/main">
                  <a:graphicData uri="http://schemas.microsoft.com/office/word/2010/wordprocessingShape">
                    <wps:wsp>
                      <wps:cNvCnPr/>
                      <wps:spPr>
                        <a:xfrm>
                          <a:off x="0" y="0"/>
                          <a:ext cx="0" cy="288024"/>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shape w14:anchorId="179384ED" id="Straight Arrow Connector 102" o:spid="_x0000_s1026" type="#_x0000_t32" style="position:absolute;margin-left:139.8pt;margin-top:20.9pt;width:0;height:22.7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" strokecolor="#4472c4 [3208]" strokeweight="1.5pt">
                <v:stroke endarrow="block" joinstyle="miter"/>
              </v:shape>
            </w:pict>
          </mc:Fallback>
        </mc:AlternateContent>
      </w:r>
      <w:r>
        <w:rPr>
          <w:rFonts w:ascii="Times New Roman" w:eastAsia="Times New Roman" w:hAnsi="Times New Roman"/>
          <w:noProof/>
          <w:sz w:val="24"/>
        </w:rPr>
        <mc:AlternateContent>
          <mc:Choice Requires="wps">
            <w:drawing>
              <wp:anchor distT="0" distB="0" distL="114300" distR="114300" simplePos="0" relativeHeight="251713536" behindDoc="0" locked="0" layoutInCell="1" allowOverlap="1" wp14:anchorId="43950E00" wp14:editId="4846EBF1">
                <wp:simplePos x="0" y="0"/>
                <wp:positionH relativeFrom="column">
                  <wp:posOffset>1775636</wp:posOffset>
                </wp:positionH>
                <wp:positionV relativeFrom="paragraph">
                  <wp:posOffset>262373</wp:posOffset>
                </wp:positionV>
                <wp:extent cx="1466540" cy="0"/>
                <wp:effectExtent l="0" t="0" r="19685" b="19050"/>
                <wp:wrapNone/>
                <wp:docPr id="101" name="Straight Connector 101"/>
                <wp:cNvGraphicFramePr/>
                <a:graphic xmlns:a="http://schemas.openxmlformats.org/drawingml/2006/main">
                  <a:graphicData uri="http://schemas.microsoft.com/office/word/2010/wordprocessingShape">
                    <wps:wsp>
                      <wps:cNvCnPr/>
                      <wps:spPr>
                        <a:xfrm flipH="1" flipV="1">
                          <a:off x="0" y="0"/>
                          <a:ext cx="1466540" cy="0"/>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E7488E3" id="Straight Connector 101" o:spid="_x0000_s1026" style="position:absolute;flip:x 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8pt,20.65pt" to="255.3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" strokecolor="#4472c4 [3208]" strokeweight="1.5pt">
                <v:stroke joinstyle="miter"/>
              </v:line>
            </w:pict>
          </mc:Fallback>
        </mc:AlternateContent>
      </w:r>
      <w:r>
        <w:rPr>
          <w:rFonts w:ascii="Times New Roman" w:eastAsia="Times New Roman" w:hAnsi="Times New Roman"/>
          <w:noProof/>
          <w:sz w:val="24"/>
        </w:rPr>
        <mc:AlternateContent>
          <mc:Choice Requires="wps">
            <w:drawing>
              <wp:anchor distT="0" distB="0" distL="114300" distR="114300" simplePos="0" relativeHeight="251711488" behindDoc="0" locked="0" layoutInCell="1" allowOverlap="1" wp14:anchorId="63D66380" wp14:editId="32B4155E">
                <wp:simplePos x="0" y="0"/>
                <wp:positionH relativeFrom="column">
                  <wp:posOffset>3221355</wp:posOffset>
                </wp:positionH>
                <wp:positionV relativeFrom="paragraph">
                  <wp:posOffset>116367</wp:posOffset>
                </wp:positionV>
                <wp:extent cx="0" cy="170121"/>
                <wp:effectExtent l="0" t="0" r="19050" b="20955"/>
                <wp:wrapNone/>
                <wp:docPr id="100" name="Freeform 100"/>
                <wp:cNvGraphicFramePr/>
                <a:graphic xmlns:a="http://schemas.openxmlformats.org/drawingml/2006/main">
                  <a:graphicData uri="http://schemas.microsoft.com/office/word/2010/wordprocessingShape">
                    <wps:wsp>
                      <wps:cNvSpPr/>
                      <wps:spPr>
                        <a:xfrm>
                          <a:off x="0" y="0"/>
                          <a:ext cx="0" cy="170121"/>
                        </a:xfrm>
                        <a:custGeom>
                          <a:avLst/>
                          <a:gdLst>
                            <a:gd name="connsiteX0" fmla="*/ 0 w 0"/>
                            <a:gd name="connsiteY0" fmla="*/ 0 h 170121"/>
                            <a:gd name="connsiteX1" fmla="*/ 0 w 0"/>
                            <a:gd name="connsiteY1" fmla="*/ 170121 h 170121"/>
                          </a:gdLst>
                          <a:ahLst/>
                          <a:cxnLst>
                            <a:cxn ang="0">
                              <a:pos x="connsiteX0" y="connsiteY0"/>
                            </a:cxn>
                            <a:cxn ang="0">
                              <a:pos x="connsiteX1" y="connsiteY1"/>
                            </a:cxn>
                          </a:cxnLst>
                          <a:rect l="l" t="t" r="r" b="b"/>
                          <a:pathLst>
                            <a:path h="170121">
                              <a:moveTo>
                                <a:pt x="0" y="0"/>
                              </a:moveTo>
                              <a:lnTo>
                                <a:pt x="0" y="170121"/>
                              </a:lnTo>
                            </a:path>
                          </a:pathLst>
                        </a:custGeom>
                      </wps:spPr>
                      <wps:style>
                        <a:lnRef idx="3">
                          <a:schemeClr val="accent5"/>
                        </a:lnRef>
                        <a:fillRef idx="0">
                          <a:schemeClr val="accent5"/>
                        </a:fillRef>
                        <a:effectRef idx="2">
                          <a:schemeClr val="accent5"/>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45E91157" id="Freeform 100" o:spid="_x0000_s1026" style="position:absolute;margin-left:253.65pt;margin-top:9.15pt;width:0;height:13.4pt;z-index:251711488;visibility:visible;mso-wrap-style:square;mso-wrap-distance-left:9pt;mso-wrap-distance-top:0;mso-wrap-distance-right:9pt;mso-wrap-distance-bottom:0;mso-position-horizontal:absolute;mso-position-horizontal-relative:text;mso-position-vertical:absolute;mso-position-vertical-relative:text;v-text-anchor:middle" coordsize="0,17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" path="m,l,170121e" filled="f" strokecolor="#4472c4 [3208]" strokeweight="1.5pt">
                <v:stroke joinstyle="miter"/>
                <v:path arrowok="t" o:connecttype="custom" o:connectlocs="0,0;0,170121" o:connectangles="0,0"/>
              </v:shape>
            </w:pict>
          </mc:Fallback>
        </mc:AlternateContent>
      </w:r>
      <w:r>
        <w:rPr>
          <w:rFonts w:ascii="Times New Roman" w:eastAsia="Times New Roman" w:hAnsi="Times New Roman"/>
          <w:noProof/>
          <w:sz w:val="24"/>
        </w:rPr>
        <mc:AlternateContent>
          <mc:Choice Requires="wps">
            <w:drawing>
              <wp:anchor distT="0" distB="0" distL="114300" distR="114300" simplePos="0" relativeHeight="251709440" behindDoc="0" locked="0" layoutInCell="1" allowOverlap="1" wp14:anchorId="41A49841" wp14:editId="6271DF09">
                <wp:simplePos x="0" y="0"/>
                <wp:positionH relativeFrom="margin">
                  <wp:posOffset>3221664</wp:posOffset>
                </wp:positionH>
                <wp:positionV relativeFrom="paragraph">
                  <wp:posOffset>114462</wp:posOffset>
                </wp:positionV>
                <wp:extent cx="478185" cy="0"/>
                <wp:effectExtent l="0" t="0" r="17145" b="19050"/>
                <wp:wrapNone/>
                <wp:docPr id="99" name="Straight Connector 99"/>
                <wp:cNvGraphicFramePr/>
                <a:graphic xmlns:a="http://schemas.openxmlformats.org/drawingml/2006/main">
                  <a:graphicData uri="http://schemas.microsoft.com/office/word/2010/wordprocessingShape">
                    <wps:wsp>
                      <wps:cNvCnPr/>
                      <wps:spPr>
                        <a:xfrm flipH="1">
                          <a:off x="0" y="0"/>
                          <a:ext cx="478185" cy="0"/>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3936F697" id="Straight Connector 99" o:spid="_x0000_s1026" style="position:absolute;flip:x;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3.65pt,9pt" to="291.3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" strokecolor="#4472c4 [3208]" strokeweight="1.5pt">
                <v:stroke joinstyle="miter"/>
                <w10:wrap anchorx="margin"/>
              </v:line>
            </w:pict>
          </mc:Fallback>
        </mc:AlternateContent>
      </w:r>
      <w:r w:rsidR="00B56BB8">
        <w:rPr>
          <w:rFonts w:ascii="Times New Roman" w:eastAsia="Times New Roman" w:hAnsi="Times New Roman"/>
          <w:noProof/>
          <w:sz w:val="24"/>
        </w:rPr>
        <w:tab/>
      </w:r>
    </w:p>
    <w:p w:rsidR="00DF662B" w:rsidRDefault="00D048B0" w:rsidP="00041B5D">
      <w:pPr>
        <w:spacing w:line="391" w:lineRule="auto"/>
        <w:ind w:right="80"/>
        <w:jc w:val="center"/>
        <w:rPr>
          <w:rFonts w:ascii="Times New Roman" w:eastAsia="Times New Roman" w:hAnsi="Times New Roman"/>
          <w:noProof/>
          <w:sz w:val="24"/>
        </w:rPr>
      </w:pPr>
      <w:r>
        <w:rPr>
          <w:rFonts w:ascii="Times New Roman" w:eastAsia="Times New Roman" w:hAnsi="Times New Roman"/>
          <w:noProof/>
        </w:rPr>
        <mc:AlternateContent>
          <mc:Choice Requires="wps">
            <w:drawing>
              <wp:anchor distT="0" distB="0" distL="114300" distR="114300" simplePos="0" relativeHeight="251705344" behindDoc="0" locked="0" layoutInCell="1" allowOverlap="1" wp14:anchorId="254F4B23" wp14:editId="6E023C21">
                <wp:simplePos x="0" y="0"/>
                <wp:positionH relativeFrom="margin">
                  <wp:align>right</wp:align>
                </wp:positionH>
                <wp:positionV relativeFrom="paragraph">
                  <wp:posOffset>116382</wp:posOffset>
                </wp:positionV>
                <wp:extent cx="2242333" cy="1275907"/>
                <wp:effectExtent l="0" t="0" r="24765" b="19685"/>
                <wp:wrapNone/>
                <wp:docPr id="97" name="Rectangle 97"/>
                <wp:cNvGraphicFramePr/>
                <a:graphic xmlns:a="http://schemas.openxmlformats.org/drawingml/2006/main">
                  <a:graphicData uri="http://schemas.microsoft.com/office/word/2010/wordprocessingShape">
                    <wps:wsp>
                      <wps:cNvSpPr/>
                      <wps:spPr>
                        <a:xfrm>
                          <a:off x="0" y="0"/>
                          <a:ext cx="2242333" cy="1275907"/>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D048B0" w:rsidRDefault="00245261" w:rsidP="00D048B0">
                            <w:pPr>
                              <w:jc w:val="center"/>
                              <w:rPr>
                                <w:b/>
                                <w:sz w:val="28"/>
                              </w:rPr>
                            </w:pPr>
                            <w:r w:rsidRPr="00D048B0">
                              <w:rPr>
                                <w:b/>
                                <w:sz w:val="28"/>
                              </w:rPr>
                              <w:t>Beyond Authority</w:t>
                            </w:r>
                          </w:p>
                          <w:p w:rsidR="00245261" w:rsidRPr="00D048B0" w:rsidRDefault="00245261" w:rsidP="00D048B0">
                            <w:pPr>
                              <w:jc w:val="center"/>
                              <w:rPr>
                                <w:sz w:val="26"/>
                                <w:szCs w:val="26"/>
                              </w:rPr>
                            </w:pPr>
                            <w:r w:rsidRPr="00D048B0">
                              <w:rPr>
                                <w:sz w:val="26"/>
                                <w:szCs w:val="26"/>
                              </w:rPr>
                              <w:t>Recommend to DMD</w:t>
                            </w:r>
                          </w:p>
                          <w:p w:rsidR="00245261" w:rsidRPr="00D048B0" w:rsidRDefault="00245261" w:rsidP="00D048B0">
                            <w:pPr>
                              <w:jc w:val="center"/>
                              <w:rPr>
                                <w:sz w:val="26"/>
                                <w:szCs w:val="26"/>
                              </w:rPr>
                            </w:pPr>
                            <w:r w:rsidRPr="00D048B0">
                              <w:rPr>
                                <w:sz w:val="26"/>
                                <w:szCs w:val="26"/>
                              </w:rPr>
                              <w:t>(Approval/Decline)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54F4B23" id="Rectangle 97" o:spid="_x0000_s1030" style="position:absolute;left:0;text-align:left;margin-left:125.35pt;margin-top:9.15pt;width:176.55pt;height:100.45pt;z-index:2517053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" fillcolor="white [3201]" strokecolor="#70ad47 [3209]" strokeweight="1pt">
                <v:textbox>
                  <w:txbxContent>
                    <w:p w:rsidR="00F72E7A" w:rsidRPr="00D048B0" w:rsidRDefault="00F72E7A" w:rsidP="00D048B0">
                      <w:pPr>
                        <w:jc w:val="center"/>
                        <w:rPr>
                          <w:b/>
                          <w:sz w:val="28"/>
                        </w:rPr>
                      </w:pPr>
                      <w:r w:rsidRPr="00D048B0">
                        <w:rPr>
                          <w:b/>
                          <w:sz w:val="28"/>
                        </w:rPr>
                        <w:t>Beyond Authority</w:t>
                      </w:r>
                    </w:p>
                    <w:p w:rsidR="00F72E7A" w:rsidRPr="00D048B0" w:rsidRDefault="00F72E7A" w:rsidP="00D048B0">
                      <w:pPr>
                        <w:jc w:val="center"/>
                        <w:rPr>
                          <w:sz w:val="26"/>
                          <w:szCs w:val="26"/>
                        </w:rPr>
                      </w:pPr>
                      <w:r w:rsidRPr="00D048B0">
                        <w:rPr>
                          <w:sz w:val="26"/>
                          <w:szCs w:val="26"/>
                        </w:rPr>
                        <w:t>Recommend to DMD</w:t>
                      </w:r>
                    </w:p>
                    <w:p w:rsidR="00F72E7A" w:rsidRPr="00D048B0" w:rsidRDefault="00F72E7A" w:rsidP="00D048B0">
                      <w:pPr>
                        <w:jc w:val="center"/>
                        <w:rPr>
                          <w:sz w:val="26"/>
                          <w:szCs w:val="26"/>
                        </w:rPr>
                      </w:pPr>
                      <w:r w:rsidRPr="00D048B0">
                        <w:rPr>
                          <w:sz w:val="26"/>
                          <w:szCs w:val="26"/>
                        </w:rPr>
                        <w:t>(Approval/Decline)</w:t>
                      </w:r>
                    </w:p>
                  </w:txbxContent>
                </v:textbox>
                <w10:wrap anchorx="margin"/>
              </v:rect>
            </w:pict>
          </mc:Fallback>
        </mc:AlternateContent>
      </w:r>
      <w:r>
        <w:rPr>
          <w:rFonts w:ascii="Times New Roman" w:eastAsia="Times New Roman" w:hAnsi="Times New Roman"/>
          <w:noProof/>
        </w:rPr>
        <mc:AlternateContent>
          <mc:Choice Requires="wps">
            <w:drawing>
              <wp:anchor distT="0" distB="0" distL="114300" distR="114300" simplePos="0" relativeHeight="251704320" behindDoc="0" locked="0" layoutInCell="1" allowOverlap="1" wp14:anchorId="66C9A397" wp14:editId="6095BD62">
                <wp:simplePos x="0" y="0"/>
                <wp:positionH relativeFrom="column">
                  <wp:posOffset>606056</wp:posOffset>
                </wp:positionH>
                <wp:positionV relativeFrom="paragraph">
                  <wp:posOffset>116382</wp:posOffset>
                </wp:positionV>
                <wp:extent cx="2339163" cy="1318437"/>
                <wp:effectExtent l="0" t="0" r="23495" b="15240"/>
                <wp:wrapNone/>
                <wp:docPr id="96" name="Rectangle 96"/>
                <wp:cNvGraphicFramePr/>
                <a:graphic xmlns:a="http://schemas.openxmlformats.org/drawingml/2006/main">
                  <a:graphicData uri="http://schemas.microsoft.com/office/word/2010/wordprocessingShape">
                    <wps:wsp>
                      <wps:cNvSpPr/>
                      <wps:spPr>
                        <a:xfrm>
                          <a:off x="0" y="0"/>
                          <a:ext cx="2339163" cy="1318437"/>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D048B0" w:rsidRDefault="00245261" w:rsidP="00D048B0">
                            <w:pPr>
                              <w:jc w:val="center"/>
                              <w:rPr>
                                <w:b/>
                                <w:sz w:val="28"/>
                              </w:rPr>
                            </w:pPr>
                            <w:r w:rsidRPr="00D048B0">
                              <w:rPr>
                                <w:b/>
                                <w:sz w:val="28"/>
                              </w:rPr>
                              <w:t>Head of Corporate Banking</w:t>
                            </w:r>
                          </w:p>
                          <w:p w:rsidR="00245261" w:rsidRPr="00D048B0" w:rsidRDefault="00245261" w:rsidP="00D048B0">
                            <w:pPr>
                              <w:jc w:val="center"/>
                              <w:rPr>
                                <w:sz w:val="26"/>
                                <w:szCs w:val="26"/>
                              </w:rPr>
                            </w:pPr>
                            <w:r w:rsidRPr="00D048B0">
                              <w:rPr>
                                <w:sz w:val="26"/>
                                <w:szCs w:val="26"/>
                              </w:rPr>
                              <w:t>Division placed to Delegated</w:t>
                            </w:r>
                          </w:p>
                          <w:p w:rsidR="00245261" w:rsidRPr="00D048B0" w:rsidRDefault="00245261" w:rsidP="00D048B0">
                            <w:pPr>
                              <w:jc w:val="center"/>
                              <w:rPr>
                                <w:sz w:val="26"/>
                                <w:szCs w:val="26"/>
                              </w:rPr>
                            </w:pPr>
                            <w:r w:rsidRPr="00D048B0">
                              <w:rPr>
                                <w:sz w:val="26"/>
                                <w:szCs w:val="26"/>
                              </w:rPr>
                              <w:t>Executives of Approval Dept.</w:t>
                            </w:r>
                            <w:r>
                              <w:rPr>
                                <w:sz w:val="26"/>
                                <w:szCs w:val="26"/>
                              </w:rPr>
                              <w:t xml:space="preserve"> </w:t>
                            </w:r>
                            <w:r w:rsidRPr="00D048B0">
                              <w:rPr>
                                <w:sz w:val="26"/>
                                <w:szCs w:val="26"/>
                              </w:rPr>
                              <w:t>of CRM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66C9A397" id="Rectangle 96" o:spid="_x0000_s1031" style="position:absolute;left:0;text-align:left;margin-left:47.7pt;margin-top:9.15pt;width:184.2pt;height:103.8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" fillcolor="white [3201]" strokecolor="#70ad47 [3209]" strokeweight="1pt">
                <v:textbox>
                  <w:txbxContent>
                    <w:p w:rsidR="00F72E7A" w:rsidRPr="00D048B0" w:rsidRDefault="00F72E7A" w:rsidP="00D048B0">
                      <w:pPr>
                        <w:jc w:val="center"/>
                        <w:rPr>
                          <w:b/>
                          <w:sz w:val="28"/>
                        </w:rPr>
                      </w:pPr>
                      <w:r w:rsidRPr="00D048B0">
                        <w:rPr>
                          <w:b/>
                          <w:sz w:val="28"/>
                        </w:rPr>
                        <w:t>Head of Corporate Banking</w:t>
                      </w:r>
                    </w:p>
                    <w:p w:rsidR="00F72E7A" w:rsidRPr="00D048B0" w:rsidRDefault="00F72E7A" w:rsidP="00D048B0">
                      <w:pPr>
                        <w:jc w:val="center"/>
                        <w:rPr>
                          <w:sz w:val="26"/>
                          <w:szCs w:val="26"/>
                        </w:rPr>
                      </w:pPr>
                      <w:r w:rsidRPr="00D048B0">
                        <w:rPr>
                          <w:sz w:val="26"/>
                          <w:szCs w:val="26"/>
                        </w:rPr>
                        <w:t>Division placed to Delegated</w:t>
                      </w:r>
                    </w:p>
                    <w:p w:rsidR="00F72E7A" w:rsidRPr="00D048B0" w:rsidRDefault="00F72E7A" w:rsidP="00D048B0">
                      <w:pPr>
                        <w:jc w:val="center"/>
                        <w:rPr>
                          <w:sz w:val="26"/>
                          <w:szCs w:val="26"/>
                        </w:rPr>
                      </w:pPr>
                      <w:r w:rsidRPr="00D048B0">
                        <w:rPr>
                          <w:sz w:val="26"/>
                          <w:szCs w:val="26"/>
                        </w:rPr>
                        <w:t>Executives of Approval Dept.</w:t>
                      </w:r>
                      <w:r>
                        <w:rPr>
                          <w:sz w:val="26"/>
                          <w:szCs w:val="26"/>
                        </w:rPr>
                        <w:t xml:space="preserve"> </w:t>
                      </w:r>
                      <w:r w:rsidRPr="00D048B0">
                        <w:rPr>
                          <w:sz w:val="26"/>
                          <w:szCs w:val="26"/>
                        </w:rPr>
                        <w:t>of CRM</w:t>
                      </w:r>
                    </w:p>
                  </w:txbxContent>
                </v:textbox>
              </v:rect>
            </w:pict>
          </mc:Fallback>
        </mc:AlternateContent>
      </w:r>
    </w:p>
    <w:p w:rsidR="00DF662B" w:rsidRDefault="00D048B0" w:rsidP="00D048B0">
      <w:pPr>
        <w:tabs>
          <w:tab w:val="left" w:pos="5325"/>
        </w:tabs>
        <w:spacing w:line="391" w:lineRule="auto"/>
        <w:ind w:right="80"/>
        <w:rPr>
          <w:rFonts w:ascii="Times New Roman" w:eastAsia="Times New Roman" w:hAnsi="Times New Roman"/>
          <w:noProof/>
          <w:sz w:val="24"/>
        </w:rPr>
      </w:pPr>
      <w:r>
        <w:rPr>
          <w:rFonts w:ascii="Times New Roman" w:eastAsia="Times New Roman" w:hAnsi="Times New Roman"/>
          <w:noProof/>
          <w:sz w:val="24"/>
        </w:rPr>
        <mc:AlternateContent>
          <mc:Choice Requires="wps">
            <w:drawing>
              <wp:anchor distT="0" distB="0" distL="114300" distR="114300" simplePos="0" relativeHeight="251707392" behindDoc="0" locked="0" layoutInCell="1" allowOverlap="1" wp14:anchorId="2E3A5306" wp14:editId="0E8FD33E">
                <wp:simplePos x="0" y="0"/>
                <wp:positionH relativeFrom="column">
                  <wp:posOffset>2966543</wp:posOffset>
                </wp:positionH>
                <wp:positionV relativeFrom="paragraph">
                  <wp:posOffset>342014</wp:posOffset>
                </wp:positionV>
                <wp:extent cx="744280" cy="0"/>
                <wp:effectExtent l="0" t="76200" r="17780" b="95250"/>
                <wp:wrapNone/>
                <wp:docPr id="98" name="Straight Arrow Connector 98"/>
                <wp:cNvGraphicFramePr/>
                <a:graphic xmlns:a="http://schemas.openxmlformats.org/drawingml/2006/main">
                  <a:graphicData uri="http://schemas.microsoft.com/office/word/2010/wordprocessingShape">
                    <wps:wsp>
                      <wps:cNvCnPr/>
                      <wps:spPr>
                        <a:xfrm>
                          <a:off x="0" y="0"/>
                          <a:ext cx="744280" cy="0"/>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shape w14:anchorId="5E02425A" id="Straight Arrow Connector 98" o:spid="_x0000_s1026" type="#_x0000_t32" style="position:absolute;margin-left:233.6pt;margin-top:26.95pt;width:58.6pt;height:0;z-index:251707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" strokecolor="#4472c4 [3208]" strokeweight="1.5pt">
                <v:stroke endarrow="block" joinstyle="miter"/>
              </v:shape>
            </w:pict>
          </mc:Fallback>
        </mc:AlternateContent>
      </w:r>
      <w:r>
        <w:rPr>
          <w:rFonts w:ascii="Times New Roman" w:eastAsia="Times New Roman" w:hAnsi="Times New Roman"/>
          <w:noProof/>
          <w:sz w:val="24"/>
        </w:rPr>
        <w:tab/>
      </w:r>
    </w:p>
    <w:p w:rsidR="00DF662B" w:rsidRDefault="00D048B0" w:rsidP="00D048B0">
      <w:pPr>
        <w:tabs>
          <w:tab w:val="left" w:pos="2729"/>
        </w:tabs>
        <w:spacing w:line="391" w:lineRule="auto"/>
        <w:ind w:right="80"/>
        <w:rPr>
          <w:rFonts w:ascii="Times New Roman" w:eastAsia="Times New Roman" w:hAnsi="Times New Roman"/>
          <w:sz w:val="24"/>
        </w:rPr>
      </w:pPr>
      <w:r>
        <w:rPr>
          <w:rFonts w:ascii="Times New Roman" w:eastAsia="Times New Roman" w:hAnsi="Times New Roman"/>
          <w:sz w:val="24"/>
        </w:rPr>
        <w:tab/>
      </w:r>
    </w:p>
    <w:p w:rsidR="00B56BB8" w:rsidRDefault="007718D2" w:rsidP="007718D2">
      <w:pPr>
        <w:tabs>
          <w:tab w:val="left" w:pos="2461"/>
          <w:tab w:val="left" w:pos="2746"/>
          <w:tab w:val="left" w:pos="3382"/>
          <w:tab w:val="left" w:pos="5057"/>
          <w:tab w:val="left" w:pos="5157"/>
          <w:tab w:val="left" w:pos="5542"/>
        </w:tabs>
        <w:spacing w:line="391" w:lineRule="auto"/>
        <w:ind w:right="80"/>
        <w:rPr>
          <w:rFonts w:ascii="Times New Roman" w:eastAsia="Times New Roman" w:hAnsi="Times New Roman"/>
          <w:sz w:val="24"/>
        </w:rPr>
      </w:pPr>
      <w:r>
        <w:rPr>
          <w:rFonts w:ascii="Times New Roman" w:eastAsia="Times New Roman" w:hAnsi="Times New Roman"/>
          <w:noProof/>
          <w:sz w:val="24"/>
        </w:rPr>
        <mc:AlternateContent>
          <mc:Choice Requires="wps">
            <w:drawing>
              <wp:anchor distT="0" distB="0" distL="114300" distR="114300" simplePos="0" relativeHeight="251724800" behindDoc="0" locked="0" layoutInCell="1" allowOverlap="1" wp14:anchorId="58C301DF" wp14:editId="4C2B9D21">
                <wp:simplePos x="0" y="0"/>
                <wp:positionH relativeFrom="column">
                  <wp:posOffset>1732915</wp:posOffset>
                </wp:positionH>
                <wp:positionV relativeFrom="paragraph">
                  <wp:posOffset>307325</wp:posOffset>
                </wp:positionV>
                <wp:extent cx="0" cy="288024"/>
                <wp:effectExtent l="76200" t="0" r="57150" b="55245"/>
                <wp:wrapNone/>
                <wp:docPr id="109" name="Straight Arrow Connector 109"/>
                <wp:cNvGraphicFramePr/>
                <a:graphic xmlns:a="http://schemas.openxmlformats.org/drawingml/2006/main">
                  <a:graphicData uri="http://schemas.microsoft.com/office/word/2010/wordprocessingShape">
                    <wps:wsp>
                      <wps:cNvCnPr/>
                      <wps:spPr>
                        <a:xfrm>
                          <a:off x="0" y="0"/>
                          <a:ext cx="0" cy="288024"/>
                        </a:xfrm>
                        <a:prstGeom prst="straightConnector1">
                          <a:avLst/>
                        </a:prstGeom>
                        <a:ln>
                          <a:tailEnd type="triangle"/>
                        </a:ln>
                      </wps:spPr>
                      <wps:style>
                        <a:lnRef idx="3">
                          <a:schemeClr val="accent5"/>
                        </a:lnRef>
                        <a:fillRef idx="0">
                          <a:schemeClr val="accent5"/>
                        </a:fillRef>
                        <a:effectRef idx="2">
                          <a:schemeClr val="accent5"/>
                        </a:effectRef>
                        <a:fontRef idx="minor">
                          <a:schemeClr val="tx1"/>
                        </a:fontRef>
                      </wps:style>
                      <wps:bodyPr/>
                    </wps:wsp>
                  </a:graphicData>
                </a:graphic>
              </wp:anchor>
            </w:drawing>
          </mc:Choice>
          <mc:Fallback xmlns:w15="http://schemas.microsoft.com/office/word/2012/wordml">
            <w:pict>
              <v:shape w14:anchorId="0A52E8BA" id="Straight Arrow Connector 109" o:spid="_x0000_s1026" type="#_x0000_t32" style="position:absolute;margin-left:136.45pt;margin-top:24.2pt;width:0;height:22.7pt;z-index:2517248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" strokecolor="#4472c4 [3208]" strokeweight="1.5pt">
                <v:stroke endarrow="block" joinstyle="miter"/>
              </v:shape>
            </w:pict>
          </mc:Fallback>
        </mc:AlternateContent>
      </w:r>
      <w:r>
        <w:rPr>
          <w:rFonts w:ascii="Times New Roman" w:eastAsia="Times New Roman" w:hAnsi="Times New Roman"/>
          <w:noProof/>
          <w:sz w:val="24"/>
        </w:rPr>
        <mc:AlternateContent>
          <mc:Choice Requires="wps">
            <w:drawing>
              <wp:anchor distT="0" distB="0" distL="114300" distR="114300" simplePos="0" relativeHeight="251722752" behindDoc="0" locked="0" layoutInCell="1" allowOverlap="1" wp14:anchorId="633EBCDF" wp14:editId="78E0A05C">
                <wp:simplePos x="0" y="0"/>
                <wp:positionH relativeFrom="column">
                  <wp:posOffset>1734185</wp:posOffset>
                </wp:positionH>
                <wp:positionV relativeFrom="paragraph">
                  <wp:posOffset>305273</wp:posOffset>
                </wp:positionV>
                <wp:extent cx="1466540" cy="0"/>
                <wp:effectExtent l="0" t="0" r="19685" b="19050"/>
                <wp:wrapNone/>
                <wp:docPr id="106" name="Straight Connector 106"/>
                <wp:cNvGraphicFramePr/>
                <a:graphic xmlns:a="http://schemas.openxmlformats.org/drawingml/2006/main">
                  <a:graphicData uri="http://schemas.microsoft.com/office/word/2010/wordprocessingShape">
                    <wps:wsp>
                      <wps:cNvCnPr/>
                      <wps:spPr>
                        <a:xfrm flipH="1" flipV="1">
                          <a:off x="0" y="0"/>
                          <a:ext cx="1466540" cy="0"/>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BC55F76" id="Straight Connector 106" o:spid="_x0000_s1026" style="position:absolute;flip:x 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6.55pt,24.05pt" to="252.05pt,2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" strokecolor="#4472c4 [3208]" strokeweight="1.5pt">
                <v:stroke joinstyle="miter"/>
              </v:line>
            </w:pict>
          </mc:Fallback>
        </mc:AlternateContent>
      </w:r>
      <w:r>
        <w:rPr>
          <w:rFonts w:ascii="Times New Roman" w:eastAsia="Times New Roman" w:hAnsi="Times New Roman"/>
          <w:noProof/>
          <w:sz w:val="24"/>
        </w:rPr>
        <mc:AlternateContent>
          <mc:Choice Requires="wps">
            <w:drawing>
              <wp:anchor distT="0" distB="0" distL="114300" distR="114300" simplePos="0" relativeHeight="251720704" behindDoc="0" locked="0" layoutInCell="1" allowOverlap="1" wp14:anchorId="5C74D218" wp14:editId="08ACD97C">
                <wp:simplePos x="0" y="0"/>
                <wp:positionH relativeFrom="column">
                  <wp:posOffset>3200400</wp:posOffset>
                </wp:positionH>
                <wp:positionV relativeFrom="paragraph">
                  <wp:posOffset>147482</wp:posOffset>
                </wp:positionV>
                <wp:extent cx="0" cy="170121"/>
                <wp:effectExtent l="0" t="0" r="19050" b="20955"/>
                <wp:wrapNone/>
                <wp:docPr id="105" name="Freeform 105"/>
                <wp:cNvGraphicFramePr/>
                <a:graphic xmlns:a="http://schemas.openxmlformats.org/drawingml/2006/main">
                  <a:graphicData uri="http://schemas.microsoft.com/office/word/2010/wordprocessingShape">
                    <wps:wsp>
                      <wps:cNvSpPr/>
                      <wps:spPr>
                        <a:xfrm>
                          <a:off x="0" y="0"/>
                          <a:ext cx="0" cy="170121"/>
                        </a:xfrm>
                        <a:custGeom>
                          <a:avLst/>
                          <a:gdLst>
                            <a:gd name="connsiteX0" fmla="*/ 0 w 0"/>
                            <a:gd name="connsiteY0" fmla="*/ 0 h 170121"/>
                            <a:gd name="connsiteX1" fmla="*/ 0 w 0"/>
                            <a:gd name="connsiteY1" fmla="*/ 170121 h 170121"/>
                          </a:gdLst>
                          <a:ahLst/>
                          <a:cxnLst>
                            <a:cxn ang="0">
                              <a:pos x="connsiteX0" y="connsiteY0"/>
                            </a:cxn>
                            <a:cxn ang="0">
                              <a:pos x="connsiteX1" y="connsiteY1"/>
                            </a:cxn>
                          </a:cxnLst>
                          <a:rect l="l" t="t" r="r" b="b"/>
                          <a:pathLst>
                            <a:path h="170121">
                              <a:moveTo>
                                <a:pt x="0" y="0"/>
                              </a:moveTo>
                              <a:lnTo>
                                <a:pt x="0" y="170121"/>
                              </a:lnTo>
                            </a:path>
                          </a:pathLst>
                        </a:custGeom>
                      </wps:spPr>
                      <wps:style>
                        <a:lnRef idx="3">
                          <a:schemeClr val="accent5"/>
                        </a:lnRef>
                        <a:fillRef idx="0">
                          <a:schemeClr val="accent5"/>
                        </a:fillRef>
                        <a:effectRef idx="2">
                          <a:schemeClr val="accent5"/>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shape w14:anchorId="657E8109" id="Freeform 105" o:spid="_x0000_s1026" style="position:absolute;margin-left:252pt;margin-top:11.6pt;width:0;height:13.4pt;z-index:251720704;visibility:visible;mso-wrap-style:square;mso-wrap-distance-left:9pt;mso-wrap-distance-top:0;mso-wrap-distance-right:9pt;mso-wrap-distance-bottom:0;mso-position-horizontal:absolute;mso-position-horizontal-relative:text;mso-position-vertical:absolute;mso-position-vertical-relative:text;v-text-anchor:middle" coordsize="0,1701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" path="m,l,170121e" filled="f" strokecolor="#4472c4 [3208]" strokeweight="1.5pt">
                <v:stroke joinstyle="miter"/>
                <v:path arrowok="t" o:connecttype="custom" o:connectlocs="0,0;0,170121" o:connectangles="0,0"/>
              </v:shape>
            </w:pict>
          </mc:Fallback>
        </mc:AlternateContent>
      </w:r>
      <w:r>
        <w:rPr>
          <w:rFonts w:ascii="Times New Roman" w:eastAsia="Times New Roman" w:hAnsi="Times New Roman"/>
          <w:noProof/>
          <w:sz w:val="24"/>
        </w:rPr>
        <mc:AlternateContent>
          <mc:Choice Requires="wps">
            <w:drawing>
              <wp:anchor distT="0" distB="0" distL="114300" distR="114300" simplePos="0" relativeHeight="251718656" behindDoc="0" locked="0" layoutInCell="1" allowOverlap="1" wp14:anchorId="6A2019B3" wp14:editId="6C86D5F2">
                <wp:simplePos x="0" y="0"/>
                <wp:positionH relativeFrom="margin">
                  <wp:posOffset>3200090</wp:posOffset>
                </wp:positionH>
                <wp:positionV relativeFrom="paragraph">
                  <wp:posOffset>158085</wp:posOffset>
                </wp:positionV>
                <wp:extent cx="478185" cy="0"/>
                <wp:effectExtent l="0" t="0" r="17145" b="19050"/>
                <wp:wrapNone/>
                <wp:docPr id="104" name="Straight Connector 104"/>
                <wp:cNvGraphicFramePr/>
                <a:graphic xmlns:a="http://schemas.openxmlformats.org/drawingml/2006/main">
                  <a:graphicData uri="http://schemas.microsoft.com/office/word/2010/wordprocessingShape">
                    <wps:wsp>
                      <wps:cNvCnPr/>
                      <wps:spPr>
                        <a:xfrm flipH="1">
                          <a:off x="0" y="0"/>
                          <a:ext cx="478185" cy="0"/>
                        </a:xfrm>
                        <a:prstGeom prst="line">
                          <a:avLst/>
                        </a:prstGeom>
                      </wps:spPr>
                      <wps:style>
                        <a:lnRef idx="3">
                          <a:schemeClr val="accent5"/>
                        </a:lnRef>
                        <a:fillRef idx="0">
                          <a:schemeClr val="accent5"/>
                        </a:fillRef>
                        <a:effectRef idx="2">
                          <a:schemeClr val="accent5"/>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6CD0F1B" id="Straight Connector 104" o:spid="_x0000_s1026" style="position:absolute;flip:x;z-index:2517186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2pt,12.45pt" to="289.65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" strokecolor="#4472c4 [3208]" strokeweight="1.5pt">
                <v:stroke joinstyle="miter"/>
                <w10:wrap anchorx="margin"/>
              </v:line>
            </w:pict>
          </mc:Fallback>
        </mc:AlternateContent>
      </w:r>
      <w:r w:rsidR="00D048B0">
        <w:rPr>
          <w:rFonts w:ascii="Times New Roman" w:eastAsia="Times New Roman" w:hAnsi="Times New Roman"/>
          <w:sz w:val="24"/>
        </w:rPr>
        <w:tab/>
      </w:r>
      <w:r>
        <w:rPr>
          <w:rFonts w:ascii="Times New Roman" w:eastAsia="Times New Roman" w:hAnsi="Times New Roman"/>
          <w:sz w:val="24"/>
        </w:rPr>
        <w:tab/>
      </w:r>
      <w:r w:rsidR="00D048B0">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r>
        <w:rPr>
          <w:rFonts w:ascii="Times New Roman" w:eastAsia="Times New Roman" w:hAnsi="Times New Roman"/>
          <w:sz w:val="24"/>
        </w:rPr>
        <w:tab/>
      </w:r>
    </w:p>
    <w:p w:rsidR="00AB1BF6" w:rsidRDefault="007718D2" w:rsidP="007718D2">
      <w:pPr>
        <w:tabs>
          <w:tab w:val="left" w:pos="5057"/>
          <w:tab w:val="left" w:pos="6229"/>
        </w:tabs>
        <w:spacing w:line="391" w:lineRule="auto"/>
        <w:ind w:right="80"/>
        <w:rPr>
          <w:rFonts w:ascii="Times New Roman" w:eastAsia="Times New Roman" w:hAnsi="Times New Roman"/>
          <w:sz w:val="24"/>
        </w:rPr>
      </w:pPr>
      <w:r>
        <w:rPr>
          <w:rFonts w:ascii="Times New Roman" w:eastAsia="Times New Roman" w:hAnsi="Times New Roman"/>
          <w:noProof/>
          <w:sz w:val="24"/>
        </w:rPr>
        <mc:AlternateContent>
          <mc:Choice Requires="wps">
            <w:drawing>
              <wp:anchor distT="0" distB="0" distL="114300" distR="114300" simplePos="0" relativeHeight="251716608" behindDoc="0" locked="0" layoutInCell="1" allowOverlap="1" wp14:anchorId="55330CDD" wp14:editId="22814B0F">
                <wp:simplePos x="0" y="0"/>
                <wp:positionH relativeFrom="column">
                  <wp:posOffset>695325</wp:posOffset>
                </wp:positionH>
                <wp:positionV relativeFrom="paragraph">
                  <wp:posOffset>243840</wp:posOffset>
                </wp:positionV>
                <wp:extent cx="2264410" cy="895350"/>
                <wp:effectExtent l="0" t="0" r="21590" b="19050"/>
                <wp:wrapNone/>
                <wp:docPr id="103" name="Rectangle 103"/>
                <wp:cNvGraphicFramePr/>
                <a:graphic xmlns:a="http://schemas.openxmlformats.org/drawingml/2006/main">
                  <a:graphicData uri="http://schemas.microsoft.com/office/word/2010/wordprocessingShape">
                    <wps:wsp>
                      <wps:cNvSpPr/>
                      <wps:spPr>
                        <a:xfrm>
                          <a:off x="0" y="0"/>
                          <a:ext cx="2264410" cy="895350"/>
                        </a:xfrm>
                        <a:prstGeom prst="rect">
                          <a:avLst/>
                        </a:prstGeom>
                      </wps:spPr>
                      <wps:style>
                        <a:lnRef idx="2">
                          <a:schemeClr val="accent6"/>
                        </a:lnRef>
                        <a:fillRef idx="1">
                          <a:schemeClr val="lt1"/>
                        </a:fillRef>
                        <a:effectRef idx="0">
                          <a:schemeClr val="accent6"/>
                        </a:effectRef>
                        <a:fontRef idx="minor">
                          <a:schemeClr val="dk1"/>
                        </a:fontRef>
                      </wps:style>
                      <wps:txbx>
                        <w:txbxContent>
                          <w:p w:rsidR="00245261" w:rsidRPr="00AB1BF6" w:rsidRDefault="00245261" w:rsidP="00AB1BF6">
                            <w:pPr>
                              <w:jc w:val="center"/>
                              <w:rPr>
                                <w:b/>
                                <w:sz w:val="28"/>
                              </w:rPr>
                            </w:pPr>
                            <w:r w:rsidRPr="00AB1BF6">
                              <w:rPr>
                                <w:b/>
                                <w:sz w:val="28"/>
                              </w:rPr>
                              <w:t>Beyond Authority</w:t>
                            </w:r>
                          </w:p>
                          <w:p w:rsidR="00245261" w:rsidRPr="007718D2" w:rsidRDefault="00245261" w:rsidP="007718D2">
                            <w:pPr>
                              <w:jc w:val="center"/>
                              <w:rPr>
                                <w:sz w:val="26"/>
                                <w:szCs w:val="26"/>
                              </w:rPr>
                            </w:pPr>
                            <w:r>
                              <w:rPr>
                                <w:sz w:val="26"/>
                                <w:szCs w:val="26"/>
                              </w:rPr>
                              <w:t xml:space="preserve">Recommend to MD </w:t>
                            </w:r>
                            <w:r w:rsidRPr="007718D2">
                              <w:rPr>
                                <w:sz w:val="26"/>
                                <w:szCs w:val="26"/>
                              </w:rPr>
                              <w:t>(Approval/Decline)</w:t>
                            </w:r>
                          </w:p>
                          <w:p w:rsidR="00245261" w:rsidRDefault="0024526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5330CDD" id="Rectangle 103" o:spid="_x0000_s1032" style="position:absolute;margin-left:54.75pt;margin-top:19.2pt;width:178.3pt;height:70.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" fillcolor="white [3201]" strokecolor="#70ad47 [3209]" strokeweight="1pt">
                <v:textbox>
                  <w:txbxContent>
                    <w:p w:rsidR="00F72E7A" w:rsidRPr="00AB1BF6" w:rsidRDefault="00F72E7A" w:rsidP="00AB1BF6">
                      <w:pPr>
                        <w:jc w:val="center"/>
                        <w:rPr>
                          <w:b/>
                          <w:sz w:val="28"/>
                        </w:rPr>
                      </w:pPr>
                      <w:r w:rsidRPr="00AB1BF6">
                        <w:rPr>
                          <w:b/>
                          <w:sz w:val="28"/>
                        </w:rPr>
                        <w:t>Beyond Authority</w:t>
                      </w:r>
                    </w:p>
                    <w:p w:rsidR="00F72E7A" w:rsidRPr="007718D2" w:rsidRDefault="00F72E7A" w:rsidP="007718D2">
                      <w:pPr>
                        <w:jc w:val="center"/>
                        <w:rPr>
                          <w:sz w:val="26"/>
                          <w:szCs w:val="26"/>
                        </w:rPr>
                      </w:pPr>
                      <w:r>
                        <w:rPr>
                          <w:sz w:val="26"/>
                          <w:szCs w:val="26"/>
                        </w:rPr>
                        <w:t xml:space="preserve">Recommend to MD </w:t>
                      </w:r>
                      <w:r w:rsidRPr="007718D2">
                        <w:rPr>
                          <w:sz w:val="26"/>
                          <w:szCs w:val="26"/>
                        </w:rPr>
                        <w:t>(Approval/Decline)</w:t>
                      </w:r>
                    </w:p>
                    <w:p w:rsidR="00F72E7A" w:rsidRDefault="00F72E7A"/>
                  </w:txbxContent>
                </v:textbox>
              </v:rect>
            </w:pict>
          </mc:Fallback>
        </mc:AlternateContent>
      </w:r>
      <w:r>
        <w:rPr>
          <w:rFonts w:ascii="Times New Roman" w:eastAsia="Times New Roman" w:hAnsi="Times New Roman"/>
          <w:sz w:val="24"/>
        </w:rPr>
        <w:tab/>
      </w:r>
      <w:r>
        <w:rPr>
          <w:rFonts w:ascii="Times New Roman" w:eastAsia="Times New Roman" w:hAnsi="Times New Roman"/>
          <w:sz w:val="24"/>
        </w:rPr>
        <w:tab/>
      </w:r>
    </w:p>
    <w:p w:rsidR="00AB1BF6" w:rsidRDefault="00AB1BF6" w:rsidP="002D5C2A">
      <w:pPr>
        <w:spacing w:line="391" w:lineRule="auto"/>
        <w:ind w:right="80"/>
        <w:rPr>
          <w:rFonts w:ascii="Times New Roman" w:eastAsia="Times New Roman" w:hAnsi="Times New Roman"/>
          <w:sz w:val="24"/>
        </w:rPr>
      </w:pPr>
    </w:p>
    <w:p w:rsidR="0040228F" w:rsidRDefault="0040228F" w:rsidP="0040228F">
      <w:pPr>
        <w:spacing w:line="391" w:lineRule="auto"/>
        <w:ind w:right="80"/>
        <w:rPr>
          <w:rFonts w:ascii="Times New Roman" w:eastAsia="Times New Roman" w:hAnsi="Times New Roman"/>
          <w:sz w:val="24"/>
        </w:rPr>
      </w:pPr>
    </w:p>
    <w:p w:rsidR="00D6720D" w:rsidRDefault="00D6720D" w:rsidP="0040228F">
      <w:pPr>
        <w:spacing w:line="391" w:lineRule="auto"/>
        <w:ind w:right="80"/>
        <w:rPr>
          <w:rFonts w:ascii="Times New Roman" w:eastAsia="Times New Roman" w:hAnsi="Times New Roman"/>
          <w:sz w:val="24"/>
        </w:rPr>
      </w:pPr>
      <w:r>
        <w:rPr>
          <w:rFonts w:ascii="Times New Roman" w:eastAsia="Times New Roman" w:hAnsi="Times New Roman"/>
          <w:noProof/>
          <w:sz w:val="24"/>
        </w:rPr>
        <w:lastRenderedPageBreak/>
        <w:drawing>
          <wp:inline distT="0" distB="0" distL="0" distR="0" wp14:anchorId="7A182286" wp14:editId="0AF16405">
            <wp:extent cx="2828925" cy="723900"/>
            <wp:effectExtent l="0" t="0" r="9525" b="0"/>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28925" cy="723900"/>
                    </a:xfrm>
                    <a:prstGeom prst="rect">
                      <a:avLst/>
                    </a:prstGeom>
                  </pic:spPr>
                </pic:pic>
              </a:graphicData>
            </a:graphic>
          </wp:inline>
        </w:drawing>
      </w:r>
    </w:p>
    <w:p w:rsidR="00041B5D" w:rsidRPr="00742BD1" w:rsidRDefault="0076522F" w:rsidP="00742BD1">
      <w:pPr>
        <w:pStyle w:val="Heading2"/>
        <w:rPr>
          <w:rFonts w:eastAsia="Times New Roman"/>
          <w:b/>
        </w:rPr>
      </w:pPr>
      <w:bookmarkStart w:id="45" w:name="_Toc1991081"/>
      <w:r>
        <w:rPr>
          <w:rFonts w:eastAsia="Times New Roman"/>
          <w:b/>
          <w:color w:val="4F82BD"/>
        </w:rPr>
        <w:t>3.3.1 Processing</w:t>
      </w:r>
      <w:r w:rsidR="00041B5D" w:rsidRPr="00742BD1">
        <w:rPr>
          <w:rFonts w:eastAsia="Times New Roman"/>
          <w:b/>
        </w:rPr>
        <w:t xml:space="preserve"> </w:t>
      </w:r>
      <w:r>
        <w:rPr>
          <w:rFonts w:eastAsia="Times New Roman"/>
          <w:b/>
        </w:rPr>
        <w:t>of</w:t>
      </w:r>
      <w:r w:rsidR="00A4704C">
        <w:rPr>
          <w:rFonts w:eastAsia="Times New Roman"/>
          <w:b/>
        </w:rPr>
        <w:t xml:space="preserve"> C</w:t>
      </w:r>
      <w:bookmarkEnd w:id="45"/>
      <w:r>
        <w:rPr>
          <w:rFonts w:eastAsia="Times New Roman"/>
          <w:b/>
        </w:rPr>
        <w:t>redit Proposal</w:t>
      </w:r>
    </w:p>
    <w:p w:rsidR="00041B5D" w:rsidRDefault="00041B5D" w:rsidP="00041B5D">
      <w:pPr>
        <w:spacing w:line="142" w:lineRule="exact"/>
        <w:rPr>
          <w:rFonts w:ascii="Times New Roman" w:eastAsia="Times New Roman" w:hAnsi="Times New Roman"/>
        </w:rPr>
      </w:pPr>
    </w:p>
    <w:p w:rsidR="00790DA3" w:rsidRDefault="00790DA3" w:rsidP="00790D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0"/>
          <w:lang w:val="en"/>
        </w:rPr>
      </w:pPr>
      <w:r w:rsidRPr="00790DA3">
        <w:rPr>
          <w:rFonts w:ascii="Times New Roman" w:eastAsia="Times New Roman" w:hAnsi="Times New Roman" w:cs="Times New Roman"/>
          <w:color w:val="212121"/>
          <w:sz w:val="24"/>
          <w:szCs w:val="20"/>
          <w:lang w:val="en"/>
        </w:rPr>
        <w:t>The cl</w:t>
      </w:r>
      <w:r w:rsidR="00A05FF9">
        <w:rPr>
          <w:rFonts w:ascii="Times New Roman" w:eastAsia="Times New Roman" w:hAnsi="Times New Roman" w:cs="Times New Roman"/>
          <w:color w:val="212121"/>
          <w:sz w:val="24"/>
          <w:szCs w:val="20"/>
          <w:lang w:val="en"/>
        </w:rPr>
        <w:t xml:space="preserve">ient must be present the </w:t>
      </w:r>
      <w:r w:rsidRPr="00790DA3">
        <w:rPr>
          <w:rFonts w:ascii="Times New Roman" w:eastAsia="Times New Roman" w:hAnsi="Times New Roman" w:cs="Times New Roman"/>
          <w:color w:val="212121"/>
          <w:sz w:val="24"/>
          <w:szCs w:val="20"/>
          <w:lang w:val="en"/>
        </w:rPr>
        <w:t>loan application form with the essential documents and after that checking the documents based on the Bank's checklist. After getting the loan request form the branch will evaluation the documents to confirm the following:</w:t>
      </w:r>
    </w:p>
    <w:p w:rsidR="00790DA3" w:rsidRPr="00790DA3" w:rsidRDefault="00790DA3" w:rsidP="00790DA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4"/>
          <w:szCs w:val="20"/>
        </w:rPr>
      </w:pPr>
    </w:p>
    <w:p w:rsidR="00790DA3" w:rsidRDefault="00790DA3" w:rsidP="00790DA3">
      <w:pPr>
        <w:pStyle w:val="ListParagraph"/>
        <w:numPr>
          <w:ilvl w:val="0"/>
          <w:numId w:val="26"/>
        </w:numPr>
        <w:spacing w:line="360" w:lineRule="auto"/>
        <w:jc w:val="both"/>
        <w:rPr>
          <w:rFonts w:ascii="Times New Roman" w:eastAsia="Times New Roman" w:hAnsi="Times New Roman"/>
          <w:sz w:val="24"/>
          <w:lang w:val="en"/>
        </w:rPr>
      </w:pPr>
      <w:r w:rsidRPr="00790DA3">
        <w:rPr>
          <w:rFonts w:ascii="Times New Roman" w:eastAsia="Times New Roman" w:hAnsi="Times New Roman"/>
          <w:sz w:val="24"/>
          <w:lang w:val="en"/>
        </w:rPr>
        <w:t>All application information columns have been filled with the appropriate information and corresponding information.</w:t>
      </w:r>
    </w:p>
    <w:p w:rsidR="00790DA3" w:rsidRPr="00790DA3" w:rsidRDefault="00790DA3" w:rsidP="00790DA3">
      <w:pPr>
        <w:pStyle w:val="ListParagraph"/>
        <w:numPr>
          <w:ilvl w:val="0"/>
          <w:numId w:val="26"/>
        </w:numPr>
        <w:spacing w:line="360" w:lineRule="auto"/>
        <w:jc w:val="both"/>
        <w:rPr>
          <w:rFonts w:ascii="Times New Roman" w:eastAsia="Times New Roman" w:hAnsi="Times New Roman"/>
          <w:sz w:val="24"/>
        </w:rPr>
      </w:pPr>
      <w:r w:rsidRPr="00790DA3">
        <w:rPr>
          <w:rFonts w:ascii="Times New Roman" w:eastAsia="Times New Roman" w:hAnsi="Times New Roman"/>
          <w:sz w:val="24"/>
          <w:lang w:val="en"/>
        </w:rPr>
        <w:t>All the docume</w:t>
      </w:r>
      <w:r>
        <w:rPr>
          <w:rFonts w:ascii="Times New Roman" w:eastAsia="Times New Roman" w:hAnsi="Times New Roman"/>
          <w:sz w:val="24"/>
          <w:lang w:val="en"/>
        </w:rPr>
        <w:t>nts that contain information checklist bank documents.</w:t>
      </w:r>
    </w:p>
    <w:p w:rsidR="00790DA3" w:rsidRPr="00790DA3" w:rsidRDefault="00790DA3" w:rsidP="00790DA3">
      <w:pPr>
        <w:spacing w:line="360" w:lineRule="auto"/>
        <w:jc w:val="both"/>
        <w:rPr>
          <w:rFonts w:ascii="Times New Roman" w:eastAsia="Times New Roman" w:hAnsi="Times New Roman"/>
          <w:sz w:val="24"/>
        </w:rPr>
      </w:pPr>
      <w:r w:rsidRPr="00790DA3">
        <w:rPr>
          <w:rFonts w:ascii="Times New Roman" w:eastAsia="Times New Roman" w:hAnsi="Times New Roman"/>
          <w:sz w:val="24"/>
        </w:rPr>
        <w:t>Management approval levels separations into following authority levels:</w:t>
      </w:r>
    </w:p>
    <w:p w:rsidR="00790DA3" w:rsidRDefault="00790DA3" w:rsidP="00790DA3">
      <w:pPr>
        <w:pStyle w:val="ListParagraph"/>
        <w:numPr>
          <w:ilvl w:val="0"/>
          <w:numId w:val="13"/>
        </w:numPr>
        <w:spacing w:line="360" w:lineRule="auto"/>
        <w:jc w:val="both"/>
        <w:rPr>
          <w:rFonts w:ascii="Times New Roman" w:eastAsia="Times New Roman" w:hAnsi="Times New Roman"/>
          <w:sz w:val="24"/>
        </w:rPr>
      </w:pPr>
      <w:r w:rsidRPr="00B72EEB">
        <w:rPr>
          <w:rFonts w:ascii="Times New Roman" w:eastAsia="Times New Roman" w:hAnsi="Times New Roman"/>
          <w:sz w:val="24"/>
        </w:rPr>
        <w:t>Head Office Credit Committee</w:t>
      </w:r>
    </w:p>
    <w:p w:rsidR="00790DA3" w:rsidRPr="00B72EEB" w:rsidRDefault="00790DA3" w:rsidP="00790DA3">
      <w:pPr>
        <w:pStyle w:val="ListParagraph"/>
        <w:numPr>
          <w:ilvl w:val="0"/>
          <w:numId w:val="13"/>
        </w:numPr>
        <w:spacing w:line="360" w:lineRule="auto"/>
        <w:jc w:val="both"/>
        <w:rPr>
          <w:rFonts w:ascii="Times New Roman" w:eastAsia="Times New Roman" w:hAnsi="Times New Roman"/>
          <w:sz w:val="24"/>
        </w:rPr>
      </w:pPr>
      <w:r w:rsidRPr="00B72EEB">
        <w:rPr>
          <w:rFonts w:ascii="Times New Roman" w:eastAsia="Times New Roman" w:hAnsi="Times New Roman"/>
          <w:sz w:val="24"/>
        </w:rPr>
        <w:t>Delegated authority to the Managing Director</w:t>
      </w:r>
    </w:p>
    <w:p w:rsidR="00790DA3" w:rsidRPr="00B72EEB" w:rsidRDefault="00790DA3" w:rsidP="00790DA3">
      <w:pPr>
        <w:pStyle w:val="ListParagraph"/>
        <w:numPr>
          <w:ilvl w:val="0"/>
          <w:numId w:val="13"/>
        </w:numPr>
        <w:spacing w:line="360" w:lineRule="auto"/>
        <w:jc w:val="both"/>
        <w:rPr>
          <w:rFonts w:ascii="Times New Roman" w:eastAsia="Times New Roman" w:hAnsi="Times New Roman"/>
          <w:sz w:val="24"/>
        </w:rPr>
      </w:pPr>
      <w:r w:rsidRPr="00B72EEB">
        <w:rPr>
          <w:rFonts w:ascii="Times New Roman" w:eastAsia="Times New Roman" w:hAnsi="Times New Roman"/>
          <w:sz w:val="24"/>
        </w:rPr>
        <w:t>Executive Committee of the Board</w:t>
      </w:r>
    </w:p>
    <w:p w:rsidR="00041B5D" w:rsidRDefault="00041B5D" w:rsidP="00041B5D">
      <w:pPr>
        <w:spacing w:line="0" w:lineRule="atLeast"/>
        <w:rPr>
          <w:rFonts w:ascii="Times New Roman" w:eastAsia="Times New Roman" w:hAnsi="Times New Roman"/>
          <w:sz w:val="24"/>
        </w:rPr>
      </w:pPr>
    </w:p>
    <w:p w:rsidR="00790DA3" w:rsidRPr="00790DA3" w:rsidRDefault="00790DA3" w:rsidP="00790DA3">
      <w:pPr>
        <w:spacing w:line="360" w:lineRule="auto"/>
        <w:ind w:right="80"/>
        <w:jc w:val="both"/>
        <w:rPr>
          <w:rFonts w:ascii="Times New Roman" w:eastAsia="Times New Roman" w:hAnsi="Times New Roman"/>
          <w:sz w:val="24"/>
        </w:rPr>
      </w:pPr>
      <w:r w:rsidRPr="00790DA3">
        <w:rPr>
          <w:rFonts w:ascii="Times New Roman" w:eastAsia="Times New Roman" w:hAnsi="Times New Roman"/>
          <w:sz w:val="24"/>
        </w:rPr>
        <w:t>Head Office agreements with evaluating of proposals deriving from branches and have the following duties:</w:t>
      </w:r>
    </w:p>
    <w:p w:rsidR="00DE044A" w:rsidRPr="00AC43D3" w:rsidRDefault="00DE044A" w:rsidP="00DE044A">
      <w:pPr>
        <w:pStyle w:val="HTMLPreformatted"/>
        <w:numPr>
          <w:ilvl w:val="0"/>
          <w:numId w:val="14"/>
        </w:numPr>
        <w:shd w:val="clear" w:color="auto" w:fill="FFFFFF"/>
        <w:spacing w:line="360" w:lineRule="auto"/>
        <w:rPr>
          <w:rFonts w:ascii="Times New Roman" w:hAnsi="Times New Roman" w:cs="Times New Roman"/>
          <w:color w:val="212121"/>
          <w:sz w:val="24"/>
          <w:lang w:val="en"/>
        </w:rPr>
      </w:pPr>
      <w:r w:rsidRPr="00AC43D3">
        <w:rPr>
          <w:rFonts w:ascii="Times New Roman" w:hAnsi="Times New Roman" w:cs="Times New Roman"/>
          <w:color w:val="212121"/>
          <w:sz w:val="24"/>
          <w:lang w:val="en"/>
        </w:rPr>
        <w:t>Evaluation and analyze the proposal on the basis of qualities and respect the usual rules and processes and within the guidelines of the SEBL policy.</w:t>
      </w:r>
    </w:p>
    <w:p w:rsidR="00DE044A" w:rsidRPr="00AC43D3" w:rsidRDefault="00DE044A" w:rsidP="00DE044A">
      <w:pPr>
        <w:pStyle w:val="HTMLPreformatted"/>
        <w:numPr>
          <w:ilvl w:val="0"/>
          <w:numId w:val="14"/>
        </w:numPr>
        <w:shd w:val="clear" w:color="auto" w:fill="FFFFFF"/>
        <w:spacing w:line="360" w:lineRule="auto"/>
        <w:rPr>
          <w:rFonts w:ascii="Times New Roman" w:hAnsi="Times New Roman" w:cs="Times New Roman"/>
          <w:color w:val="212121"/>
          <w:sz w:val="24"/>
          <w:lang w:val="en"/>
        </w:rPr>
      </w:pPr>
      <w:r w:rsidRPr="00AC43D3">
        <w:rPr>
          <w:rFonts w:ascii="Times New Roman" w:hAnsi="Times New Roman" w:cs="Times New Roman"/>
          <w:color w:val="212121"/>
          <w:sz w:val="24"/>
          <w:lang w:val="en"/>
        </w:rPr>
        <w:t>Preparation of credit limit proposals to be submitted for review by the Credit Committee for approval and renewal</w:t>
      </w:r>
    </w:p>
    <w:p w:rsidR="00DE044A" w:rsidRPr="00AC43D3" w:rsidRDefault="00DE044A" w:rsidP="00DE044A">
      <w:pPr>
        <w:pStyle w:val="HTMLPreformatted"/>
        <w:numPr>
          <w:ilvl w:val="0"/>
          <w:numId w:val="14"/>
        </w:numPr>
        <w:shd w:val="clear" w:color="auto" w:fill="FFFFFF"/>
        <w:spacing w:line="360" w:lineRule="auto"/>
        <w:rPr>
          <w:rFonts w:ascii="Times New Roman" w:hAnsi="Times New Roman" w:cs="Times New Roman"/>
          <w:color w:val="212121"/>
          <w:sz w:val="24"/>
          <w:lang w:val="en"/>
        </w:rPr>
      </w:pPr>
      <w:r w:rsidRPr="00AC43D3">
        <w:rPr>
          <w:rFonts w:ascii="Times New Roman" w:hAnsi="Times New Roman" w:cs="Times New Roman"/>
          <w:color w:val="212121"/>
          <w:sz w:val="24"/>
          <w:lang w:val="en"/>
        </w:rPr>
        <w:t>Monitor the portfolio</w:t>
      </w:r>
      <w:r>
        <w:rPr>
          <w:rFonts w:ascii="Times New Roman" w:hAnsi="Times New Roman" w:cs="Times New Roman"/>
          <w:color w:val="212121"/>
          <w:sz w:val="24"/>
          <w:lang w:val="en"/>
        </w:rPr>
        <w:t xml:space="preserve"> of branch loans, including non</w:t>
      </w:r>
      <w:r w:rsidRPr="00AC43D3">
        <w:rPr>
          <w:rFonts w:ascii="Times New Roman" w:hAnsi="Times New Roman" w:cs="Times New Roman"/>
          <w:color w:val="212121"/>
          <w:sz w:val="24"/>
          <w:lang w:val="en"/>
        </w:rPr>
        <w:t>performing and categorized accounts.</w:t>
      </w:r>
    </w:p>
    <w:p w:rsidR="00DE044A" w:rsidRPr="00AC43D3" w:rsidRDefault="00DE044A" w:rsidP="00DE044A">
      <w:pPr>
        <w:pStyle w:val="HTMLPreformatted"/>
        <w:numPr>
          <w:ilvl w:val="0"/>
          <w:numId w:val="14"/>
        </w:numPr>
        <w:shd w:val="clear" w:color="auto" w:fill="FFFFFF"/>
        <w:spacing w:line="360" w:lineRule="auto"/>
        <w:rPr>
          <w:rFonts w:ascii="Times New Roman" w:hAnsi="Times New Roman" w:cs="Times New Roman"/>
          <w:color w:val="212121"/>
          <w:sz w:val="24"/>
          <w:lang w:val="en"/>
        </w:rPr>
      </w:pPr>
      <w:r w:rsidRPr="00AC43D3">
        <w:rPr>
          <w:rFonts w:ascii="Times New Roman" w:hAnsi="Times New Roman" w:cs="Times New Roman"/>
          <w:color w:val="212121"/>
          <w:sz w:val="24"/>
          <w:lang w:val="en"/>
        </w:rPr>
        <w:t>Review Periodic review of various progress related to the declarations.</w:t>
      </w:r>
    </w:p>
    <w:p w:rsidR="00DE044A" w:rsidRPr="00AC43D3" w:rsidRDefault="00DE044A" w:rsidP="00DE044A">
      <w:pPr>
        <w:pStyle w:val="HTMLPreformatted"/>
        <w:numPr>
          <w:ilvl w:val="0"/>
          <w:numId w:val="14"/>
        </w:numPr>
        <w:shd w:val="clear" w:color="auto" w:fill="FFFFFF"/>
        <w:spacing w:line="360" w:lineRule="auto"/>
        <w:rPr>
          <w:rFonts w:ascii="Times New Roman" w:hAnsi="Times New Roman" w:cs="Times New Roman"/>
          <w:color w:val="212121"/>
          <w:sz w:val="24"/>
          <w:lang w:val="en"/>
        </w:rPr>
      </w:pPr>
      <w:r w:rsidRPr="00AC43D3">
        <w:rPr>
          <w:rFonts w:ascii="Times New Roman" w:hAnsi="Times New Roman" w:cs="Times New Roman"/>
          <w:color w:val="212121"/>
          <w:sz w:val="24"/>
          <w:lang w:val="en"/>
        </w:rPr>
        <w:t xml:space="preserve"> Documentation and checking of possible irregular loans.</w:t>
      </w:r>
    </w:p>
    <w:p w:rsidR="00DE044A" w:rsidRPr="00AC43D3" w:rsidRDefault="00DE044A" w:rsidP="00DE044A">
      <w:pPr>
        <w:pStyle w:val="HTMLPreformatted"/>
        <w:numPr>
          <w:ilvl w:val="0"/>
          <w:numId w:val="14"/>
        </w:numPr>
        <w:shd w:val="clear" w:color="auto" w:fill="FFFFFF"/>
        <w:spacing w:line="360" w:lineRule="auto"/>
        <w:rPr>
          <w:rFonts w:ascii="Times New Roman" w:hAnsi="Times New Roman" w:cs="Times New Roman"/>
          <w:color w:val="212121"/>
          <w:sz w:val="24"/>
        </w:rPr>
      </w:pPr>
      <w:r>
        <w:rPr>
          <w:rFonts w:ascii="Times New Roman" w:hAnsi="Times New Roman" w:cs="Times New Roman"/>
          <w:color w:val="212121"/>
          <w:sz w:val="24"/>
          <w:lang w:val="en"/>
        </w:rPr>
        <w:t xml:space="preserve">Follow </w:t>
      </w:r>
      <w:r w:rsidRPr="00AC43D3">
        <w:rPr>
          <w:rFonts w:ascii="Times New Roman" w:hAnsi="Times New Roman" w:cs="Times New Roman"/>
          <w:color w:val="212121"/>
          <w:sz w:val="24"/>
          <w:lang w:val="en"/>
        </w:rPr>
        <w:t>up and execution of the credit policy of SEBL.</w:t>
      </w:r>
    </w:p>
    <w:p w:rsidR="0076522F" w:rsidRDefault="0076522F" w:rsidP="0076522F">
      <w:pPr>
        <w:spacing w:line="375" w:lineRule="auto"/>
        <w:ind w:right="80"/>
        <w:jc w:val="both"/>
        <w:rPr>
          <w:rFonts w:ascii="Times New Roman" w:eastAsia="Times New Roman" w:hAnsi="Times New Roman"/>
          <w:sz w:val="24"/>
        </w:rPr>
      </w:pPr>
    </w:p>
    <w:p w:rsidR="0019595E" w:rsidRDefault="00F01F3F" w:rsidP="00041B5D">
      <w:pPr>
        <w:spacing w:after="160" w:line="259" w:lineRule="auto"/>
        <w:rPr>
          <w:b/>
          <w:color w:val="2E74B5" w:themeColor="accent1" w:themeShade="BF"/>
          <w:sz w:val="32"/>
        </w:rPr>
      </w:pPr>
      <w:r>
        <w:rPr>
          <w:rFonts w:eastAsia="Times New Roman" w:cs="Times New Roman"/>
          <w:noProof/>
          <w:color w:val="0070C0"/>
          <w:sz w:val="20"/>
          <w:szCs w:val="20"/>
        </w:rPr>
        <w:lastRenderedPageBreak/>
        <w:drawing>
          <wp:anchor distT="0" distB="0" distL="114300" distR="114300" simplePos="0" relativeHeight="251681792" behindDoc="1" locked="0" layoutInCell="1" allowOverlap="1">
            <wp:simplePos x="0" y="0"/>
            <wp:positionH relativeFrom="column">
              <wp:posOffset>0</wp:posOffset>
            </wp:positionH>
            <wp:positionV relativeFrom="paragraph">
              <wp:posOffset>0</wp:posOffset>
            </wp:positionV>
            <wp:extent cx="2819400" cy="694002"/>
            <wp:effectExtent l="0" t="0" r="0" b="0"/>
            <wp:wrapTight wrapText="bothSides">
              <wp:wrapPolygon edited="0">
                <wp:start x="0" y="0"/>
                <wp:lineTo x="0" y="20769"/>
                <wp:lineTo x="21454" y="20769"/>
                <wp:lineTo x="21454" y="0"/>
                <wp:lineTo x="0" y="0"/>
              </wp:wrapPolygon>
            </wp:wrapTight>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4002"/>
                    </a:xfrm>
                    <a:prstGeom prst="rect">
                      <a:avLst/>
                    </a:prstGeom>
                  </pic:spPr>
                </pic:pic>
              </a:graphicData>
            </a:graphic>
          </wp:anchor>
        </w:drawing>
      </w:r>
    </w:p>
    <w:p w:rsidR="0019595E" w:rsidRDefault="0019595E" w:rsidP="00041B5D">
      <w:pPr>
        <w:spacing w:after="160" w:line="259" w:lineRule="auto"/>
        <w:rPr>
          <w:b/>
          <w:color w:val="2E74B5" w:themeColor="accent1" w:themeShade="BF"/>
          <w:sz w:val="32"/>
        </w:rPr>
      </w:pPr>
    </w:p>
    <w:p w:rsidR="0019595E" w:rsidRDefault="0019595E" w:rsidP="00041B5D">
      <w:pPr>
        <w:spacing w:after="160" w:line="259" w:lineRule="auto"/>
        <w:rPr>
          <w:b/>
          <w:color w:val="2E74B5" w:themeColor="accent1" w:themeShade="BF"/>
          <w:sz w:val="32"/>
        </w:rPr>
      </w:pPr>
    </w:p>
    <w:p w:rsidR="0019595E" w:rsidRDefault="0019595E" w:rsidP="00041B5D">
      <w:pPr>
        <w:spacing w:after="160" w:line="259" w:lineRule="auto"/>
        <w:rPr>
          <w:b/>
          <w:color w:val="2E74B5" w:themeColor="accent1" w:themeShade="BF"/>
          <w:sz w:val="32"/>
        </w:rPr>
      </w:pPr>
    </w:p>
    <w:p w:rsidR="0040228F" w:rsidRDefault="0040228F" w:rsidP="00041B5D">
      <w:pPr>
        <w:spacing w:after="160" w:line="259" w:lineRule="auto"/>
        <w:rPr>
          <w:b/>
          <w:color w:val="2E74B5" w:themeColor="accent1" w:themeShade="BF"/>
          <w:sz w:val="32"/>
        </w:rPr>
      </w:pPr>
    </w:p>
    <w:p w:rsidR="0040228F" w:rsidRDefault="0040228F" w:rsidP="00041B5D">
      <w:pPr>
        <w:spacing w:after="160" w:line="259" w:lineRule="auto"/>
        <w:rPr>
          <w:b/>
          <w:color w:val="2E74B5" w:themeColor="accent1" w:themeShade="BF"/>
          <w:sz w:val="32"/>
        </w:rPr>
      </w:pPr>
    </w:p>
    <w:p w:rsidR="00742BD1" w:rsidRDefault="00742BD1" w:rsidP="00041B5D">
      <w:pPr>
        <w:spacing w:after="160" w:line="259" w:lineRule="auto"/>
        <w:rPr>
          <w:b/>
          <w:color w:val="2E74B5" w:themeColor="accent1" w:themeShade="BF"/>
          <w:sz w:val="32"/>
        </w:rPr>
      </w:pPr>
    </w:p>
    <w:p w:rsidR="00742BD1" w:rsidRDefault="00742BD1" w:rsidP="00742BD1">
      <w:pPr>
        <w:spacing w:after="160" w:line="259" w:lineRule="auto"/>
        <w:jc w:val="center"/>
        <w:rPr>
          <w:b/>
          <w:color w:val="2E74B5" w:themeColor="accent1" w:themeShade="BF"/>
          <w:sz w:val="44"/>
        </w:rPr>
      </w:pPr>
    </w:p>
    <w:p w:rsidR="00F01F3F" w:rsidRDefault="00742BD1" w:rsidP="00742BD1">
      <w:pPr>
        <w:spacing w:after="160" w:line="259" w:lineRule="auto"/>
        <w:rPr>
          <w:rStyle w:val="Heading1Char"/>
        </w:rPr>
      </w:pPr>
      <w:bookmarkStart w:id="46" w:name="_Toc1991083"/>
      <w:r w:rsidRPr="003A1A57">
        <w:rPr>
          <w:rStyle w:val="Heading1Char"/>
        </w:rPr>
        <w:t>CHAPTER FOUR: CREDIT RISK GRADING (CRG</w:t>
      </w:r>
      <w:r w:rsidR="003A1A57" w:rsidRPr="003A1A57">
        <w:rPr>
          <w:rStyle w:val="Heading1Char"/>
        </w:rPr>
        <w:t>)</w:t>
      </w:r>
      <w:bookmarkEnd w:id="46"/>
      <w:r w:rsidR="003A1A57" w:rsidRPr="003A1A57">
        <w:rPr>
          <w:rStyle w:val="Heading1Char"/>
        </w:rPr>
        <w:t xml:space="preserve"> </w:t>
      </w:r>
      <w:r w:rsidRPr="003A1A57">
        <w:rPr>
          <w:rStyle w:val="Heading1Char"/>
        </w:rPr>
        <w:br w:type="page"/>
      </w:r>
    </w:p>
    <w:p w:rsidR="00F01F3F" w:rsidRDefault="00F01F3F" w:rsidP="00742BD1">
      <w:pPr>
        <w:spacing w:after="160" w:line="259" w:lineRule="auto"/>
        <w:rPr>
          <w:rStyle w:val="Heading1Char"/>
        </w:rPr>
      </w:pPr>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Pr="005F4E5A" w:rsidRDefault="00742BD1" w:rsidP="00742BD1">
      <w:pPr>
        <w:spacing w:after="160" w:line="259" w:lineRule="auto"/>
        <w:rPr>
          <w:b/>
          <w:color w:val="2E74B5" w:themeColor="accent1" w:themeShade="BF"/>
          <w:sz w:val="32"/>
        </w:rPr>
      </w:pPr>
      <w:bookmarkStart w:id="47" w:name="_Toc1991084"/>
      <w:r w:rsidRPr="00742BD1">
        <w:rPr>
          <w:rStyle w:val="Heading2Char"/>
          <w:b/>
        </w:rPr>
        <w:t xml:space="preserve">4.1 </w:t>
      </w:r>
      <w:r w:rsidR="00B13EB1">
        <w:rPr>
          <w:rStyle w:val="Heading2Char"/>
          <w:b/>
        </w:rPr>
        <w:t>CREDIT RISK GRADING</w:t>
      </w:r>
      <w:bookmarkEnd w:id="47"/>
    </w:p>
    <w:p w:rsidR="002D7A90" w:rsidRPr="000A1419" w:rsidRDefault="002D7A90" w:rsidP="002D7A90">
      <w:pPr>
        <w:spacing w:line="360" w:lineRule="auto"/>
        <w:jc w:val="both"/>
        <w:rPr>
          <w:rFonts w:ascii="Times New Roman" w:eastAsia="Times New Roman" w:hAnsi="Times New Roman"/>
          <w:sz w:val="24"/>
        </w:rPr>
      </w:pPr>
      <w:r w:rsidRPr="000A1419">
        <w:rPr>
          <w:rFonts w:ascii="Times New Roman" w:eastAsia="Times New Roman" w:hAnsi="Times New Roman"/>
          <w:sz w:val="24"/>
          <w:lang w:val="en"/>
        </w:rPr>
        <w:t xml:space="preserve">Credit risk rating is an essential instrument for managing credit risk, such as it helps banks and financial organizations to understand the several dimensions of the risk complicated in different credit transactions. The combination of this rating between mortgagors, assets and commercial lines can deliver a better valuation of the </w:t>
      </w:r>
      <w:r>
        <w:rPr>
          <w:rFonts w:ascii="Times New Roman" w:eastAsia="Times New Roman" w:hAnsi="Times New Roman"/>
          <w:sz w:val="24"/>
          <w:lang w:val="en"/>
        </w:rPr>
        <w:t xml:space="preserve">quality of a bank </w:t>
      </w:r>
      <w:r w:rsidRPr="000A1419">
        <w:rPr>
          <w:rFonts w:ascii="Times New Roman" w:eastAsia="Times New Roman" w:hAnsi="Times New Roman"/>
          <w:sz w:val="24"/>
          <w:lang w:val="en"/>
        </w:rPr>
        <w:t>credit portfoli</w:t>
      </w:r>
      <w:r>
        <w:rPr>
          <w:rFonts w:ascii="Times New Roman" w:eastAsia="Times New Roman" w:hAnsi="Times New Roman"/>
          <w:sz w:val="24"/>
          <w:lang w:val="en"/>
        </w:rPr>
        <w:t>o. This process</w:t>
      </w:r>
      <w:r w:rsidRPr="000A1419">
        <w:rPr>
          <w:rFonts w:ascii="Times New Roman" w:eastAsia="Times New Roman" w:hAnsi="Times New Roman"/>
          <w:sz w:val="24"/>
          <w:lang w:val="en"/>
        </w:rPr>
        <w:t xml:space="preserve"> is significant for </w:t>
      </w:r>
      <w:r>
        <w:rPr>
          <w:rFonts w:ascii="Times New Roman" w:eastAsia="Times New Roman" w:hAnsi="Times New Roman"/>
          <w:sz w:val="24"/>
          <w:lang w:val="en"/>
        </w:rPr>
        <w:t xml:space="preserve">making judgments both in the pre sanction stage and in the post </w:t>
      </w:r>
      <w:r w:rsidRPr="000A1419">
        <w:rPr>
          <w:rFonts w:ascii="Times New Roman" w:eastAsia="Times New Roman" w:hAnsi="Times New Roman"/>
          <w:sz w:val="24"/>
          <w:lang w:val="en"/>
        </w:rPr>
        <w:t>sanction stage.</w:t>
      </w:r>
    </w:p>
    <w:p w:rsidR="002D7A90" w:rsidRPr="002D7A90" w:rsidRDefault="002D7A90" w:rsidP="002D7A90">
      <w:pPr>
        <w:spacing w:line="356" w:lineRule="auto"/>
        <w:jc w:val="both"/>
        <w:rPr>
          <w:rFonts w:ascii="Times New Roman" w:eastAsia="Times New Roman" w:hAnsi="Times New Roman"/>
          <w:sz w:val="24"/>
          <w:szCs w:val="24"/>
        </w:rPr>
      </w:pPr>
      <w:r w:rsidRPr="000A1419">
        <w:rPr>
          <w:rFonts w:ascii="Times New Roman" w:eastAsia="Times New Roman" w:hAnsi="Times New Roman"/>
          <w:sz w:val="24"/>
          <w:lang w:val="en"/>
        </w:rPr>
        <w:t>In the pre-sanctioning phase, the credit rating helps the sanctioning authority decide whether or not to grant the loan, what the loan price should be, what the contact should be, what the suitable line of credit, what are the several organizations, what are the various risk justification tools to limit the level of risk.</w:t>
      </w:r>
    </w:p>
    <w:p w:rsidR="00B13EB1" w:rsidRPr="00B13EB1" w:rsidRDefault="00B13EB1" w:rsidP="00B13EB1"/>
    <w:p w:rsidR="00EC7B8F" w:rsidRDefault="00B13EB1" w:rsidP="0076522F">
      <w:pPr>
        <w:pStyle w:val="Heading2"/>
        <w:rPr>
          <w:rFonts w:eastAsia="Tahoma"/>
          <w:b/>
        </w:rPr>
      </w:pPr>
      <w:bookmarkStart w:id="48" w:name="_Toc1991088"/>
      <w:r w:rsidRPr="00EC7B8F">
        <w:rPr>
          <w:rFonts w:eastAsia="Tahoma"/>
          <w:b/>
        </w:rPr>
        <w:t>4</w:t>
      </w:r>
      <w:r>
        <w:rPr>
          <w:rFonts w:eastAsia="Tahoma"/>
          <w:b/>
        </w:rPr>
        <w:t xml:space="preserve">.2 </w:t>
      </w:r>
      <w:bookmarkEnd w:id="48"/>
      <w:proofErr w:type="spellStart"/>
      <w:r w:rsidR="0076522F" w:rsidRPr="009A3C9F">
        <w:rPr>
          <w:rFonts w:eastAsia="Tahoma"/>
          <w:b/>
          <w:color w:val="FFFFFF" w:themeColor="background1"/>
          <w:sz w:val="10"/>
        </w:rPr>
        <w:t>i</w:t>
      </w:r>
      <w:r w:rsidR="0076522F" w:rsidRPr="00EC7B8F">
        <w:rPr>
          <w:rFonts w:eastAsia="Tahoma"/>
          <w:b/>
        </w:rPr>
        <w:t>How</w:t>
      </w:r>
      <w:proofErr w:type="spellEnd"/>
      <w:r w:rsidR="0076522F" w:rsidRPr="009A3C9F">
        <w:rPr>
          <w:rFonts w:eastAsia="Tahoma"/>
          <w:b/>
          <w:color w:val="FFFFFF" w:themeColor="background1"/>
          <w:sz w:val="10"/>
        </w:rPr>
        <w:t xml:space="preserve"> </w:t>
      </w:r>
      <w:proofErr w:type="spellStart"/>
      <w:r w:rsidR="0076522F" w:rsidRPr="009A3C9F">
        <w:rPr>
          <w:rFonts w:eastAsia="Tahoma"/>
          <w:b/>
          <w:color w:val="FFFFFF" w:themeColor="background1"/>
          <w:sz w:val="10"/>
        </w:rPr>
        <w:t>i</w:t>
      </w:r>
      <w:r w:rsidR="0076522F" w:rsidRPr="00EC7B8F">
        <w:rPr>
          <w:rFonts w:eastAsia="Tahoma"/>
          <w:b/>
        </w:rPr>
        <w:t>to</w:t>
      </w:r>
      <w:proofErr w:type="spellEnd"/>
      <w:r w:rsidR="0076522F" w:rsidRPr="009A3C9F">
        <w:rPr>
          <w:rFonts w:eastAsia="Tahoma"/>
          <w:b/>
          <w:color w:val="FFFFFF" w:themeColor="background1"/>
          <w:sz w:val="10"/>
        </w:rPr>
        <w:t xml:space="preserve"> </w:t>
      </w:r>
      <w:proofErr w:type="spellStart"/>
      <w:r w:rsidR="0076522F" w:rsidRPr="009A3C9F">
        <w:rPr>
          <w:rFonts w:eastAsia="Tahoma"/>
          <w:b/>
          <w:color w:val="FFFFFF" w:themeColor="background1"/>
          <w:sz w:val="10"/>
        </w:rPr>
        <w:t>i</w:t>
      </w:r>
      <w:r w:rsidR="0076522F" w:rsidRPr="00EC7B8F">
        <w:rPr>
          <w:rFonts w:eastAsia="Tahoma"/>
          <w:b/>
        </w:rPr>
        <w:t>compute</w:t>
      </w:r>
      <w:proofErr w:type="spellEnd"/>
      <w:r w:rsidR="0076522F" w:rsidRPr="009A3C9F">
        <w:rPr>
          <w:rFonts w:eastAsia="Tahoma"/>
          <w:b/>
          <w:color w:val="FFFFFF" w:themeColor="background1"/>
          <w:sz w:val="10"/>
        </w:rPr>
        <w:t xml:space="preserve"> </w:t>
      </w:r>
      <w:proofErr w:type="spellStart"/>
      <w:r w:rsidR="0076522F" w:rsidRPr="009A3C9F">
        <w:rPr>
          <w:rFonts w:eastAsia="Tahoma"/>
          <w:b/>
          <w:color w:val="FFFFFF" w:themeColor="background1"/>
          <w:sz w:val="10"/>
        </w:rPr>
        <w:t>i</w:t>
      </w:r>
      <w:r w:rsidR="0076522F" w:rsidRPr="00EC7B8F">
        <w:rPr>
          <w:rFonts w:eastAsia="Tahoma"/>
          <w:b/>
        </w:rPr>
        <w:t>credit</w:t>
      </w:r>
      <w:proofErr w:type="spellEnd"/>
      <w:r w:rsidR="0076522F" w:rsidRPr="009A3C9F">
        <w:rPr>
          <w:rFonts w:eastAsia="Tahoma"/>
          <w:b/>
          <w:color w:val="FFFFFF" w:themeColor="background1"/>
          <w:sz w:val="10"/>
        </w:rPr>
        <w:t xml:space="preserve"> </w:t>
      </w:r>
      <w:proofErr w:type="spellStart"/>
      <w:r w:rsidR="0076522F" w:rsidRPr="009A3C9F">
        <w:rPr>
          <w:rFonts w:eastAsia="Tahoma"/>
          <w:b/>
          <w:color w:val="FFFFFF" w:themeColor="background1"/>
          <w:sz w:val="10"/>
        </w:rPr>
        <w:t>i</w:t>
      </w:r>
      <w:r w:rsidR="0076522F" w:rsidRPr="00EC7B8F">
        <w:rPr>
          <w:rFonts w:eastAsia="Tahoma"/>
          <w:b/>
        </w:rPr>
        <w:t>risk</w:t>
      </w:r>
      <w:proofErr w:type="spellEnd"/>
      <w:r w:rsidR="0076522F" w:rsidRPr="009A3C9F">
        <w:rPr>
          <w:rFonts w:eastAsia="Tahoma"/>
          <w:b/>
          <w:color w:val="FFFFFF" w:themeColor="background1"/>
          <w:sz w:val="10"/>
        </w:rPr>
        <w:t xml:space="preserve"> </w:t>
      </w:r>
      <w:proofErr w:type="spellStart"/>
      <w:r w:rsidR="0076522F" w:rsidRPr="009A3C9F">
        <w:rPr>
          <w:rFonts w:eastAsia="Tahoma"/>
          <w:b/>
          <w:color w:val="FFFFFF" w:themeColor="background1"/>
          <w:sz w:val="10"/>
        </w:rPr>
        <w:t>i</w:t>
      </w:r>
      <w:r w:rsidR="0076522F" w:rsidRPr="00EC7B8F">
        <w:rPr>
          <w:rFonts w:eastAsia="Tahoma"/>
          <w:b/>
        </w:rPr>
        <w:t>grading</w:t>
      </w:r>
      <w:proofErr w:type="spellEnd"/>
    </w:p>
    <w:p w:rsidR="0076522F" w:rsidRPr="0076522F" w:rsidRDefault="0076522F" w:rsidP="0076522F"/>
    <w:p w:rsidR="0076522F" w:rsidRPr="008D4E91" w:rsidRDefault="0076522F" w:rsidP="0076522F">
      <w:pPr>
        <w:spacing w:line="360" w:lineRule="auto"/>
        <w:jc w:val="both"/>
        <w:rPr>
          <w:rFonts w:ascii="Times New Roman" w:eastAsia="Tahoma" w:hAnsi="Times New Roman" w:cs="Times New Roman"/>
          <w:sz w:val="24"/>
          <w:szCs w:val="24"/>
        </w:rPr>
      </w:pPr>
      <w:r w:rsidRPr="008D4E91">
        <w:rPr>
          <w:rFonts w:ascii="Times New Roman" w:eastAsia="Tahoma" w:hAnsi="Times New Roman" w:cs="Times New Roman"/>
          <w:sz w:val="24"/>
          <w:szCs w:val="24"/>
        </w:rPr>
        <w:t>The</w:t>
      </w:r>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following</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002D7A90">
        <w:rPr>
          <w:rFonts w:ascii="Times New Roman" w:eastAsia="Tahoma" w:hAnsi="Times New Roman" w:cs="Times New Roman"/>
          <w:sz w:val="24"/>
          <w:szCs w:val="24"/>
        </w:rPr>
        <w:t>step</w:t>
      </w:r>
      <w:proofErr w:type="spellEnd"/>
      <w:r w:rsidR="002D7A90">
        <w:rPr>
          <w:rFonts w:ascii="Times New Roman" w:eastAsia="Tahoma" w:hAnsi="Times New Roman" w:cs="Times New Roman"/>
          <w:sz w:val="24"/>
          <w:szCs w:val="24"/>
        </w:rPr>
        <w:t xml:space="preserve"> </w:t>
      </w:r>
      <w:r w:rsidRPr="008D4E91">
        <w:rPr>
          <w:rFonts w:ascii="Times New Roman" w:eastAsia="Tahoma" w:hAnsi="Times New Roman" w:cs="Times New Roman"/>
          <w:sz w:val="24"/>
          <w:szCs w:val="24"/>
        </w:rPr>
        <w:t>wise</w:t>
      </w:r>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activities</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outline</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the</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detail</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process</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for</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arriving</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at</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credit</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risk</w:t>
      </w:r>
      <w:proofErr w:type="spellEnd"/>
      <w:r w:rsidRPr="009A3C9F">
        <w:rPr>
          <w:rFonts w:ascii="Times New Roman" w:eastAsia="Tahoma" w:hAnsi="Times New Roman" w:cs="Times New Roman"/>
          <w:color w:val="FFFFFF" w:themeColor="background1"/>
          <w:sz w:val="10"/>
          <w:szCs w:val="24"/>
        </w:rPr>
        <w:t xml:space="preserve"> </w:t>
      </w:r>
      <w:proofErr w:type="spellStart"/>
      <w:r w:rsidRPr="009A3C9F">
        <w:rPr>
          <w:rFonts w:ascii="Times New Roman" w:eastAsia="Tahoma" w:hAnsi="Times New Roman" w:cs="Times New Roman"/>
          <w:color w:val="FFFFFF" w:themeColor="background1"/>
          <w:sz w:val="10"/>
          <w:szCs w:val="24"/>
        </w:rPr>
        <w:t>i</w:t>
      </w:r>
      <w:r w:rsidRPr="008D4E91">
        <w:rPr>
          <w:rFonts w:ascii="Times New Roman" w:eastAsia="Tahoma" w:hAnsi="Times New Roman" w:cs="Times New Roman"/>
          <w:sz w:val="24"/>
          <w:szCs w:val="24"/>
        </w:rPr>
        <w:t>grading</w:t>
      </w:r>
      <w:proofErr w:type="spellEnd"/>
      <w:r w:rsidRPr="008D4E91">
        <w:rPr>
          <w:rFonts w:ascii="Times New Roman" w:eastAsia="Tahoma" w:hAnsi="Times New Roman" w:cs="Times New Roman"/>
          <w:sz w:val="24"/>
          <w:szCs w:val="24"/>
        </w:rPr>
        <w:t>.</w:t>
      </w:r>
    </w:p>
    <w:p w:rsidR="00041B5D" w:rsidRPr="008D4E91" w:rsidRDefault="00041B5D" w:rsidP="008D4E91">
      <w:pPr>
        <w:spacing w:line="360" w:lineRule="auto"/>
        <w:jc w:val="both"/>
        <w:rPr>
          <w:rFonts w:ascii="Times New Roman" w:eastAsia="Times New Roman" w:hAnsi="Times New Roman" w:cs="Times New Roman"/>
          <w:sz w:val="24"/>
          <w:szCs w:val="24"/>
        </w:rPr>
      </w:pPr>
    </w:p>
    <w:p w:rsidR="00041B5D" w:rsidRPr="00157C3B" w:rsidRDefault="0006796D" w:rsidP="00D92A48">
      <w:pPr>
        <w:pStyle w:val="ListParagraph"/>
        <w:numPr>
          <w:ilvl w:val="0"/>
          <w:numId w:val="20"/>
        </w:numPr>
        <w:tabs>
          <w:tab w:val="left" w:pos="1600"/>
        </w:tabs>
        <w:spacing w:line="360" w:lineRule="auto"/>
        <w:jc w:val="both"/>
        <w:rPr>
          <w:rFonts w:ascii="Times New Roman" w:eastAsia="Tahoma" w:hAnsi="Times New Roman" w:cs="Times New Roman"/>
          <w:b/>
          <w:sz w:val="24"/>
          <w:szCs w:val="24"/>
        </w:rPr>
      </w:pPr>
      <w:r w:rsidRPr="00157C3B">
        <w:rPr>
          <w:rFonts w:ascii="Times New Roman" w:eastAsia="Tahoma" w:hAnsi="Times New Roman" w:cs="Times New Roman"/>
          <w:b/>
          <w:sz w:val="24"/>
          <w:szCs w:val="24"/>
        </w:rPr>
        <w:t>Categorize</w:t>
      </w:r>
      <w:r w:rsidR="00041B5D" w:rsidRPr="00157C3B">
        <w:rPr>
          <w:rFonts w:ascii="Times New Roman" w:eastAsia="Tahoma" w:hAnsi="Times New Roman" w:cs="Times New Roman"/>
          <w:b/>
          <w:sz w:val="24"/>
          <w:szCs w:val="24"/>
        </w:rPr>
        <w:t xml:space="preserve"> all the </w:t>
      </w:r>
      <w:r w:rsidR="00987DFE" w:rsidRPr="00157C3B">
        <w:rPr>
          <w:rFonts w:ascii="Times New Roman" w:eastAsia="Tahoma" w:hAnsi="Times New Roman" w:cs="Times New Roman"/>
          <w:b/>
          <w:sz w:val="24"/>
          <w:szCs w:val="24"/>
        </w:rPr>
        <w:t>Primary</w:t>
      </w:r>
      <w:r w:rsidR="00041B5D" w:rsidRPr="00157C3B">
        <w:rPr>
          <w:rFonts w:ascii="Times New Roman" w:eastAsia="Tahoma" w:hAnsi="Times New Roman" w:cs="Times New Roman"/>
          <w:b/>
          <w:sz w:val="24"/>
          <w:szCs w:val="24"/>
        </w:rPr>
        <w:t xml:space="preserve"> Risk </w:t>
      </w:r>
      <w:r w:rsidR="00AB53F7" w:rsidRPr="00157C3B">
        <w:rPr>
          <w:rFonts w:ascii="Times New Roman" w:eastAsia="Tahoma" w:hAnsi="Times New Roman" w:cs="Times New Roman"/>
          <w:b/>
          <w:sz w:val="24"/>
          <w:szCs w:val="24"/>
        </w:rPr>
        <w:t>Elements</w:t>
      </w:r>
    </w:p>
    <w:p w:rsidR="00041B5D" w:rsidRPr="008D4E91" w:rsidRDefault="000A1806" w:rsidP="00D67A95">
      <w:pPr>
        <w:tabs>
          <w:tab w:val="right" w:pos="9360"/>
        </w:tabs>
        <w:spacing w:line="360" w:lineRule="auto"/>
        <w:jc w:val="both"/>
        <w:rPr>
          <w:rFonts w:ascii="Times New Roman" w:eastAsia="Tahoma" w:hAnsi="Times New Roman" w:cs="Times New Roman"/>
          <w:sz w:val="24"/>
          <w:szCs w:val="24"/>
        </w:rPr>
      </w:pPr>
      <w:r>
        <w:rPr>
          <w:rFonts w:ascii="Times New Roman" w:eastAsia="Tahoma" w:hAnsi="Times New Roman" w:cs="Times New Roman"/>
          <w:sz w:val="24"/>
          <w:szCs w:val="24"/>
        </w:rPr>
        <w:t xml:space="preserve">Under </w:t>
      </w:r>
      <w:r w:rsidR="00D6720D">
        <w:rPr>
          <w:rFonts w:ascii="Times New Roman" w:eastAsia="Tahoma" w:hAnsi="Times New Roman" w:cs="Times New Roman"/>
          <w:sz w:val="24"/>
          <w:szCs w:val="24"/>
        </w:rPr>
        <w:t xml:space="preserve">discuss about </w:t>
      </w:r>
      <w:r>
        <w:rPr>
          <w:rFonts w:ascii="Times New Roman" w:eastAsia="Tahoma" w:hAnsi="Times New Roman" w:cs="Times New Roman"/>
          <w:sz w:val="24"/>
          <w:szCs w:val="24"/>
        </w:rPr>
        <w:t xml:space="preserve">the </w:t>
      </w:r>
      <w:r w:rsidR="00D6720D">
        <w:rPr>
          <w:rFonts w:ascii="Times New Roman" w:eastAsia="Tahoma" w:hAnsi="Times New Roman" w:cs="Times New Roman"/>
          <w:sz w:val="24"/>
          <w:szCs w:val="24"/>
        </w:rPr>
        <w:t>Risk elements</w:t>
      </w:r>
      <w:r w:rsidR="008D4E91">
        <w:rPr>
          <w:rFonts w:ascii="Times New Roman" w:eastAsia="Tahoma" w:hAnsi="Times New Roman" w:cs="Times New Roman"/>
          <w:sz w:val="24"/>
          <w:szCs w:val="24"/>
        </w:rPr>
        <w:t>:</w:t>
      </w:r>
      <w:r w:rsidR="00D67A95">
        <w:rPr>
          <w:rFonts w:ascii="Times New Roman" w:eastAsia="Tahoma" w:hAnsi="Times New Roman" w:cs="Times New Roman"/>
          <w:sz w:val="24"/>
          <w:szCs w:val="24"/>
        </w:rPr>
        <w:tab/>
      </w:r>
    </w:p>
    <w:p w:rsidR="00041B5D" w:rsidRPr="008D4E91" w:rsidRDefault="00987DFE" w:rsidP="008D4E91">
      <w:pPr>
        <w:numPr>
          <w:ilvl w:val="0"/>
          <w:numId w:val="1"/>
        </w:numPr>
        <w:tabs>
          <w:tab w:val="left" w:pos="480"/>
        </w:tabs>
        <w:spacing w:after="0" w:line="360" w:lineRule="auto"/>
        <w:ind w:left="480" w:hanging="360"/>
        <w:jc w:val="both"/>
        <w:rPr>
          <w:rFonts w:ascii="Times New Roman" w:eastAsia="Wingdings" w:hAnsi="Times New Roman" w:cs="Times New Roman"/>
          <w:sz w:val="24"/>
          <w:szCs w:val="24"/>
        </w:rPr>
      </w:pPr>
      <w:r>
        <w:rPr>
          <w:rFonts w:ascii="Times New Roman" w:eastAsia="Tahoma" w:hAnsi="Times New Roman" w:cs="Times New Roman"/>
          <w:sz w:val="24"/>
          <w:szCs w:val="24"/>
        </w:rPr>
        <w:t>Financial</w:t>
      </w:r>
      <w:r w:rsidR="0076522F">
        <w:rPr>
          <w:rFonts w:ascii="Times New Roman" w:eastAsia="Tahoma" w:hAnsi="Times New Roman" w:cs="Times New Roman"/>
          <w:sz w:val="24"/>
          <w:szCs w:val="24"/>
        </w:rPr>
        <w:t xml:space="preserve"> Risk</w:t>
      </w:r>
    </w:p>
    <w:p w:rsidR="00052B49" w:rsidRPr="0076522F" w:rsidRDefault="00987DFE" w:rsidP="00052B49">
      <w:pPr>
        <w:numPr>
          <w:ilvl w:val="0"/>
          <w:numId w:val="1"/>
        </w:numPr>
        <w:tabs>
          <w:tab w:val="left" w:pos="480"/>
        </w:tabs>
        <w:spacing w:after="0" w:line="360" w:lineRule="auto"/>
        <w:ind w:left="480" w:hanging="360"/>
        <w:jc w:val="both"/>
        <w:rPr>
          <w:rFonts w:ascii="Times New Roman" w:eastAsia="Wingdings" w:hAnsi="Times New Roman" w:cs="Times New Roman"/>
          <w:sz w:val="24"/>
          <w:szCs w:val="24"/>
        </w:rPr>
      </w:pPr>
      <w:r>
        <w:rPr>
          <w:rFonts w:ascii="Times New Roman" w:eastAsia="Tahoma" w:hAnsi="Times New Roman" w:cs="Times New Roman"/>
          <w:sz w:val="24"/>
          <w:szCs w:val="24"/>
        </w:rPr>
        <w:t>Business</w:t>
      </w:r>
      <w:r w:rsidR="0076522F">
        <w:rPr>
          <w:rFonts w:ascii="Times New Roman" w:eastAsia="Tahoma" w:hAnsi="Times New Roman" w:cs="Times New Roman"/>
          <w:sz w:val="24"/>
          <w:szCs w:val="24"/>
        </w:rPr>
        <w:t xml:space="preserve"> Risk</w:t>
      </w:r>
    </w:p>
    <w:p w:rsidR="00041B5D" w:rsidRPr="008D4E91" w:rsidRDefault="00987DFE" w:rsidP="008D4E91">
      <w:pPr>
        <w:numPr>
          <w:ilvl w:val="0"/>
          <w:numId w:val="1"/>
        </w:numPr>
        <w:tabs>
          <w:tab w:val="left" w:pos="480"/>
        </w:tabs>
        <w:spacing w:after="0" w:line="360" w:lineRule="auto"/>
        <w:ind w:left="480" w:hanging="360"/>
        <w:jc w:val="both"/>
        <w:rPr>
          <w:rFonts w:ascii="Times New Roman" w:eastAsia="Wingdings" w:hAnsi="Times New Roman" w:cs="Times New Roman"/>
          <w:sz w:val="24"/>
          <w:szCs w:val="24"/>
        </w:rPr>
      </w:pPr>
      <w:r>
        <w:rPr>
          <w:rFonts w:ascii="Times New Roman" w:eastAsia="Tahoma" w:hAnsi="Times New Roman" w:cs="Times New Roman"/>
          <w:sz w:val="24"/>
          <w:szCs w:val="24"/>
        </w:rPr>
        <w:t>Management</w:t>
      </w:r>
      <w:r w:rsidR="0076522F">
        <w:rPr>
          <w:rFonts w:ascii="Times New Roman" w:eastAsia="Tahoma" w:hAnsi="Times New Roman" w:cs="Times New Roman"/>
          <w:sz w:val="24"/>
          <w:szCs w:val="24"/>
        </w:rPr>
        <w:t xml:space="preserve"> Risk</w:t>
      </w:r>
    </w:p>
    <w:p w:rsidR="00041B5D" w:rsidRPr="008D4E91" w:rsidRDefault="00987DFE" w:rsidP="008D4E91">
      <w:pPr>
        <w:numPr>
          <w:ilvl w:val="0"/>
          <w:numId w:val="1"/>
        </w:numPr>
        <w:tabs>
          <w:tab w:val="left" w:pos="480"/>
        </w:tabs>
        <w:spacing w:after="0" w:line="360" w:lineRule="auto"/>
        <w:ind w:left="480" w:hanging="360"/>
        <w:jc w:val="both"/>
        <w:rPr>
          <w:rFonts w:ascii="Times New Roman" w:eastAsia="Wingdings" w:hAnsi="Times New Roman" w:cs="Times New Roman"/>
          <w:sz w:val="24"/>
          <w:szCs w:val="24"/>
        </w:rPr>
      </w:pPr>
      <w:r>
        <w:rPr>
          <w:rFonts w:ascii="Times New Roman" w:eastAsia="Tahoma" w:hAnsi="Times New Roman" w:cs="Times New Roman"/>
          <w:sz w:val="24"/>
          <w:szCs w:val="24"/>
        </w:rPr>
        <w:t>Security</w:t>
      </w:r>
      <w:r w:rsidR="0076522F">
        <w:rPr>
          <w:rFonts w:ascii="Times New Roman" w:eastAsia="Tahoma" w:hAnsi="Times New Roman" w:cs="Times New Roman"/>
          <w:sz w:val="24"/>
          <w:szCs w:val="24"/>
        </w:rPr>
        <w:t xml:space="preserve"> Risk</w:t>
      </w:r>
    </w:p>
    <w:p w:rsidR="00041B5D" w:rsidRDefault="00987DFE" w:rsidP="008D4E91">
      <w:pPr>
        <w:numPr>
          <w:ilvl w:val="0"/>
          <w:numId w:val="1"/>
        </w:numPr>
        <w:tabs>
          <w:tab w:val="left" w:pos="480"/>
        </w:tabs>
        <w:spacing w:after="0" w:line="360" w:lineRule="auto"/>
        <w:ind w:left="480" w:hanging="360"/>
        <w:jc w:val="both"/>
        <w:rPr>
          <w:rFonts w:ascii="Times New Roman" w:eastAsia="Wingdings" w:hAnsi="Times New Roman" w:cs="Times New Roman"/>
          <w:sz w:val="24"/>
          <w:szCs w:val="24"/>
        </w:rPr>
      </w:pPr>
      <w:r>
        <w:rPr>
          <w:rFonts w:ascii="Times New Roman" w:eastAsia="Wingdings" w:hAnsi="Times New Roman" w:cs="Times New Roman"/>
          <w:sz w:val="24"/>
          <w:szCs w:val="24"/>
        </w:rPr>
        <w:t>Relationship</w:t>
      </w:r>
      <w:r w:rsidR="0076522F">
        <w:rPr>
          <w:rFonts w:ascii="Times New Roman" w:eastAsia="Wingdings" w:hAnsi="Times New Roman" w:cs="Times New Roman"/>
          <w:sz w:val="24"/>
          <w:szCs w:val="24"/>
        </w:rPr>
        <w:t xml:space="preserve"> Risk</w:t>
      </w:r>
    </w:p>
    <w:p w:rsidR="0076522F" w:rsidRPr="008D4E91" w:rsidRDefault="0076522F" w:rsidP="0076522F">
      <w:pPr>
        <w:tabs>
          <w:tab w:val="left" w:pos="480"/>
        </w:tabs>
        <w:spacing w:after="0" w:line="360" w:lineRule="auto"/>
        <w:ind w:left="480"/>
        <w:jc w:val="both"/>
        <w:rPr>
          <w:rFonts w:ascii="Times New Roman" w:eastAsia="Wingdings" w:hAnsi="Times New Roman" w:cs="Times New Roman"/>
          <w:sz w:val="24"/>
          <w:szCs w:val="24"/>
        </w:rPr>
      </w:pPr>
    </w:p>
    <w:p w:rsidR="00F01F3F" w:rsidRDefault="00F01F3F" w:rsidP="008D4E91">
      <w:pPr>
        <w:spacing w:line="360" w:lineRule="auto"/>
        <w:jc w:val="both"/>
        <w:rPr>
          <w:rFonts w:ascii="Times New Roman" w:eastAsia="Tahoma" w:hAnsi="Times New Roman" w:cs="Times New Roman"/>
          <w:sz w:val="24"/>
          <w:szCs w:val="24"/>
        </w:rPr>
      </w:pPr>
    </w:p>
    <w:p w:rsidR="00041B5D" w:rsidRPr="008D4E91" w:rsidRDefault="00987DFE" w:rsidP="00D92A48">
      <w:pPr>
        <w:pStyle w:val="ListParagraph"/>
        <w:numPr>
          <w:ilvl w:val="0"/>
          <w:numId w:val="9"/>
        </w:numPr>
        <w:tabs>
          <w:tab w:val="left" w:pos="580"/>
        </w:tabs>
        <w:spacing w:after="0" w:line="360" w:lineRule="auto"/>
        <w:jc w:val="both"/>
        <w:rPr>
          <w:rFonts w:ascii="Times New Roman" w:eastAsia="Tahoma" w:hAnsi="Times New Roman" w:cs="Times New Roman"/>
          <w:b/>
          <w:sz w:val="24"/>
          <w:szCs w:val="24"/>
        </w:rPr>
      </w:pPr>
      <w:r w:rsidRPr="008D4E91">
        <w:rPr>
          <w:rFonts w:ascii="Times New Roman" w:eastAsia="Tahoma" w:hAnsi="Times New Roman" w:cs="Times New Roman"/>
          <w:b/>
          <w:sz w:val="24"/>
          <w:szCs w:val="24"/>
        </w:rPr>
        <w:lastRenderedPageBreak/>
        <w:t>Assessment</w:t>
      </w:r>
      <w:r w:rsidR="00B12F84">
        <w:rPr>
          <w:rFonts w:ascii="Times New Roman" w:eastAsia="Tahoma" w:hAnsi="Times New Roman" w:cs="Times New Roman"/>
          <w:b/>
          <w:sz w:val="24"/>
          <w:szCs w:val="24"/>
        </w:rPr>
        <w:t xml:space="preserve"> of Financial R</w:t>
      </w:r>
      <w:r>
        <w:rPr>
          <w:rFonts w:ascii="Times New Roman" w:eastAsia="Tahoma" w:hAnsi="Times New Roman" w:cs="Times New Roman"/>
          <w:b/>
          <w:sz w:val="24"/>
          <w:szCs w:val="24"/>
        </w:rPr>
        <w:t>isk</w:t>
      </w:r>
    </w:p>
    <w:p w:rsidR="00DC5942" w:rsidRDefault="00DC5942" w:rsidP="00F01F3F">
      <w:pPr>
        <w:spacing w:line="360" w:lineRule="auto"/>
        <w:ind w:right="20"/>
        <w:jc w:val="both"/>
        <w:rPr>
          <w:rFonts w:ascii="Times New Roman" w:eastAsia="Times New Roman" w:hAnsi="Times New Roman" w:cs="Times New Roman"/>
          <w:sz w:val="24"/>
          <w:szCs w:val="24"/>
        </w:rPr>
      </w:pPr>
    </w:p>
    <w:p w:rsidR="002D7A90" w:rsidRPr="002D7A90" w:rsidRDefault="002D7A90" w:rsidP="002D7A90">
      <w:pPr>
        <w:spacing w:line="360" w:lineRule="auto"/>
        <w:ind w:right="20"/>
        <w:jc w:val="both"/>
        <w:rPr>
          <w:rFonts w:ascii="Times New Roman" w:eastAsia="Tahoma" w:hAnsi="Times New Roman" w:cs="Times New Roman"/>
          <w:sz w:val="24"/>
          <w:szCs w:val="24"/>
        </w:rPr>
      </w:pPr>
      <w:r w:rsidRPr="002D7A90">
        <w:rPr>
          <w:rFonts w:ascii="Times New Roman" w:eastAsia="Tahoma" w:hAnsi="Times New Roman" w:cs="Times New Roman"/>
          <w:sz w:val="24"/>
          <w:szCs w:val="24"/>
          <w:lang w:val="en"/>
        </w:rPr>
        <w:t>Risk that the counter parties do not respect their duties due to financial problems. Generally this includes an inquiry of finances, such as the analysis of leverage, liquidity, profitability and inter</w:t>
      </w:r>
      <w:r>
        <w:rPr>
          <w:rFonts w:ascii="Times New Roman" w:eastAsia="Tahoma" w:hAnsi="Times New Roman" w:cs="Times New Roman"/>
          <w:sz w:val="24"/>
          <w:szCs w:val="24"/>
          <w:lang w:val="en"/>
        </w:rPr>
        <w:t xml:space="preserve">est coverage rates. </w:t>
      </w:r>
      <w:r w:rsidRPr="002D7A90">
        <w:rPr>
          <w:rFonts w:ascii="Times New Roman" w:eastAsia="Tahoma" w:hAnsi="Times New Roman" w:cs="Times New Roman"/>
          <w:sz w:val="24"/>
          <w:szCs w:val="24"/>
          <w:lang w:val="en"/>
        </w:rPr>
        <w:t>This exploits on the risk of high weight, low liquidity, low productivity and inadequate cash flow.</w:t>
      </w:r>
    </w:p>
    <w:p w:rsidR="00D6720D" w:rsidRPr="00D6720D" w:rsidRDefault="00D6720D" w:rsidP="00D6720D">
      <w:pPr>
        <w:spacing w:line="360" w:lineRule="auto"/>
        <w:ind w:right="20"/>
        <w:jc w:val="both"/>
        <w:rPr>
          <w:rFonts w:ascii="Times New Roman" w:eastAsia="Tahoma" w:hAnsi="Times New Roman" w:cs="Times New Roman"/>
          <w:sz w:val="24"/>
          <w:szCs w:val="24"/>
        </w:rPr>
      </w:pPr>
    </w:p>
    <w:p w:rsidR="00041B5D" w:rsidRDefault="00860D4B" w:rsidP="00D92A48">
      <w:pPr>
        <w:pStyle w:val="ListParagraph"/>
        <w:numPr>
          <w:ilvl w:val="0"/>
          <w:numId w:val="9"/>
        </w:numPr>
        <w:tabs>
          <w:tab w:val="left" w:pos="580"/>
        </w:tabs>
        <w:spacing w:after="0" w:line="360" w:lineRule="auto"/>
        <w:jc w:val="both"/>
        <w:rPr>
          <w:rFonts w:ascii="Times New Roman" w:eastAsia="Tahoma" w:hAnsi="Times New Roman" w:cs="Times New Roman"/>
          <w:b/>
          <w:sz w:val="24"/>
          <w:szCs w:val="24"/>
        </w:rPr>
      </w:pPr>
      <w:r w:rsidRPr="008D4E91">
        <w:rPr>
          <w:rFonts w:ascii="Times New Roman" w:eastAsia="Tahoma" w:hAnsi="Times New Roman" w:cs="Times New Roman"/>
          <w:b/>
          <w:sz w:val="24"/>
          <w:szCs w:val="24"/>
        </w:rPr>
        <w:t xml:space="preserve"> </w:t>
      </w:r>
      <w:r w:rsidR="00B12F84" w:rsidRPr="008D4E91">
        <w:rPr>
          <w:rFonts w:ascii="Times New Roman" w:eastAsia="Tahoma" w:hAnsi="Times New Roman" w:cs="Times New Roman"/>
          <w:b/>
          <w:sz w:val="24"/>
          <w:szCs w:val="24"/>
        </w:rPr>
        <w:t>Assessment</w:t>
      </w:r>
      <w:r w:rsidR="00B12F84">
        <w:rPr>
          <w:rFonts w:ascii="Times New Roman" w:eastAsia="Tahoma" w:hAnsi="Times New Roman" w:cs="Times New Roman"/>
          <w:b/>
          <w:sz w:val="24"/>
          <w:szCs w:val="24"/>
        </w:rPr>
        <w:t xml:space="preserve"> of Business Risk</w:t>
      </w:r>
    </w:p>
    <w:p w:rsidR="008D4E91" w:rsidRPr="008D4E91" w:rsidRDefault="008D4E91" w:rsidP="008D4E91">
      <w:pPr>
        <w:pStyle w:val="ListParagraph"/>
        <w:tabs>
          <w:tab w:val="left" w:pos="580"/>
        </w:tabs>
        <w:spacing w:after="0" w:line="360" w:lineRule="auto"/>
        <w:jc w:val="both"/>
        <w:rPr>
          <w:rFonts w:ascii="Times New Roman" w:eastAsia="Tahoma" w:hAnsi="Times New Roman" w:cs="Times New Roman"/>
          <w:b/>
          <w:sz w:val="24"/>
          <w:szCs w:val="24"/>
        </w:rPr>
      </w:pPr>
    </w:p>
    <w:p w:rsidR="004049CE" w:rsidRPr="004049CE" w:rsidRDefault="004049CE" w:rsidP="004049CE">
      <w:pPr>
        <w:spacing w:line="360" w:lineRule="auto"/>
        <w:jc w:val="both"/>
        <w:rPr>
          <w:rFonts w:ascii="Times New Roman" w:eastAsia="Tahoma" w:hAnsi="Times New Roman" w:cs="Times New Roman"/>
          <w:sz w:val="24"/>
        </w:rPr>
      </w:pPr>
      <w:r w:rsidRPr="004049CE">
        <w:rPr>
          <w:rFonts w:ascii="Times New Roman" w:eastAsia="Tahoma" w:hAnsi="Times New Roman" w:cs="Times New Roman"/>
          <w:sz w:val="24"/>
          <w:lang w:val="en"/>
        </w:rPr>
        <w:t>The risk that the adverse situation in the sector or unfavorable trading conditions will affect the debtor's ability to comply with the obligation. The assessment of this risk category scrutinizes parameters such as the business perception, the size of the business, the growth of the sector the competition on the marketplace and the obstacles to entry or exit. To determine, this capitalizes the risk of insolvency due to low market share and poor progress in the segment.</w:t>
      </w:r>
    </w:p>
    <w:p w:rsidR="00D6720D" w:rsidRPr="00D6720D" w:rsidRDefault="00D6720D" w:rsidP="00D6720D">
      <w:pPr>
        <w:spacing w:line="360" w:lineRule="auto"/>
        <w:ind w:right="20"/>
        <w:jc w:val="both"/>
        <w:rPr>
          <w:rFonts w:ascii="Times New Roman" w:eastAsia="Tahoma" w:hAnsi="Times New Roman" w:cs="Times New Roman"/>
          <w:sz w:val="24"/>
          <w:szCs w:val="24"/>
        </w:rPr>
      </w:pPr>
    </w:p>
    <w:p w:rsidR="00041B5D" w:rsidRPr="008D4E91" w:rsidRDefault="00860D4B" w:rsidP="00D92A48">
      <w:pPr>
        <w:pStyle w:val="ListParagraph"/>
        <w:numPr>
          <w:ilvl w:val="0"/>
          <w:numId w:val="9"/>
        </w:numPr>
        <w:tabs>
          <w:tab w:val="left" w:pos="580"/>
        </w:tabs>
        <w:spacing w:after="0" w:line="360" w:lineRule="auto"/>
        <w:jc w:val="both"/>
        <w:rPr>
          <w:rFonts w:ascii="Times New Roman" w:eastAsia="Tahoma" w:hAnsi="Times New Roman" w:cs="Times New Roman"/>
          <w:b/>
          <w:sz w:val="24"/>
          <w:szCs w:val="24"/>
        </w:rPr>
      </w:pPr>
      <w:r w:rsidRPr="008D4E91">
        <w:rPr>
          <w:rFonts w:ascii="Times New Roman" w:eastAsia="Tahoma" w:hAnsi="Times New Roman" w:cs="Times New Roman"/>
          <w:b/>
          <w:sz w:val="24"/>
          <w:szCs w:val="24"/>
        </w:rPr>
        <w:t xml:space="preserve"> </w:t>
      </w:r>
      <w:r w:rsidR="00B12F84" w:rsidRPr="008D4E91">
        <w:rPr>
          <w:rFonts w:ascii="Times New Roman" w:eastAsia="Tahoma" w:hAnsi="Times New Roman" w:cs="Times New Roman"/>
          <w:b/>
          <w:sz w:val="24"/>
          <w:szCs w:val="24"/>
        </w:rPr>
        <w:t>Assessment</w:t>
      </w:r>
      <w:r w:rsidR="00B12F84">
        <w:rPr>
          <w:rFonts w:ascii="Times New Roman" w:eastAsia="Tahoma" w:hAnsi="Times New Roman" w:cs="Times New Roman"/>
          <w:b/>
          <w:sz w:val="24"/>
          <w:szCs w:val="24"/>
        </w:rPr>
        <w:t xml:space="preserve"> of Management Risk</w:t>
      </w:r>
    </w:p>
    <w:p w:rsidR="00D6720D" w:rsidRDefault="00D6720D" w:rsidP="00D6720D">
      <w:pPr>
        <w:spacing w:line="360" w:lineRule="auto"/>
        <w:ind w:right="20"/>
        <w:jc w:val="both"/>
        <w:rPr>
          <w:rFonts w:ascii="Times New Roman" w:eastAsia="Tahoma" w:hAnsi="Times New Roman" w:cs="Times New Roman"/>
          <w:sz w:val="24"/>
          <w:szCs w:val="24"/>
        </w:rPr>
      </w:pPr>
    </w:p>
    <w:p w:rsidR="004049CE" w:rsidRPr="004049CE" w:rsidRDefault="004049CE" w:rsidP="004049CE">
      <w:pPr>
        <w:spacing w:line="360" w:lineRule="auto"/>
        <w:ind w:right="20"/>
        <w:jc w:val="both"/>
        <w:rPr>
          <w:rFonts w:ascii="Times New Roman" w:eastAsia="Tahoma" w:hAnsi="Times New Roman" w:cs="Times New Roman"/>
          <w:sz w:val="24"/>
          <w:szCs w:val="24"/>
        </w:rPr>
      </w:pPr>
      <w:r w:rsidRPr="004049CE">
        <w:rPr>
          <w:rFonts w:ascii="Times New Roman" w:eastAsia="Tahoma" w:hAnsi="Times New Roman" w:cs="Times New Roman"/>
          <w:sz w:val="24"/>
          <w:szCs w:val="24"/>
        </w:rPr>
        <w:t>Risk that counter parties may avoidance as a result of poor managerial capability and experience of the management, its sequence plan and team work.</w:t>
      </w:r>
    </w:p>
    <w:p w:rsidR="00D6720D" w:rsidRPr="00D6720D" w:rsidRDefault="00D6720D" w:rsidP="00D6720D">
      <w:pPr>
        <w:spacing w:line="360" w:lineRule="auto"/>
        <w:ind w:right="20"/>
        <w:jc w:val="both"/>
        <w:rPr>
          <w:rFonts w:ascii="Times New Roman" w:eastAsia="Tahoma" w:hAnsi="Times New Roman" w:cs="Times New Roman"/>
          <w:sz w:val="24"/>
          <w:szCs w:val="24"/>
        </w:rPr>
      </w:pPr>
    </w:p>
    <w:p w:rsidR="008D4E91" w:rsidRDefault="00860D4B" w:rsidP="00D92A48">
      <w:pPr>
        <w:pStyle w:val="ListParagraph"/>
        <w:numPr>
          <w:ilvl w:val="0"/>
          <w:numId w:val="9"/>
        </w:numPr>
        <w:tabs>
          <w:tab w:val="left" w:pos="580"/>
        </w:tabs>
        <w:spacing w:after="0" w:line="360" w:lineRule="auto"/>
        <w:jc w:val="both"/>
        <w:rPr>
          <w:rFonts w:ascii="Times New Roman" w:eastAsia="Tahoma" w:hAnsi="Times New Roman" w:cs="Times New Roman"/>
          <w:b/>
          <w:sz w:val="24"/>
          <w:szCs w:val="24"/>
        </w:rPr>
      </w:pPr>
      <w:r w:rsidRPr="008D4E91">
        <w:rPr>
          <w:rFonts w:ascii="Times New Roman" w:eastAsia="Tahoma" w:hAnsi="Times New Roman" w:cs="Times New Roman"/>
          <w:b/>
          <w:sz w:val="24"/>
          <w:szCs w:val="24"/>
        </w:rPr>
        <w:t xml:space="preserve"> </w:t>
      </w:r>
      <w:r w:rsidR="00B12F84" w:rsidRPr="008D4E91">
        <w:rPr>
          <w:rFonts w:ascii="Times New Roman" w:eastAsia="Tahoma" w:hAnsi="Times New Roman" w:cs="Times New Roman"/>
          <w:b/>
          <w:sz w:val="24"/>
          <w:szCs w:val="24"/>
        </w:rPr>
        <w:t>Assessment</w:t>
      </w:r>
      <w:r w:rsidR="00B12F84">
        <w:rPr>
          <w:rFonts w:ascii="Times New Roman" w:eastAsia="Tahoma" w:hAnsi="Times New Roman" w:cs="Times New Roman"/>
          <w:b/>
          <w:sz w:val="24"/>
          <w:szCs w:val="24"/>
        </w:rPr>
        <w:t xml:space="preserve"> of Security Risk</w:t>
      </w:r>
    </w:p>
    <w:p w:rsidR="00D6720D" w:rsidRDefault="00D6720D" w:rsidP="00D6720D">
      <w:pPr>
        <w:tabs>
          <w:tab w:val="left" w:pos="580"/>
        </w:tabs>
        <w:spacing w:after="0" w:line="360" w:lineRule="auto"/>
        <w:jc w:val="both"/>
        <w:rPr>
          <w:rFonts w:ascii="Times New Roman" w:eastAsia="Tahoma" w:hAnsi="Times New Roman" w:cs="Times New Roman"/>
          <w:sz w:val="24"/>
          <w:szCs w:val="24"/>
        </w:rPr>
      </w:pPr>
    </w:p>
    <w:p w:rsidR="004049CE" w:rsidRPr="004049CE" w:rsidRDefault="004049CE" w:rsidP="004049CE">
      <w:pPr>
        <w:tabs>
          <w:tab w:val="left" w:pos="580"/>
        </w:tabs>
        <w:spacing w:after="0" w:line="360" w:lineRule="auto"/>
        <w:jc w:val="both"/>
        <w:rPr>
          <w:rFonts w:ascii="Times New Roman" w:eastAsia="Tahoma" w:hAnsi="Times New Roman" w:cs="Times New Roman"/>
          <w:sz w:val="24"/>
          <w:szCs w:val="24"/>
        </w:rPr>
      </w:pPr>
      <w:r w:rsidRPr="004049CE">
        <w:rPr>
          <w:rFonts w:ascii="Times New Roman" w:eastAsia="Tahoma" w:hAnsi="Times New Roman" w:cs="Times New Roman"/>
          <w:sz w:val="24"/>
          <w:szCs w:val="24"/>
        </w:rPr>
        <w:t>Risk that the bank capability being exposed due to poor feature or strength of the safety in case of default. This may involve strength of security &amp; collateral, location of collateral and provision.</w:t>
      </w:r>
    </w:p>
    <w:p w:rsidR="00D6720D" w:rsidRPr="00D6720D" w:rsidRDefault="00D6720D" w:rsidP="00D6720D">
      <w:pPr>
        <w:tabs>
          <w:tab w:val="left" w:pos="580"/>
        </w:tabs>
        <w:spacing w:after="0" w:line="360" w:lineRule="auto"/>
        <w:jc w:val="both"/>
        <w:rPr>
          <w:rFonts w:ascii="Times New Roman" w:eastAsia="Tahoma" w:hAnsi="Times New Roman" w:cs="Times New Roman"/>
          <w:sz w:val="24"/>
          <w:szCs w:val="24"/>
        </w:rPr>
      </w:pPr>
    </w:p>
    <w:p w:rsidR="008D4E91" w:rsidRPr="008D4E91" w:rsidRDefault="008D4E91" w:rsidP="00F21B71">
      <w:pPr>
        <w:tabs>
          <w:tab w:val="left" w:pos="580"/>
        </w:tabs>
        <w:spacing w:after="0" w:line="360" w:lineRule="auto"/>
        <w:jc w:val="both"/>
        <w:rPr>
          <w:rFonts w:ascii="Times New Roman" w:eastAsia="Tahoma" w:hAnsi="Times New Roman" w:cs="Times New Roman"/>
          <w:b/>
          <w:sz w:val="24"/>
          <w:szCs w:val="24"/>
        </w:rPr>
      </w:pPr>
    </w:p>
    <w:p w:rsidR="00041B5D" w:rsidRPr="008D4E91" w:rsidRDefault="00F01F3F" w:rsidP="008D4E91">
      <w:pPr>
        <w:spacing w:line="360" w:lineRule="auto"/>
        <w:jc w:val="both"/>
        <w:rPr>
          <w:rFonts w:ascii="Times New Roman" w:eastAsia="Times New Roman" w:hAnsi="Times New Roman" w:cs="Times New Roman"/>
          <w:sz w:val="24"/>
          <w:szCs w:val="24"/>
        </w:rPr>
      </w:pPr>
      <w:r>
        <w:rPr>
          <w:rFonts w:eastAsia="Times New Roman" w:cs="Times New Roman"/>
          <w:noProof/>
          <w:color w:val="0070C0"/>
          <w:sz w:val="20"/>
          <w:szCs w:val="20"/>
        </w:rPr>
        <w:lastRenderedPageBreak/>
        <w:drawing>
          <wp:inline distT="0" distB="0" distL="0" distR="0" wp14:anchorId="4D8FB6A0" wp14:editId="1D5E090B">
            <wp:extent cx="2819400" cy="694002"/>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041B5D" w:rsidRPr="008D4E91" w:rsidRDefault="00B12F84" w:rsidP="00D92A48">
      <w:pPr>
        <w:pStyle w:val="ListParagraph"/>
        <w:numPr>
          <w:ilvl w:val="0"/>
          <w:numId w:val="9"/>
        </w:numPr>
        <w:tabs>
          <w:tab w:val="left" w:pos="580"/>
        </w:tabs>
        <w:spacing w:after="0" w:line="360" w:lineRule="auto"/>
        <w:jc w:val="both"/>
        <w:rPr>
          <w:rFonts w:ascii="Times New Roman" w:eastAsia="Tahoma" w:hAnsi="Times New Roman" w:cs="Times New Roman"/>
          <w:b/>
          <w:sz w:val="24"/>
          <w:szCs w:val="24"/>
        </w:rPr>
      </w:pPr>
      <w:r w:rsidRPr="008D4E91">
        <w:rPr>
          <w:rFonts w:ascii="Times New Roman" w:eastAsia="Tahoma" w:hAnsi="Times New Roman" w:cs="Times New Roman"/>
          <w:b/>
          <w:sz w:val="24"/>
          <w:szCs w:val="24"/>
        </w:rPr>
        <w:t>Assessment</w:t>
      </w:r>
      <w:r>
        <w:rPr>
          <w:rFonts w:ascii="Times New Roman" w:eastAsia="Tahoma" w:hAnsi="Times New Roman" w:cs="Times New Roman"/>
          <w:b/>
          <w:sz w:val="24"/>
          <w:szCs w:val="24"/>
        </w:rPr>
        <w:t xml:space="preserve"> of Relationship Risk</w:t>
      </w:r>
    </w:p>
    <w:p w:rsidR="00936A26" w:rsidRDefault="00936A26" w:rsidP="008D4E91">
      <w:pPr>
        <w:spacing w:line="360" w:lineRule="auto"/>
        <w:ind w:right="20"/>
        <w:jc w:val="both"/>
        <w:rPr>
          <w:rFonts w:ascii="Times New Roman" w:eastAsia="Tahoma" w:hAnsi="Times New Roman" w:cs="Times New Roman"/>
          <w:sz w:val="24"/>
          <w:szCs w:val="24"/>
        </w:rPr>
      </w:pPr>
    </w:p>
    <w:p w:rsidR="004049CE" w:rsidRPr="004049CE" w:rsidRDefault="004049CE" w:rsidP="000A1EF5">
      <w:pPr>
        <w:spacing w:line="360" w:lineRule="auto"/>
        <w:jc w:val="both"/>
        <w:rPr>
          <w:rFonts w:ascii="Times New Roman" w:eastAsia="Tahoma" w:hAnsi="Times New Roman" w:cs="Times New Roman"/>
          <w:sz w:val="24"/>
          <w:szCs w:val="24"/>
        </w:rPr>
      </w:pPr>
      <w:r w:rsidRPr="004049CE">
        <w:rPr>
          <w:rFonts w:ascii="Times New Roman" w:eastAsia="Tahoma" w:hAnsi="Times New Roman" w:cs="Times New Roman"/>
          <w:sz w:val="24"/>
          <w:szCs w:val="24"/>
        </w:rPr>
        <w:t xml:space="preserve">This risk </w:t>
      </w:r>
      <w:r w:rsidR="00A05FF9" w:rsidRPr="004049CE">
        <w:rPr>
          <w:rFonts w:ascii="Times New Roman" w:eastAsia="Tahoma" w:hAnsi="Times New Roman" w:cs="Times New Roman"/>
          <w:sz w:val="24"/>
          <w:szCs w:val="24"/>
        </w:rPr>
        <w:t>spaces</w:t>
      </w:r>
      <w:r w:rsidRPr="004049CE">
        <w:rPr>
          <w:rFonts w:ascii="Times New Roman" w:eastAsia="Tahoma" w:hAnsi="Times New Roman" w:cs="Times New Roman"/>
          <w:sz w:val="24"/>
          <w:szCs w:val="24"/>
        </w:rPr>
        <w:t xml:space="preserve"> cover </w:t>
      </w:r>
      <w:r w:rsidR="00A05FF9">
        <w:rPr>
          <w:rFonts w:ascii="Times New Roman" w:eastAsia="Tahoma" w:hAnsi="Times New Roman" w:cs="Times New Roman"/>
          <w:sz w:val="24"/>
          <w:szCs w:val="24"/>
        </w:rPr>
        <w:t>e</w:t>
      </w:r>
      <w:r w:rsidR="00A05FF9" w:rsidRPr="004049CE">
        <w:rPr>
          <w:rFonts w:ascii="Times New Roman" w:eastAsia="Tahoma" w:hAnsi="Times New Roman" w:cs="Times New Roman"/>
          <w:sz w:val="24"/>
          <w:szCs w:val="24"/>
        </w:rPr>
        <w:t>valuation</w:t>
      </w:r>
      <w:r w:rsidRPr="004049CE">
        <w:rPr>
          <w:rFonts w:ascii="Times New Roman" w:eastAsia="Tahoma" w:hAnsi="Times New Roman" w:cs="Times New Roman"/>
          <w:sz w:val="24"/>
          <w:szCs w:val="24"/>
        </w:rPr>
        <w:t xml:space="preserve"> of limits</w:t>
      </w:r>
      <w:r w:rsidR="00A05FF9">
        <w:rPr>
          <w:rFonts w:ascii="Times New Roman" w:eastAsia="Tahoma" w:hAnsi="Times New Roman" w:cs="Times New Roman"/>
          <w:sz w:val="24"/>
          <w:szCs w:val="24"/>
        </w:rPr>
        <w:t xml:space="preserve"> utilization</w:t>
      </w:r>
      <w:r w:rsidRPr="004049CE">
        <w:rPr>
          <w:rFonts w:ascii="Times New Roman" w:eastAsia="Tahoma" w:hAnsi="Times New Roman" w:cs="Times New Roman"/>
          <w:sz w:val="24"/>
          <w:szCs w:val="24"/>
        </w:rPr>
        <w:t>, account</w:t>
      </w:r>
      <w:r w:rsidR="00A05FF9">
        <w:rPr>
          <w:rFonts w:ascii="Times New Roman" w:eastAsia="Tahoma" w:hAnsi="Times New Roman" w:cs="Times New Roman"/>
          <w:sz w:val="24"/>
          <w:szCs w:val="24"/>
        </w:rPr>
        <w:t xml:space="preserve"> presentation</w:t>
      </w:r>
      <w:r w:rsidRPr="004049CE">
        <w:rPr>
          <w:rFonts w:ascii="Times New Roman" w:eastAsia="Tahoma" w:hAnsi="Times New Roman" w:cs="Times New Roman"/>
          <w:sz w:val="24"/>
          <w:szCs w:val="24"/>
        </w:rPr>
        <w:t xml:space="preserve">, </w:t>
      </w:r>
      <w:r w:rsidR="00A05FF9" w:rsidRPr="004049CE">
        <w:rPr>
          <w:rFonts w:ascii="Times New Roman" w:eastAsia="Tahoma" w:hAnsi="Times New Roman" w:cs="Times New Roman"/>
          <w:sz w:val="24"/>
          <w:szCs w:val="24"/>
        </w:rPr>
        <w:t>situations</w:t>
      </w:r>
      <w:r w:rsidRPr="004049CE">
        <w:rPr>
          <w:rFonts w:ascii="Times New Roman" w:eastAsia="Tahoma" w:hAnsi="Times New Roman" w:cs="Times New Roman"/>
          <w:sz w:val="24"/>
          <w:szCs w:val="24"/>
        </w:rPr>
        <w:t xml:space="preserve"> agreement by the mortgagor and deposit</w:t>
      </w:r>
      <w:r w:rsidR="00A05FF9">
        <w:rPr>
          <w:rFonts w:ascii="Times New Roman" w:eastAsia="Tahoma" w:hAnsi="Times New Roman" w:cs="Times New Roman"/>
          <w:sz w:val="24"/>
          <w:szCs w:val="24"/>
        </w:rPr>
        <w:t xml:space="preserve"> relation</w:t>
      </w:r>
      <w:r w:rsidRPr="004049CE">
        <w:rPr>
          <w:rFonts w:ascii="Times New Roman" w:eastAsia="Tahoma" w:hAnsi="Times New Roman" w:cs="Times New Roman"/>
          <w:sz w:val="24"/>
          <w:szCs w:val="24"/>
        </w:rPr>
        <w:t>.</w:t>
      </w:r>
    </w:p>
    <w:p w:rsidR="00936A26" w:rsidRDefault="00936A26" w:rsidP="00041B5D"/>
    <w:p w:rsidR="00742BD1" w:rsidRDefault="00EC7B8F" w:rsidP="00742BD1">
      <w:pPr>
        <w:pStyle w:val="Heading2"/>
        <w:rPr>
          <w:b/>
        </w:rPr>
      </w:pPr>
      <w:bookmarkStart w:id="49" w:name="_Toc1991089"/>
      <w:r>
        <w:rPr>
          <w:b/>
        </w:rPr>
        <w:t>4.3</w:t>
      </w:r>
      <w:r w:rsidR="00A53AF2">
        <w:rPr>
          <w:b/>
        </w:rPr>
        <w:t xml:space="preserve"> CREDIT RISK</w:t>
      </w:r>
      <w:r w:rsidR="00742BD1" w:rsidRPr="00742BD1">
        <w:rPr>
          <w:b/>
        </w:rPr>
        <w:t xml:space="preserve"> </w:t>
      </w:r>
      <w:r w:rsidR="00D6720D">
        <w:rPr>
          <w:b/>
        </w:rPr>
        <w:t>GRADING</w:t>
      </w:r>
      <w:r w:rsidR="00742BD1" w:rsidRPr="00742BD1">
        <w:rPr>
          <w:b/>
        </w:rPr>
        <w:t xml:space="preserve"> SCORE SHEET</w:t>
      </w:r>
      <w:bookmarkEnd w:id="49"/>
    </w:p>
    <w:p w:rsidR="00742BD1" w:rsidRDefault="00742BD1" w:rsidP="00742BD1">
      <w:pPr>
        <w:spacing w:line="360" w:lineRule="auto"/>
        <w:jc w:val="both"/>
      </w:pPr>
    </w:p>
    <w:p w:rsidR="00810BE0" w:rsidRPr="00757BA7" w:rsidRDefault="00742BD1" w:rsidP="00742BD1">
      <w:pPr>
        <w:spacing w:line="360" w:lineRule="auto"/>
        <w:jc w:val="both"/>
        <w:rPr>
          <w:rFonts w:ascii="Times New Roman" w:hAnsi="Times New Roman" w:cs="Times New Roman"/>
          <w:sz w:val="24"/>
        </w:rPr>
      </w:pPr>
      <w:r w:rsidRPr="00757BA7">
        <w:rPr>
          <w:rFonts w:ascii="Times New Roman" w:hAnsi="Times New Roman" w:cs="Times New Roman"/>
        </w:rPr>
        <w:t>Under the discussion the</w:t>
      </w:r>
      <w:r w:rsidR="00EC7B8F" w:rsidRPr="00757BA7">
        <w:rPr>
          <w:rFonts w:ascii="Times New Roman" w:hAnsi="Times New Roman" w:cs="Times New Roman"/>
        </w:rPr>
        <w:t xml:space="preserve"> Credit Risk Grading Score</w:t>
      </w:r>
      <w:r w:rsidR="00036A54" w:rsidRPr="00757BA7">
        <w:rPr>
          <w:rFonts w:ascii="Times New Roman" w:hAnsi="Times New Roman" w:cs="Times New Roman"/>
        </w:rPr>
        <w:t xml:space="preserve"> sheet</w:t>
      </w:r>
      <w:r w:rsidR="00EC7B8F" w:rsidRPr="00757BA7">
        <w:rPr>
          <w:rFonts w:ascii="Times New Roman" w:hAnsi="Times New Roman" w:cs="Times New Roman"/>
        </w:rPr>
        <w:t xml:space="preserve">. </w:t>
      </w:r>
      <w:r w:rsidRPr="00757BA7">
        <w:rPr>
          <w:rFonts w:ascii="Times New Roman" w:hAnsi="Times New Roman" w:cs="Times New Roman"/>
        </w:rPr>
        <w:t xml:space="preserve">There are four banks </w:t>
      </w:r>
      <w:r w:rsidR="00036A54" w:rsidRPr="00757BA7">
        <w:rPr>
          <w:rFonts w:ascii="Times New Roman" w:hAnsi="Times New Roman" w:cs="Times New Roman"/>
        </w:rPr>
        <w:t xml:space="preserve">which is make the CRG score sheet such as, </w:t>
      </w:r>
      <w:r w:rsidRPr="00757BA7">
        <w:rPr>
          <w:rFonts w:ascii="Times New Roman" w:hAnsi="Times New Roman" w:cs="Times New Roman"/>
        </w:rPr>
        <w:t>AB Bank, Dut</w:t>
      </w:r>
      <w:r w:rsidR="00036A54" w:rsidRPr="00757BA7">
        <w:rPr>
          <w:rFonts w:ascii="Times New Roman" w:hAnsi="Times New Roman" w:cs="Times New Roman"/>
        </w:rPr>
        <w:t xml:space="preserve">ch Bangla Bank, Southeast Bank and </w:t>
      </w:r>
      <w:r w:rsidRPr="00757BA7">
        <w:rPr>
          <w:rFonts w:ascii="Times New Roman" w:hAnsi="Times New Roman" w:cs="Times New Roman"/>
        </w:rPr>
        <w:t xml:space="preserve">City Bank. </w:t>
      </w:r>
      <w:r w:rsidR="00810BE0" w:rsidRPr="00757BA7">
        <w:rPr>
          <w:rFonts w:ascii="Times New Roman" w:hAnsi="Times New Roman" w:cs="Times New Roman"/>
          <w:sz w:val="24"/>
        </w:rPr>
        <w:t xml:space="preserve">These are four banks Credit Risk Grading </w:t>
      </w:r>
      <w:r w:rsidR="00D57EC0" w:rsidRPr="00757BA7">
        <w:rPr>
          <w:rFonts w:ascii="Times New Roman" w:hAnsi="Times New Roman" w:cs="Times New Roman"/>
          <w:sz w:val="24"/>
        </w:rPr>
        <w:t>Score S</w:t>
      </w:r>
      <w:r w:rsidR="00810BE0" w:rsidRPr="00757BA7">
        <w:rPr>
          <w:rFonts w:ascii="Times New Roman" w:hAnsi="Times New Roman" w:cs="Times New Roman"/>
          <w:sz w:val="24"/>
        </w:rPr>
        <w:t xml:space="preserve">heet, It has different types of Risk such as, Financial Risk, Business Risk, Management Risk, Security Risk, </w:t>
      </w:r>
      <w:r w:rsidR="00D57EC0" w:rsidRPr="00757BA7">
        <w:rPr>
          <w:rFonts w:ascii="Times New Roman" w:hAnsi="Times New Roman" w:cs="Times New Roman"/>
          <w:sz w:val="24"/>
        </w:rPr>
        <w:t>and Relationship</w:t>
      </w:r>
      <w:r w:rsidR="00810BE0" w:rsidRPr="00757BA7">
        <w:rPr>
          <w:rFonts w:ascii="Times New Roman" w:hAnsi="Times New Roman" w:cs="Times New Roman"/>
          <w:sz w:val="24"/>
        </w:rPr>
        <w:t xml:space="preserve"> Risk</w:t>
      </w:r>
      <w:r w:rsidR="0021044B" w:rsidRPr="00757BA7">
        <w:rPr>
          <w:rFonts w:ascii="Times New Roman" w:hAnsi="Times New Roman" w:cs="Times New Roman"/>
          <w:sz w:val="24"/>
        </w:rPr>
        <w:t xml:space="preserve">. So, </w:t>
      </w:r>
      <w:r w:rsidR="00D57EC0" w:rsidRPr="00757BA7">
        <w:rPr>
          <w:rFonts w:ascii="Times New Roman" w:hAnsi="Times New Roman" w:cs="Times New Roman"/>
          <w:sz w:val="24"/>
        </w:rPr>
        <w:t>find out which bank has their credit risk high and low.</w:t>
      </w:r>
    </w:p>
    <w:p w:rsidR="00EC7B8F" w:rsidRPr="00757BA7" w:rsidRDefault="00EC7B8F" w:rsidP="00742BD1">
      <w:pPr>
        <w:spacing w:line="360" w:lineRule="auto"/>
        <w:jc w:val="both"/>
        <w:rPr>
          <w:rFonts w:ascii="Times New Roman" w:hAnsi="Times New Roman" w:cs="Times New Roman"/>
          <w:sz w:val="24"/>
        </w:rPr>
      </w:pPr>
      <w:r w:rsidRPr="00757BA7">
        <w:rPr>
          <w:rFonts w:ascii="Times New Roman" w:hAnsi="Times New Roman" w:cs="Times New Roman"/>
          <w:sz w:val="24"/>
        </w:rPr>
        <w:t>First, show the AB bank Credit risk grading score, second Dutch Ba</w:t>
      </w:r>
      <w:r w:rsidR="00F063C2" w:rsidRPr="00757BA7">
        <w:rPr>
          <w:rFonts w:ascii="Times New Roman" w:hAnsi="Times New Roman" w:cs="Times New Roman"/>
          <w:sz w:val="24"/>
        </w:rPr>
        <w:t>ngla bank. Third Southeast bank and</w:t>
      </w:r>
      <w:r w:rsidRPr="00757BA7">
        <w:rPr>
          <w:rFonts w:ascii="Times New Roman" w:hAnsi="Times New Roman" w:cs="Times New Roman"/>
          <w:sz w:val="24"/>
        </w:rPr>
        <w:t xml:space="preserve"> Fourth City bank.</w:t>
      </w:r>
    </w:p>
    <w:p w:rsidR="00742BD1" w:rsidRPr="00D57EC0" w:rsidRDefault="00742BD1" w:rsidP="00742BD1">
      <w:pPr>
        <w:spacing w:line="360" w:lineRule="auto"/>
        <w:jc w:val="both"/>
        <w:rPr>
          <w:sz w:val="24"/>
        </w:rPr>
      </w:pPr>
    </w:p>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041B5D">
      <w:pPr>
        <w:jc w:val="center"/>
      </w:pPr>
    </w:p>
    <w:tbl>
      <w:tblPr>
        <w:tblpPr w:leftFromText="180" w:rightFromText="180" w:horzAnchor="margin" w:tblpXSpec="center" w:tblpY="-1440"/>
        <w:tblW w:w="11089" w:type="dxa"/>
        <w:tblLook w:val="04A0" w:firstRow="1" w:lastRow="0" w:firstColumn="1" w:lastColumn="0" w:noHBand="0" w:noVBand="1"/>
      </w:tblPr>
      <w:tblGrid>
        <w:gridCol w:w="3244"/>
        <w:gridCol w:w="2985"/>
        <w:gridCol w:w="1098"/>
        <w:gridCol w:w="2614"/>
        <w:gridCol w:w="1148"/>
      </w:tblGrid>
      <w:tr w:rsidR="00041B5D" w:rsidRPr="00385D06" w:rsidTr="001A4A9C">
        <w:trPr>
          <w:trHeight w:val="410"/>
        </w:trPr>
        <w:tc>
          <w:tcPr>
            <w:tcW w:w="11089" w:type="dxa"/>
            <w:gridSpan w:val="5"/>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041B5D" w:rsidRPr="00956B70" w:rsidRDefault="00551471" w:rsidP="00166FBE">
            <w:pPr>
              <w:spacing w:after="0" w:line="240" w:lineRule="auto"/>
              <w:jc w:val="center"/>
              <w:rPr>
                <w:rFonts w:eastAsia="Times New Roman" w:cstheme="minorHAnsi"/>
                <w:b/>
                <w:bCs/>
                <w:sz w:val="28"/>
                <w:szCs w:val="28"/>
                <w14:shadow w14:blurRad="50800" w14:dist="38100" w14:dir="2700000" w14:sx="100000" w14:sy="100000" w14:kx="0" w14:ky="0" w14:algn="tl">
                  <w14:srgbClr w14:val="000000">
                    <w14:alpha w14:val="60000"/>
                  </w14:srgbClr>
                </w14:shadow>
              </w:rPr>
            </w:pPr>
            <w:r w:rsidRPr="00956B70">
              <w:rPr>
                <w:rFonts w:eastAsia="Times New Roman" w:cstheme="minorHAnsi"/>
                <w:b/>
                <w:bCs/>
                <w:sz w:val="32"/>
                <w:szCs w:val="28"/>
                <w14:shadow w14:blurRad="50800" w14:dist="38100" w14:dir="2700000" w14:sx="100000" w14:sy="100000" w14:kx="0" w14:ky="0" w14:algn="tl">
                  <w14:srgbClr w14:val="000000">
                    <w14:alpha w14:val="60000"/>
                  </w14:srgbClr>
                </w14:shadow>
              </w:rPr>
              <w:t>CREDIT RISK GRADING SCORE SHEET</w:t>
            </w:r>
          </w:p>
        </w:tc>
      </w:tr>
      <w:tr w:rsidR="00041B5D" w:rsidRPr="00385D06" w:rsidTr="001A4A9C">
        <w:trPr>
          <w:trHeight w:val="361"/>
        </w:trPr>
        <w:tc>
          <w:tcPr>
            <w:tcW w:w="3244"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b/>
                <w:bCs/>
                <w:sz w:val="28"/>
                <w:szCs w:val="28"/>
                <w14:shadow w14:blurRad="50800" w14:dist="38100" w14:dir="2700000" w14:sx="100000" w14:sy="100000" w14:kx="0" w14:ky="0" w14:algn="tl">
                  <w14:srgbClr w14:val="000000">
                    <w14:alpha w14:val="60000"/>
                  </w14:srgbClr>
                </w14:shadow>
              </w:rPr>
            </w:pPr>
          </w:p>
        </w:tc>
        <w:tc>
          <w:tcPr>
            <w:tcW w:w="2985"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jc w:val="center"/>
              <w:rPr>
                <w:rFonts w:ascii="Times New Roman" w:eastAsia="Times New Roman" w:hAnsi="Times New Roman" w:cs="Times New Roman"/>
                <w:sz w:val="20"/>
                <w:szCs w:val="20"/>
              </w:rPr>
            </w:pPr>
          </w:p>
        </w:tc>
        <w:tc>
          <w:tcPr>
            <w:tcW w:w="1098"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jc w:val="center"/>
              <w:rPr>
                <w:rFonts w:ascii="Times New Roman" w:eastAsia="Times New Roman" w:hAnsi="Times New Roman" w:cs="Times New Roman"/>
                <w:sz w:val="20"/>
                <w:szCs w:val="20"/>
              </w:rPr>
            </w:pPr>
          </w:p>
        </w:tc>
        <w:tc>
          <w:tcPr>
            <w:tcW w:w="2613"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jc w:val="center"/>
              <w:rPr>
                <w:rFonts w:ascii="Times New Roman" w:eastAsia="Times New Roman" w:hAnsi="Times New Roman" w:cs="Times New Roman"/>
                <w:sz w:val="20"/>
                <w:szCs w:val="20"/>
              </w:rPr>
            </w:pPr>
          </w:p>
        </w:tc>
        <w:tc>
          <w:tcPr>
            <w:tcW w:w="1146"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jc w:val="center"/>
              <w:rPr>
                <w:rFonts w:ascii="Times New Roman" w:eastAsia="Times New Roman" w:hAnsi="Times New Roman" w:cs="Times New Roman"/>
                <w:sz w:val="20"/>
                <w:szCs w:val="20"/>
              </w:rPr>
            </w:pPr>
          </w:p>
        </w:tc>
      </w:tr>
      <w:tr w:rsidR="00041B5D" w:rsidRPr="00385D06" w:rsidTr="001A4A9C">
        <w:trPr>
          <w:trHeight w:val="344"/>
        </w:trPr>
        <w:tc>
          <w:tcPr>
            <w:tcW w:w="3244" w:type="dxa"/>
            <w:tcBorders>
              <w:top w:val="single" w:sz="8" w:space="0" w:color="auto"/>
              <w:left w:val="single" w:sz="8" w:space="0" w:color="auto"/>
              <w:bottom w:val="nil"/>
              <w:right w:val="nil"/>
            </w:tcBorders>
            <w:shd w:val="clear" w:color="auto" w:fill="auto"/>
            <w:noWrap/>
            <w:vAlign w:val="bottom"/>
            <w:hideMark/>
          </w:tcPr>
          <w:p w:rsidR="00041B5D" w:rsidRPr="00956B70" w:rsidRDefault="00956B70" w:rsidP="00166FBE">
            <w:pPr>
              <w:spacing w:after="0" w:line="240" w:lineRule="auto"/>
              <w:rPr>
                <w:rFonts w:eastAsia="Times New Roman" w:cstheme="minorHAnsi"/>
                <w:b/>
                <w:bCs/>
                <w:sz w:val="20"/>
                <w:szCs w:val="20"/>
                <w14:shadow w14:blurRad="50800" w14:dist="38100" w14:dir="2700000" w14:sx="100000" w14:sy="100000" w14:kx="0" w14:ky="0" w14:algn="tl">
                  <w14:srgbClr w14:val="000000">
                    <w14:alpha w14:val="60000"/>
                  </w14:srgbClr>
                </w14:shadow>
              </w:rPr>
            </w:pPr>
            <w:r>
              <w:rPr>
                <w:rFonts w:eastAsia="Times New Roman" w:cstheme="minorHAnsi"/>
                <w:b/>
                <w:bCs/>
                <w:szCs w:val="20"/>
                <w14:shadow w14:blurRad="50800" w14:dist="38100" w14:dir="2700000" w14:sx="100000" w14:sy="100000" w14:kx="0" w14:ky="0" w14:algn="tl">
                  <w14:srgbClr w14:val="000000">
                    <w14:alpha w14:val="60000"/>
                  </w14:srgbClr>
                </w14:shadow>
              </w:rPr>
              <w:lastRenderedPageBreak/>
              <w:t>Reference No</w:t>
            </w:r>
            <w:r w:rsidRPr="00956B70">
              <w:rPr>
                <w:rFonts w:eastAsia="Times New Roman" w:cstheme="minorHAnsi"/>
                <w:b/>
                <w:bCs/>
                <w:szCs w:val="20"/>
                <w14:shadow w14:blurRad="50800" w14:dist="38100" w14:dir="2700000" w14:sx="100000" w14:sy="100000" w14:kx="0" w14:ky="0" w14:algn="tl">
                  <w14:srgbClr w14:val="000000">
                    <w14:alpha w14:val="60000"/>
                  </w14:srgbClr>
                </w14:shadow>
              </w:rPr>
              <w:t>:</w:t>
            </w:r>
          </w:p>
        </w:tc>
        <w:tc>
          <w:tcPr>
            <w:tcW w:w="2985"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single" w:sz="8" w:space="0" w:color="auto"/>
              <w:left w:val="nil"/>
              <w:bottom w:val="nil"/>
              <w:right w:val="nil"/>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b/>
                <w:bCs/>
                <w:sz w:val="20"/>
                <w:szCs w:val="20"/>
                <w14:shadow w14:blurRad="50800" w14:dist="38100" w14:dir="2700000" w14:sx="100000" w14:sy="100000" w14:kx="0" w14:ky="0" w14:algn="tl">
                  <w14:srgbClr w14:val="000000">
                    <w14:alpha w14:val="60000"/>
                  </w14:srgbClr>
                </w14:shadow>
              </w:rPr>
            </w:pPr>
            <w:r w:rsidRPr="00385D06">
              <w:rPr>
                <w:rFonts w:ascii="Tahoma" w:eastAsia="Times New Roman" w:hAnsi="Tahoma" w:cs="Tahoma"/>
                <w:b/>
                <w:bCs/>
                <w:sz w:val="20"/>
                <w:szCs w:val="20"/>
                <w14:shadow w14:blurRad="50800" w14:dist="38100" w14:dir="2700000" w14:sx="100000" w14:sy="100000" w14:kx="0" w14:ky="0" w14:algn="tl">
                  <w14:srgbClr w14:val="000000">
                    <w14:alpha w14:val="60000"/>
                  </w14:srgbClr>
                </w14:shadow>
              </w:rPr>
              <w:t> </w:t>
            </w:r>
          </w:p>
        </w:tc>
        <w:tc>
          <w:tcPr>
            <w:tcW w:w="2613" w:type="dxa"/>
            <w:tcBorders>
              <w:top w:val="single" w:sz="8" w:space="0" w:color="auto"/>
              <w:left w:val="nil"/>
              <w:bottom w:val="nil"/>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b/>
                <w:bCs/>
                <w:sz w:val="20"/>
                <w:szCs w:val="20"/>
                <w14:shadow w14:blurRad="50800" w14:dist="38100" w14:dir="2700000" w14:sx="100000" w14:sy="100000" w14:kx="0" w14:ky="0" w14:algn="tl">
                  <w14:srgbClr w14:val="000000">
                    <w14:alpha w14:val="60000"/>
                  </w14:srgbClr>
                </w14:shadow>
              </w:rPr>
            </w:pPr>
            <w:r w:rsidRPr="00385D06">
              <w:rPr>
                <w:rFonts w:ascii="Tahoma" w:eastAsia="Times New Roman" w:hAnsi="Tahoma" w:cs="Tahoma"/>
                <w:b/>
                <w:bCs/>
                <w:sz w:val="20"/>
                <w:szCs w:val="20"/>
                <w14:shadow w14:blurRad="50800" w14:dist="38100" w14:dir="2700000" w14:sx="100000" w14:sy="100000" w14:kx="0" w14:ky="0" w14:algn="tl">
                  <w14:srgbClr w14:val="000000">
                    <w14:alpha w14:val="60000"/>
                  </w14:srgbClr>
                </w14:shadow>
              </w:rPr>
              <w:t xml:space="preserve">Date: </w:t>
            </w:r>
          </w:p>
        </w:tc>
        <w:tc>
          <w:tcPr>
            <w:tcW w:w="1146"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12-Dec-18</w:t>
            </w:r>
          </w:p>
        </w:tc>
      </w:tr>
      <w:tr w:rsidR="00041B5D" w:rsidRPr="00385D06" w:rsidTr="001A4A9C">
        <w:trPr>
          <w:trHeight w:val="344"/>
        </w:trPr>
        <w:tc>
          <w:tcPr>
            <w:tcW w:w="3244" w:type="dxa"/>
            <w:tcBorders>
              <w:top w:val="single" w:sz="8" w:space="0" w:color="auto"/>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Borrower </w:t>
            </w:r>
          </w:p>
        </w:tc>
        <w:tc>
          <w:tcPr>
            <w:tcW w:w="7844" w:type="dxa"/>
            <w:gridSpan w:val="4"/>
            <w:tcBorders>
              <w:top w:val="single" w:sz="8" w:space="0" w:color="auto"/>
              <w:left w:val="single" w:sz="8" w:space="0" w:color="auto"/>
              <w:bottom w:val="single" w:sz="8" w:space="0" w:color="auto"/>
              <w:right w:val="single" w:sz="8" w:space="0" w:color="000000"/>
            </w:tcBorders>
            <w:shd w:val="clear" w:color="000000" w:fill="FFFF99"/>
            <w:vAlign w:val="center"/>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574"/>
        </w:trPr>
        <w:tc>
          <w:tcPr>
            <w:tcW w:w="3244" w:type="dxa"/>
            <w:tcBorders>
              <w:top w:val="nil"/>
              <w:left w:val="single" w:sz="8" w:space="0" w:color="auto"/>
              <w:bottom w:val="single" w:sz="4"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Group Name (if any)</w:t>
            </w:r>
          </w:p>
        </w:tc>
        <w:tc>
          <w:tcPr>
            <w:tcW w:w="2985" w:type="dxa"/>
            <w:tcBorders>
              <w:top w:val="nil"/>
              <w:left w:val="single" w:sz="8" w:space="0" w:color="auto"/>
              <w:bottom w:val="single" w:sz="4" w:space="0" w:color="auto"/>
              <w:right w:val="single" w:sz="8" w:space="0" w:color="auto"/>
            </w:tcBorders>
            <w:shd w:val="clear" w:color="000000" w:fill="FFFF99"/>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AB BANK</w:t>
            </w:r>
          </w:p>
        </w:tc>
        <w:tc>
          <w:tcPr>
            <w:tcW w:w="3712" w:type="dxa"/>
            <w:gridSpan w:val="2"/>
            <w:tcBorders>
              <w:top w:val="single" w:sz="8" w:space="0" w:color="auto"/>
              <w:left w:val="nil"/>
              <w:bottom w:val="nil"/>
              <w:right w:val="single" w:sz="8" w:space="0" w:color="000000"/>
            </w:tcBorders>
            <w:shd w:val="clear" w:color="auto" w:fill="auto"/>
            <w:vAlign w:val="center"/>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 Aggregate Score:</w:t>
            </w:r>
          </w:p>
        </w:tc>
        <w:tc>
          <w:tcPr>
            <w:tcW w:w="1146" w:type="dxa"/>
            <w:tcBorders>
              <w:top w:val="nil"/>
              <w:left w:val="nil"/>
              <w:bottom w:val="single" w:sz="8" w:space="0" w:color="auto"/>
              <w:right w:val="single" w:sz="8"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83</w:t>
            </w:r>
          </w:p>
        </w:tc>
      </w:tr>
      <w:tr w:rsidR="00041B5D" w:rsidRPr="00385D06" w:rsidTr="001A4A9C">
        <w:trPr>
          <w:trHeight w:val="344"/>
        </w:trPr>
        <w:tc>
          <w:tcPr>
            <w:tcW w:w="3244" w:type="dxa"/>
            <w:tcBorders>
              <w:top w:val="nil"/>
              <w:left w:val="single" w:sz="8" w:space="0" w:color="auto"/>
              <w:bottom w:val="single" w:sz="4"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Branch:</w:t>
            </w:r>
          </w:p>
        </w:tc>
        <w:tc>
          <w:tcPr>
            <w:tcW w:w="2985" w:type="dxa"/>
            <w:tcBorders>
              <w:top w:val="nil"/>
              <w:left w:val="single" w:sz="8" w:space="0" w:color="auto"/>
              <w:bottom w:val="single" w:sz="4" w:space="0" w:color="auto"/>
              <w:right w:val="single" w:sz="8" w:space="0" w:color="auto"/>
            </w:tcBorders>
            <w:shd w:val="clear" w:color="000000" w:fill="FFFF99"/>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p>
        </w:tc>
        <w:tc>
          <w:tcPr>
            <w:tcW w:w="2613"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imes New Roman" w:eastAsia="Times New Roman" w:hAnsi="Times New Roman" w:cs="Times New Roman"/>
                <w:sz w:val="20"/>
                <w:szCs w:val="20"/>
              </w:rPr>
            </w:pPr>
          </w:p>
        </w:tc>
        <w:tc>
          <w:tcPr>
            <w:tcW w:w="1146" w:type="dxa"/>
            <w:tcBorders>
              <w:top w:val="nil"/>
              <w:left w:val="nil"/>
              <w:bottom w:val="nil"/>
              <w:right w:val="single" w:sz="8" w:space="0" w:color="auto"/>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r>
      <w:tr w:rsidR="00041B5D" w:rsidRPr="00385D06" w:rsidTr="001A4A9C">
        <w:trPr>
          <w:trHeight w:val="328"/>
        </w:trPr>
        <w:tc>
          <w:tcPr>
            <w:tcW w:w="3244" w:type="dxa"/>
            <w:tcBorders>
              <w:top w:val="nil"/>
              <w:left w:val="single" w:sz="8" w:space="0" w:color="auto"/>
              <w:bottom w:val="single" w:sz="4" w:space="0" w:color="auto"/>
              <w:right w:val="nil"/>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Industry or </w:t>
            </w:r>
            <w:r w:rsidR="00041B5D" w:rsidRPr="00385D06">
              <w:rPr>
                <w:rFonts w:ascii="Tahoma" w:eastAsia="Times New Roman" w:hAnsi="Tahoma" w:cs="Tahoma"/>
                <w:sz w:val="20"/>
                <w:szCs w:val="20"/>
              </w:rPr>
              <w:t>Sector</w:t>
            </w:r>
          </w:p>
        </w:tc>
        <w:tc>
          <w:tcPr>
            <w:tcW w:w="2985" w:type="dxa"/>
            <w:tcBorders>
              <w:top w:val="nil"/>
              <w:left w:val="single" w:sz="8" w:space="0" w:color="auto"/>
              <w:bottom w:val="single" w:sz="4" w:space="0" w:color="auto"/>
              <w:right w:val="single" w:sz="8" w:space="0" w:color="auto"/>
            </w:tcBorders>
            <w:shd w:val="clear" w:color="000000" w:fill="FFFF99"/>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vMerge w:val="restart"/>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 Risk Grading:      </w:t>
            </w:r>
          </w:p>
        </w:tc>
        <w:tc>
          <w:tcPr>
            <w:tcW w:w="3760" w:type="dxa"/>
            <w:gridSpan w:val="2"/>
            <w:vMerge w:val="restart"/>
            <w:tcBorders>
              <w:top w:val="single" w:sz="8" w:space="0" w:color="auto"/>
              <w:left w:val="single" w:sz="8" w:space="0" w:color="auto"/>
              <w:bottom w:val="single" w:sz="8" w:space="0" w:color="000000"/>
              <w:right w:val="single" w:sz="8" w:space="0" w:color="000000"/>
            </w:tcBorders>
            <w:shd w:val="clear" w:color="auto" w:fill="auto"/>
            <w:vAlign w:val="center"/>
            <w:hideMark/>
          </w:tcPr>
          <w:p w:rsidR="00041B5D" w:rsidRPr="00385D06" w:rsidRDefault="00041B5D" w:rsidP="00166FBE">
            <w:pPr>
              <w:spacing w:after="0" w:line="240" w:lineRule="auto"/>
              <w:jc w:val="center"/>
              <w:rPr>
                <w:rFonts w:ascii="Tahoma" w:eastAsia="Times New Roman" w:hAnsi="Tahoma" w:cs="Tahoma"/>
                <w:b/>
                <w:bCs/>
              </w:rPr>
            </w:pPr>
            <w:r w:rsidRPr="00385D06">
              <w:rPr>
                <w:rFonts w:ascii="Tahoma" w:eastAsia="Times New Roman" w:hAnsi="Tahoma" w:cs="Tahoma"/>
                <w:b/>
                <w:bCs/>
              </w:rPr>
              <w:t>Acceptable</w:t>
            </w:r>
          </w:p>
        </w:tc>
      </w:tr>
      <w:tr w:rsidR="00041B5D" w:rsidRPr="00385D06" w:rsidTr="001A4A9C">
        <w:trPr>
          <w:trHeight w:val="344"/>
        </w:trPr>
        <w:tc>
          <w:tcPr>
            <w:tcW w:w="3244" w:type="dxa"/>
            <w:tcBorders>
              <w:top w:val="nil"/>
              <w:left w:val="single" w:sz="8" w:space="0" w:color="auto"/>
              <w:bottom w:val="single" w:sz="4"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Date of Financials</w:t>
            </w:r>
          </w:p>
        </w:tc>
        <w:tc>
          <w:tcPr>
            <w:tcW w:w="2985" w:type="dxa"/>
            <w:tcBorders>
              <w:top w:val="nil"/>
              <w:left w:val="single" w:sz="8" w:space="0" w:color="auto"/>
              <w:bottom w:val="single" w:sz="4"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vMerge/>
            <w:tcBorders>
              <w:top w:val="nil"/>
              <w:left w:val="single" w:sz="8" w:space="0" w:color="auto"/>
              <w:bottom w:val="nil"/>
              <w:right w:val="nil"/>
            </w:tcBorders>
            <w:vAlign w:val="center"/>
            <w:hideMark/>
          </w:tcPr>
          <w:p w:rsidR="00041B5D" w:rsidRPr="00385D06" w:rsidRDefault="00041B5D" w:rsidP="00166FBE">
            <w:pPr>
              <w:spacing w:after="0" w:line="240" w:lineRule="auto"/>
              <w:rPr>
                <w:rFonts w:ascii="Tahoma" w:eastAsia="Times New Roman" w:hAnsi="Tahoma" w:cs="Tahoma"/>
                <w:b/>
                <w:bCs/>
                <w:sz w:val="20"/>
                <w:szCs w:val="20"/>
              </w:rPr>
            </w:pPr>
          </w:p>
        </w:tc>
        <w:tc>
          <w:tcPr>
            <w:tcW w:w="3760" w:type="dxa"/>
            <w:gridSpan w:val="2"/>
            <w:vMerge/>
            <w:tcBorders>
              <w:top w:val="single" w:sz="8" w:space="0" w:color="auto"/>
              <w:left w:val="single" w:sz="8" w:space="0" w:color="auto"/>
              <w:bottom w:val="single" w:sz="8" w:space="0" w:color="000000"/>
              <w:right w:val="single" w:sz="8" w:space="0" w:color="000000"/>
            </w:tcBorders>
            <w:vAlign w:val="center"/>
            <w:hideMark/>
          </w:tcPr>
          <w:p w:rsidR="00041B5D" w:rsidRPr="00385D06" w:rsidRDefault="00041B5D" w:rsidP="00166FBE">
            <w:pPr>
              <w:spacing w:after="0" w:line="240" w:lineRule="auto"/>
              <w:rPr>
                <w:rFonts w:ascii="Tahoma" w:eastAsia="Times New Roman" w:hAnsi="Tahoma" w:cs="Tahoma"/>
                <w:b/>
                <w:bCs/>
              </w:rPr>
            </w:pPr>
          </w:p>
        </w:tc>
      </w:tr>
      <w:tr w:rsidR="00041B5D" w:rsidRPr="00385D06" w:rsidTr="001A4A9C">
        <w:trPr>
          <w:trHeight w:val="328"/>
        </w:trPr>
        <w:tc>
          <w:tcPr>
            <w:tcW w:w="3244" w:type="dxa"/>
            <w:tcBorders>
              <w:top w:val="nil"/>
              <w:left w:val="single" w:sz="8" w:space="0" w:color="auto"/>
              <w:bottom w:val="single" w:sz="4"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Completed by</w:t>
            </w:r>
          </w:p>
        </w:tc>
        <w:tc>
          <w:tcPr>
            <w:tcW w:w="2985" w:type="dxa"/>
            <w:tcBorders>
              <w:top w:val="nil"/>
              <w:left w:val="single" w:sz="8" w:space="0" w:color="auto"/>
              <w:bottom w:val="single" w:sz="4" w:space="0" w:color="auto"/>
              <w:right w:val="single" w:sz="8" w:space="0" w:color="auto"/>
            </w:tcBorders>
            <w:shd w:val="clear" w:color="000000" w:fill="FFFF99"/>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p>
        </w:tc>
        <w:tc>
          <w:tcPr>
            <w:tcW w:w="2613"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imes New Roman" w:eastAsia="Times New Roman" w:hAnsi="Times New Roman" w:cs="Times New Roman"/>
                <w:sz w:val="20"/>
                <w:szCs w:val="20"/>
              </w:rPr>
            </w:pPr>
          </w:p>
        </w:tc>
        <w:tc>
          <w:tcPr>
            <w:tcW w:w="1146" w:type="dxa"/>
            <w:tcBorders>
              <w:top w:val="nil"/>
              <w:left w:val="nil"/>
              <w:bottom w:val="nil"/>
              <w:right w:val="single" w:sz="8" w:space="0" w:color="auto"/>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r>
      <w:tr w:rsidR="00041B5D" w:rsidRPr="00385D06" w:rsidTr="001A4A9C">
        <w:trPr>
          <w:trHeight w:val="344"/>
        </w:trPr>
        <w:tc>
          <w:tcPr>
            <w:tcW w:w="3244" w:type="dxa"/>
            <w:tcBorders>
              <w:top w:val="nil"/>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Approved by</w:t>
            </w:r>
          </w:p>
        </w:tc>
        <w:tc>
          <w:tcPr>
            <w:tcW w:w="2985"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single" w:sz="8" w:space="0" w:color="auto"/>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nil"/>
              <w:left w:val="nil"/>
              <w:bottom w:val="single" w:sz="8" w:space="0" w:color="auto"/>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xml:space="preserve">Number </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Grading</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Short</w:t>
            </w:r>
          </w:p>
        </w:tc>
        <w:tc>
          <w:tcPr>
            <w:tcW w:w="3760" w:type="dxa"/>
            <w:gridSpan w:val="2"/>
            <w:tcBorders>
              <w:top w:val="single" w:sz="8"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Score</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Superior</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SUP</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xml:space="preserve">Fully cash </w:t>
            </w:r>
            <w:r w:rsidR="005B7A5B" w:rsidRPr="00385D06">
              <w:rPr>
                <w:rFonts w:ascii="Tahoma" w:eastAsia="Times New Roman" w:hAnsi="Tahoma" w:cs="Tahoma"/>
                <w:sz w:val="20"/>
                <w:szCs w:val="20"/>
              </w:rPr>
              <w:t>safe</w:t>
            </w:r>
            <w:r w:rsidRPr="00385D06">
              <w:rPr>
                <w:rFonts w:ascii="Tahoma" w:eastAsia="Times New Roman" w:hAnsi="Tahoma" w:cs="Tahoma"/>
                <w:sz w:val="20"/>
                <w:szCs w:val="20"/>
              </w:rPr>
              <w:t xml:space="preserve">, </w:t>
            </w:r>
            <w:r w:rsidR="005B7A5B" w:rsidRPr="00385D06">
              <w:rPr>
                <w:rFonts w:ascii="Tahoma" w:eastAsia="Times New Roman" w:hAnsi="Tahoma" w:cs="Tahoma"/>
                <w:sz w:val="20"/>
                <w:szCs w:val="20"/>
              </w:rPr>
              <w:t>safe</w:t>
            </w:r>
            <w:r w:rsidRPr="00385D06">
              <w:rPr>
                <w:rFonts w:ascii="Tahoma" w:eastAsia="Times New Roman" w:hAnsi="Tahoma" w:cs="Tahoma"/>
                <w:sz w:val="20"/>
                <w:szCs w:val="20"/>
              </w:rPr>
              <w:t xml:space="preserve"> by government </w:t>
            </w:r>
            <w:r w:rsidR="005B7A5B">
              <w:rPr>
                <w:rFonts w:ascii="Tahoma" w:eastAsia="Times New Roman" w:hAnsi="Tahoma" w:cs="Tahoma"/>
                <w:sz w:val="20"/>
                <w:szCs w:val="20"/>
              </w:rPr>
              <w:t>assurance</w:t>
            </w:r>
            <w:r w:rsidR="00C4181B">
              <w:rPr>
                <w:rFonts w:ascii="Tahoma" w:eastAsia="Times New Roman" w:hAnsi="Tahoma" w:cs="Tahoma"/>
                <w:sz w:val="20"/>
                <w:szCs w:val="20"/>
              </w:rPr>
              <w:t xml:space="preserve"> or </w:t>
            </w:r>
            <w:r w:rsidRPr="00385D06">
              <w:rPr>
                <w:rFonts w:ascii="Tahoma" w:eastAsia="Times New Roman" w:hAnsi="Tahoma" w:cs="Tahoma"/>
                <w:sz w:val="20"/>
                <w:szCs w:val="20"/>
              </w:rPr>
              <w:t xml:space="preserve">international bank </w:t>
            </w:r>
            <w:r w:rsidR="005B7A5B" w:rsidRPr="00385D06">
              <w:rPr>
                <w:rFonts w:ascii="Tahoma" w:eastAsia="Times New Roman" w:hAnsi="Tahoma" w:cs="Tahoma"/>
                <w:sz w:val="20"/>
                <w:szCs w:val="20"/>
              </w:rPr>
              <w:t>security</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Good</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GD</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85+</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Acceptable</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ACCPT</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75-84</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Marginal or </w:t>
            </w:r>
            <w:r w:rsidR="00FE59E7" w:rsidRPr="00385D06">
              <w:rPr>
                <w:rFonts w:ascii="Tahoma" w:eastAsia="Times New Roman" w:hAnsi="Tahoma" w:cs="Tahoma"/>
                <w:sz w:val="20"/>
                <w:szCs w:val="20"/>
              </w:rPr>
              <w:t>Watch list</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MG/WL</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65-74</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Special Mention</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SM</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55-64</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6</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Substandard</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SS</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45-54</w:t>
            </w:r>
          </w:p>
        </w:tc>
      </w:tr>
      <w:tr w:rsidR="00041B5D" w:rsidRPr="00385D06" w:rsidTr="001A4A9C">
        <w:trPr>
          <w:trHeight w:val="308"/>
        </w:trPr>
        <w:tc>
          <w:tcPr>
            <w:tcW w:w="3244" w:type="dxa"/>
            <w:tcBorders>
              <w:top w:val="nil"/>
              <w:left w:val="single" w:sz="8" w:space="0" w:color="auto"/>
              <w:bottom w:val="single" w:sz="4"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7</w:t>
            </w:r>
          </w:p>
        </w:tc>
        <w:tc>
          <w:tcPr>
            <w:tcW w:w="2985" w:type="dxa"/>
            <w:tcBorders>
              <w:top w:val="nil"/>
              <w:left w:val="nil"/>
              <w:bottom w:val="single" w:sz="4" w:space="0" w:color="auto"/>
              <w:right w:val="single" w:sz="4" w:space="0" w:color="auto"/>
            </w:tcBorders>
            <w:shd w:val="clear" w:color="auto" w:fill="auto"/>
            <w:hideMark/>
          </w:tcPr>
          <w:p w:rsidR="00041B5D" w:rsidRPr="00385D06" w:rsidRDefault="008F5F12"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Uncertain</w:t>
            </w:r>
          </w:p>
        </w:tc>
        <w:tc>
          <w:tcPr>
            <w:tcW w:w="1098" w:type="dxa"/>
            <w:tcBorders>
              <w:top w:val="nil"/>
              <w:left w:val="nil"/>
              <w:bottom w:val="single" w:sz="4"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DF</w:t>
            </w:r>
          </w:p>
        </w:tc>
        <w:tc>
          <w:tcPr>
            <w:tcW w:w="3760" w:type="dxa"/>
            <w:gridSpan w:val="2"/>
            <w:tcBorders>
              <w:top w:val="single" w:sz="4" w:space="0" w:color="auto"/>
              <w:left w:val="nil"/>
              <w:bottom w:val="single" w:sz="4"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35-44</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8</w:t>
            </w:r>
          </w:p>
        </w:tc>
        <w:tc>
          <w:tcPr>
            <w:tcW w:w="2985"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Bad/Loss</w:t>
            </w:r>
          </w:p>
        </w:tc>
        <w:tc>
          <w:tcPr>
            <w:tcW w:w="1098" w:type="dxa"/>
            <w:tcBorders>
              <w:top w:val="nil"/>
              <w:left w:val="nil"/>
              <w:bottom w:val="single" w:sz="8" w:space="0" w:color="auto"/>
              <w:right w:val="single" w:sz="4"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BL</w:t>
            </w:r>
          </w:p>
        </w:tc>
        <w:tc>
          <w:tcPr>
            <w:tcW w:w="3760" w:type="dxa"/>
            <w:gridSpan w:val="2"/>
            <w:tcBorders>
              <w:top w:val="single" w:sz="4" w:space="0" w:color="auto"/>
              <w:left w:val="nil"/>
              <w:bottom w:val="single" w:sz="8" w:space="0" w:color="auto"/>
              <w:right w:val="single" w:sz="8" w:space="0" w:color="000000"/>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&lt;35</w:t>
            </w:r>
          </w:p>
        </w:tc>
      </w:tr>
      <w:tr w:rsidR="00041B5D" w:rsidRPr="00385D06" w:rsidTr="001A4A9C">
        <w:trPr>
          <w:trHeight w:val="344"/>
        </w:trPr>
        <w:tc>
          <w:tcPr>
            <w:tcW w:w="3244" w:type="dxa"/>
            <w:tcBorders>
              <w:top w:val="nil"/>
              <w:left w:val="nil"/>
              <w:bottom w:val="single" w:sz="8" w:space="0" w:color="auto"/>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ahoma" w:eastAsia="Times New Roman" w:hAnsi="Tahoma" w:cs="Tahoma"/>
                <w:sz w:val="20"/>
                <w:szCs w:val="20"/>
              </w:rPr>
            </w:pPr>
          </w:p>
        </w:tc>
        <w:tc>
          <w:tcPr>
            <w:tcW w:w="1098"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imes New Roman" w:eastAsia="Times New Roman" w:hAnsi="Times New Roman" w:cs="Times New Roman"/>
                <w:sz w:val="20"/>
                <w:szCs w:val="20"/>
              </w:rPr>
            </w:pPr>
          </w:p>
        </w:tc>
        <w:tc>
          <w:tcPr>
            <w:tcW w:w="2613"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imes New Roman" w:eastAsia="Times New Roman" w:hAnsi="Times New Roman" w:cs="Times New Roman"/>
                <w:sz w:val="20"/>
                <w:szCs w:val="20"/>
              </w:rPr>
            </w:pPr>
          </w:p>
        </w:tc>
        <w:tc>
          <w:tcPr>
            <w:tcW w:w="1146" w:type="dxa"/>
            <w:tcBorders>
              <w:top w:val="nil"/>
              <w:left w:val="nil"/>
              <w:bottom w:val="nil"/>
              <w:right w:val="nil"/>
            </w:tcBorders>
            <w:shd w:val="clear" w:color="auto" w:fill="auto"/>
            <w:noWrap/>
            <w:vAlign w:val="bottom"/>
            <w:hideMark/>
          </w:tcPr>
          <w:p w:rsidR="00041B5D" w:rsidRPr="00385D06" w:rsidRDefault="00041B5D" w:rsidP="00166FBE">
            <w:pPr>
              <w:spacing w:after="0" w:line="240" w:lineRule="auto"/>
              <w:rPr>
                <w:rFonts w:ascii="Times New Roman" w:eastAsia="Times New Roman" w:hAnsi="Times New Roman" w:cs="Times New Roman"/>
                <w:sz w:val="20"/>
                <w:szCs w:val="20"/>
              </w:rPr>
            </w:pPr>
          </w:p>
        </w:tc>
      </w:tr>
      <w:tr w:rsidR="00041B5D" w:rsidRPr="00385D06" w:rsidTr="001A4A9C">
        <w:trPr>
          <w:trHeight w:val="541"/>
        </w:trPr>
        <w:tc>
          <w:tcPr>
            <w:tcW w:w="3244" w:type="dxa"/>
            <w:tcBorders>
              <w:top w:val="nil"/>
              <w:left w:val="single" w:sz="8" w:space="0" w:color="auto"/>
              <w:bottom w:val="single" w:sz="8" w:space="0" w:color="auto"/>
              <w:right w:val="single" w:sz="4" w:space="0" w:color="auto"/>
            </w:tcBorders>
            <w:shd w:val="clear" w:color="000000" w:fill="C0C0C0"/>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Criteria                        Weight</w:t>
            </w:r>
          </w:p>
        </w:tc>
        <w:tc>
          <w:tcPr>
            <w:tcW w:w="2985" w:type="dxa"/>
            <w:tcBorders>
              <w:top w:val="single" w:sz="8" w:space="0" w:color="auto"/>
              <w:left w:val="nil"/>
              <w:bottom w:val="single" w:sz="8" w:space="0" w:color="auto"/>
              <w:right w:val="single" w:sz="4" w:space="0" w:color="auto"/>
            </w:tcBorders>
            <w:shd w:val="clear" w:color="000000" w:fill="C0C0C0"/>
            <w:vAlign w:val="bottom"/>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Parameter</w:t>
            </w:r>
          </w:p>
        </w:tc>
        <w:tc>
          <w:tcPr>
            <w:tcW w:w="1098" w:type="dxa"/>
            <w:tcBorders>
              <w:top w:val="single" w:sz="8" w:space="0" w:color="auto"/>
              <w:left w:val="nil"/>
              <w:bottom w:val="single" w:sz="8" w:space="0" w:color="auto"/>
              <w:right w:val="single" w:sz="4" w:space="0" w:color="auto"/>
            </w:tcBorders>
            <w:shd w:val="clear" w:color="000000" w:fill="C0C0C0"/>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Score</w:t>
            </w:r>
          </w:p>
        </w:tc>
        <w:tc>
          <w:tcPr>
            <w:tcW w:w="2613" w:type="dxa"/>
            <w:tcBorders>
              <w:top w:val="single" w:sz="8" w:space="0" w:color="auto"/>
              <w:left w:val="nil"/>
              <w:bottom w:val="single" w:sz="8" w:space="0" w:color="auto"/>
              <w:right w:val="single" w:sz="4" w:space="0" w:color="auto"/>
            </w:tcBorders>
            <w:shd w:val="clear" w:color="000000" w:fill="C0C0C0"/>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Actual Parameter</w:t>
            </w:r>
          </w:p>
        </w:tc>
        <w:tc>
          <w:tcPr>
            <w:tcW w:w="1146" w:type="dxa"/>
            <w:tcBorders>
              <w:top w:val="single" w:sz="8" w:space="0" w:color="auto"/>
              <w:left w:val="nil"/>
              <w:bottom w:val="single" w:sz="8" w:space="0" w:color="auto"/>
              <w:right w:val="single" w:sz="8" w:space="0" w:color="auto"/>
            </w:tcBorders>
            <w:shd w:val="clear" w:color="000000" w:fill="C0C0C0"/>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Score Obtained</w:t>
            </w:r>
          </w:p>
        </w:tc>
      </w:tr>
      <w:tr w:rsidR="00041B5D" w:rsidRPr="00385D06" w:rsidTr="001A4A9C">
        <w:trPr>
          <w:trHeight w:val="344"/>
        </w:trPr>
        <w:tc>
          <w:tcPr>
            <w:tcW w:w="3244" w:type="dxa"/>
            <w:tcBorders>
              <w:top w:val="nil"/>
              <w:left w:val="single" w:sz="8" w:space="0" w:color="auto"/>
              <w:bottom w:val="nil"/>
              <w:right w:val="nil"/>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A. Financial Risk                  50%</w:t>
            </w:r>
          </w:p>
        </w:tc>
        <w:tc>
          <w:tcPr>
            <w:tcW w:w="2985" w:type="dxa"/>
            <w:tcBorders>
              <w:top w:val="nil"/>
              <w:left w:val="single" w:sz="4" w:space="0" w:color="auto"/>
              <w:bottom w:val="nil"/>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r>
      <w:tr w:rsidR="00041B5D" w:rsidRPr="00385D06" w:rsidTr="001A4A9C">
        <w:trPr>
          <w:trHeight w:val="344"/>
        </w:trPr>
        <w:tc>
          <w:tcPr>
            <w:tcW w:w="3244" w:type="dxa"/>
            <w:tcBorders>
              <w:top w:val="single" w:sz="8" w:space="0" w:color="auto"/>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1. Leverage: (15%)</w:t>
            </w:r>
          </w:p>
        </w:tc>
        <w:tc>
          <w:tcPr>
            <w:tcW w:w="2985" w:type="dxa"/>
            <w:tcBorders>
              <w:top w:val="single" w:sz="8" w:space="0" w:color="auto"/>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Less than 0.25×</w:t>
            </w:r>
          </w:p>
        </w:tc>
        <w:tc>
          <w:tcPr>
            <w:tcW w:w="1098" w:type="dxa"/>
            <w:tcBorders>
              <w:top w:val="single" w:sz="8" w:space="0" w:color="auto"/>
              <w:left w:val="single" w:sz="4"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15</w:t>
            </w:r>
          </w:p>
        </w:tc>
        <w:tc>
          <w:tcPr>
            <w:tcW w:w="2613" w:type="dxa"/>
            <w:tcBorders>
              <w:top w:val="single" w:sz="8" w:space="0" w:color="auto"/>
              <w:left w:val="single" w:sz="8" w:space="0" w:color="auto"/>
              <w:bottom w:val="single" w:sz="8" w:space="0" w:color="auto"/>
              <w:right w:val="single" w:sz="8" w:space="0" w:color="auto"/>
            </w:tcBorders>
            <w:shd w:val="clear" w:color="000000" w:fill="F2F2F2"/>
            <w:hideMark/>
          </w:tcPr>
          <w:p w:rsidR="00041B5D" w:rsidRPr="00385D06" w:rsidRDefault="00041B5D" w:rsidP="00166FBE">
            <w:pPr>
              <w:spacing w:after="0" w:line="240" w:lineRule="auto"/>
              <w:jc w:val="center"/>
              <w:rPr>
                <w:rFonts w:ascii="Tempus Sans ITC" w:eastAsia="Times New Roman" w:hAnsi="Tempus Sans ITC" w:cs="Calibri"/>
                <w:color w:val="FFFFFF"/>
                <w:sz w:val="20"/>
                <w:szCs w:val="20"/>
              </w:rPr>
            </w:pPr>
            <w:r w:rsidRPr="00385D06">
              <w:rPr>
                <w:rFonts w:ascii="Tempus Sans ITC" w:eastAsia="Times New Roman" w:hAnsi="Tempus Sans ITC" w:cs="Calibri"/>
                <w:color w:val="FFFFFF"/>
                <w:sz w:val="20"/>
                <w:szCs w:val="20"/>
              </w:rPr>
              <w:t> </w:t>
            </w:r>
          </w:p>
        </w:tc>
        <w:tc>
          <w:tcPr>
            <w:tcW w:w="1146" w:type="dxa"/>
            <w:tcBorders>
              <w:top w:val="single" w:sz="8" w:space="0" w:color="auto"/>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Debt Equity Ratio (×) </w:t>
            </w:r>
            <w:r w:rsidR="00F53CA1">
              <w:rPr>
                <w:rFonts w:ascii="Tahoma" w:eastAsia="Times New Roman" w:hAnsi="Tahoma" w:cs="Tahoma"/>
                <w:sz w:val="20"/>
                <w:szCs w:val="20"/>
              </w:rPr>
              <w:t>–</w:t>
            </w:r>
            <w:r w:rsidRPr="00385D06">
              <w:rPr>
                <w:rFonts w:ascii="Tahoma" w:eastAsia="Times New Roman" w:hAnsi="Tahoma" w:cs="Tahoma"/>
                <w:sz w:val="20"/>
                <w:szCs w:val="20"/>
              </w:rPr>
              <w:t xml:space="preserve"> Times</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0.26× to 0.35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14</w:t>
            </w:r>
          </w:p>
        </w:tc>
        <w:tc>
          <w:tcPr>
            <w:tcW w:w="2613"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Total Liabilities to Tangible Net worth       </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0.36× to 0.50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13</w:t>
            </w:r>
          </w:p>
        </w:tc>
        <w:tc>
          <w:tcPr>
            <w:tcW w:w="2613"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0.51× to 0.75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12</w:t>
            </w:r>
          </w:p>
        </w:tc>
        <w:tc>
          <w:tcPr>
            <w:tcW w:w="2613" w:type="dxa"/>
            <w:tcBorders>
              <w:top w:val="single" w:sz="8" w:space="0" w:color="auto"/>
              <w:left w:val="single" w:sz="8" w:space="0" w:color="auto"/>
              <w:bottom w:val="single" w:sz="8" w:space="0" w:color="auto"/>
              <w:right w:val="single" w:sz="8" w:space="0" w:color="auto"/>
            </w:tcBorders>
            <w:shd w:val="clear" w:color="000000" w:fill="FFFFFF"/>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All calculations should be based on</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0.76× to 1.25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11</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0.10</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11</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annual</w:t>
            </w:r>
            <w:r w:rsidR="00041B5D" w:rsidRPr="00385D06">
              <w:rPr>
                <w:rFonts w:ascii="Tahoma" w:eastAsia="Times New Roman" w:hAnsi="Tahoma" w:cs="Tahoma"/>
                <w:sz w:val="20"/>
                <w:szCs w:val="20"/>
              </w:rPr>
              <w:t xml:space="preserve"> financial statements of the </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1.26× to 2.00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10</w:t>
            </w:r>
          </w:p>
        </w:tc>
        <w:tc>
          <w:tcPr>
            <w:tcW w:w="2613"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debtor</w:t>
            </w:r>
            <w:r>
              <w:rPr>
                <w:rFonts w:ascii="Tahoma" w:eastAsia="Times New Roman" w:hAnsi="Tahoma" w:cs="Tahoma"/>
                <w:sz w:val="20"/>
                <w:szCs w:val="20"/>
              </w:rPr>
              <w:t xml:space="preserve"> </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2.01× to 2.50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8</w:t>
            </w:r>
          </w:p>
        </w:tc>
        <w:tc>
          <w:tcPr>
            <w:tcW w:w="2613"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2.51× to 2.75 x</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7</w:t>
            </w:r>
          </w:p>
        </w:tc>
        <w:tc>
          <w:tcPr>
            <w:tcW w:w="2613"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More than  2.75×</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single" w:sz="8" w:space="0" w:color="auto"/>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2. Liquidity: (15%)</w:t>
            </w:r>
          </w:p>
        </w:tc>
        <w:tc>
          <w:tcPr>
            <w:tcW w:w="2985" w:type="dxa"/>
            <w:tcBorders>
              <w:top w:val="single" w:sz="8" w:space="0" w:color="auto"/>
              <w:left w:val="single" w:sz="4" w:space="0" w:color="auto"/>
              <w:bottom w:val="nil"/>
              <w:right w:val="single" w:sz="4" w:space="0" w:color="auto"/>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More</w:t>
            </w:r>
            <w:r w:rsidR="00041B5D" w:rsidRPr="00385D06">
              <w:rPr>
                <w:rFonts w:ascii="Tahoma" w:eastAsia="Times New Roman" w:hAnsi="Tahoma" w:cs="Tahoma"/>
                <w:sz w:val="20"/>
                <w:szCs w:val="20"/>
              </w:rPr>
              <w:t xml:space="preserve">  than 2.74×</w:t>
            </w:r>
          </w:p>
        </w:tc>
        <w:tc>
          <w:tcPr>
            <w:tcW w:w="1098" w:type="dxa"/>
            <w:tcBorders>
              <w:top w:val="single" w:sz="8" w:space="0" w:color="auto"/>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15</w:t>
            </w:r>
          </w:p>
        </w:tc>
        <w:tc>
          <w:tcPr>
            <w:tcW w:w="2613" w:type="dxa"/>
            <w:tcBorders>
              <w:top w:val="single" w:sz="8" w:space="0" w:color="auto"/>
              <w:left w:val="single" w:sz="8" w:space="0" w:color="auto"/>
              <w:bottom w:val="single" w:sz="8" w:space="0" w:color="auto"/>
              <w:right w:val="single" w:sz="8" w:space="0" w:color="auto"/>
            </w:tcBorders>
            <w:shd w:val="clear" w:color="000000" w:fill="F2F2F2"/>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single" w:sz="8" w:space="0" w:color="auto"/>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Recent</w:t>
            </w:r>
            <w:r w:rsidR="00041B5D" w:rsidRPr="00385D06">
              <w:rPr>
                <w:rFonts w:ascii="Tahoma" w:eastAsia="Times New Roman" w:hAnsi="Tahoma" w:cs="Tahoma"/>
                <w:sz w:val="20"/>
                <w:szCs w:val="20"/>
              </w:rPr>
              <w:t xml:space="preserve"> Ratio (×) </w:t>
            </w:r>
            <w:r w:rsidR="00F53CA1">
              <w:rPr>
                <w:rFonts w:ascii="Tahoma" w:eastAsia="Times New Roman" w:hAnsi="Tahoma" w:cs="Tahoma"/>
                <w:sz w:val="20"/>
                <w:szCs w:val="20"/>
              </w:rPr>
              <w:t>–</w:t>
            </w:r>
            <w:r w:rsidR="00041B5D" w:rsidRPr="00385D06">
              <w:rPr>
                <w:rFonts w:ascii="Tahoma" w:eastAsia="Times New Roman" w:hAnsi="Tahoma" w:cs="Tahoma"/>
                <w:sz w:val="20"/>
                <w:szCs w:val="20"/>
              </w:rPr>
              <w:t>Times</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2.50× to 2.74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14</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Recent</w:t>
            </w:r>
            <w:r w:rsidR="00041B5D" w:rsidRPr="00385D06">
              <w:rPr>
                <w:rFonts w:ascii="Tahoma" w:eastAsia="Times New Roman" w:hAnsi="Tahoma" w:cs="Tahoma"/>
                <w:sz w:val="20"/>
                <w:szCs w:val="20"/>
              </w:rPr>
              <w:t xml:space="preserve"> Assets to </w:t>
            </w:r>
            <w:r w:rsidRPr="00385D06">
              <w:rPr>
                <w:rFonts w:ascii="Tahoma" w:eastAsia="Times New Roman" w:hAnsi="Tahoma" w:cs="Tahoma"/>
                <w:sz w:val="20"/>
                <w:szCs w:val="20"/>
              </w:rPr>
              <w:t>Recent</w:t>
            </w:r>
            <w:r w:rsidR="00041B5D" w:rsidRPr="00385D06">
              <w:rPr>
                <w:rFonts w:ascii="Tahoma" w:eastAsia="Times New Roman" w:hAnsi="Tahoma" w:cs="Tahoma"/>
                <w:sz w:val="20"/>
                <w:szCs w:val="20"/>
              </w:rPr>
              <w:t xml:space="preserve"> Liabilities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2.00× to 2.49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13</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1.50× to 1.99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12</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1.55</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12</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1.10× to 1.49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0.90× to 1.09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10</w:t>
            </w:r>
          </w:p>
        </w:tc>
        <w:tc>
          <w:tcPr>
            <w:tcW w:w="2613" w:type="dxa"/>
            <w:tcBorders>
              <w:top w:val="single" w:sz="8" w:space="0" w:color="auto"/>
              <w:left w:val="single" w:sz="8" w:space="0" w:color="auto"/>
              <w:bottom w:val="single" w:sz="8" w:space="0" w:color="auto"/>
              <w:right w:val="single" w:sz="8" w:space="0" w:color="auto"/>
            </w:tcBorders>
            <w:shd w:val="clear" w:color="000000" w:fill="FFFFFF"/>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lastRenderedPageBreak/>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0.80× to 0.89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8</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0.70× to 0.79 x</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7</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44"/>
        </w:trPr>
        <w:tc>
          <w:tcPr>
            <w:tcW w:w="3244" w:type="dxa"/>
            <w:tcBorders>
              <w:top w:val="nil"/>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Less than  0.70×</w:t>
            </w:r>
          </w:p>
        </w:tc>
        <w:tc>
          <w:tcPr>
            <w:tcW w:w="1098"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3. Profitability: (15%)</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Greater  than 25%</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15</w:t>
            </w:r>
          </w:p>
        </w:tc>
        <w:tc>
          <w:tcPr>
            <w:tcW w:w="2613" w:type="dxa"/>
            <w:tcBorders>
              <w:top w:val="nil"/>
              <w:left w:val="single" w:sz="8" w:space="0" w:color="auto"/>
              <w:bottom w:val="single" w:sz="8" w:space="0" w:color="auto"/>
              <w:right w:val="single" w:sz="8" w:space="0" w:color="auto"/>
            </w:tcBorders>
            <w:shd w:val="clear" w:color="000000" w:fill="F2F2F2"/>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Operative</w:t>
            </w:r>
            <w:r w:rsidR="00041B5D" w:rsidRPr="00385D06">
              <w:rPr>
                <w:rFonts w:ascii="Tahoma" w:eastAsia="Times New Roman" w:hAnsi="Tahoma" w:cs="Tahoma"/>
                <w:sz w:val="20"/>
                <w:szCs w:val="20"/>
              </w:rPr>
              <w:t xml:space="preserve"> Profit </w:t>
            </w:r>
            <w:r w:rsidRPr="00385D06">
              <w:rPr>
                <w:rFonts w:ascii="Tahoma" w:eastAsia="Times New Roman" w:hAnsi="Tahoma" w:cs="Tahoma"/>
                <w:sz w:val="20"/>
                <w:szCs w:val="20"/>
              </w:rPr>
              <w:t>Side</w:t>
            </w:r>
            <w:r w:rsidR="00041B5D" w:rsidRPr="00385D06">
              <w:rPr>
                <w:rFonts w:ascii="Tahoma" w:eastAsia="Times New Roman" w:hAnsi="Tahoma" w:cs="Tahoma"/>
                <w:sz w:val="20"/>
                <w:szCs w:val="20"/>
              </w:rPr>
              <w:t xml:space="preserve">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20% to 24</w:t>
            </w:r>
            <w:r w:rsidR="00041B5D" w:rsidRPr="00385D06">
              <w:rPr>
                <w:rFonts w:ascii="Tahoma" w:eastAsia="Times New Roman" w:hAnsi="Tahoma" w:cs="Tahoma"/>
                <w:sz w:val="20"/>
                <w:szCs w:val="20"/>
              </w:rPr>
              <w: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14</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w:t>
            </w:r>
            <w:r w:rsidR="00052B49" w:rsidRPr="00385D06">
              <w:rPr>
                <w:rFonts w:ascii="Tahoma" w:eastAsia="Times New Roman" w:hAnsi="Tahoma" w:cs="Tahoma"/>
                <w:sz w:val="20"/>
                <w:szCs w:val="20"/>
              </w:rPr>
              <w:t>Operative</w:t>
            </w:r>
            <w:r w:rsidRPr="00385D06">
              <w:rPr>
                <w:rFonts w:ascii="Tahoma" w:eastAsia="Times New Roman" w:hAnsi="Tahoma" w:cs="Tahoma"/>
                <w:sz w:val="20"/>
                <w:szCs w:val="20"/>
              </w:rPr>
              <w:t xml:space="preserve"> Profit/Sales) X 100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15% to 19</w:t>
            </w:r>
            <w:r w:rsidR="00041B5D" w:rsidRPr="00385D06">
              <w:rPr>
                <w:rFonts w:ascii="Tahoma" w:eastAsia="Times New Roman" w:hAnsi="Tahoma" w:cs="Tahoma"/>
                <w:sz w:val="20"/>
                <w:szCs w:val="20"/>
              </w:rPr>
              <w: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13</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10% to 14%</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12</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13.25</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12</w:t>
            </w:r>
          </w:p>
        </w:tc>
      </w:tr>
      <w:tr w:rsidR="00041B5D" w:rsidRPr="00385D06" w:rsidTr="001A4A9C">
        <w:trPr>
          <w:trHeight w:val="32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7% to 9</w:t>
            </w:r>
            <w:r w:rsidR="00041B5D" w:rsidRPr="00385D06">
              <w:rPr>
                <w:rFonts w:ascii="Tahoma" w:eastAsia="Times New Roman" w:hAnsi="Tahoma" w:cs="Tahoma"/>
                <w:sz w:val="20"/>
                <w:szCs w:val="20"/>
              </w:rPr>
              <w: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10</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2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4% to 6%</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9</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2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1% to 3%</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7</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44"/>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Less than 1%</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93"/>
        </w:trPr>
        <w:tc>
          <w:tcPr>
            <w:tcW w:w="3244" w:type="dxa"/>
            <w:tcBorders>
              <w:top w:val="single" w:sz="8" w:space="0" w:color="auto"/>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4.  Coverage: (5%)</w:t>
            </w:r>
          </w:p>
        </w:tc>
        <w:tc>
          <w:tcPr>
            <w:tcW w:w="2985" w:type="dxa"/>
            <w:tcBorders>
              <w:top w:val="single" w:sz="8" w:space="0" w:color="auto"/>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single" w:sz="8" w:space="0" w:color="auto"/>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single" w:sz="8" w:space="0" w:color="auto"/>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single" w:sz="8" w:space="0" w:color="auto"/>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Interest </w:t>
            </w:r>
            <w:r w:rsidR="00052B49" w:rsidRPr="00385D06">
              <w:rPr>
                <w:rFonts w:ascii="Tahoma" w:eastAsia="Times New Roman" w:hAnsi="Tahoma" w:cs="Tahoma"/>
                <w:sz w:val="20"/>
                <w:szCs w:val="20"/>
              </w:rPr>
              <w:t>Exposure</w:t>
            </w:r>
            <w:r w:rsidRPr="00385D06">
              <w:rPr>
                <w:rFonts w:ascii="Tahoma" w:eastAsia="Times New Roman" w:hAnsi="Tahoma" w:cs="Tahoma"/>
                <w:sz w:val="20"/>
                <w:szCs w:val="20"/>
              </w:rPr>
              <w:t xml:space="preserve"> Ratio (×) </w:t>
            </w:r>
            <w:r w:rsidR="00F063C2">
              <w:rPr>
                <w:rFonts w:ascii="Tahoma" w:eastAsia="Times New Roman" w:hAnsi="Tahoma" w:cs="Tahoma"/>
                <w:sz w:val="20"/>
                <w:szCs w:val="20"/>
              </w:rPr>
              <w:t>–</w:t>
            </w:r>
            <w:r w:rsidRPr="00385D06">
              <w:rPr>
                <w:rFonts w:ascii="Tahoma" w:eastAsia="Times New Roman" w:hAnsi="Tahoma" w:cs="Tahoma"/>
                <w:sz w:val="20"/>
                <w:szCs w:val="20"/>
              </w:rPr>
              <w:t xml:space="preserve"> Times</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C4181B"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Earnings</w:t>
            </w:r>
            <w:r w:rsidR="00041B5D" w:rsidRPr="00385D06">
              <w:rPr>
                <w:rFonts w:ascii="Tahoma" w:eastAsia="Times New Roman" w:hAnsi="Tahoma" w:cs="Tahoma"/>
                <w:sz w:val="20"/>
                <w:szCs w:val="20"/>
              </w:rPr>
              <w:t xml:space="preserve"> </w:t>
            </w:r>
            <w:r w:rsidR="00052B49" w:rsidRPr="00385D06">
              <w:rPr>
                <w:rFonts w:ascii="Tahoma" w:eastAsia="Times New Roman" w:hAnsi="Tahoma" w:cs="Tahoma"/>
                <w:sz w:val="20"/>
                <w:szCs w:val="20"/>
              </w:rPr>
              <w:t>earlier</w:t>
            </w:r>
            <w:r w:rsidR="00041B5D" w:rsidRPr="00385D06">
              <w:rPr>
                <w:rFonts w:ascii="Tahoma" w:eastAsia="Times New Roman" w:hAnsi="Tahoma" w:cs="Tahoma"/>
                <w:sz w:val="20"/>
                <w:szCs w:val="20"/>
              </w:rPr>
              <w:t xml:space="preserve"> interest &amp; tax (EBIT)</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More than 2</w:t>
            </w:r>
            <w:r w:rsidR="00041B5D" w:rsidRPr="00385D06">
              <w:rPr>
                <w:rFonts w:ascii="Tahoma" w:eastAsia="Times New Roman" w:hAnsi="Tahoma" w:cs="Tahoma"/>
                <w:sz w:val="20"/>
                <w:szCs w:val="20"/>
              </w:rPr>
              <w:t>.00×</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5.00</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5</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52B49" w:rsidP="00166FBE">
            <w:pPr>
              <w:spacing w:after="0" w:line="240" w:lineRule="auto"/>
              <w:jc w:val="center"/>
              <w:rPr>
                <w:rFonts w:ascii="Tahoma" w:eastAsia="Times New Roman" w:hAnsi="Tahoma" w:cs="Tahoma"/>
                <w:sz w:val="20"/>
                <w:szCs w:val="20"/>
              </w:rPr>
            </w:pPr>
            <w:r>
              <w:rPr>
                <w:rFonts w:ascii="Tahoma" w:eastAsia="Times New Roman" w:hAnsi="Tahoma" w:cs="Tahoma"/>
                <w:sz w:val="20"/>
                <w:szCs w:val="20"/>
              </w:rPr>
              <w:t>Concern</w:t>
            </w:r>
            <w:r w:rsidR="00C4181B">
              <w:rPr>
                <w:rFonts w:ascii="Tahoma" w:eastAsia="Times New Roman" w:hAnsi="Tahoma" w:cs="Tahoma"/>
                <w:sz w:val="20"/>
                <w:szCs w:val="20"/>
              </w:rPr>
              <w:t xml:space="preserve"> on </w:t>
            </w:r>
            <w:r>
              <w:rPr>
                <w:rFonts w:ascii="Tahoma" w:eastAsia="Times New Roman" w:hAnsi="Tahoma" w:cs="Tahoma"/>
                <w:sz w:val="20"/>
                <w:szCs w:val="20"/>
              </w:rPr>
              <w:t>liability</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More than 1</w:t>
            </w:r>
            <w:r w:rsidR="00041B5D" w:rsidRPr="00385D06">
              <w:rPr>
                <w:rFonts w:ascii="Tahoma" w:eastAsia="Times New Roman" w:hAnsi="Tahoma" w:cs="Tahoma"/>
                <w:sz w:val="20"/>
                <w:szCs w:val="20"/>
              </w:rPr>
              <w:t>.51× Less than 2.00×</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More than 1.25× Less than 1.50×</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More than 1.00× Less than 1.24×</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28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Less than 1.00×</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single" w:sz="8" w:space="0" w:color="auto"/>
              <w:left w:val="single" w:sz="8" w:space="0" w:color="auto"/>
              <w:bottom w:val="single" w:sz="8" w:space="0" w:color="auto"/>
              <w:right w:val="nil"/>
            </w:tcBorders>
            <w:shd w:val="clear" w:color="000000" w:fill="C0C0C0"/>
            <w:hideMark/>
          </w:tcPr>
          <w:p w:rsidR="00041B5D" w:rsidRPr="00385D06" w:rsidRDefault="00C4181B"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Total Score:</w:t>
            </w:r>
            <w:r w:rsidR="00041B5D" w:rsidRPr="00385D06">
              <w:rPr>
                <w:rFonts w:ascii="Tahoma" w:eastAsia="Times New Roman" w:hAnsi="Tahoma" w:cs="Tahoma"/>
                <w:b/>
                <w:bCs/>
                <w:sz w:val="20"/>
                <w:szCs w:val="20"/>
              </w:rPr>
              <w:t xml:space="preserve"> Financial Risk</w:t>
            </w:r>
          </w:p>
        </w:tc>
        <w:tc>
          <w:tcPr>
            <w:tcW w:w="2985" w:type="dxa"/>
            <w:tcBorders>
              <w:top w:val="single" w:sz="8" w:space="0" w:color="auto"/>
              <w:left w:val="single" w:sz="4" w:space="0" w:color="auto"/>
              <w:bottom w:val="single" w:sz="8" w:space="0" w:color="auto"/>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50</w:t>
            </w:r>
          </w:p>
        </w:tc>
        <w:tc>
          <w:tcPr>
            <w:tcW w:w="2613"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single" w:sz="8" w:space="0" w:color="auto"/>
              <w:left w:val="nil"/>
              <w:bottom w:val="single" w:sz="8" w:space="0" w:color="auto"/>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40</w:t>
            </w:r>
          </w:p>
        </w:tc>
      </w:tr>
      <w:tr w:rsidR="00041B5D" w:rsidRPr="00385D06" w:rsidTr="001A4A9C">
        <w:trPr>
          <w:trHeight w:val="308"/>
        </w:trPr>
        <w:tc>
          <w:tcPr>
            <w:tcW w:w="3244"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2613"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000000" w:fill="C0C0C0"/>
            <w:hideMark/>
          </w:tcPr>
          <w:p w:rsidR="00041B5D" w:rsidRPr="00385D06" w:rsidRDefault="00C4181B"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B. Business or</w:t>
            </w:r>
            <w:r w:rsidR="00041B5D" w:rsidRPr="00385D06">
              <w:rPr>
                <w:rFonts w:ascii="Tahoma" w:eastAsia="Times New Roman" w:hAnsi="Tahoma" w:cs="Tahoma"/>
                <w:b/>
                <w:bCs/>
                <w:sz w:val="20"/>
                <w:szCs w:val="20"/>
              </w:rPr>
              <w:t xml:space="preserve"> Industry Risk  18%</w:t>
            </w:r>
          </w:p>
        </w:tc>
        <w:tc>
          <w:tcPr>
            <w:tcW w:w="2985" w:type="dxa"/>
            <w:tcBorders>
              <w:top w:val="nil"/>
              <w:left w:val="nil"/>
              <w:bottom w:val="nil"/>
              <w:right w:val="nil"/>
            </w:tcBorders>
            <w:shd w:val="clear" w:color="000000" w:fill="C0C0C0"/>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single" w:sz="4" w:space="0" w:color="auto"/>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1. </w:t>
            </w:r>
            <w:r w:rsidR="00052B49" w:rsidRPr="00385D06">
              <w:rPr>
                <w:rFonts w:ascii="Tahoma" w:eastAsia="Times New Roman" w:hAnsi="Tahoma" w:cs="Tahoma"/>
                <w:b/>
                <w:bCs/>
                <w:sz w:val="20"/>
                <w:szCs w:val="20"/>
              </w:rPr>
              <w:t>Scope</w:t>
            </w:r>
            <w:r w:rsidRPr="00385D06">
              <w:rPr>
                <w:rFonts w:ascii="Tahoma" w:eastAsia="Times New Roman" w:hAnsi="Tahoma" w:cs="Tahoma"/>
                <w:b/>
                <w:bCs/>
                <w:sz w:val="20"/>
                <w:szCs w:val="20"/>
              </w:rPr>
              <w:t xml:space="preserve"> of Business</w:t>
            </w:r>
            <w:r w:rsidRPr="00385D06">
              <w:rPr>
                <w:rFonts w:ascii="Tahoma" w:eastAsia="Times New Roman" w:hAnsi="Tahoma" w:cs="Tahoma"/>
                <w:sz w:val="20"/>
                <w:szCs w:val="20"/>
              </w:rPr>
              <w:t xml:space="preserve"> </w:t>
            </w:r>
            <w:r w:rsidR="007E7FAD">
              <w:rPr>
                <w:rFonts w:ascii="Tahoma" w:eastAsia="Times New Roman" w:hAnsi="Tahoma" w:cs="Tahoma"/>
                <w:sz w:val="20"/>
                <w:szCs w:val="20"/>
              </w:rPr>
              <w:t xml:space="preserve">(5%) </w:t>
            </w:r>
            <w:r w:rsidR="00052B49">
              <w:rPr>
                <w:rFonts w:ascii="Tahoma" w:eastAsia="Times New Roman" w:hAnsi="Tahoma" w:cs="Tahoma"/>
                <w:sz w:val="20"/>
                <w:szCs w:val="20"/>
              </w:rPr>
              <w:t xml:space="preserve">(in </w:t>
            </w:r>
            <w:proofErr w:type="spellStart"/>
            <w:r w:rsidR="00052B49">
              <w:rPr>
                <w:rFonts w:ascii="Tahoma" w:eastAsia="Times New Roman" w:hAnsi="Tahoma" w:cs="Tahoma"/>
                <w:sz w:val="20"/>
                <w:szCs w:val="20"/>
              </w:rPr>
              <w:t>Bdt</w:t>
            </w:r>
            <w:proofErr w:type="spellEnd"/>
            <w:r w:rsidR="00052B49">
              <w:rPr>
                <w:rFonts w:ascii="Tahoma" w:eastAsia="Times New Roman" w:hAnsi="Tahoma" w:cs="Tahoma"/>
                <w:sz w:val="20"/>
                <w:szCs w:val="20"/>
              </w:rPr>
              <w:t xml:space="preserve"> core</w:t>
            </w:r>
            <w:r w:rsidRPr="00385D06">
              <w:rPr>
                <w:rFonts w:ascii="Tahoma" w:eastAsia="Times New Roman" w:hAnsi="Tahoma" w:cs="Tahoma"/>
                <w:sz w:val="20"/>
                <w:szCs w:val="20"/>
              </w:rPr>
              <w:t>)</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&gt; 60.00</w:t>
            </w:r>
          </w:p>
        </w:tc>
        <w:tc>
          <w:tcPr>
            <w:tcW w:w="1098"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&gt;60</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5</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30.00 – 59.99</w:t>
            </w:r>
          </w:p>
        </w:tc>
        <w:tc>
          <w:tcPr>
            <w:tcW w:w="1098"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The size of the </w:t>
            </w:r>
            <w:r w:rsidR="00052B49" w:rsidRPr="00385D06">
              <w:rPr>
                <w:rFonts w:ascii="Tahoma" w:eastAsia="Times New Roman" w:hAnsi="Tahoma" w:cs="Tahoma"/>
                <w:sz w:val="20"/>
                <w:szCs w:val="20"/>
              </w:rPr>
              <w:t>debtor's</w:t>
            </w:r>
            <w:r w:rsidRPr="00385D06">
              <w:rPr>
                <w:rFonts w:ascii="Tahoma" w:eastAsia="Times New Roman" w:hAnsi="Tahoma" w:cs="Tahoma"/>
                <w:sz w:val="20"/>
                <w:szCs w:val="20"/>
              </w:rPr>
              <w:t xml:space="preserve"> business</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10.00 – 29.99</w:t>
            </w:r>
          </w:p>
        </w:tc>
        <w:tc>
          <w:tcPr>
            <w:tcW w:w="1098"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dignified</w:t>
            </w:r>
            <w:r w:rsidR="00041B5D" w:rsidRPr="00385D06">
              <w:rPr>
                <w:rFonts w:ascii="Tahoma" w:eastAsia="Times New Roman" w:hAnsi="Tahoma" w:cs="Tahoma"/>
                <w:sz w:val="20"/>
                <w:szCs w:val="20"/>
              </w:rPr>
              <w:t xml:space="preserve"> by the most </w:t>
            </w:r>
            <w:r w:rsidRPr="00385D06">
              <w:rPr>
                <w:rFonts w:ascii="Tahoma" w:eastAsia="Times New Roman" w:hAnsi="Tahoma" w:cs="Tahoma"/>
                <w:sz w:val="20"/>
                <w:szCs w:val="20"/>
              </w:rPr>
              <w:t>new</w:t>
            </w:r>
            <w:r w:rsidR="00041B5D" w:rsidRPr="00385D06">
              <w:rPr>
                <w:rFonts w:ascii="Tahoma" w:eastAsia="Times New Roman" w:hAnsi="Tahoma" w:cs="Tahoma"/>
                <w:sz w:val="20"/>
                <w:szCs w:val="20"/>
              </w:rPr>
              <w:t xml:space="preserve"> year's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5.00 - 9.99</w:t>
            </w:r>
          </w:p>
        </w:tc>
        <w:tc>
          <w:tcPr>
            <w:tcW w:w="1098"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proofErr w:type="gramStart"/>
            <w:r w:rsidRPr="00385D06">
              <w:rPr>
                <w:rFonts w:ascii="Tahoma" w:eastAsia="Times New Roman" w:hAnsi="Tahoma" w:cs="Tahoma"/>
                <w:sz w:val="20"/>
                <w:szCs w:val="20"/>
              </w:rPr>
              <w:t>total</w:t>
            </w:r>
            <w:proofErr w:type="gramEnd"/>
            <w:r w:rsidRPr="00385D06">
              <w:rPr>
                <w:rFonts w:ascii="Tahoma" w:eastAsia="Times New Roman" w:hAnsi="Tahoma" w:cs="Tahoma"/>
                <w:sz w:val="20"/>
                <w:szCs w:val="20"/>
              </w:rPr>
              <w:t xml:space="preserve"> sales. </w:t>
            </w:r>
            <w:r w:rsidR="00052B49" w:rsidRPr="00385D06">
              <w:rPr>
                <w:rFonts w:ascii="Tahoma" w:eastAsia="Times New Roman" w:hAnsi="Tahoma" w:cs="Tahoma"/>
                <w:sz w:val="20"/>
                <w:szCs w:val="20"/>
              </w:rPr>
              <w:t>Rather</w:t>
            </w:r>
            <w:r w:rsidRPr="00385D06">
              <w:rPr>
                <w:rFonts w:ascii="Tahoma" w:eastAsia="Times New Roman" w:hAnsi="Tahoma" w:cs="Tahoma"/>
                <w:sz w:val="20"/>
                <w:szCs w:val="20"/>
              </w:rPr>
              <w:t xml:space="preserve"> </w:t>
            </w:r>
            <w:r w:rsidR="00052B49" w:rsidRPr="00385D06">
              <w:rPr>
                <w:rFonts w:ascii="Tahoma" w:eastAsia="Times New Roman" w:hAnsi="Tahoma" w:cs="Tahoma"/>
                <w:sz w:val="20"/>
                <w:szCs w:val="20"/>
              </w:rPr>
              <w:t>checked</w:t>
            </w:r>
            <w:r w:rsidRPr="00385D06">
              <w:rPr>
                <w:rFonts w:ascii="Tahoma" w:eastAsia="Times New Roman" w:hAnsi="Tahoma" w:cs="Tahoma"/>
                <w:sz w:val="20"/>
                <w:szCs w:val="20"/>
              </w:rPr>
              <w:t xml:space="preserve"> </w:t>
            </w:r>
            <w:r w:rsidR="00052B49" w:rsidRPr="00385D06">
              <w:rPr>
                <w:rFonts w:ascii="Tahoma" w:eastAsia="Times New Roman" w:hAnsi="Tahoma" w:cs="Tahoma"/>
                <w:sz w:val="20"/>
                <w:szCs w:val="20"/>
              </w:rPr>
              <w:t>facts</w:t>
            </w:r>
            <w:r w:rsidRPr="00385D06">
              <w:rPr>
                <w:rFonts w:ascii="Tahoma" w:eastAsia="Times New Roman" w:hAnsi="Tahoma" w:cs="Tahoma"/>
                <w:sz w:val="20"/>
                <w:szCs w:val="20"/>
              </w:rPr>
              <w:t>.</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2.50 - 4.99</w:t>
            </w:r>
          </w:p>
        </w:tc>
        <w:tc>
          <w:tcPr>
            <w:tcW w:w="1098" w:type="dxa"/>
            <w:tcBorders>
              <w:top w:val="nil"/>
              <w:left w:val="single" w:sz="4" w:space="0" w:color="auto"/>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&lt; 2.50</w:t>
            </w:r>
          </w:p>
        </w:tc>
        <w:tc>
          <w:tcPr>
            <w:tcW w:w="1098" w:type="dxa"/>
            <w:tcBorders>
              <w:top w:val="nil"/>
              <w:left w:val="single" w:sz="4" w:space="0" w:color="auto"/>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2. Age of Business</w:t>
            </w:r>
            <w:r w:rsidR="007E7FAD">
              <w:rPr>
                <w:rFonts w:ascii="Tahoma" w:eastAsia="Times New Roman" w:hAnsi="Tahoma" w:cs="Tahoma"/>
                <w:b/>
                <w:bCs/>
                <w:sz w:val="20"/>
                <w:szCs w:val="20"/>
              </w:rPr>
              <w:t xml:space="preserve"> (3%)</w:t>
            </w:r>
          </w:p>
        </w:tc>
        <w:tc>
          <w:tcPr>
            <w:tcW w:w="2985" w:type="dxa"/>
            <w:tcBorders>
              <w:top w:val="nil"/>
              <w:left w:val="nil"/>
              <w:bottom w:val="nil"/>
              <w:right w:val="nil"/>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&gt; 10 Years</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&gt;10</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3</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&gt; 5 - 10 Years</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The </w:t>
            </w:r>
            <w:r w:rsidR="00C4181B" w:rsidRPr="00385D06">
              <w:rPr>
                <w:rFonts w:ascii="Tahoma" w:eastAsia="Times New Roman" w:hAnsi="Tahoma" w:cs="Tahoma"/>
                <w:sz w:val="20"/>
                <w:szCs w:val="20"/>
              </w:rPr>
              <w:t>quantity</w:t>
            </w:r>
            <w:r w:rsidRPr="00385D06">
              <w:rPr>
                <w:rFonts w:ascii="Tahoma" w:eastAsia="Times New Roman" w:hAnsi="Tahoma" w:cs="Tahoma"/>
                <w:sz w:val="20"/>
                <w:szCs w:val="20"/>
              </w:rPr>
              <w:t xml:space="preserve"> of </w:t>
            </w:r>
            <w:r w:rsidR="00052B49" w:rsidRPr="00385D06">
              <w:rPr>
                <w:rFonts w:ascii="Tahoma" w:eastAsia="Times New Roman" w:hAnsi="Tahoma" w:cs="Tahoma"/>
                <w:sz w:val="20"/>
                <w:szCs w:val="20"/>
              </w:rPr>
              <w:t>ages</w:t>
            </w:r>
            <w:r w:rsidRPr="00385D06">
              <w:rPr>
                <w:rFonts w:ascii="Tahoma" w:eastAsia="Times New Roman" w:hAnsi="Tahoma" w:cs="Tahoma"/>
                <w:sz w:val="20"/>
                <w:szCs w:val="20"/>
              </w:rPr>
              <w:t xml:space="preserve"> the </w:t>
            </w:r>
            <w:r w:rsidR="00052B49" w:rsidRPr="00385D06">
              <w:rPr>
                <w:rFonts w:ascii="Tahoma" w:eastAsia="Times New Roman" w:hAnsi="Tahoma" w:cs="Tahoma"/>
                <w:sz w:val="20"/>
                <w:szCs w:val="20"/>
              </w:rPr>
              <w:t>debtor</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2 - 5 Years</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52B49"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involved</w:t>
            </w:r>
            <w:r w:rsidR="00041B5D" w:rsidRPr="00385D06">
              <w:rPr>
                <w:rFonts w:ascii="Tahoma" w:eastAsia="Times New Roman" w:hAnsi="Tahoma" w:cs="Tahoma"/>
                <w:sz w:val="20"/>
                <w:szCs w:val="20"/>
              </w:rPr>
              <w:t xml:space="preserve"> in the </w:t>
            </w:r>
            <w:r w:rsidRPr="00385D06">
              <w:rPr>
                <w:rFonts w:ascii="Tahoma" w:eastAsia="Times New Roman" w:hAnsi="Tahoma" w:cs="Tahoma"/>
                <w:sz w:val="20"/>
                <w:szCs w:val="20"/>
              </w:rPr>
              <w:t>main</w:t>
            </w:r>
            <w:r w:rsidR="00041B5D" w:rsidRPr="00385D06">
              <w:rPr>
                <w:rFonts w:ascii="Tahoma" w:eastAsia="Times New Roman" w:hAnsi="Tahoma" w:cs="Tahoma"/>
                <w:sz w:val="20"/>
                <w:szCs w:val="20"/>
              </w:rPr>
              <w:t xml:space="preserve"> line of business</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&lt; 2 Years</w:t>
            </w:r>
          </w:p>
        </w:tc>
        <w:tc>
          <w:tcPr>
            <w:tcW w:w="1098"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3. Business Outlook</w:t>
            </w:r>
            <w:r w:rsidR="007E7FAD">
              <w:rPr>
                <w:rFonts w:ascii="Tahoma" w:eastAsia="Times New Roman" w:hAnsi="Tahoma" w:cs="Tahoma"/>
                <w:b/>
                <w:bCs/>
                <w:sz w:val="20"/>
                <w:szCs w:val="20"/>
              </w:rPr>
              <w:t xml:space="preserve"> (3%)</w:t>
            </w:r>
          </w:p>
        </w:tc>
        <w:tc>
          <w:tcPr>
            <w:tcW w:w="2985" w:type="dxa"/>
            <w:tcBorders>
              <w:top w:val="nil"/>
              <w:left w:val="nil"/>
              <w:bottom w:val="nil"/>
              <w:right w:val="nil"/>
            </w:tcBorders>
            <w:shd w:val="clear" w:color="auto" w:fill="auto"/>
            <w:hideMark/>
          </w:tcPr>
          <w:p w:rsidR="00041B5D" w:rsidRPr="00385D06" w:rsidRDefault="008F5F12"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Positive</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single" w:sz="8" w:space="0" w:color="auto"/>
              <w:bottom w:val="single" w:sz="8" w:space="0" w:color="auto"/>
              <w:right w:val="single" w:sz="4" w:space="0" w:color="auto"/>
            </w:tcBorders>
            <w:shd w:val="clear" w:color="000000" w:fill="FFFF99"/>
            <w:hideMark/>
          </w:tcPr>
          <w:p w:rsidR="00041B5D" w:rsidRPr="00385D06" w:rsidRDefault="008F5F12"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Positive</w:t>
            </w:r>
          </w:p>
        </w:tc>
        <w:tc>
          <w:tcPr>
            <w:tcW w:w="1146" w:type="dxa"/>
            <w:tcBorders>
              <w:top w:val="nil"/>
              <w:left w:val="nil"/>
              <w:bottom w:val="nil"/>
              <w:right w:val="single" w:sz="8" w:space="0" w:color="auto"/>
            </w:tcBorders>
            <w:shd w:val="clear" w:color="auto" w:fill="auto"/>
            <w:noWrap/>
            <w:vAlign w:val="bottom"/>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3</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Serious</w:t>
            </w:r>
            <w:r w:rsidR="00041B5D" w:rsidRPr="00385D06">
              <w:rPr>
                <w:rFonts w:ascii="Tahoma" w:eastAsia="Times New Roman" w:hAnsi="Tahoma" w:cs="Tahoma"/>
                <w:sz w:val="20"/>
                <w:szCs w:val="20"/>
              </w:rPr>
              <w:t xml:space="preserve"> </w:t>
            </w:r>
            <w:r w:rsidR="00C4181B" w:rsidRPr="00385D06">
              <w:rPr>
                <w:rFonts w:ascii="Tahoma" w:eastAsia="Times New Roman" w:hAnsi="Tahoma" w:cs="Tahoma"/>
                <w:sz w:val="20"/>
                <w:szCs w:val="20"/>
              </w:rPr>
              <w:t>assessment</w:t>
            </w:r>
            <w:r w:rsidR="00041B5D" w:rsidRPr="00385D06">
              <w:rPr>
                <w:rFonts w:ascii="Tahoma" w:eastAsia="Times New Roman" w:hAnsi="Tahoma" w:cs="Tahoma"/>
                <w:sz w:val="20"/>
                <w:szCs w:val="20"/>
              </w:rPr>
              <w:t xml:space="preserve"> of </w:t>
            </w:r>
            <w:r w:rsidRPr="00385D06">
              <w:rPr>
                <w:rFonts w:ascii="Tahoma" w:eastAsia="Times New Roman" w:hAnsi="Tahoma" w:cs="Tahoma"/>
                <w:sz w:val="20"/>
                <w:szCs w:val="20"/>
              </w:rPr>
              <w:t>average</w:t>
            </w:r>
            <w:r w:rsidR="00041B5D" w:rsidRPr="00385D06">
              <w:rPr>
                <w:rFonts w:ascii="Tahoma" w:eastAsia="Times New Roman" w:hAnsi="Tahoma" w:cs="Tahoma"/>
                <w:sz w:val="20"/>
                <w:szCs w:val="20"/>
              </w:rPr>
              <w:t xml:space="preserve"> </w:t>
            </w:r>
            <w:r w:rsidRPr="00385D06">
              <w:rPr>
                <w:rFonts w:ascii="Tahoma" w:eastAsia="Times New Roman" w:hAnsi="Tahoma" w:cs="Tahoma"/>
                <w:sz w:val="20"/>
                <w:szCs w:val="20"/>
              </w:rPr>
              <w:t>time</w:t>
            </w:r>
            <w:r w:rsidR="00041B5D" w:rsidRPr="00385D06">
              <w:rPr>
                <w:rFonts w:ascii="Tahoma" w:eastAsia="Times New Roman" w:hAnsi="Tahoma" w:cs="Tahoma"/>
                <w:sz w:val="20"/>
                <w:szCs w:val="20"/>
              </w:rPr>
              <w:t xml:space="preserve"> </w:t>
            </w:r>
          </w:p>
        </w:tc>
        <w:tc>
          <w:tcPr>
            <w:tcW w:w="2985" w:type="dxa"/>
            <w:tcBorders>
              <w:top w:val="nil"/>
              <w:left w:val="nil"/>
              <w:bottom w:val="nil"/>
              <w:right w:val="nil"/>
            </w:tcBorders>
            <w:shd w:val="clear" w:color="auto" w:fill="auto"/>
            <w:hideMark/>
          </w:tcPr>
          <w:p w:rsidR="00041B5D" w:rsidRPr="00385D06" w:rsidRDefault="008F5F12"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Constant</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predictions</w:t>
            </w:r>
            <w:r w:rsidR="00041B5D" w:rsidRPr="00385D06">
              <w:rPr>
                <w:rFonts w:ascii="Tahoma" w:eastAsia="Times New Roman" w:hAnsi="Tahoma" w:cs="Tahoma"/>
                <w:sz w:val="20"/>
                <w:szCs w:val="20"/>
              </w:rPr>
              <w:t xml:space="preserve"> of </w:t>
            </w:r>
            <w:r w:rsidR="006A6207" w:rsidRPr="00385D06">
              <w:rPr>
                <w:rFonts w:ascii="Tahoma" w:eastAsia="Times New Roman" w:hAnsi="Tahoma" w:cs="Tahoma"/>
                <w:sz w:val="20"/>
                <w:szCs w:val="20"/>
              </w:rPr>
              <w:t>business</w:t>
            </w:r>
            <w:r w:rsidR="00041B5D" w:rsidRPr="00385D06">
              <w:rPr>
                <w:rFonts w:ascii="Tahoma" w:eastAsia="Times New Roman" w:hAnsi="Tahoma" w:cs="Tahoma"/>
                <w:sz w:val="20"/>
                <w:szCs w:val="20"/>
              </w:rPr>
              <w:t xml:space="preserve">, market </w:t>
            </w:r>
            <w:r w:rsidR="006A6207" w:rsidRPr="00385D06">
              <w:rPr>
                <w:rFonts w:ascii="Tahoma" w:eastAsia="Times New Roman" w:hAnsi="Tahoma" w:cs="Tahoma"/>
                <w:sz w:val="20"/>
                <w:szCs w:val="20"/>
              </w:rPr>
              <w:t>part</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Slightly </w:t>
            </w:r>
            <w:r w:rsidR="008F5F12" w:rsidRPr="00385D06">
              <w:rPr>
                <w:rFonts w:ascii="Tahoma" w:eastAsia="Times New Roman" w:hAnsi="Tahoma" w:cs="Tahoma"/>
                <w:sz w:val="20"/>
                <w:szCs w:val="20"/>
              </w:rPr>
              <w:t>Vague</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lastRenderedPageBreak/>
              <w:t>And</w:t>
            </w:r>
            <w:r w:rsidR="00041B5D" w:rsidRPr="00385D06">
              <w:rPr>
                <w:rFonts w:ascii="Tahoma" w:eastAsia="Times New Roman" w:hAnsi="Tahoma" w:cs="Tahoma"/>
                <w:sz w:val="20"/>
                <w:szCs w:val="20"/>
              </w:rPr>
              <w:t xml:space="preserve"> economic factors.</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Cause for Concern</w:t>
            </w:r>
          </w:p>
        </w:tc>
        <w:tc>
          <w:tcPr>
            <w:tcW w:w="1098"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4. Industry Growth</w:t>
            </w:r>
            <w:r w:rsidR="007E7FAD">
              <w:rPr>
                <w:rFonts w:ascii="Tahoma" w:eastAsia="Times New Roman" w:hAnsi="Tahoma" w:cs="Tahoma"/>
                <w:b/>
                <w:bCs/>
                <w:sz w:val="20"/>
                <w:szCs w:val="20"/>
              </w:rPr>
              <w:t xml:space="preserve"> (3%)</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Strong (10%+)</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Strong (10%+)</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3</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Good (&gt;5% - 10%)</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Moderate (1%-5%)</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No Growth (&lt;1%)</w:t>
            </w:r>
          </w:p>
        </w:tc>
        <w:tc>
          <w:tcPr>
            <w:tcW w:w="1098"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5. Market </w:t>
            </w:r>
            <w:r w:rsidR="006A6207" w:rsidRPr="00385D06">
              <w:rPr>
                <w:rFonts w:ascii="Tahoma" w:eastAsia="Times New Roman" w:hAnsi="Tahoma" w:cs="Tahoma"/>
                <w:b/>
                <w:bCs/>
                <w:sz w:val="20"/>
                <w:szCs w:val="20"/>
              </w:rPr>
              <w:t>Struggle</w:t>
            </w:r>
            <w:r w:rsidRPr="00385D06">
              <w:rPr>
                <w:rFonts w:ascii="Tahoma" w:eastAsia="Times New Roman" w:hAnsi="Tahoma" w:cs="Tahoma"/>
                <w:b/>
                <w:bCs/>
                <w:sz w:val="20"/>
                <w:szCs w:val="20"/>
              </w:rPr>
              <w:t xml:space="preserve"> </w:t>
            </w:r>
            <w:r w:rsidR="007E7FAD">
              <w:rPr>
                <w:rFonts w:ascii="Tahoma" w:eastAsia="Times New Roman" w:hAnsi="Tahoma" w:cs="Tahoma"/>
                <w:b/>
                <w:bCs/>
                <w:sz w:val="20"/>
                <w:szCs w:val="20"/>
              </w:rPr>
              <w:t>(2%)</w:t>
            </w:r>
          </w:p>
        </w:tc>
        <w:tc>
          <w:tcPr>
            <w:tcW w:w="2985" w:type="dxa"/>
            <w:tcBorders>
              <w:top w:val="nil"/>
              <w:left w:val="nil"/>
              <w:bottom w:val="nil"/>
              <w:right w:val="nil"/>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Leading</w:t>
            </w:r>
            <w:r w:rsidR="00041B5D" w:rsidRPr="00385D06">
              <w:rPr>
                <w:rFonts w:ascii="Tahoma" w:eastAsia="Times New Roman" w:hAnsi="Tahoma" w:cs="Tahoma"/>
                <w:sz w:val="20"/>
                <w:szCs w:val="20"/>
              </w:rPr>
              <w:t xml:space="preserve"> Player</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Dominant Player</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2</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Moderately Competitive</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Highly Competitive</w:t>
            </w:r>
          </w:p>
        </w:tc>
        <w:tc>
          <w:tcPr>
            <w:tcW w:w="1098"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 xml:space="preserve">6. </w:t>
            </w:r>
            <w:r w:rsidR="006A6207">
              <w:rPr>
                <w:rFonts w:ascii="Tahoma" w:eastAsia="Times New Roman" w:hAnsi="Tahoma" w:cs="Tahoma"/>
                <w:b/>
                <w:bCs/>
                <w:sz w:val="20"/>
                <w:szCs w:val="20"/>
              </w:rPr>
              <w:t>Access</w:t>
            </w:r>
            <w:r>
              <w:rPr>
                <w:rFonts w:ascii="Tahoma" w:eastAsia="Times New Roman" w:hAnsi="Tahoma" w:cs="Tahoma"/>
                <w:b/>
                <w:bCs/>
                <w:sz w:val="20"/>
                <w:szCs w:val="20"/>
              </w:rPr>
              <w:t xml:space="preserve"> or </w:t>
            </w:r>
            <w:r w:rsidR="006A6207" w:rsidRPr="00385D06">
              <w:rPr>
                <w:rFonts w:ascii="Tahoma" w:eastAsia="Times New Roman" w:hAnsi="Tahoma" w:cs="Tahoma"/>
                <w:b/>
                <w:bCs/>
                <w:sz w:val="20"/>
                <w:szCs w:val="20"/>
              </w:rPr>
              <w:t>Departure</w:t>
            </w:r>
            <w:r w:rsidR="00041B5D" w:rsidRPr="00385D06">
              <w:rPr>
                <w:rFonts w:ascii="Tahoma" w:eastAsia="Times New Roman" w:hAnsi="Tahoma" w:cs="Tahoma"/>
                <w:b/>
                <w:bCs/>
                <w:sz w:val="20"/>
                <w:szCs w:val="20"/>
              </w:rPr>
              <w:t xml:space="preserve"> Barriers</w:t>
            </w:r>
            <w:r w:rsidR="007E7FAD">
              <w:rPr>
                <w:rFonts w:ascii="Tahoma" w:eastAsia="Times New Roman" w:hAnsi="Tahoma" w:cs="Tahoma"/>
                <w:b/>
                <w:bCs/>
                <w:sz w:val="20"/>
                <w:szCs w:val="20"/>
              </w:rPr>
              <w:t xml:space="preserve"> (2%)</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Difficult </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Average</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Average</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Easy</w:t>
            </w:r>
          </w:p>
        </w:tc>
        <w:tc>
          <w:tcPr>
            <w:tcW w:w="1098"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single" w:sz="8" w:space="0" w:color="auto"/>
              <w:left w:val="single" w:sz="8" w:space="0" w:color="auto"/>
              <w:bottom w:val="single" w:sz="8" w:space="0" w:color="auto"/>
              <w:right w:val="nil"/>
            </w:tcBorders>
            <w:shd w:val="clear" w:color="000000" w:fill="C0C0C0"/>
            <w:hideMark/>
          </w:tcPr>
          <w:p w:rsidR="00041B5D" w:rsidRPr="00385D06" w:rsidRDefault="00C4181B"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 xml:space="preserve">Total Score: Business or </w:t>
            </w:r>
            <w:r w:rsidR="00041B5D" w:rsidRPr="00385D06">
              <w:rPr>
                <w:rFonts w:ascii="Tahoma" w:eastAsia="Times New Roman" w:hAnsi="Tahoma" w:cs="Tahoma"/>
                <w:b/>
                <w:bCs/>
                <w:sz w:val="20"/>
                <w:szCs w:val="20"/>
              </w:rPr>
              <w:t>Industry Risk</w:t>
            </w:r>
          </w:p>
        </w:tc>
        <w:tc>
          <w:tcPr>
            <w:tcW w:w="2985" w:type="dxa"/>
            <w:tcBorders>
              <w:top w:val="single" w:sz="8" w:space="0" w:color="auto"/>
              <w:left w:val="single" w:sz="4" w:space="0" w:color="auto"/>
              <w:bottom w:val="single" w:sz="8" w:space="0" w:color="auto"/>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18</w:t>
            </w:r>
          </w:p>
        </w:tc>
        <w:tc>
          <w:tcPr>
            <w:tcW w:w="2613"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single" w:sz="8" w:space="0" w:color="auto"/>
              <w:left w:val="nil"/>
              <w:bottom w:val="single" w:sz="8" w:space="0" w:color="auto"/>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17</w:t>
            </w:r>
          </w:p>
        </w:tc>
      </w:tr>
      <w:tr w:rsidR="00041B5D" w:rsidRPr="00385D06" w:rsidTr="001A4A9C">
        <w:trPr>
          <w:trHeight w:val="308"/>
        </w:trPr>
        <w:tc>
          <w:tcPr>
            <w:tcW w:w="3244"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2613"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C. Management Risk            12%</w:t>
            </w:r>
          </w:p>
        </w:tc>
        <w:tc>
          <w:tcPr>
            <w:tcW w:w="2985" w:type="dxa"/>
            <w:tcBorders>
              <w:top w:val="nil"/>
              <w:left w:val="nil"/>
              <w:bottom w:val="nil"/>
              <w:right w:val="nil"/>
            </w:tcBorders>
            <w:shd w:val="clear" w:color="000000" w:fill="C0C0C0"/>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single" w:sz="4" w:space="0" w:color="auto"/>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1. Experience </w:t>
            </w:r>
            <w:r w:rsidR="007E7FAD">
              <w:rPr>
                <w:rFonts w:ascii="Tahoma" w:eastAsia="Times New Roman" w:hAnsi="Tahoma" w:cs="Tahoma"/>
                <w:b/>
                <w:bCs/>
                <w:sz w:val="20"/>
                <w:szCs w:val="20"/>
              </w:rPr>
              <w:t>(5%)</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More than 10 years in the related line of business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More than 10 years in the related line of business</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5</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Value</w:t>
            </w:r>
            <w:r w:rsidR="00041B5D" w:rsidRPr="00385D06">
              <w:rPr>
                <w:rFonts w:ascii="Tahoma" w:eastAsia="Times New Roman" w:hAnsi="Tahoma" w:cs="Tahoma"/>
                <w:sz w:val="20"/>
                <w:szCs w:val="20"/>
              </w:rPr>
              <w:t xml:space="preserve"> of </w:t>
            </w:r>
            <w:r w:rsidRPr="00385D06">
              <w:rPr>
                <w:rFonts w:ascii="Tahoma" w:eastAsia="Times New Roman" w:hAnsi="Tahoma" w:cs="Tahoma"/>
                <w:sz w:val="20"/>
                <w:szCs w:val="20"/>
              </w:rPr>
              <w:t>managing</w:t>
            </w:r>
            <w:r w:rsidR="00041B5D" w:rsidRPr="00385D06">
              <w:rPr>
                <w:rFonts w:ascii="Tahoma" w:eastAsia="Times New Roman" w:hAnsi="Tahoma" w:cs="Tahoma"/>
                <w:sz w:val="20"/>
                <w:szCs w:val="20"/>
              </w:rPr>
              <w:t xml:space="preserve"> </w:t>
            </w:r>
            <w:r w:rsidR="00C4181B" w:rsidRPr="00385D06">
              <w:rPr>
                <w:rFonts w:ascii="Tahoma" w:eastAsia="Times New Roman" w:hAnsi="Tahoma" w:cs="Tahoma"/>
                <w:sz w:val="20"/>
                <w:szCs w:val="20"/>
              </w:rPr>
              <w:t>built</w:t>
            </w:r>
            <w:r w:rsidR="00041B5D" w:rsidRPr="00385D06">
              <w:rPr>
                <w:rFonts w:ascii="Tahoma" w:eastAsia="Times New Roman" w:hAnsi="Tahoma" w:cs="Tahoma"/>
                <w:sz w:val="20"/>
                <w:szCs w:val="20"/>
              </w:rPr>
              <w:t xml:space="preserve"> on total</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8F5F12"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5 to </w:t>
            </w:r>
            <w:r w:rsidR="00041B5D" w:rsidRPr="00385D06">
              <w:rPr>
                <w:rFonts w:ascii="Tahoma" w:eastAsia="Times New Roman" w:hAnsi="Tahoma" w:cs="Tahoma"/>
                <w:sz w:val="20"/>
                <w:szCs w:val="20"/>
              </w:rPr>
              <w:t>10 years in the related line of business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of years of </w:t>
            </w:r>
            <w:r w:rsidR="006A6207" w:rsidRPr="00385D06">
              <w:rPr>
                <w:rFonts w:ascii="Tahoma" w:eastAsia="Times New Roman" w:hAnsi="Tahoma" w:cs="Tahoma"/>
                <w:sz w:val="20"/>
                <w:szCs w:val="20"/>
              </w:rPr>
              <w:t>involvement</w:t>
            </w:r>
            <w:r w:rsidRPr="00385D06">
              <w:rPr>
                <w:rFonts w:ascii="Tahoma" w:eastAsia="Times New Roman" w:hAnsi="Tahoma" w:cs="Tahoma"/>
                <w:sz w:val="20"/>
                <w:szCs w:val="20"/>
              </w:rPr>
              <w:t xml:space="preserve"> of the </w:t>
            </w:r>
            <w:r w:rsidR="006A6207" w:rsidRPr="00385D06">
              <w:rPr>
                <w:rFonts w:ascii="Tahoma" w:eastAsia="Times New Roman" w:hAnsi="Tahoma" w:cs="Tahoma"/>
                <w:sz w:val="20"/>
                <w:szCs w:val="20"/>
              </w:rPr>
              <w:t>elder</w:t>
            </w:r>
            <w:r w:rsidRPr="00385D06">
              <w:rPr>
                <w:rFonts w:ascii="Tahoma" w:eastAsia="Times New Roman" w:hAnsi="Tahoma" w:cs="Tahoma"/>
                <w:sz w:val="20"/>
                <w:szCs w:val="20"/>
              </w:rPr>
              <w:t xml:space="preserve">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8F5F12"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1 to </w:t>
            </w:r>
            <w:r w:rsidR="00041B5D" w:rsidRPr="00385D06">
              <w:rPr>
                <w:rFonts w:ascii="Tahoma" w:eastAsia="Times New Roman" w:hAnsi="Tahoma" w:cs="Tahoma"/>
                <w:sz w:val="20"/>
                <w:szCs w:val="20"/>
              </w:rPr>
              <w:t xml:space="preserve">5 years in the related line of business </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nil"/>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Organization</w:t>
            </w:r>
            <w:r w:rsidR="00041B5D" w:rsidRPr="00385D06">
              <w:rPr>
                <w:rFonts w:ascii="Tahoma" w:eastAsia="Times New Roman" w:hAnsi="Tahoma" w:cs="Tahoma"/>
                <w:sz w:val="20"/>
                <w:szCs w:val="20"/>
              </w:rPr>
              <w:t xml:space="preserve"> in the </w:t>
            </w:r>
            <w:r w:rsidRPr="00385D06">
              <w:rPr>
                <w:rFonts w:ascii="Tahoma" w:eastAsia="Times New Roman" w:hAnsi="Tahoma" w:cs="Tahoma"/>
                <w:sz w:val="20"/>
                <w:szCs w:val="20"/>
              </w:rPr>
              <w:t>Business</w:t>
            </w:r>
            <w:r w:rsidR="00041B5D" w:rsidRPr="00385D06">
              <w:rPr>
                <w:rFonts w:ascii="Tahoma" w:eastAsia="Times New Roman" w:hAnsi="Tahoma" w:cs="Tahoma"/>
                <w:sz w:val="20"/>
                <w:szCs w:val="20"/>
              </w:rPr>
              <w:t>.</w:t>
            </w:r>
          </w:p>
        </w:tc>
        <w:tc>
          <w:tcPr>
            <w:tcW w:w="2985"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No experience</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2. Second Line/ </w:t>
            </w:r>
            <w:r w:rsidR="006A6207" w:rsidRPr="00385D06">
              <w:rPr>
                <w:rFonts w:ascii="Tahoma" w:eastAsia="Times New Roman" w:hAnsi="Tahoma" w:cs="Tahoma"/>
                <w:b/>
                <w:bCs/>
                <w:sz w:val="20"/>
                <w:szCs w:val="20"/>
              </w:rPr>
              <w:t>Sequence</w:t>
            </w:r>
            <w:r w:rsidR="007E7FAD">
              <w:rPr>
                <w:rFonts w:ascii="Tahoma" w:eastAsia="Times New Roman" w:hAnsi="Tahoma" w:cs="Tahoma"/>
                <w:b/>
                <w:bCs/>
                <w:sz w:val="20"/>
                <w:szCs w:val="20"/>
              </w:rPr>
              <w:t xml:space="preserve"> (4%)</w:t>
            </w:r>
            <w:r w:rsidRPr="00385D06">
              <w:rPr>
                <w:rFonts w:ascii="Tahoma" w:eastAsia="Times New Roman" w:hAnsi="Tahoma" w:cs="Tahoma"/>
                <w:b/>
                <w:bCs/>
                <w:sz w:val="20"/>
                <w:szCs w:val="20"/>
              </w:rPr>
              <w:t xml:space="preserve">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Ready Succession</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Ready Succession</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4</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Succession within 1-2 years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Succession within 2-3 years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Succession in question</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3. </w:t>
            </w:r>
            <w:r w:rsidR="006A6207" w:rsidRPr="00385D06">
              <w:rPr>
                <w:rFonts w:ascii="Tahoma" w:eastAsia="Times New Roman" w:hAnsi="Tahoma" w:cs="Tahoma"/>
                <w:b/>
                <w:bCs/>
                <w:sz w:val="20"/>
                <w:szCs w:val="20"/>
              </w:rPr>
              <w:t>Group</w:t>
            </w:r>
            <w:r w:rsidRPr="00385D06">
              <w:rPr>
                <w:rFonts w:ascii="Tahoma" w:eastAsia="Times New Roman" w:hAnsi="Tahoma" w:cs="Tahoma"/>
                <w:b/>
                <w:bCs/>
                <w:sz w:val="20"/>
                <w:szCs w:val="20"/>
              </w:rPr>
              <w:t xml:space="preserve"> Work</w:t>
            </w:r>
            <w:r w:rsidR="007E7FAD">
              <w:rPr>
                <w:rFonts w:ascii="Tahoma" w:eastAsia="Times New Roman" w:hAnsi="Tahoma" w:cs="Tahoma"/>
                <w:b/>
                <w:bCs/>
                <w:sz w:val="20"/>
                <w:szCs w:val="20"/>
              </w:rPr>
              <w:t xml:space="preserve"> (3%)</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Very Good</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Very Good</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3</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Moderate</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Poor</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Regular </w:t>
            </w:r>
            <w:r w:rsidR="00042985" w:rsidRPr="00385D06">
              <w:rPr>
                <w:rFonts w:ascii="Tahoma" w:eastAsia="Times New Roman" w:hAnsi="Tahoma" w:cs="Tahoma"/>
                <w:sz w:val="20"/>
                <w:szCs w:val="20"/>
              </w:rPr>
              <w:t>Conflict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single" w:sz="8" w:space="0" w:color="auto"/>
              <w:left w:val="single" w:sz="8" w:space="0" w:color="auto"/>
              <w:bottom w:val="single" w:sz="8" w:space="0" w:color="auto"/>
              <w:right w:val="nil"/>
            </w:tcBorders>
            <w:shd w:val="clear" w:color="000000" w:fill="C0C0C0"/>
            <w:hideMark/>
          </w:tcPr>
          <w:p w:rsidR="00041B5D" w:rsidRPr="00385D06" w:rsidRDefault="00C4181B"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Total Score:</w:t>
            </w:r>
            <w:r w:rsidR="00041B5D" w:rsidRPr="00385D06">
              <w:rPr>
                <w:rFonts w:ascii="Tahoma" w:eastAsia="Times New Roman" w:hAnsi="Tahoma" w:cs="Tahoma"/>
                <w:b/>
                <w:bCs/>
                <w:sz w:val="20"/>
                <w:szCs w:val="20"/>
              </w:rPr>
              <w:t xml:space="preserve"> Management Risk</w:t>
            </w:r>
          </w:p>
        </w:tc>
        <w:tc>
          <w:tcPr>
            <w:tcW w:w="2985" w:type="dxa"/>
            <w:tcBorders>
              <w:top w:val="single" w:sz="8" w:space="0" w:color="auto"/>
              <w:left w:val="single" w:sz="4" w:space="0" w:color="auto"/>
              <w:bottom w:val="single" w:sz="8" w:space="0" w:color="auto"/>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12</w:t>
            </w:r>
          </w:p>
        </w:tc>
        <w:tc>
          <w:tcPr>
            <w:tcW w:w="2613"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single" w:sz="8" w:space="0" w:color="auto"/>
              <w:left w:val="nil"/>
              <w:bottom w:val="single" w:sz="8" w:space="0" w:color="auto"/>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12</w:t>
            </w:r>
          </w:p>
        </w:tc>
      </w:tr>
      <w:tr w:rsidR="00041B5D" w:rsidRPr="00385D06" w:rsidTr="001A4A9C">
        <w:trPr>
          <w:trHeight w:val="308"/>
        </w:trPr>
        <w:tc>
          <w:tcPr>
            <w:tcW w:w="3244"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2985"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2613"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nil"/>
              <w:left w:val="nil"/>
              <w:bottom w:val="single" w:sz="8" w:space="0" w:color="auto"/>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nil"/>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D. Security Risk                   10%</w:t>
            </w:r>
          </w:p>
        </w:tc>
        <w:tc>
          <w:tcPr>
            <w:tcW w:w="2985" w:type="dxa"/>
            <w:tcBorders>
              <w:top w:val="nil"/>
              <w:left w:val="single" w:sz="4" w:space="0" w:color="auto"/>
              <w:bottom w:val="nil"/>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574"/>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1. Security </w:t>
            </w:r>
            <w:r w:rsidR="006A6207" w:rsidRPr="00385D06">
              <w:rPr>
                <w:rFonts w:ascii="Tahoma" w:eastAsia="Times New Roman" w:hAnsi="Tahoma" w:cs="Tahoma"/>
                <w:b/>
                <w:bCs/>
                <w:sz w:val="20"/>
                <w:szCs w:val="20"/>
              </w:rPr>
              <w:t>Reporting</w:t>
            </w:r>
            <w:r w:rsidRPr="00385D06">
              <w:rPr>
                <w:rFonts w:ascii="Tahoma" w:eastAsia="Times New Roman" w:hAnsi="Tahoma" w:cs="Tahoma"/>
                <w:b/>
                <w:bCs/>
                <w:sz w:val="20"/>
                <w:szCs w:val="20"/>
              </w:rPr>
              <w:t xml:space="preserve"> </w:t>
            </w:r>
            <w:r w:rsidR="007E7FAD">
              <w:rPr>
                <w:rFonts w:ascii="Tahoma" w:eastAsia="Times New Roman" w:hAnsi="Tahoma" w:cs="Tahoma"/>
                <w:b/>
                <w:bCs/>
                <w:sz w:val="20"/>
                <w:szCs w:val="20"/>
              </w:rPr>
              <w:t xml:space="preserve">(4%) </w:t>
            </w:r>
            <w:r w:rsidRPr="00385D06">
              <w:rPr>
                <w:rFonts w:ascii="Tahoma" w:eastAsia="Times New Roman" w:hAnsi="Tahoma" w:cs="Tahoma"/>
                <w:b/>
                <w:bCs/>
                <w:sz w:val="20"/>
                <w:szCs w:val="20"/>
              </w:rPr>
              <w:t>(</w:t>
            </w:r>
            <w:r w:rsidR="006A6207" w:rsidRPr="00385D06">
              <w:rPr>
                <w:rFonts w:ascii="Tahoma" w:eastAsia="Times New Roman" w:hAnsi="Tahoma" w:cs="Tahoma"/>
                <w:b/>
                <w:bCs/>
                <w:sz w:val="20"/>
                <w:szCs w:val="20"/>
              </w:rPr>
              <w:t>Main</w:t>
            </w:r>
            <w:r w:rsidRPr="00385D06">
              <w:rPr>
                <w:rFonts w:ascii="Tahoma" w:eastAsia="Times New Roman" w:hAnsi="Tahoma" w:cs="Tahoma"/>
                <w:b/>
                <w:bCs/>
                <w:sz w:val="20"/>
                <w:szCs w:val="20"/>
              </w:rPr>
              <w:t>)</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Fully </w:t>
            </w:r>
            <w:r w:rsidR="006A6207" w:rsidRPr="00385D06">
              <w:rPr>
                <w:rFonts w:ascii="Tahoma" w:eastAsia="Times New Roman" w:hAnsi="Tahoma" w:cs="Tahoma"/>
                <w:sz w:val="20"/>
                <w:szCs w:val="20"/>
              </w:rPr>
              <w:t>Promised</w:t>
            </w:r>
            <w:r w:rsidRPr="00385D06">
              <w:rPr>
                <w:rFonts w:ascii="Tahoma" w:eastAsia="Times New Roman" w:hAnsi="Tahoma" w:cs="Tahoma"/>
                <w:sz w:val="20"/>
                <w:szCs w:val="20"/>
              </w:rPr>
              <w:t xml:space="preserve"> </w:t>
            </w:r>
            <w:r w:rsidR="006A6207" w:rsidRPr="00385D06">
              <w:rPr>
                <w:rFonts w:ascii="Tahoma" w:eastAsia="Times New Roman" w:hAnsi="Tahoma" w:cs="Tahoma"/>
                <w:sz w:val="20"/>
                <w:szCs w:val="20"/>
              </w:rPr>
              <w:t>services</w:t>
            </w:r>
            <w:r w:rsidRPr="00385D06">
              <w:rPr>
                <w:rFonts w:ascii="Tahoma" w:eastAsia="Times New Roman" w:hAnsi="Tahoma" w:cs="Tahoma"/>
                <w:sz w:val="20"/>
                <w:szCs w:val="20"/>
              </w:rPr>
              <w:t>/</w:t>
            </w:r>
            <w:r w:rsidR="006A6207" w:rsidRPr="00385D06">
              <w:rPr>
                <w:rFonts w:ascii="Tahoma" w:eastAsia="Times New Roman" w:hAnsi="Tahoma" w:cs="Tahoma"/>
                <w:sz w:val="20"/>
                <w:szCs w:val="20"/>
              </w:rPr>
              <w:t>greatly</w:t>
            </w:r>
            <w:r w:rsidRPr="00385D06">
              <w:rPr>
                <w:rFonts w:ascii="Tahoma" w:eastAsia="Times New Roman" w:hAnsi="Tahoma" w:cs="Tahoma"/>
                <w:sz w:val="20"/>
                <w:szCs w:val="20"/>
              </w:rPr>
              <w:t xml:space="preserve"> cash </w:t>
            </w:r>
            <w:r w:rsidR="006A6207" w:rsidRPr="00385D06">
              <w:rPr>
                <w:rFonts w:ascii="Tahoma" w:eastAsia="Times New Roman" w:hAnsi="Tahoma" w:cs="Tahoma"/>
                <w:sz w:val="20"/>
                <w:szCs w:val="20"/>
              </w:rPr>
              <w:t>enclosed</w:t>
            </w:r>
            <w:r w:rsidRPr="00385D06">
              <w:rPr>
                <w:rFonts w:ascii="Tahoma" w:eastAsia="Times New Roman" w:hAnsi="Tahoma" w:cs="Tahoma"/>
                <w:sz w:val="20"/>
                <w:szCs w:val="20"/>
              </w:rPr>
              <w:t xml:space="preserve"> / Reg. </w:t>
            </w:r>
            <w:proofErr w:type="spellStart"/>
            <w:r w:rsidRPr="00385D06">
              <w:rPr>
                <w:rFonts w:ascii="Tahoma" w:eastAsia="Times New Roman" w:hAnsi="Tahoma" w:cs="Tahoma"/>
                <w:sz w:val="20"/>
                <w:szCs w:val="20"/>
              </w:rPr>
              <w:t>Mortg</w:t>
            </w:r>
            <w:proofErr w:type="spellEnd"/>
            <w:r w:rsidRPr="00385D06">
              <w:rPr>
                <w:rFonts w:ascii="Tahoma" w:eastAsia="Times New Roman" w:hAnsi="Tahoma" w:cs="Tahoma"/>
                <w:sz w:val="20"/>
                <w:szCs w:val="20"/>
              </w:rPr>
              <w:t>. for HBL</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xml:space="preserve">Registered Hypothecation (1st Charge/1st </w:t>
            </w:r>
            <w:proofErr w:type="spellStart"/>
            <w:r w:rsidRPr="00385D06">
              <w:rPr>
                <w:rFonts w:ascii="Tahoma" w:eastAsia="Times New Roman" w:hAnsi="Tahoma" w:cs="Tahoma"/>
                <w:sz w:val="20"/>
                <w:szCs w:val="20"/>
              </w:rPr>
              <w:t>Pari</w:t>
            </w:r>
            <w:proofErr w:type="spellEnd"/>
            <w:r w:rsidRPr="00385D06">
              <w:rPr>
                <w:rFonts w:ascii="Tahoma" w:eastAsia="Times New Roman" w:hAnsi="Tahoma" w:cs="Tahoma"/>
                <w:sz w:val="20"/>
                <w:szCs w:val="20"/>
              </w:rPr>
              <w:t xml:space="preserve"> </w:t>
            </w:r>
            <w:proofErr w:type="spellStart"/>
            <w:r w:rsidRPr="00385D06">
              <w:rPr>
                <w:rFonts w:ascii="Tahoma" w:eastAsia="Times New Roman" w:hAnsi="Tahoma" w:cs="Tahoma"/>
                <w:sz w:val="20"/>
                <w:szCs w:val="20"/>
              </w:rPr>
              <w:t>passu</w:t>
            </w:r>
            <w:proofErr w:type="spellEnd"/>
            <w:r w:rsidRPr="00385D06">
              <w:rPr>
                <w:rFonts w:ascii="Tahoma" w:eastAsia="Times New Roman" w:hAnsi="Tahoma" w:cs="Tahoma"/>
                <w:sz w:val="20"/>
                <w:szCs w:val="20"/>
              </w:rPr>
              <w:t xml:space="preserve"> Charge)</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3</w:t>
            </w:r>
          </w:p>
        </w:tc>
      </w:tr>
      <w:tr w:rsidR="00041B5D" w:rsidRPr="00385D06" w:rsidTr="001A4A9C">
        <w:trPr>
          <w:trHeight w:val="591"/>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2985" w:rsidP="00166FBE">
            <w:pPr>
              <w:spacing w:after="0" w:line="240" w:lineRule="auto"/>
              <w:rPr>
                <w:rFonts w:ascii="Tahoma" w:eastAsia="Times New Roman" w:hAnsi="Tahoma" w:cs="Tahoma"/>
                <w:sz w:val="20"/>
                <w:szCs w:val="20"/>
              </w:rPr>
            </w:pPr>
            <w:r>
              <w:rPr>
                <w:rFonts w:ascii="Tahoma" w:eastAsia="Times New Roman" w:hAnsi="Tahoma" w:cs="Tahoma"/>
                <w:sz w:val="20"/>
                <w:szCs w:val="20"/>
              </w:rPr>
              <w:t>Registered Measure</w:t>
            </w:r>
            <w:r w:rsidR="00041B5D" w:rsidRPr="00385D06">
              <w:rPr>
                <w:rFonts w:ascii="Tahoma" w:eastAsia="Times New Roman" w:hAnsi="Tahoma" w:cs="Tahoma"/>
                <w:sz w:val="20"/>
                <w:szCs w:val="20"/>
              </w:rPr>
              <w:t xml:space="preserve"> (1</w:t>
            </w:r>
            <w:r w:rsidR="00041B5D" w:rsidRPr="00385D06">
              <w:rPr>
                <w:rFonts w:ascii="Tahoma" w:eastAsia="Times New Roman" w:hAnsi="Tahoma" w:cs="Tahoma"/>
                <w:sz w:val="20"/>
                <w:szCs w:val="20"/>
                <w:vertAlign w:val="superscript"/>
              </w:rPr>
              <w:t>st</w:t>
            </w:r>
            <w:r w:rsidR="00041B5D" w:rsidRPr="00385D06">
              <w:rPr>
                <w:rFonts w:ascii="Tahoma" w:eastAsia="Times New Roman" w:hAnsi="Tahoma" w:cs="Tahoma"/>
                <w:sz w:val="20"/>
                <w:szCs w:val="20"/>
              </w:rPr>
              <w:t xml:space="preserve"> Charge/1st </w:t>
            </w:r>
            <w:proofErr w:type="spellStart"/>
            <w:r w:rsidR="00041B5D" w:rsidRPr="00385D06">
              <w:rPr>
                <w:rFonts w:ascii="Tahoma" w:eastAsia="Times New Roman" w:hAnsi="Tahoma" w:cs="Tahoma"/>
                <w:sz w:val="20"/>
                <w:szCs w:val="20"/>
              </w:rPr>
              <w:t>Pari</w:t>
            </w:r>
            <w:proofErr w:type="spellEnd"/>
            <w:r w:rsidR="00041B5D" w:rsidRPr="00385D06">
              <w:rPr>
                <w:rFonts w:ascii="Tahoma" w:eastAsia="Times New Roman" w:hAnsi="Tahoma" w:cs="Tahoma"/>
                <w:sz w:val="20"/>
                <w:szCs w:val="20"/>
              </w:rPr>
              <w:t xml:space="preserve"> </w:t>
            </w:r>
            <w:proofErr w:type="spellStart"/>
            <w:r w:rsidR="00041B5D" w:rsidRPr="00385D06">
              <w:rPr>
                <w:rFonts w:ascii="Tahoma" w:eastAsia="Times New Roman" w:hAnsi="Tahoma" w:cs="Tahoma"/>
                <w:sz w:val="20"/>
                <w:szCs w:val="20"/>
              </w:rPr>
              <w:t>passu</w:t>
            </w:r>
            <w:proofErr w:type="spellEnd"/>
            <w:r w:rsidR="00041B5D" w:rsidRPr="00385D06">
              <w:rPr>
                <w:rFonts w:ascii="Tahoma" w:eastAsia="Times New Roman" w:hAnsi="Tahoma" w:cs="Tahoma"/>
                <w:sz w:val="20"/>
                <w:szCs w:val="20"/>
              </w:rPr>
              <w:t xml:space="preserve"> Charge)</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2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2nd charge/Inferior charge</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55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lastRenderedPageBreak/>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2985" w:rsidP="00166FBE">
            <w:pPr>
              <w:spacing w:after="0" w:line="240" w:lineRule="auto"/>
              <w:rPr>
                <w:rFonts w:ascii="Tahoma" w:eastAsia="Times New Roman" w:hAnsi="Tahoma" w:cs="Tahoma"/>
                <w:sz w:val="20"/>
                <w:szCs w:val="20"/>
              </w:rPr>
            </w:pPr>
            <w:r>
              <w:rPr>
                <w:rFonts w:ascii="Tahoma" w:eastAsia="Times New Roman" w:hAnsi="Tahoma" w:cs="Tahoma"/>
                <w:sz w:val="20"/>
                <w:szCs w:val="20"/>
              </w:rPr>
              <w:t>Simple measure</w:t>
            </w:r>
            <w:r w:rsidR="00041B5D" w:rsidRPr="00385D06">
              <w:rPr>
                <w:rFonts w:ascii="Tahoma" w:eastAsia="Times New Roman" w:hAnsi="Tahoma" w:cs="Tahoma"/>
                <w:sz w:val="20"/>
                <w:szCs w:val="20"/>
              </w:rPr>
              <w:t>/Negative lien on assets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No security</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85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2. Collateral Coverage </w:t>
            </w:r>
            <w:r w:rsidR="007E7FAD">
              <w:rPr>
                <w:rFonts w:ascii="Tahoma" w:eastAsia="Times New Roman" w:hAnsi="Tahoma" w:cs="Tahoma"/>
                <w:b/>
                <w:bCs/>
                <w:sz w:val="20"/>
                <w:szCs w:val="20"/>
              </w:rPr>
              <w:t xml:space="preserve">(4%) </w:t>
            </w:r>
            <w:r w:rsidRPr="00385D06">
              <w:rPr>
                <w:rFonts w:ascii="Tahoma" w:eastAsia="Times New Roman" w:hAnsi="Tahoma" w:cs="Tahoma"/>
                <w:b/>
                <w:bCs/>
                <w:sz w:val="20"/>
                <w:szCs w:val="20"/>
              </w:rPr>
              <w:t xml:space="preserve">(Property Location)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Listed</w:t>
            </w:r>
            <w:r w:rsidR="00041B5D" w:rsidRPr="00385D06">
              <w:rPr>
                <w:rFonts w:ascii="Tahoma" w:eastAsia="Times New Roman" w:hAnsi="Tahoma" w:cs="Tahoma"/>
                <w:sz w:val="20"/>
                <w:szCs w:val="20"/>
              </w:rPr>
              <w:t xml:space="preserve"> Mo</w:t>
            </w:r>
            <w:r w:rsidR="00C4181B">
              <w:rPr>
                <w:rFonts w:ascii="Tahoma" w:eastAsia="Times New Roman" w:hAnsi="Tahoma" w:cs="Tahoma"/>
                <w:sz w:val="20"/>
                <w:szCs w:val="20"/>
              </w:rPr>
              <w:t xml:space="preserve">rtgage on Municipal corporation or </w:t>
            </w:r>
            <w:r w:rsidR="00041B5D" w:rsidRPr="00385D06">
              <w:rPr>
                <w:rFonts w:ascii="Tahoma" w:eastAsia="Times New Roman" w:hAnsi="Tahoma" w:cs="Tahoma"/>
                <w:sz w:val="20"/>
                <w:szCs w:val="20"/>
              </w:rPr>
              <w:t xml:space="preserve">Prime Area </w:t>
            </w:r>
            <w:r w:rsidR="00F44CA8" w:rsidRPr="00385D06">
              <w:rPr>
                <w:rFonts w:ascii="Tahoma" w:eastAsia="Times New Roman" w:hAnsi="Tahoma" w:cs="Tahoma"/>
                <w:sz w:val="20"/>
                <w:szCs w:val="20"/>
              </w:rPr>
              <w:t>material goods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Registered Mortgage on Municipal corporation/Prime Area property</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4</w:t>
            </w:r>
          </w:p>
        </w:tc>
      </w:tr>
      <w:tr w:rsidR="00041B5D" w:rsidRPr="00385D06" w:rsidTr="001A4A9C">
        <w:trPr>
          <w:trHeight w:val="83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Listed</w:t>
            </w:r>
            <w:r w:rsidR="00041B5D" w:rsidRPr="00385D06">
              <w:rPr>
                <w:rFonts w:ascii="Tahoma" w:eastAsia="Times New Roman" w:hAnsi="Tahoma" w:cs="Tahoma"/>
                <w:sz w:val="20"/>
                <w:szCs w:val="20"/>
              </w:rPr>
              <w:t xml:space="preserve"> </w:t>
            </w:r>
            <w:r w:rsidR="00F44CA8" w:rsidRPr="00385D06">
              <w:rPr>
                <w:rFonts w:ascii="Tahoma" w:eastAsia="Times New Roman" w:hAnsi="Tahoma" w:cs="Tahoma"/>
                <w:sz w:val="20"/>
                <w:szCs w:val="20"/>
              </w:rPr>
              <w:t>Loan</w:t>
            </w:r>
            <w:r w:rsidR="00041B5D" w:rsidRPr="00385D06">
              <w:rPr>
                <w:rFonts w:ascii="Tahoma" w:eastAsia="Times New Roman" w:hAnsi="Tahoma" w:cs="Tahoma"/>
                <w:sz w:val="20"/>
                <w:szCs w:val="20"/>
              </w:rPr>
              <w:t xml:space="preserve"> on </w:t>
            </w:r>
            <w:proofErr w:type="spellStart"/>
            <w:r w:rsidR="00041B5D" w:rsidRPr="00385D06">
              <w:rPr>
                <w:rFonts w:ascii="Tahoma" w:eastAsia="Times New Roman" w:hAnsi="Tahoma" w:cs="Tahoma"/>
                <w:sz w:val="20"/>
                <w:szCs w:val="20"/>
              </w:rPr>
              <w:t>Pourashava</w:t>
            </w:r>
            <w:proofErr w:type="spellEnd"/>
            <w:r w:rsidR="00041B5D" w:rsidRPr="00385D06">
              <w:rPr>
                <w:rFonts w:ascii="Tahoma" w:eastAsia="Times New Roman" w:hAnsi="Tahoma" w:cs="Tahoma"/>
                <w:sz w:val="20"/>
                <w:szCs w:val="20"/>
              </w:rPr>
              <w:t>/Semi-Urban area property</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3</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83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Equitable </w:t>
            </w:r>
            <w:r w:rsidR="00F44CA8" w:rsidRPr="00385D06">
              <w:rPr>
                <w:rFonts w:ascii="Tahoma" w:eastAsia="Times New Roman" w:hAnsi="Tahoma" w:cs="Tahoma"/>
                <w:sz w:val="20"/>
                <w:szCs w:val="20"/>
              </w:rPr>
              <w:t>Loan</w:t>
            </w:r>
            <w:r w:rsidRPr="00385D06">
              <w:rPr>
                <w:rFonts w:ascii="Tahoma" w:eastAsia="Times New Roman" w:hAnsi="Tahoma" w:cs="Tahoma"/>
                <w:sz w:val="20"/>
                <w:szCs w:val="20"/>
              </w:rPr>
              <w:t xml:space="preserve"> or No property but Plant and Machinery as </w:t>
            </w:r>
            <w:r w:rsidR="00F44CA8" w:rsidRPr="00385D06">
              <w:rPr>
                <w:rFonts w:ascii="Tahoma" w:eastAsia="Times New Roman" w:hAnsi="Tahoma" w:cs="Tahoma"/>
                <w:sz w:val="20"/>
                <w:szCs w:val="20"/>
              </w:rPr>
              <w:t>security</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2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F44CA8"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Harmful</w:t>
            </w:r>
            <w:r w:rsidR="00041B5D" w:rsidRPr="00385D06">
              <w:rPr>
                <w:rFonts w:ascii="Tahoma" w:eastAsia="Times New Roman" w:hAnsi="Tahoma" w:cs="Tahoma"/>
                <w:sz w:val="20"/>
                <w:szCs w:val="20"/>
              </w:rPr>
              <w:t xml:space="preserve"> lien on </w:t>
            </w:r>
            <w:r w:rsidRPr="00385D06">
              <w:rPr>
                <w:rFonts w:ascii="Tahoma" w:eastAsia="Times New Roman" w:hAnsi="Tahoma" w:cs="Tahoma"/>
                <w:sz w:val="20"/>
                <w:szCs w:val="20"/>
              </w:rPr>
              <w:t>security</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44"/>
        </w:trPr>
        <w:tc>
          <w:tcPr>
            <w:tcW w:w="3244" w:type="dxa"/>
            <w:tcBorders>
              <w:top w:val="nil"/>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No </w:t>
            </w:r>
            <w:r w:rsidR="00F44CA8" w:rsidRPr="00385D06">
              <w:rPr>
                <w:rFonts w:ascii="Tahoma" w:eastAsia="Times New Roman" w:hAnsi="Tahoma" w:cs="Tahoma"/>
                <w:sz w:val="20"/>
                <w:szCs w:val="20"/>
              </w:rPr>
              <w:t>security</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853"/>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3. Support (Guarantee)</w:t>
            </w:r>
            <w:r w:rsidR="007E7FAD">
              <w:rPr>
                <w:rFonts w:ascii="Tahoma" w:eastAsia="Times New Roman" w:hAnsi="Tahoma" w:cs="Tahoma"/>
                <w:b/>
                <w:bCs/>
                <w:sz w:val="20"/>
                <w:szCs w:val="20"/>
              </w:rPr>
              <w:t xml:space="preserve"> (2%)</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Individual</w:t>
            </w:r>
            <w:r w:rsidR="00041B5D" w:rsidRPr="00385D06">
              <w:rPr>
                <w:rFonts w:ascii="Tahoma" w:eastAsia="Times New Roman" w:hAnsi="Tahoma" w:cs="Tahoma"/>
                <w:sz w:val="20"/>
                <w:szCs w:val="20"/>
              </w:rPr>
              <w:t xml:space="preserve"> </w:t>
            </w:r>
            <w:r w:rsidRPr="00385D06">
              <w:rPr>
                <w:rFonts w:ascii="Tahoma" w:eastAsia="Times New Roman" w:hAnsi="Tahoma" w:cs="Tahoma"/>
                <w:sz w:val="20"/>
                <w:szCs w:val="20"/>
              </w:rPr>
              <w:t>Promise</w:t>
            </w:r>
            <w:r w:rsidR="00041B5D" w:rsidRPr="00385D06">
              <w:rPr>
                <w:rFonts w:ascii="Tahoma" w:eastAsia="Times New Roman" w:hAnsi="Tahoma" w:cs="Tahoma"/>
                <w:sz w:val="20"/>
                <w:szCs w:val="20"/>
              </w:rPr>
              <w:t xml:space="preserve"> with high net </w:t>
            </w:r>
            <w:r w:rsidRPr="00385D06">
              <w:rPr>
                <w:rFonts w:ascii="Tahoma" w:eastAsia="Times New Roman" w:hAnsi="Tahoma" w:cs="Tahoma"/>
                <w:sz w:val="20"/>
                <w:szCs w:val="20"/>
              </w:rPr>
              <w:t>value</w:t>
            </w:r>
            <w:r w:rsidR="00041B5D" w:rsidRPr="00385D06">
              <w:rPr>
                <w:rFonts w:ascii="Tahoma" w:eastAsia="Times New Roman" w:hAnsi="Tahoma" w:cs="Tahoma"/>
                <w:sz w:val="20"/>
                <w:szCs w:val="20"/>
              </w:rPr>
              <w:t xml:space="preserve"> or </w:t>
            </w:r>
            <w:r w:rsidRPr="00385D06">
              <w:rPr>
                <w:rFonts w:ascii="Tahoma" w:eastAsia="Times New Roman" w:hAnsi="Tahoma" w:cs="Tahoma"/>
                <w:sz w:val="20"/>
                <w:szCs w:val="20"/>
              </w:rPr>
              <w:t>Solid</w:t>
            </w:r>
            <w:r w:rsidR="00041B5D" w:rsidRPr="00385D06">
              <w:rPr>
                <w:rFonts w:ascii="Tahoma" w:eastAsia="Times New Roman" w:hAnsi="Tahoma" w:cs="Tahoma"/>
                <w:sz w:val="20"/>
                <w:szCs w:val="20"/>
              </w:rPr>
              <w:t xml:space="preserve"> Corporate </w:t>
            </w:r>
            <w:r w:rsidRPr="00385D06">
              <w:rPr>
                <w:rFonts w:ascii="Tahoma" w:eastAsia="Times New Roman" w:hAnsi="Tahoma" w:cs="Tahoma"/>
                <w:sz w:val="20"/>
                <w:szCs w:val="20"/>
              </w:rPr>
              <w:t>Assurance</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6A6207"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Individual</w:t>
            </w:r>
            <w:r w:rsidR="00041B5D" w:rsidRPr="00385D06">
              <w:rPr>
                <w:rFonts w:ascii="Tahoma" w:eastAsia="Times New Roman" w:hAnsi="Tahoma" w:cs="Tahoma"/>
                <w:sz w:val="20"/>
                <w:szCs w:val="20"/>
              </w:rPr>
              <w:t xml:space="preserve"> Guarantee with high net worth or Strong Corporate Guarantee</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2</w:t>
            </w:r>
          </w:p>
        </w:tc>
      </w:tr>
      <w:tr w:rsidR="00041B5D" w:rsidRPr="00385D06" w:rsidTr="001A4A9C">
        <w:trPr>
          <w:trHeight w:val="838"/>
        </w:trPr>
        <w:tc>
          <w:tcPr>
            <w:tcW w:w="3244" w:type="dxa"/>
            <w:tcBorders>
              <w:top w:val="nil"/>
              <w:left w:val="single" w:sz="8" w:space="0" w:color="auto"/>
              <w:bottom w:val="nil"/>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Personal Guarantees or Corporate Guarantee with average </w:t>
            </w:r>
            <w:r w:rsidR="00F44CA8" w:rsidRPr="00385D06">
              <w:rPr>
                <w:rFonts w:ascii="Tahoma" w:eastAsia="Times New Roman" w:hAnsi="Tahoma" w:cs="Tahoma"/>
                <w:sz w:val="20"/>
                <w:szCs w:val="20"/>
              </w:rPr>
              <w:t>fiscal</w:t>
            </w:r>
            <w:r w:rsidRPr="00385D06">
              <w:rPr>
                <w:rFonts w:ascii="Tahoma" w:eastAsia="Times New Roman" w:hAnsi="Tahoma" w:cs="Tahoma"/>
                <w:sz w:val="20"/>
                <w:szCs w:val="20"/>
              </w:rPr>
              <w:t xml:space="preserve"> </w:t>
            </w:r>
            <w:r w:rsidR="00F44CA8" w:rsidRPr="00385D06">
              <w:rPr>
                <w:rFonts w:ascii="Tahoma" w:eastAsia="Times New Roman" w:hAnsi="Tahoma" w:cs="Tahoma"/>
                <w:sz w:val="20"/>
                <w:szCs w:val="20"/>
              </w:rPr>
              <w:t>asset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nil"/>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single" w:sz="4" w:space="0" w:color="auto"/>
              <w:bottom w:val="single" w:sz="8" w:space="0" w:color="auto"/>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No </w:t>
            </w:r>
            <w:r w:rsidR="00F44CA8">
              <w:rPr>
                <w:rFonts w:ascii="Tahoma" w:eastAsia="Times New Roman" w:hAnsi="Tahoma" w:cs="Tahoma"/>
                <w:sz w:val="20"/>
                <w:szCs w:val="20"/>
              </w:rPr>
              <w:t>provision</w:t>
            </w:r>
            <w:r>
              <w:rPr>
                <w:rFonts w:ascii="Tahoma" w:eastAsia="Times New Roman" w:hAnsi="Tahoma" w:cs="Tahoma"/>
                <w:sz w:val="20"/>
                <w:szCs w:val="20"/>
              </w:rPr>
              <w:t xml:space="preserve"> or </w:t>
            </w:r>
            <w:r w:rsidR="00F44CA8" w:rsidRPr="00385D06">
              <w:rPr>
                <w:rFonts w:ascii="Tahoma" w:eastAsia="Times New Roman" w:hAnsi="Tahoma" w:cs="Tahoma"/>
                <w:sz w:val="20"/>
                <w:szCs w:val="20"/>
              </w:rPr>
              <w:t>assurance</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nil"/>
            </w:tcBorders>
            <w:shd w:val="clear" w:color="000000" w:fill="C0C0C0"/>
            <w:hideMark/>
          </w:tcPr>
          <w:p w:rsidR="00041B5D" w:rsidRPr="00385D06" w:rsidRDefault="00C4181B"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Total Score:</w:t>
            </w:r>
            <w:r w:rsidR="00041B5D" w:rsidRPr="00385D06">
              <w:rPr>
                <w:rFonts w:ascii="Tahoma" w:eastAsia="Times New Roman" w:hAnsi="Tahoma" w:cs="Tahoma"/>
                <w:b/>
                <w:bCs/>
                <w:sz w:val="20"/>
                <w:szCs w:val="20"/>
              </w:rPr>
              <w:t xml:space="preserve"> Security Risk</w:t>
            </w:r>
          </w:p>
        </w:tc>
        <w:tc>
          <w:tcPr>
            <w:tcW w:w="2985" w:type="dxa"/>
            <w:tcBorders>
              <w:top w:val="nil"/>
              <w:left w:val="single" w:sz="4" w:space="0" w:color="auto"/>
              <w:bottom w:val="single" w:sz="8" w:space="0" w:color="auto"/>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nil"/>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10</w:t>
            </w:r>
          </w:p>
        </w:tc>
        <w:tc>
          <w:tcPr>
            <w:tcW w:w="2613" w:type="dxa"/>
            <w:tcBorders>
              <w:top w:val="nil"/>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nil"/>
              <w:left w:val="nil"/>
              <w:bottom w:val="single" w:sz="8" w:space="0" w:color="auto"/>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9</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E. Relationship Risk              10%</w:t>
            </w:r>
          </w:p>
        </w:tc>
        <w:tc>
          <w:tcPr>
            <w:tcW w:w="2985" w:type="dxa"/>
            <w:tcBorders>
              <w:top w:val="nil"/>
              <w:left w:val="nil"/>
              <w:bottom w:val="nil"/>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1098" w:type="dxa"/>
            <w:tcBorders>
              <w:top w:val="nil"/>
              <w:left w:val="nil"/>
              <w:bottom w:val="nil"/>
              <w:right w:val="nil"/>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2613" w:type="dxa"/>
            <w:tcBorders>
              <w:top w:val="nil"/>
              <w:left w:val="single" w:sz="4" w:space="0" w:color="auto"/>
              <w:bottom w:val="nil"/>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574"/>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1. Account </w:t>
            </w:r>
            <w:r w:rsidR="006A6207" w:rsidRPr="00385D06">
              <w:rPr>
                <w:rFonts w:ascii="Tahoma" w:eastAsia="Times New Roman" w:hAnsi="Tahoma" w:cs="Tahoma"/>
                <w:b/>
                <w:bCs/>
                <w:sz w:val="20"/>
                <w:szCs w:val="20"/>
              </w:rPr>
              <w:t>Manner</w:t>
            </w:r>
            <w:r w:rsidR="00B64C39">
              <w:rPr>
                <w:rFonts w:ascii="Tahoma" w:eastAsia="Times New Roman" w:hAnsi="Tahoma" w:cs="Tahoma"/>
                <w:b/>
                <w:bCs/>
                <w:sz w:val="20"/>
                <w:szCs w:val="20"/>
              </w:rPr>
              <w:t xml:space="preserve"> (5%)</w:t>
            </w:r>
          </w:p>
        </w:tc>
        <w:tc>
          <w:tcPr>
            <w:tcW w:w="2985" w:type="dxa"/>
            <w:tcBorders>
              <w:top w:val="nil"/>
              <w:left w:val="nil"/>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Extra</w:t>
            </w:r>
            <w:r w:rsidR="00041B5D" w:rsidRPr="00385D06">
              <w:rPr>
                <w:rFonts w:ascii="Tahoma" w:eastAsia="Times New Roman" w:hAnsi="Tahoma" w:cs="Tahoma"/>
                <w:sz w:val="20"/>
                <w:szCs w:val="20"/>
              </w:rPr>
              <w:t xml:space="preserve"> than 3 years Accounts with </w:t>
            </w:r>
            <w:r w:rsidRPr="00385D06">
              <w:rPr>
                <w:rFonts w:ascii="Tahoma" w:eastAsia="Times New Roman" w:hAnsi="Tahoma" w:cs="Tahoma"/>
                <w:sz w:val="20"/>
                <w:szCs w:val="20"/>
              </w:rPr>
              <w:t>perfect</w:t>
            </w:r>
            <w:r w:rsidR="00041B5D" w:rsidRPr="00385D06">
              <w:rPr>
                <w:rFonts w:ascii="Tahoma" w:eastAsia="Times New Roman" w:hAnsi="Tahoma" w:cs="Tahoma"/>
                <w:sz w:val="20"/>
                <w:szCs w:val="20"/>
              </w:rPr>
              <w:t xml:space="preserve"> record</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5</w:t>
            </w:r>
          </w:p>
        </w:tc>
        <w:tc>
          <w:tcPr>
            <w:tcW w:w="2613" w:type="dxa"/>
            <w:tcBorders>
              <w:top w:val="single" w:sz="8" w:space="0" w:color="auto"/>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xml:space="preserve">More than 3 years </w:t>
            </w:r>
            <w:r w:rsidR="006A6207" w:rsidRPr="00385D06">
              <w:rPr>
                <w:rFonts w:ascii="Tahoma" w:eastAsia="Times New Roman" w:hAnsi="Tahoma" w:cs="Tahoma"/>
                <w:sz w:val="20"/>
                <w:szCs w:val="20"/>
              </w:rPr>
              <w:t>Books</w:t>
            </w:r>
            <w:r w:rsidRPr="00385D06">
              <w:rPr>
                <w:rFonts w:ascii="Tahoma" w:eastAsia="Times New Roman" w:hAnsi="Tahoma" w:cs="Tahoma"/>
                <w:sz w:val="20"/>
                <w:szCs w:val="20"/>
              </w:rPr>
              <w:t xml:space="preserve"> with </w:t>
            </w:r>
            <w:r w:rsidR="006A6207" w:rsidRPr="00385D06">
              <w:rPr>
                <w:rFonts w:ascii="Tahoma" w:eastAsia="Times New Roman" w:hAnsi="Tahoma" w:cs="Tahoma"/>
                <w:sz w:val="20"/>
                <w:szCs w:val="20"/>
              </w:rPr>
              <w:t>faultless</w:t>
            </w:r>
            <w:r w:rsidRPr="00385D06">
              <w:rPr>
                <w:rFonts w:ascii="Tahoma" w:eastAsia="Times New Roman" w:hAnsi="Tahoma" w:cs="Tahoma"/>
                <w:sz w:val="20"/>
                <w:szCs w:val="20"/>
              </w:rPr>
              <w:t xml:space="preserve"> record</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5</w:t>
            </w:r>
          </w:p>
        </w:tc>
      </w:tr>
      <w:tr w:rsidR="00041B5D" w:rsidRPr="00385D06" w:rsidTr="001A4A9C">
        <w:trPr>
          <w:trHeight w:val="55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Less than 3 years Accounts with </w:t>
            </w:r>
            <w:r w:rsidR="006A6207" w:rsidRPr="00385D06">
              <w:rPr>
                <w:rFonts w:ascii="Tahoma" w:eastAsia="Times New Roman" w:hAnsi="Tahoma" w:cs="Tahoma"/>
                <w:sz w:val="20"/>
                <w:szCs w:val="20"/>
              </w:rPr>
              <w:t>perfect</w:t>
            </w:r>
            <w:r w:rsidRPr="00385D06">
              <w:rPr>
                <w:rFonts w:ascii="Tahoma" w:eastAsia="Times New Roman" w:hAnsi="Tahoma" w:cs="Tahoma"/>
                <w:sz w:val="20"/>
                <w:szCs w:val="20"/>
              </w:rPr>
              <w:t xml:space="preserve"> </w:t>
            </w:r>
            <w:r w:rsidR="006A6207" w:rsidRPr="00385D06">
              <w:rPr>
                <w:rFonts w:ascii="Tahoma" w:eastAsia="Times New Roman" w:hAnsi="Tahoma" w:cs="Tahoma"/>
                <w:sz w:val="20"/>
                <w:szCs w:val="20"/>
              </w:rPr>
              <w:t>best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4</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55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Accounts having </w:t>
            </w:r>
            <w:r w:rsidR="006A6207" w:rsidRPr="00385D06">
              <w:rPr>
                <w:rFonts w:ascii="Tahoma" w:eastAsia="Times New Roman" w:hAnsi="Tahoma" w:cs="Tahoma"/>
                <w:sz w:val="20"/>
                <w:szCs w:val="20"/>
              </w:rPr>
              <w:t>suitable</w:t>
            </w:r>
            <w:r w:rsidRPr="00385D06">
              <w:rPr>
                <w:rFonts w:ascii="Tahoma" w:eastAsia="Times New Roman" w:hAnsi="Tahoma" w:cs="Tahoma"/>
                <w:sz w:val="20"/>
                <w:szCs w:val="20"/>
              </w:rPr>
              <w:t xml:space="preserve"> </w:t>
            </w:r>
            <w:r w:rsidR="006A6207" w:rsidRPr="00385D06">
              <w:rPr>
                <w:rFonts w:ascii="Tahoma" w:eastAsia="Times New Roman" w:hAnsi="Tahoma" w:cs="Tahoma"/>
                <w:sz w:val="20"/>
                <w:szCs w:val="20"/>
              </w:rPr>
              <w:t>contacts</w:t>
            </w:r>
            <w:r w:rsidRPr="00385D06">
              <w:rPr>
                <w:rFonts w:ascii="Tahoma" w:eastAsia="Times New Roman" w:hAnsi="Tahoma" w:cs="Tahoma"/>
                <w:sz w:val="20"/>
                <w:szCs w:val="20"/>
              </w:rPr>
              <w:t xml:space="preserve"> with some late </w:t>
            </w:r>
            <w:r w:rsidR="006A6207" w:rsidRPr="00385D06">
              <w:rPr>
                <w:rFonts w:ascii="Tahoma" w:eastAsia="Times New Roman" w:hAnsi="Tahoma" w:cs="Tahoma"/>
                <w:sz w:val="20"/>
                <w:szCs w:val="20"/>
              </w:rPr>
              <w:t>expenses</w:t>
            </w:r>
            <w:r w:rsidRPr="00385D06">
              <w:rPr>
                <w:rFonts w:ascii="Tahoma" w:eastAsia="Times New Roman" w:hAnsi="Tahoma" w:cs="Tahoma"/>
                <w:sz w:val="20"/>
                <w:szCs w:val="20"/>
              </w:rPr>
              <w:t>.</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574"/>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single" w:sz="8" w:space="0" w:color="auto"/>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Recurrent</w:t>
            </w:r>
            <w:r w:rsidR="00041B5D" w:rsidRPr="00385D06">
              <w:rPr>
                <w:rFonts w:ascii="Tahoma" w:eastAsia="Times New Roman" w:hAnsi="Tahoma" w:cs="Tahoma"/>
                <w:sz w:val="20"/>
                <w:szCs w:val="20"/>
              </w:rPr>
              <w:t xml:space="preserve"> Past dues &amp; </w:t>
            </w:r>
            <w:r w:rsidRPr="00385D06">
              <w:rPr>
                <w:rFonts w:ascii="Tahoma" w:eastAsia="Times New Roman" w:hAnsi="Tahoma" w:cs="Tahoma"/>
                <w:sz w:val="20"/>
                <w:szCs w:val="20"/>
              </w:rPr>
              <w:t>Uneven</w:t>
            </w:r>
            <w:r w:rsidR="00041B5D" w:rsidRPr="00385D06">
              <w:rPr>
                <w:rFonts w:ascii="Tahoma" w:eastAsia="Times New Roman" w:hAnsi="Tahoma" w:cs="Tahoma"/>
                <w:sz w:val="20"/>
                <w:szCs w:val="20"/>
              </w:rPr>
              <w:t xml:space="preserve"> </w:t>
            </w:r>
            <w:r w:rsidRPr="00385D06">
              <w:rPr>
                <w:rFonts w:ascii="Tahoma" w:eastAsia="Times New Roman" w:hAnsi="Tahoma" w:cs="Tahoma"/>
                <w:sz w:val="20"/>
                <w:szCs w:val="20"/>
              </w:rPr>
              <w:t>contacts</w:t>
            </w:r>
            <w:r w:rsidR="00041B5D" w:rsidRPr="00385D06">
              <w:rPr>
                <w:rFonts w:ascii="Tahoma" w:eastAsia="Times New Roman" w:hAnsi="Tahoma" w:cs="Tahoma"/>
                <w:sz w:val="20"/>
                <w:szCs w:val="20"/>
              </w:rPr>
              <w:t xml:space="preserve"> in account</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2. </w:t>
            </w:r>
            <w:r w:rsidR="006A6207" w:rsidRPr="00385D06">
              <w:rPr>
                <w:rFonts w:ascii="Tahoma" w:eastAsia="Times New Roman" w:hAnsi="Tahoma" w:cs="Tahoma"/>
                <w:b/>
                <w:bCs/>
                <w:sz w:val="20"/>
                <w:szCs w:val="20"/>
              </w:rPr>
              <w:t>Operation</w:t>
            </w:r>
            <w:r w:rsidRPr="00385D06">
              <w:rPr>
                <w:rFonts w:ascii="Tahoma" w:eastAsia="Times New Roman" w:hAnsi="Tahoma" w:cs="Tahoma"/>
                <w:b/>
                <w:bCs/>
                <w:sz w:val="20"/>
                <w:szCs w:val="20"/>
              </w:rPr>
              <w:t xml:space="preserve"> of Limit </w:t>
            </w:r>
            <w:r w:rsidR="00B64C39">
              <w:rPr>
                <w:rFonts w:ascii="Tahoma" w:eastAsia="Times New Roman" w:hAnsi="Tahoma" w:cs="Tahoma"/>
                <w:b/>
                <w:bCs/>
                <w:sz w:val="20"/>
                <w:szCs w:val="20"/>
              </w:rPr>
              <w:t>(2%)</w:t>
            </w:r>
          </w:p>
        </w:tc>
        <w:tc>
          <w:tcPr>
            <w:tcW w:w="2985" w:type="dxa"/>
            <w:tcBorders>
              <w:top w:val="nil"/>
              <w:left w:val="nil"/>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Extra</w:t>
            </w:r>
            <w:r w:rsidR="00041B5D" w:rsidRPr="00385D06">
              <w:rPr>
                <w:rFonts w:ascii="Tahoma" w:eastAsia="Times New Roman" w:hAnsi="Tahoma" w:cs="Tahoma"/>
                <w:sz w:val="20"/>
                <w:szCs w:val="20"/>
              </w:rPr>
              <w:t xml:space="preserve"> than 60%</w:t>
            </w:r>
          </w:p>
        </w:tc>
        <w:tc>
          <w:tcPr>
            <w:tcW w:w="1098" w:type="dxa"/>
            <w:tcBorders>
              <w:top w:val="nil"/>
              <w:left w:val="nil"/>
              <w:bottom w:val="nil"/>
              <w:right w:val="nil"/>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90.00%</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2</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(actual or </w:t>
            </w:r>
            <w:r w:rsidR="00041B5D" w:rsidRPr="00385D06">
              <w:rPr>
                <w:rFonts w:ascii="Tahoma" w:eastAsia="Times New Roman" w:hAnsi="Tahoma" w:cs="Tahoma"/>
                <w:sz w:val="20"/>
                <w:szCs w:val="20"/>
              </w:rPr>
              <w:t>projection)</w:t>
            </w:r>
          </w:p>
        </w:tc>
        <w:tc>
          <w:tcPr>
            <w:tcW w:w="2985"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40% - 60%</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Less than 40%</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3. </w:t>
            </w:r>
            <w:r w:rsidR="00F44CA8" w:rsidRPr="00385D06">
              <w:rPr>
                <w:rFonts w:ascii="Tahoma" w:eastAsia="Times New Roman" w:hAnsi="Tahoma" w:cs="Tahoma"/>
                <w:b/>
                <w:bCs/>
                <w:sz w:val="20"/>
                <w:szCs w:val="20"/>
              </w:rPr>
              <w:t>Obedience</w:t>
            </w:r>
            <w:r w:rsidRPr="00385D06">
              <w:rPr>
                <w:rFonts w:ascii="Tahoma" w:eastAsia="Times New Roman" w:hAnsi="Tahoma" w:cs="Tahoma"/>
                <w:b/>
                <w:bCs/>
                <w:sz w:val="20"/>
                <w:szCs w:val="20"/>
              </w:rPr>
              <w:t xml:space="preserve"> of </w:t>
            </w:r>
            <w:r w:rsidR="00F44CA8" w:rsidRPr="00385D06">
              <w:rPr>
                <w:rFonts w:ascii="Tahoma" w:eastAsia="Times New Roman" w:hAnsi="Tahoma" w:cs="Tahoma"/>
                <w:b/>
                <w:bCs/>
                <w:sz w:val="20"/>
                <w:szCs w:val="20"/>
              </w:rPr>
              <w:t>Contracts</w:t>
            </w:r>
            <w:r w:rsidRPr="00385D06">
              <w:rPr>
                <w:rFonts w:ascii="Tahoma" w:eastAsia="Times New Roman" w:hAnsi="Tahoma" w:cs="Tahoma"/>
                <w:b/>
                <w:bCs/>
                <w:sz w:val="20"/>
                <w:szCs w:val="20"/>
              </w:rPr>
              <w:t xml:space="preserve"> /</w:t>
            </w:r>
          </w:p>
        </w:tc>
        <w:tc>
          <w:tcPr>
            <w:tcW w:w="2985"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Full </w:t>
            </w:r>
            <w:r w:rsidR="00F44CA8" w:rsidRPr="00385D06">
              <w:rPr>
                <w:rFonts w:ascii="Tahoma" w:eastAsia="Times New Roman" w:hAnsi="Tahoma" w:cs="Tahoma"/>
                <w:sz w:val="20"/>
                <w:szCs w:val="20"/>
              </w:rPr>
              <w:t>Obedience</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2</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Full Compliance</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2</w:t>
            </w:r>
          </w:p>
        </w:tc>
      </w:tr>
      <w:tr w:rsidR="00041B5D" w:rsidRPr="00385D06" w:rsidTr="001A4A9C">
        <w:trPr>
          <w:trHeight w:val="308"/>
        </w:trPr>
        <w:tc>
          <w:tcPr>
            <w:tcW w:w="3244" w:type="dxa"/>
            <w:tcBorders>
              <w:top w:val="nil"/>
              <w:left w:val="single" w:sz="8" w:space="0" w:color="auto"/>
              <w:bottom w:val="nil"/>
              <w:right w:val="single" w:sz="4" w:space="0" w:color="auto"/>
            </w:tcBorders>
            <w:shd w:val="clear" w:color="auto" w:fill="auto"/>
            <w:hideMark/>
          </w:tcPr>
          <w:p w:rsidR="00041B5D" w:rsidRPr="00385D06" w:rsidRDefault="00F44CA8"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Situations</w:t>
            </w:r>
            <w:r w:rsidR="00B64C39">
              <w:rPr>
                <w:rFonts w:ascii="Tahoma" w:eastAsia="Times New Roman" w:hAnsi="Tahoma" w:cs="Tahoma"/>
                <w:b/>
                <w:bCs/>
                <w:sz w:val="20"/>
                <w:szCs w:val="20"/>
              </w:rPr>
              <w:t xml:space="preserve"> (2%)</w:t>
            </w:r>
          </w:p>
        </w:tc>
        <w:tc>
          <w:tcPr>
            <w:tcW w:w="2985" w:type="dxa"/>
            <w:tcBorders>
              <w:top w:val="nil"/>
              <w:left w:val="nil"/>
              <w:bottom w:val="nil"/>
              <w:right w:val="single" w:sz="4" w:space="0" w:color="auto"/>
            </w:tcBorders>
            <w:shd w:val="clear" w:color="auto" w:fill="auto"/>
            <w:hideMark/>
          </w:tcPr>
          <w:p w:rsidR="00041B5D" w:rsidRPr="00385D06" w:rsidRDefault="00C4181B" w:rsidP="00166FBE">
            <w:pPr>
              <w:spacing w:after="0" w:line="240" w:lineRule="auto"/>
              <w:rPr>
                <w:rFonts w:ascii="Tahoma" w:eastAsia="Times New Roman" w:hAnsi="Tahoma" w:cs="Tahoma"/>
                <w:sz w:val="20"/>
                <w:szCs w:val="20"/>
              </w:rPr>
            </w:pPr>
            <w:r>
              <w:rPr>
                <w:rFonts w:ascii="Tahoma" w:eastAsia="Times New Roman" w:hAnsi="Tahoma" w:cs="Tahoma"/>
                <w:sz w:val="20"/>
                <w:szCs w:val="20"/>
              </w:rPr>
              <w:t xml:space="preserve">Some Non </w:t>
            </w:r>
            <w:r w:rsidR="00F44CA8" w:rsidRPr="00385D06">
              <w:rPr>
                <w:rFonts w:ascii="Tahoma" w:eastAsia="Times New Roman" w:hAnsi="Tahoma" w:cs="Tahoma"/>
                <w:sz w:val="20"/>
                <w:szCs w:val="20"/>
              </w:rPr>
              <w:t>Obedience</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308"/>
        </w:trPr>
        <w:tc>
          <w:tcPr>
            <w:tcW w:w="3244" w:type="dxa"/>
            <w:tcBorders>
              <w:top w:val="nil"/>
              <w:left w:val="single" w:sz="8" w:space="0" w:color="auto"/>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w:t>
            </w:r>
          </w:p>
        </w:tc>
        <w:tc>
          <w:tcPr>
            <w:tcW w:w="2985"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No </w:t>
            </w:r>
            <w:r w:rsidR="00F44CA8" w:rsidRPr="00385D06">
              <w:rPr>
                <w:rFonts w:ascii="Tahoma" w:eastAsia="Times New Roman" w:hAnsi="Tahoma" w:cs="Tahoma"/>
                <w:sz w:val="20"/>
                <w:szCs w:val="20"/>
              </w:rPr>
              <w:t>Obedience</w:t>
            </w:r>
          </w:p>
        </w:tc>
        <w:tc>
          <w:tcPr>
            <w:tcW w:w="1098"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single" w:sz="8" w:space="0" w:color="auto"/>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single" w:sz="8" w:space="0" w:color="auto"/>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1134"/>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xml:space="preserve">4. </w:t>
            </w:r>
            <w:r w:rsidR="006A6207" w:rsidRPr="00385D06">
              <w:rPr>
                <w:rFonts w:ascii="Tahoma" w:eastAsia="Times New Roman" w:hAnsi="Tahoma" w:cs="Tahoma"/>
                <w:b/>
                <w:bCs/>
                <w:sz w:val="20"/>
                <w:szCs w:val="20"/>
              </w:rPr>
              <w:t>Individual</w:t>
            </w:r>
            <w:r w:rsidRPr="00385D06">
              <w:rPr>
                <w:rFonts w:ascii="Tahoma" w:eastAsia="Times New Roman" w:hAnsi="Tahoma" w:cs="Tahoma"/>
                <w:b/>
                <w:bCs/>
                <w:sz w:val="20"/>
                <w:szCs w:val="20"/>
              </w:rPr>
              <w:t xml:space="preserve"> Deposits</w:t>
            </w:r>
            <w:r w:rsidR="00B64C39">
              <w:rPr>
                <w:rFonts w:ascii="Tahoma" w:eastAsia="Times New Roman" w:hAnsi="Tahoma" w:cs="Tahoma"/>
                <w:b/>
                <w:bCs/>
                <w:sz w:val="20"/>
                <w:szCs w:val="20"/>
              </w:rPr>
              <w:t xml:space="preserve"> (1%)</w:t>
            </w:r>
          </w:p>
        </w:tc>
        <w:tc>
          <w:tcPr>
            <w:tcW w:w="2985" w:type="dxa"/>
            <w:tcBorders>
              <w:top w:val="nil"/>
              <w:left w:val="nil"/>
              <w:bottom w:val="nil"/>
              <w:right w:val="single" w:sz="4" w:space="0" w:color="auto"/>
            </w:tcBorders>
            <w:shd w:val="clear" w:color="auto" w:fill="auto"/>
            <w:hideMark/>
          </w:tcPr>
          <w:p w:rsidR="00041B5D" w:rsidRPr="00385D06" w:rsidRDefault="006A6207"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Individual</w:t>
            </w:r>
            <w:r w:rsidR="00041B5D" w:rsidRPr="00385D06">
              <w:rPr>
                <w:rFonts w:ascii="Tahoma" w:eastAsia="Times New Roman" w:hAnsi="Tahoma" w:cs="Tahoma"/>
                <w:sz w:val="20"/>
                <w:szCs w:val="20"/>
              </w:rPr>
              <w:t xml:space="preserve"> account</w:t>
            </w:r>
            <w:r w:rsidR="00C4181B">
              <w:rPr>
                <w:rFonts w:ascii="Tahoma" w:eastAsia="Times New Roman" w:hAnsi="Tahoma" w:cs="Tahoma"/>
                <w:sz w:val="20"/>
                <w:szCs w:val="20"/>
              </w:rPr>
              <w:t xml:space="preserve">s of the key business </w:t>
            </w:r>
            <w:r>
              <w:rPr>
                <w:rFonts w:ascii="Tahoma" w:eastAsia="Times New Roman" w:hAnsi="Tahoma" w:cs="Tahoma"/>
                <w:sz w:val="20"/>
                <w:szCs w:val="20"/>
              </w:rPr>
              <w:t>Patrons</w:t>
            </w:r>
            <w:r w:rsidR="00C4181B">
              <w:rPr>
                <w:rFonts w:ascii="Tahoma" w:eastAsia="Times New Roman" w:hAnsi="Tahoma" w:cs="Tahoma"/>
                <w:sz w:val="20"/>
                <w:szCs w:val="20"/>
              </w:rPr>
              <w:t xml:space="preserve"> </w:t>
            </w:r>
            <w:r w:rsidR="00041B5D" w:rsidRPr="00385D06">
              <w:rPr>
                <w:rFonts w:ascii="Tahoma" w:eastAsia="Times New Roman" w:hAnsi="Tahoma" w:cs="Tahoma"/>
                <w:sz w:val="20"/>
                <w:szCs w:val="20"/>
              </w:rPr>
              <w:t xml:space="preserve">Principals are </w:t>
            </w:r>
            <w:r w:rsidRPr="00385D06">
              <w:rPr>
                <w:rFonts w:ascii="Tahoma" w:eastAsia="Times New Roman" w:hAnsi="Tahoma" w:cs="Tahoma"/>
                <w:sz w:val="20"/>
                <w:szCs w:val="20"/>
              </w:rPr>
              <w:t>preserved</w:t>
            </w:r>
            <w:r w:rsidR="00041B5D" w:rsidRPr="00385D06">
              <w:rPr>
                <w:rFonts w:ascii="Tahoma" w:eastAsia="Times New Roman" w:hAnsi="Tahoma" w:cs="Tahoma"/>
                <w:sz w:val="20"/>
                <w:szCs w:val="20"/>
              </w:rPr>
              <w:t xml:space="preserve"> in the bank, with </w:t>
            </w:r>
            <w:r w:rsidR="00F44CA8" w:rsidRPr="00385D06">
              <w:rPr>
                <w:rFonts w:ascii="Tahoma" w:eastAsia="Times New Roman" w:hAnsi="Tahoma" w:cs="Tahoma"/>
                <w:sz w:val="20"/>
                <w:szCs w:val="20"/>
              </w:rPr>
              <w:t>important</w:t>
            </w:r>
            <w:r w:rsidR="00041B5D" w:rsidRPr="00385D06">
              <w:rPr>
                <w:rFonts w:ascii="Tahoma" w:eastAsia="Times New Roman" w:hAnsi="Tahoma" w:cs="Tahoma"/>
                <w:sz w:val="20"/>
                <w:szCs w:val="20"/>
              </w:rPr>
              <w:t xml:space="preserve"> deposits</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1</w:t>
            </w:r>
          </w:p>
        </w:tc>
        <w:tc>
          <w:tcPr>
            <w:tcW w:w="2613" w:type="dxa"/>
            <w:tcBorders>
              <w:top w:val="nil"/>
              <w:left w:val="single" w:sz="8" w:space="0" w:color="auto"/>
              <w:bottom w:val="single" w:sz="8" w:space="0" w:color="auto"/>
              <w:right w:val="single" w:sz="8" w:space="0" w:color="auto"/>
            </w:tcBorders>
            <w:shd w:val="clear" w:color="000000" w:fill="FFFF99"/>
            <w:hideMark/>
          </w:tcPr>
          <w:p w:rsidR="00041B5D" w:rsidRPr="00385D06" w:rsidRDefault="006A6207"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Individual</w:t>
            </w:r>
            <w:r w:rsidR="00041B5D" w:rsidRPr="00385D06">
              <w:rPr>
                <w:rFonts w:ascii="Tahoma" w:eastAsia="Times New Roman" w:hAnsi="Tahoma" w:cs="Tahoma"/>
                <w:sz w:val="20"/>
                <w:szCs w:val="20"/>
              </w:rPr>
              <w:t xml:space="preserve"> accounts of the key business </w:t>
            </w:r>
            <w:r w:rsidRPr="00385D06">
              <w:rPr>
                <w:rFonts w:ascii="Tahoma" w:eastAsia="Times New Roman" w:hAnsi="Tahoma" w:cs="Tahoma"/>
                <w:sz w:val="20"/>
                <w:szCs w:val="20"/>
              </w:rPr>
              <w:t>Guarantors</w:t>
            </w:r>
            <w:r w:rsidR="00041B5D" w:rsidRPr="00385D06">
              <w:rPr>
                <w:rFonts w:ascii="Tahoma" w:eastAsia="Times New Roman" w:hAnsi="Tahoma" w:cs="Tahoma"/>
                <w:sz w:val="20"/>
                <w:szCs w:val="20"/>
              </w:rPr>
              <w:t xml:space="preserve">/ Principals are </w:t>
            </w:r>
            <w:r w:rsidRPr="00385D06">
              <w:rPr>
                <w:rFonts w:ascii="Tahoma" w:eastAsia="Times New Roman" w:hAnsi="Tahoma" w:cs="Tahoma"/>
                <w:sz w:val="20"/>
                <w:szCs w:val="20"/>
              </w:rPr>
              <w:t>preserved</w:t>
            </w:r>
            <w:r w:rsidR="00041B5D" w:rsidRPr="00385D06">
              <w:rPr>
                <w:rFonts w:ascii="Tahoma" w:eastAsia="Times New Roman" w:hAnsi="Tahoma" w:cs="Tahoma"/>
                <w:sz w:val="20"/>
                <w:szCs w:val="20"/>
              </w:rPr>
              <w:t xml:space="preserve"> in the bank, with </w:t>
            </w:r>
            <w:r w:rsidRPr="00385D06">
              <w:rPr>
                <w:rFonts w:ascii="Tahoma" w:eastAsia="Times New Roman" w:hAnsi="Tahoma" w:cs="Tahoma"/>
                <w:sz w:val="20"/>
                <w:szCs w:val="20"/>
              </w:rPr>
              <w:t>important</w:t>
            </w:r>
            <w:r w:rsidR="00041B5D" w:rsidRPr="00385D06">
              <w:rPr>
                <w:rFonts w:ascii="Tahoma" w:eastAsia="Times New Roman" w:hAnsi="Tahoma" w:cs="Tahoma"/>
                <w:sz w:val="20"/>
                <w:szCs w:val="20"/>
              </w:rPr>
              <w:t xml:space="preserve"> deposits</w:t>
            </w:r>
          </w:p>
        </w:tc>
        <w:tc>
          <w:tcPr>
            <w:tcW w:w="1146" w:type="dxa"/>
            <w:tcBorders>
              <w:top w:val="nil"/>
              <w:left w:val="single" w:sz="4" w:space="0" w:color="auto"/>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w:t>
            </w:r>
          </w:p>
        </w:tc>
      </w:tr>
      <w:tr w:rsidR="00041B5D" w:rsidRPr="00385D06" w:rsidTr="001A4A9C">
        <w:trPr>
          <w:trHeight w:val="344"/>
        </w:trPr>
        <w:tc>
          <w:tcPr>
            <w:tcW w:w="3244" w:type="dxa"/>
            <w:tcBorders>
              <w:top w:val="nil"/>
              <w:left w:val="single" w:sz="8" w:space="0" w:color="auto"/>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lastRenderedPageBreak/>
              <w:t> </w:t>
            </w:r>
          </w:p>
        </w:tc>
        <w:tc>
          <w:tcPr>
            <w:tcW w:w="2985"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rPr>
                <w:rFonts w:ascii="Tahoma" w:eastAsia="Times New Roman" w:hAnsi="Tahoma" w:cs="Tahoma"/>
                <w:sz w:val="20"/>
                <w:szCs w:val="20"/>
              </w:rPr>
            </w:pPr>
            <w:r w:rsidRPr="00385D06">
              <w:rPr>
                <w:rFonts w:ascii="Tahoma" w:eastAsia="Times New Roman" w:hAnsi="Tahoma" w:cs="Tahoma"/>
                <w:sz w:val="20"/>
                <w:szCs w:val="20"/>
              </w:rPr>
              <w:t xml:space="preserve">No </w:t>
            </w:r>
            <w:r w:rsidR="006A6207" w:rsidRPr="00385D06">
              <w:rPr>
                <w:rFonts w:ascii="Tahoma" w:eastAsia="Times New Roman" w:hAnsi="Tahoma" w:cs="Tahoma"/>
                <w:sz w:val="20"/>
                <w:szCs w:val="20"/>
              </w:rPr>
              <w:t>reservoir</w:t>
            </w:r>
            <w:r w:rsidRPr="00385D06">
              <w:rPr>
                <w:rFonts w:ascii="Tahoma" w:eastAsia="Times New Roman" w:hAnsi="Tahoma" w:cs="Tahoma"/>
                <w:sz w:val="20"/>
                <w:szCs w:val="20"/>
              </w:rPr>
              <w:t xml:space="preserve"> </w:t>
            </w:r>
            <w:r w:rsidR="00F44CA8" w:rsidRPr="00385D06">
              <w:rPr>
                <w:rFonts w:ascii="Tahoma" w:eastAsia="Times New Roman" w:hAnsi="Tahoma" w:cs="Tahoma"/>
                <w:sz w:val="20"/>
                <w:szCs w:val="20"/>
              </w:rPr>
              <w:t>association</w:t>
            </w:r>
          </w:p>
        </w:tc>
        <w:tc>
          <w:tcPr>
            <w:tcW w:w="1098"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0</w:t>
            </w:r>
          </w:p>
        </w:tc>
        <w:tc>
          <w:tcPr>
            <w:tcW w:w="2613" w:type="dxa"/>
            <w:tcBorders>
              <w:top w:val="nil"/>
              <w:left w:val="nil"/>
              <w:bottom w:val="nil"/>
              <w:right w:val="single" w:sz="4"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sz w:val="20"/>
                <w:szCs w:val="20"/>
              </w:rPr>
            </w:pPr>
            <w:r w:rsidRPr="00385D06">
              <w:rPr>
                <w:rFonts w:ascii="Tahoma" w:eastAsia="Times New Roman" w:hAnsi="Tahoma" w:cs="Tahoma"/>
                <w:sz w:val="20"/>
                <w:szCs w:val="20"/>
              </w:rPr>
              <w:t> </w:t>
            </w:r>
          </w:p>
        </w:tc>
        <w:tc>
          <w:tcPr>
            <w:tcW w:w="1146" w:type="dxa"/>
            <w:tcBorders>
              <w:top w:val="nil"/>
              <w:left w:val="nil"/>
              <w:bottom w:val="nil"/>
              <w:right w:val="single" w:sz="8" w:space="0" w:color="auto"/>
            </w:tcBorders>
            <w:shd w:val="clear" w:color="auto" w:fill="auto"/>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r>
      <w:tr w:rsidR="00041B5D" w:rsidRPr="00385D06" w:rsidTr="001A4A9C">
        <w:trPr>
          <w:trHeight w:val="460"/>
        </w:trPr>
        <w:tc>
          <w:tcPr>
            <w:tcW w:w="3244" w:type="dxa"/>
            <w:tcBorders>
              <w:top w:val="single" w:sz="8" w:space="0" w:color="auto"/>
              <w:left w:val="single" w:sz="8" w:space="0" w:color="auto"/>
              <w:bottom w:val="single" w:sz="8" w:space="0" w:color="auto"/>
              <w:right w:val="nil"/>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Total Score- Relationship Risk</w:t>
            </w:r>
          </w:p>
        </w:tc>
        <w:tc>
          <w:tcPr>
            <w:tcW w:w="2985" w:type="dxa"/>
            <w:tcBorders>
              <w:top w:val="single" w:sz="8" w:space="0" w:color="auto"/>
              <w:left w:val="single" w:sz="4" w:space="0" w:color="auto"/>
              <w:bottom w:val="single" w:sz="8" w:space="0" w:color="auto"/>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10</w:t>
            </w:r>
          </w:p>
        </w:tc>
        <w:tc>
          <w:tcPr>
            <w:tcW w:w="2613" w:type="dxa"/>
            <w:tcBorders>
              <w:top w:val="single" w:sz="8" w:space="0" w:color="auto"/>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single" w:sz="8" w:space="0" w:color="auto"/>
              <w:left w:val="nil"/>
              <w:bottom w:val="single" w:sz="8" w:space="0" w:color="auto"/>
              <w:right w:val="single" w:sz="8"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10</w:t>
            </w:r>
          </w:p>
        </w:tc>
      </w:tr>
      <w:tr w:rsidR="00041B5D" w:rsidRPr="00385D06" w:rsidTr="001A4A9C">
        <w:trPr>
          <w:trHeight w:val="509"/>
        </w:trPr>
        <w:tc>
          <w:tcPr>
            <w:tcW w:w="3244" w:type="dxa"/>
            <w:tcBorders>
              <w:top w:val="nil"/>
              <w:left w:val="single" w:sz="8" w:space="0" w:color="auto"/>
              <w:bottom w:val="single" w:sz="8" w:space="0" w:color="auto"/>
              <w:right w:val="nil"/>
            </w:tcBorders>
            <w:shd w:val="clear" w:color="000000" w:fill="C0C0C0"/>
            <w:hideMark/>
          </w:tcPr>
          <w:p w:rsidR="00041B5D" w:rsidRPr="00385D06" w:rsidRDefault="00527F80" w:rsidP="00166FBE">
            <w:pPr>
              <w:spacing w:after="0" w:line="240" w:lineRule="auto"/>
              <w:rPr>
                <w:rFonts w:ascii="Tahoma" w:eastAsia="Times New Roman" w:hAnsi="Tahoma" w:cs="Tahoma"/>
                <w:b/>
                <w:bCs/>
                <w:sz w:val="20"/>
                <w:szCs w:val="20"/>
              </w:rPr>
            </w:pPr>
            <w:r>
              <w:rPr>
                <w:rFonts w:ascii="Tahoma" w:eastAsia="Times New Roman" w:hAnsi="Tahoma" w:cs="Tahoma"/>
                <w:b/>
                <w:bCs/>
                <w:sz w:val="20"/>
                <w:szCs w:val="20"/>
              </w:rPr>
              <w:t xml:space="preserve">Total : </w:t>
            </w:r>
            <w:r w:rsidR="00041B5D" w:rsidRPr="00385D06">
              <w:rPr>
                <w:rFonts w:ascii="Tahoma" w:eastAsia="Times New Roman" w:hAnsi="Tahoma" w:cs="Tahoma"/>
                <w:b/>
                <w:bCs/>
                <w:sz w:val="20"/>
                <w:szCs w:val="20"/>
              </w:rPr>
              <w:t>All Risk</w:t>
            </w:r>
          </w:p>
        </w:tc>
        <w:tc>
          <w:tcPr>
            <w:tcW w:w="2985" w:type="dxa"/>
            <w:tcBorders>
              <w:top w:val="nil"/>
              <w:left w:val="single" w:sz="4" w:space="0" w:color="auto"/>
              <w:bottom w:val="single" w:sz="8" w:space="0" w:color="auto"/>
              <w:right w:val="single" w:sz="4" w:space="0" w:color="auto"/>
            </w:tcBorders>
            <w:shd w:val="clear" w:color="000000" w:fill="C0C0C0"/>
            <w:hideMark/>
          </w:tcPr>
          <w:p w:rsidR="00041B5D" w:rsidRPr="00385D06" w:rsidRDefault="00041B5D" w:rsidP="00166FBE">
            <w:pPr>
              <w:spacing w:after="0" w:line="240" w:lineRule="auto"/>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098" w:type="dxa"/>
            <w:tcBorders>
              <w:top w:val="nil"/>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100</w:t>
            </w:r>
          </w:p>
        </w:tc>
        <w:tc>
          <w:tcPr>
            <w:tcW w:w="2613" w:type="dxa"/>
            <w:tcBorders>
              <w:top w:val="nil"/>
              <w:left w:val="nil"/>
              <w:bottom w:val="single" w:sz="8" w:space="0" w:color="auto"/>
              <w:right w:val="single" w:sz="4" w:space="0" w:color="auto"/>
            </w:tcBorders>
            <w:shd w:val="clear" w:color="000000" w:fill="C0C0C0"/>
            <w:hideMark/>
          </w:tcPr>
          <w:p w:rsidR="00041B5D" w:rsidRPr="00385D06" w:rsidRDefault="00041B5D" w:rsidP="00166FBE">
            <w:pPr>
              <w:spacing w:after="0" w:line="240" w:lineRule="auto"/>
              <w:jc w:val="center"/>
              <w:rPr>
                <w:rFonts w:ascii="Tahoma" w:eastAsia="Times New Roman" w:hAnsi="Tahoma" w:cs="Tahoma"/>
                <w:b/>
                <w:bCs/>
                <w:sz w:val="20"/>
                <w:szCs w:val="20"/>
              </w:rPr>
            </w:pPr>
            <w:r w:rsidRPr="00385D06">
              <w:rPr>
                <w:rFonts w:ascii="Tahoma" w:eastAsia="Times New Roman" w:hAnsi="Tahoma" w:cs="Tahoma"/>
                <w:b/>
                <w:bCs/>
                <w:sz w:val="20"/>
                <w:szCs w:val="20"/>
              </w:rPr>
              <w:t> </w:t>
            </w:r>
          </w:p>
        </w:tc>
        <w:tc>
          <w:tcPr>
            <w:tcW w:w="1146" w:type="dxa"/>
            <w:tcBorders>
              <w:top w:val="nil"/>
              <w:left w:val="nil"/>
              <w:bottom w:val="single" w:sz="8" w:space="0" w:color="auto"/>
              <w:right w:val="single" w:sz="8" w:space="0" w:color="auto"/>
            </w:tcBorders>
            <w:shd w:val="clear" w:color="000000" w:fill="C0C0C0"/>
            <w:hideMark/>
          </w:tcPr>
          <w:p w:rsidR="00041B5D" w:rsidRPr="00385D06" w:rsidRDefault="00D06824" w:rsidP="00166FBE">
            <w:pPr>
              <w:spacing w:after="0" w:line="240" w:lineRule="auto"/>
              <w:jc w:val="center"/>
              <w:rPr>
                <w:rFonts w:ascii="Tahoma" w:eastAsia="Times New Roman" w:hAnsi="Tahoma" w:cs="Tahoma"/>
                <w:b/>
                <w:bCs/>
                <w:sz w:val="20"/>
                <w:szCs w:val="20"/>
              </w:rPr>
            </w:pPr>
            <w:r>
              <w:rPr>
                <w:rFonts w:ascii="Tahoma" w:eastAsia="Times New Roman" w:hAnsi="Tahoma" w:cs="Tahoma"/>
                <w:b/>
                <w:bCs/>
                <w:sz w:val="20"/>
                <w:szCs w:val="20"/>
              </w:rPr>
              <w:t>83</w:t>
            </w:r>
          </w:p>
        </w:tc>
      </w:tr>
    </w:tbl>
    <w:p w:rsidR="00041B5D" w:rsidRDefault="00041B5D" w:rsidP="00041B5D"/>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041B5D">
      <w:pPr>
        <w:jc w:val="center"/>
      </w:pPr>
    </w:p>
    <w:p w:rsidR="00041B5D" w:rsidRDefault="00041B5D" w:rsidP="00B64C39"/>
    <w:p w:rsidR="00742BD1" w:rsidRPr="000318EC" w:rsidRDefault="00742BD1" w:rsidP="00742BD1">
      <w:pPr>
        <w:spacing w:after="160" w:line="259" w:lineRule="auto"/>
        <w:rPr>
          <w:b/>
          <w:sz w:val="24"/>
        </w:rPr>
      </w:pPr>
    </w:p>
    <w:p w:rsidR="00F21B71" w:rsidRDefault="00F21B71"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AE67BE" w:rsidRDefault="00AE67BE" w:rsidP="001C457B">
      <w:pPr>
        <w:spacing w:line="360" w:lineRule="auto"/>
        <w:jc w:val="both"/>
        <w:rPr>
          <w:rFonts w:ascii="Times New Roman" w:hAnsi="Times New Roman" w:cs="Times New Roman"/>
          <w:sz w:val="24"/>
        </w:rPr>
      </w:pPr>
    </w:p>
    <w:p w:rsidR="00AE67BE" w:rsidRDefault="00AE67BE"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p>
    <w:p w:rsidR="00284842" w:rsidRDefault="00284842" w:rsidP="001C457B">
      <w:pPr>
        <w:spacing w:line="360" w:lineRule="auto"/>
        <w:jc w:val="both"/>
        <w:rPr>
          <w:rFonts w:ascii="Times New Roman" w:hAnsi="Times New Roman" w:cs="Times New Roman"/>
          <w:sz w:val="24"/>
        </w:rPr>
      </w:pPr>
    </w:p>
    <w:p w:rsidR="00284842" w:rsidRDefault="00284842" w:rsidP="001C457B">
      <w:pPr>
        <w:spacing w:line="360" w:lineRule="auto"/>
        <w:jc w:val="both"/>
        <w:rPr>
          <w:rFonts w:ascii="Times New Roman" w:hAnsi="Times New Roman" w:cs="Times New Roman"/>
          <w:sz w:val="24"/>
        </w:rPr>
      </w:pPr>
    </w:p>
    <w:p w:rsidR="00730AA4" w:rsidRDefault="00730AA4" w:rsidP="001C457B">
      <w:pPr>
        <w:spacing w:line="360" w:lineRule="auto"/>
        <w:jc w:val="both"/>
        <w:rPr>
          <w:rFonts w:ascii="Times New Roman" w:hAnsi="Times New Roman" w:cs="Times New Roman"/>
          <w:sz w:val="24"/>
        </w:rPr>
      </w:pPr>
    </w:p>
    <w:p w:rsidR="00C13689" w:rsidRDefault="00C13689" w:rsidP="001C457B">
      <w:pPr>
        <w:spacing w:line="360" w:lineRule="auto"/>
        <w:jc w:val="both"/>
        <w:rPr>
          <w:rFonts w:ascii="Times New Roman" w:hAnsi="Times New Roman" w:cs="Times New Roman"/>
          <w:sz w:val="24"/>
        </w:rPr>
      </w:pPr>
      <w:r>
        <w:rPr>
          <w:rFonts w:ascii="Times New Roman" w:hAnsi="Times New Roman" w:cs="Times New Roman"/>
          <w:noProof/>
          <w:sz w:val="24"/>
        </w:rPr>
        <w:drawing>
          <wp:inline distT="0" distB="0" distL="0" distR="0">
            <wp:extent cx="2828925" cy="723900"/>
            <wp:effectExtent l="0" t="0" r="9525"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28925" cy="723900"/>
                    </a:xfrm>
                    <a:prstGeom prst="rect">
                      <a:avLst/>
                    </a:prstGeom>
                  </pic:spPr>
                </pic:pic>
              </a:graphicData>
            </a:graphic>
          </wp:inline>
        </w:drawing>
      </w:r>
    </w:p>
    <w:p w:rsidR="000E21C9" w:rsidRPr="00AE67BE" w:rsidRDefault="000E21C9" w:rsidP="00D92A48">
      <w:pPr>
        <w:pStyle w:val="ListParagraph"/>
        <w:numPr>
          <w:ilvl w:val="0"/>
          <w:numId w:val="7"/>
        </w:numPr>
        <w:spacing w:line="360" w:lineRule="auto"/>
        <w:jc w:val="both"/>
        <w:rPr>
          <w:b/>
          <w:sz w:val="26"/>
          <w:szCs w:val="26"/>
        </w:rPr>
      </w:pPr>
      <w:r w:rsidRPr="00AE67BE">
        <w:rPr>
          <w:rFonts w:ascii="Times New Roman" w:hAnsi="Times New Roman" w:cs="Times New Roman"/>
          <w:b/>
          <w:sz w:val="26"/>
          <w:szCs w:val="26"/>
        </w:rPr>
        <w:t>Under</w:t>
      </w:r>
      <w:r w:rsidR="00F063C2" w:rsidRPr="00AE67BE">
        <w:rPr>
          <w:rFonts w:ascii="Times New Roman" w:hAnsi="Times New Roman" w:cs="Times New Roman"/>
          <w:b/>
          <w:sz w:val="26"/>
          <w:szCs w:val="26"/>
        </w:rPr>
        <w:t xml:space="preserve"> </w:t>
      </w:r>
      <w:r w:rsidR="000A2AAA" w:rsidRPr="00AE67BE">
        <w:rPr>
          <w:rFonts w:ascii="Times New Roman" w:hAnsi="Times New Roman" w:cs="Times New Roman"/>
          <w:b/>
          <w:sz w:val="26"/>
          <w:szCs w:val="26"/>
        </w:rPr>
        <w:t>discuss about</w:t>
      </w:r>
      <w:r w:rsidR="00F063C2" w:rsidRPr="00AE67BE">
        <w:rPr>
          <w:rFonts w:ascii="Times New Roman" w:hAnsi="Times New Roman" w:cs="Times New Roman"/>
          <w:b/>
          <w:sz w:val="26"/>
          <w:szCs w:val="26"/>
        </w:rPr>
        <w:t xml:space="preserve"> the</w:t>
      </w:r>
      <w:r w:rsidR="000A2AAA" w:rsidRPr="00AE67BE">
        <w:rPr>
          <w:rFonts w:ascii="Times New Roman" w:hAnsi="Times New Roman" w:cs="Times New Roman"/>
          <w:b/>
          <w:sz w:val="26"/>
          <w:szCs w:val="26"/>
        </w:rPr>
        <w:t xml:space="preserve"> </w:t>
      </w:r>
      <w:r w:rsidRPr="00AE67BE">
        <w:rPr>
          <w:rFonts w:ascii="Times New Roman" w:hAnsi="Times New Roman" w:cs="Times New Roman"/>
          <w:b/>
          <w:sz w:val="26"/>
          <w:szCs w:val="26"/>
        </w:rPr>
        <w:t>Risk Grading Score:</w:t>
      </w:r>
    </w:p>
    <w:tbl>
      <w:tblPr>
        <w:tblStyle w:val="ListTable4Accent2"/>
        <w:tblW w:w="9796" w:type="dxa"/>
        <w:tblLook w:val="04A0" w:firstRow="1" w:lastRow="0" w:firstColumn="1" w:lastColumn="0" w:noHBand="0" w:noVBand="1"/>
      </w:tblPr>
      <w:tblGrid>
        <w:gridCol w:w="951"/>
        <w:gridCol w:w="1358"/>
        <w:gridCol w:w="1358"/>
        <w:gridCol w:w="2022"/>
        <w:gridCol w:w="1292"/>
        <w:gridCol w:w="1690"/>
        <w:gridCol w:w="1125"/>
      </w:tblGrid>
      <w:tr w:rsidR="00B92326" w:rsidRPr="00B92326" w:rsidTr="000E21C9">
        <w:trPr>
          <w:cnfStyle w:val="100000000000" w:firstRow="1" w:lastRow="0" w:firstColumn="0" w:lastColumn="0" w:oddVBand="0" w:evenVBand="0" w:oddHBand="0" w:evenHBand="0" w:firstRowFirstColumn="0" w:firstRowLastColumn="0" w:lastRowFirstColumn="0" w:lastRowLastColumn="0"/>
          <w:trHeight w:val="391"/>
        </w:trPr>
        <w:tc>
          <w:tcPr>
            <w:cnfStyle w:val="001000000000" w:firstRow="0" w:lastRow="0" w:firstColumn="1" w:lastColumn="0" w:oddVBand="0" w:evenVBand="0" w:oddHBand="0" w:evenHBand="0" w:firstRowFirstColumn="0" w:firstRowLastColumn="0" w:lastRowFirstColumn="0" w:lastRowLastColumn="0"/>
            <w:tcW w:w="951" w:type="dxa"/>
            <w:noWrap/>
            <w:hideMark/>
          </w:tcPr>
          <w:p w:rsidR="00B92326" w:rsidRPr="00B92326" w:rsidRDefault="00B92326" w:rsidP="00B92326">
            <w:pPr>
              <w:jc w:val="center"/>
            </w:pPr>
          </w:p>
        </w:tc>
        <w:tc>
          <w:tcPr>
            <w:tcW w:w="1358" w:type="dxa"/>
            <w:noWrap/>
            <w:hideMark/>
          </w:tcPr>
          <w:p w:rsidR="00B92326" w:rsidRPr="000E21C9" w:rsidRDefault="00B92326">
            <w:pPr>
              <w:jc w:val="center"/>
              <w:cnfStyle w:val="100000000000" w:firstRow="1" w:lastRow="0" w:firstColumn="0" w:lastColumn="0" w:oddVBand="0" w:evenVBand="0" w:oddHBand="0" w:evenHBand="0" w:firstRowFirstColumn="0" w:firstRowLastColumn="0" w:lastRowFirstColumn="0" w:lastRowLastColumn="0"/>
              <w:rPr>
                <w:sz w:val="24"/>
              </w:rPr>
            </w:pPr>
            <w:r w:rsidRPr="000E21C9">
              <w:rPr>
                <w:sz w:val="24"/>
              </w:rPr>
              <w:t>Financial Risk</w:t>
            </w:r>
          </w:p>
        </w:tc>
        <w:tc>
          <w:tcPr>
            <w:tcW w:w="1358" w:type="dxa"/>
            <w:noWrap/>
            <w:hideMark/>
          </w:tcPr>
          <w:p w:rsidR="00B92326" w:rsidRPr="000E21C9" w:rsidRDefault="00B92326">
            <w:pPr>
              <w:jc w:val="center"/>
              <w:cnfStyle w:val="100000000000" w:firstRow="1" w:lastRow="0" w:firstColumn="0" w:lastColumn="0" w:oddVBand="0" w:evenVBand="0" w:oddHBand="0" w:evenHBand="0" w:firstRowFirstColumn="0" w:firstRowLastColumn="0" w:lastRowFirstColumn="0" w:lastRowLastColumn="0"/>
              <w:rPr>
                <w:sz w:val="24"/>
              </w:rPr>
            </w:pPr>
            <w:r w:rsidRPr="000E21C9">
              <w:rPr>
                <w:sz w:val="24"/>
              </w:rPr>
              <w:t>Business Risk</w:t>
            </w:r>
          </w:p>
        </w:tc>
        <w:tc>
          <w:tcPr>
            <w:tcW w:w="2022" w:type="dxa"/>
            <w:noWrap/>
            <w:hideMark/>
          </w:tcPr>
          <w:p w:rsidR="00B92326" w:rsidRPr="000E21C9" w:rsidRDefault="00B92326">
            <w:pPr>
              <w:jc w:val="center"/>
              <w:cnfStyle w:val="100000000000" w:firstRow="1" w:lastRow="0" w:firstColumn="0" w:lastColumn="0" w:oddVBand="0" w:evenVBand="0" w:oddHBand="0" w:evenHBand="0" w:firstRowFirstColumn="0" w:firstRowLastColumn="0" w:lastRowFirstColumn="0" w:lastRowLastColumn="0"/>
              <w:rPr>
                <w:sz w:val="24"/>
              </w:rPr>
            </w:pPr>
            <w:r w:rsidRPr="000E21C9">
              <w:rPr>
                <w:sz w:val="24"/>
              </w:rPr>
              <w:t>Management Risk</w:t>
            </w:r>
          </w:p>
        </w:tc>
        <w:tc>
          <w:tcPr>
            <w:tcW w:w="1292" w:type="dxa"/>
            <w:noWrap/>
            <w:hideMark/>
          </w:tcPr>
          <w:p w:rsidR="00B92326" w:rsidRPr="000E21C9" w:rsidRDefault="00B92326">
            <w:pPr>
              <w:jc w:val="center"/>
              <w:cnfStyle w:val="100000000000" w:firstRow="1" w:lastRow="0" w:firstColumn="0" w:lastColumn="0" w:oddVBand="0" w:evenVBand="0" w:oddHBand="0" w:evenHBand="0" w:firstRowFirstColumn="0" w:firstRowLastColumn="0" w:lastRowFirstColumn="0" w:lastRowLastColumn="0"/>
              <w:rPr>
                <w:sz w:val="24"/>
              </w:rPr>
            </w:pPr>
            <w:r w:rsidRPr="000E21C9">
              <w:rPr>
                <w:sz w:val="24"/>
              </w:rPr>
              <w:t>Security Risk</w:t>
            </w:r>
          </w:p>
        </w:tc>
        <w:tc>
          <w:tcPr>
            <w:tcW w:w="1690" w:type="dxa"/>
            <w:noWrap/>
            <w:hideMark/>
          </w:tcPr>
          <w:p w:rsidR="00B92326" w:rsidRPr="000E21C9" w:rsidRDefault="00B92326">
            <w:pPr>
              <w:jc w:val="center"/>
              <w:cnfStyle w:val="100000000000" w:firstRow="1" w:lastRow="0" w:firstColumn="0" w:lastColumn="0" w:oddVBand="0" w:evenVBand="0" w:oddHBand="0" w:evenHBand="0" w:firstRowFirstColumn="0" w:firstRowLastColumn="0" w:lastRowFirstColumn="0" w:lastRowLastColumn="0"/>
              <w:rPr>
                <w:sz w:val="24"/>
              </w:rPr>
            </w:pPr>
            <w:r w:rsidRPr="000E21C9">
              <w:rPr>
                <w:sz w:val="24"/>
              </w:rPr>
              <w:t>Relationship Risk</w:t>
            </w:r>
          </w:p>
        </w:tc>
        <w:tc>
          <w:tcPr>
            <w:tcW w:w="1125" w:type="dxa"/>
            <w:noWrap/>
            <w:hideMark/>
          </w:tcPr>
          <w:p w:rsidR="00B92326" w:rsidRPr="000E21C9" w:rsidRDefault="00B92326">
            <w:pPr>
              <w:jc w:val="center"/>
              <w:cnfStyle w:val="100000000000" w:firstRow="1" w:lastRow="0" w:firstColumn="0" w:lastColumn="0" w:oddVBand="0" w:evenVBand="0" w:oddHBand="0" w:evenHBand="0" w:firstRowFirstColumn="0" w:firstRowLastColumn="0" w:lastRowFirstColumn="0" w:lastRowLastColumn="0"/>
              <w:rPr>
                <w:sz w:val="24"/>
              </w:rPr>
            </w:pPr>
            <w:r w:rsidRPr="000E21C9">
              <w:rPr>
                <w:sz w:val="24"/>
              </w:rPr>
              <w:t>Total Score</w:t>
            </w:r>
          </w:p>
        </w:tc>
      </w:tr>
      <w:tr w:rsidR="00B92326" w:rsidRPr="00B92326" w:rsidTr="000E21C9">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51" w:type="dxa"/>
            <w:noWrap/>
            <w:hideMark/>
          </w:tcPr>
          <w:p w:rsidR="00B92326" w:rsidRPr="00B92326" w:rsidRDefault="00B92326">
            <w:pPr>
              <w:jc w:val="center"/>
            </w:pPr>
            <w:r w:rsidRPr="00B92326">
              <w:t>AB BANK</w:t>
            </w:r>
          </w:p>
        </w:tc>
        <w:tc>
          <w:tcPr>
            <w:tcW w:w="1358"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40</w:t>
            </w:r>
          </w:p>
        </w:tc>
        <w:tc>
          <w:tcPr>
            <w:tcW w:w="1358"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17</w:t>
            </w:r>
          </w:p>
        </w:tc>
        <w:tc>
          <w:tcPr>
            <w:tcW w:w="2022"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13</w:t>
            </w:r>
          </w:p>
        </w:tc>
        <w:tc>
          <w:tcPr>
            <w:tcW w:w="1292"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9</w:t>
            </w:r>
          </w:p>
        </w:tc>
        <w:tc>
          <w:tcPr>
            <w:tcW w:w="1690"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9</w:t>
            </w:r>
          </w:p>
        </w:tc>
        <w:tc>
          <w:tcPr>
            <w:tcW w:w="1125"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rPr>
                <w:b/>
                <w:bCs/>
              </w:rPr>
            </w:pPr>
            <w:r w:rsidRPr="00B92326">
              <w:rPr>
                <w:b/>
                <w:bCs/>
              </w:rPr>
              <w:t>88</w:t>
            </w:r>
          </w:p>
        </w:tc>
      </w:tr>
      <w:tr w:rsidR="00B92326" w:rsidRPr="00B92326" w:rsidTr="000E21C9">
        <w:trPr>
          <w:trHeight w:val="357"/>
        </w:trPr>
        <w:tc>
          <w:tcPr>
            <w:cnfStyle w:val="001000000000" w:firstRow="0" w:lastRow="0" w:firstColumn="1" w:lastColumn="0" w:oddVBand="0" w:evenVBand="0" w:oddHBand="0" w:evenHBand="0" w:firstRowFirstColumn="0" w:firstRowLastColumn="0" w:lastRowFirstColumn="0" w:lastRowLastColumn="0"/>
            <w:tcW w:w="951" w:type="dxa"/>
            <w:noWrap/>
            <w:hideMark/>
          </w:tcPr>
          <w:p w:rsidR="00B92326" w:rsidRPr="00B92326" w:rsidRDefault="00B92326">
            <w:pPr>
              <w:jc w:val="center"/>
            </w:pPr>
            <w:r w:rsidRPr="00B92326">
              <w:t>DBBL</w:t>
            </w:r>
          </w:p>
        </w:tc>
        <w:tc>
          <w:tcPr>
            <w:tcW w:w="1358"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40</w:t>
            </w:r>
          </w:p>
        </w:tc>
        <w:tc>
          <w:tcPr>
            <w:tcW w:w="1358"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17</w:t>
            </w:r>
          </w:p>
        </w:tc>
        <w:tc>
          <w:tcPr>
            <w:tcW w:w="2022"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14</w:t>
            </w:r>
          </w:p>
        </w:tc>
        <w:tc>
          <w:tcPr>
            <w:tcW w:w="1292"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9</w:t>
            </w:r>
          </w:p>
        </w:tc>
        <w:tc>
          <w:tcPr>
            <w:tcW w:w="1690"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10</w:t>
            </w:r>
          </w:p>
        </w:tc>
        <w:tc>
          <w:tcPr>
            <w:tcW w:w="1125"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rPr>
                <w:b/>
                <w:bCs/>
              </w:rPr>
            </w:pPr>
            <w:r w:rsidRPr="00B92326">
              <w:rPr>
                <w:b/>
                <w:bCs/>
              </w:rPr>
              <w:t>90</w:t>
            </w:r>
          </w:p>
        </w:tc>
      </w:tr>
      <w:tr w:rsidR="00B92326" w:rsidRPr="00B92326" w:rsidTr="000E21C9">
        <w:trPr>
          <w:cnfStyle w:val="000000100000" w:firstRow="0" w:lastRow="0" w:firstColumn="0" w:lastColumn="0" w:oddVBand="0" w:evenVBand="0" w:oddHBand="1" w:evenHBand="0" w:firstRowFirstColumn="0" w:firstRowLastColumn="0" w:lastRowFirstColumn="0" w:lastRowLastColumn="0"/>
          <w:trHeight w:val="357"/>
        </w:trPr>
        <w:tc>
          <w:tcPr>
            <w:cnfStyle w:val="001000000000" w:firstRow="0" w:lastRow="0" w:firstColumn="1" w:lastColumn="0" w:oddVBand="0" w:evenVBand="0" w:oddHBand="0" w:evenHBand="0" w:firstRowFirstColumn="0" w:firstRowLastColumn="0" w:lastRowFirstColumn="0" w:lastRowLastColumn="0"/>
            <w:tcW w:w="951" w:type="dxa"/>
            <w:noWrap/>
            <w:hideMark/>
          </w:tcPr>
          <w:p w:rsidR="00B92326" w:rsidRPr="00B92326" w:rsidRDefault="00B92326">
            <w:pPr>
              <w:jc w:val="center"/>
            </w:pPr>
            <w:r w:rsidRPr="00B92326">
              <w:t>SEBL</w:t>
            </w:r>
          </w:p>
        </w:tc>
        <w:tc>
          <w:tcPr>
            <w:tcW w:w="1358"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39</w:t>
            </w:r>
          </w:p>
        </w:tc>
        <w:tc>
          <w:tcPr>
            <w:tcW w:w="1358"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18</w:t>
            </w:r>
          </w:p>
        </w:tc>
        <w:tc>
          <w:tcPr>
            <w:tcW w:w="2022"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14</w:t>
            </w:r>
          </w:p>
        </w:tc>
        <w:tc>
          <w:tcPr>
            <w:tcW w:w="1292"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10</w:t>
            </w:r>
          </w:p>
        </w:tc>
        <w:tc>
          <w:tcPr>
            <w:tcW w:w="1690"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pPr>
            <w:r w:rsidRPr="00B92326">
              <w:t>9</w:t>
            </w:r>
          </w:p>
        </w:tc>
        <w:tc>
          <w:tcPr>
            <w:tcW w:w="1125" w:type="dxa"/>
            <w:noWrap/>
            <w:hideMark/>
          </w:tcPr>
          <w:p w:rsidR="00B92326" w:rsidRPr="00B92326" w:rsidRDefault="00B92326">
            <w:pPr>
              <w:jc w:val="center"/>
              <w:cnfStyle w:val="000000100000" w:firstRow="0" w:lastRow="0" w:firstColumn="0" w:lastColumn="0" w:oddVBand="0" w:evenVBand="0" w:oddHBand="1" w:evenHBand="0" w:firstRowFirstColumn="0" w:firstRowLastColumn="0" w:lastRowFirstColumn="0" w:lastRowLastColumn="0"/>
              <w:rPr>
                <w:b/>
                <w:bCs/>
              </w:rPr>
            </w:pPr>
            <w:r w:rsidRPr="00B92326">
              <w:rPr>
                <w:b/>
                <w:bCs/>
              </w:rPr>
              <w:t>90</w:t>
            </w:r>
          </w:p>
        </w:tc>
      </w:tr>
      <w:tr w:rsidR="00B92326" w:rsidRPr="00B92326" w:rsidTr="000E21C9">
        <w:trPr>
          <w:trHeight w:val="357"/>
        </w:trPr>
        <w:tc>
          <w:tcPr>
            <w:cnfStyle w:val="001000000000" w:firstRow="0" w:lastRow="0" w:firstColumn="1" w:lastColumn="0" w:oddVBand="0" w:evenVBand="0" w:oddHBand="0" w:evenHBand="0" w:firstRowFirstColumn="0" w:firstRowLastColumn="0" w:lastRowFirstColumn="0" w:lastRowLastColumn="0"/>
            <w:tcW w:w="951" w:type="dxa"/>
            <w:noWrap/>
            <w:hideMark/>
          </w:tcPr>
          <w:p w:rsidR="00B92326" w:rsidRPr="00B92326" w:rsidRDefault="00B92326">
            <w:pPr>
              <w:jc w:val="center"/>
            </w:pPr>
            <w:r w:rsidRPr="00B92326">
              <w:t>CITY BANK</w:t>
            </w:r>
          </w:p>
        </w:tc>
        <w:tc>
          <w:tcPr>
            <w:tcW w:w="1358"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40</w:t>
            </w:r>
          </w:p>
        </w:tc>
        <w:tc>
          <w:tcPr>
            <w:tcW w:w="1358"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17</w:t>
            </w:r>
          </w:p>
        </w:tc>
        <w:tc>
          <w:tcPr>
            <w:tcW w:w="2022"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14</w:t>
            </w:r>
          </w:p>
        </w:tc>
        <w:tc>
          <w:tcPr>
            <w:tcW w:w="1292"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9</w:t>
            </w:r>
          </w:p>
        </w:tc>
        <w:tc>
          <w:tcPr>
            <w:tcW w:w="1690"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pPr>
            <w:r w:rsidRPr="00B92326">
              <w:t>10</w:t>
            </w:r>
          </w:p>
        </w:tc>
        <w:tc>
          <w:tcPr>
            <w:tcW w:w="1125" w:type="dxa"/>
            <w:noWrap/>
            <w:hideMark/>
          </w:tcPr>
          <w:p w:rsidR="00B92326" w:rsidRPr="00B92326" w:rsidRDefault="00B92326">
            <w:pPr>
              <w:jc w:val="center"/>
              <w:cnfStyle w:val="000000000000" w:firstRow="0" w:lastRow="0" w:firstColumn="0" w:lastColumn="0" w:oddVBand="0" w:evenVBand="0" w:oddHBand="0" w:evenHBand="0" w:firstRowFirstColumn="0" w:firstRowLastColumn="0" w:lastRowFirstColumn="0" w:lastRowLastColumn="0"/>
              <w:rPr>
                <w:b/>
                <w:bCs/>
              </w:rPr>
            </w:pPr>
            <w:r w:rsidRPr="00B92326">
              <w:rPr>
                <w:b/>
                <w:bCs/>
              </w:rPr>
              <w:t>90</w:t>
            </w:r>
          </w:p>
        </w:tc>
      </w:tr>
    </w:tbl>
    <w:p w:rsidR="00041B5D" w:rsidRPr="0087165B" w:rsidRDefault="0087165B" w:rsidP="00041B5D">
      <w:pPr>
        <w:jc w:val="center"/>
        <w:rPr>
          <w:b/>
        </w:rPr>
      </w:pPr>
      <w:r w:rsidRPr="0087165B">
        <w:rPr>
          <w:b/>
        </w:rPr>
        <w:t>Figure: 1</w:t>
      </w:r>
    </w:p>
    <w:p w:rsidR="00662B36" w:rsidRDefault="005C6114" w:rsidP="00646699">
      <w:pPr>
        <w:spacing w:after="160" w:line="360" w:lineRule="auto"/>
        <w:jc w:val="both"/>
        <w:rPr>
          <w:rFonts w:ascii="Times New Roman" w:hAnsi="Times New Roman" w:cs="Times New Roman"/>
          <w:sz w:val="24"/>
        </w:rPr>
      </w:pPr>
      <w:r>
        <w:rPr>
          <w:rFonts w:ascii="Times New Roman" w:hAnsi="Times New Roman" w:cs="Times New Roman"/>
          <w:sz w:val="24"/>
        </w:rPr>
        <w:t>Here, there are four private banks show their total score of CRG</w:t>
      </w:r>
      <w:r w:rsidR="00EB7481">
        <w:rPr>
          <w:rFonts w:ascii="Times New Roman" w:hAnsi="Times New Roman" w:cs="Times New Roman"/>
          <w:sz w:val="24"/>
        </w:rPr>
        <w:t xml:space="preserve"> score sheet</w:t>
      </w:r>
      <w:r>
        <w:rPr>
          <w:rFonts w:ascii="Times New Roman" w:hAnsi="Times New Roman" w:cs="Times New Roman"/>
          <w:sz w:val="24"/>
        </w:rPr>
        <w:t xml:space="preserve"> and these </w:t>
      </w:r>
      <w:r w:rsidR="00EB7481">
        <w:rPr>
          <w:rFonts w:ascii="Times New Roman" w:hAnsi="Times New Roman" w:cs="Times New Roman"/>
          <w:sz w:val="24"/>
        </w:rPr>
        <w:t xml:space="preserve">all </w:t>
      </w:r>
      <w:r>
        <w:rPr>
          <w:rFonts w:ascii="Times New Roman" w:hAnsi="Times New Roman" w:cs="Times New Roman"/>
          <w:sz w:val="24"/>
        </w:rPr>
        <w:t>banks has their credit risk grading is good.</w:t>
      </w:r>
      <w:r w:rsidR="008D124E">
        <w:rPr>
          <w:rFonts w:ascii="Times New Roman" w:hAnsi="Times New Roman" w:cs="Times New Roman"/>
          <w:sz w:val="24"/>
        </w:rPr>
        <w:t xml:space="preserve"> We can see every bank has their total score is quite similar and </w:t>
      </w:r>
      <w:r w:rsidR="00C27E3D">
        <w:rPr>
          <w:rFonts w:ascii="Times New Roman" w:hAnsi="Times New Roman" w:cs="Times New Roman"/>
          <w:sz w:val="24"/>
        </w:rPr>
        <w:t xml:space="preserve">their credit risk </w:t>
      </w:r>
      <w:r w:rsidR="00C23EC9">
        <w:rPr>
          <w:rFonts w:ascii="Times New Roman" w:hAnsi="Times New Roman" w:cs="Times New Roman"/>
          <w:sz w:val="24"/>
        </w:rPr>
        <w:t xml:space="preserve">grading </w:t>
      </w:r>
      <w:r w:rsidR="00694629">
        <w:rPr>
          <w:rFonts w:ascii="Times New Roman" w:hAnsi="Times New Roman" w:cs="Times New Roman"/>
          <w:sz w:val="24"/>
        </w:rPr>
        <w:t>is same</w:t>
      </w:r>
      <w:r w:rsidR="00C23EC9">
        <w:rPr>
          <w:rFonts w:ascii="Times New Roman" w:hAnsi="Times New Roman" w:cs="Times New Roman"/>
          <w:sz w:val="24"/>
        </w:rPr>
        <w:t>.</w:t>
      </w:r>
    </w:p>
    <w:p w:rsidR="000E21C9" w:rsidRDefault="000E21C9" w:rsidP="000E21C9">
      <w:pPr>
        <w:spacing w:after="160" w:line="360" w:lineRule="auto"/>
        <w:jc w:val="both"/>
      </w:pPr>
    </w:p>
    <w:p w:rsidR="000E21C9" w:rsidRDefault="000E21C9" w:rsidP="000E21C9">
      <w:pPr>
        <w:spacing w:after="160" w:line="360" w:lineRule="auto"/>
        <w:jc w:val="both"/>
      </w:pPr>
    </w:p>
    <w:p w:rsidR="00C43E81" w:rsidRDefault="00C43E81" w:rsidP="000E21C9">
      <w:pPr>
        <w:spacing w:after="160" w:line="360" w:lineRule="auto"/>
        <w:jc w:val="both"/>
      </w:pPr>
    </w:p>
    <w:p w:rsidR="003B342C" w:rsidRDefault="00C13689" w:rsidP="00C13689">
      <w:pPr>
        <w:tabs>
          <w:tab w:val="left" w:pos="720"/>
          <w:tab w:val="left" w:pos="1185"/>
        </w:tabs>
        <w:spacing w:after="160" w:line="360" w:lineRule="auto"/>
        <w:jc w:val="both"/>
      </w:pPr>
      <w:r>
        <w:tab/>
      </w:r>
    </w:p>
    <w:p w:rsidR="008D124E" w:rsidRDefault="008D124E" w:rsidP="00C13689">
      <w:pPr>
        <w:tabs>
          <w:tab w:val="left" w:pos="720"/>
          <w:tab w:val="left" w:pos="1185"/>
        </w:tabs>
        <w:spacing w:after="160" w:line="360" w:lineRule="auto"/>
        <w:jc w:val="both"/>
      </w:pPr>
    </w:p>
    <w:p w:rsidR="008D124E" w:rsidRDefault="008D124E" w:rsidP="00C13689">
      <w:pPr>
        <w:tabs>
          <w:tab w:val="left" w:pos="720"/>
          <w:tab w:val="left" w:pos="1185"/>
        </w:tabs>
        <w:spacing w:after="160" w:line="360" w:lineRule="auto"/>
        <w:jc w:val="both"/>
      </w:pPr>
    </w:p>
    <w:p w:rsidR="008D124E" w:rsidRDefault="008D124E" w:rsidP="00C13689">
      <w:pPr>
        <w:tabs>
          <w:tab w:val="left" w:pos="720"/>
          <w:tab w:val="left" w:pos="1185"/>
        </w:tabs>
        <w:spacing w:after="160" w:line="360" w:lineRule="auto"/>
        <w:jc w:val="both"/>
      </w:pPr>
    </w:p>
    <w:p w:rsidR="008D124E" w:rsidRDefault="008D124E" w:rsidP="00C13689">
      <w:pPr>
        <w:tabs>
          <w:tab w:val="left" w:pos="720"/>
          <w:tab w:val="left" w:pos="1185"/>
        </w:tabs>
        <w:spacing w:after="160" w:line="360" w:lineRule="auto"/>
        <w:jc w:val="both"/>
      </w:pPr>
    </w:p>
    <w:p w:rsidR="008D124E" w:rsidRDefault="008D124E" w:rsidP="00C13689">
      <w:pPr>
        <w:tabs>
          <w:tab w:val="left" w:pos="720"/>
          <w:tab w:val="left" w:pos="1185"/>
        </w:tabs>
        <w:spacing w:after="160" w:line="360" w:lineRule="auto"/>
        <w:jc w:val="both"/>
      </w:pPr>
    </w:p>
    <w:p w:rsidR="0021044B" w:rsidRDefault="0021044B" w:rsidP="00B0342D">
      <w:pPr>
        <w:spacing w:after="160" w:line="360" w:lineRule="auto"/>
        <w:jc w:val="both"/>
      </w:pPr>
      <w:r>
        <w:rPr>
          <w:rFonts w:eastAsia="Times New Roman" w:cs="Times New Roman"/>
          <w:noProof/>
          <w:color w:val="0070C0"/>
          <w:sz w:val="20"/>
          <w:szCs w:val="20"/>
        </w:rPr>
        <w:drawing>
          <wp:anchor distT="0" distB="0" distL="114300" distR="114300" simplePos="0" relativeHeight="251678720" behindDoc="1" locked="0" layoutInCell="1" allowOverlap="1">
            <wp:simplePos x="0" y="0"/>
            <wp:positionH relativeFrom="column">
              <wp:posOffset>0</wp:posOffset>
            </wp:positionH>
            <wp:positionV relativeFrom="paragraph">
              <wp:posOffset>0</wp:posOffset>
            </wp:positionV>
            <wp:extent cx="2819400" cy="693420"/>
            <wp:effectExtent l="0" t="0" r="0" b="0"/>
            <wp:wrapTight wrapText="bothSides">
              <wp:wrapPolygon edited="0">
                <wp:start x="0" y="0"/>
                <wp:lineTo x="0" y="20769"/>
                <wp:lineTo x="21454" y="20769"/>
                <wp:lineTo x="21454"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819400" cy="693420"/>
                    </a:xfrm>
                    <a:prstGeom prst="rect">
                      <a:avLst/>
                    </a:prstGeom>
                  </pic:spPr>
                </pic:pic>
              </a:graphicData>
            </a:graphic>
          </wp:anchor>
        </w:drawing>
      </w:r>
    </w:p>
    <w:p w:rsidR="0021044B" w:rsidRDefault="0021044B" w:rsidP="00B0342D">
      <w:pPr>
        <w:spacing w:after="160" w:line="360" w:lineRule="auto"/>
        <w:jc w:val="both"/>
      </w:pPr>
    </w:p>
    <w:p w:rsidR="00AE67BE" w:rsidRDefault="00AE67BE" w:rsidP="00B0342D">
      <w:pPr>
        <w:spacing w:after="160" w:line="360" w:lineRule="auto"/>
        <w:jc w:val="both"/>
      </w:pPr>
    </w:p>
    <w:p w:rsidR="0021044B" w:rsidRPr="00AE67BE" w:rsidRDefault="00F063C2" w:rsidP="00D92A48">
      <w:pPr>
        <w:pStyle w:val="ListParagraph"/>
        <w:numPr>
          <w:ilvl w:val="0"/>
          <w:numId w:val="7"/>
        </w:numPr>
        <w:spacing w:after="160" w:line="360" w:lineRule="auto"/>
        <w:jc w:val="both"/>
        <w:rPr>
          <w:b/>
          <w:sz w:val="26"/>
          <w:szCs w:val="26"/>
        </w:rPr>
      </w:pPr>
      <w:r w:rsidRPr="00AE67BE">
        <w:rPr>
          <w:b/>
          <w:sz w:val="26"/>
          <w:szCs w:val="26"/>
        </w:rPr>
        <w:t xml:space="preserve">Under </w:t>
      </w:r>
      <w:r w:rsidR="004261EF" w:rsidRPr="00AE67BE">
        <w:rPr>
          <w:b/>
          <w:sz w:val="26"/>
          <w:szCs w:val="26"/>
        </w:rPr>
        <w:t>discuss about</w:t>
      </w:r>
      <w:r w:rsidR="000E21C9" w:rsidRPr="00AE67BE">
        <w:rPr>
          <w:b/>
          <w:sz w:val="26"/>
          <w:szCs w:val="26"/>
        </w:rPr>
        <w:t xml:space="preserve"> </w:t>
      </w:r>
      <w:r w:rsidRPr="00AE67BE">
        <w:rPr>
          <w:b/>
          <w:sz w:val="26"/>
          <w:szCs w:val="26"/>
        </w:rPr>
        <w:t xml:space="preserve">the </w:t>
      </w:r>
      <w:r w:rsidR="000E21C9" w:rsidRPr="00AE67BE">
        <w:rPr>
          <w:b/>
          <w:sz w:val="26"/>
          <w:szCs w:val="26"/>
        </w:rPr>
        <w:t>Total Risk of Banks:</w:t>
      </w:r>
    </w:p>
    <w:tbl>
      <w:tblPr>
        <w:tblStyle w:val="GridTable4Accent2"/>
        <w:tblW w:w="10083" w:type="dxa"/>
        <w:jc w:val="center"/>
        <w:tblLook w:val="04A0" w:firstRow="1" w:lastRow="0" w:firstColumn="1" w:lastColumn="0" w:noHBand="0" w:noVBand="1"/>
      </w:tblPr>
      <w:tblGrid>
        <w:gridCol w:w="810"/>
        <w:gridCol w:w="1191"/>
        <w:gridCol w:w="1176"/>
        <w:gridCol w:w="1771"/>
        <w:gridCol w:w="1771"/>
        <w:gridCol w:w="1771"/>
        <w:gridCol w:w="1593"/>
      </w:tblGrid>
      <w:tr w:rsidR="006F0C79" w:rsidRPr="006F0C79" w:rsidTr="006F0C79">
        <w:trPr>
          <w:cnfStyle w:val="100000000000" w:firstRow="1" w:lastRow="0" w:firstColumn="0" w:lastColumn="0" w:oddVBand="0" w:evenVBand="0" w:oddHBand="0" w:evenHBand="0" w:firstRowFirstColumn="0" w:firstRowLastColumn="0" w:lastRowFirstColumn="0" w:lastRowLastColumn="0"/>
          <w:trHeight w:val="686"/>
          <w:jc w:val="center"/>
        </w:trPr>
        <w:tc>
          <w:tcPr>
            <w:cnfStyle w:val="001000000000" w:firstRow="0" w:lastRow="0" w:firstColumn="1" w:lastColumn="0" w:oddVBand="0" w:evenVBand="0" w:oddHBand="0" w:evenHBand="0" w:firstRowFirstColumn="0" w:firstRowLastColumn="0" w:lastRowFirstColumn="0" w:lastRowLastColumn="0"/>
            <w:tcW w:w="810" w:type="dxa"/>
            <w:noWrap/>
            <w:hideMark/>
          </w:tcPr>
          <w:p w:rsidR="006F0C79" w:rsidRPr="006F0C79" w:rsidRDefault="006F0C79" w:rsidP="006F0C79">
            <w:pPr>
              <w:spacing w:after="0" w:line="240" w:lineRule="auto"/>
              <w:rPr>
                <w:rFonts w:ascii="Times New Roman" w:eastAsia="Times New Roman" w:hAnsi="Times New Roman" w:cs="Times New Roman"/>
                <w:sz w:val="24"/>
                <w:szCs w:val="24"/>
              </w:rPr>
            </w:pPr>
          </w:p>
        </w:tc>
        <w:tc>
          <w:tcPr>
            <w:tcW w:w="1191" w:type="dxa"/>
            <w:noWrap/>
            <w:hideMark/>
          </w:tcPr>
          <w:p w:rsidR="006F0C79" w:rsidRPr="006F0C79" w:rsidRDefault="006F0C79" w:rsidP="006F0C7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6"/>
                <w:szCs w:val="26"/>
              </w:rPr>
            </w:pPr>
            <w:r w:rsidRPr="006F0C79">
              <w:rPr>
                <w:rFonts w:ascii="Calibri" w:eastAsia="Times New Roman" w:hAnsi="Calibri" w:cs="Calibri"/>
                <w:sz w:val="26"/>
                <w:szCs w:val="26"/>
              </w:rPr>
              <w:t>Financial Risk</w:t>
            </w:r>
          </w:p>
        </w:tc>
        <w:tc>
          <w:tcPr>
            <w:tcW w:w="1176" w:type="dxa"/>
            <w:noWrap/>
            <w:hideMark/>
          </w:tcPr>
          <w:p w:rsidR="006F0C79" w:rsidRPr="006F0C79" w:rsidRDefault="006F0C79" w:rsidP="006F0C7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6"/>
                <w:szCs w:val="26"/>
              </w:rPr>
            </w:pPr>
            <w:r w:rsidRPr="006F0C79">
              <w:rPr>
                <w:rFonts w:ascii="Calibri" w:eastAsia="Times New Roman" w:hAnsi="Calibri" w:cs="Calibri"/>
                <w:sz w:val="26"/>
                <w:szCs w:val="26"/>
              </w:rPr>
              <w:t>Business Risk</w:t>
            </w:r>
          </w:p>
        </w:tc>
        <w:tc>
          <w:tcPr>
            <w:tcW w:w="1771" w:type="dxa"/>
            <w:noWrap/>
            <w:hideMark/>
          </w:tcPr>
          <w:p w:rsidR="006F0C79" w:rsidRPr="006F0C79" w:rsidRDefault="006F0C79" w:rsidP="006F0C7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6"/>
                <w:szCs w:val="26"/>
              </w:rPr>
            </w:pPr>
            <w:r w:rsidRPr="006F0C79">
              <w:rPr>
                <w:rFonts w:ascii="Calibri" w:eastAsia="Times New Roman" w:hAnsi="Calibri" w:cs="Calibri"/>
                <w:sz w:val="26"/>
                <w:szCs w:val="26"/>
              </w:rPr>
              <w:t>Management Risk</w:t>
            </w:r>
          </w:p>
        </w:tc>
        <w:tc>
          <w:tcPr>
            <w:tcW w:w="1771" w:type="dxa"/>
            <w:noWrap/>
            <w:hideMark/>
          </w:tcPr>
          <w:p w:rsidR="006F0C79" w:rsidRPr="006F0C79" w:rsidRDefault="006F0C79" w:rsidP="006F0C7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6"/>
                <w:szCs w:val="26"/>
              </w:rPr>
            </w:pPr>
            <w:r w:rsidRPr="006F0C79">
              <w:rPr>
                <w:rFonts w:ascii="Calibri" w:eastAsia="Times New Roman" w:hAnsi="Calibri" w:cs="Calibri"/>
                <w:sz w:val="26"/>
                <w:szCs w:val="26"/>
              </w:rPr>
              <w:t>Security Risk</w:t>
            </w:r>
          </w:p>
        </w:tc>
        <w:tc>
          <w:tcPr>
            <w:tcW w:w="1771" w:type="dxa"/>
            <w:noWrap/>
            <w:hideMark/>
          </w:tcPr>
          <w:p w:rsidR="006F0C79" w:rsidRPr="006F0C79" w:rsidRDefault="006F0C79" w:rsidP="006F0C7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6"/>
                <w:szCs w:val="26"/>
              </w:rPr>
            </w:pPr>
            <w:r w:rsidRPr="006F0C79">
              <w:rPr>
                <w:rFonts w:ascii="Calibri" w:eastAsia="Times New Roman" w:hAnsi="Calibri" w:cs="Calibri"/>
                <w:sz w:val="26"/>
                <w:szCs w:val="26"/>
              </w:rPr>
              <w:t>Relationship Risk</w:t>
            </w:r>
          </w:p>
        </w:tc>
        <w:tc>
          <w:tcPr>
            <w:tcW w:w="1593" w:type="dxa"/>
            <w:noWrap/>
            <w:hideMark/>
          </w:tcPr>
          <w:p w:rsidR="006F0C79" w:rsidRPr="006F0C79" w:rsidRDefault="006F0C79" w:rsidP="006F0C79">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sz w:val="26"/>
                <w:szCs w:val="26"/>
              </w:rPr>
            </w:pPr>
            <w:r w:rsidRPr="006F0C79">
              <w:rPr>
                <w:rFonts w:ascii="Calibri" w:eastAsia="Times New Roman" w:hAnsi="Calibri" w:cs="Calibri"/>
                <w:sz w:val="26"/>
                <w:szCs w:val="26"/>
              </w:rPr>
              <w:t xml:space="preserve">Total Risk </w:t>
            </w:r>
          </w:p>
        </w:tc>
      </w:tr>
      <w:tr w:rsidR="006F0C79" w:rsidRPr="006F0C79" w:rsidTr="006F0C79">
        <w:trPr>
          <w:cnfStyle w:val="000000100000" w:firstRow="0" w:lastRow="0" w:firstColumn="0" w:lastColumn="0" w:oddVBand="0" w:evenVBand="0" w:oddHBand="1" w:evenHBand="0" w:firstRowFirstColumn="0" w:firstRowLastColumn="0" w:lastRowFirstColumn="0" w:lastRowLastColumn="0"/>
          <w:trHeight w:val="779"/>
          <w:jc w:val="center"/>
        </w:trPr>
        <w:tc>
          <w:tcPr>
            <w:cnfStyle w:val="001000000000" w:firstRow="0" w:lastRow="0" w:firstColumn="1" w:lastColumn="0" w:oddVBand="0" w:evenVBand="0" w:oddHBand="0" w:evenHBand="0" w:firstRowFirstColumn="0" w:firstRowLastColumn="0" w:lastRowFirstColumn="0" w:lastRowLastColumn="0"/>
            <w:tcW w:w="810" w:type="dxa"/>
            <w:noWrap/>
            <w:hideMark/>
          </w:tcPr>
          <w:p w:rsidR="006F0C79" w:rsidRPr="006F0C79" w:rsidRDefault="006F0C79" w:rsidP="006F0C79">
            <w:pPr>
              <w:spacing w:after="0" w:line="240" w:lineRule="auto"/>
              <w:jc w:val="center"/>
              <w:rPr>
                <w:rFonts w:ascii="Calibri" w:eastAsia="Times New Roman" w:hAnsi="Calibri" w:cs="Calibri"/>
                <w:sz w:val="24"/>
                <w:szCs w:val="24"/>
              </w:rPr>
            </w:pPr>
            <w:r w:rsidRPr="006F0C79">
              <w:rPr>
                <w:rFonts w:ascii="Calibri" w:eastAsia="Times New Roman" w:hAnsi="Calibri" w:cs="Calibri"/>
                <w:sz w:val="24"/>
                <w:szCs w:val="24"/>
              </w:rPr>
              <w:t>AB BANK</w:t>
            </w:r>
          </w:p>
        </w:tc>
        <w:tc>
          <w:tcPr>
            <w:tcW w:w="119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5.5</w:t>
            </w:r>
          </w:p>
        </w:tc>
        <w:tc>
          <w:tcPr>
            <w:tcW w:w="1176"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0.58</w:t>
            </w:r>
          </w:p>
        </w:tc>
        <w:tc>
          <w:tcPr>
            <w:tcW w:w="177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w:t>
            </w:r>
          </w:p>
        </w:tc>
        <w:tc>
          <w:tcPr>
            <w:tcW w:w="177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0.32</w:t>
            </w:r>
          </w:p>
        </w:tc>
        <w:tc>
          <w:tcPr>
            <w:tcW w:w="177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0.34</w:t>
            </w:r>
          </w:p>
        </w:tc>
        <w:tc>
          <w:tcPr>
            <w:tcW w:w="1593"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rPr>
            </w:pPr>
            <w:r w:rsidRPr="006F0C79">
              <w:rPr>
                <w:rFonts w:ascii="Calibri" w:eastAsia="Times New Roman" w:hAnsi="Calibri" w:cs="Calibri"/>
                <w:b/>
                <w:bCs/>
              </w:rPr>
              <w:t>2.9804</w:t>
            </w:r>
          </w:p>
        </w:tc>
      </w:tr>
      <w:tr w:rsidR="006F0C79" w:rsidRPr="006F0C79" w:rsidTr="006F0C79">
        <w:trPr>
          <w:trHeight w:val="627"/>
          <w:jc w:val="center"/>
        </w:trPr>
        <w:tc>
          <w:tcPr>
            <w:cnfStyle w:val="001000000000" w:firstRow="0" w:lastRow="0" w:firstColumn="1" w:lastColumn="0" w:oddVBand="0" w:evenVBand="0" w:oddHBand="0" w:evenHBand="0" w:firstRowFirstColumn="0" w:firstRowLastColumn="0" w:lastRowFirstColumn="0" w:lastRowLastColumn="0"/>
            <w:tcW w:w="810" w:type="dxa"/>
            <w:noWrap/>
            <w:hideMark/>
          </w:tcPr>
          <w:p w:rsidR="006F0C79" w:rsidRPr="006F0C79" w:rsidRDefault="006F0C79" w:rsidP="006F0C79">
            <w:pPr>
              <w:spacing w:after="0" w:line="240" w:lineRule="auto"/>
              <w:jc w:val="center"/>
              <w:rPr>
                <w:rFonts w:ascii="Calibri" w:eastAsia="Times New Roman" w:hAnsi="Calibri" w:cs="Calibri"/>
                <w:sz w:val="24"/>
                <w:szCs w:val="24"/>
              </w:rPr>
            </w:pPr>
            <w:r w:rsidRPr="006F0C79">
              <w:rPr>
                <w:rFonts w:ascii="Calibri" w:eastAsia="Times New Roman" w:hAnsi="Calibri" w:cs="Calibri"/>
                <w:sz w:val="24"/>
                <w:szCs w:val="24"/>
              </w:rPr>
              <w:t>DBBL</w:t>
            </w:r>
          </w:p>
        </w:tc>
        <w:tc>
          <w:tcPr>
            <w:tcW w:w="119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5.8</w:t>
            </w:r>
          </w:p>
        </w:tc>
        <w:tc>
          <w:tcPr>
            <w:tcW w:w="1176"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0.58</w:t>
            </w:r>
          </w:p>
        </w:tc>
        <w:tc>
          <w:tcPr>
            <w:tcW w:w="177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w:t>
            </w:r>
          </w:p>
        </w:tc>
        <w:tc>
          <w:tcPr>
            <w:tcW w:w="177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0.32</w:t>
            </w:r>
          </w:p>
        </w:tc>
        <w:tc>
          <w:tcPr>
            <w:tcW w:w="177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0.34</w:t>
            </w:r>
          </w:p>
        </w:tc>
        <w:tc>
          <w:tcPr>
            <w:tcW w:w="1593"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rPr>
            </w:pPr>
            <w:r w:rsidRPr="006F0C79">
              <w:rPr>
                <w:rFonts w:ascii="Calibri" w:eastAsia="Times New Roman" w:hAnsi="Calibri" w:cs="Calibri"/>
                <w:b/>
                <w:bCs/>
              </w:rPr>
              <w:t>3.1304</w:t>
            </w:r>
          </w:p>
        </w:tc>
      </w:tr>
      <w:tr w:rsidR="006F0C79" w:rsidRPr="006F0C79" w:rsidTr="006F0C79">
        <w:trPr>
          <w:cnfStyle w:val="000000100000" w:firstRow="0" w:lastRow="0" w:firstColumn="0" w:lastColumn="0" w:oddVBand="0" w:evenVBand="0" w:oddHBand="1" w:evenHBand="0" w:firstRowFirstColumn="0" w:firstRowLastColumn="0" w:lastRowFirstColumn="0" w:lastRowLastColumn="0"/>
          <w:trHeight w:val="627"/>
          <w:jc w:val="center"/>
        </w:trPr>
        <w:tc>
          <w:tcPr>
            <w:cnfStyle w:val="001000000000" w:firstRow="0" w:lastRow="0" w:firstColumn="1" w:lastColumn="0" w:oddVBand="0" w:evenVBand="0" w:oddHBand="0" w:evenHBand="0" w:firstRowFirstColumn="0" w:firstRowLastColumn="0" w:lastRowFirstColumn="0" w:lastRowLastColumn="0"/>
            <w:tcW w:w="810" w:type="dxa"/>
            <w:noWrap/>
            <w:hideMark/>
          </w:tcPr>
          <w:p w:rsidR="006F0C79" w:rsidRPr="006F0C79" w:rsidRDefault="006F0C79" w:rsidP="006F0C79">
            <w:pPr>
              <w:spacing w:after="0" w:line="240" w:lineRule="auto"/>
              <w:jc w:val="center"/>
              <w:rPr>
                <w:rFonts w:ascii="Calibri" w:eastAsia="Times New Roman" w:hAnsi="Calibri" w:cs="Calibri"/>
                <w:sz w:val="24"/>
                <w:szCs w:val="24"/>
              </w:rPr>
            </w:pPr>
            <w:r w:rsidRPr="006F0C79">
              <w:rPr>
                <w:rFonts w:ascii="Calibri" w:eastAsia="Times New Roman" w:hAnsi="Calibri" w:cs="Calibri"/>
                <w:sz w:val="24"/>
                <w:szCs w:val="24"/>
              </w:rPr>
              <w:t>SEBL</w:t>
            </w:r>
          </w:p>
        </w:tc>
        <w:tc>
          <w:tcPr>
            <w:tcW w:w="119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5.9</w:t>
            </w:r>
          </w:p>
        </w:tc>
        <w:tc>
          <w:tcPr>
            <w:tcW w:w="1176"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0.58</w:t>
            </w:r>
          </w:p>
        </w:tc>
        <w:tc>
          <w:tcPr>
            <w:tcW w:w="177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w:t>
            </w:r>
          </w:p>
        </w:tc>
        <w:tc>
          <w:tcPr>
            <w:tcW w:w="177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0.32</w:t>
            </w:r>
          </w:p>
        </w:tc>
        <w:tc>
          <w:tcPr>
            <w:tcW w:w="1771"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0.34</w:t>
            </w:r>
          </w:p>
        </w:tc>
        <w:tc>
          <w:tcPr>
            <w:tcW w:w="1593" w:type="dxa"/>
            <w:noWrap/>
            <w:hideMark/>
          </w:tcPr>
          <w:p w:rsidR="006F0C79" w:rsidRPr="006F0C79" w:rsidRDefault="006F0C79" w:rsidP="006F0C79">
            <w:pPr>
              <w:spacing w:after="0" w:line="240" w:lineRule="auto"/>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bCs/>
              </w:rPr>
            </w:pPr>
            <w:r w:rsidRPr="006F0C79">
              <w:rPr>
                <w:rFonts w:ascii="Calibri" w:eastAsia="Times New Roman" w:hAnsi="Calibri" w:cs="Calibri"/>
                <w:b/>
                <w:bCs/>
              </w:rPr>
              <w:t>3.1804</w:t>
            </w:r>
          </w:p>
        </w:tc>
      </w:tr>
      <w:tr w:rsidR="006F0C79" w:rsidRPr="006F0C79" w:rsidTr="006F0C79">
        <w:trPr>
          <w:trHeight w:val="627"/>
          <w:jc w:val="center"/>
        </w:trPr>
        <w:tc>
          <w:tcPr>
            <w:cnfStyle w:val="001000000000" w:firstRow="0" w:lastRow="0" w:firstColumn="1" w:lastColumn="0" w:oddVBand="0" w:evenVBand="0" w:oddHBand="0" w:evenHBand="0" w:firstRowFirstColumn="0" w:firstRowLastColumn="0" w:lastRowFirstColumn="0" w:lastRowLastColumn="0"/>
            <w:tcW w:w="810" w:type="dxa"/>
            <w:noWrap/>
            <w:hideMark/>
          </w:tcPr>
          <w:p w:rsidR="006F0C79" w:rsidRPr="006F0C79" w:rsidRDefault="006F0C79" w:rsidP="006F0C79">
            <w:pPr>
              <w:spacing w:after="0" w:line="240" w:lineRule="auto"/>
              <w:jc w:val="center"/>
              <w:rPr>
                <w:rFonts w:ascii="Calibri" w:eastAsia="Times New Roman" w:hAnsi="Calibri" w:cs="Calibri"/>
                <w:sz w:val="24"/>
                <w:szCs w:val="24"/>
              </w:rPr>
            </w:pPr>
            <w:r w:rsidRPr="006F0C79">
              <w:rPr>
                <w:rFonts w:ascii="Calibri" w:eastAsia="Times New Roman" w:hAnsi="Calibri" w:cs="Calibri"/>
                <w:sz w:val="24"/>
                <w:szCs w:val="24"/>
              </w:rPr>
              <w:t>CITY BANK</w:t>
            </w:r>
          </w:p>
        </w:tc>
        <w:tc>
          <w:tcPr>
            <w:tcW w:w="119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5.9</w:t>
            </w:r>
          </w:p>
        </w:tc>
        <w:tc>
          <w:tcPr>
            <w:tcW w:w="1176"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0.58</w:t>
            </w:r>
          </w:p>
        </w:tc>
        <w:tc>
          <w:tcPr>
            <w:tcW w:w="177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0.5</w:t>
            </w:r>
          </w:p>
        </w:tc>
        <w:tc>
          <w:tcPr>
            <w:tcW w:w="177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0.32</w:t>
            </w:r>
          </w:p>
        </w:tc>
        <w:tc>
          <w:tcPr>
            <w:tcW w:w="1771"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rPr>
            </w:pPr>
            <w:r w:rsidRPr="006F0C79">
              <w:rPr>
                <w:rFonts w:ascii="Calibri" w:eastAsia="Times New Roman" w:hAnsi="Calibri" w:cs="Calibri"/>
              </w:rPr>
              <w:t>0.34</w:t>
            </w:r>
          </w:p>
        </w:tc>
        <w:tc>
          <w:tcPr>
            <w:tcW w:w="1593" w:type="dxa"/>
            <w:noWrap/>
            <w:hideMark/>
          </w:tcPr>
          <w:p w:rsidR="006F0C79" w:rsidRPr="006F0C79" w:rsidRDefault="006F0C79" w:rsidP="006F0C79">
            <w:pPr>
              <w:spacing w:after="0" w:line="240" w:lineRule="auto"/>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rPr>
            </w:pPr>
            <w:r w:rsidRPr="006F0C79">
              <w:rPr>
                <w:rFonts w:ascii="Calibri" w:eastAsia="Times New Roman" w:hAnsi="Calibri" w:cs="Calibri"/>
                <w:b/>
                <w:bCs/>
              </w:rPr>
              <w:t>3.1804</w:t>
            </w:r>
          </w:p>
        </w:tc>
      </w:tr>
    </w:tbl>
    <w:p w:rsidR="006F0C79" w:rsidRPr="0021044B" w:rsidRDefault="0087165B" w:rsidP="0021044B">
      <w:pPr>
        <w:spacing w:line="360" w:lineRule="auto"/>
        <w:jc w:val="center"/>
        <w:rPr>
          <w:b/>
        </w:rPr>
      </w:pPr>
      <w:r>
        <w:rPr>
          <w:b/>
        </w:rPr>
        <w:t>Figure: 2</w:t>
      </w:r>
    </w:p>
    <w:p w:rsidR="006F0C79" w:rsidRPr="00E0730D" w:rsidRDefault="00FC29BF" w:rsidP="00E0730D">
      <w:pPr>
        <w:spacing w:line="360" w:lineRule="auto"/>
        <w:jc w:val="both"/>
        <w:rPr>
          <w:rFonts w:ascii="Times New Roman" w:hAnsi="Times New Roman" w:cs="Times New Roman"/>
          <w:sz w:val="28"/>
        </w:rPr>
      </w:pPr>
      <w:r>
        <w:rPr>
          <w:rFonts w:ascii="Times New Roman" w:hAnsi="Times New Roman" w:cs="Times New Roman"/>
          <w:sz w:val="24"/>
        </w:rPr>
        <w:t xml:space="preserve">The above table represents the credit risk scores for each of the bank. Total risk has been calculated by the weighted average of five major dimensions like financial risk, business risk, management risk, security risk, and relationship risk. The risk for each individual category has been done by the weighted average of different sub categories under each </w:t>
      </w:r>
      <w:r w:rsidR="009177C7">
        <w:rPr>
          <w:rFonts w:ascii="Times New Roman" w:hAnsi="Times New Roman" w:cs="Times New Roman"/>
          <w:sz w:val="24"/>
        </w:rPr>
        <w:t>fundamental component. The results indicate that Southeast bank has the highest risk measured by credit risk grading score model in comparison to the other three banks considered in the study.</w:t>
      </w:r>
    </w:p>
    <w:p w:rsidR="006F0C79" w:rsidRDefault="006F0C79" w:rsidP="006F0C79"/>
    <w:p w:rsidR="003B342C" w:rsidRDefault="003B342C" w:rsidP="006F0C79">
      <w:r>
        <w:br w:type="page"/>
      </w:r>
    </w:p>
    <w:p w:rsidR="00041B5D" w:rsidRDefault="00041B5D" w:rsidP="00B0342D">
      <w:pPr>
        <w:spacing w:after="160" w:line="360" w:lineRule="auto"/>
        <w:jc w:val="both"/>
      </w:pPr>
    </w:p>
    <w:p w:rsidR="00166FBE" w:rsidRDefault="00F01F3F" w:rsidP="00F01F3F">
      <w:pPr>
        <w:spacing w:line="0" w:lineRule="atLeast"/>
        <w:ind w:right="2600"/>
        <w:rPr>
          <w:rFonts w:ascii="Times New Roman" w:eastAsia="Times New Roman" w:hAnsi="Times New Roman"/>
          <w:b/>
          <w:color w:val="0F243E"/>
          <w:sz w:val="36"/>
        </w:rPr>
      </w:pPr>
      <w:r>
        <w:rPr>
          <w:rFonts w:eastAsia="Times New Roman" w:cs="Times New Roman"/>
          <w:noProof/>
          <w:color w:val="0070C0"/>
          <w:sz w:val="20"/>
          <w:szCs w:val="20"/>
        </w:rPr>
        <w:drawing>
          <wp:inline distT="0" distB="0" distL="0" distR="0" wp14:anchorId="4D8FB6A0" wp14:editId="1D5E090B">
            <wp:extent cx="2819400" cy="694002"/>
            <wp:effectExtent l="0" t="0" r="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ogo_sebl.jpg.ttttkk.jpg"/>
                    <pic:cNvPicPr/>
                  </pic:nvPicPr>
                  <pic:blipFill>
                    <a:blip r:embed="rId9">
                      <a:extLst>
                        <a:ext uri="{28A0092B-C50C-407E-A947-70E740481C1C}">
                          <a14:useLocalDpi xmlns:a14="http://schemas.microsoft.com/office/drawing/2010/main" val="0"/>
                        </a:ext>
                      </a:extLst>
                    </a:blip>
                    <a:stretch>
                      <a:fillRect/>
                    </a:stretch>
                  </pic:blipFill>
                  <pic:spPr>
                    <a:xfrm>
                      <a:off x="0" y="0"/>
                      <a:ext cx="2930380" cy="721320"/>
                    </a:xfrm>
                    <a:prstGeom prst="rect">
                      <a:avLst/>
                    </a:prstGeom>
                  </pic:spPr>
                </pic:pic>
              </a:graphicData>
            </a:graphic>
          </wp:inline>
        </w:drawing>
      </w:r>
    </w:p>
    <w:p w:rsidR="00166FBE" w:rsidRDefault="00166FBE" w:rsidP="00166FBE">
      <w:pPr>
        <w:spacing w:line="0" w:lineRule="atLeast"/>
        <w:ind w:right="2600"/>
        <w:jc w:val="right"/>
        <w:rPr>
          <w:rFonts w:ascii="Times New Roman" w:eastAsia="Times New Roman" w:hAnsi="Times New Roman"/>
          <w:b/>
          <w:color w:val="0F243E"/>
          <w:sz w:val="36"/>
        </w:rPr>
      </w:pPr>
    </w:p>
    <w:p w:rsidR="00166FBE" w:rsidRDefault="00166FBE" w:rsidP="00166FBE">
      <w:pPr>
        <w:spacing w:line="0" w:lineRule="atLeast"/>
        <w:ind w:right="2600"/>
        <w:jc w:val="right"/>
        <w:rPr>
          <w:rFonts w:ascii="Times New Roman" w:eastAsia="Times New Roman" w:hAnsi="Times New Roman"/>
          <w:b/>
          <w:color w:val="0F243E"/>
          <w:sz w:val="36"/>
        </w:rPr>
      </w:pPr>
    </w:p>
    <w:p w:rsidR="00166FBE" w:rsidRPr="00B0342D" w:rsidRDefault="00166FBE" w:rsidP="00B0342D">
      <w:pPr>
        <w:spacing w:line="0" w:lineRule="atLeast"/>
        <w:ind w:right="2600"/>
        <w:rPr>
          <w:rFonts w:ascii="Times New Roman" w:eastAsia="Times New Roman" w:hAnsi="Times New Roman"/>
          <w:sz w:val="24"/>
        </w:rPr>
      </w:pPr>
    </w:p>
    <w:p w:rsidR="00810BE0" w:rsidRDefault="00B0342D" w:rsidP="007D08B0">
      <w:pPr>
        <w:rPr>
          <w:rFonts w:eastAsia="Times New Roman"/>
          <w:b/>
          <w:color w:val="0F243E"/>
          <w:sz w:val="36"/>
        </w:rPr>
      </w:pPr>
      <w:r w:rsidRPr="007D08B0">
        <w:tab/>
      </w:r>
      <w:r>
        <w:t xml:space="preserve">                                       </w:t>
      </w:r>
    </w:p>
    <w:p w:rsidR="00B0342D" w:rsidRDefault="00B0342D" w:rsidP="00166FBE">
      <w:pPr>
        <w:spacing w:line="0" w:lineRule="atLeast"/>
        <w:ind w:right="2600"/>
        <w:jc w:val="right"/>
        <w:rPr>
          <w:rFonts w:ascii="Times New Roman" w:eastAsia="Times New Roman" w:hAnsi="Times New Roman"/>
          <w:b/>
          <w:color w:val="0F243E"/>
          <w:sz w:val="36"/>
        </w:rPr>
      </w:pPr>
    </w:p>
    <w:p w:rsidR="00B0342D" w:rsidRDefault="00B0342D" w:rsidP="00166FBE">
      <w:pPr>
        <w:spacing w:line="0" w:lineRule="atLeast"/>
        <w:ind w:right="2600"/>
        <w:jc w:val="right"/>
        <w:rPr>
          <w:rFonts w:ascii="Times New Roman" w:eastAsia="Times New Roman" w:hAnsi="Times New Roman"/>
          <w:b/>
          <w:color w:val="0F243E"/>
          <w:sz w:val="36"/>
        </w:rPr>
      </w:pPr>
    </w:p>
    <w:p w:rsidR="00B0342D" w:rsidRDefault="00B0342D" w:rsidP="00166FBE">
      <w:pPr>
        <w:spacing w:line="0" w:lineRule="atLeast"/>
        <w:ind w:right="2600"/>
        <w:jc w:val="right"/>
        <w:rPr>
          <w:rFonts w:ascii="Times New Roman" w:eastAsia="Times New Roman" w:hAnsi="Times New Roman"/>
          <w:b/>
          <w:color w:val="0F243E"/>
          <w:sz w:val="36"/>
        </w:rPr>
      </w:pPr>
    </w:p>
    <w:p w:rsidR="00B0342D" w:rsidRDefault="00B0342D" w:rsidP="00166FBE">
      <w:pPr>
        <w:spacing w:line="0" w:lineRule="atLeast"/>
        <w:ind w:right="2600"/>
        <w:jc w:val="right"/>
        <w:rPr>
          <w:rFonts w:ascii="Times New Roman" w:eastAsia="Times New Roman" w:hAnsi="Times New Roman"/>
          <w:b/>
          <w:color w:val="0F243E"/>
          <w:sz w:val="36"/>
        </w:rPr>
      </w:pPr>
    </w:p>
    <w:p w:rsidR="00B0342D" w:rsidRDefault="00B0342D" w:rsidP="00B0342D">
      <w:pPr>
        <w:tabs>
          <w:tab w:val="left" w:pos="240"/>
        </w:tabs>
        <w:spacing w:line="0" w:lineRule="atLeast"/>
        <w:ind w:right="2600"/>
        <w:rPr>
          <w:rFonts w:ascii="Times New Roman" w:eastAsia="Times New Roman" w:hAnsi="Times New Roman"/>
          <w:b/>
          <w:color w:val="0F243E"/>
          <w:sz w:val="36"/>
        </w:rPr>
      </w:pPr>
      <w:r>
        <w:rPr>
          <w:rFonts w:ascii="Times New Roman" w:eastAsia="Times New Roman" w:hAnsi="Times New Roman"/>
          <w:b/>
          <w:color w:val="0F243E"/>
          <w:sz w:val="36"/>
        </w:rPr>
        <w:tab/>
      </w:r>
    </w:p>
    <w:p w:rsidR="00166FBE" w:rsidRPr="00EF5E96" w:rsidRDefault="00EF5E96" w:rsidP="00EF5E96">
      <w:pPr>
        <w:pStyle w:val="Heading1"/>
        <w:rPr>
          <w:rFonts w:eastAsia="Times New Roman"/>
        </w:rPr>
      </w:pPr>
      <w:bookmarkStart w:id="50" w:name="_Toc1991090"/>
      <w:r w:rsidRPr="00EF5E96">
        <w:rPr>
          <w:rFonts w:eastAsia="Times New Roman"/>
        </w:rPr>
        <w:t>CHAPTER FIVE</w:t>
      </w:r>
      <w:r>
        <w:rPr>
          <w:rFonts w:eastAsia="Times New Roman"/>
        </w:rPr>
        <w:t xml:space="preserve">: </w:t>
      </w:r>
      <w:r w:rsidR="00166FBE" w:rsidRPr="00EF5E96">
        <w:rPr>
          <w:rFonts w:eastAsia="Times New Roman"/>
        </w:rPr>
        <w:t xml:space="preserve">FINDINGS &amp; </w:t>
      </w:r>
      <w:bookmarkEnd w:id="50"/>
      <w:r w:rsidR="0086480E">
        <w:rPr>
          <w:rFonts w:eastAsia="Times New Roman"/>
        </w:rPr>
        <w:t>CONCLUSION</w:t>
      </w:r>
    </w:p>
    <w:p w:rsidR="00041B5D" w:rsidRDefault="00041B5D" w:rsidP="00166FBE"/>
    <w:p w:rsidR="00E8279D" w:rsidRDefault="00041B5D" w:rsidP="00166FBE">
      <w:pPr>
        <w:spacing w:after="160" w:line="259" w:lineRule="auto"/>
      </w:pPr>
      <w:r>
        <w:br w:type="page"/>
      </w:r>
    </w:p>
    <w:p w:rsidR="00E8279D" w:rsidRDefault="00E8279D" w:rsidP="00166FBE">
      <w:pPr>
        <w:spacing w:after="160" w:line="259" w:lineRule="auto"/>
      </w:pPr>
    </w:p>
    <w:p w:rsidR="00EF5E96" w:rsidRDefault="00EF5E96" w:rsidP="00EF5E96"/>
    <w:p w:rsidR="003571C9" w:rsidRDefault="00166FBE" w:rsidP="003571C9">
      <w:pPr>
        <w:pStyle w:val="Heading2"/>
        <w:rPr>
          <w:b/>
        </w:rPr>
      </w:pPr>
      <w:bookmarkStart w:id="51" w:name="_Toc1991091"/>
      <w:r w:rsidRPr="00D27682">
        <w:rPr>
          <w:b/>
          <w:noProof/>
        </w:rPr>
        <w:drawing>
          <wp:anchor distT="0" distB="0" distL="114300" distR="114300" simplePos="0" relativeHeight="251659264" behindDoc="1" locked="0" layoutInCell="1" allowOverlap="1" wp14:anchorId="4CC8D77D" wp14:editId="4FFFBF89">
            <wp:simplePos x="0" y="0"/>
            <wp:positionH relativeFrom="page">
              <wp:posOffset>914400</wp:posOffset>
            </wp:positionH>
            <wp:positionV relativeFrom="page">
              <wp:posOffset>457200</wp:posOffset>
            </wp:positionV>
            <wp:extent cx="2835910" cy="393700"/>
            <wp:effectExtent l="0" t="0" r="2540" b="63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2835910" cy="393700"/>
                    </a:xfrm>
                    <a:prstGeom prst="rect">
                      <a:avLst/>
                    </a:prstGeom>
                    <a:noFill/>
                  </pic:spPr>
                </pic:pic>
              </a:graphicData>
            </a:graphic>
            <wp14:sizeRelH relativeFrom="page">
              <wp14:pctWidth>0</wp14:pctWidth>
            </wp14:sizeRelH>
            <wp14:sizeRelV relativeFrom="page">
              <wp14:pctHeight>0</wp14:pctHeight>
            </wp14:sizeRelV>
          </wp:anchor>
        </w:drawing>
      </w:r>
      <w:r w:rsidR="00EF5E96" w:rsidRPr="00D27682">
        <w:rPr>
          <w:b/>
        </w:rPr>
        <w:t>5.1</w:t>
      </w:r>
      <w:bookmarkEnd w:id="51"/>
      <w:r w:rsidR="003571C9">
        <w:rPr>
          <w:b/>
        </w:rPr>
        <w:t xml:space="preserve"> Findings and Conclusion</w:t>
      </w:r>
    </w:p>
    <w:p w:rsidR="003571C9" w:rsidRPr="003571C9" w:rsidRDefault="003571C9" w:rsidP="003571C9"/>
    <w:p w:rsidR="003571C9" w:rsidRPr="003571C9" w:rsidRDefault="00736D1B" w:rsidP="000F0385">
      <w:pPr>
        <w:spacing w:line="360" w:lineRule="auto"/>
        <w:jc w:val="both"/>
        <w:rPr>
          <w:rFonts w:ascii="Times New Roman" w:eastAsia="Times New Roman" w:hAnsi="Times New Roman" w:cs="Times New Roman"/>
          <w:sz w:val="24"/>
        </w:rPr>
      </w:pPr>
      <w:r w:rsidRPr="003571C9">
        <w:rPr>
          <w:rFonts w:ascii="Times New Roman" w:hAnsi="Times New Roman" w:cs="Times New Roman"/>
        </w:rPr>
        <w:t xml:space="preserve">The objective of the report is to measure the credit risk management of Southeast bank. </w:t>
      </w:r>
      <w:r w:rsidR="0038117B" w:rsidRPr="003571C9">
        <w:rPr>
          <w:rFonts w:ascii="Times New Roman" w:hAnsi="Times New Roman" w:cs="Times New Roman"/>
        </w:rPr>
        <w:t xml:space="preserve">Understanding credit risk has been a significant issue for every bank. If banks fail to get back the funds provided to </w:t>
      </w:r>
      <w:r w:rsidR="00617A4F" w:rsidRPr="003571C9">
        <w:rPr>
          <w:rFonts w:ascii="Times New Roman" w:hAnsi="Times New Roman" w:cs="Times New Roman"/>
        </w:rPr>
        <w:t xml:space="preserve">client will ultimately result in financial inability and would not be able to continue its day-to-day activities. </w:t>
      </w:r>
      <w:r w:rsidRPr="003571C9">
        <w:rPr>
          <w:rFonts w:ascii="Times New Roman" w:hAnsi="Times New Roman" w:cs="Times New Roman"/>
        </w:rPr>
        <w:t xml:space="preserve">To do this I applied a particular model known as Credit Risk Grading (CRG) model which is the prescribed tool formulated by Bangladesh bank for all the commercial banks to measure their credit risk aspects. The model focuses on developing a total risk score based on five fundamental areas of risk management arising from banking operations. The areas are: </w:t>
      </w:r>
      <w:r w:rsidRPr="003571C9">
        <w:rPr>
          <w:rFonts w:ascii="Times New Roman" w:eastAsia="Times New Roman" w:hAnsi="Times New Roman" w:cs="Times New Roman"/>
          <w:sz w:val="24"/>
        </w:rPr>
        <w:t>financial risk, business risk, Management risk, and Security risk, and relationship risk. The study also compares the credit risk position of Southeast bank with other three banks exit in the industry.</w:t>
      </w:r>
    </w:p>
    <w:p w:rsidR="001725AB" w:rsidRPr="003571C9" w:rsidRDefault="00721D7A" w:rsidP="00736D1B">
      <w:pPr>
        <w:spacing w:line="360" w:lineRule="auto"/>
        <w:jc w:val="both"/>
        <w:rPr>
          <w:rFonts w:ascii="Times New Roman" w:hAnsi="Times New Roman" w:cs="Times New Roman"/>
          <w:sz w:val="24"/>
        </w:rPr>
      </w:pPr>
      <w:r w:rsidRPr="003571C9">
        <w:rPr>
          <w:rFonts w:ascii="Times New Roman" w:hAnsi="Times New Roman" w:cs="Times New Roman"/>
          <w:sz w:val="24"/>
        </w:rPr>
        <w:t xml:space="preserve">To make the Credit risk grading score sheet through the </w:t>
      </w:r>
      <w:r w:rsidR="001725AB" w:rsidRPr="003571C9">
        <w:rPr>
          <w:rFonts w:ascii="Times New Roman" w:hAnsi="Times New Roman" w:cs="Times New Roman"/>
          <w:sz w:val="24"/>
        </w:rPr>
        <w:t>four</w:t>
      </w:r>
      <w:r w:rsidRPr="003571C9">
        <w:rPr>
          <w:rFonts w:ascii="Times New Roman" w:hAnsi="Times New Roman" w:cs="Times New Roman"/>
          <w:sz w:val="24"/>
        </w:rPr>
        <w:t xml:space="preserve"> private bank</w:t>
      </w:r>
      <w:r w:rsidR="001725AB" w:rsidRPr="003571C9">
        <w:rPr>
          <w:rFonts w:ascii="Times New Roman" w:hAnsi="Times New Roman" w:cs="Times New Roman"/>
          <w:sz w:val="24"/>
        </w:rPr>
        <w:t>s. Every</w:t>
      </w:r>
      <w:r w:rsidR="000F0385" w:rsidRPr="003571C9">
        <w:rPr>
          <w:rFonts w:ascii="Times New Roman" w:hAnsi="Times New Roman" w:cs="Times New Roman"/>
          <w:sz w:val="24"/>
        </w:rPr>
        <w:t xml:space="preserve"> bank carry a single number of </w:t>
      </w:r>
      <w:r w:rsidR="00736D1B" w:rsidRPr="003571C9">
        <w:rPr>
          <w:rFonts w:ascii="Times New Roman" w:hAnsi="Times New Roman" w:cs="Times New Roman"/>
          <w:sz w:val="24"/>
        </w:rPr>
        <w:t>risks</w:t>
      </w:r>
      <w:r w:rsidR="000F0385" w:rsidRPr="003571C9">
        <w:rPr>
          <w:rFonts w:ascii="Times New Roman" w:hAnsi="Times New Roman" w:cs="Times New Roman"/>
          <w:sz w:val="24"/>
        </w:rPr>
        <w:t xml:space="preserve"> grading s</w:t>
      </w:r>
      <w:r w:rsidR="001725AB" w:rsidRPr="003571C9">
        <w:rPr>
          <w:rFonts w:ascii="Times New Roman" w:hAnsi="Times New Roman" w:cs="Times New Roman"/>
          <w:sz w:val="24"/>
        </w:rPr>
        <w:t xml:space="preserve">core </w:t>
      </w:r>
      <w:r w:rsidR="003571C9">
        <w:rPr>
          <w:rFonts w:ascii="Times New Roman" w:hAnsi="Times New Roman" w:cs="Times New Roman"/>
          <w:sz w:val="24"/>
        </w:rPr>
        <w:t xml:space="preserve">determined by the weighted average score of each of the sub category </w:t>
      </w:r>
      <w:r w:rsidR="006D5E8F">
        <w:rPr>
          <w:rFonts w:ascii="Times New Roman" w:hAnsi="Times New Roman" w:cs="Times New Roman"/>
          <w:sz w:val="24"/>
        </w:rPr>
        <w:t xml:space="preserve">risk </w:t>
      </w:r>
      <w:r w:rsidR="003571C9">
        <w:rPr>
          <w:rFonts w:ascii="Times New Roman" w:hAnsi="Times New Roman" w:cs="Times New Roman"/>
          <w:sz w:val="24"/>
        </w:rPr>
        <w:t xml:space="preserve">components and then finally developed </w:t>
      </w:r>
      <w:r w:rsidR="006D5E8F">
        <w:rPr>
          <w:rFonts w:ascii="Times New Roman" w:hAnsi="Times New Roman" w:cs="Times New Roman"/>
          <w:sz w:val="24"/>
        </w:rPr>
        <w:t>total risk. Total risk score has been determined by the weighted average risk of each individual component. For example, for Southeast bank the credit risk grading score is 3.1804</w:t>
      </w:r>
      <w:r w:rsidR="00233D8E">
        <w:rPr>
          <w:rFonts w:ascii="Times New Roman" w:hAnsi="Times New Roman" w:cs="Times New Roman"/>
          <w:sz w:val="24"/>
        </w:rPr>
        <w:t xml:space="preserve"> which are the highest among the four banks considered in the study.</w:t>
      </w:r>
      <w:r w:rsidR="001725AB" w:rsidRPr="003571C9">
        <w:rPr>
          <w:rFonts w:ascii="Times New Roman" w:hAnsi="Times New Roman" w:cs="Times New Roman"/>
          <w:sz w:val="24"/>
        </w:rPr>
        <w:t xml:space="preserve"> </w:t>
      </w:r>
      <w:r w:rsidR="00233D8E">
        <w:rPr>
          <w:rFonts w:ascii="Times New Roman" w:hAnsi="Times New Roman" w:cs="Times New Roman"/>
          <w:sz w:val="24"/>
        </w:rPr>
        <w:t xml:space="preserve">It is lowest for AB bank with credit score of 2.9804. It indicates that </w:t>
      </w:r>
      <w:r w:rsidR="00C76F15">
        <w:rPr>
          <w:rFonts w:ascii="Times New Roman" w:hAnsi="Times New Roman" w:cs="Times New Roman"/>
          <w:sz w:val="24"/>
        </w:rPr>
        <w:t xml:space="preserve">Southeast bank has highest </w:t>
      </w:r>
      <w:r w:rsidR="00233D8E">
        <w:rPr>
          <w:rFonts w:ascii="Times New Roman" w:hAnsi="Times New Roman" w:cs="Times New Roman"/>
          <w:sz w:val="24"/>
        </w:rPr>
        <w:t xml:space="preserve">credit risk </w:t>
      </w:r>
      <w:r w:rsidR="00C76F15">
        <w:rPr>
          <w:rFonts w:ascii="Times New Roman" w:hAnsi="Times New Roman" w:cs="Times New Roman"/>
          <w:sz w:val="24"/>
        </w:rPr>
        <w:t xml:space="preserve">compared to the other banks operating in the same industry and that </w:t>
      </w:r>
      <w:r w:rsidR="00233D8E">
        <w:rPr>
          <w:rFonts w:ascii="Times New Roman" w:hAnsi="Times New Roman" w:cs="Times New Roman"/>
          <w:sz w:val="24"/>
        </w:rPr>
        <w:t>should be managed properly by the management to improve its overall performances.</w:t>
      </w:r>
    </w:p>
    <w:p w:rsidR="00721D7A" w:rsidRPr="006B332D" w:rsidRDefault="00721D7A" w:rsidP="006B332D"/>
    <w:p w:rsidR="00D27682" w:rsidRPr="00D27682" w:rsidRDefault="00D27682" w:rsidP="00D27682"/>
    <w:p w:rsidR="0049165D" w:rsidRDefault="0049165D" w:rsidP="00B73FB0">
      <w:pPr>
        <w:pStyle w:val="Heading2"/>
        <w:rPr>
          <w:rFonts w:eastAsia="Times New Roman"/>
          <w:b/>
        </w:rPr>
      </w:pPr>
    </w:p>
    <w:p w:rsidR="0049165D" w:rsidRDefault="0049165D" w:rsidP="00B73FB0">
      <w:pPr>
        <w:pStyle w:val="Heading2"/>
        <w:rPr>
          <w:rFonts w:eastAsia="Times New Roman"/>
          <w:b/>
        </w:rPr>
      </w:pPr>
    </w:p>
    <w:p w:rsidR="007835EF" w:rsidRDefault="007835EF" w:rsidP="007835EF"/>
    <w:p w:rsidR="007835EF" w:rsidRPr="007835EF" w:rsidRDefault="007835EF" w:rsidP="007835EF"/>
    <w:p w:rsidR="00041B5D" w:rsidRDefault="00E10FFC" w:rsidP="00E10FFC">
      <w:pPr>
        <w:pStyle w:val="Heading1"/>
        <w:jc w:val="left"/>
        <w:rPr>
          <w:sz w:val="28"/>
        </w:rPr>
      </w:pPr>
      <w:bookmarkStart w:id="52" w:name="_Toc1991096"/>
      <w:r w:rsidRPr="00E10FFC">
        <w:rPr>
          <w:sz w:val="28"/>
        </w:rPr>
        <w:lastRenderedPageBreak/>
        <w:t>REFERENCES</w:t>
      </w:r>
      <w:bookmarkEnd w:id="52"/>
    </w:p>
    <w:p w:rsidR="00E10FFC" w:rsidRPr="00490B9D" w:rsidRDefault="004678E7" w:rsidP="00D92A48">
      <w:pPr>
        <w:pStyle w:val="ListParagraph"/>
        <w:numPr>
          <w:ilvl w:val="0"/>
          <w:numId w:val="17"/>
        </w:numPr>
        <w:spacing w:line="360" w:lineRule="auto"/>
        <w:jc w:val="both"/>
        <w:rPr>
          <w:rFonts w:ascii="Times New Roman" w:hAnsi="Times New Roman" w:cs="Times New Roman"/>
          <w:sz w:val="24"/>
          <w:szCs w:val="24"/>
        </w:rPr>
      </w:pPr>
      <w:r w:rsidRPr="00490B9D">
        <w:rPr>
          <w:rFonts w:ascii="Times New Roman" w:hAnsi="Times New Roman" w:cs="Times New Roman"/>
          <w:sz w:val="24"/>
          <w:szCs w:val="24"/>
        </w:rPr>
        <w:t>https://www.southeastbank.com.bd/</w:t>
      </w:r>
    </w:p>
    <w:p w:rsidR="004678E7" w:rsidRPr="00490B9D" w:rsidRDefault="004678E7" w:rsidP="00D92A48">
      <w:pPr>
        <w:pStyle w:val="ListParagraph"/>
        <w:numPr>
          <w:ilvl w:val="0"/>
          <w:numId w:val="17"/>
        </w:numPr>
        <w:spacing w:after="360" w:line="360" w:lineRule="auto"/>
        <w:jc w:val="both"/>
        <w:rPr>
          <w:rFonts w:ascii="Times New Roman" w:hAnsi="Times New Roman" w:cs="Times New Roman"/>
          <w:sz w:val="24"/>
          <w:szCs w:val="24"/>
        </w:rPr>
      </w:pPr>
      <w:r w:rsidRPr="00490B9D">
        <w:rPr>
          <w:rFonts w:ascii="Times New Roman" w:hAnsi="Times New Roman" w:cs="Times New Roman"/>
          <w:sz w:val="24"/>
          <w:szCs w:val="24"/>
        </w:rPr>
        <w:t xml:space="preserve">Bernstein, L. A. (2000). </w:t>
      </w:r>
      <w:r w:rsidRPr="00490B9D">
        <w:rPr>
          <w:rFonts w:ascii="Times New Roman" w:hAnsi="Times New Roman" w:cs="Times New Roman"/>
          <w:i/>
          <w:sz w:val="24"/>
          <w:szCs w:val="24"/>
        </w:rPr>
        <w:t>Financial Statement Analysis</w:t>
      </w:r>
      <w:r w:rsidRPr="00490B9D">
        <w:rPr>
          <w:rFonts w:ascii="Times New Roman" w:hAnsi="Times New Roman" w:cs="Times New Roman"/>
          <w:sz w:val="24"/>
          <w:szCs w:val="24"/>
        </w:rPr>
        <w:t>, 5th Edition, USA: McGraw-Hill Irwin.</w:t>
      </w:r>
    </w:p>
    <w:p w:rsidR="0087165B" w:rsidRPr="00490B9D" w:rsidRDefault="0087165B" w:rsidP="00D92A48">
      <w:pPr>
        <w:pStyle w:val="ListParagraph"/>
        <w:numPr>
          <w:ilvl w:val="0"/>
          <w:numId w:val="17"/>
        </w:numPr>
        <w:spacing w:line="360" w:lineRule="auto"/>
        <w:jc w:val="both"/>
        <w:rPr>
          <w:rFonts w:ascii="Times New Roman" w:hAnsi="Times New Roman" w:cs="Times New Roman"/>
          <w:sz w:val="24"/>
          <w:szCs w:val="24"/>
        </w:rPr>
      </w:pPr>
      <w:r w:rsidRPr="00490B9D">
        <w:rPr>
          <w:rFonts w:ascii="Times New Roman" w:hAnsi="Times New Roman" w:cs="Times New Roman"/>
          <w:sz w:val="24"/>
          <w:szCs w:val="24"/>
        </w:rPr>
        <w:t>https://www.banksbd.org/sebl/agargaon-branch-3180.html</w:t>
      </w:r>
    </w:p>
    <w:p w:rsidR="0087165B" w:rsidRPr="00490B9D" w:rsidRDefault="0087165B" w:rsidP="00D92A48">
      <w:pPr>
        <w:pStyle w:val="ListParagraph"/>
        <w:numPr>
          <w:ilvl w:val="0"/>
          <w:numId w:val="17"/>
        </w:numPr>
        <w:spacing w:line="360" w:lineRule="auto"/>
        <w:jc w:val="both"/>
        <w:rPr>
          <w:rFonts w:ascii="Times New Roman" w:hAnsi="Times New Roman" w:cs="Times New Roman"/>
          <w:sz w:val="24"/>
          <w:szCs w:val="24"/>
        </w:rPr>
      </w:pPr>
      <w:r w:rsidRPr="00490B9D">
        <w:rPr>
          <w:rFonts w:ascii="Times New Roman" w:hAnsi="Times New Roman" w:cs="Times New Roman"/>
          <w:sz w:val="24"/>
          <w:szCs w:val="24"/>
        </w:rPr>
        <w:t>https://www.bb.org.bd/mediaroom/circulars/brpd/dec1105brpd18enl.pdf</w:t>
      </w:r>
    </w:p>
    <w:p w:rsidR="0087165B" w:rsidRPr="00490B9D" w:rsidRDefault="004678E7" w:rsidP="00D92A48">
      <w:pPr>
        <w:pStyle w:val="ListParagraph"/>
        <w:numPr>
          <w:ilvl w:val="0"/>
          <w:numId w:val="17"/>
        </w:numPr>
        <w:spacing w:line="360" w:lineRule="auto"/>
        <w:jc w:val="both"/>
        <w:rPr>
          <w:rFonts w:ascii="Times New Roman" w:hAnsi="Times New Roman" w:cs="Times New Roman"/>
          <w:sz w:val="24"/>
          <w:szCs w:val="24"/>
        </w:rPr>
      </w:pPr>
      <w:r w:rsidRPr="00490B9D">
        <w:rPr>
          <w:rFonts w:ascii="Times New Roman" w:hAnsi="Times New Roman" w:cs="Times New Roman"/>
          <w:sz w:val="24"/>
          <w:szCs w:val="24"/>
        </w:rPr>
        <w:t>https://www.southeastbank.com.bd/annual_reports.php</w:t>
      </w:r>
    </w:p>
    <w:p w:rsidR="004678E7" w:rsidRPr="00E10FFC" w:rsidRDefault="004678E7" w:rsidP="00E10FFC"/>
    <w:p w:rsidR="00041B5D" w:rsidRDefault="00041B5D" w:rsidP="00041B5D">
      <w:pPr>
        <w:spacing w:after="160" w:line="259" w:lineRule="auto"/>
      </w:pPr>
    </w:p>
    <w:sectPr w:rsidR="00041B5D" w:rsidSect="009C0D4D">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6C9F" w:rsidRDefault="002A6C9F">
      <w:pPr>
        <w:spacing w:after="0" w:line="240" w:lineRule="auto"/>
      </w:pPr>
      <w:r>
        <w:separator/>
      </w:r>
    </w:p>
  </w:endnote>
  <w:endnote w:type="continuationSeparator" w:id="0">
    <w:p w:rsidR="002A6C9F" w:rsidRDefault="002A6C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altName w:val="Arial"/>
    <w:charset w:val="00"/>
    <w:family w:val="swiss"/>
    <w:pitch w:val="variable"/>
    <w:sig w:usb0="00000000"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empus Sans ITC">
    <w:panose1 w:val="04020404030D07020202"/>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3777862"/>
      <w:docPartObj>
        <w:docPartGallery w:val="Page Numbers (Bottom of Page)"/>
        <w:docPartUnique/>
      </w:docPartObj>
    </w:sdtPr>
    <w:sdtEndPr>
      <w:rPr>
        <w:noProof/>
      </w:rPr>
    </w:sdtEndPr>
    <w:sdtContent>
      <w:p w:rsidR="00245261" w:rsidRDefault="00245261">
        <w:pPr>
          <w:pStyle w:val="Footer"/>
          <w:jc w:val="right"/>
        </w:pPr>
        <w:r>
          <w:fldChar w:fldCharType="begin"/>
        </w:r>
        <w:r>
          <w:instrText xml:space="preserve"> PAGE   \* MERGEFORMAT </w:instrText>
        </w:r>
        <w:r>
          <w:fldChar w:fldCharType="separate"/>
        </w:r>
        <w:r w:rsidR="003D4E81">
          <w:rPr>
            <w:noProof/>
          </w:rPr>
          <w:t>i</w:t>
        </w:r>
        <w:r>
          <w:rPr>
            <w:noProof/>
          </w:rPr>
          <w:fldChar w:fldCharType="end"/>
        </w:r>
      </w:p>
    </w:sdtContent>
  </w:sdt>
  <w:p w:rsidR="00245261" w:rsidRDefault="0024526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1479246"/>
      <w:docPartObj>
        <w:docPartGallery w:val="Page Numbers (Bottom of Page)"/>
        <w:docPartUnique/>
      </w:docPartObj>
    </w:sdtPr>
    <w:sdtEndPr>
      <w:rPr>
        <w:noProof/>
      </w:rPr>
    </w:sdtEndPr>
    <w:sdtContent>
      <w:p w:rsidR="00245261" w:rsidRDefault="00245261">
        <w:pPr>
          <w:pStyle w:val="Footer"/>
          <w:jc w:val="right"/>
        </w:pPr>
        <w:r>
          <w:fldChar w:fldCharType="begin"/>
        </w:r>
        <w:r>
          <w:instrText xml:space="preserve"> PAGE   \* MERGEFORMAT </w:instrText>
        </w:r>
        <w:r>
          <w:fldChar w:fldCharType="separate"/>
        </w:r>
        <w:r w:rsidR="003D4E81">
          <w:rPr>
            <w:noProof/>
          </w:rPr>
          <w:t>32</w:t>
        </w:r>
        <w:r>
          <w:rPr>
            <w:noProof/>
          </w:rPr>
          <w:fldChar w:fldCharType="end"/>
        </w:r>
      </w:p>
    </w:sdtContent>
  </w:sdt>
  <w:p w:rsidR="00245261" w:rsidRDefault="0024526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6C9F" w:rsidRDefault="002A6C9F">
      <w:pPr>
        <w:spacing w:after="0" w:line="240" w:lineRule="auto"/>
      </w:pPr>
      <w:r>
        <w:separator/>
      </w:r>
    </w:p>
  </w:footnote>
  <w:footnote w:type="continuationSeparator" w:id="0">
    <w:p w:rsidR="002A6C9F" w:rsidRDefault="002A6C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25pt;height:11.25pt" o:bullet="t">
        <v:imagedata r:id="rId1" o:title="mso7254"/>
      </v:shape>
    </w:pict>
  </w:numPicBullet>
  <w:abstractNum w:abstractNumId="0">
    <w:nsid w:val="00000001"/>
    <w:multiLevelType w:val="hybridMultilevel"/>
    <w:tmpl w:val="1BA026F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79A1DEA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3"/>
    <w:multiLevelType w:val="hybridMultilevel"/>
    <w:tmpl w:val="B6A8CBA0"/>
    <w:lvl w:ilvl="0" w:tplc="04090005">
      <w:start w:val="1"/>
      <w:numFmt w:val="bullet"/>
      <w:lvlText w:val=""/>
      <w:lvlJc w:val="left"/>
      <w:rPr>
        <w:rFonts w:ascii="Wingdings" w:hAnsi="Wingdings" w:hint="default"/>
      </w:rPr>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7"/>
    <w:multiLevelType w:val="hybridMultilevel"/>
    <w:tmpl w:val="374A3FE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A"/>
    <w:multiLevelType w:val="hybridMultilevel"/>
    <w:tmpl w:val="8E2A8562"/>
    <w:lvl w:ilvl="0" w:tplc="0409000B">
      <w:start w:val="1"/>
      <w:numFmt w:val="bullet"/>
      <w:lvlText w:val=""/>
      <w:lvlJc w:val="left"/>
      <w:pPr>
        <w:ind w:left="0" w:firstLine="0"/>
      </w:pPr>
      <w:rPr>
        <w:rFonts w:ascii="Wingdings" w:hAnsi="Wingdings" w:hint="default"/>
      </w:r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5">
    <w:nsid w:val="00000015"/>
    <w:multiLevelType w:val="hybridMultilevel"/>
    <w:tmpl w:val="10233C98"/>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693530F"/>
    <w:multiLevelType w:val="hybridMultilevel"/>
    <w:tmpl w:val="F1BED0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836843"/>
    <w:multiLevelType w:val="hybridMultilevel"/>
    <w:tmpl w:val="238041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1B4828"/>
    <w:multiLevelType w:val="hybridMultilevel"/>
    <w:tmpl w:val="D03E7F86"/>
    <w:lvl w:ilvl="0" w:tplc="04090009">
      <w:start w:val="1"/>
      <w:numFmt w:val="bullet"/>
      <w:lvlText w:val=""/>
      <w:lvlJc w:val="left"/>
      <w:pPr>
        <w:ind w:left="1900" w:hanging="360"/>
      </w:pPr>
      <w:rPr>
        <w:rFonts w:ascii="Wingdings" w:hAnsi="Wingdings" w:hint="default"/>
      </w:rPr>
    </w:lvl>
    <w:lvl w:ilvl="1" w:tplc="04090003" w:tentative="1">
      <w:start w:val="1"/>
      <w:numFmt w:val="bullet"/>
      <w:lvlText w:val="o"/>
      <w:lvlJc w:val="left"/>
      <w:pPr>
        <w:ind w:left="2620" w:hanging="360"/>
      </w:pPr>
      <w:rPr>
        <w:rFonts w:ascii="Courier New" w:hAnsi="Courier New" w:cs="Courier New" w:hint="default"/>
      </w:rPr>
    </w:lvl>
    <w:lvl w:ilvl="2" w:tplc="04090005" w:tentative="1">
      <w:start w:val="1"/>
      <w:numFmt w:val="bullet"/>
      <w:lvlText w:val=""/>
      <w:lvlJc w:val="left"/>
      <w:pPr>
        <w:ind w:left="3340" w:hanging="360"/>
      </w:pPr>
      <w:rPr>
        <w:rFonts w:ascii="Wingdings" w:hAnsi="Wingdings" w:hint="default"/>
      </w:rPr>
    </w:lvl>
    <w:lvl w:ilvl="3" w:tplc="04090001" w:tentative="1">
      <w:start w:val="1"/>
      <w:numFmt w:val="bullet"/>
      <w:lvlText w:val=""/>
      <w:lvlJc w:val="left"/>
      <w:pPr>
        <w:ind w:left="4060" w:hanging="360"/>
      </w:pPr>
      <w:rPr>
        <w:rFonts w:ascii="Symbol" w:hAnsi="Symbol" w:hint="default"/>
      </w:rPr>
    </w:lvl>
    <w:lvl w:ilvl="4" w:tplc="04090003" w:tentative="1">
      <w:start w:val="1"/>
      <w:numFmt w:val="bullet"/>
      <w:lvlText w:val="o"/>
      <w:lvlJc w:val="left"/>
      <w:pPr>
        <w:ind w:left="4780" w:hanging="360"/>
      </w:pPr>
      <w:rPr>
        <w:rFonts w:ascii="Courier New" w:hAnsi="Courier New" w:cs="Courier New" w:hint="default"/>
      </w:rPr>
    </w:lvl>
    <w:lvl w:ilvl="5" w:tplc="04090005" w:tentative="1">
      <w:start w:val="1"/>
      <w:numFmt w:val="bullet"/>
      <w:lvlText w:val=""/>
      <w:lvlJc w:val="left"/>
      <w:pPr>
        <w:ind w:left="5500" w:hanging="360"/>
      </w:pPr>
      <w:rPr>
        <w:rFonts w:ascii="Wingdings" w:hAnsi="Wingdings" w:hint="default"/>
      </w:rPr>
    </w:lvl>
    <w:lvl w:ilvl="6" w:tplc="04090001" w:tentative="1">
      <w:start w:val="1"/>
      <w:numFmt w:val="bullet"/>
      <w:lvlText w:val=""/>
      <w:lvlJc w:val="left"/>
      <w:pPr>
        <w:ind w:left="6220" w:hanging="360"/>
      </w:pPr>
      <w:rPr>
        <w:rFonts w:ascii="Symbol" w:hAnsi="Symbol" w:hint="default"/>
      </w:rPr>
    </w:lvl>
    <w:lvl w:ilvl="7" w:tplc="04090003" w:tentative="1">
      <w:start w:val="1"/>
      <w:numFmt w:val="bullet"/>
      <w:lvlText w:val="o"/>
      <w:lvlJc w:val="left"/>
      <w:pPr>
        <w:ind w:left="6940" w:hanging="360"/>
      </w:pPr>
      <w:rPr>
        <w:rFonts w:ascii="Courier New" w:hAnsi="Courier New" w:cs="Courier New" w:hint="default"/>
      </w:rPr>
    </w:lvl>
    <w:lvl w:ilvl="8" w:tplc="04090005" w:tentative="1">
      <w:start w:val="1"/>
      <w:numFmt w:val="bullet"/>
      <w:lvlText w:val=""/>
      <w:lvlJc w:val="left"/>
      <w:pPr>
        <w:ind w:left="7660" w:hanging="360"/>
      </w:pPr>
      <w:rPr>
        <w:rFonts w:ascii="Wingdings" w:hAnsi="Wingdings" w:hint="default"/>
      </w:rPr>
    </w:lvl>
  </w:abstractNum>
  <w:abstractNum w:abstractNumId="9">
    <w:nsid w:val="1B1D4FB9"/>
    <w:multiLevelType w:val="hybridMultilevel"/>
    <w:tmpl w:val="73E0B978"/>
    <w:lvl w:ilvl="0" w:tplc="676291D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CFD4D33"/>
    <w:multiLevelType w:val="hybridMultilevel"/>
    <w:tmpl w:val="B76636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0DA459F"/>
    <w:multiLevelType w:val="hybridMultilevel"/>
    <w:tmpl w:val="D466F57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89437D2"/>
    <w:multiLevelType w:val="hybridMultilevel"/>
    <w:tmpl w:val="52F26F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EE354EB"/>
    <w:multiLevelType w:val="hybridMultilevel"/>
    <w:tmpl w:val="1B12CF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1870D2F"/>
    <w:multiLevelType w:val="hybridMultilevel"/>
    <w:tmpl w:val="E9B2D1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7095EA0"/>
    <w:multiLevelType w:val="hybridMultilevel"/>
    <w:tmpl w:val="B85044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A5A1BBE"/>
    <w:multiLevelType w:val="hybridMultilevel"/>
    <w:tmpl w:val="55900DC8"/>
    <w:lvl w:ilvl="0" w:tplc="15026488">
      <w:start w:val="1"/>
      <w:numFmt w:val="bullet"/>
      <w:lvlText w:val=""/>
      <w:lvlPicBulletId w:val="0"/>
      <w:lvlJc w:val="left"/>
      <w:pPr>
        <w:ind w:left="720" w:hanging="360"/>
      </w:pPr>
      <w:rPr>
        <w:rFonts w:ascii="Symbol" w:hAnsi="Symbo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6A18BB"/>
    <w:multiLevelType w:val="hybridMultilevel"/>
    <w:tmpl w:val="97169C3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CF7A40"/>
    <w:multiLevelType w:val="hybridMultilevel"/>
    <w:tmpl w:val="801C45D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18B117B"/>
    <w:multiLevelType w:val="hybridMultilevel"/>
    <w:tmpl w:val="C0EA8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2276C8F"/>
    <w:multiLevelType w:val="hybridMultilevel"/>
    <w:tmpl w:val="D58E6A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881A5C"/>
    <w:multiLevelType w:val="hybridMultilevel"/>
    <w:tmpl w:val="F96A1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34802D8"/>
    <w:multiLevelType w:val="hybridMultilevel"/>
    <w:tmpl w:val="74904D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B8223D4"/>
    <w:multiLevelType w:val="hybridMultilevel"/>
    <w:tmpl w:val="6C4621B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BCC4303"/>
    <w:multiLevelType w:val="hybridMultilevel"/>
    <w:tmpl w:val="897CEF8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92176D"/>
    <w:multiLevelType w:val="hybridMultilevel"/>
    <w:tmpl w:val="E58E1A9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 w:numId="6">
    <w:abstractNumId w:val="12"/>
  </w:num>
  <w:num w:numId="7">
    <w:abstractNumId w:val="6"/>
  </w:num>
  <w:num w:numId="8">
    <w:abstractNumId w:val="5"/>
  </w:num>
  <w:num w:numId="9">
    <w:abstractNumId w:val="16"/>
  </w:num>
  <w:num w:numId="10">
    <w:abstractNumId w:val="17"/>
  </w:num>
  <w:num w:numId="11">
    <w:abstractNumId w:val="13"/>
  </w:num>
  <w:num w:numId="12">
    <w:abstractNumId w:val="14"/>
  </w:num>
  <w:num w:numId="13">
    <w:abstractNumId w:val="8"/>
  </w:num>
  <w:num w:numId="14">
    <w:abstractNumId w:val="23"/>
  </w:num>
  <w:num w:numId="15">
    <w:abstractNumId w:val="7"/>
  </w:num>
  <w:num w:numId="16">
    <w:abstractNumId w:val="18"/>
  </w:num>
  <w:num w:numId="17">
    <w:abstractNumId w:val="10"/>
  </w:num>
  <w:num w:numId="18">
    <w:abstractNumId w:val="15"/>
  </w:num>
  <w:num w:numId="19">
    <w:abstractNumId w:val="11"/>
  </w:num>
  <w:num w:numId="20">
    <w:abstractNumId w:val="24"/>
  </w:num>
  <w:num w:numId="21">
    <w:abstractNumId w:val="9"/>
  </w:num>
  <w:num w:numId="22">
    <w:abstractNumId w:val="25"/>
  </w:num>
  <w:num w:numId="23">
    <w:abstractNumId w:val="22"/>
  </w:num>
  <w:num w:numId="24">
    <w:abstractNumId w:val="21"/>
  </w:num>
  <w:num w:numId="25">
    <w:abstractNumId w:val="19"/>
  </w:num>
  <w:num w:numId="26">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a0tLQwszQxMbQ0MDeztDRS0lEKTi0uzszPAykwrAUAPHqCrCwAAAA="/>
  </w:docVars>
  <w:rsids>
    <w:rsidRoot w:val="000F2BA9"/>
    <w:rsid w:val="00001173"/>
    <w:rsid w:val="00003DD6"/>
    <w:rsid w:val="0000474E"/>
    <w:rsid w:val="000062A7"/>
    <w:rsid w:val="000133B5"/>
    <w:rsid w:val="00014294"/>
    <w:rsid w:val="000144B4"/>
    <w:rsid w:val="000160E9"/>
    <w:rsid w:val="000177F9"/>
    <w:rsid w:val="000227D7"/>
    <w:rsid w:val="0002707F"/>
    <w:rsid w:val="00030819"/>
    <w:rsid w:val="000318EC"/>
    <w:rsid w:val="00032EFC"/>
    <w:rsid w:val="00036A54"/>
    <w:rsid w:val="00041B5D"/>
    <w:rsid w:val="00042985"/>
    <w:rsid w:val="000467BB"/>
    <w:rsid w:val="00052B49"/>
    <w:rsid w:val="0005615A"/>
    <w:rsid w:val="00056EE3"/>
    <w:rsid w:val="0005716B"/>
    <w:rsid w:val="0006479B"/>
    <w:rsid w:val="0006796D"/>
    <w:rsid w:val="0007546C"/>
    <w:rsid w:val="000777F9"/>
    <w:rsid w:val="00077FB1"/>
    <w:rsid w:val="0008531A"/>
    <w:rsid w:val="00085610"/>
    <w:rsid w:val="000A0DD6"/>
    <w:rsid w:val="000A1806"/>
    <w:rsid w:val="000A1EF5"/>
    <w:rsid w:val="000A2AAA"/>
    <w:rsid w:val="000A2BDC"/>
    <w:rsid w:val="000A4142"/>
    <w:rsid w:val="000B67B8"/>
    <w:rsid w:val="000D17A0"/>
    <w:rsid w:val="000D1A9E"/>
    <w:rsid w:val="000D4E32"/>
    <w:rsid w:val="000E21C9"/>
    <w:rsid w:val="000E4733"/>
    <w:rsid w:val="000F0385"/>
    <w:rsid w:val="000F2BA9"/>
    <w:rsid w:val="000F704D"/>
    <w:rsid w:val="001117AB"/>
    <w:rsid w:val="00114722"/>
    <w:rsid w:val="0011628F"/>
    <w:rsid w:val="001210CA"/>
    <w:rsid w:val="00121627"/>
    <w:rsid w:val="00124257"/>
    <w:rsid w:val="001249F9"/>
    <w:rsid w:val="0013054A"/>
    <w:rsid w:val="001342F6"/>
    <w:rsid w:val="00156AE7"/>
    <w:rsid w:val="00157C3B"/>
    <w:rsid w:val="00162DDF"/>
    <w:rsid w:val="00166FBE"/>
    <w:rsid w:val="00170786"/>
    <w:rsid w:val="001713ED"/>
    <w:rsid w:val="001725AB"/>
    <w:rsid w:val="00174771"/>
    <w:rsid w:val="0018460C"/>
    <w:rsid w:val="0019595E"/>
    <w:rsid w:val="001A0D76"/>
    <w:rsid w:val="001A31EA"/>
    <w:rsid w:val="001A446C"/>
    <w:rsid w:val="001A4A9C"/>
    <w:rsid w:val="001B44B1"/>
    <w:rsid w:val="001C457B"/>
    <w:rsid w:val="001C549D"/>
    <w:rsid w:val="001D0DEB"/>
    <w:rsid w:val="001D4843"/>
    <w:rsid w:val="001D74E2"/>
    <w:rsid w:val="001E199A"/>
    <w:rsid w:val="001E2A20"/>
    <w:rsid w:val="001F53BC"/>
    <w:rsid w:val="0021044B"/>
    <w:rsid w:val="00212006"/>
    <w:rsid w:val="00212A47"/>
    <w:rsid w:val="00212C6B"/>
    <w:rsid w:val="00213DCA"/>
    <w:rsid w:val="002317CD"/>
    <w:rsid w:val="00233D8E"/>
    <w:rsid w:val="00235023"/>
    <w:rsid w:val="00243453"/>
    <w:rsid w:val="002444AD"/>
    <w:rsid w:val="00245261"/>
    <w:rsid w:val="00252AD8"/>
    <w:rsid w:val="00255693"/>
    <w:rsid w:val="0025632C"/>
    <w:rsid w:val="00270588"/>
    <w:rsid w:val="00284842"/>
    <w:rsid w:val="00286EC1"/>
    <w:rsid w:val="00287EF1"/>
    <w:rsid w:val="00291641"/>
    <w:rsid w:val="002A28D3"/>
    <w:rsid w:val="002A6C9F"/>
    <w:rsid w:val="002C64F4"/>
    <w:rsid w:val="002D039B"/>
    <w:rsid w:val="002D5C2A"/>
    <w:rsid w:val="002D7564"/>
    <w:rsid w:val="002D7676"/>
    <w:rsid w:val="002D7A90"/>
    <w:rsid w:val="002E42FC"/>
    <w:rsid w:val="002E4954"/>
    <w:rsid w:val="00304302"/>
    <w:rsid w:val="00311EEB"/>
    <w:rsid w:val="003156E2"/>
    <w:rsid w:val="00316687"/>
    <w:rsid w:val="00323181"/>
    <w:rsid w:val="003371BB"/>
    <w:rsid w:val="0034283E"/>
    <w:rsid w:val="003571C9"/>
    <w:rsid w:val="00374A7C"/>
    <w:rsid w:val="0038117B"/>
    <w:rsid w:val="00382274"/>
    <w:rsid w:val="003908C5"/>
    <w:rsid w:val="003A1367"/>
    <w:rsid w:val="003A1887"/>
    <w:rsid w:val="003A1A57"/>
    <w:rsid w:val="003A2059"/>
    <w:rsid w:val="003B342C"/>
    <w:rsid w:val="003B61A6"/>
    <w:rsid w:val="003C6A6C"/>
    <w:rsid w:val="003D06C8"/>
    <w:rsid w:val="003D4E81"/>
    <w:rsid w:val="003E50F0"/>
    <w:rsid w:val="003F20AF"/>
    <w:rsid w:val="004008D5"/>
    <w:rsid w:val="0040228F"/>
    <w:rsid w:val="00402C9D"/>
    <w:rsid w:val="004049CE"/>
    <w:rsid w:val="0041412A"/>
    <w:rsid w:val="00414FA6"/>
    <w:rsid w:val="004261EF"/>
    <w:rsid w:val="00437B70"/>
    <w:rsid w:val="0044082C"/>
    <w:rsid w:val="004563D3"/>
    <w:rsid w:val="00461923"/>
    <w:rsid w:val="004678E7"/>
    <w:rsid w:val="004716D6"/>
    <w:rsid w:val="00485165"/>
    <w:rsid w:val="004867D2"/>
    <w:rsid w:val="00490B9D"/>
    <w:rsid w:val="00491235"/>
    <w:rsid w:val="0049165D"/>
    <w:rsid w:val="00492905"/>
    <w:rsid w:val="00493361"/>
    <w:rsid w:val="00496B47"/>
    <w:rsid w:val="00497A42"/>
    <w:rsid w:val="004A0AF9"/>
    <w:rsid w:val="004A744E"/>
    <w:rsid w:val="004B215B"/>
    <w:rsid w:val="004C3BE5"/>
    <w:rsid w:val="004C6AFF"/>
    <w:rsid w:val="004C6DDA"/>
    <w:rsid w:val="004D65AB"/>
    <w:rsid w:val="004F2CDE"/>
    <w:rsid w:val="004F3CDC"/>
    <w:rsid w:val="004F48C8"/>
    <w:rsid w:val="00500626"/>
    <w:rsid w:val="00507E20"/>
    <w:rsid w:val="00511EBE"/>
    <w:rsid w:val="0051412B"/>
    <w:rsid w:val="00520C93"/>
    <w:rsid w:val="0052281B"/>
    <w:rsid w:val="00527D2F"/>
    <w:rsid w:val="00527F80"/>
    <w:rsid w:val="005320BB"/>
    <w:rsid w:val="00533888"/>
    <w:rsid w:val="00534955"/>
    <w:rsid w:val="00537C5B"/>
    <w:rsid w:val="00541CFD"/>
    <w:rsid w:val="0054593D"/>
    <w:rsid w:val="00546C27"/>
    <w:rsid w:val="00551471"/>
    <w:rsid w:val="005536E9"/>
    <w:rsid w:val="00554CEA"/>
    <w:rsid w:val="00566D6D"/>
    <w:rsid w:val="00570168"/>
    <w:rsid w:val="0058080F"/>
    <w:rsid w:val="00584F6E"/>
    <w:rsid w:val="005A0869"/>
    <w:rsid w:val="005A5D6A"/>
    <w:rsid w:val="005B0520"/>
    <w:rsid w:val="005B18F6"/>
    <w:rsid w:val="005B3A50"/>
    <w:rsid w:val="005B7A5B"/>
    <w:rsid w:val="005C6114"/>
    <w:rsid w:val="005C6AAC"/>
    <w:rsid w:val="005D17D5"/>
    <w:rsid w:val="005D2693"/>
    <w:rsid w:val="005E3748"/>
    <w:rsid w:val="005E6981"/>
    <w:rsid w:val="005E6FBB"/>
    <w:rsid w:val="005E7D31"/>
    <w:rsid w:val="005F01FD"/>
    <w:rsid w:val="005F127D"/>
    <w:rsid w:val="005F7120"/>
    <w:rsid w:val="006022CC"/>
    <w:rsid w:val="00602F99"/>
    <w:rsid w:val="00606480"/>
    <w:rsid w:val="00617A4F"/>
    <w:rsid w:val="006218B6"/>
    <w:rsid w:val="00624162"/>
    <w:rsid w:val="0062496D"/>
    <w:rsid w:val="00630208"/>
    <w:rsid w:val="00631291"/>
    <w:rsid w:val="006370DF"/>
    <w:rsid w:val="00646699"/>
    <w:rsid w:val="00646D17"/>
    <w:rsid w:val="006615F8"/>
    <w:rsid w:val="006621EC"/>
    <w:rsid w:val="006629CE"/>
    <w:rsid w:val="00662B36"/>
    <w:rsid w:val="00664D7D"/>
    <w:rsid w:val="00694629"/>
    <w:rsid w:val="0069510B"/>
    <w:rsid w:val="006A6207"/>
    <w:rsid w:val="006A7F17"/>
    <w:rsid w:val="006B332D"/>
    <w:rsid w:val="006B6B4E"/>
    <w:rsid w:val="006C1E75"/>
    <w:rsid w:val="006C4353"/>
    <w:rsid w:val="006C4845"/>
    <w:rsid w:val="006D3C5D"/>
    <w:rsid w:val="006D5E8F"/>
    <w:rsid w:val="006E2C8A"/>
    <w:rsid w:val="006F0C79"/>
    <w:rsid w:val="006F1209"/>
    <w:rsid w:val="006F6C6D"/>
    <w:rsid w:val="006F7534"/>
    <w:rsid w:val="0070244F"/>
    <w:rsid w:val="00721D7A"/>
    <w:rsid w:val="00725374"/>
    <w:rsid w:val="0072697F"/>
    <w:rsid w:val="00730AA4"/>
    <w:rsid w:val="00730C6E"/>
    <w:rsid w:val="007341FF"/>
    <w:rsid w:val="00736D1B"/>
    <w:rsid w:val="007376ED"/>
    <w:rsid w:val="00742BD1"/>
    <w:rsid w:val="00743206"/>
    <w:rsid w:val="00745733"/>
    <w:rsid w:val="00746AE8"/>
    <w:rsid w:val="00757BA7"/>
    <w:rsid w:val="00762BF6"/>
    <w:rsid w:val="0076522F"/>
    <w:rsid w:val="007677EE"/>
    <w:rsid w:val="007718D2"/>
    <w:rsid w:val="00772F19"/>
    <w:rsid w:val="007756B0"/>
    <w:rsid w:val="007761AB"/>
    <w:rsid w:val="00776443"/>
    <w:rsid w:val="007801F1"/>
    <w:rsid w:val="0078308B"/>
    <w:rsid w:val="007835EF"/>
    <w:rsid w:val="00790DA3"/>
    <w:rsid w:val="007928DC"/>
    <w:rsid w:val="00793249"/>
    <w:rsid w:val="00797DEF"/>
    <w:rsid w:val="007A1E3F"/>
    <w:rsid w:val="007A4C16"/>
    <w:rsid w:val="007A5B0F"/>
    <w:rsid w:val="007B0BD4"/>
    <w:rsid w:val="007B1CF5"/>
    <w:rsid w:val="007B2CE7"/>
    <w:rsid w:val="007C65CB"/>
    <w:rsid w:val="007D08B0"/>
    <w:rsid w:val="007D4039"/>
    <w:rsid w:val="007D6B4B"/>
    <w:rsid w:val="007E1F1E"/>
    <w:rsid w:val="007E4150"/>
    <w:rsid w:val="007E7FAD"/>
    <w:rsid w:val="00800089"/>
    <w:rsid w:val="00810BE0"/>
    <w:rsid w:val="00820A0B"/>
    <w:rsid w:val="00820A5C"/>
    <w:rsid w:val="00826FD8"/>
    <w:rsid w:val="00827F1D"/>
    <w:rsid w:val="008335F7"/>
    <w:rsid w:val="00836E19"/>
    <w:rsid w:val="00837DBC"/>
    <w:rsid w:val="00843861"/>
    <w:rsid w:val="00850E3A"/>
    <w:rsid w:val="00852634"/>
    <w:rsid w:val="0085583B"/>
    <w:rsid w:val="00860D4B"/>
    <w:rsid w:val="0086480E"/>
    <w:rsid w:val="00864CBA"/>
    <w:rsid w:val="0087165B"/>
    <w:rsid w:val="00873EBD"/>
    <w:rsid w:val="0087416A"/>
    <w:rsid w:val="00876E2D"/>
    <w:rsid w:val="0089666F"/>
    <w:rsid w:val="008966B9"/>
    <w:rsid w:val="008A0D79"/>
    <w:rsid w:val="008A2C13"/>
    <w:rsid w:val="008B57FA"/>
    <w:rsid w:val="008B7A7B"/>
    <w:rsid w:val="008D124E"/>
    <w:rsid w:val="008D4E91"/>
    <w:rsid w:val="008D5317"/>
    <w:rsid w:val="008D5C44"/>
    <w:rsid w:val="008D6B17"/>
    <w:rsid w:val="008E0C81"/>
    <w:rsid w:val="008E29E3"/>
    <w:rsid w:val="008E6A9E"/>
    <w:rsid w:val="008E7ECA"/>
    <w:rsid w:val="008F5F12"/>
    <w:rsid w:val="00904CF8"/>
    <w:rsid w:val="00907211"/>
    <w:rsid w:val="009177C7"/>
    <w:rsid w:val="00921C6A"/>
    <w:rsid w:val="009221D1"/>
    <w:rsid w:val="00922C29"/>
    <w:rsid w:val="00936A26"/>
    <w:rsid w:val="00947250"/>
    <w:rsid w:val="00953982"/>
    <w:rsid w:val="00956B70"/>
    <w:rsid w:val="00970426"/>
    <w:rsid w:val="00985A8C"/>
    <w:rsid w:val="0098632A"/>
    <w:rsid w:val="00987DFE"/>
    <w:rsid w:val="00992093"/>
    <w:rsid w:val="00995C2D"/>
    <w:rsid w:val="009972FF"/>
    <w:rsid w:val="009A2FF0"/>
    <w:rsid w:val="009B28DD"/>
    <w:rsid w:val="009B364A"/>
    <w:rsid w:val="009B4DF6"/>
    <w:rsid w:val="009C0D4D"/>
    <w:rsid w:val="009C20C2"/>
    <w:rsid w:val="009D2964"/>
    <w:rsid w:val="009D4A82"/>
    <w:rsid w:val="009E0B48"/>
    <w:rsid w:val="009E3ED0"/>
    <w:rsid w:val="009E5652"/>
    <w:rsid w:val="009E5FBE"/>
    <w:rsid w:val="009E64DC"/>
    <w:rsid w:val="009F4E2C"/>
    <w:rsid w:val="00A02664"/>
    <w:rsid w:val="00A02A0B"/>
    <w:rsid w:val="00A030BC"/>
    <w:rsid w:val="00A05FF9"/>
    <w:rsid w:val="00A105E5"/>
    <w:rsid w:val="00A17665"/>
    <w:rsid w:val="00A20878"/>
    <w:rsid w:val="00A311BD"/>
    <w:rsid w:val="00A3598F"/>
    <w:rsid w:val="00A374E7"/>
    <w:rsid w:val="00A4704C"/>
    <w:rsid w:val="00A53AF2"/>
    <w:rsid w:val="00A61E1D"/>
    <w:rsid w:val="00A66E6E"/>
    <w:rsid w:val="00A73BFB"/>
    <w:rsid w:val="00A75110"/>
    <w:rsid w:val="00A760E4"/>
    <w:rsid w:val="00A80E02"/>
    <w:rsid w:val="00A83D20"/>
    <w:rsid w:val="00A87D80"/>
    <w:rsid w:val="00A9403F"/>
    <w:rsid w:val="00A95846"/>
    <w:rsid w:val="00AA0F40"/>
    <w:rsid w:val="00AA797B"/>
    <w:rsid w:val="00AA7A46"/>
    <w:rsid w:val="00AB1BF6"/>
    <w:rsid w:val="00AB53F7"/>
    <w:rsid w:val="00AC3F2E"/>
    <w:rsid w:val="00AE5430"/>
    <w:rsid w:val="00AE67BE"/>
    <w:rsid w:val="00AE7E5D"/>
    <w:rsid w:val="00AF0BCE"/>
    <w:rsid w:val="00AF0EB1"/>
    <w:rsid w:val="00AF2AED"/>
    <w:rsid w:val="00AF3DD1"/>
    <w:rsid w:val="00AF6029"/>
    <w:rsid w:val="00B0342D"/>
    <w:rsid w:val="00B1244D"/>
    <w:rsid w:val="00B12F84"/>
    <w:rsid w:val="00B13EB1"/>
    <w:rsid w:val="00B15795"/>
    <w:rsid w:val="00B261BE"/>
    <w:rsid w:val="00B349BE"/>
    <w:rsid w:val="00B46115"/>
    <w:rsid w:val="00B56BB8"/>
    <w:rsid w:val="00B64C39"/>
    <w:rsid w:val="00B66259"/>
    <w:rsid w:val="00B73FB0"/>
    <w:rsid w:val="00B86CE2"/>
    <w:rsid w:val="00B90D3F"/>
    <w:rsid w:val="00B92326"/>
    <w:rsid w:val="00BB13E0"/>
    <w:rsid w:val="00BB214E"/>
    <w:rsid w:val="00BB41BB"/>
    <w:rsid w:val="00BC0EF9"/>
    <w:rsid w:val="00BC1712"/>
    <w:rsid w:val="00BC2FDD"/>
    <w:rsid w:val="00BD6EC8"/>
    <w:rsid w:val="00BD7BF6"/>
    <w:rsid w:val="00BE3000"/>
    <w:rsid w:val="00C0526F"/>
    <w:rsid w:val="00C13689"/>
    <w:rsid w:val="00C13AAB"/>
    <w:rsid w:val="00C23CEE"/>
    <w:rsid w:val="00C23EC9"/>
    <w:rsid w:val="00C24E90"/>
    <w:rsid w:val="00C26613"/>
    <w:rsid w:val="00C27E3D"/>
    <w:rsid w:val="00C4081D"/>
    <w:rsid w:val="00C40D72"/>
    <w:rsid w:val="00C40DE1"/>
    <w:rsid w:val="00C4181B"/>
    <w:rsid w:val="00C43E81"/>
    <w:rsid w:val="00C454A0"/>
    <w:rsid w:val="00C4597B"/>
    <w:rsid w:val="00C53E64"/>
    <w:rsid w:val="00C62827"/>
    <w:rsid w:val="00C72AF5"/>
    <w:rsid w:val="00C73FA0"/>
    <w:rsid w:val="00C7597D"/>
    <w:rsid w:val="00C76F15"/>
    <w:rsid w:val="00C77A76"/>
    <w:rsid w:val="00CA21E6"/>
    <w:rsid w:val="00CA451D"/>
    <w:rsid w:val="00CA7286"/>
    <w:rsid w:val="00CB2D1D"/>
    <w:rsid w:val="00CC0573"/>
    <w:rsid w:val="00CC0B7E"/>
    <w:rsid w:val="00CC289F"/>
    <w:rsid w:val="00CC45F1"/>
    <w:rsid w:val="00CC4FBD"/>
    <w:rsid w:val="00CD25E1"/>
    <w:rsid w:val="00CE1B91"/>
    <w:rsid w:val="00CE2534"/>
    <w:rsid w:val="00CE658C"/>
    <w:rsid w:val="00CF6D33"/>
    <w:rsid w:val="00D028C8"/>
    <w:rsid w:val="00D048B0"/>
    <w:rsid w:val="00D0567C"/>
    <w:rsid w:val="00D06824"/>
    <w:rsid w:val="00D06F92"/>
    <w:rsid w:val="00D12234"/>
    <w:rsid w:val="00D27682"/>
    <w:rsid w:val="00D30F90"/>
    <w:rsid w:val="00D565AE"/>
    <w:rsid w:val="00D57EC0"/>
    <w:rsid w:val="00D660FE"/>
    <w:rsid w:val="00D6720D"/>
    <w:rsid w:val="00D67A95"/>
    <w:rsid w:val="00D70B87"/>
    <w:rsid w:val="00D70D9F"/>
    <w:rsid w:val="00D710B7"/>
    <w:rsid w:val="00D8157D"/>
    <w:rsid w:val="00D86EE5"/>
    <w:rsid w:val="00D911DA"/>
    <w:rsid w:val="00D914D6"/>
    <w:rsid w:val="00D92A48"/>
    <w:rsid w:val="00D92B96"/>
    <w:rsid w:val="00D93C0E"/>
    <w:rsid w:val="00D94EC8"/>
    <w:rsid w:val="00DA07F9"/>
    <w:rsid w:val="00DA2620"/>
    <w:rsid w:val="00DB3D99"/>
    <w:rsid w:val="00DB5356"/>
    <w:rsid w:val="00DC5942"/>
    <w:rsid w:val="00DD3367"/>
    <w:rsid w:val="00DD7422"/>
    <w:rsid w:val="00DD7F06"/>
    <w:rsid w:val="00DE044A"/>
    <w:rsid w:val="00DE61A4"/>
    <w:rsid w:val="00DE6513"/>
    <w:rsid w:val="00DF0215"/>
    <w:rsid w:val="00DF0FA2"/>
    <w:rsid w:val="00DF363C"/>
    <w:rsid w:val="00DF46AC"/>
    <w:rsid w:val="00DF662B"/>
    <w:rsid w:val="00DF739F"/>
    <w:rsid w:val="00E0730D"/>
    <w:rsid w:val="00E07CBD"/>
    <w:rsid w:val="00E10FFC"/>
    <w:rsid w:val="00E152C2"/>
    <w:rsid w:val="00E263B6"/>
    <w:rsid w:val="00E26B8A"/>
    <w:rsid w:val="00E3363C"/>
    <w:rsid w:val="00E43E24"/>
    <w:rsid w:val="00E52ED1"/>
    <w:rsid w:val="00E56985"/>
    <w:rsid w:val="00E600F4"/>
    <w:rsid w:val="00E722A7"/>
    <w:rsid w:val="00E80D6E"/>
    <w:rsid w:val="00E8279D"/>
    <w:rsid w:val="00E83555"/>
    <w:rsid w:val="00E86295"/>
    <w:rsid w:val="00E95147"/>
    <w:rsid w:val="00EA2A76"/>
    <w:rsid w:val="00EA4587"/>
    <w:rsid w:val="00EB7481"/>
    <w:rsid w:val="00EC0B86"/>
    <w:rsid w:val="00EC7B8F"/>
    <w:rsid w:val="00ED5A42"/>
    <w:rsid w:val="00EF50EE"/>
    <w:rsid w:val="00EF5E96"/>
    <w:rsid w:val="00F01F3F"/>
    <w:rsid w:val="00F04DCC"/>
    <w:rsid w:val="00F063C2"/>
    <w:rsid w:val="00F21B71"/>
    <w:rsid w:val="00F22035"/>
    <w:rsid w:val="00F26CD9"/>
    <w:rsid w:val="00F44CA8"/>
    <w:rsid w:val="00F455A1"/>
    <w:rsid w:val="00F474AC"/>
    <w:rsid w:val="00F50937"/>
    <w:rsid w:val="00F53CA1"/>
    <w:rsid w:val="00F54089"/>
    <w:rsid w:val="00F5684C"/>
    <w:rsid w:val="00F621E6"/>
    <w:rsid w:val="00F651B2"/>
    <w:rsid w:val="00F706AA"/>
    <w:rsid w:val="00F72E7A"/>
    <w:rsid w:val="00F77B00"/>
    <w:rsid w:val="00F80896"/>
    <w:rsid w:val="00F81F46"/>
    <w:rsid w:val="00F86752"/>
    <w:rsid w:val="00F9503B"/>
    <w:rsid w:val="00FB00C4"/>
    <w:rsid w:val="00FB1A34"/>
    <w:rsid w:val="00FB7DB8"/>
    <w:rsid w:val="00FC29BF"/>
    <w:rsid w:val="00FD3B5D"/>
    <w:rsid w:val="00FD676E"/>
    <w:rsid w:val="00FD6E4C"/>
    <w:rsid w:val="00FD6E6B"/>
    <w:rsid w:val="00FE0668"/>
    <w:rsid w:val="00FE59E7"/>
    <w:rsid w:val="00FE79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342D"/>
    <w:pPr>
      <w:spacing w:after="200" w:line="276" w:lineRule="auto"/>
    </w:pPr>
  </w:style>
  <w:style w:type="paragraph" w:styleId="Heading1">
    <w:name w:val="heading 1"/>
    <w:basedOn w:val="Normal"/>
    <w:next w:val="Normal"/>
    <w:link w:val="Heading1Char"/>
    <w:uiPriority w:val="9"/>
    <w:qFormat/>
    <w:rsid w:val="00041B5D"/>
    <w:pPr>
      <w:keepNext/>
      <w:keepLines/>
      <w:spacing w:before="100" w:beforeAutospacing="1" w:after="100" w:afterAutospacing="1"/>
      <w:jc w:val="center"/>
      <w:outlineLvl w:val="0"/>
    </w:pPr>
    <w:rPr>
      <w:rFonts w:ascii="Times New Roman" w:eastAsiaTheme="majorEastAsia" w:hAnsi="Times New Roman" w:cstheme="majorBidi"/>
      <w:b/>
      <w:bCs/>
      <w:color w:val="000000" w:themeColor="text1"/>
      <w:sz w:val="40"/>
      <w:szCs w:val="28"/>
    </w:rPr>
  </w:style>
  <w:style w:type="paragraph" w:styleId="Heading2">
    <w:name w:val="heading 2"/>
    <w:basedOn w:val="Normal"/>
    <w:next w:val="Normal"/>
    <w:link w:val="Heading2Char"/>
    <w:uiPriority w:val="9"/>
    <w:unhideWhenUsed/>
    <w:qFormat/>
    <w:rsid w:val="00DB535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E253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1B5D"/>
    <w:rPr>
      <w:rFonts w:ascii="Times New Roman" w:eastAsiaTheme="majorEastAsia" w:hAnsi="Times New Roman" w:cstheme="majorBidi"/>
      <w:b/>
      <w:bCs/>
      <w:color w:val="000000" w:themeColor="text1"/>
      <w:sz w:val="40"/>
      <w:szCs w:val="28"/>
    </w:rPr>
  </w:style>
  <w:style w:type="character" w:styleId="Hyperlink">
    <w:name w:val="Hyperlink"/>
    <w:uiPriority w:val="99"/>
    <w:unhideWhenUsed/>
    <w:rsid w:val="00041B5D"/>
    <w:rPr>
      <w:color w:val="0000FF"/>
      <w:u w:val="single"/>
    </w:rPr>
  </w:style>
  <w:style w:type="paragraph" w:styleId="TOCHeading">
    <w:name w:val="TOC Heading"/>
    <w:basedOn w:val="Heading1"/>
    <w:next w:val="Normal"/>
    <w:uiPriority w:val="39"/>
    <w:unhideWhenUsed/>
    <w:qFormat/>
    <w:rsid w:val="00041B5D"/>
    <w:pPr>
      <w:spacing w:before="480" w:beforeAutospacing="0" w:after="0" w:afterAutospacing="0"/>
      <w:jc w:val="left"/>
      <w:outlineLvl w:val="9"/>
    </w:pPr>
    <w:rPr>
      <w:rFonts w:asciiTheme="majorHAnsi" w:hAnsiTheme="majorHAnsi"/>
      <w:color w:val="2E74B5" w:themeColor="accent1" w:themeShade="BF"/>
      <w:sz w:val="28"/>
      <w:lang w:eastAsia="ja-JP"/>
    </w:rPr>
  </w:style>
  <w:style w:type="paragraph" w:styleId="TOC1">
    <w:name w:val="toc 1"/>
    <w:basedOn w:val="Normal"/>
    <w:next w:val="Normal"/>
    <w:autoRedefine/>
    <w:uiPriority w:val="39"/>
    <w:unhideWhenUsed/>
    <w:rsid w:val="00041B5D"/>
    <w:pPr>
      <w:spacing w:after="100"/>
    </w:pPr>
  </w:style>
  <w:style w:type="paragraph" w:styleId="Header">
    <w:name w:val="header"/>
    <w:basedOn w:val="Normal"/>
    <w:link w:val="HeaderChar"/>
    <w:uiPriority w:val="99"/>
    <w:unhideWhenUsed/>
    <w:rsid w:val="00041B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1B5D"/>
  </w:style>
  <w:style w:type="paragraph" w:styleId="Footer">
    <w:name w:val="footer"/>
    <w:basedOn w:val="Normal"/>
    <w:link w:val="FooterChar"/>
    <w:uiPriority w:val="99"/>
    <w:unhideWhenUsed/>
    <w:rsid w:val="00041B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1B5D"/>
  </w:style>
  <w:style w:type="table" w:customStyle="1" w:styleId="GridTable4Accent2">
    <w:name w:val="Grid Table 4 Accent 2"/>
    <w:basedOn w:val="TableNormal"/>
    <w:uiPriority w:val="49"/>
    <w:rsid w:val="00041B5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ListParagraph">
    <w:name w:val="List Paragraph"/>
    <w:basedOn w:val="Normal"/>
    <w:uiPriority w:val="34"/>
    <w:qFormat/>
    <w:rsid w:val="00041B5D"/>
    <w:pPr>
      <w:ind w:left="720"/>
      <w:contextualSpacing/>
    </w:pPr>
  </w:style>
  <w:style w:type="character" w:customStyle="1" w:styleId="Heading2Char">
    <w:name w:val="Heading 2 Char"/>
    <w:basedOn w:val="DefaultParagraphFont"/>
    <w:link w:val="Heading2"/>
    <w:uiPriority w:val="9"/>
    <w:rsid w:val="00DB5356"/>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DB5356"/>
    <w:pPr>
      <w:spacing w:after="100"/>
      <w:ind w:left="220"/>
    </w:pPr>
  </w:style>
  <w:style w:type="character" w:customStyle="1" w:styleId="Heading3Char">
    <w:name w:val="Heading 3 Char"/>
    <w:basedOn w:val="DefaultParagraphFont"/>
    <w:link w:val="Heading3"/>
    <w:uiPriority w:val="9"/>
    <w:rsid w:val="00CE253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554CEA"/>
    <w:pPr>
      <w:spacing w:after="100"/>
      <w:ind w:left="440"/>
    </w:pPr>
  </w:style>
  <w:style w:type="table" w:customStyle="1" w:styleId="ListTable3Accent2">
    <w:name w:val="List Table 3 Accent 2"/>
    <w:basedOn w:val="TableNormal"/>
    <w:uiPriority w:val="48"/>
    <w:rsid w:val="000D1A9E"/>
    <w:pPr>
      <w:spacing w:after="0" w:line="240" w:lineRule="auto"/>
    </w:pPr>
    <w:tblPr>
      <w:tblStyleRowBandSize w:val="1"/>
      <w:tblStyleColBandSize w:val="1"/>
      <w:tblInd w:w="0" w:type="dxa"/>
      <w:tblBorders>
        <w:top w:val="single" w:sz="4" w:space="0" w:color="ED7D31" w:themeColor="accent2"/>
        <w:left w:val="single" w:sz="4" w:space="0" w:color="ED7D31" w:themeColor="accent2"/>
        <w:bottom w:val="single" w:sz="4" w:space="0" w:color="ED7D31" w:themeColor="accent2"/>
        <w:right w:val="single" w:sz="4" w:space="0" w:color="ED7D31" w:themeColor="accent2"/>
      </w:tblBorders>
      <w:tblCellMar>
        <w:top w:w="0" w:type="dxa"/>
        <w:left w:w="108" w:type="dxa"/>
        <w:bottom w:w="0" w:type="dxa"/>
        <w:right w:w="108" w:type="dxa"/>
      </w:tblCellMar>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CommentReference">
    <w:name w:val="annotation reference"/>
    <w:basedOn w:val="DefaultParagraphFont"/>
    <w:uiPriority w:val="99"/>
    <w:semiHidden/>
    <w:unhideWhenUsed/>
    <w:rsid w:val="00DD7F06"/>
    <w:rPr>
      <w:sz w:val="16"/>
      <w:szCs w:val="16"/>
    </w:rPr>
  </w:style>
  <w:style w:type="paragraph" w:styleId="CommentText">
    <w:name w:val="annotation text"/>
    <w:basedOn w:val="Normal"/>
    <w:link w:val="CommentTextChar"/>
    <w:uiPriority w:val="99"/>
    <w:semiHidden/>
    <w:unhideWhenUsed/>
    <w:rsid w:val="00DD7F06"/>
    <w:pPr>
      <w:spacing w:line="240" w:lineRule="auto"/>
    </w:pPr>
    <w:rPr>
      <w:sz w:val="20"/>
      <w:szCs w:val="20"/>
    </w:rPr>
  </w:style>
  <w:style w:type="character" w:customStyle="1" w:styleId="CommentTextChar">
    <w:name w:val="Comment Text Char"/>
    <w:basedOn w:val="DefaultParagraphFont"/>
    <w:link w:val="CommentText"/>
    <w:uiPriority w:val="99"/>
    <w:semiHidden/>
    <w:rsid w:val="00DD7F06"/>
    <w:rPr>
      <w:sz w:val="20"/>
      <w:szCs w:val="20"/>
    </w:rPr>
  </w:style>
  <w:style w:type="paragraph" w:styleId="CommentSubject">
    <w:name w:val="annotation subject"/>
    <w:basedOn w:val="CommentText"/>
    <w:next w:val="CommentText"/>
    <w:link w:val="CommentSubjectChar"/>
    <w:uiPriority w:val="99"/>
    <w:semiHidden/>
    <w:unhideWhenUsed/>
    <w:rsid w:val="00DD7F06"/>
    <w:rPr>
      <w:b/>
      <w:bCs/>
    </w:rPr>
  </w:style>
  <w:style w:type="character" w:customStyle="1" w:styleId="CommentSubjectChar">
    <w:name w:val="Comment Subject Char"/>
    <w:basedOn w:val="CommentTextChar"/>
    <w:link w:val="CommentSubject"/>
    <w:uiPriority w:val="99"/>
    <w:semiHidden/>
    <w:rsid w:val="00DD7F06"/>
    <w:rPr>
      <w:b/>
      <w:bCs/>
      <w:sz w:val="20"/>
      <w:szCs w:val="20"/>
    </w:rPr>
  </w:style>
  <w:style w:type="paragraph" w:styleId="BalloonText">
    <w:name w:val="Balloon Text"/>
    <w:basedOn w:val="Normal"/>
    <w:link w:val="BalloonTextChar"/>
    <w:uiPriority w:val="99"/>
    <w:semiHidden/>
    <w:unhideWhenUsed/>
    <w:rsid w:val="00DD7F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F06"/>
    <w:rPr>
      <w:rFonts w:ascii="Segoe UI" w:hAnsi="Segoe UI" w:cs="Segoe UI"/>
      <w:sz w:val="18"/>
      <w:szCs w:val="18"/>
    </w:rPr>
  </w:style>
  <w:style w:type="table" w:styleId="TableGrid">
    <w:name w:val="Table Grid"/>
    <w:basedOn w:val="TableNormal"/>
    <w:uiPriority w:val="39"/>
    <w:rsid w:val="00B923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Accent2">
    <w:name w:val="List Table 6 Colorful Accent 2"/>
    <w:basedOn w:val="TableNormal"/>
    <w:uiPriority w:val="51"/>
    <w:rsid w:val="00B92326"/>
    <w:pPr>
      <w:spacing w:after="0" w:line="240" w:lineRule="auto"/>
    </w:pPr>
    <w:rPr>
      <w:color w:val="C45911" w:themeColor="accent2" w:themeShade="BF"/>
    </w:rPr>
    <w:tblPr>
      <w:tblStyleRowBandSize w:val="1"/>
      <w:tblStyleColBandSize w:val="1"/>
      <w:tblInd w:w="0" w:type="dxa"/>
      <w:tblBorders>
        <w:top w:val="single" w:sz="4" w:space="0" w:color="ED7D31" w:themeColor="accent2"/>
        <w:bottom w:val="single" w:sz="4" w:space="0" w:color="ED7D31" w:themeColor="accent2"/>
      </w:tblBorders>
      <w:tblCellMar>
        <w:top w:w="0" w:type="dxa"/>
        <w:left w:w="108" w:type="dxa"/>
        <w:bottom w:w="0" w:type="dxa"/>
        <w:right w:w="108" w:type="dxa"/>
      </w:tblCellMar>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ListTable4Accent2">
    <w:name w:val="List Table 4 Accent 2"/>
    <w:basedOn w:val="TableNormal"/>
    <w:uiPriority w:val="49"/>
    <w:rsid w:val="000E21C9"/>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HTMLPreformatted">
    <w:name w:val="HTML Preformatted"/>
    <w:basedOn w:val="Normal"/>
    <w:link w:val="HTMLPreformattedChar"/>
    <w:uiPriority w:val="99"/>
    <w:semiHidden/>
    <w:unhideWhenUsed/>
    <w:rsid w:val="009221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221D1"/>
    <w:rPr>
      <w:rFonts w:ascii="Courier New" w:eastAsia="Times New Roman"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0342D"/>
    <w:pPr>
      <w:spacing w:after="200" w:line="276" w:lineRule="auto"/>
    </w:pPr>
  </w:style>
  <w:style w:type="paragraph" w:styleId="Heading1">
    <w:name w:val="heading 1"/>
    <w:basedOn w:val="Normal"/>
    <w:next w:val="Normal"/>
    <w:link w:val="Heading1Char"/>
    <w:uiPriority w:val="9"/>
    <w:qFormat/>
    <w:rsid w:val="00041B5D"/>
    <w:pPr>
      <w:keepNext/>
      <w:keepLines/>
      <w:spacing w:before="100" w:beforeAutospacing="1" w:after="100" w:afterAutospacing="1"/>
      <w:jc w:val="center"/>
      <w:outlineLvl w:val="0"/>
    </w:pPr>
    <w:rPr>
      <w:rFonts w:ascii="Times New Roman" w:eastAsiaTheme="majorEastAsia" w:hAnsi="Times New Roman" w:cstheme="majorBidi"/>
      <w:b/>
      <w:bCs/>
      <w:color w:val="000000" w:themeColor="text1"/>
      <w:sz w:val="40"/>
      <w:szCs w:val="28"/>
    </w:rPr>
  </w:style>
  <w:style w:type="paragraph" w:styleId="Heading2">
    <w:name w:val="heading 2"/>
    <w:basedOn w:val="Normal"/>
    <w:next w:val="Normal"/>
    <w:link w:val="Heading2Char"/>
    <w:uiPriority w:val="9"/>
    <w:unhideWhenUsed/>
    <w:qFormat/>
    <w:rsid w:val="00DB535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E253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1B5D"/>
    <w:rPr>
      <w:rFonts w:ascii="Times New Roman" w:eastAsiaTheme="majorEastAsia" w:hAnsi="Times New Roman" w:cstheme="majorBidi"/>
      <w:b/>
      <w:bCs/>
      <w:color w:val="000000" w:themeColor="text1"/>
      <w:sz w:val="40"/>
      <w:szCs w:val="28"/>
    </w:rPr>
  </w:style>
  <w:style w:type="character" w:styleId="Hyperlink">
    <w:name w:val="Hyperlink"/>
    <w:uiPriority w:val="99"/>
    <w:unhideWhenUsed/>
    <w:rsid w:val="00041B5D"/>
    <w:rPr>
      <w:color w:val="0000FF"/>
      <w:u w:val="single"/>
    </w:rPr>
  </w:style>
  <w:style w:type="paragraph" w:styleId="TOCHeading">
    <w:name w:val="TOC Heading"/>
    <w:basedOn w:val="Heading1"/>
    <w:next w:val="Normal"/>
    <w:uiPriority w:val="39"/>
    <w:unhideWhenUsed/>
    <w:qFormat/>
    <w:rsid w:val="00041B5D"/>
    <w:pPr>
      <w:spacing w:before="480" w:beforeAutospacing="0" w:after="0" w:afterAutospacing="0"/>
      <w:jc w:val="left"/>
      <w:outlineLvl w:val="9"/>
    </w:pPr>
    <w:rPr>
      <w:rFonts w:asciiTheme="majorHAnsi" w:hAnsiTheme="majorHAnsi"/>
      <w:color w:val="2E74B5" w:themeColor="accent1" w:themeShade="BF"/>
      <w:sz w:val="28"/>
      <w:lang w:eastAsia="ja-JP"/>
    </w:rPr>
  </w:style>
  <w:style w:type="paragraph" w:styleId="TOC1">
    <w:name w:val="toc 1"/>
    <w:basedOn w:val="Normal"/>
    <w:next w:val="Normal"/>
    <w:autoRedefine/>
    <w:uiPriority w:val="39"/>
    <w:unhideWhenUsed/>
    <w:rsid w:val="00041B5D"/>
    <w:pPr>
      <w:spacing w:after="100"/>
    </w:pPr>
  </w:style>
  <w:style w:type="paragraph" w:styleId="Header">
    <w:name w:val="header"/>
    <w:basedOn w:val="Normal"/>
    <w:link w:val="HeaderChar"/>
    <w:uiPriority w:val="99"/>
    <w:unhideWhenUsed/>
    <w:rsid w:val="00041B5D"/>
    <w:pPr>
      <w:tabs>
        <w:tab w:val="center" w:pos="4680"/>
        <w:tab w:val="right" w:pos="9360"/>
      </w:tabs>
      <w:spacing w:after="0" w:line="240" w:lineRule="auto"/>
    </w:pPr>
  </w:style>
  <w:style w:type="character" w:customStyle="1" w:styleId="HeaderChar">
    <w:name w:val="Header Char"/>
    <w:basedOn w:val="DefaultParagraphFont"/>
    <w:link w:val="Header"/>
    <w:uiPriority w:val="99"/>
    <w:rsid w:val="00041B5D"/>
  </w:style>
  <w:style w:type="paragraph" w:styleId="Footer">
    <w:name w:val="footer"/>
    <w:basedOn w:val="Normal"/>
    <w:link w:val="FooterChar"/>
    <w:uiPriority w:val="99"/>
    <w:unhideWhenUsed/>
    <w:rsid w:val="00041B5D"/>
    <w:pPr>
      <w:tabs>
        <w:tab w:val="center" w:pos="4680"/>
        <w:tab w:val="right" w:pos="9360"/>
      </w:tabs>
      <w:spacing w:after="0" w:line="240" w:lineRule="auto"/>
    </w:pPr>
  </w:style>
  <w:style w:type="character" w:customStyle="1" w:styleId="FooterChar">
    <w:name w:val="Footer Char"/>
    <w:basedOn w:val="DefaultParagraphFont"/>
    <w:link w:val="Footer"/>
    <w:uiPriority w:val="99"/>
    <w:rsid w:val="00041B5D"/>
  </w:style>
  <w:style w:type="table" w:customStyle="1" w:styleId="GridTable4Accent2">
    <w:name w:val="Grid Table 4 Accent 2"/>
    <w:basedOn w:val="TableNormal"/>
    <w:uiPriority w:val="49"/>
    <w:rsid w:val="00041B5D"/>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ListParagraph">
    <w:name w:val="List Paragraph"/>
    <w:basedOn w:val="Normal"/>
    <w:uiPriority w:val="34"/>
    <w:qFormat/>
    <w:rsid w:val="00041B5D"/>
    <w:pPr>
      <w:ind w:left="720"/>
      <w:contextualSpacing/>
    </w:pPr>
  </w:style>
  <w:style w:type="character" w:customStyle="1" w:styleId="Heading2Char">
    <w:name w:val="Heading 2 Char"/>
    <w:basedOn w:val="DefaultParagraphFont"/>
    <w:link w:val="Heading2"/>
    <w:uiPriority w:val="9"/>
    <w:rsid w:val="00DB5356"/>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DB5356"/>
    <w:pPr>
      <w:spacing w:after="100"/>
      <w:ind w:left="220"/>
    </w:pPr>
  </w:style>
  <w:style w:type="character" w:customStyle="1" w:styleId="Heading3Char">
    <w:name w:val="Heading 3 Char"/>
    <w:basedOn w:val="DefaultParagraphFont"/>
    <w:link w:val="Heading3"/>
    <w:uiPriority w:val="9"/>
    <w:rsid w:val="00CE2534"/>
    <w:rPr>
      <w:rFonts w:asciiTheme="majorHAnsi" w:eastAsiaTheme="majorEastAsia" w:hAnsiTheme="majorHAnsi" w:cstheme="majorBidi"/>
      <w:color w:val="1F4D78" w:themeColor="accent1" w:themeShade="7F"/>
      <w:sz w:val="24"/>
      <w:szCs w:val="24"/>
    </w:rPr>
  </w:style>
  <w:style w:type="paragraph" w:styleId="TOC3">
    <w:name w:val="toc 3"/>
    <w:basedOn w:val="Normal"/>
    <w:next w:val="Normal"/>
    <w:autoRedefine/>
    <w:uiPriority w:val="39"/>
    <w:unhideWhenUsed/>
    <w:rsid w:val="00554CEA"/>
    <w:pPr>
      <w:spacing w:after="100"/>
      <w:ind w:left="440"/>
    </w:pPr>
  </w:style>
  <w:style w:type="table" w:customStyle="1" w:styleId="ListTable3Accent2">
    <w:name w:val="List Table 3 Accent 2"/>
    <w:basedOn w:val="TableNormal"/>
    <w:uiPriority w:val="48"/>
    <w:rsid w:val="000D1A9E"/>
    <w:pPr>
      <w:spacing w:after="0" w:line="240" w:lineRule="auto"/>
    </w:pPr>
    <w:tblPr>
      <w:tblStyleRowBandSize w:val="1"/>
      <w:tblStyleColBandSize w:val="1"/>
      <w:tblInd w:w="0" w:type="dxa"/>
      <w:tblBorders>
        <w:top w:val="single" w:sz="4" w:space="0" w:color="ED7D31" w:themeColor="accent2"/>
        <w:left w:val="single" w:sz="4" w:space="0" w:color="ED7D31" w:themeColor="accent2"/>
        <w:bottom w:val="single" w:sz="4" w:space="0" w:color="ED7D31" w:themeColor="accent2"/>
        <w:right w:val="single" w:sz="4" w:space="0" w:color="ED7D31" w:themeColor="accent2"/>
      </w:tblBorders>
      <w:tblCellMar>
        <w:top w:w="0" w:type="dxa"/>
        <w:left w:w="108" w:type="dxa"/>
        <w:bottom w:w="0" w:type="dxa"/>
        <w:right w:w="108" w:type="dxa"/>
      </w:tblCellMar>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CommentReference">
    <w:name w:val="annotation reference"/>
    <w:basedOn w:val="DefaultParagraphFont"/>
    <w:uiPriority w:val="99"/>
    <w:semiHidden/>
    <w:unhideWhenUsed/>
    <w:rsid w:val="00DD7F06"/>
    <w:rPr>
      <w:sz w:val="16"/>
      <w:szCs w:val="16"/>
    </w:rPr>
  </w:style>
  <w:style w:type="paragraph" w:styleId="CommentText">
    <w:name w:val="annotation text"/>
    <w:basedOn w:val="Normal"/>
    <w:link w:val="CommentTextChar"/>
    <w:uiPriority w:val="99"/>
    <w:semiHidden/>
    <w:unhideWhenUsed/>
    <w:rsid w:val="00DD7F06"/>
    <w:pPr>
      <w:spacing w:line="240" w:lineRule="auto"/>
    </w:pPr>
    <w:rPr>
      <w:sz w:val="20"/>
      <w:szCs w:val="20"/>
    </w:rPr>
  </w:style>
  <w:style w:type="character" w:customStyle="1" w:styleId="CommentTextChar">
    <w:name w:val="Comment Text Char"/>
    <w:basedOn w:val="DefaultParagraphFont"/>
    <w:link w:val="CommentText"/>
    <w:uiPriority w:val="99"/>
    <w:semiHidden/>
    <w:rsid w:val="00DD7F06"/>
    <w:rPr>
      <w:sz w:val="20"/>
      <w:szCs w:val="20"/>
    </w:rPr>
  </w:style>
  <w:style w:type="paragraph" w:styleId="CommentSubject">
    <w:name w:val="annotation subject"/>
    <w:basedOn w:val="CommentText"/>
    <w:next w:val="CommentText"/>
    <w:link w:val="CommentSubjectChar"/>
    <w:uiPriority w:val="99"/>
    <w:semiHidden/>
    <w:unhideWhenUsed/>
    <w:rsid w:val="00DD7F06"/>
    <w:rPr>
      <w:b/>
      <w:bCs/>
    </w:rPr>
  </w:style>
  <w:style w:type="character" w:customStyle="1" w:styleId="CommentSubjectChar">
    <w:name w:val="Comment Subject Char"/>
    <w:basedOn w:val="CommentTextChar"/>
    <w:link w:val="CommentSubject"/>
    <w:uiPriority w:val="99"/>
    <w:semiHidden/>
    <w:rsid w:val="00DD7F06"/>
    <w:rPr>
      <w:b/>
      <w:bCs/>
      <w:sz w:val="20"/>
      <w:szCs w:val="20"/>
    </w:rPr>
  </w:style>
  <w:style w:type="paragraph" w:styleId="BalloonText">
    <w:name w:val="Balloon Text"/>
    <w:basedOn w:val="Normal"/>
    <w:link w:val="BalloonTextChar"/>
    <w:uiPriority w:val="99"/>
    <w:semiHidden/>
    <w:unhideWhenUsed/>
    <w:rsid w:val="00DD7F0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D7F06"/>
    <w:rPr>
      <w:rFonts w:ascii="Segoe UI" w:hAnsi="Segoe UI" w:cs="Segoe UI"/>
      <w:sz w:val="18"/>
      <w:szCs w:val="18"/>
    </w:rPr>
  </w:style>
  <w:style w:type="table" w:styleId="TableGrid">
    <w:name w:val="Table Grid"/>
    <w:basedOn w:val="TableNormal"/>
    <w:uiPriority w:val="39"/>
    <w:rsid w:val="00B9232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stTable6ColorfulAccent2">
    <w:name w:val="List Table 6 Colorful Accent 2"/>
    <w:basedOn w:val="TableNormal"/>
    <w:uiPriority w:val="51"/>
    <w:rsid w:val="00B92326"/>
    <w:pPr>
      <w:spacing w:after="0" w:line="240" w:lineRule="auto"/>
    </w:pPr>
    <w:rPr>
      <w:color w:val="C45911" w:themeColor="accent2" w:themeShade="BF"/>
    </w:rPr>
    <w:tblPr>
      <w:tblStyleRowBandSize w:val="1"/>
      <w:tblStyleColBandSize w:val="1"/>
      <w:tblInd w:w="0" w:type="dxa"/>
      <w:tblBorders>
        <w:top w:val="single" w:sz="4" w:space="0" w:color="ED7D31" w:themeColor="accent2"/>
        <w:bottom w:val="single" w:sz="4" w:space="0" w:color="ED7D31" w:themeColor="accent2"/>
      </w:tblBorders>
      <w:tblCellMar>
        <w:top w:w="0" w:type="dxa"/>
        <w:left w:w="108" w:type="dxa"/>
        <w:bottom w:w="0" w:type="dxa"/>
        <w:right w:w="108" w:type="dxa"/>
      </w:tblCellMar>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customStyle="1" w:styleId="ListTable4Accent2">
    <w:name w:val="List Table 4 Accent 2"/>
    <w:basedOn w:val="TableNormal"/>
    <w:uiPriority w:val="49"/>
    <w:rsid w:val="000E21C9"/>
    <w:pPr>
      <w:spacing w:after="0" w:line="240" w:lineRule="auto"/>
    </w:pPr>
    <w:tblPr>
      <w:tblStyleRowBandSize w:val="1"/>
      <w:tblStyleColBandSize w:val="1"/>
      <w:tblInd w:w="0" w:type="dxa"/>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HTMLPreformatted">
    <w:name w:val="HTML Preformatted"/>
    <w:basedOn w:val="Normal"/>
    <w:link w:val="HTMLPreformattedChar"/>
    <w:uiPriority w:val="99"/>
    <w:semiHidden/>
    <w:unhideWhenUsed/>
    <w:rsid w:val="009221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9221D1"/>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275578">
      <w:bodyDiv w:val="1"/>
      <w:marLeft w:val="0"/>
      <w:marRight w:val="0"/>
      <w:marTop w:val="0"/>
      <w:marBottom w:val="0"/>
      <w:divBdr>
        <w:top w:val="none" w:sz="0" w:space="0" w:color="auto"/>
        <w:left w:val="none" w:sz="0" w:space="0" w:color="auto"/>
        <w:bottom w:val="none" w:sz="0" w:space="0" w:color="auto"/>
        <w:right w:val="none" w:sz="0" w:space="0" w:color="auto"/>
      </w:divBdr>
    </w:div>
    <w:div w:id="254289409">
      <w:bodyDiv w:val="1"/>
      <w:marLeft w:val="0"/>
      <w:marRight w:val="0"/>
      <w:marTop w:val="0"/>
      <w:marBottom w:val="0"/>
      <w:divBdr>
        <w:top w:val="none" w:sz="0" w:space="0" w:color="auto"/>
        <w:left w:val="none" w:sz="0" w:space="0" w:color="auto"/>
        <w:bottom w:val="none" w:sz="0" w:space="0" w:color="auto"/>
        <w:right w:val="none" w:sz="0" w:space="0" w:color="auto"/>
      </w:divBdr>
    </w:div>
    <w:div w:id="263346388">
      <w:bodyDiv w:val="1"/>
      <w:marLeft w:val="0"/>
      <w:marRight w:val="0"/>
      <w:marTop w:val="0"/>
      <w:marBottom w:val="0"/>
      <w:divBdr>
        <w:top w:val="none" w:sz="0" w:space="0" w:color="auto"/>
        <w:left w:val="none" w:sz="0" w:space="0" w:color="auto"/>
        <w:bottom w:val="none" w:sz="0" w:space="0" w:color="auto"/>
        <w:right w:val="none" w:sz="0" w:space="0" w:color="auto"/>
      </w:divBdr>
    </w:div>
    <w:div w:id="374624350">
      <w:bodyDiv w:val="1"/>
      <w:marLeft w:val="0"/>
      <w:marRight w:val="0"/>
      <w:marTop w:val="0"/>
      <w:marBottom w:val="0"/>
      <w:divBdr>
        <w:top w:val="none" w:sz="0" w:space="0" w:color="auto"/>
        <w:left w:val="none" w:sz="0" w:space="0" w:color="auto"/>
        <w:bottom w:val="none" w:sz="0" w:space="0" w:color="auto"/>
        <w:right w:val="none" w:sz="0" w:space="0" w:color="auto"/>
      </w:divBdr>
    </w:div>
    <w:div w:id="446047779">
      <w:bodyDiv w:val="1"/>
      <w:marLeft w:val="0"/>
      <w:marRight w:val="0"/>
      <w:marTop w:val="0"/>
      <w:marBottom w:val="0"/>
      <w:divBdr>
        <w:top w:val="none" w:sz="0" w:space="0" w:color="auto"/>
        <w:left w:val="none" w:sz="0" w:space="0" w:color="auto"/>
        <w:bottom w:val="none" w:sz="0" w:space="0" w:color="auto"/>
        <w:right w:val="none" w:sz="0" w:space="0" w:color="auto"/>
      </w:divBdr>
    </w:div>
    <w:div w:id="576979122">
      <w:bodyDiv w:val="1"/>
      <w:marLeft w:val="0"/>
      <w:marRight w:val="0"/>
      <w:marTop w:val="0"/>
      <w:marBottom w:val="0"/>
      <w:divBdr>
        <w:top w:val="none" w:sz="0" w:space="0" w:color="auto"/>
        <w:left w:val="none" w:sz="0" w:space="0" w:color="auto"/>
        <w:bottom w:val="none" w:sz="0" w:space="0" w:color="auto"/>
        <w:right w:val="none" w:sz="0" w:space="0" w:color="auto"/>
      </w:divBdr>
    </w:div>
    <w:div w:id="643588812">
      <w:bodyDiv w:val="1"/>
      <w:marLeft w:val="0"/>
      <w:marRight w:val="0"/>
      <w:marTop w:val="0"/>
      <w:marBottom w:val="0"/>
      <w:divBdr>
        <w:top w:val="none" w:sz="0" w:space="0" w:color="auto"/>
        <w:left w:val="none" w:sz="0" w:space="0" w:color="auto"/>
        <w:bottom w:val="none" w:sz="0" w:space="0" w:color="auto"/>
        <w:right w:val="none" w:sz="0" w:space="0" w:color="auto"/>
      </w:divBdr>
    </w:div>
    <w:div w:id="811678188">
      <w:bodyDiv w:val="1"/>
      <w:marLeft w:val="0"/>
      <w:marRight w:val="0"/>
      <w:marTop w:val="0"/>
      <w:marBottom w:val="0"/>
      <w:divBdr>
        <w:top w:val="none" w:sz="0" w:space="0" w:color="auto"/>
        <w:left w:val="none" w:sz="0" w:space="0" w:color="auto"/>
        <w:bottom w:val="none" w:sz="0" w:space="0" w:color="auto"/>
        <w:right w:val="none" w:sz="0" w:space="0" w:color="auto"/>
      </w:divBdr>
    </w:div>
    <w:div w:id="829104038">
      <w:bodyDiv w:val="1"/>
      <w:marLeft w:val="0"/>
      <w:marRight w:val="0"/>
      <w:marTop w:val="0"/>
      <w:marBottom w:val="0"/>
      <w:divBdr>
        <w:top w:val="none" w:sz="0" w:space="0" w:color="auto"/>
        <w:left w:val="none" w:sz="0" w:space="0" w:color="auto"/>
        <w:bottom w:val="none" w:sz="0" w:space="0" w:color="auto"/>
        <w:right w:val="none" w:sz="0" w:space="0" w:color="auto"/>
      </w:divBdr>
    </w:div>
    <w:div w:id="939682550">
      <w:bodyDiv w:val="1"/>
      <w:marLeft w:val="0"/>
      <w:marRight w:val="0"/>
      <w:marTop w:val="0"/>
      <w:marBottom w:val="0"/>
      <w:divBdr>
        <w:top w:val="none" w:sz="0" w:space="0" w:color="auto"/>
        <w:left w:val="none" w:sz="0" w:space="0" w:color="auto"/>
        <w:bottom w:val="none" w:sz="0" w:space="0" w:color="auto"/>
        <w:right w:val="none" w:sz="0" w:space="0" w:color="auto"/>
      </w:divBdr>
    </w:div>
    <w:div w:id="1058044945">
      <w:bodyDiv w:val="1"/>
      <w:marLeft w:val="0"/>
      <w:marRight w:val="0"/>
      <w:marTop w:val="0"/>
      <w:marBottom w:val="0"/>
      <w:divBdr>
        <w:top w:val="none" w:sz="0" w:space="0" w:color="auto"/>
        <w:left w:val="none" w:sz="0" w:space="0" w:color="auto"/>
        <w:bottom w:val="none" w:sz="0" w:space="0" w:color="auto"/>
        <w:right w:val="none" w:sz="0" w:space="0" w:color="auto"/>
      </w:divBdr>
    </w:div>
    <w:div w:id="1197158988">
      <w:bodyDiv w:val="1"/>
      <w:marLeft w:val="0"/>
      <w:marRight w:val="0"/>
      <w:marTop w:val="0"/>
      <w:marBottom w:val="0"/>
      <w:divBdr>
        <w:top w:val="none" w:sz="0" w:space="0" w:color="auto"/>
        <w:left w:val="none" w:sz="0" w:space="0" w:color="auto"/>
        <w:bottom w:val="none" w:sz="0" w:space="0" w:color="auto"/>
        <w:right w:val="none" w:sz="0" w:space="0" w:color="auto"/>
      </w:divBdr>
    </w:div>
    <w:div w:id="1200778264">
      <w:bodyDiv w:val="1"/>
      <w:marLeft w:val="0"/>
      <w:marRight w:val="0"/>
      <w:marTop w:val="0"/>
      <w:marBottom w:val="0"/>
      <w:divBdr>
        <w:top w:val="none" w:sz="0" w:space="0" w:color="auto"/>
        <w:left w:val="none" w:sz="0" w:space="0" w:color="auto"/>
        <w:bottom w:val="none" w:sz="0" w:space="0" w:color="auto"/>
        <w:right w:val="none" w:sz="0" w:space="0" w:color="auto"/>
      </w:divBdr>
    </w:div>
    <w:div w:id="1276863561">
      <w:bodyDiv w:val="1"/>
      <w:marLeft w:val="0"/>
      <w:marRight w:val="0"/>
      <w:marTop w:val="0"/>
      <w:marBottom w:val="0"/>
      <w:divBdr>
        <w:top w:val="none" w:sz="0" w:space="0" w:color="auto"/>
        <w:left w:val="none" w:sz="0" w:space="0" w:color="auto"/>
        <w:bottom w:val="none" w:sz="0" w:space="0" w:color="auto"/>
        <w:right w:val="none" w:sz="0" w:space="0" w:color="auto"/>
      </w:divBdr>
    </w:div>
    <w:div w:id="1298220198">
      <w:bodyDiv w:val="1"/>
      <w:marLeft w:val="0"/>
      <w:marRight w:val="0"/>
      <w:marTop w:val="0"/>
      <w:marBottom w:val="0"/>
      <w:divBdr>
        <w:top w:val="none" w:sz="0" w:space="0" w:color="auto"/>
        <w:left w:val="none" w:sz="0" w:space="0" w:color="auto"/>
        <w:bottom w:val="none" w:sz="0" w:space="0" w:color="auto"/>
        <w:right w:val="none" w:sz="0" w:space="0" w:color="auto"/>
      </w:divBdr>
    </w:div>
    <w:div w:id="1639528918">
      <w:bodyDiv w:val="1"/>
      <w:marLeft w:val="0"/>
      <w:marRight w:val="0"/>
      <w:marTop w:val="0"/>
      <w:marBottom w:val="0"/>
      <w:divBdr>
        <w:top w:val="none" w:sz="0" w:space="0" w:color="auto"/>
        <w:left w:val="none" w:sz="0" w:space="0" w:color="auto"/>
        <w:bottom w:val="none" w:sz="0" w:space="0" w:color="auto"/>
        <w:right w:val="none" w:sz="0" w:space="0" w:color="auto"/>
      </w:divBdr>
    </w:div>
    <w:div w:id="1700272779">
      <w:bodyDiv w:val="1"/>
      <w:marLeft w:val="0"/>
      <w:marRight w:val="0"/>
      <w:marTop w:val="0"/>
      <w:marBottom w:val="0"/>
      <w:divBdr>
        <w:top w:val="none" w:sz="0" w:space="0" w:color="auto"/>
        <w:left w:val="none" w:sz="0" w:space="0" w:color="auto"/>
        <w:bottom w:val="none" w:sz="0" w:space="0" w:color="auto"/>
        <w:right w:val="none" w:sz="0" w:space="0" w:color="auto"/>
      </w:divBdr>
    </w:div>
    <w:div w:id="1714114163">
      <w:bodyDiv w:val="1"/>
      <w:marLeft w:val="0"/>
      <w:marRight w:val="0"/>
      <w:marTop w:val="0"/>
      <w:marBottom w:val="0"/>
      <w:divBdr>
        <w:top w:val="none" w:sz="0" w:space="0" w:color="auto"/>
        <w:left w:val="none" w:sz="0" w:space="0" w:color="auto"/>
        <w:bottom w:val="none" w:sz="0" w:space="0" w:color="auto"/>
        <w:right w:val="none" w:sz="0" w:space="0" w:color="auto"/>
      </w:divBdr>
    </w:div>
    <w:div w:id="1740521673">
      <w:bodyDiv w:val="1"/>
      <w:marLeft w:val="0"/>
      <w:marRight w:val="0"/>
      <w:marTop w:val="0"/>
      <w:marBottom w:val="0"/>
      <w:divBdr>
        <w:top w:val="none" w:sz="0" w:space="0" w:color="auto"/>
        <w:left w:val="none" w:sz="0" w:space="0" w:color="auto"/>
        <w:bottom w:val="none" w:sz="0" w:space="0" w:color="auto"/>
        <w:right w:val="none" w:sz="0" w:space="0" w:color="auto"/>
      </w:divBdr>
    </w:div>
    <w:div w:id="1740787054">
      <w:bodyDiv w:val="1"/>
      <w:marLeft w:val="0"/>
      <w:marRight w:val="0"/>
      <w:marTop w:val="0"/>
      <w:marBottom w:val="0"/>
      <w:divBdr>
        <w:top w:val="none" w:sz="0" w:space="0" w:color="auto"/>
        <w:left w:val="none" w:sz="0" w:space="0" w:color="auto"/>
        <w:bottom w:val="none" w:sz="0" w:space="0" w:color="auto"/>
        <w:right w:val="none" w:sz="0" w:space="0" w:color="auto"/>
      </w:divBdr>
    </w:div>
    <w:div w:id="1766263009">
      <w:bodyDiv w:val="1"/>
      <w:marLeft w:val="0"/>
      <w:marRight w:val="0"/>
      <w:marTop w:val="0"/>
      <w:marBottom w:val="0"/>
      <w:divBdr>
        <w:top w:val="none" w:sz="0" w:space="0" w:color="auto"/>
        <w:left w:val="none" w:sz="0" w:space="0" w:color="auto"/>
        <w:bottom w:val="none" w:sz="0" w:space="0" w:color="auto"/>
        <w:right w:val="none" w:sz="0" w:space="0" w:color="auto"/>
      </w:divBdr>
    </w:div>
    <w:div w:id="1980642859">
      <w:bodyDiv w:val="1"/>
      <w:marLeft w:val="0"/>
      <w:marRight w:val="0"/>
      <w:marTop w:val="0"/>
      <w:marBottom w:val="0"/>
      <w:divBdr>
        <w:top w:val="none" w:sz="0" w:space="0" w:color="auto"/>
        <w:left w:val="none" w:sz="0" w:space="0" w:color="auto"/>
        <w:bottom w:val="none" w:sz="0" w:space="0" w:color="auto"/>
        <w:right w:val="none" w:sz="0" w:space="0" w:color="auto"/>
      </w:divBdr>
    </w:div>
    <w:div w:id="20530682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1.xml"/><Relationship Id="rId18"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image" Target="media/image4.jpg"/><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chart" Target="charts/chart3.xml"/><Relationship Id="rId10" Type="http://schemas.openxmlformats.org/officeDocument/2006/relationships/image" Target="media/image3.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2.jpg"/><Relationship Id="rId14" Type="http://schemas.openxmlformats.org/officeDocument/2006/relationships/chart" Target="charts/chart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oleObject" Target="file:///C:\Users\FAHIM\Desktop\New%20Microsoft%20Excel%20Workshee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FAHIM\Desktop\New%20Microsoft%20Excel%20Workshee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FAHIM\Desktop\New%20Microsoft%20Excel%20Workshee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ysClr val="windowText" lastClr="000000"/>
                </a:solidFill>
                <a:latin typeface="+mn-lt"/>
                <a:ea typeface="+mn-ea"/>
                <a:cs typeface="+mn-cs"/>
              </a:defRPr>
            </a:pPr>
            <a:r>
              <a:rPr lang="en-US">
                <a:solidFill>
                  <a:sysClr val="windowText" lastClr="000000"/>
                </a:solidFill>
                <a:latin typeface="+mn-lt"/>
                <a:ea typeface="+mn-ea"/>
                <a:cs typeface="+mn-cs"/>
              </a:rPr>
              <a:t>Total Assets</a:t>
            </a:r>
            <a:endParaRPr lang="en-US"/>
          </a:p>
        </c:rich>
      </c:tx>
      <c:overlay val="0"/>
      <c:spPr>
        <a:solidFill>
          <a:sysClr val="window" lastClr="FFFFFF"/>
        </a:solidFill>
        <a:ln w="25400" cap="flat" cmpd="sng" algn="ctr">
          <a:solidFill>
            <a:srgbClr val="FFC000"/>
          </a:solidFill>
          <a:prstDash val="solid"/>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Sheet2!$B$1</c:f>
              <c:strCache>
                <c:ptCount val="1"/>
                <c:pt idx="0">
                  <c:v>Year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val>
            <c:numRef>
              <c:f>Sheet2!$B$2:$B$6</c:f>
              <c:numCache>
                <c:formatCode>General</c:formatCode>
                <c:ptCount val="5"/>
                <c:pt idx="0">
                  <c:v>2013</c:v>
                </c:pt>
                <c:pt idx="1">
                  <c:v>2014</c:v>
                </c:pt>
                <c:pt idx="2">
                  <c:v>2015</c:v>
                </c:pt>
                <c:pt idx="3">
                  <c:v>2016</c:v>
                </c:pt>
                <c:pt idx="4">
                  <c:v>2017</c:v>
                </c:pt>
              </c:numCache>
            </c:numRef>
          </c:val>
        </c:ser>
        <c:ser>
          <c:idx val="1"/>
          <c:order val="1"/>
          <c:tx>
            <c:strRef>
              <c:f>Sheet2!$C$1</c:f>
              <c:strCache>
                <c:ptCount val="1"/>
                <c:pt idx="0">
                  <c:v>BDT in Million</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val>
            <c:numRef>
              <c:f>Sheet2!$C$2:$C$6</c:f>
              <c:numCache>
                <c:formatCode>General</c:formatCode>
                <c:ptCount val="5"/>
                <c:pt idx="0">
                  <c:v>220931</c:v>
                </c:pt>
                <c:pt idx="1">
                  <c:v>223625</c:v>
                </c:pt>
                <c:pt idx="2">
                  <c:v>242561</c:v>
                </c:pt>
                <c:pt idx="3">
                  <c:v>268421</c:v>
                </c:pt>
                <c:pt idx="4">
                  <c:v>275621</c:v>
                </c:pt>
              </c:numCache>
            </c:numRef>
          </c:val>
        </c:ser>
        <c:dLbls>
          <c:showLegendKey val="0"/>
          <c:showVal val="0"/>
          <c:showCatName val="0"/>
          <c:showSerName val="0"/>
          <c:showPercent val="0"/>
          <c:showBubbleSize val="0"/>
        </c:dLbls>
        <c:gapWidth val="150"/>
        <c:shape val="box"/>
        <c:axId val="151040384"/>
        <c:axId val="151041920"/>
        <c:axId val="0"/>
      </c:bar3DChart>
      <c:catAx>
        <c:axId val="151040384"/>
        <c:scaling>
          <c:orientation val="minMax"/>
        </c:scaling>
        <c:delete val="0"/>
        <c:axPos val="b"/>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51041920"/>
        <c:crosses val="autoZero"/>
        <c:auto val="1"/>
        <c:lblAlgn val="ctr"/>
        <c:lblOffset val="100"/>
        <c:noMultiLvlLbl val="0"/>
      </c:catAx>
      <c:valAx>
        <c:axId val="1510419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510403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ysClr val="window" lastClr="FFFFFF"/>
    </a:solidFill>
    <a:ln w="25400" cap="flat" cmpd="sng" algn="ctr">
      <a:solidFill>
        <a:srgbClr val="ED7D31"/>
      </a:solidFill>
      <a:prstDash val="solid"/>
      <a:round/>
    </a:ln>
    <a:effectLst/>
  </c:spPr>
  <c:txPr>
    <a:bodyPr/>
    <a:lstStyle/>
    <a:p>
      <a:pPr>
        <a:defRPr>
          <a:solidFill>
            <a:sysClr val="windowText" lastClr="000000"/>
          </a:solidFill>
          <a:latin typeface="+mn-lt"/>
          <a:ea typeface="+mn-ea"/>
          <a:cs typeface="+mn-cs"/>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dk1"/>
                </a:solidFill>
                <a:latin typeface="+mn-lt"/>
                <a:ea typeface="+mn-ea"/>
                <a:cs typeface="+mn-cs"/>
              </a:defRPr>
            </a:pPr>
            <a:r>
              <a:rPr lang="en-US">
                <a:solidFill>
                  <a:schemeClr val="dk1"/>
                </a:solidFill>
                <a:latin typeface="+mn-lt"/>
                <a:ea typeface="+mn-ea"/>
                <a:cs typeface="+mn-cs"/>
              </a:rPr>
              <a:t>Total Loans $ Advances</a:t>
            </a:r>
            <a:endParaRPr lang="en-US"/>
          </a:p>
        </c:rich>
      </c:tx>
      <c:overlay val="0"/>
      <c:spPr>
        <a:solidFill>
          <a:schemeClr val="lt1"/>
        </a:solidFill>
        <a:ln w="12700" cap="flat" cmpd="sng" algn="ctr">
          <a:solidFill>
            <a:schemeClr val="accent4"/>
          </a:solidFill>
          <a:prstDash val="solid"/>
          <a:miter lim="800000"/>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Sheet2!$B$1</c:f>
              <c:strCache>
                <c:ptCount val="1"/>
                <c:pt idx="0">
                  <c:v>YEAR</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val>
            <c:numRef>
              <c:f>Sheet2!$B$2:$B$6</c:f>
              <c:numCache>
                <c:formatCode>General</c:formatCode>
                <c:ptCount val="5"/>
                <c:pt idx="0">
                  <c:v>2013</c:v>
                </c:pt>
                <c:pt idx="1">
                  <c:v>2014</c:v>
                </c:pt>
                <c:pt idx="2">
                  <c:v>2015</c:v>
                </c:pt>
                <c:pt idx="3">
                  <c:v>2016</c:v>
                </c:pt>
                <c:pt idx="4">
                  <c:v>2017</c:v>
                </c:pt>
              </c:numCache>
            </c:numRef>
          </c:val>
        </c:ser>
        <c:ser>
          <c:idx val="1"/>
          <c:order val="1"/>
          <c:tx>
            <c:strRef>
              <c:f>Sheet2!$C$1</c:f>
              <c:strCache>
                <c:ptCount val="1"/>
                <c:pt idx="0">
                  <c:v>BDT in Millions</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val>
            <c:numRef>
              <c:f>Sheet2!$C$2:$C$6</c:f>
              <c:numCache>
                <c:formatCode>General</c:formatCode>
                <c:ptCount val="5"/>
                <c:pt idx="0">
                  <c:v>3379</c:v>
                </c:pt>
                <c:pt idx="1">
                  <c:v>3837</c:v>
                </c:pt>
                <c:pt idx="2">
                  <c:v>3069</c:v>
                </c:pt>
                <c:pt idx="3">
                  <c:v>2435</c:v>
                </c:pt>
                <c:pt idx="4">
                  <c:v>1169</c:v>
                </c:pt>
              </c:numCache>
            </c:numRef>
          </c:val>
        </c:ser>
        <c:dLbls>
          <c:showLegendKey val="0"/>
          <c:showVal val="0"/>
          <c:showCatName val="0"/>
          <c:showSerName val="0"/>
          <c:showPercent val="0"/>
          <c:showBubbleSize val="0"/>
        </c:dLbls>
        <c:gapWidth val="150"/>
        <c:shape val="box"/>
        <c:axId val="167837056"/>
        <c:axId val="167830656"/>
        <c:axId val="0"/>
      </c:bar3DChart>
      <c:catAx>
        <c:axId val="167837056"/>
        <c:scaling>
          <c:orientation val="minMax"/>
        </c:scaling>
        <c:delete val="0"/>
        <c:axPos val="b"/>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167830656"/>
        <c:crosses val="autoZero"/>
        <c:auto val="1"/>
        <c:lblAlgn val="ctr"/>
        <c:lblOffset val="100"/>
        <c:noMultiLvlLbl val="0"/>
      </c:catAx>
      <c:valAx>
        <c:axId val="167830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1678370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12700" cap="flat" cmpd="sng" algn="ctr">
      <a:solidFill>
        <a:schemeClr val="accent2"/>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dk1"/>
                </a:solidFill>
                <a:latin typeface="+mn-lt"/>
                <a:ea typeface="+mn-ea"/>
                <a:cs typeface="+mn-cs"/>
              </a:defRPr>
            </a:pPr>
            <a:r>
              <a:rPr lang="en-US">
                <a:solidFill>
                  <a:schemeClr val="dk1"/>
                </a:solidFill>
                <a:latin typeface="+mn-lt"/>
                <a:ea typeface="+mn-ea"/>
                <a:cs typeface="+mn-cs"/>
              </a:rPr>
              <a:t>Profit before Provision</a:t>
            </a:r>
            <a:endParaRPr lang="en-US"/>
          </a:p>
        </c:rich>
      </c:tx>
      <c:overlay val="0"/>
      <c:spPr>
        <a:solidFill>
          <a:schemeClr val="lt1"/>
        </a:solidFill>
        <a:ln w="12700" cap="flat" cmpd="sng" algn="ctr">
          <a:solidFill>
            <a:schemeClr val="accent4"/>
          </a:solidFill>
          <a:prstDash val="solid"/>
          <a:miter lim="800000"/>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Sheet2!$B$1</c:f>
              <c:strCache>
                <c:ptCount val="1"/>
                <c:pt idx="0">
                  <c:v>YEAR</c:v>
                </c:pt>
              </c:strCache>
            </c:strRef>
          </c:tx>
          <c:spPr>
            <a:solidFill>
              <a:schemeClr val="accent1"/>
            </a:solidFill>
            <a:ln>
              <a:noFill/>
            </a:ln>
            <a:effectLst/>
            <a:sp3d/>
          </c:spPr>
          <c:invertIfNegative val="0"/>
          <c:val>
            <c:numRef>
              <c:f>Sheet2!$B$2:$B$6</c:f>
              <c:numCache>
                <c:formatCode>General</c:formatCode>
                <c:ptCount val="5"/>
                <c:pt idx="0">
                  <c:v>2013</c:v>
                </c:pt>
                <c:pt idx="1">
                  <c:v>2014</c:v>
                </c:pt>
                <c:pt idx="2">
                  <c:v>2015</c:v>
                </c:pt>
                <c:pt idx="3">
                  <c:v>2016</c:v>
                </c:pt>
                <c:pt idx="4">
                  <c:v>2017</c:v>
                </c:pt>
              </c:numCache>
            </c:numRef>
          </c:val>
        </c:ser>
        <c:ser>
          <c:idx val="1"/>
          <c:order val="1"/>
          <c:tx>
            <c:strRef>
              <c:f>Sheet2!$C$1</c:f>
              <c:strCache>
                <c:ptCount val="1"/>
                <c:pt idx="0">
                  <c:v>BDT in Millions</c:v>
                </c:pt>
              </c:strCache>
            </c:strRef>
          </c:tx>
          <c:spPr>
            <a:solidFill>
              <a:schemeClr val="accent2"/>
            </a:solidFill>
            <a:ln>
              <a:noFill/>
            </a:ln>
            <a:effectLst/>
            <a:sp3d/>
          </c:spPr>
          <c:invertIfNegative val="0"/>
          <c:val>
            <c:numRef>
              <c:f>Sheet2!$C$2:$C$6</c:f>
              <c:numCache>
                <c:formatCode>General</c:formatCode>
                <c:ptCount val="5"/>
                <c:pt idx="0">
                  <c:v>3379</c:v>
                </c:pt>
                <c:pt idx="1">
                  <c:v>3837</c:v>
                </c:pt>
                <c:pt idx="2">
                  <c:v>3069</c:v>
                </c:pt>
                <c:pt idx="3">
                  <c:v>2435</c:v>
                </c:pt>
                <c:pt idx="4">
                  <c:v>1169</c:v>
                </c:pt>
              </c:numCache>
            </c:numRef>
          </c:val>
        </c:ser>
        <c:dLbls>
          <c:showLegendKey val="0"/>
          <c:showVal val="0"/>
          <c:showCatName val="0"/>
          <c:showSerName val="0"/>
          <c:showPercent val="0"/>
          <c:showBubbleSize val="0"/>
        </c:dLbls>
        <c:gapWidth val="150"/>
        <c:shape val="box"/>
        <c:axId val="178190592"/>
        <c:axId val="179642368"/>
        <c:axId val="0"/>
      </c:bar3DChart>
      <c:catAx>
        <c:axId val="178190592"/>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dk1"/>
                </a:solidFill>
                <a:latin typeface="+mn-lt"/>
                <a:ea typeface="+mn-ea"/>
                <a:cs typeface="+mn-cs"/>
              </a:defRPr>
            </a:pPr>
            <a:endParaRPr lang="en-US"/>
          </a:p>
        </c:txPr>
        <c:crossAx val="179642368"/>
        <c:crosses val="autoZero"/>
        <c:auto val="1"/>
        <c:lblAlgn val="ctr"/>
        <c:lblOffset val="100"/>
        <c:noMultiLvlLbl val="0"/>
      </c:catAx>
      <c:valAx>
        <c:axId val="17964236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178190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12700" cap="flat" cmpd="sng" algn="ctr">
      <a:solidFill>
        <a:schemeClr val="accent2"/>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dk1"/>
                </a:solidFill>
                <a:latin typeface="+mn-lt"/>
                <a:ea typeface="+mn-ea"/>
                <a:cs typeface="+mn-cs"/>
              </a:defRPr>
            </a:pPr>
            <a:r>
              <a:rPr lang="en-US">
                <a:solidFill>
                  <a:schemeClr val="dk1"/>
                </a:solidFill>
                <a:latin typeface="+mn-lt"/>
                <a:ea typeface="+mn-ea"/>
                <a:cs typeface="+mn-cs"/>
              </a:rPr>
              <a:t>Profit after Tax</a:t>
            </a:r>
            <a:endParaRPr lang="en-US"/>
          </a:p>
        </c:rich>
      </c:tx>
      <c:overlay val="0"/>
      <c:spPr>
        <a:solidFill>
          <a:schemeClr val="lt1"/>
        </a:solidFill>
        <a:ln w="12700" cap="flat" cmpd="sng" algn="ctr">
          <a:solidFill>
            <a:schemeClr val="accent2"/>
          </a:solidFill>
          <a:prstDash val="solid"/>
          <a:miter lim="800000"/>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Sheet2!$B$1</c:f>
              <c:strCache>
                <c:ptCount val="1"/>
                <c:pt idx="0">
                  <c:v>YEAR</c:v>
                </c:pt>
              </c:strCache>
            </c:strRef>
          </c:tx>
          <c:spPr>
            <a:solidFill>
              <a:schemeClr val="accent1"/>
            </a:solidFill>
            <a:ln>
              <a:noFill/>
            </a:ln>
            <a:effectLst/>
            <a:sp3d/>
          </c:spPr>
          <c:invertIfNegative val="0"/>
          <c:val>
            <c:numRef>
              <c:f>Sheet2!$B$2:$B$6</c:f>
              <c:numCache>
                <c:formatCode>General</c:formatCode>
                <c:ptCount val="5"/>
                <c:pt idx="0">
                  <c:v>2013</c:v>
                </c:pt>
                <c:pt idx="1">
                  <c:v>2014</c:v>
                </c:pt>
                <c:pt idx="2">
                  <c:v>2015</c:v>
                </c:pt>
                <c:pt idx="3">
                  <c:v>2016</c:v>
                </c:pt>
                <c:pt idx="4">
                  <c:v>2017</c:v>
                </c:pt>
              </c:numCache>
            </c:numRef>
          </c:val>
        </c:ser>
        <c:ser>
          <c:idx val="1"/>
          <c:order val="1"/>
          <c:tx>
            <c:strRef>
              <c:f>Sheet2!$C$1</c:f>
              <c:strCache>
                <c:ptCount val="1"/>
                <c:pt idx="0">
                  <c:v>BDT in Millions</c:v>
                </c:pt>
              </c:strCache>
            </c:strRef>
          </c:tx>
          <c:spPr>
            <a:solidFill>
              <a:schemeClr val="accent2"/>
            </a:solidFill>
            <a:ln>
              <a:noFill/>
            </a:ln>
            <a:effectLst/>
            <a:sp3d/>
          </c:spPr>
          <c:invertIfNegative val="0"/>
          <c:val>
            <c:numRef>
              <c:f>Sheet2!$C$2:$C$6</c:f>
              <c:numCache>
                <c:formatCode>General</c:formatCode>
                <c:ptCount val="5"/>
                <c:pt idx="0">
                  <c:v>3379</c:v>
                </c:pt>
                <c:pt idx="1">
                  <c:v>3837</c:v>
                </c:pt>
                <c:pt idx="2">
                  <c:v>3069</c:v>
                </c:pt>
                <c:pt idx="3">
                  <c:v>2435</c:v>
                </c:pt>
                <c:pt idx="4">
                  <c:v>1169</c:v>
                </c:pt>
              </c:numCache>
            </c:numRef>
          </c:val>
        </c:ser>
        <c:dLbls>
          <c:showLegendKey val="0"/>
          <c:showVal val="0"/>
          <c:showCatName val="0"/>
          <c:showSerName val="0"/>
          <c:showPercent val="0"/>
          <c:showBubbleSize val="0"/>
        </c:dLbls>
        <c:gapWidth val="150"/>
        <c:shape val="box"/>
        <c:axId val="205079296"/>
        <c:axId val="205080832"/>
        <c:axId val="0"/>
      </c:bar3DChart>
      <c:catAx>
        <c:axId val="205079296"/>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cap="none" spc="0" normalizeH="0" baseline="0">
                <a:solidFill>
                  <a:schemeClr val="dk1"/>
                </a:solidFill>
                <a:latin typeface="+mn-lt"/>
                <a:ea typeface="+mn-ea"/>
                <a:cs typeface="+mn-cs"/>
              </a:defRPr>
            </a:pPr>
            <a:endParaRPr lang="en-US"/>
          </a:p>
        </c:txPr>
        <c:crossAx val="205080832"/>
        <c:crosses val="autoZero"/>
        <c:auto val="1"/>
        <c:lblAlgn val="ctr"/>
        <c:lblOffset val="100"/>
        <c:noMultiLvlLbl val="0"/>
      </c:catAx>
      <c:valAx>
        <c:axId val="20508083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crossAx val="205079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solidFill>
              <a:latin typeface="+mn-lt"/>
              <a:ea typeface="+mn-ea"/>
              <a:cs typeface="+mn-cs"/>
            </a:defRPr>
          </a:pPr>
          <a:endParaRPr lang="en-US"/>
        </a:p>
      </c:txPr>
    </c:legend>
    <c:plotVisOnly val="1"/>
    <c:dispBlanksAs val="gap"/>
    <c:showDLblsOverMax val="0"/>
  </c:chart>
  <c:spPr>
    <a:solidFill>
      <a:schemeClr val="lt1"/>
    </a:solidFill>
    <a:ln w="12700" cap="flat" cmpd="sng" algn="ctr">
      <a:solidFill>
        <a:schemeClr val="accent2"/>
      </a:solidFill>
      <a:prstDash val="solid"/>
      <a:miter lim="800000"/>
    </a:ln>
    <a:effectLst/>
  </c:spPr>
  <c:txPr>
    <a:bodyPr/>
    <a:lstStyle/>
    <a:p>
      <a:pPr>
        <a:defRPr>
          <a:solidFill>
            <a:schemeClr val="dk1"/>
          </a:solidFill>
          <a:latin typeface="+mn-lt"/>
          <a:ea typeface="+mn-ea"/>
          <a:cs typeface="+mn-cs"/>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FB505B-2A67-41F7-A10A-3B12C6638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3442</TotalTime>
  <Pages>40</Pages>
  <Words>5027</Words>
  <Characters>28659</Characters>
  <Application>Microsoft Office Word</Application>
  <DocSecurity>0</DocSecurity>
  <Lines>238</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enamul</cp:lastModifiedBy>
  <cp:revision>278</cp:revision>
  <cp:lastPrinted>2019-02-18T15:02:00Z</cp:lastPrinted>
  <dcterms:created xsi:type="dcterms:W3CDTF">2019-01-25T04:10:00Z</dcterms:created>
  <dcterms:modified xsi:type="dcterms:W3CDTF">2019-04-16T06:26:00Z</dcterms:modified>
</cp:coreProperties>
</file>