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3C38" w:rsidRDefault="00F04D1C" w:rsidP="008A4940">
      <w:pPr>
        <w:jc w:val="center"/>
        <w:rPr>
          <w:b/>
          <w:sz w:val="32"/>
        </w:rPr>
      </w:pPr>
      <w:r>
        <w:rPr>
          <w:b/>
          <w:noProof/>
          <w:sz w:val="32"/>
        </w:rPr>
        <w:drawing>
          <wp:inline distT="0" distB="0" distL="0" distR="0">
            <wp:extent cx="1207770" cy="883920"/>
            <wp:effectExtent l="19050" t="0" r="0" b="0"/>
            <wp:docPr id="17" name="Picture 16" descr="ui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iu.jpg"/>
                    <pic:cNvPicPr/>
                  </pic:nvPicPr>
                  <pic:blipFill>
                    <a:blip r:embed="rId9" cstate="print"/>
                    <a:stretch>
                      <a:fillRect/>
                    </a:stretch>
                  </pic:blipFill>
                  <pic:spPr>
                    <a:xfrm>
                      <a:off x="0" y="0"/>
                      <a:ext cx="1209946" cy="885513"/>
                    </a:xfrm>
                    <a:prstGeom prst="rect">
                      <a:avLst/>
                    </a:prstGeom>
                  </pic:spPr>
                </pic:pic>
              </a:graphicData>
            </a:graphic>
          </wp:inline>
        </w:drawing>
      </w:r>
    </w:p>
    <w:p w:rsidR="00F04D1C" w:rsidRPr="004F7D03" w:rsidRDefault="00F04D1C" w:rsidP="008A4940">
      <w:pPr>
        <w:jc w:val="center"/>
        <w:rPr>
          <w:rFonts w:ascii="Times New Roman" w:hAnsi="Times New Roman" w:cs="Times New Roman"/>
          <w:b/>
          <w:sz w:val="32"/>
        </w:rPr>
      </w:pPr>
    </w:p>
    <w:p w:rsidR="0093239E" w:rsidRPr="004F7D03" w:rsidRDefault="000F6377" w:rsidP="008A4940">
      <w:pPr>
        <w:jc w:val="center"/>
        <w:rPr>
          <w:rFonts w:ascii="Times New Roman" w:hAnsi="Times New Roman" w:cs="Times New Roman"/>
          <w:b/>
          <w:sz w:val="36"/>
        </w:rPr>
      </w:pPr>
      <w:r w:rsidRPr="004F7D03">
        <w:rPr>
          <w:rFonts w:ascii="Times New Roman" w:hAnsi="Times New Roman" w:cs="Times New Roman"/>
          <w:b/>
          <w:sz w:val="40"/>
        </w:rPr>
        <w:t>I</w:t>
      </w:r>
      <w:r w:rsidRPr="004F7D03">
        <w:rPr>
          <w:rFonts w:ascii="Times New Roman" w:hAnsi="Times New Roman" w:cs="Times New Roman"/>
          <w:b/>
          <w:sz w:val="36"/>
        </w:rPr>
        <w:t xml:space="preserve">nternship Report </w:t>
      </w:r>
      <w:r w:rsidRPr="004F7D03">
        <w:rPr>
          <w:rFonts w:ascii="Times New Roman" w:hAnsi="Times New Roman" w:cs="Times New Roman"/>
          <w:b/>
          <w:sz w:val="36"/>
        </w:rPr>
        <w:br/>
        <w:t xml:space="preserve">on </w:t>
      </w:r>
      <w:r w:rsidRPr="004F7D03">
        <w:rPr>
          <w:rFonts w:ascii="Times New Roman" w:hAnsi="Times New Roman" w:cs="Times New Roman"/>
          <w:b/>
          <w:sz w:val="36"/>
        </w:rPr>
        <w:br/>
      </w:r>
      <w:r w:rsidRPr="004F7D03">
        <w:rPr>
          <w:rFonts w:ascii="Times New Roman" w:hAnsi="Times New Roman" w:cs="Times New Roman"/>
          <w:b/>
          <w:sz w:val="40"/>
        </w:rPr>
        <w:t>Financial Analysis of Modhumoti Bank Limited</w:t>
      </w:r>
    </w:p>
    <w:p w:rsidR="00F04D1C" w:rsidRPr="004F7D03" w:rsidRDefault="004F7D03" w:rsidP="008A4940">
      <w:pPr>
        <w:jc w:val="center"/>
        <w:rPr>
          <w:rFonts w:ascii="Times New Roman" w:hAnsi="Times New Roman" w:cs="Times New Roman"/>
          <w:b/>
          <w:sz w:val="28"/>
        </w:rPr>
      </w:pPr>
      <w:r>
        <w:rPr>
          <w:rFonts w:ascii="Times New Roman" w:hAnsi="Times New Roman" w:cs="Times New Roman"/>
          <w:b/>
          <w:sz w:val="28"/>
        </w:rPr>
        <w:br/>
      </w:r>
    </w:p>
    <w:p w:rsidR="00F04D1C" w:rsidRPr="004F7D03" w:rsidRDefault="00F04D1C" w:rsidP="00B8295D">
      <w:pPr>
        <w:jc w:val="center"/>
        <w:rPr>
          <w:rFonts w:ascii="Times New Roman" w:hAnsi="Times New Roman" w:cs="Times New Roman"/>
          <w:b/>
          <w:sz w:val="28"/>
        </w:rPr>
      </w:pPr>
      <w:r w:rsidRPr="004F7D03">
        <w:rPr>
          <w:rFonts w:ascii="Times New Roman" w:hAnsi="Times New Roman" w:cs="Times New Roman"/>
          <w:b/>
          <w:sz w:val="28"/>
        </w:rPr>
        <w:t>Submitted to</w:t>
      </w:r>
      <w:r w:rsidRPr="004F7D03">
        <w:rPr>
          <w:rFonts w:ascii="Times New Roman" w:hAnsi="Times New Roman" w:cs="Times New Roman"/>
          <w:b/>
          <w:sz w:val="28"/>
        </w:rPr>
        <w:br/>
      </w:r>
      <w:r w:rsidR="00F95005" w:rsidRPr="004F7D03">
        <w:rPr>
          <w:rFonts w:ascii="Times New Roman" w:hAnsi="Times New Roman" w:cs="Times New Roman"/>
          <w:sz w:val="28"/>
        </w:rPr>
        <w:t>Mosabbir Ahmad</w:t>
      </w:r>
      <w:r w:rsidR="004F7D03" w:rsidRPr="004F7D03">
        <w:rPr>
          <w:rFonts w:ascii="Times New Roman" w:hAnsi="Times New Roman" w:cs="Times New Roman"/>
          <w:sz w:val="28"/>
        </w:rPr>
        <w:br/>
        <w:t>B.Sc.Engg.(EEE),MBA</w:t>
      </w:r>
      <w:r w:rsidR="00F95005" w:rsidRPr="004F7D03">
        <w:rPr>
          <w:rFonts w:ascii="Times New Roman" w:hAnsi="Times New Roman" w:cs="Times New Roman"/>
          <w:sz w:val="28"/>
        </w:rPr>
        <w:br/>
        <w:t>Assistant Professor</w:t>
      </w:r>
      <w:r w:rsidR="00F95005" w:rsidRPr="004F7D03">
        <w:rPr>
          <w:rFonts w:ascii="Times New Roman" w:hAnsi="Times New Roman" w:cs="Times New Roman"/>
          <w:sz w:val="28"/>
        </w:rPr>
        <w:br/>
        <w:t>Business School</w:t>
      </w:r>
      <w:r w:rsidR="00F95005" w:rsidRPr="004F7D03">
        <w:rPr>
          <w:rFonts w:ascii="Times New Roman" w:hAnsi="Times New Roman" w:cs="Times New Roman"/>
          <w:sz w:val="28"/>
        </w:rPr>
        <w:br/>
        <w:t xml:space="preserve">United International University </w:t>
      </w:r>
    </w:p>
    <w:p w:rsidR="00F95005" w:rsidRPr="004F7D03" w:rsidRDefault="00F95005" w:rsidP="008A4940">
      <w:pPr>
        <w:jc w:val="center"/>
        <w:rPr>
          <w:rFonts w:ascii="Times New Roman" w:hAnsi="Times New Roman" w:cs="Times New Roman"/>
          <w:sz w:val="28"/>
        </w:rPr>
      </w:pPr>
      <w:r w:rsidRPr="004F7D03">
        <w:rPr>
          <w:rFonts w:ascii="Times New Roman" w:hAnsi="Times New Roman" w:cs="Times New Roman"/>
          <w:sz w:val="28"/>
        </w:rPr>
        <w:br/>
      </w:r>
    </w:p>
    <w:p w:rsidR="00F95005" w:rsidRPr="004F7D03" w:rsidRDefault="00F95005" w:rsidP="008A4940">
      <w:pPr>
        <w:jc w:val="center"/>
        <w:rPr>
          <w:rFonts w:ascii="Times New Roman" w:hAnsi="Times New Roman" w:cs="Times New Roman"/>
          <w:sz w:val="28"/>
        </w:rPr>
      </w:pPr>
      <w:r w:rsidRPr="004F7D03">
        <w:rPr>
          <w:rFonts w:ascii="Times New Roman" w:hAnsi="Times New Roman" w:cs="Times New Roman"/>
          <w:b/>
          <w:sz w:val="28"/>
        </w:rPr>
        <w:t>Submitted by</w:t>
      </w:r>
      <w:r w:rsidRPr="004F7D03">
        <w:rPr>
          <w:rFonts w:ascii="Times New Roman" w:hAnsi="Times New Roman" w:cs="Times New Roman"/>
          <w:sz w:val="28"/>
        </w:rPr>
        <w:br/>
        <w:t xml:space="preserve">Saif Hasan </w:t>
      </w:r>
      <w:r w:rsidRPr="004F7D03">
        <w:rPr>
          <w:rFonts w:ascii="Times New Roman" w:hAnsi="Times New Roman" w:cs="Times New Roman"/>
          <w:sz w:val="28"/>
        </w:rPr>
        <w:br/>
        <w:t>ID-111 142 304</w:t>
      </w:r>
      <w:r w:rsidRPr="004F7D03">
        <w:rPr>
          <w:rFonts w:ascii="Times New Roman" w:hAnsi="Times New Roman" w:cs="Times New Roman"/>
          <w:sz w:val="28"/>
        </w:rPr>
        <w:br/>
      </w:r>
    </w:p>
    <w:p w:rsidR="00F95005" w:rsidRPr="004F7D03" w:rsidRDefault="00F95005" w:rsidP="008A4940">
      <w:pPr>
        <w:jc w:val="center"/>
        <w:rPr>
          <w:rFonts w:ascii="Times New Roman" w:hAnsi="Times New Roman" w:cs="Times New Roman"/>
          <w:sz w:val="28"/>
        </w:rPr>
      </w:pPr>
      <w:r w:rsidRPr="004F7D03">
        <w:rPr>
          <w:rFonts w:ascii="Times New Roman" w:hAnsi="Times New Roman" w:cs="Times New Roman"/>
          <w:sz w:val="28"/>
        </w:rPr>
        <w:t xml:space="preserve">Date of Submission, </w:t>
      </w:r>
      <w:r w:rsidR="00987D7C">
        <w:rPr>
          <w:rFonts w:ascii="Times New Roman" w:hAnsi="Times New Roman" w:cs="Times New Roman"/>
          <w:sz w:val="28"/>
        </w:rPr>
        <w:t>3</w:t>
      </w:r>
      <w:r w:rsidRPr="004F7D03">
        <w:rPr>
          <w:rFonts w:ascii="Times New Roman" w:hAnsi="Times New Roman" w:cs="Times New Roman"/>
          <w:sz w:val="28"/>
        </w:rPr>
        <w:t>0</w:t>
      </w:r>
      <w:r w:rsidRPr="004F7D03">
        <w:rPr>
          <w:rFonts w:ascii="Times New Roman" w:hAnsi="Times New Roman" w:cs="Times New Roman"/>
          <w:sz w:val="28"/>
          <w:vertAlign w:val="superscript"/>
        </w:rPr>
        <w:t>th</w:t>
      </w:r>
      <w:r w:rsidRPr="004F7D03">
        <w:rPr>
          <w:rFonts w:ascii="Times New Roman" w:hAnsi="Times New Roman" w:cs="Times New Roman"/>
          <w:sz w:val="28"/>
        </w:rPr>
        <w:t xml:space="preserve"> July 2019</w:t>
      </w:r>
    </w:p>
    <w:p w:rsidR="000F6377" w:rsidRPr="004F7D03" w:rsidRDefault="000F6377" w:rsidP="008A4940">
      <w:pPr>
        <w:jc w:val="center"/>
        <w:rPr>
          <w:rFonts w:ascii="Times New Roman" w:hAnsi="Times New Roman" w:cs="Times New Roman"/>
          <w:b/>
          <w:sz w:val="28"/>
        </w:rPr>
      </w:pPr>
    </w:p>
    <w:p w:rsidR="000F6377" w:rsidRPr="004F7D03" w:rsidRDefault="000F6377" w:rsidP="008A4940">
      <w:pPr>
        <w:jc w:val="center"/>
        <w:rPr>
          <w:rFonts w:ascii="Times New Roman" w:hAnsi="Times New Roman" w:cs="Times New Roman"/>
          <w:b/>
          <w:sz w:val="28"/>
        </w:rPr>
      </w:pPr>
    </w:p>
    <w:p w:rsidR="0093239E" w:rsidRPr="004F7D03" w:rsidRDefault="0093239E" w:rsidP="008A4940">
      <w:pPr>
        <w:jc w:val="center"/>
        <w:rPr>
          <w:rFonts w:ascii="Times New Roman" w:hAnsi="Times New Roman" w:cs="Times New Roman"/>
          <w:b/>
          <w:sz w:val="32"/>
        </w:rPr>
      </w:pPr>
    </w:p>
    <w:p w:rsidR="0093239E" w:rsidRPr="004F7D03" w:rsidRDefault="0093239E" w:rsidP="008A4940">
      <w:pPr>
        <w:jc w:val="center"/>
        <w:rPr>
          <w:rFonts w:ascii="Times New Roman" w:hAnsi="Times New Roman" w:cs="Times New Roman"/>
          <w:b/>
          <w:sz w:val="32"/>
        </w:rPr>
      </w:pPr>
    </w:p>
    <w:p w:rsidR="00B8295D" w:rsidRDefault="00B8295D" w:rsidP="008A4940">
      <w:pPr>
        <w:jc w:val="center"/>
        <w:rPr>
          <w:b/>
          <w:sz w:val="32"/>
        </w:rPr>
      </w:pPr>
    </w:p>
    <w:p w:rsidR="004F7D03" w:rsidRDefault="004F7D03" w:rsidP="00FB6A2A">
      <w:pPr>
        <w:rPr>
          <w:b/>
          <w:sz w:val="32"/>
        </w:rPr>
        <w:sectPr w:rsidR="004F7D03" w:rsidSect="00E0604B">
          <w:headerReference w:type="default" r:id="rId10"/>
          <w:footerReference w:type="default" r:id="rId11"/>
          <w:type w:val="continuous"/>
          <w:pgSz w:w="11909" w:h="16834" w:code="9"/>
          <w:pgMar w:top="1728" w:right="1440" w:bottom="1440" w:left="1440" w:header="720" w:footer="720" w:gutter="0"/>
          <w:cols w:space="720"/>
          <w:titlePg/>
          <w:docGrid w:linePitch="360"/>
        </w:sectPr>
      </w:pPr>
    </w:p>
    <w:p w:rsidR="00B8295D" w:rsidRPr="006F2ACD" w:rsidRDefault="00B8295D" w:rsidP="00FB6A2A">
      <w:pPr>
        <w:jc w:val="center"/>
        <w:rPr>
          <w:rFonts w:ascii="Times New Roman" w:hAnsi="Times New Roman" w:cs="Times New Roman"/>
          <w:b/>
          <w:sz w:val="36"/>
          <w:u w:val="single"/>
        </w:rPr>
      </w:pPr>
      <w:r w:rsidRPr="006F2ACD">
        <w:rPr>
          <w:rFonts w:ascii="Times New Roman" w:hAnsi="Times New Roman" w:cs="Times New Roman"/>
          <w:b/>
          <w:sz w:val="36"/>
          <w:u w:val="single"/>
        </w:rPr>
        <w:lastRenderedPageBreak/>
        <w:t>Letter of Transmittal</w:t>
      </w:r>
    </w:p>
    <w:p w:rsidR="00B8295D" w:rsidRDefault="00B8295D" w:rsidP="008A4940">
      <w:pPr>
        <w:jc w:val="center"/>
        <w:rPr>
          <w:b/>
          <w:sz w:val="28"/>
          <w:u w:val="single"/>
        </w:rPr>
      </w:pPr>
    </w:p>
    <w:p w:rsidR="00741BE1" w:rsidRPr="00B8295D" w:rsidRDefault="00741BE1" w:rsidP="008A4940">
      <w:pPr>
        <w:jc w:val="center"/>
        <w:rPr>
          <w:b/>
          <w:sz w:val="28"/>
          <w:u w:val="single"/>
        </w:rPr>
      </w:pPr>
    </w:p>
    <w:p w:rsidR="004635AF" w:rsidRPr="00D352D8" w:rsidRDefault="002B7F61" w:rsidP="00CE0DEA">
      <w:pPr>
        <w:tabs>
          <w:tab w:val="left" w:pos="264"/>
          <w:tab w:val="center" w:pos="4514"/>
        </w:tabs>
        <w:rPr>
          <w:rFonts w:ascii="Times New Roman" w:hAnsi="Times New Roman" w:cs="Times New Roman"/>
          <w:b/>
          <w:sz w:val="32"/>
        </w:rPr>
        <w:sectPr w:rsidR="004635AF" w:rsidRPr="00D352D8" w:rsidSect="00E0604B">
          <w:type w:val="continuous"/>
          <w:pgSz w:w="11909" w:h="16834" w:code="9"/>
          <w:pgMar w:top="1728" w:right="1440" w:bottom="1440" w:left="1440" w:header="720" w:footer="720" w:gutter="0"/>
          <w:pgNumType w:fmt="lowerRoman" w:start="1"/>
          <w:cols w:space="720"/>
          <w:docGrid w:linePitch="360"/>
        </w:sectPr>
      </w:pPr>
      <w:r w:rsidRPr="00D352D8">
        <w:rPr>
          <w:rFonts w:ascii="Times New Roman" w:hAnsi="Times New Roman" w:cs="Times New Roman"/>
          <w:b/>
          <w:sz w:val="24"/>
        </w:rPr>
        <w:t xml:space="preserve">July </w:t>
      </w:r>
      <w:r w:rsidR="009774EC">
        <w:rPr>
          <w:rFonts w:ascii="Times New Roman" w:hAnsi="Times New Roman" w:cs="Times New Roman"/>
          <w:b/>
          <w:sz w:val="24"/>
        </w:rPr>
        <w:t>3</w:t>
      </w:r>
      <w:bookmarkStart w:id="0" w:name="_GoBack"/>
      <w:bookmarkEnd w:id="0"/>
      <w:r w:rsidRPr="00D352D8">
        <w:rPr>
          <w:rFonts w:ascii="Times New Roman" w:hAnsi="Times New Roman" w:cs="Times New Roman"/>
          <w:b/>
          <w:sz w:val="24"/>
        </w:rPr>
        <w:t>0</w:t>
      </w:r>
      <w:r w:rsidR="00B07862" w:rsidRPr="00D352D8">
        <w:rPr>
          <w:rFonts w:ascii="Times New Roman" w:hAnsi="Times New Roman" w:cs="Times New Roman"/>
          <w:b/>
          <w:sz w:val="24"/>
        </w:rPr>
        <w:t>, 2019</w:t>
      </w:r>
      <w:r w:rsidR="00CE0DEA" w:rsidRPr="00D352D8">
        <w:rPr>
          <w:rFonts w:ascii="Times New Roman" w:hAnsi="Times New Roman" w:cs="Times New Roman"/>
          <w:b/>
          <w:sz w:val="32"/>
        </w:rPr>
        <w:br/>
      </w:r>
    </w:p>
    <w:p w:rsidR="009F790E" w:rsidRPr="00D352D8" w:rsidRDefault="00CE0DEA">
      <w:pPr>
        <w:rPr>
          <w:rFonts w:ascii="Times New Roman" w:hAnsi="Times New Roman" w:cs="Times New Roman"/>
          <w:sz w:val="24"/>
        </w:rPr>
      </w:pPr>
      <w:r>
        <w:rPr>
          <w:b/>
          <w:sz w:val="32"/>
        </w:rPr>
        <w:lastRenderedPageBreak/>
        <w:br/>
      </w:r>
      <w:r w:rsidRPr="00D352D8">
        <w:rPr>
          <w:rFonts w:ascii="Times New Roman" w:hAnsi="Times New Roman" w:cs="Times New Roman"/>
          <w:sz w:val="24"/>
        </w:rPr>
        <w:t>Mosabbir Ahmad</w:t>
      </w:r>
      <w:r w:rsidRPr="00D352D8">
        <w:rPr>
          <w:rFonts w:ascii="Times New Roman" w:hAnsi="Times New Roman" w:cs="Times New Roman"/>
          <w:sz w:val="24"/>
        </w:rPr>
        <w:br/>
        <w:t xml:space="preserve">Assistant Professor </w:t>
      </w:r>
      <w:r w:rsidR="009F790E" w:rsidRPr="00D352D8">
        <w:rPr>
          <w:rFonts w:ascii="Times New Roman" w:hAnsi="Times New Roman" w:cs="Times New Roman"/>
          <w:sz w:val="24"/>
        </w:rPr>
        <w:br/>
        <w:t xml:space="preserve">Business School </w:t>
      </w:r>
      <w:r w:rsidRPr="00D352D8">
        <w:rPr>
          <w:rFonts w:ascii="Times New Roman" w:hAnsi="Times New Roman" w:cs="Times New Roman"/>
          <w:sz w:val="24"/>
        </w:rPr>
        <w:br/>
        <w:t xml:space="preserve">United International University </w:t>
      </w:r>
    </w:p>
    <w:p w:rsidR="00741BE1" w:rsidRDefault="00741BE1">
      <w:pPr>
        <w:rPr>
          <w:sz w:val="24"/>
        </w:rPr>
      </w:pPr>
    </w:p>
    <w:p w:rsidR="009F790E" w:rsidRPr="00D352D8" w:rsidRDefault="009F790E">
      <w:pPr>
        <w:rPr>
          <w:rFonts w:ascii="Times New Roman" w:hAnsi="Times New Roman" w:cs="Times New Roman"/>
          <w:sz w:val="24"/>
        </w:rPr>
      </w:pPr>
      <w:r w:rsidRPr="00D352D8">
        <w:rPr>
          <w:rFonts w:ascii="Times New Roman" w:hAnsi="Times New Roman" w:cs="Times New Roman"/>
          <w:b/>
          <w:sz w:val="24"/>
        </w:rPr>
        <w:t>Subject</w:t>
      </w:r>
      <w:r w:rsidRPr="00D352D8">
        <w:rPr>
          <w:rFonts w:ascii="Times New Roman" w:hAnsi="Times New Roman" w:cs="Times New Roman"/>
          <w:sz w:val="24"/>
        </w:rPr>
        <w:t>: Submission of my Internship Report</w:t>
      </w:r>
    </w:p>
    <w:p w:rsidR="00741BE1" w:rsidRDefault="00741BE1">
      <w:pPr>
        <w:rPr>
          <w:sz w:val="24"/>
        </w:rPr>
      </w:pPr>
    </w:p>
    <w:p w:rsidR="009F790E" w:rsidRPr="00D352D8" w:rsidRDefault="009F790E">
      <w:pPr>
        <w:rPr>
          <w:rFonts w:ascii="Times New Roman" w:hAnsi="Times New Roman" w:cs="Times New Roman"/>
          <w:sz w:val="24"/>
        </w:rPr>
      </w:pPr>
      <w:r w:rsidRPr="00D352D8">
        <w:rPr>
          <w:rFonts w:ascii="Times New Roman" w:hAnsi="Times New Roman" w:cs="Times New Roman"/>
          <w:sz w:val="24"/>
        </w:rPr>
        <w:t>Dear Sir,</w:t>
      </w:r>
    </w:p>
    <w:p w:rsidR="007E182A" w:rsidRPr="00D352D8" w:rsidRDefault="009F790E" w:rsidP="001B608F">
      <w:pPr>
        <w:jc w:val="both"/>
        <w:rPr>
          <w:rFonts w:ascii="Times New Roman" w:hAnsi="Times New Roman" w:cs="Times New Roman"/>
          <w:sz w:val="24"/>
        </w:rPr>
      </w:pPr>
      <w:r w:rsidRPr="00D352D8">
        <w:rPr>
          <w:rFonts w:ascii="Times New Roman" w:hAnsi="Times New Roman" w:cs="Times New Roman"/>
          <w:sz w:val="24"/>
        </w:rPr>
        <w:t>I would like to inform you that my internship in Modhumoti Bank Limited is completed successfully and I would like to submit my internship report on the topic “Financial Analysis of Modhumoti Bank Limited”.</w:t>
      </w:r>
      <w:r w:rsidR="007E182A" w:rsidRPr="00D352D8">
        <w:rPr>
          <w:rFonts w:ascii="Times New Roman" w:hAnsi="Times New Roman" w:cs="Times New Roman"/>
          <w:sz w:val="24"/>
        </w:rPr>
        <w:t xml:space="preserve"> It was a practical learning of my knowledge which I have learned throughout my BBA program, this experience will be helpful in my career life. </w:t>
      </w:r>
    </w:p>
    <w:p w:rsidR="00741BE1" w:rsidRPr="00D352D8" w:rsidRDefault="00741BE1" w:rsidP="001B608F">
      <w:pPr>
        <w:jc w:val="both"/>
        <w:rPr>
          <w:rFonts w:ascii="Times New Roman" w:hAnsi="Times New Roman" w:cs="Times New Roman"/>
          <w:sz w:val="24"/>
        </w:rPr>
      </w:pPr>
      <w:r w:rsidRPr="00D352D8">
        <w:rPr>
          <w:rFonts w:ascii="Times New Roman" w:hAnsi="Times New Roman" w:cs="Times New Roman"/>
          <w:sz w:val="24"/>
        </w:rPr>
        <w:t>Therefore it would be kind enough of you if you accept my report and I a</w:t>
      </w:r>
      <w:r w:rsidR="00D352D8">
        <w:rPr>
          <w:rFonts w:ascii="Times New Roman" w:hAnsi="Times New Roman" w:cs="Times New Roman"/>
          <w:sz w:val="24"/>
        </w:rPr>
        <w:t xml:space="preserve">m thankful that you </w:t>
      </w:r>
      <w:r w:rsidRPr="00D352D8">
        <w:rPr>
          <w:rFonts w:ascii="Times New Roman" w:hAnsi="Times New Roman" w:cs="Times New Roman"/>
          <w:sz w:val="24"/>
        </w:rPr>
        <w:t xml:space="preserve">guided me to complete my internship report.  </w:t>
      </w:r>
      <w:r w:rsidR="007E182A" w:rsidRPr="00D352D8">
        <w:rPr>
          <w:rFonts w:ascii="Times New Roman" w:hAnsi="Times New Roman" w:cs="Times New Roman"/>
          <w:sz w:val="24"/>
        </w:rPr>
        <w:t xml:space="preserve">  </w:t>
      </w:r>
      <w:r w:rsidR="009F790E" w:rsidRPr="00D352D8">
        <w:rPr>
          <w:rFonts w:ascii="Times New Roman" w:hAnsi="Times New Roman" w:cs="Times New Roman"/>
          <w:sz w:val="24"/>
        </w:rPr>
        <w:t xml:space="preserve"> </w:t>
      </w:r>
    </w:p>
    <w:p w:rsidR="00741BE1" w:rsidRDefault="00741BE1">
      <w:pPr>
        <w:rPr>
          <w:sz w:val="24"/>
        </w:rPr>
      </w:pPr>
    </w:p>
    <w:p w:rsidR="008421CA" w:rsidRDefault="008421CA">
      <w:pPr>
        <w:rPr>
          <w:b/>
          <w:sz w:val="32"/>
        </w:rPr>
      </w:pPr>
    </w:p>
    <w:p w:rsidR="000F6594" w:rsidRPr="006612B6" w:rsidRDefault="00741BE1">
      <w:pPr>
        <w:rPr>
          <w:rFonts w:ascii="Times New Roman" w:hAnsi="Times New Roman" w:cs="Times New Roman"/>
          <w:sz w:val="24"/>
        </w:rPr>
      </w:pPr>
      <w:r w:rsidRPr="006612B6">
        <w:rPr>
          <w:rFonts w:ascii="Times New Roman" w:hAnsi="Times New Roman" w:cs="Times New Roman"/>
          <w:sz w:val="24"/>
        </w:rPr>
        <w:t>Sincerely yours,</w:t>
      </w:r>
      <w:r w:rsidRPr="006612B6">
        <w:rPr>
          <w:rFonts w:ascii="Times New Roman" w:hAnsi="Times New Roman" w:cs="Times New Roman"/>
          <w:sz w:val="24"/>
        </w:rPr>
        <w:br/>
      </w:r>
      <w:r w:rsidRPr="006612B6">
        <w:rPr>
          <w:rFonts w:ascii="Times New Roman" w:hAnsi="Times New Roman" w:cs="Times New Roman"/>
          <w:sz w:val="24"/>
        </w:rPr>
        <w:br/>
      </w:r>
      <w:r w:rsidRPr="006612B6">
        <w:rPr>
          <w:rFonts w:ascii="Times New Roman" w:hAnsi="Times New Roman" w:cs="Times New Roman"/>
          <w:sz w:val="24"/>
        </w:rPr>
        <w:br/>
        <w:t>Saif Hasan</w:t>
      </w:r>
      <w:r w:rsidR="00D44CF0" w:rsidRPr="006612B6">
        <w:rPr>
          <w:rFonts w:ascii="Times New Roman" w:hAnsi="Times New Roman" w:cs="Times New Roman"/>
          <w:sz w:val="24"/>
        </w:rPr>
        <w:br/>
        <w:t>ID-111 142 304</w:t>
      </w:r>
      <w:r w:rsidR="00D44CF0" w:rsidRPr="006612B6">
        <w:rPr>
          <w:rFonts w:ascii="Times New Roman" w:hAnsi="Times New Roman" w:cs="Times New Roman"/>
          <w:sz w:val="24"/>
        </w:rPr>
        <w:br/>
        <w:t xml:space="preserve">United International University </w:t>
      </w:r>
    </w:p>
    <w:p w:rsidR="000F6594" w:rsidRDefault="000F6594">
      <w:pPr>
        <w:rPr>
          <w:sz w:val="24"/>
        </w:rPr>
      </w:pPr>
    </w:p>
    <w:p w:rsidR="000F6594" w:rsidRDefault="000F6594">
      <w:pPr>
        <w:rPr>
          <w:sz w:val="24"/>
        </w:rPr>
      </w:pPr>
    </w:p>
    <w:p w:rsidR="000F6594" w:rsidRDefault="000F6594">
      <w:pPr>
        <w:rPr>
          <w:sz w:val="24"/>
        </w:rPr>
      </w:pPr>
    </w:p>
    <w:p w:rsidR="00B8295D" w:rsidRPr="006F2ACD" w:rsidRDefault="00D44CF0" w:rsidP="000F6594">
      <w:pPr>
        <w:tabs>
          <w:tab w:val="center" w:pos="4514"/>
        </w:tabs>
        <w:rPr>
          <w:rFonts w:ascii="Times New Roman" w:hAnsi="Times New Roman" w:cs="Times New Roman"/>
          <w:b/>
          <w:sz w:val="36"/>
          <w:u w:val="single"/>
        </w:rPr>
      </w:pPr>
      <w:r>
        <w:rPr>
          <w:sz w:val="24"/>
        </w:rPr>
        <w:lastRenderedPageBreak/>
        <w:t xml:space="preserve"> </w:t>
      </w:r>
      <w:r w:rsidR="000F6594">
        <w:rPr>
          <w:sz w:val="24"/>
        </w:rPr>
        <w:tab/>
      </w:r>
      <w:r w:rsidR="00D66B47" w:rsidRPr="006F2ACD">
        <w:rPr>
          <w:rFonts w:ascii="Times New Roman" w:hAnsi="Times New Roman" w:cs="Times New Roman"/>
          <w:b/>
          <w:sz w:val="36"/>
          <w:u w:val="single"/>
        </w:rPr>
        <w:t xml:space="preserve">Acknowledgement </w:t>
      </w:r>
    </w:p>
    <w:p w:rsidR="00525B24" w:rsidRDefault="00525B24" w:rsidP="000F6594">
      <w:pPr>
        <w:tabs>
          <w:tab w:val="center" w:pos="4514"/>
        </w:tabs>
        <w:rPr>
          <w:b/>
          <w:sz w:val="32"/>
          <w:u w:val="single"/>
        </w:rPr>
      </w:pPr>
    </w:p>
    <w:p w:rsidR="001B608F" w:rsidRPr="006F2ACD" w:rsidRDefault="006067F1" w:rsidP="001B608F">
      <w:pPr>
        <w:tabs>
          <w:tab w:val="center" w:pos="4514"/>
        </w:tabs>
        <w:jc w:val="both"/>
        <w:rPr>
          <w:rFonts w:ascii="Times New Roman" w:hAnsi="Times New Roman" w:cs="Times New Roman"/>
          <w:sz w:val="24"/>
        </w:rPr>
      </w:pPr>
      <w:r w:rsidRPr="006F2ACD">
        <w:rPr>
          <w:rFonts w:ascii="Times New Roman" w:hAnsi="Times New Roman" w:cs="Times New Roman"/>
          <w:sz w:val="24"/>
        </w:rPr>
        <w:t>It is compulsory of every student to complete their internship report after their BBA program under the guidance of</w:t>
      </w:r>
      <w:r w:rsidR="00F95F37" w:rsidRPr="006F2ACD">
        <w:rPr>
          <w:rFonts w:ascii="Times New Roman" w:hAnsi="Times New Roman" w:cs="Times New Roman"/>
          <w:sz w:val="24"/>
        </w:rPr>
        <w:t xml:space="preserve"> a</w:t>
      </w:r>
      <w:r w:rsidRPr="006F2ACD">
        <w:rPr>
          <w:rFonts w:ascii="Times New Roman" w:hAnsi="Times New Roman" w:cs="Times New Roman"/>
          <w:sz w:val="24"/>
        </w:rPr>
        <w:t xml:space="preserve"> supervisor. Thanks to Almighty Allah that I have completed my report and internship period successfully. And special thanks to my supervisor Mr. Mosabbir Ahmad for guiding through my internship course. </w:t>
      </w:r>
      <w:r w:rsidR="00F95F37" w:rsidRPr="006F2ACD">
        <w:rPr>
          <w:rFonts w:ascii="Times New Roman" w:hAnsi="Times New Roman" w:cs="Times New Roman"/>
          <w:sz w:val="24"/>
        </w:rPr>
        <w:t>Without his ideas and writing advices it was impossible to complete this report.</w:t>
      </w:r>
    </w:p>
    <w:p w:rsidR="00F95F37" w:rsidRPr="006F2ACD" w:rsidRDefault="008421CA" w:rsidP="001B608F">
      <w:pPr>
        <w:tabs>
          <w:tab w:val="center" w:pos="4514"/>
        </w:tabs>
        <w:jc w:val="both"/>
        <w:rPr>
          <w:rFonts w:ascii="Times New Roman" w:hAnsi="Times New Roman" w:cs="Times New Roman"/>
          <w:sz w:val="24"/>
        </w:rPr>
      </w:pPr>
      <w:r w:rsidRPr="006F2ACD">
        <w:rPr>
          <w:rFonts w:ascii="Times New Roman" w:hAnsi="Times New Roman" w:cs="Times New Roman"/>
          <w:sz w:val="24"/>
        </w:rPr>
        <w:t>I was appointed in Modhumoti Bank Limited, Gulshan branch. I feel so lucky and thankful they accepted me as an intern and gave me an opportunity to learn some real life experience that will benefit me in both service and business career. I have passed my three months so easily; the employees and staffs were so friendly and good towards me. Thanks to everyone for helping me in every steps.</w:t>
      </w:r>
      <w:r w:rsidR="00F95F37" w:rsidRPr="006F2ACD">
        <w:rPr>
          <w:rFonts w:ascii="Times New Roman" w:hAnsi="Times New Roman" w:cs="Times New Roman"/>
          <w:sz w:val="24"/>
        </w:rPr>
        <w:t xml:space="preserve"> There support and contribution</w:t>
      </w:r>
      <w:r w:rsidR="009F4602" w:rsidRPr="006F2ACD">
        <w:rPr>
          <w:rFonts w:ascii="Times New Roman" w:hAnsi="Times New Roman" w:cs="Times New Roman"/>
          <w:sz w:val="24"/>
        </w:rPr>
        <w:t xml:space="preserve"> made it easier for me to complete this report on time. </w:t>
      </w:r>
      <w:r w:rsidR="00A23A44" w:rsidRPr="006F2ACD">
        <w:rPr>
          <w:rFonts w:ascii="Times New Roman" w:hAnsi="Times New Roman" w:cs="Times New Roman"/>
          <w:sz w:val="24"/>
        </w:rPr>
        <w:t>And Special thanks to</w:t>
      </w:r>
    </w:p>
    <w:p w:rsidR="003F6D54" w:rsidRPr="006F2ACD" w:rsidRDefault="003F6D54" w:rsidP="003F6D54">
      <w:pPr>
        <w:pStyle w:val="ListParagraph"/>
        <w:numPr>
          <w:ilvl w:val="0"/>
          <w:numId w:val="47"/>
        </w:numPr>
        <w:tabs>
          <w:tab w:val="center" w:pos="4514"/>
        </w:tabs>
        <w:jc w:val="both"/>
        <w:rPr>
          <w:rFonts w:ascii="Times New Roman" w:hAnsi="Times New Roman" w:cs="Times New Roman"/>
          <w:sz w:val="24"/>
        </w:rPr>
      </w:pPr>
      <w:r w:rsidRPr="006F2ACD">
        <w:rPr>
          <w:rFonts w:ascii="Times New Roman" w:hAnsi="Times New Roman" w:cs="Times New Roman"/>
          <w:sz w:val="24"/>
        </w:rPr>
        <w:t>Mohammad ABU Toyab (F.V.P.-Gulshan Branch manager )</w:t>
      </w:r>
    </w:p>
    <w:p w:rsidR="003F6D54" w:rsidRPr="006F2ACD" w:rsidRDefault="003F6D54" w:rsidP="003F6D54">
      <w:pPr>
        <w:pStyle w:val="ListParagraph"/>
        <w:numPr>
          <w:ilvl w:val="0"/>
          <w:numId w:val="47"/>
        </w:numPr>
        <w:tabs>
          <w:tab w:val="center" w:pos="4514"/>
        </w:tabs>
        <w:jc w:val="both"/>
        <w:rPr>
          <w:rFonts w:ascii="Times New Roman" w:hAnsi="Times New Roman" w:cs="Times New Roman"/>
          <w:sz w:val="24"/>
        </w:rPr>
      </w:pPr>
      <w:r w:rsidRPr="006F2ACD">
        <w:rPr>
          <w:rFonts w:ascii="Times New Roman" w:hAnsi="Times New Roman" w:cs="Times New Roman"/>
          <w:sz w:val="24"/>
        </w:rPr>
        <w:t>Md. Gias Uddin (F.V.P-Sub manger)</w:t>
      </w:r>
    </w:p>
    <w:p w:rsidR="003F6D54" w:rsidRPr="006F2ACD" w:rsidRDefault="003F6D54" w:rsidP="003F6D54">
      <w:pPr>
        <w:pStyle w:val="ListParagraph"/>
        <w:numPr>
          <w:ilvl w:val="0"/>
          <w:numId w:val="47"/>
        </w:numPr>
        <w:tabs>
          <w:tab w:val="center" w:pos="4514"/>
        </w:tabs>
        <w:jc w:val="both"/>
        <w:rPr>
          <w:rFonts w:ascii="Times New Roman" w:hAnsi="Times New Roman" w:cs="Times New Roman"/>
          <w:sz w:val="24"/>
        </w:rPr>
      </w:pPr>
      <w:r w:rsidRPr="006F2ACD">
        <w:rPr>
          <w:rFonts w:ascii="Times New Roman" w:hAnsi="Times New Roman" w:cs="Times New Roman"/>
          <w:sz w:val="24"/>
        </w:rPr>
        <w:t>Md. Ahsan Habib (F.A.V.P</w:t>
      </w:r>
      <w:r w:rsidR="00525B24" w:rsidRPr="006F2ACD">
        <w:rPr>
          <w:rFonts w:ascii="Times New Roman" w:hAnsi="Times New Roman" w:cs="Times New Roman"/>
          <w:sz w:val="24"/>
        </w:rPr>
        <w:t>.</w:t>
      </w:r>
      <w:r w:rsidRPr="006F2ACD">
        <w:rPr>
          <w:rFonts w:ascii="Times New Roman" w:hAnsi="Times New Roman" w:cs="Times New Roman"/>
          <w:sz w:val="24"/>
        </w:rPr>
        <w:t>- GB in charge)</w:t>
      </w:r>
    </w:p>
    <w:p w:rsidR="003F6D54" w:rsidRPr="006F2ACD" w:rsidRDefault="003F6D54" w:rsidP="003F6D54">
      <w:pPr>
        <w:pStyle w:val="ListParagraph"/>
        <w:numPr>
          <w:ilvl w:val="0"/>
          <w:numId w:val="47"/>
        </w:numPr>
        <w:tabs>
          <w:tab w:val="center" w:pos="4514"/>
        </w:tabs>
        <w:jc w:val="both"/>
        <w:rPr>
          <w:rFonts w:ascii="Times New Roman" w:hAnsi="Times New Roman" w:cs="Times New Roman"/>
          <w:sz w:val="24"/>
        </w:rPr>
      </w:pPr>
      <w:r w:rsidRPr="006F2ACD">
        <w:rPr>
          <w:rFonts w:ascii="Times New Roman" w:hAnsi="Times New Roman" w:cs="Times New Roman"/>
          <w:sz w:val="24"/>
        </w:rPr>
        <w:t>Rotna Begum (</w:t>
      </w:r>
      <w:r w:rsidR="00525B24" w:rsidRPr="006F2ACD">
        <w:rPr>
          <w:rFonts w:ascii="Times New Roman" w:hAnsi="Times New Roman" w:cs="Times New Roman"/>
          <w:sz w:val="24"/>
        </w:rPr>
        <w:t>A.O.</w:t>
      </w:r>
      <w:r w:rsidRPr="006F2ACD">
        <w:rPr>
          <w:rFonts w:ascii="Times New Roman" w:hAnsi="Times New Roman" w:cs="Times New Roman"/>
          <w:sz w:val="24"/>
        </w:rPr>
        <w:t>)</w:t>
      </w:r>
    </w:p>
    <w:p w:rsidR="00525B24" w:rsidRPr="006F2ACD" w:rsidRDefault="00525B24" w:rsidP="003F6D54">
      <w:pPr>
        <w:pStyle w:val="ListParagraph"/>
        <w:numPr>
          <w:ilvl w:val="0"/>
          <w:numId w:val="47"/>
        </w:numPr>
        <w:tabs>
          <w:tab w:val="center" w:pos="4514"/>
        </w:tabs>
        <w:jc w:val="both"/>
        <w:rPr>
          <w:rFonts w:ascii="Times New Roman" w:hAnsi="Times New Roman" w:cs="Times New Roman"/>
          <w:sz w:val="24"/>
        </w:rPr>
      </w:pPr>
      <w:r w:rsidRPr="006F2ACD">
        <w:rPr>
          <w:rFonts w:ascii="Times New Roman" w:hAnsi="Times New Roman" w:cs="Times New Roman"/>
          <w:sz w:val="24"/>
        </w:rPr>
        <w:t>Hasina Akhter Shikha (A.O.)</w:t>
      </w:r>
    </w:p>
    <w:p w:rsidR="00A23A44" w:rsidRPr="006F2ACD" w:rsidRDefault="00525B24" w:rsidP="00F95F37">
      <w:pPr>
        <w:pStyle w:val="ListParagraph"/>
        <w:numPr>
          <w:ilvl w:val="0"/>
          <w:numId w:val="47"/>
        </w:numPr>
        <w:tabs>
          <w:tab w:val="center" w:pos="4514"/>
        </w:tabs>
        <w:jc w:val="both"/>
        <w:rPr>
          <w:rFonts w:ascii="Times New Roman" w:hAnsi="Times New Roman" w:cs="Times New Roman"/>
          <w:sz w:val="24"/>
        </w:rPr>
      </w:pPr>
      <w:r w:rsidRPr="006F2ACD">
        <w:rPr>
          <w:rFonts w:ascii="Times New Roman" w:hAnsi="Times New Roman" w:cs="Times New Roman"/>
          <w:sz w:val="24"/>
        </w:rPr>
        <w:t>Adity Bhowmick (A.O.)</w:t>
      </w:r>
    </w:p>
    <w:p w:rsidR="00525B24" w:rsidRPr="006F2ACD" w:rsidRDefault="00525B24" w:rsidP="00525B24">
      <w:pPr>
        <w:tabs>
          <w:tab w:val="center" w:pos="4514"/>
        </w:tabs>
        <w:jc w:val="both"/>
        <w:rPr>
          <w:rFonts w:ascii="Times New Roman" w:hAnsi="Times New Roman" w:cs="Times New Roman"/>
          <w:sz w:val="24"/>
        </w:rPr>
      </w:pPr>
    </w:p>
    <w:p w:rsidR="00F95F37" w:rsidRPr="006F2ACD" w:rsidRDefault="00F95F37" w:rsidP="00F95F37">
      <w:pPr>
        <w:tabs>
          <w:tab w:val="center" w:pos="4514"/>
        </w:tabs>
        <w:jc w:val="both"/>
        <w:rPr>
          <w:rFonts w:ascii="Times New Roman" w:hAnsi="Times New Roman" w:cs="Times New Roman"/>
          <w:sz w:val="24"/>
        </w:rPr>
      </w:pPr>
      <w:r w:rsidRPr="006F2ACD">
        <w:rPr>
          <w:rFonts w:ascii="Times New Roman" w:hAnsi="Times New Roman" w:cs="Times New Roman"/>
          <w:sz w:val="24"/>
        </w:rPr>
        <w:t xml:space="preserve">Finally I want to express gratitude to my university friends who helped to do this report and guided me through my BBA program.   </w:t>
      </w:r>
    </w:p>
    <w:p w:rsidR="001B608F" w:rsidRPr="006F2ACD" w:rsidRDefault="001B608F" w:rsidP="000F6594">
      <w:pPr>
        <w:tabs>
          <w:tab w:val="center" w:pos="4514"/>
        </w:tabs>
        <w:rPr>
          <w:rFonts w:ascii="Times New Roman" w:hAnsi="Times New Roman" w:cs="Times New Roman"/>
          <w:sz w:val="24"/>
        </w:rPr>
      </w:pPr>
    </w:p>
    <w:p w:rsidR="00D66B47" w:rsidRPr="006F2ACD" w:rsidRDefault="006067F1" w:rsidP="000F6594">
      <w:pPr>
        <w:tabs>
          <w:tab w:val="center" w:pos="4514"/>
        </w:tabs>
        <w:rPr>
          <w:rFonts w:ascii="Times New Roman" w:hAnsi="Times New Roman" w:cs="Times New Roman"/>
          <w:sz w:val="24"/>
        </w:rPr>
      </w:pPr>
      <w:r w:rsidRPr="006F2ACD">
        <w:rPr>
          <w:rFonts w:ascii="Times New Roman" w:hAnsi="Times New Roman" w:cs="Times New Roman"/>
          <w:sz w:val="24"/>
        </w:rPr>
        <w:t xml:space="preserve"> </w:t>
      </w:r>
    </w:p>
    <w:p w:rsidR="00D66B47" w:rsidRDefault="00D66B47" w:rsidP="00CB4B18">
      <w:pPr>
        <w:rPr>
          <w:sz w:val="24"/>
        </w:rPr>
      </w:pPr>
      <w:r>
        <w:rPr>
          <w:sz w:val="24"/>
        </w:rPr>
        <w:br w:type="page"/>
      </w:r>
    </w:p>
    <w:p w:rsidR="009F4602" w:rsidRPr="006F2ACD" w:rsidRDefault="009F4602" w:rsidP="009F4602">
      <w:pPr>
        <w:jc w:val="center"/>
        <w:rPr>
          <w:rFonts w:ascii="Times New Roman" w:hAnsi="Times New Roman" w:cs="Times New Roman"/>
          <w:b/>
          <w:sz w:val="36"/>
          <w:u w:val="single"/>
        </w:rPr>
      </w:pPr>
      <w:r w:rsidRPr="006F2ACD">
        <w:rPr>
          <w:rFonts w:ascii="Times New Roman" w:hAnsi="Times New Roman" w:cs="Times New Roman"/>
          <w:b/>
          <w:sz w:val="36"/>
          <w:u w:val="single"/>
        </w:rPr>
        <w:lastRenderedPageBreak/>
        <w:t xml:space="preserve">Summary </w:t>
      </w:r>
    </w:p>
    <w:p w:rsidR="002B7F61" w:rsidRPr="006F2ACD" w:rsidRDefault="002B7F61" w:rsidP="009F4602">
      <w:pPr>
        <w:jc w:val="center"/>
        <w:rPr>
          <w:rFonts w:ascii="Times New Roman" w:hAnsi="Times New Roman" w:cs="Times New Roman"/>
          <w:sz w:val="24"/>
        </w:rPr>
      </w:pPr>
    </w:p>
    <w:p w:rsidR="00470073" w:rsidRPr="006F2ACD" w:rsidRDefault="00820EF2" w:rsidP="009F4602">
      <w:pPr>
        <w:jc w:val="both"/>
        <w:rPr>
          <w:rFonts w:ascii="Times New Roman" w:hAnsi="Times New Roman" w:cs="Times New Roman"/>
          <w:sz w:val="24"/>
        </w:rPr>
      </w:pPr>
      <w:r w:rsidRPr="006F2ACD">
        <w:rPr>
          <w:rFonts w:ascii="Times New Roman" w:hAnsi="Times New Roman" w:cs="Times New Roman"/>
          <w:sz w:val="24"/>
        </w:rPr>
        <w:t xml:space="preserve">It is process for every student of BBA program of United International University to complete their undergraduate program at last they have to submit an internship report. </w:t>
      </w:r>
      <w:r w:rsidR="00CB4B18" w:rsidRPr="006F2ACD">
        <w:rPr>
          <w:rFonts w:ascii="Times New Roman" w:hAnsi="Times New Roman" w:cs="Times New Roman"/>
          <w:sz w:val="24"/>
        </w:rPr>
        <w:t xml:space="preserve">After completing my 120 credit of BBA program started my three months internship period in Modhumoti Bank Limited. During these three months I was part of their general banking department and I have learned a lot about commerce, banking and customer services which are provided by the Modhumoti Bank. </w:t>
      </w:r>
    </w:p>
    <w:p w:rsidR="00677F4C" w:rsidRPr="006F2ACD" w:rsidRDefault="00470073" w:rsidP="009F4602">
      <w:pPr>
        <w:jc w:val="both"/>
        <w:rPr>
          <w:rFonts w:ascii="Times New Roman" w:hAnsi="Times New Roman" w:cs="Times New Roman"/>
          <w:sz w:val="24"/>
        </w:rPr>
      </w:pPr>
      <w:r w:rsidRPr="006F2ACD">
        <w:rPr>
          <w:rFonts w:ascii="Times New Roman" w:hAnsi="Times New Roman" w:cs="Times New Roman"/>
          <w:sz w:val="24"/>
        </w:rPr>
        <w:t xml:space="preserve">Bangladesh is still a developing country and private financial institutes of the country are helping the country to grow and develop. People of the country are becoming depended on these institutes and banks are providing them superlative banking and financial advice. </w:t>
      </w:r>
    </w:p>
    <w:p w:rsidR="00677F4C" w:rsidRPr="006F2ACD" w:rsidRDefault="00677F4C" w:rsidP="009F4602">
      <w:pPr>
        <w:jc w:val="both"/>
        <w:rPr>
          <w:rFonts w:ascii="Times New Roman" w:hAnsi="Times New Roman" w:cs="Times New Roman"/>
          <w:sz w:val="24"/>
        </w:rPr>
      </w:pPr>
      <w:r w:rsidRPr="006F2ACD">
        <w:rPr>
          <w:rFonts w:ascii="Times New Roman" w:hAnsi="Times New Roman" w:cs="Times New Roman"/>
          <w:sz w:val="24"/>
        </w:rPr>
        <w:t xml:space="preserve">To know about a bank or to evaluate a bank ratio analysis is the most important tool. In this report I have used different types of ratios to have a deep understanding about the position of the Modhumoti Bank. I had to study the last six years financial statement of MMBL to cover this ratios and I have highlighted some financial reviews in my report about how efficiently the bank is making profits. </w:t>
      </w:r>
    </w:p>
    <w:p w:rsidR="00D41229" w:rsidRPr="006F2ACD" w:rsidRDefault="00677F4C" w:rsidP="009F4602">
      <w:pPr>
        <w:jc w:val="both"/>
        <w:rPr>
          <w:rFonts w:ascii="Times New Roman" w:hAnsi="Times New Roman" w:cs="Times New Roman"/>
          <w:sz w:val="24"/>
        </w:rPr>
      </w:pPr>
      <w:r w:rsidRPr="006F2ACD">
        <w:rPr>
          <w:rFonts w:ascii="Times New Roman" w:hAnsi="Times New Roman" w:cs="Times New Roman"/>
          <w:sz w:val="24"/>
        </w:rPr>
        <w:t xml:space="preserve">I have also covered the General banking services and charges in my report, </w:t>
      </w:r>
      <w:r w:rsidR="0082367A" w:rsidRPr="006F2ACD">
        <w:rPr>
          <w:rFonts w:ascii="Times New Roman" w:hAnsi="Times New Roman" w:cs="Times New Roman"/>
          <w:sz w:val="24"/>
        </w:rPr>
        <w:t>and I have shared my internship experience and my responsibilities. Through my analysis of ratios I have come to know that no matter the size of the organization, we can make our perception about the financial position of a particular organization.</w:t>
      </w:r>
      <w:r w:rsidR="00E360E4" w:rsidRPr="006F2ACD">
        <w:rPr>
          <w:rFonts w:ascii="Times New Roman" w:hAnsi="Times New Roman" w:cs="Times New Roman"/>
          <w:sz w:val="24"/>
        </w:rPr>
        <w:t xml:space="preserve"> The bank is giving back to its shareholders the returns as dividend at a rate of 10 percent. And from the beginning year, CRAB was selected as a credit rating agency and in the report I have discussed about rating of last five years.</w:t>
      </w:r>
    </w:p>
    <w:p w:rsidR="00D66B47" w:rsidRPr="00D66B47" w:rsidRDefault="00D41229" w:rsidP="00D31FE4">
      <w:pPr>
        <w:jc w:val="both"/>
        <w:rPr>
          <w:sz w:val="24"/>
        </w:rPr>
      </w:pPr>
      <w:r w:rsidRPr="006F2ACD">
        <w:rPr>
          <w:rFonts w:ascii="Times New Roman" w:hAnsi="Times New Roman" w:cs="Times New Roman"/>
          <w:sz w:val="24"/>
        </w:rPr>
        <w:t xml:space="preserve">Modhumoti bank started it journey in 2013, within </w:t>
      </w:r>
      <w:r w:rsidR="00055BC5" w:rsidRPr="006F2ACD">
        <w:rPr>
          <w:rFonts w:ascii="Times New Roman" w:hAnsi="Times New Roman" w:cs="Times New Roman"/>
          <w:sz w:val="24"/>
        </w:rPr>
        <w:t>these years</w:t>
      </w:r>
      <w:r w:rsidRPr="006F2ACD">
        <w:rPr>
          <w:rFonts w:ascii="Times New Roman" w:hAnsi="Times New Roman" w:cs="Times New Roman"/>
          <w:sz w:val="24"/>
        </w:rPr>
        <w:t xml:space="preserve"> it became a brand itself because of their service and good behavior towards their clients.</w:t>
      </w:r>
      <w:r w:rsidR="0082367A" w:rsidRPr="006F2ACD">
        <w:rPr>
          <w:rFonts w:ascii="Times New Roman" w:hAnsi="Times New Roman" w:cs="Times New Roman"/>
          <w:sz w:val="24"/>
        </w:rPr>
        <w:t xml:space="preserve"> </w:t>
      </w:r>
      <w:r w:rsidR="00055BC5" w:rsidRPr="006F2ACD">
        <w:rPr>
          <w:rFonts w:ascii="Times New Roman" w:hAnsi="Times New Roman" w:cs="Times New Roman"/>
          <w:sz w:val="24"/>
        </w:rPr>
        <w:t>And with this growth rate it will become one of the prime banks of the country in coming years.</w:t>
      </w:r>
      <w:r w:rsidR="00055BC5">
        <w:rPr>
          <w:sz w:val="24"/>
        </w:rPr>
        <w:t xml:space="preserve"> </w:t>
      </w:r>
      <w:r w:rsidR="0082367A">
        <w:rPr>
          <w:sz w:val="24"/>
        </w:rPr>
        <w:t xml:space="preserve"> </w:t>
      </w:r>
      <w:r w:rsidR="00D66B47" w:rsidRPr="009F4602">
        <w:rPr>
          <w:sz w:val="24"/>
        </w:rPr>
        <w:br w:type="page"/>
      </w:r>
    </w:p>
    <w:sdt>
      <w:sdtPr>
        <w:rPr>
          <w:rFonts w:asciiTheme="minorHAnsi" w:eastAsiaTheme="minorEastAsia" w:hAnsiTheme="minorHAnsi" w:cstheme="minorBidi"/>
          <w:b w:val="0"/>
          <w:bCs w:val="0"/>
          <w:color w:val="auto"/>
          <w:sz w:val="22"/>
          <w:szCs w:val="22"/>
        </w:rPr>
        <w:id w:val="1772803"/>
        <w:docPartObj>
          <w:docPartGallery w:val="Table of Contents"/>
          <w:docPartUnique/>
        </w:docPartObj>
      </w:sdtPr>
      <w:sdtEndPr>
        <w:rPr>
          <w:rFonts w:ascii="Times New Roman" w:hAnsi="Times New Roman" w:cs="Times New Roman"/>
        </w:rPr>
      </w:sdtEndPr>
      <w:sdtContent>
        <w:p w:rsidR="00A20D0E" w:rsidRDefault="00A20D0E">
          <w:pPr>
            <w:pStyle w:val="TOCHeading"/>
          </w:pPr>
          <w:r>
            <w:t>Table of Contents</w:t>
          </w:r>
        </w:p>
        <w:p w:rsidR="009C5E40" w:rsidRPr="003B7F3E" w:rsidRDefault="000B7D1D">
          <w:pPr>
            <w:pStyle w:val="TOC1"/>
            <w:rPr>
              <w:rFonts w:ascii="Times New Roman" w:hAnsi="Times New Roman" w:cs="Times New Roman"/>
              <w:sz w:val="22"/>
            </w:rPr>
          </w:pPr>
          <w:r w:rsidRPr="003B7F3E">
            <w:rPr>
              <w:rFonts w:ascii="Times New Roman" w:hAnsi="Times New Roman" w:cs="Times New Roman"/>
            </w:rPr>
            <w:fldChar w:fldCharType="begin"/>
          </w:r>
          <w:r w:rsidR="00A20D0E" w:rsidRPr="003B7F3E">
            <w:rPr>
              <w:rFonts w:ascii="Times New Roman" w:hAnsi="Times New Roman" w:cs="Times New Roman"/>
            </w:rPr>
            <w:instrText xml:space="preserve"> TOC \o "1-3" \h \z \u </w:instrText>
          </w:r>
          <w:r w:rsidRPr="003B7F3E">
            <w:rPr>
              <w:rFonts w:ascii="Times New Roman" w:hAnsi="Times New Roman" w:cs="Times New Roman"/>
            </w:rPr>
            <w:fldChar w:fldCharType="separate"/>
          </w:r>
          <w:hyperlink w:anchor="_Toc13608349" w:history="1">
            <w:r w:rsidR="009C5E40" w:rsidRPr="003B7F3E">
              <w:rPr>
                <w:rStyle w:val="Hyperlink"/>
                <w:rFonts w:ascii="Times New Roman" w:hAnsi="Times New Roman" w:cs="Times New Roman"/>
              </w:rPr>
              <w:t>Chapter-1 Introduction</w:t>
            </w:r>
            <w:r w:rsidR="009C5E40" w:rsidRPr="003B7F3E">
              <w:rPr>
                <w:rFonts w:ascii="Times New Roman" w:hAnsi="Times New Roman" w:cs="Times New Roman"/>
                <w:webHidden/>
              </w:rPr>
              <w:tab/>
            </w:r>
            <w:r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_Toc13608349 \h </w:instrText>
            </w:r>
            <w:r w:rsidRPr="003B7F3E">
              <w:rPr>
                <w:rFonts w:ascii="Times New Roman" w:hAnsi="Times New Roman" w:cs="Times New Roman"/>
                <w:webHidden/>
              </w:rPr>
            </w:r>
            <w:r w:rsidRPr="003B7F3E">
              <w:rPr>
                <w:rFonts w:ascii="Times New Roman" w:hAnsi="Times New Roman" w:cs="Times New Roman"/>
                <w:webHidden/>
              </w:rPr>
              <w:fldChar w:fldCharType="separate"/>
            </w:r>
            <w:r w:rsidR="009C5E40" w:rsidRPr="003B7F3E">
              <w:rPr>
                <w:rFonts w:ascii="Times New Roman" w:hAnsi="Times New Roman" w:cs="Times New Roman"/>
                <w:webHidden/>
              </w:rPr>
              <w:t>2</w:t>
            </w:r>
            <w:r w:rsidRPr="003B7F3E">
              <w:rPr>
                <w:rFonts w:ascii="Times New Roman" w:hAnsi="Times New Roman" w:cs="Times New Roman"/>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50" w:history="1">
            <w:r w:rsidR="009C5E40" w:rsidRPr="003B7F3E">
              <w:rPr>
                <w:rStyle w:val="Hyperlink"/>
                <w:rFonts w:ascii="Times New Roman" w:hAnsi="Times New Roman" w:cs="Times New Roman"/>
                <w:noProof/>
              </w:rPr>
              <w:t>Origin of the Report</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_Toc13608350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2</w:t>
            </w:r>
            <w:r w:rsidR="000B7D1D" w:rsidRPr="003B7F3E">
              <w:rPr>
                <w:rFonts w:ascii="Times New Roman" w:hAnsi="Times New Roman" w:cs="Times New Roman"/>
                <w:noProof/>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51" w:history="1">
            <w:r w:rsidR="009C5E40" w:rsidRPr="003B7F3E">
              <w:rPr>
                <w:rStyle w:val="Hyperlink"/>
                <w:rFonts w:ascii="Times New Roman" w:hAnsi="Times New Roman" w:cs="Times New Roman"/>
                <w:noProof/>
              </w:rPr>
              <w:t>Objective of the Report</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_Toc13608351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2</w:t>
            </w:r>
            <w:r w:rsidR="000B7D1D" w:rsidRPr="003B7F3E">
              <w:rPr>
                <w:rFonts w:ascii="Times New Roman" w:hAnsi="Times New Roman" w:cs="Times New Roman"/>
                <w:noProof/>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52" w:history="1">
            <w:r w:rsidR="009C5E40" w:rsidRPr="003B7F3E">
              <w:rPr>
                <w:rStyle w:val="Hyperlink"/>
                <w:rFonts w:ascii="Times New Roman" w:hAnsi="Times New Roman" w:cs="Times New Roman"/>
                <w:noProof/>
              </w:rPr>
              <w:t>Scope of the Study</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_Toc13608352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2</w:t>
            </w:r>
            <w:r w:rsidR="000B7D1D" w:rsidRPr="003B7F3E">
              <w:rPr>
                <w:rFonts w:ascii="Times New Roman" w:hAnsi="Times New Roman" w:cs="Times New Roman"/>
                <w:noProof/>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53" w:history="1">
            <w:r w:rsidR="009C5E40" w:rsidRPr="003B7F3E">
              <w:rPr>
                <w:rStyle w:val="Hyperlink"/>
                <w:rFonts w:ascii="Times New Roman" w:hAnsi="Times New Roman" w:cs="Times New Roman"/>
                <w:noProof/>
              </w:rPr>
              <w:t>Methodology:</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_Toc13608353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2</w:t>
            </w:r>
            <w:r w:rsidR="000B7D1D" w:rsidRPr="003B7F3E">
              <w:rPr>
                <w:rFonts w:ascii="Times New Roman" w:hAnsi="Times New Roman" w:cs="Times New Roman"/>
                <w:noProof/>
                <w:webHidden/>
              </w:rPr>
              <w:fldChar w:fldCharType="end"/>
            </w:r>
          </w:hyperlink>
        </w:p>
        <w:p w:rsidR="009C5E40" w:rsidRPr="003B7F3E" w:rsidRDefault="001B5862">
          <w:pPr>
            <w:pStyle w:val="TOC3"/>
            <w:rPr>
              <w:rFonts w:ascii="Times New Roman" w:hAnsi="Times New Roman" w:cs="Times New Roman"/>
              <w:b w:val="0"/>
            </w:rPr>
          </w:pPr>
          <w:hyperlink w:anchor="_Toc13608354" w:history="1">
            <w:r w:rsidR="009C5E40" w:rsidRPr="003B7F3E">
              <w:rPr>
                <w:rStyle w:val="Hyperlink"/>
                <w:rFonts w:ascii="Times New Roman" w:hAnsi="Times New Roman" w:cs="Times New Roman"/>
              </w:rPr>
              <w:t>Primary Data</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_Toc13608354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3</w:t>
            </w:r>
            <w:r w:rsidR="000B7D1D" w:rsidRPr="003B7F3E">
              <w:rPr>
                <w:rFonts w:ascii="Times New Roman" w:hAnsi="Times New Roman" w:cs="Times New Roman"/>
                <w:webHidden/>
              </w:rPr>
              <w:fldChar w:fldCharType="end"/>
            </w:r>
          </w:hyperlink>
        </w:p>
        <w:p w:rsidR="009C5E40" w:rsidRPr="003B7F3E" w:rsidRDefault="001B5862">
          <w:pPr>
            <w:pStyle w:val="TOC3"/>
            <w:rPr>
              <w:rFonts w:ascii="Times New Roman" w:hAnsi="Times New Roman" w:cs="Times New Roman"/>
              <w:b w:val="0"/>
            </w:rPr>
          </w:pPr>
          <w:hyperlink w:anchor="_Toc13608355" w:history="1">
            <w:r w:rsidR="009C5E40" w:rsidRPr="003B7F3E">
              <w:rPr>
                <w:rStyle w:val="Hyperlink"/>
                <w:rFonts w:ascii="Times New Roman" w:hAnsi="Times New Roman" w:cs="Times New Roman"/>
              </w:rPr>
              <w:t>Secondary Data</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_Toc13608355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3</w:t>
            </w:r>
            <w:r w:rsidR="000B7D1D" w:rsidRPr="003B7F3E">
              <w:rPr>
                <w:rFonts w:ascii="Times New Roman" w:hAnsi="Times New Roman" w:cs="Times New Roman"/>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56" w:history="1">
            <w:r w:rsidR="009C5E40" w:rsidRPr="003B7F3E">
              <w:rPr>
                <w:rStyle w:val="Hyperlink"/>
                <w:rFonts w:ascii="Times New Roman" w:hAnsi="Times New Roman" w:cs="Times New Roman"/>
                <w:noProof/>
              </w:rPr>
              <w:t>Limitations of the Study</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_Toc13608356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3</w:t>
            </w:r>
            <w:r w:rsidR="000B7D1D" w:rsidRPr="003B7F3E">
              <w:rPr>
                <w:rFonts w:ascii="Times New Roman" w:hAnsi="Times New Roman" w:cs="Times New Roman"/>
                <w:noProof/>
                <w:webHidden/>
              </w:rPr>
              <w:fldChar w:fldCharType="end"/>
            </w:r>
          </w:hyperlink>
        </w:p>
        <w:p w:rsidR="009C5E40" w:rsidRPr="003B7F3E" w:rsidRDefault="001B5862">
          <w:pPr>
            <w:pStyle w:val="TOC1"/>
            <w:rPr>
              <w:rFonts w:ascii="Times New Roman" w:hAnsi="Times New Roman" w:cs="Times New Roman"/>
              <w:sz w:val="22"/>
            </w:rPr>
          </w:pPr>
          <w:hyperlink w:anchor="_Toc13608357" w:history="1">
            <w:r w:rsidR="009C5E40" w:rsidRPr="003B7F3E">
              <w:rPr>
                <w:rStyle w:val="Hyperlink"/>
                <w:rFonts w:ascii="Times New Roman" w:hAnsi="Times New Roman" w:cs="Times New Roman"/>
              </w:rPr>
              <w:t>Chapter-2</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_Toc13608357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5</w:t>
            </w:r>
            <w:r w:rsidR="000B7D1D" w:rsidRPr="003B7F3E">
              <w:rPr>
                <w:rFonts w:ascii="Times New Roman" w:hAnsi="Times New Roman" w:cs="Times New Roman"/>
                <w:webHidden/>
              </w:rPr>
              <w:fldChar w:fldCharType="end"/>
            </w:r>
          </w:hyperlink>
        </w:p>
        <w:p w:rsidR="009C5E40" w:rsidRPr="003B7F3E" w:rsidRDefault="001B5862">
          <w:pPr>
            <w:pStyle w:val="TOC1"/>
            <w:rPr>
              <w:rFonts w:ascii="Times New Roman" w:hAnsi="Times New Roman" w:cs="Times New Roman"/>
              <w:sz w:val="22"/>
            </w:rPr>
          </w:pPr>
          <w:hyperlink w:anchor="_Toc13608358" w:history="1">
            <w:r w:rsidR="009C5E40" w:rsidRPr="003B7F3E">
              <w:rPr>
                <w:rStyle w:val="Hyperlink"/>
                <w:rFonts w:ascii="Times New Roman" w:hAnsi="Times New Roman" w:cs="Times New Roman"/>
              </w:rPr>
              <w:t>Modhumoti Bank Overview</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_Toc13608358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5</w:t>
            </w:r>
            <w:r w:rsidR="000B7D1D" w:rsidRPr="003B7F3E">
              <w:rPr>
                <w:rFonts w:ascii="Times New Roman" w:hAnsi="Times New Roman" w:cs="Times New Roman"/>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59" w:history="1">
            <w:r w:rsidR="009C5E40" w:rsidRPr="003B7F3E">
              <w:rPr>
                <w:rStyle w:val="Hyperlink"/>
                <w:rFonts w:ascii="Times New Roman" w:hAnsi="Times New Roman" w:cs="Times New Roman"/>
                <w:noProof/>
              </w:rPr>
              <w:t>The Company</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_Toc13608359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5</w:t>
            </w:r>
            <w:r w:rsidR="000B7D1D" w:rsidRPr="003B7F3E">
              <w:rPr>
                <w:rFonts w:ascii="Times New Roman" w:hAnsi="Times New Roman" w:cs="Times New Roman"/>
                <w:noProof/>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60" w:history="1">
            <w:r w:rsidR="009C5E40" w:rsidRPr="003B7F3E">
              <w:rPr>
                <w:rStyle w:val="Hyperlink"/>
                <w:rFonts w:ascii="Times New Roman" w:hAnsi="Times New Roman" w:cs="Times New Roman"/>
                <w:noProof/>
              </w:rPr>
              <w:t>Vision</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_Toc13608360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5</w:t>
            </w:r>
            <w:r w:rsidR="000B7D1D" w:rsidRPr="003B7F3E">
              <w:rPr>
                <w:rFonts w:ascii="Times New Roman" w:hAnsi="Times New Roman" w:cs="Times New Roman"/>
                <w:noProof/>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61" w:history="1">
            <w:r w:rsidR="009C5E40" w:rsidRPr="003B7F3E">
              <w:rPr>
                <w:rStyle w:val="Hyperlink"/>
                <w:rFonts w:ascii="Times New Roman" w:hAnsi="Times New Roman" w:cs="Times New Roman"/>
                <w:noProof/>
              </w:rPr>
              <w:t>Mission</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_Toc13608361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6</w:t>
            </w:r>
            <w:r w:rsidR="000B7D1D" w:rsidRPr="003B7F3E">
              <w:rPr>
                <w:rFonts w:ascii="Times New Roman" w:hAnsi="Times New Roman" w:cs="Times New Roman"/>
                <w:noProof/>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62" w:history="1">
            <w:r w:rsidR="009C5E40" w:rsidRPr="003B7F3E">
              <w:rPr>
                <w:rStyle w:val="Hyperlink"/>
                <w:rFonts w:ascii="Times New Roman" w:hAnsi="Times New Roman" w:cs="Times New Roman"/>
                <w:noProof/>
              </w:rPr>
              <w:t>About Bank</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_Toc13608362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6</w:t>
            </w:r>
            <w:r w:rsidR="000B7D1D" w:rsidRPr="003B7F3E">
              <w:rPr>
                <w:rFonts w:ascii="Times New Roman" w:hAnsi="Times New Roman" w:cs="Times New Roman"/>
                <w:noProof/>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63" w:history="1">
            <w:r w:rsidR="009C5E40" w:rsidRPr="003B7F3E">
              <w:rPr>
                <w:rStyle w:val="Hyperlink"/>
                <w:rFonts w:ascii="Times New Roman" w:hAnsi="Times New Roman" w:cs="Times New Roman"/>
                <w:noProof/>
              </w:rPr>
              <w:t>Management structure of Modhumoti Bank Limited</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_Toc13608363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6</w:t>
            </w:r>
            <w:r w:rsidR="000B7D1D" w:rsidRPr="003B7F3E">
              <w:rPr>
                <w:rFonts w:ascii="Times New Roman" w:hAnsi="Times New Roman" w:cs="Times New Roman"/>
                <w:noProof/>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64" w:history="1">
            <w:r w:rsidR="009C5E40" w:rsidRPr="003B7F3E">
              <w:rPr>
                <w:rStyle w:val="Hyperlink"/>
                <w:rFonts w:ascii="Times New Roman" w:hAnsi="Times New Roman" w:cs="Times New Roman"/>
                <w:noProof/>
              </w:rPr>
              <w:t>Brief Overview of Ghulshan Branch</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_Toc13608364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7</w:t>
            </w:r>
            <w:r w:rsidR="000B7D1D" w:rsidRPr="003B7F3E">
              <w:rPr>
                <w:rFonts w:ascii="Times New Roman" w:hAnsi="Times New Roman" w:cs="Times New Roman"/>
                <w:noProof/>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65" w:history="1">
            <w:r w:rsidR="009C5E40" w:rsidRPr="003B7F3E">
              <w:rPr>
                <w:rStyle w:val="Hyperlink"/>
                <w:rFonts w:ascii="Times New Roman" w:hAnsi="Times New Roman" w:cs="Times New Roman"/>
                <w:noProof/>
              </w:rPr>
              <w:t>Management Structure in Ghulshan Branch</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_Toc13608365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7</w:t>
            </w:r>
            <w:r w:rsidR="000B7D1D" w:rsidRPr="003B7F3E">
              <w:rPr>
                <w:rFonts w:ascii="Times New Roman" w:hAnsi="Times New Roman" w:cs="Times New Roman"/>
                <w:noProof/>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66" w:history="1">
            <w:r w:rsidR="009C5E40" w:rsidRPr="003B7F3E">
              <w:rPr>
                <w:rStyle w:val="Hyperlink"/>
                <w:rFonts w:ascii="Times New Roman" w:hAnsi="Times New Roman" w:cs="Times New Roman"/>
                <w:noProof/>
              </w:rPr>
              <w:t>Departments of Ghulshan Branch</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_Toc13608366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7</w:t>
            </w:r>
            <w:r w:rsidR="000B7D1D" w:rsidRPr="003B7F3E">
              <w:rPr>
                <w:rFonts w:ascii="Times New Roman" w:hAnsi="Times New Roman" w:cs="Times New Roman"/>
                <w:noProof/>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67" w:history="1">
            <w:r w:rsidR="009C5E40" w:rsidRPr="003B7F3E">
              <w:rPr>
                <w:rStyle w:val="Hyperlink"/>
                <w:rFonts w:ascii="Times New Roman" w:hAnsi="Times New Roman" w:cs="Times New Roman"/>
                <w:noProof/>
              </w:rPr>
              <w:t>Departments of Modhumoti Bank Limited</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_Toc13608367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8</w:t>
            </w:r>
            <w:r w:rsidR="000B7D1D" w:rsidRPr="003B7F3E">
              <w:rPr>
                <w:rFonts w:ascii="Times New Roman" w:hAnsi="Times New Roman" w:cs="Times New Roman"/>
                <w:noProof/>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68" w:history="1">
            <w:r w:rsidR="009C5E40" w:rsidRPr="003B7F3E">
              <w:rPr>
                <w:rStyle w:val="Hyperlink"/>
                <w:rFonts w:ascii="Times New Roman" w:hAnsi="Times New Roman" w:cs="Times New Roman"/>
                <w:noProof/>
              </w:rPr>
              <w:t>Products and Services</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_Toc13608368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9</w:t>
            </w:r>
            <w:r w:rsidR="000B7D1D" w:rsidRPr="003B7F3E">
              <w:rPr>
                <w:rFonts w:ascii="Times New Roman" w:hAnsi="Times New Roman" w:cs="Times New Roman"/>
                <w:noProof/>
                <w:webHidden/>
              </w:rPr>
              <w:fldChar w:fldCharType="end"/>
            </w:r>
          </w:hyperlink>
        </w:p>
        <w:p w:rsidR="009C5E40" w:rsidRPr="003B7F3E" w:rsidRDefault="001B5862">
          <w:pPr>
            <w:pStyle w:val="TOC3"/>
            <w:rPr>
              <w:rFonts w:ascii="Times New Roman" w:hAnsi="Times New Roman" w:cs="Times New Roman"/>
              <w:b w:val="0"/>
            </w:rPr>
          </w:pPr>
          <w:hyperlink w:anchor="_Toc13608369" w:history="1">
            <w:r w:rsidR="009C5E40" w:rsidRPr="003B7F3E">
              <w:rPr>
                <w:rStyle w:val="Hyperlink"/>
                <w:rFonts w:ascii="Times New Roman" w:hAnsi="Times New Roman" w:cs="Times New Roman"/>
              </w:rPr>
              <w:t>General Banking</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_Toc13608369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9</w:t>
            </w:r>
            <w:r w:rsidR="000B7D1D" w:rsidRPr="003B7F3E">
              <w:rPr>
                <w:rFonts w:ascii="Times New Roman" w:hAnsi="Times New Roman" w:cs="Times New Roman"/>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70" w:history="1">
            <w:r w:rsidR="009C5E40" w:rsidRPr="003B7F3E">
              <w:rPr>
                <w:rStyle w:val="Hyperlink"/>
                <w:rFonts w:ascii="Times New Roman" w:hAnsi="Times New Roman" w:cs="Times New Roman"/>
                <w:noProof/>
              </w:rPr>
              <w:t>SME</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_Toc13608370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11</w:t>
            </w:r>
            <w:r w:rsidR="000B7D1D" w:rsidRPr="003B7F3E">
              <w:rPr>
                <w:rFonts w:ascii="Times New Roman" w:hAnsi="Times New Roman" w:cs="Times New Roman"/>
                <w:noProof/>
                <w:webHidden/>
              </w:rPr>
              <w:fldChar w:fldCharType="end"/>
            </w:r>
          </w:hyperlink>
        </w:p>
        <w:p w:rsidR="009C5E40" w:rsidRPr="003B7F3E" w:rsidRDefault="001B5862">
          <w:pPr>
            <w:pStyle w:val="TOC3"/>
            <w:rPr>
              <w:rFonts w:ascii="Times New Roman" w:hAnsi="Times New Roman" w:cs="Times New Roman"/>
              <w:b w:val="0"/>
            </w:rPr>
          </w:pPr>
          <w:hyperlink w:anchor="_Toc13608371" w:history="1">
            <w:r w:rsidR="009C5E40" w:rsidRPr="003B7F3E">
              <w:rPr>
                <w:rStyle w:val="Hyperlink"/>
                <w:rFonts w:ascii="Times New Roman" w:hAnsi="Times New Roman" w:cs="Times New Roman"/>
              </w:rPr>
              <w:t>Retail Banking</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_Toc13608371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13</w:t>
            </w:r>
            <w:r w:rsidR="000B7D1D" w:rsidRPr="003B7F3E">
              <w:rPr>
                <w:rFonts w:ascii="Times New Roman" w:hAnsi="Times New Roman" w:cs="Times New Roman"/>
                <w:webHidden/>
              </w:rPr>
              <w:fldChar w:fldCharType="end"/>
            </w:r>
          </w:hyperlink>
        </w:p>
        <w:p w:rsidR="009C5E40" w:rsidRPr="003B7F3E" w:rsidRDefault="001B5862">
          <w:pPr>
            <w:pStyle w:val="TOC3"/>
            <w:rPr>
              <w:rFonts w:ascii="Times New Roman" w:hAnsi="Times New Roman" w:cs="Times New Roman"/>
              <w:b w:val="0"/>
            </w:rPr>
          </w:pPr>
          <w:hyperlink w:anchor="_Toc13608372" w:history="1">
            <w:r w:rsidR="009C5E40" w:rsidRPr="003B7F3E">
              <w:rPr>
                <w:rStyle w:val="Hyperlink"/>
                <w:rFonts w:ascii="Times New Roman" w:hAnsi="Times New Roman" w:cs="Times New Roman"/>
              </w:rPr>
              <w:t>Modhumoti Credit Card</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_Toc13608372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16</w:t>
            </w:r>
            <w:r w:rsidR="000B7D1D" w:rsidRPr="003B7F3E">
              <w:rPr>
                <w:rFonts w:ascii="Times New Roman" w:hAnsi="Times New Roman" w:cs="Times New Roman"/>
                <w:webHidden/>
              </w:rPr>
              <w:fldChar w:fldCharType="end"/>
            </w:r>
          </w:hyperlink>
        </w:p>
        <w:p w:rsidR="009C5E40" w:rsidRPr="003B7F3E" w:rsidRDefault="001B5862">
          <w:pPr>
            <w:pStyle w:val="TOC3"/>
            <w:rPr>
              <w:rFonts w:ascii="Times New Roman" w:hAnsi="Times New Roman" w:cs="Times New Roman"/>
              <w:b w:val="0"/>
            </w:rPr>
          </w:pPr>
          <w:hyperlink w:anchor="_Toc13608373" w:history="1">
            <w:r w:rsidR="009C5E40" w:rsidRPr="003B7F3E">
              <w:rPr>
                <w:rStyle w:val="Hyperlink"/>
                <w:rFonts w:ascii="Times New Roman" w:hAnsi="Times New Roman" w:cs="Times New Roman"/>
              </w:rPr>
              <w:t>Corporate Banking</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_Toc13608373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16</w:t>
            </w:r>
            <w:r w:rsidR="000B7D1D" w:rsidRPr="003B7F3E">
              <w:rPr>
                <w:rFonts w:ascii="Times New Roman" w:hAnsi="Times New Roman" w:cs="Times New Roman"/>
                <w:webHidden/>
              </w:rPr>
              <w:fldChar w:fldCharType="end"/>
            </w:r>
          </w:hyperlink>
        </w:p>
        <w:p w:rsidR="009C5E40" w:rsidRPr="003B7F3E" w:rsidRDefault="001B5862">
          <w:pPr>
            <w:pStyle w:val="TOC1"/>
            <w:rPr>
              <w:rFonts w:ascii="Times New Roman" w:hAnsi="Times New Roman" w:cs="Times New Roman"/>
              <w:sz w:val="22"/>
            </w:rPr>
          </w:pPr>
          <w:hyperlink w:anchor="_Toc13608374" w:history="1">
            <w:r w:rsidR="009C5E40" w:rsidRPr="003B7F3E">
              <w:rPr>
                <w:rStyle w:val="Hyperlink"/>
                <w:rFonts w:ascii="Times New Roman" w:hAnsi="Times New Roman" w:cs="Times New Roman"/>
              </w:rPr>
              <w:t>Chapter-3</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_Toc13608374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21</w:t>
            </w:r>
            <w:r w:rsidR="000B7D1D" w:rsidRPr="003B7F3E">
              <w:rPr>
                <w:rFonts w:ascii="Times New Roman" w:hAnsi="Times New Roman" w:cs="Times New Roman"/>
                <w:webHidden/>
              </w:rPr>
              <w:fldChar w:fldCharType="end"/>
            </w:r>
          </w:hyperlink>
        </w:p>
        <w:p w:rsidR="009C5E40" w:rsidRPr="003B7F3E" w:rsidRDefault="001B5862">
          <w:pPr>
            <w:pStyle w:val="TOC1"/>
            <w:rPr>
              <w:rFonts w:ascii="Times New Roman" w:hAnsi="Times New Roman" w:cs="Times New Roman"/>
              <w:sz w:val="22"/>
            </w:rPr>
          </w:pPr>
          <w:hyperlink w:anchor="_Toc13608375" w:history="1">
            <w:r w:rsidR="009C5E40" w:rsidRPr="003B7F3E">
              <w:rPr>
                <w:rStyle w:val="Hyperlink"/>
                <w:rFonts w:ascii="Times New Roman" w:hAnsi="Times New Roman" w:cs="Times New Roman"/>
              </w:rPr>
              <w:t>General Banking Services &amp; Charges:</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_Toc13608375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21</w:t>
            </w:r>
            <w:r w:rsidR="000B7D1D" w:rsidRPr="003B7F3E">
              <w:rPr>
                <w:rFonts w:ascii="Times New Roman" w:hAnsi="Times New Roman" w:cs="Times New Roman"/>
                <w:webHidden/>
              </w:rPr>
              <w:fldChar w:fldCharType="end"/>
            </w:r>
          </w:hyperlink>
        </w:p>
        <w:p w:rsidR="009C5E40" w:rsidRPr="003B7F3E" w:rsidRDefault="001B5862">
          <w:pPr>
            <w:pStyle w:val="TOC1"/>
            <w:rPr>
              <w:rFonts w:ascii="Times New Roman" w:hAnsi="Times New Roman" w:cs="Times New Roman"/>
              <w:sz w:val="22"/>
            </w:rPr>
          </w:pPr>
          <w:hyperlink w:anchor="_Toc13608376" w:history="1">
            <w:r w:rsidR="009C5E40" w:rsidRPr="003B7F3E">
              <w:rPr>
                <w:rStyle w:val="Hyperlink"/>
                <w:rFonts w:ascii="Times New Roman" w:hAnsi="Times New Roman" w:cs="Times New Roman"/>
              </w:rPr>
              <w:t>Chapter-4</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_Toc13608376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25</w:t>
            </w:r>
            <w:r w:rsidR="000B7D1D" w:rsidRPr="003B7F3E">
              <w:rPr>
                <w:rFonts w:ascii="Times New Roman" w:hAnsi="Times New Roman" w:cs="Times New Roman"/>
                <w:webHidden/>
              </w:rPr>
              <w:fldChar w:fldCharType="end"/>
            </w:r>
          </w:hyperlink>
        </w:p>
        <w:p w:rsidR="009C5E40" w:rsidRPr="003B7F3E" w:rsidRDefault="001B5862">
          <w:pPr>
            <w:pStyle w:val="TOC1"/>
            <w:rPr>
              <w:rFonts w:ascii="Times New Roman" w:hAnsi="Times New Roman" w:cs="Times New Roman"/>
              <w:sz w:val="22"/>
            </w:rPr>
          </w:pPr>
          <w:hyperlink w:anchor="_Toc13608377" w:history="1">
            <w:r w:rsidR="009C5E40" w:rsidRPr="003B7F3E">
              <w:rPr>
                <w:rStyle w:val="Hyperlink"/>
                <w:rFonts w:ascii="Times New Roman" w:hAnsi="Times New Roman" w:cs="Times New Roman"/>
              </w:rPr>
              <w:t>My role as an Intern in MMBL</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_Toc13608377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25</w:t>
            </w:r>
            <w:r w:rsidR="000B7D1D" w:rsidRPr="003B7F3E">
              <w:rPr>
                <w:rFonts w:ascii="Times New Roman" w:hAnsi="Times New Roman" w:cs="Times New Roman"/>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78" w:history="1">
            <w:r w:rsidR="009C5E40" w:rsidRPr="003B7F3E">
              <w:rPr>
                <w:rStyle w:val="Hyperlink"/>
                <w:rFonts w:ascii="Times New Roman" w:hAnsi="Times New Roman" w:cs="Times New Roman"/>
                <w:noProof/>
              </w:rPr>
              <w:t>Job responsibility</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_Toc13608378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25</w:t>
            </w:r>
            <w:r w:rsidR="000B7D1D" w:rsidRPr="003B7F3E">
              <w:rPr>
                <w:rFonts w:ascii="Times New Roman" w:hAnsi="Times New Roman" w:cs="Times New Roman"/>
                <w:noProof/>
                <w:webHidden/>
              </w:rPr>
              <w:fldChar w:fldCharType="end"/>
            </w:r>
          </w:hyperlink>
        </w:p>
        <w:p w:rsidR="009C5E40" w:rsidRPr="003B7F3E" w:rsidRDefault="001B5862">
          <w:pPr>
            <w:pStyle w:val="TOC1"/>
            <w:rPr>
              <w:rFonts w:ascii="Times New Roman" w:hAnsi="Times New Roman" w:cs="Times New Roman"/>
              <w:sz w:val="22"/>
            </w:rPr>
          </w:pPr>
          <w:hyperlink w:anchor="_Toc13608379" w:history="1">
            <w:r w:rsidR="009C5E40" w:rsidRPr="003B7F3E">
              <w:rPr>
                <w:rStyle w:val="Hyperlink"/>
                <w:rFonts w:ascii="Times New Roman" w:hAnsi="Times New Roman" w:cs="Times New Roman"/>
              </w:rPr>
              <w:t>Chapter-5</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_Toc13608379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27</w:t>
            </w:r>
            <w:r w:rsidR="000B7D1D" w:rsidRPr="003B7F3E">
              <w:rPr>
                <w:rFonts w:ascii="Times New Roman" w:hAnsi="Times New Roman" w:cs="Times New Roman"/>
                <w:webHidden/>
              </w:rPr>
              <w:fldChar w:fldCharType="end"/>
            </w:r>
          </w:hyperlink>
        </w:p>
        <w:p w:rsidR="009C5E40" w:rsidRPr="003B7F3E" w:rsidRDefault="001B5862">
          <w:pPr>
            <w:pStyle w:val="TOC1"/>
            <w:rPr>
              <w:rFonts w:ascii="Times New Roman" w:hAnsi="Times New Roman" w:cs="Times New Roman"/>
              <w:sz w:val="22"/>
            </w:rPr>
          </w:pPr>
          <w:hyperlink w:anchor="_Toc13608380" w:history="1">
            <w:r w:rsidR="009C5E40" w:rsidRPr="003B7F3E">
              <w:rPr>
                <w:rStyle w:val="Hyperlink"/>
                <w:rFonts w:ascii="Times New Roman" w:hAnsi="Times New Roman" w:cs="Times New Roman"/>
              </w:rPr>
              <w:t>Financial Review</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_Toc13608380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27</w:t>
            </w:r>
            <w:r w:rsidR="000B7D1D" w:rsidRPr="003B7F3E">
              <w:rPr>
                <w:rFonts w:ascii="Times New Roman" w:hAnsi="Times New Roman" w:cs="Times New Roman"/>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81" w:history="1">
            <w:r w:rsidR="009C5E40" w:rsidRPr="003B7F3E">
              <w:rPr>
                <w:rStyle w:val="Hyperlink"/>
                <w:rFonts w:ascii="Times New Roman" w:hAnsi="Times New Roman" w:cs="Times New Roman"/>
                <w:noProof/>
              </w:rPr>
              <w:t>Operating Profit</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_Toc13608381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27</w:t>
            </w:r>
            <w:r w:rsidR="000B7D1D" w:rsidRPr="003B7F3E">
              <w:rPr>
                <w:rFonts w:ascii="Times New Roman" w:hAnsi="Times New Roman" w:cs="Times New Roman"/>
                <w:noProof/>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82" w:history="1">
            <w:r w:rsidR="009C5E40" w:rsidRPr="003B7F3E">
              <w:rPr>
                <w:rStyle w:val="Hyperlink"/>
                <w:rFonts w:ascii="Times New Roman" w:hAnsi="Times New Roman" w:cs="Times New Roman"/>
                <w:noProof/>
              </w:rPr>
              <w:t>Operating Efficiency Ratio</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_Toc13608382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27</w:t>
            </w:r>
            <w:r w:rsidR="000B7D1D" w:rsidRPr="003B7F3E">
              <w:rPr>
                <w:rFonts w:ascii="Times New Roman" w:hAnsi="Times New Roman" w:cs="Times New Roman"/>
                <w:noProof/>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83" w:history="1">
            <w:r w:rsidR="009C5E40" w:rsidRPr="003B7F3E">
              <w:rPr>
                <w:rStyle w:val="Hyperlink"/>
                <w:rFonts w:ascii="Times New Roman" w:hAnsi="Times New Roman" w:cs="Times New Roman"/>
                <w:noProof/>
              </w:rPr>
              <w:t>Interest Income</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_Toc13608383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28</w:t>
            </w:r>
            <w:r w:rsidR="000B7D1D" w:rsidRPr="003B7F3E">
              <w:rPr>
                <w:rFonts w:ascii="Times New Roman" w:hAnsi="Times New Roman" w:cs="Times New Roman"/>
                <w:noProof/>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84" w:history="1">
            <w:r w:rsidR="009C5E40" w:rsidRPr="003B7F3E">
              <w:rPr>
                <w:rStyle w:val="Hyperlink"/>
                <w:rFonts w:ascii="Times New Roman" w:hAnsi="Times New Roman" w:cs="Times New Roman"/>
                <w:noProof/>
              </w:rPr>
              <w:t>Interest Expense</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_Toc13608384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28</w:t>
            </w:r>
            <w:r w:rsidR="000B7D1D" w:rsidRPr="003B7F3E">
              <w:rPr>
                <w:rFonts w:ascii="Times New Roman" w:hAnsi="Times New Roman" w:cs="Times New Roman"/>
                <w:noProof/>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85" w:history="1">
            <w:r w:rsidR="009C5E40" w:rsidRPr="003B7F3E">
              <w:rPr>
                <w:rStyle w:val="Hyperlink"/>
                <w:rFonts w:ascii="Times New Roman" w:hAnsi="Times New Roman" w:cs="Times New Roman"/>
                <w:noProof/>
              </w:rPr>
              <w:t>Credit Rating</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_Toc13608385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29</w:t>
            </w:r>
            <w:r w:rsidR="000B7D1D" w:rsidRPr="003B7F3E">
              <w:rPr>
                <w:rFonts w:ascii="Times New Roman" w:hAnsi="Times New Roman" w:cs="Times New Roman"/>
                <w:noProof/>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86" w:history="1">
            <w:r w:rsidR="009C5E40" w:rsidRPr="003B7F3E">
              <w:rPr>
                <w:rStyle w:val="Hyperlink"/>
                <w:rFonts w:ascii="Times New Roman" w:hAnsi="Times New Roman" w:cs="Times New Roman"/>
                <w:noProof/>
              </w:rPr>
              <w:t>Declaration of Dividend</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_Toc13608386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29</w:t>
            </w:r>
            <w:r w:rsidR="000B7D1D" w:rsidRPr="003B7F3E">
              <w:rPr>
                <w:rFonts w:ascii="Times New Roman" w:hAnsi="Times New Roman" w:cs="Times New Roman"/>
                <w:noProof/>
                <w:webHidden/>
              </w:rPr>
              <w:fldChar w:fldCharType="end"/>
            </w:r>
          </w:hyperlink>
        </w:p>
        <w:p w:rsidR="009C5E40" w:rsidRPr="003B7F3E" w:rsidRDefault="001B5862">
          <w:pPr>
            <w:pStyle w:val="TOC1"/>
            <w:rPr>
              <w:rFonts w:ascii="Times New Roman" w:hAnsi="Times New Roman" w:cs="Times New Roman"/>
              <w:sz w:val="22"/>
            </w:rPr>
          </w:pPr>
          <w:hyperlink w:anchor="_Toc13608387" w:history="1">
            <w:r w:rsidR="009C5E40" w:rsidRPr="003B7F3E">
              <w:rPr>
                <w:rStyle w:val="Hyperlink"/>
                <w:rFonts w:ascii="Times New Roman" w:hAnsi="Times New Roman" w:cs="Times New Roman"/>
              </w:rPr>
              <w:t>Chapter-6</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_Toc13608387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31</w:t>
            </w:r>
            <w:r w:rsidR="000B7D1D" w:rsidRPr="003B7F3E">
              <w:rPr>
                <w:rFonts w:ascii="Times New Roman" w:hAnsi="Times New Roman" w:cs="Times New Roman"/>
                <w:webHidden/>
              </w:rPr>
              <w:fldChar w:fldCharType="end"/>
            </w:r>
          </w:hyperlink>
        </w:p>
        <w:p w:rsidR="009C5E40" w:rsidRPr="003B7F3E" w:rsidRDefault="001B5862">
          <w:pPr>
            <w:pStyle w:val="TOC1"/>
            <w:rPr>
              <w:rFonts w:ascii="Times New Roman" w:hAnsi="Times New Roman" w:cs="Times New Roman"/>
              <w:sz w:val="22"/>
            </w:rPr>
          </w:pPr>
          <w:hyperlink w:anchor="_Toc13608388" w:history="1">
            <w:r w:rsidR="009C5E40" w:rsidRPr="003B7F3E">
              <w:rPr>
                <w:rStyle w:val="Hyperlink"/>
                <w:rFonts w:ascii="Times New Roman" w:hAnsi="Times New Roman" w:cs="Times New Roman"/>
              </w:rPr>
              <w:t>Ratio Analysis</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_Toc13608388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31</w:t>
            </w:r>
            <w:r w:rsidR="000B7D1D" w:rsidRPr="003B7F3E">
              <w:rPr>
                <w:rFonts w:ascii="Times New Roman" w:hAnsi="Times New Roman" w:cs="Times New Roman"/>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89" w:history="1">
            <w:r w:rsidR="009C5E40" w:rsidRPr="003B7F3E">
              <w:rPr>
                <w:rStyle w:val="Hyperlink"/>
                <w:rFonts w:ascii="Times New Roman" w:hAnsi="Times New Roman" w:cs="Times New Roman"/>
                <w:noProof/>
              </w:rPr>
              <w:t>Liquidity Ratio:</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_Toc13608389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31</w:t>
            </w:r>
            <w:r w:rsidR="000B7D1D" w:rsidRPr="003B7F3E">
              <w:rPr>
                <w:rFonts w:ascii="Times New Roman" w:hAnsi="Times New Roman" w:cs="Times New Roman"/>
                <w:noProof/>
                <w:webHidden/>
              </w:rPr>
              <w:fldChar w:fldCharType="end"/>
            </w:r>
          </w:hyperlink>
        </w:p>
        <w:p w:rsidR="009C5E40" w:rsidRPr="003B7F3E" w:rsidRDefault="001B5862">
          <w:pPr>
            <w:pStyle w:val="TOC3"/>
            <w:rPr>
              <w:rFonts w:ascii="Times New Roman" w:hAnsi="Times New Roman" w:cs="Times New Roman"/>
              <w:b w:val="0"/>
            </w:rPr>
          </w:pPr>
          <w:hyperlink w:anchor="_Toc13608390" w:history="1">
            <w:r w:rsidR="009C5E40" w:rsidRPr="003B7F3E">
              <w:rPr>
                <w:rStyle w:val="Hyperlink"/>
                <w:rFonts w:ascii="Times New Roman" w:hAnsi="Times New Roman" w:cs="Times New Roman"/>
              </w:rPr>
              <w:t>Current Ratio</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_Toc13608390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31</w:t>
            </w:r>
            <w:r w:rsidR="000B7D1D" w:rsidRPr="003B7F3E">
              <w:rPr>
                <w:rFonts w:ascii="Times New Roman" w:hAnsi="Times New Roman" w:cs="Times New Roman"/>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91" w:history="1">
            <w:r w:rsidR="009C5E40" w:rsidRPr="003B7F3E">
              <w:rPr>
                <w:rStyle w:val="Hyperlink"/>
                <w:rFonts w:ascii="Times New Roman" w:hAnsi="Times New Roman" w:cs="Times New Roman"/>
                <w:noProof/>
              </w:rPr>
              <w:t>Solvency Ratio:</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_Toc13608391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31</w:t>
            </w:r>
            <w:r w:rsidR="000B7D1D" w:rsidRPr="003B7F3E">
              <w:rPr>
                <w:rFonts w:ascii="Times New Roman" w:hAnsi="Times New Roman" w:cs="Times New Roman"/>
                <w:noProof/>
                <w:webHidden/>
              </w:rPr>
              <w:fldChar w:fldCharType="end"/>
            </w:r>
          </w:hyperlink>
        </w:p>
        <w:p w:rsidR="009C5E40" w:rsidRPr="003B7F3E" w:rsidRDefault="001B5862">
          <w:pPr>
            <w:pStyle w:val="TOC3"/>
            <w:rPr>
              <w:rFonts w:ascii="Times New Roman" w:hAnsi="Times New Roman" w:cs="Times New Roman"/>
              <w:b w:val="0"/>
            </w:rPr>
          </w:pPr>
          <w:hyperlink w:anchor="_Toc13608392" w:history="1">
            <w:r w:rsidR="009C5E40" w:rsidRPr="003B7F3E">
              <w:rPr>
                <w:rStyle w:val="Hyperlink"/>
                <w:rFonts w:ascii="Times New Roman" w:hAnsi="Times New Roman" w:cs="Times New Roman"/>
              </w:rPr>
              <w:t>Interest coverage Ratio</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_Toc13608392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31</w:t>
            </w:r>
            <w:r w:rsidR="000B7D1D" w:rsidRPr="003B7F3E">
              <w:rPr>
                <w:rFonts w:ascii="Times New Roman" w:hAnsi="Times New Roman" w:cs="Times New Roman"/>
                <w:webHidden/>
              </w:rPr>
              <w:fldChar w:fldCharType="end"/>
            </w:r>
          </w:hyperlink>
        </w:p>
        <w:p w:rsidR="009C5E40" w:rsidRPr="003B7F3E" w:rsidRDefault="001B5862">
          <w:pPr>
            <w:pStyle w:val="TOC3"/>
            <w:rPr>
              <w:rFonts w:ascii="Times New Roman" w:hAnsi="Times New Roman" w:cs="Times New Roman"/>
              <w:b w:val="0"/>
            </w:rPr>
          </w:pPr>
          <w:hyperlink w:anchor="_Toc13608393" w:history="1">
            <w:r w:rsidR="009C5E40" w:rsidRPr="003B7F3E">
              <w:rPr>
                <w:rStyle w:val="Hyperlink"/>
                <w:rFonts w:ascii="Times New Roman" w:hAnsi="Times New Roman" w:cs="Times New Roman"/>
              </w:rPr>
              <w:t>Debt Service Coverage Ratio</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_Toc13608393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32</w:t>
            </w:r>
            <w:r w:rsidR="000B7D1D" w:rsidRPr="003B7F3E">
              <w:rPr>
                <w:rFonts w:ascii="Times New Roman" w:hAnsi="Times New Roman" w:cs="Times New Roman"/>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394" w:history="1">
            <w:r w:rsidR="009C5E40" w:rsidRPr="003B7F3E">
              <w:rPr>
                <w:rStyle w:val="Hyperlink"/>
                <w:rFonts w:ascii="Times New Roman" w:hAnsi="Times New Roman" w:cs="Times New Roman"/>
                <w:noProof/>
              </w:rPr>
              <w:t>Leverage Ratio:</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_Toc13608394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32</w:t>
            </w:r>
            <w:r w:rsidR="000B7D1D" w:rsidRPr="003B7F3E">
              <w:rPr>
                <w:rFonts w:ascii="Times New Roman" w:hAnsi="Times New Roman" w:cs="Times New Roman"/>
                <w:noProof/>
                <w:webHidden/>
              </w:rPr>
              <w:fldChar w:fldCharType="end"/>
            </w:r>
          </w:hyperlink>
        </w:p>
        <w:p w:rsidR="009C5E40" w:rsidRPr="003B7F3E" w:rsidRDefault="001B5862">
          <w:pPr>
            <w:pStyle w:val="TOC3"/>
            <w:rPr>
              <w:rFonts w:ascii="Times New Roman" w:hAnsi="Times New Roman" w:cs="Times New Roman"/>
              <w:b w:val="0"/>
            </w:rPr>
          </w:pPr>
          <w:hyperlink w:anchor="_Toc13608395" w:history="1">
            <w:r w:rsidR="009C5E40" w:rsidRPr="003B7F3E">
              <w:rPr>
                <w:rStyle w:val="Hyperlink"/>
                <w:rFonts w:ascii="Times New Roman" w:hAnsi="Times New Roman" w:cs="Times New Roman"/>
              </w:rPr>
              <w:t>Capital Adequacy Ratio</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_Toc13608395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32</w:t>
            </w:r>
            <w:r w:rsidR="000B7D1D" w:rsidRPr="003B7F3E">
              <w:rPr>
                <w:rFonts w:ascii="Times New Roman" w:hAnsi="Times New Roman" w:cs="Times New Roman"/>
                <w:webHidden/>
              </w:rPr>
              <w:fldChar w:fldCharType="end"/>
            </w:r>
          </w:hyperlink>
        </w:p>
        <w:p w:rsidR="009C5E40" w:rsidRPr="003B7F3E" w:rsidRDefault="001B5862">
          <w:pPr>
            <w:pStyle w:val="TOC3"/>
            <w:rPr>
              <w:rFonts w:ascii="Times New Roman" w:hAnsi="Times New Roman" w:cs="Times New Roman"/>
              <w:b w:val="0"/>
            </w:rPr>
          </w:pPr>
          <w:hyperlink w:anchor="_Toc13608396" w:history="1">
            <w:r w:rsidR="009C5E40" w:rsidRPr="003B7F3E">
              <w:rPr>
                <w:rStyle w:val="Hyperlink"/>
                <w:rFonts w:ascii="Times New Roman" w:hAnsi="Times New Roman" w:cs="Times New Roman"/>
              </w:rPr>
              <w:t>Core Capital Ratio</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_Toc13608396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33</w:t>
            </w:r>
            <w:r w:rsidR="000B7D1D" w:rsidRPr="003B7F3E">
              <w:rPr>
                <w:rFonts w:ascii="Times New Roman" w:hAnsi="Times New Roman" w:cs="Times New Roman"/>
                <w:webHidden/>
              </w:rPr>
              <w:fldChar w:fldCharType="end"/>
            </w:r>
          </w:hyperlink>
        </w:p>
        <w:p w:rsidR="009C5E40" w:rsidRPr="003B7F3E" w:rsidRDefault="001B5862">
          <w:pPr>
            <w:pStyle w:val="TOC3"/>
            <w:rPr>
              <w:rFonts w:ascii="Times New Roman" w:hAnsi="Times New Roman" w:cs="Times New Roman"/>
              <w:b w:val="0"/>
            </w:rPr>
          </w:pPr>
          <w:hyperlink w:anchor="_Toc13608397" w:history="1">
            <w:r w:rsidR="009C5E40" w:rsidRPr="003B7F3E">
              <w:rPr>
                <w:rStyle w:val="Hyperlink"/>
                <w:rFonts w:ascii="Times New Roman" w:hAnsi="Times New Roman" w:cs="Times New Roman"/>
              </w:rPr>
              <w:t>Debt Equity Ratio</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_Toc13608397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33</w:t>
            </w:r>
            <w:r w:rsidR="000B7D1D" w:rsidRPr="003B7F3E">
              <w:rPr>
                <w:rFonts w:ascii="Times New Roman" w:hAnsi="Times New Roman" w:cs="Times New Roman"/>
                <w:webHidden/>
              </w:rPr>
              <w:fldChar w:fldCharType="end"/>
            </w:r>
          </w:hyperlink>
        </w:p>
        <w:p w:rsidR="009C5E40" w:rsidRPr="003B7F3E" w:rsidRDefault="001B5862">
          <w:pPr>
            <w:pStyle w:val="TOC3"/>
            <w:rPr>
              <w:rFonts w:ascii="Times New Roman" w:hAnsi="Times New Roman" w:cs="Times New Roman"/>
              <w:b w:val="0"/>
            </w:rPr>
          </w:pPr>
          <w:hyperlink w:anchor="_Toc13608398" w:history="1">
            <w:r w:rsidR="009C5E40" w:rsidRPr="003B7F3E">
              <w:rPr>
                <w:rStyle w:val="Hyperlink"/>
                <w:rFonts w:ascii="Times New Roman" w:hAnsi="Times New Roman" w:cs="Times New Roman"/>
              </w:rPr>
              <w:t>Equity multiplier</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_Toc13608398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34</w:t>
            </w:r>
            <w:r w:rsidR="000B7D1D" w:rsidRPr="003B7F3E">
              <w:rPr>
                <w:rFonts w:ascii="Times New Roman" w:hAnsi="Times New Roman" w:cs="Times New Roman"/>
                <w:webHidden/>
              </w:rPr>
              <w:fldChar w:fldCharType="end"/>
            </w:r>
          </w:hyperlink>
        </w:p>
        <w:p w:rsidR="009C5E40" w:rsidRPr="003B7F3E" w:rsidRDefault="001B5862">
          <w:pPr>
            <w:pStyle w:val="TOC3"/>
            <w:rPr>
              <w:rFonts w:ascii="Times New Roman" w:hAnsi="Times New Roman" w:cs="Times New Roman"/>
              <w:b w:val="0"/>
            </w:rPr>
          </w:pPr>
          <w:hyperlink w:anchor="_Toc13608399" w:history="1">
            <w:r w:rsidR="009C5E40" w:rsidRPr="003B7F3E">
              <w:rPr>
                <w:rStyle w:val="Hyperlink"/>
                <w:rFonts w:ascii="Times New Roman" w:hAnsi="Times New Roman" w:cs="Times New Roman"/>
              </w:rPr>
              <w:t>Debt to Total Asset Ratio</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_Toc13608399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34</w:t>
            </w:r>
            <w:r w:rsidR="000B7D1D" w:rsidRPr="003B7F3E">
              <w:rPr>
                <w:rFonts w:ascii="Times New Roman" w:hAnsi="Times New Roman" w:cs="Times New Roman"/>
                <w:webHidden/>
              </w:rPr>
              <w:fldChar w:fldCharType="end"/>
            </w:r>
          </w:hyperlink>
        </w:p>
        <w:p w:rsidR="009C5E40" w:rsidRPr="003B7F3E" w:rsidRDefault="001B5862">
          <w:pPr>
            <w:pStyle w:val="TOC3"/>
            <w:rPr>
              <w:rFonts w:ascii="Times New Roman" w:hAnsi="Times New Roman" w:cs="Times New Roman"/>
              <w:b w:val="0"/>
            </w:rPr>
          </w:pPr>
          <w:hyperlink w:anchor="_Toc13608400" w:history="1">
            <w:r w:rsidR="009C5E40" w:rsidRPr="003B7F3E">
              <w:rPr>
                <w:rStyle w:val="Hyperlink"/>
                <w:rFonts w:ascii="Times New Roman" w:hAnsi="Times New Roman" w:cs="Times New Roman"/>
              </w:rPr>
              <w:t>Tax Management Ratio</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_Toc13608400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35</w:t>
            </w:r>
            <w:r w:rsidR="000B7D1D" w:rsidRPr="003B7F3E">
              <w:rPr>
                <w:rFonts w:ascii="Times New Roman" w:hAnsi="Times New Roman" w:cs="Times New Roman"/>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401" w:history="1">
            <w:r w:rsidR="009C5E40" w:rsidRPr="003B7F3E">
              <w:rPr>
                <w:rStyle w:val="Hyperlink"/>
                <w:rFonts w:ascii="Times New Roman" w:hAnsi="Times New Roman" w:cs="Times New Roman"/>
                <w:noProof/>
              </w:rPr>
              <w:t>Profitability Ratio:</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_Toc13608401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35</w:t>
            </w:r>
            <w:r w:rsidR="000B7D1D" w:rsidRPr="003B7F3E">
              <w:rPr>
                <w:rFonts w:ascii="Times New Roman" w:hAnsi="Times New Roman" w:cs="Times New Roman"/>
                <w:noProof/>
                <w:webHidden/>
              </w:rPr>
              <w:fldChar w:fldCharType="end"/>
            </w:r>
          </w:hyperlink>
        </w:p>
        <w:p w:rsidR="009C5E40" w:rsidRPr="003B7F3E" w:rsidRDefault="001B5862">
          <w:pPr>
            <w:pStyle w:val="TOC3"/>
            <w:rPr>
              <w:rFonts w:ascii="Times New Roman" w:hAnsi="Times New Roman" w:cs="Times New Roman"/>
              <w:b w:val="0"/>
            </w:rPr>
          </w:pPr>
          <w:hyperlink w:anchor="_Toc13608402" w:history="1">
            <w:r w:rsidR="009C5E40" w:rsidRPr="003B7F3E">
              <w:rPr>
                <w:rStyle w:val="Hyperlink"/>
                <w:rFonts w:ascii="Times New Roman" w:hAnsi="Times New Roman" w:cs="Times New Roman"/>
              </w:rPr>
              <w:t>Return on Asset</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_Toc13608402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35</w:t>
            </w:r>
            <w:r w:rsidR="000B7D1D" w:rsidRPr="003B7F3E">
              <w:rPr>
                <w:rFonts w:ascii="Times New Roman" w:hAnsi="Times New Roman" w:cs="Times New Roman"/>
                <w:webHidden/>
              </w:rPr>
              <w:fldChar w:fldCharType="end"/>
            </w:r>
          </w:hyperlink>
        </w:p>
        <w:p w:rsidR="009C5E40" w:rsidRPr="003B7F3E" w:rsidRDefault="001B5862">
          <w:pPr>
            <w:pStyle w:val="TOC3"/>
            <w:rPr>
              <w:rFonts w:ascii="Times New Roman" w:hAnsi="Times New Roman" w:cs="Times New Roman"/>
              <w:b w:val="0"/>
            </w:rPr>
          </w:pPr>
          <w:hyperlink w:anchor="_Toc13608403" w:history="1">
            <w:r w:rsidR="009C5E40" w:rsidRPr="003B7F3E">
              <w:rPr>
                <w:rStyle w:val="Hyperlink"/>
                <w:rFonts w:ascii="Times New Roman" w:hAnsi="Times New Roman" w:cs="Times New Roman"/>
              </w:rPr>
              <w:t>Return on Equity</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_Toc13608403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36</w:t>
            </w:r>
            <w:r w:rsidR="000B7D1D" w:rsidRPr="003B7F3E">
              <w:rPr>
                <w:rFonts w:ascii="Times New Roman" w:hAnsi="Times New Roman" w:cs="Times New Roman"/>
                <w:webHidden/>
              </w:rPr>
              <w:fldChar w:fldCharType="end"/>
            </w:r>
          </w:hyperlink>
        </w:p>
        <w:p w:rsidR="009C5E40" w:rsidRPr="003B7F3E" w:rsidRDefault="001B5862">
          <w:pPr>
            <w:pStyle w:val="TOC3"/>
            <w:rPr>
              <w:rFonts w:ascii="Times New Roman" w:hAnsi="Times New Roman" w:cs="Times New Roman"/>
              <w:b w:val="0"/>
            </w:rPr>
          </w:pPr>
          <w:hyperlink w:anchor="_Toc13608404" w:history="1">
            <w:r w:rsidR="009C5E40" w:rsidRPr="003B7F3E">
              <w:rPr>
                <w:rStyle w:val="Hyperlink"/>
                <w:rFonts w:ascii="Times New Roman" w:hAnsi="Times New Roman" w:cs="Times New Roman"/>
              </w:rPr>
              <w:t>Net Interest Margin</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_Toc13608404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36</w:t>
            </w:r>
            <w:r w:rsidR="000B7D1D" w:rsidRPr="003B7F3E">
              <w:rPr>
                <w:rFonts w:ascii="Times New Roman" w:hAnsi="Times New Roman" w:cs="Times New Roman"/>
                <w:webHidden/>
              </w:rPr>
              <w:fldChar w:fldCharType="end"/>
            </w:r>
          </w:hyperlink>
        </w:p>
        <w:p w:rsidR="009C5E40" w:rsidRPr="003B7F3E" w:rsidRDefault="001B5862">
          <w:pPr>
            <w:pStyle w:val="TOC3"/>
            <w:rPr>
              <w:rFonts w:ascii="Times New Roman" w:hAnsi="Times New Roman" w:cs="Times New Roman"/>
              <w:b w:val="0"/>
            </w:rPr>
          </w:pPr>
          <w:hyperlink w:anchor="_Toc13608405" w:history="1">
            <w:r w:rsidR="009C5E40" w:rsidRPr="003B7F3E">
              <w:rPr>
                <w:rStyle w:val="Hyperlink"/>
                <w:rFonts w:ascii="Times New Roman" w:hAnsi="Times New Roman" w:cs="Times New Roman"/>
              </w:rPr>
              <w:t>Yield on Average Advance</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_Toc13608405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37</w:t>
            </w:r>
            <w:r w:rsidR="000B7D1D" w:rsidRPr="003B7F3E">
              <w:rPr>
                <w:rFonts w:ascii="Times New Roman" w:hAnsi="Times New Roman" w:cs="Times New Roman"/>
                <w:webHidden/>
              </w:rPr>
              <w:fldChar w:fldCharType="end"/>
            </w:r>
          </w:hyperlink>
        </w:p>
        <w:p w:rsidR="009C5E40" w:rsidRPr="003B7F3E" w:rsidRDefault="001B5862">
          <w:pPr>
            <w:pStyle w:val="TOC3"/>
            <w:rPr>
              <w:rFonts w:ascii="Times New Roman" w:hAnsi="Times New Roman" w:cs="Times New Roman"/>
              <w:b w:val="0"/>
            </w:rPr>
          </w:pPr>
          <w:hyperlink w:anchor="_Toc13608406" w:history="1">
            <w:r w:rsidR="009C5E40" w:rsidRPr="003B7F3E">
              <w:rPr>
                <w:rStyle w:val="Hyperlink"/>
                <w:rFonts w:ascii="Times New Roman" w:hAnsi="Times New Roman" w:cs="Times New Roman"/>
              </w:rPr>
              <w:t>Cost to Income</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_Toc13608406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37</w:t>
            </w:r>
            <w:r w:rsidR="000B7D1D" w:rsidRPr="003B7F3E">
              <w:rPr>
                <w:rFonts w:ascii="Times New Roman" w:hAnsi="Times New Roman" w:cs="Times New Roman"/>
                <w:webHidden/>
              </w:rPr>
              <w:fldChar w:fldCharType="end"/>
            </w:r>
          </w:hyperlink>
        </w:p>
        <w:p w:rsidR="009C5E40" w:rsidRPr="003B7F3E" w:rsidRDefault="001B5862">
          <w:pPr>
            <w:pStyle w:val="TOC3"/>
            <w:rPr>
              <w:rFonts w:ascii="Times New Roman" w:hAnsi="Times New Roman" w:cs="Times New Roman"/>
              <w:b w:val="0"/>
            </w:rPr>
          </w:pPr>
          <w:hyperlink w:anchor="_Toc13608407" w:history="1">
            <w:r w:rsidR="009C5E40" w:rsidRPr="003B7F3E">
              <w:rPr>
                <w:rStyle w:val="Hyperlink"/>
                <w:rFonts w:ascii="Times New Roman" w:hAnsi="Times New Roman" w:cs="Times New Roman"/>
              </w:rPr>
              <w:t>Cost of Fund</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_Toc13608407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38</w:t>
            </w:r>
            <w:r w:rsidR="000B7D1D" w:rsidRPr="003B7F3E">
              <w:rPr>
                <w:rFonts w:ascii="Times New Roman" w:hAnsi="Times New Roman" w:cs="Times New Roman"/>
                <w:webHidden/>
              </w:rPr>
              <w:fldChar w:fldCharType="end"/>
            </w:r>
          </w:hyperlink>
        </w:p>
        <w:p w:rsidR="009C5E40" w:rsidRPr="003B7F3E" w:rsidRDefault="001B5862">
          <w:pPr>
            <w:pStyle w:val="TOC3"/>
            <w:rPr>
              <w:rFonts w:ascii="Times New Roman" w:hAnsi="Times New Roman" w:cs="Times New Roman"/>
              <w:b w:val="0"/>
            </w:rPr>
          </w:pPr>
          <w:hyperlink w:anchor="_Toc13608408" w:history="1">
            <w:r w:rsidR="009C5E40" w:rsidRPr="003B7F3E">
              <w:rPr>
                <w:rStyle w:val="Hyperlink"/>
                <w:rFonts w:ascii="Times New Roman" w:hAnsi="Times New Roman" w:cs="Times New Roman"/>
              </w:rPr>
              <w:t>Growth in Interest Income</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_Toc13608408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38</w:t>
            </w:r>
            <w:r w:rsidR="000B7D1D" w:rsidRPr="003B7F3E">
              <w:rPr>
                <w:rFonts w:ascii="Times New Roman" w:hAnsi="Times New Roman" w:cs="Times New Roman"/>
                <w:webHidden/>
              </w:rPr>
              <w:fldChar w:fldCharType="end"/>
            </w:r>
          </w:hyperlink>
        </w:p>
        <w:p w:rsidR="009C5E40" w:rsidRPr="003B7F3E" w:rsidRDefault="001B5862">
          <w:pPr>
            <w:pStyle w:val="TOC3"/>
            <w:rPr>
              <w:rFonts w:ascii="Times New Roman" w:hAnsi="Times New Roman" w:cs="Times New Roman"/>
              <w:b w:val="0"/>
            </w:rPr>
          </w:pPr>
          <w:hyperlink w:anchor="_Toc13608409" w:history="1">
            <w:r w:rsidR="009C5E40" w:rsidRPr="003B7F3E">
              <w:rPr>
                <w:rStyle w:val="Hyperlink"/>
                <w:rFonts w:ascii="Times New Roman" w:hAnsi="Times New Roman" w:cs="Times New Roman"/>
              </w:rPr>
              <w:t>Growth in Profit after Tax</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_Toc13608409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39</w:t>
            </w:r>
            <w:r w:rsidR="000B7D1D" w:rsidRPr="003B7F3E">
              <w:rPr>
                <w:rFonts w:ascii="Times New Roman" w:hAnsi="Times New Roman" w:cs="Times New Roman"/>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410" w:history="1">
            <w:r w:rsidR="009C5E40" w:rsidRPr="003B7F3E">
              <w:rPr>
                <w:rStyle w:val="Hyperlink"/>
                <w:rFonts w:ascii="Times New Roman" w:hAnsi="Times New Roman" w:cs="Times New Roman"/>
                <w:noProof/>
              </w:rPr>
              <w:t>Other important ratios for Bank:</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_Toc13608410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39</w:t>
            </w:r>
            <w:r w:rsidR="000B7D1D" w:rsidRPr="003B7F3E">
              <w:rPr>
                <w:rFonts w:ascii="Times New Roman" w:hAnsi="Times New Roman" w:cs="Times New Roman"/>
                <w:noProof/>
                <w:webHidden/>
              </w:rPr>
              <w:fldChar w:fldCharType="end"/>
            </w:r>
          </w:hyperlink>
        </w:p>
        <w:p w:rsidR="009C5E40" w:rsidRPr="003B7F3E" w:rsidRDefault="001B5862">
          <w:pPr>
            <w:pStyle w:val="TOC3"/>
            <w:rPr>
              <w:rFonts w:ascii="Times New Roman" w:hAnsi="Times New Roman" w:cs="Times New Roman"/>
              <w:b w:val="0"/>
            </w:rPr>
          </w:pPr>
          <w:hyperlink w:anchor="_Toc13608411" w:history="1">
            <w:r w:rsidR="009C5E40" w:rsidRPr="003B7F3E">
              <w:rPr>
                <w:rStyle w:val="Hyperlink"/>
                <w:rFonts w:ascii="Times New Roman" w:hAnsi="Times New Roman" w:cs="Times New Roman"/>
              </w:rPr>
              <w:t>Loan to Asset</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_Toc13608411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39</w:t>
            </w:r>
            <w:r w:rsidR="000B7D1D" w:rsidRPr="003B7F3E">
              <w:rPr>
                <w:rFonts w:ascii="Times New Roman" w:hAnsi="Times New Roman" w:cs="Times New Roman"/>
                <w:webHidden/>
              </w:rPr>
              <w:fldChar w:fldCharType="end"/>
            </w:r>
          </w:hyperlink>
        </w:p>
        <w:p w:rsidR="009C5E40" w:rsidRPr="003B7F3E" w:rsidRDefault="001B5862">
          <w:pPr>
            <w:pStyle w:val="TOC3"/>
            <w:rPr>
              <w:rFonts w:ascii="Times New Roman" w:hAnsi="Times New Roman" w:cs="Times New Roman"/>
              <w:b w:val="0"/>
            </w:rPr>
          </w:pPr>
          <w:hyperlink w:anchor="_Toc13608412" w:history="1">
            <w:r w:rsidR="009C5E40" w:rsidRPr="003B7F3E">
              <w:rPr>
                <w:rStyle w:val="Hyperlink"/>
                <w:rFonts w:ascii="Times New Roman" w:hAnsi="Times New Roman" w:cs="Times New Roman"/>
              </w:rPr>
              <w:t>Loan to Deposit</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_Toc13608412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40</w:t>
            </w:r>
            <w:r w:rsidR="000B7D1D" w:rsidRPr="003B7F3E">
              <w:rPr>
                <w:rFonts w:ascii="Times New Roman" w:hAnsi="Times New Roman" w:cs="Times New Roman"/>
                <w:webHidden/>
              </w:rPr>
              <w:fldChar w:fldCharType="end"/>
            </w:r>
          </w:hyperlink>
        </w:p>
        <w:p w:rsidR="009C5E40" w:rsidRPr="003B7F3E" w:rsidRDefault="001B5862">
          <w:pPr>
            <w:pStyle w:val="TOC3"/>
            <w:rPr>
              <w:rFonts w:ascii="Times New Roman" w:hAnsi="Times New Roman" w:cs="Times New Roman"/>
              <w:b w:val="0"/>
            </w:rPr>
          </w:pPr>
          <w:hyperlink w:anchor="_Toc13608413" w:history="1">
            <w:r w:rsidR="009C5E40" w:rsidRPr="003B7F3E">
              <w:rPr>
                <w:rStyle w:val="Hyperlink"/>
                <w:rFonts w:ascii="Times New Roman" w:hAnsi="Times New Roman" w:cs="Times New Roman"/>
              </w:rPr>
              <w:t>Non-Performing loans to Loans Ratio</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_Toc13608413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40</w:t>
            </w:r>
            <w:r w:rsidR="000B7D1D" w:rsidRPr="003B7F3E">
              <w:rPr>
                <w:rFonts w:ascii="Times New Roman" w:hAnsi="Times New Roman" w:cs="Times New Roman"/>
                <w:webHidden/>
              </w:rPr>
              <w:fldChar w:fldCharType="end"/>
            </w:r>
          </w:hyperlink>
        </w:p>
        <w:p w:rsidR="009C5E40" w:rsidRPr="003B7F3E" w:rsidRDefault="001B5862">
          <w:pPr>
            <w:pStyle w:val="TOC1"/>
            <w:rPr>
              <w:rFonts w:ascii="Times New Roman" w:hAnsi="Times New Roman" w:cs="Times New Roman"/>
              <w:sz w:val="22"/>
            </w:rPr>
          </w:pPr>
          <w:hyperlink w:anchor="_Toc13608414" w:history="1">
            <w:r w:rsidR="009C5E40" w:rsidRPr="003B7F3E">
              <w:rPr>
                <w:rStyle w:val="Hyperlink"/>
                <w:rFonts w:ascii="Times New Roman" w:hAnsi="Times New Roman" w:cs="Times New Roman"/>
              </w:rPr>
              <w:t>Chapter-7</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_Toc13608414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42</w:t>
            </w:r>
            <w:r w:rsidR="000B7D1D" w:rsidRPr="003B7F3E">
              <w:rPr>
                <w:rFonts w:ascii="Times New Roman" w:hAnsi="Times New Roman" w:cs="Times New Roman"/>
                <w:webHidden/>
              </w:rPr>
              <w:fldChar w:fldCharType="end"/>
            </w:r>
          </w:hyperlink>
        </w:p>
        <w:p w:rsidR="009C5E40" w:rsidRPr="003B7F3E" w:rsidRDefault="001B5862">
          <w:pPr>
            <w:pStyle w:val="TOC1"/>
            <w:rPr>
              <w:rFonts w:ascii="Times New Roman" w:hAnsi="Times New Roman" w:cs="Times New Roman"/>
              <w:sz w:val="22"/>
            </w:rPr>
          </w:pPr>
          <w:hyperlink w:anchor="_Toc13608415" w:history="1">
            <w:r w:rsidR="009C5E40" w:rsidRPr="003B7F3E">
              <w:rPr>
                <w:rStyle w:val="Hyperlink"/>
                <w:rFonts w:ascii="Times New Roman" w:hAnsi="Times New Roman" w:cs="Times New Roman"/>
              </w:rPr>
              <w:t>SWOT Analysis of MMBL</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_Toc13608415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42</w:t>
            </w:r>
            <w:r w:rsidR="000B7D1D" w:rsidRPr="003B7F3E">
              <w:rPr>
                <w:rFonts w:ascii="Times New Roman" w:hAnsi="Times New Roman" w:cs="Times New Roman"/>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416" w:history="1">
            <w:r w:rsidR="009C5E40" w:rsidRPr="003B7F3E">
              <w:rPr>
                <w:rStyle w:val="Hyperlink"/>
                <w:rFonts w:ascii="Times New Roman" w:hAnsi="Times New Roman" w:cs="Times New Roman"/>
                <w:noProof/>
              </w:rPr>
              <w:t>Strengths</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_Toc13608416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42</w:t>
            </w:r>
            <w:r w:rsidR="000B7D1D" w:rsidRPr="003B7F3E">
              <w:rPr>
                <w:rFonts w:ascii="Times New Roman" w:hAnsi="Times New Roman" w:cs="Times New Roman"/>
                <w:noProof/>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417" w:history="1">
            <w:r w:rsidR="009C5E40" w:rsidRPr="003B7F3E">
              <w:rPr>
                <w:rStyle w:val="Hyperlink"/>
                <w:rFonts w:ascii="Times New Roman" w:hAnsi="Times New Roman" w:cs="Times New Roman"/>
                <w:noProof/>
              </w:rPr>
              <w:t>Weaknesses</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_Toc13608417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42</w:t>
            </w:r>
            <w:r w:rsidR="000B7D1D" w:rsidRPr="003B7F3E">
              <w:rPr>
                <w:rFonts w:ascii="Times New Roman" w:hAnsi="Times New Roman" w:cs="Times New Roman"/>
                <w:noProof/>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418" w:history="1">
            <w:r w:rsidR="009C5E40" w:rsidRPr="003B7F3E">
              <w:rPr>
                <w:rStyle w:val="Hyperlink"/>
                <w:rFonts w:ascii="Times New Roman" w:hAnsi="Times New Roman" w:cs="Times New Roman"/>
                <w:noProof/>
              </w:rPr>
              <w:t>Opportunities</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_Toc13608418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43</w:t>
            </w:r>
            <w:r w:rsidR="000B7D1D" w:rsidRPr="003B7F3E">
              <w:rPr>
                <w:rFonts w:ascii="Times New Roman" w:hAnsi="Times New Roman" w:cs="Times New Roman"/>
                <w:noProof/>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419" w:history="1">
            <w:r w:rsidR="009C5E40" w:rsidRPr="003B7F3E">
              <w:rPr>
                <w:rStyle w:val="Hyperlink"/>
                <w:rFonts w:ascii="Times New Roman" w:hAnsi="Times New Roman" w:cs="Times New Roman"/>
                <w:noProof/>
              </w:rPr>
              <w:t>Threats</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_Toc13608419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43</w:t>
            </w:r>
            <w:r w:rsidR="000B7D1D" w:rsidRPr="003B7F3E">
              <w:rPr>
                <w:rFonts w:ascii="Times New Roman" w:hAnsi="Times New Roman" w:cs="Times New Roman"/>
                <w:noProof/>
                <w:webHidden/>
              </w:rPr>
              <w:fldChar w:fldCharType="end"/>
            </w:r>
          </w:hyperlink>
        </w:p>
        <w:p w:rsidR="009C5E40" w:rsidRPr="003B7F3E" w:rsidRDefault="001B5862">
          <w:pPr>
            <w:pStyle w:val="TOC1"/>
            <w:rPr>
              <w:rFonts w:ascii="Times New Roman" w:hAnsi="Times New Roman" w:cs="Times New Roman"/>
              <w:sz w:val="22"/>
            </w:rPr>
          </w:pPr>
          <w:hyperlink w:anchor="_Toc13608420" w:history="1">
            <w:r w:rsidR="009C5E40" w:rsidRPr="003B7F3E">
              <w:rPr>
                <w:rStyle w:val="Hyperlink"/>
                <w:rFonts w:ascii="Times New Roman" w:hAnsi="Times New Roman" w:cs="Times New Roman"/>
              </w:rPr>
              <w:t>Chapter-8</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_Toc13608420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45</w:t>
            </w:r>
            <w:r w:rsidR="000B7D1D" w:rsidRPr="003B7F3E">
              <w:rPr>
                <w:rFonts w:ascii="Times New Roman" w:hAnsi="Times New Roman" w:cs="Times New Roman"/>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421" w:history="1">
            <w:r w:rsidR="009C5E40" w:rsidRPr="003B7F3E">
              <w:rPr>
                <w:rStyle w:val="Hyperlink"/>
                <w:rFonts w:ascii="Times New Roman" w:hAnsi="Times New Roman" w:cs="Times New Roman"/>
                <w:noProof/>
              </w:rPr>
              <w:t>Findings</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_Toc13608421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45</w:t>
            </w:r>
            <w:r w:rsidR="000B7D1D" w:rsidRPr="003B7F3E">
              <w:rPr>
                <w:rFonts w:ascii="Times New Roman" w:hAnsi="Times New Roman" w:cs="Times New Roman"/>
                <w:noProof/>
                <w:webHidden/>
              </w:rPr>
              <w:fldChar w:fldCharType="end"/>
            </w:r>
          </w:hyperlink>
        </w:p>
        <w:p w:rsidR="009C5E40" w:rsidRPr="003B7F3E" w:rsidRDefault="001B5862">
          <w:pPr>
            <w:pStyle w:val="TOC3"/>
            <w:rPr>
              <w:rFonts w:ascii="Times New Roman" w:hAnsi="Times New Roman" w:cs="Times New Roman"/>
              <w:b w:val="0"/>
            </w:rPr>
          </w:pPr>
          <w:hyperlink w:anchor="_Toc13608422" w:history="1">
            <w:r w:rsidR="009C5E40" w:rsidRPr="003B7F3E">
              <w:rPr>
                <w:rStyle w:val="Hyperlink"/>
                <w:rFonts w:ascii="Times New Roman" w:hAnsi="Times New Roman" w:cs="Times New Roman"/>
              </w:rPr>
              <w:t>Of Gulshan Branch</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_Toc13608422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45</w:t>
            </w:r>
            <w:r w:rsidR="000B7D1D" w:rsidRPr="003B7F3E">
              <w:rPr>
                <w:rFonts w:ascii="Times New Roman" w:hAnsi="Times New Roman" w:cs="Times New Roman"/>
                <w:webHidden/>
              </w:rPr>
              <w:fldChar w:fldCharType="end"/>
            </w:r>
          </w:hyperlink>
        </w:p>
        <w:p w:rsidR="009C5E40" w:rsidRPr="003B7F3E" w:rsidRDefault="001B5862">
          <w:pPr>
            <w:pStyle w:val="TOC3"/>
            <w:rPr>
              <w:rFonts w:ascii="Times New Roman" w:hAnsi="Times New Roman" w:cs="Times New Roman"/>
              <w:b w:val="0"/>
            </w:rPr>
          </w:pPr>
          <w:hyperlink w:anchor="_Toc13608423" w:history="1">
            <w:r w:rsidR="009C5E40" w:rsidRPr="003B7F3E">
              <w:rPr>
                <w:rStyle w:val="Hyperlink"/>
                <w:rFonts w:ascii="Times New Roman" w:hAnsi="Times New Roman" w:cs="Times New Roman"/>
              </w:rPr>
              <w:t>Of Overall Modhumoti Bank</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_Toc13608423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45</w:t>
            </w:r>
            <w:r w:rsidR="000B7D1D" w:rsidRPr="003B7F3E">
              <w:rPr>
                <w:rFonts w:ascii="Times New Roman" w:hAnsi="Times New Roman" w:cs="Times New Roman"/>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424" w:history="1">
            <w:r w:rsidR="009C5E40" w:rsidRPr="003B7F3E">
              <w:rPr>
                <w:rStyle w:val="Hyperlink"/>
                <w:rFonts w:ascii="Times New Roman" w:hAnsi="Times New Roman" w:cs="Times New Roman"/>
                <w:noProof/>
              </w:rPr>
              <w:t>Recommendation</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_Toc13608424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45</w:t>
            </w:r>
            <w:r w:rsidR="000B7D1D" w:rsidRPr="003B7F3E">
              <w:rPr>
                <w:rFonts w:ascii="Times New Roman" w:hAnsi="Times New Roman" w:cs="Times New Roman"/>
                <w:noProof/>
                <w:webHidden/>
              </w:rPr>
              <w:fldChar w:fldCharType="end"/>
            </w:r>
          </w:hyperlink>
        </w:p>
        <w:p w:rsidR="009C5E40" w:rsidRPr="003B7F3E" w:rsidRDefault="001B5862">
          <w:pPr>
            <w:pStyle w:val="TOC2"/>
            <w:tabs>
              <w:tab w:val="right" w:leader="dot" w:pos="9019"/>
            </w:tabs>
            <w:rPr>
              <w:rFonts w:ascii="Times New Roman" w:hAnsi="Times New Roman" w:cs="Times New Roman"/>
              <w:noProof/>
            </w:rPr>
          </w:pPr>
          <w:hyperlink w:anchor="_Toc13608425" w:history="1">
            <w:r w:rsidR="009C5E40" w:rsidRPr="003B7F3E">
              <w:rPr>
                <w:rStyle w:val="Hyperlink"/>
                <w:rFonts w:ascii="Times New Roman" w:hAnsi="Times New Roman" w:cs="Times New Roman"/>
                <w:noProof/>
              </w:rPr>
              <w:t>Conclusion</w:t>
            </w:r>
            <w:r w:rsidR="009C5E40" w:rsidRPr="003B7F3E">
              <w:rPr>
                <w:rFonts w:ascii="Times New Roman" w:hAnsi="Times New Roman" w:cs="Times New Roman"/>
                <w:noProof/>
                <w:webHidden/>
              </w:rPr>
              <w:tab/>
            </w:r>
            <w:r w:rsidR="000B7D1D" w:rsidRPr="003B7F3E">
              <w:rPr>
                <w:rFonts w:ascii="Times New Roman" w:hAnsi="Times New Roman" w:cs="Times New Roman"/>
                <w:noProof/>
                <w:webHidden/>
              </w:rPr>
              <w:fldChar w:fldCharType="begin"/>
            </w:r>
            <w:r w:rsidR="009C5E40" w:rsidRPr="003B7F3E">
              <w:rPr>
                <w:rFonts w:ascii="Times New Roman" w:hAnsi="Times New Roman" w:cs="Times New Roman"/>
                <w:noProof/>
                <w:webHidden/>
              </w:rPr>
              <w:instrText xml:space="preserve"> PAGEREF _Toc13608425 \h </w:instrText>
            </w:r>
            <w:r w:rsidR="000B7D1D" w:rsidRPr="003B7F3E">
              <w:rPr>
                <w:rFonts w:ascii="Times New Roman" w:hAnsi="Times New Roman" w:cs="Times New Roman"/>
                <w:noProof/>
                <w:webHidden/>
              </w:rPr>
            </w:r>
            <w:r w:rsidR="000B7D1D" w:rsidRPr="003B7F3E">
              <w:rPr>
                <w:rFonts w:ascii="Times New Roman" w:hAnsi="Times New Roman" w:cs="Times New Roman"/>
                <w:noProof/>
                <w:webHidden/>
              </w:rPr>
              <w:fldChar w:fldCharType="separate"/>
            </w:r>
            <w:r w:rsidR="009C5E40" w:rsidRPr="003B7F3E">
              <w:rPr>
                <w:rFonts w:ascii="Times New Roman" w:hAnsi="Times New Roman" w:cs="Times New Roman"/>
                <w:noProof/>
                <w:webHidden/>
              </w:rPr>
              <w:t>46</w:t>
            </w:r>
            <w:r w:rsidR="000B7D1D" w:rsidRPr="003B7F3E">
              <w:rPr>
                <w:rFonts w:ascii="Times New Roman" w:hAnsi="Times New Roman" w:cs="Times New Roman"/>
                <w:noProof/>
                <w:webHidden/>
              </w:rPr>
              <w:fldChar w:fldCharType="end"/>
            </w:r>
          </w:hyperlink>
        </w:p>
        <w:p w:rsidR="009C5E40" w:rsidRPr="003B7F3E" w:rsidRDefault="001B5862">
          <w:pPr>
            <w:pStyle w:val="TOC1"/>
            <w:rPr>
              <w:rFonts w:ascii="Times New Roman" w:hAnsi="Times New Roman" w:cs="Times New Roman"/>
              <w:sz w:val="22"/>
            </w:rPr>
          </w:pPr>
          <w:hyperlink w:anchor="_Toc13608426" w:history="1">
            <w:r w:rsidR="009C5E40" w:rsidRPr="003B7F3E">
              <w:rPr>
                <w:rStyle w:val="Hyperlink"/>
                <w:rFonts w:ascii="Times New Roman" w:hAnsi="Times New Roman" w:cs="Times New Roman"/>
              </w:rPr>
              <w:t>Appendix</w:t>
            </w:r>
            <w:r w:rsidR="009C5E40" w:rsidRPr="003B7F3E">
              <w:rPr>
                <w:rFonts w:ascii="Times New Roman" w:hAnsi="Times New Roman" w:cs="Times New Roman"/>
                <w:webHidden/>
              </w:rPr>
              <w:tab/>
            </w:r>
            <w:r w:rsidR="000B7D1D" w:rsidRPr="003B7F3E">
              <w:rPr>
                <w:rFonts w:ascii="Times New Roman" w:hAnsi="Times New Roman" w:cs="Times New Roman"/>
                <w:webHidden/>
              </w:rPr>
              <w:fldChar w:fldCharType="begin"/>
            </w:r>
            <w:r w:rsidR="009C5E40" w:rsidRPr="003B7F3E">
              <w:rPr>
                <w:rFonts w:ascii="Times New Roman" w:hAnsi="Times New Roman" w:cs="Times New Roman"/>
                <w:webHidden/>
              </w:rPr>
              <w:instrText xml:space="preserve"> PAGEREF _Toc13608426 \h </w:instrText>
            </w:r>
            <w:r w:rsidR="000B7D1D" w:rsidRPr="003B7F3E">
              <w:rPr>
                <w:rFonts w:ascii="Times New Roman" w:hAnsi="Times New Roman" w:cs="Times New Roman"/>
                <w:webHidden/>
              </w:rPr>
            </w:r>
            <w:r w:rsidR="000B7D1D" w:rsidRPr="003B7F3E">
              <w:rPr>
                <w:rFonts w:ascii="Times New Roman" w:hAnsi="Times New Roman" w:cs="Times New Roman"/>
                <w:webHidden/>
              </w:rPr>
              <w:fldChar w:fldCharType="separate"/>
            </w:r>
            <w:r w:rsidR="009C5E40" w:rsidRPr="003B7F3E">
              <w:rPr>
                <w:rFonts w:ascii="Times New Roman" w:hAnsi="Times New Roman" w:cs="Times New Roman"/>
                <w:webHidden/>
              </w:rPr>
              <w:t>47</w:t>
            </w:r>
            <w:r w:rsidR="000B7D1D" w:rsidRPr="003B7F3E">
              <w:rPr>
                <w:rFonts w:ascii="Times New Roman" w:hAnsi="Times New Roman" w:cs="Times New Roman"/>
                <w:webHidden/>
              </w:rPr>
              <w:fldChar w:fldCharType="end"/>
            </w:r>
          </w:hyperlink>
        </w:p>
        <w:p w:rsidR="00A20D0E" w:rsidRPr="003B7F3E" w:rsidRDefault="000B7D1D">
          <w:pPr>
            <w:rPr>
              <w:rFonts w:ascii="Times New Roman" w:hAnsi="Times New Roman" w:cs="Times New Roman"/>
            </w:rPr>
          </w:pPr>
          <w:r w:rsidRPr="003B7F3E">
            <w:rPr>
              <w:rFonts w:ascii="Times New Roman" w:hAnsi="Times New Roman" w:cs="Times New Roman"/>
            </w:rPr>
            <w:fldChar w:fldCharType="end"/>
          </w:r>
        </w:p>
      </w:sdtContent>
    </w:sdt>
    <w:p w:rsidR="00EA5BD7" w:rsidRPr="003B7F3E" w:rsidRDefault="00EA5BD7" w:rsidP="00A20D0E">
      <w:pPr>
        <w:rPr>
          <w:rFonts w:ascii="Times New Roman" w:hAnsi="Times New Roman" w:cs="Times New Roman"/>
          <w:b/>
          <w:sz w:val="32"/>
        </w:rPr>
      </w:pPr>
    </w:p>
    <w:p w:rsidR="000F6377" w:rsidRDefault="00EA5BD7" w:rsidP="00523566">
      <w:pPr>
        <w:rPr>
          <w:b/>
          <w:sz w:val="32"/>
        </w:rPr>
      </w:pPr>
      <w:r>
        <w:rPr>
          <w:b/>
          <w:sz w:val="32"/>
        </w:rPr>
        <w:br w:type="page"/>
      </w:r>
    </w:p>
    <w:p w:rsidR="00D52FD3" w:rsidRDefault="00D52FD3" w:rsidP="008A4940">
      <w:pPr>
        <w:jc w:val="center"/>
        <w:rPr>
          <w:b/>
          <w:sz w:val="32"/>
        </w:rPr>
        <w:sectPr w:rsidR="00D52FD3" w:rsidSect="00E0604B">
          <w:type w:val="continuous"/>
          <w:pgSz w:w="11909" w:h="16834" w:code="9"/>
          <w:pgMar w:top="1728" w:right="1440" w:bottom="1440" w:left="1440" w:header="720" w:footer="720" w:gutter="0"/>
          <w:pgNumType w:fmt="lowerRoman"/>
          <w:cols w:space="720"/>
          <w:docGrid w:linePitch="360"/>
        </w:sectPr>
      </w:pPr>
    </w:p>
    <w:p w:rsidR="002417DB" w:rsidRDefault="002417DB" w:rsidP="00523566">
      <w:pPr>
        <w:rPr>
          <w:b/>
          <w:sz w:val="32"/>
        </w:rPr>
      </w:pPr>
    </w:p>
    <w:p w:rsidR="00523566" w:rsidRDefault="00523566" w:rsidP="00523566">
      <w:pPr>
        <w:rPr>
          <w:b/>
          <w:sz w:val="32"/>
        </w:rPr>
      </w:pPr>
    </w:p>
    <w:p w:rsidR="002417DB" w:rsidRDefault="002417DB" w:rsidP="008A4940">
      <w:pPr>
        <w:jc w:val="center"/>
        <w:rPr>
          <w:b/>
          <w:sz w:val="32"/>
        </w:rPr>
      </w:pPr>
    </w:p>
    <w:p w:rsidR="0028410B" w:rsidRDefault="0028410B" w:rsidP="008A4940">
      <w:pPr>
        <w:jc w:val="center"/>
        <w:rPr>
          <w:b/>
          <w:sz w:val="32"/>
        </w:rPr>
      </w:pPr>
    </w:p>
    <w:p w:rsidR="0028410B" w:rsidRDefault="0028410B" w:rsidP="008A4940">
      <w:pPr>
        <w:jc w:val="center"/>
        <w:rPr>
          <w:b/>
          <w:sz w:val="32"/>
        </w:rPr>
      </w:pPr>
    </w:p>
    <w:p w:rsidR="0028410B" w:rsidRDefault="0028410B" w:rsidP="006C2EBD">
      <w:pPr>
        <w:rPr>
          <w:b/>
          <w:sz w:val="32"/>
        </w:rPr>
      </w:pPr>
    </w:p>
    <w:p w:rsidR="0028410B" w:rsidRDefault="0028410B" w:rsidP="008A4940">
      <w:pPr>
        <w:jc w:val="center"/>
        <w:rPr>
          <w:b/>
          <w:sz w:val="32"/>
        </w:rPr>
      </w:pPr>
    </w:p>
    <w:p w:rsidR="00D53C38" w:rsidRDefault="001B5862" w:rsidP="00D53C38">
      <w:pPr>
        <w:pStyle w:val="Heading3"/>
        <w:jc w:val="center"/>
        <w:rPr>
          <w:sz w:val="52"/>
          <w:szCs w:val="52"/>
        </w:rPr>
      </w:pPr>
      <w:r>
        <w:rPr>
          <w:b w:val="0"/>
          <w:sz w:val="32"/>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204.3pt;height:155.7pt" fillcolor="#369" strokecolor="#4f81bd [3204]">
            <v:shadow on="t" color="#b2b2b2" opacity=".5" offset="-6pt,6pt"/>
            <v:textpath style="font-family:&quot;Times New Roman&quot;;v-text-kern:t" trim="t" fitpath="t" string="Chapter-1&#10;Introduction&#10;"/>
          </v:shape>
        </w:pict>
      </w:r>
    </w:p>
    <w:p w:rsidR="00D53C38" w:rsidRDefault="00D53C38" w:rsidP="00D53C38">
      <w:pPr>
        <w:pStyle w:val="Heading3"/>
        <w:jc w:val="center"/>
        <w:rPr>
          <w:sz w:val="52"/>
          <w:szCs w:val="52"/>
        </w:rPr>
      </w:pPr>
    </w:p>
    <w:p w:rsidR="00D53C38" w:rsidRDefault="00D53C38" w:rsidP="00D53C38">
      <w:pPr>
        <w:pStyle w:val="Heading3"/>
        <w:jc w:val="center"/>
        <w:rPr>
          <w:sz w:val="52"/>
          <w:szCs w:val="52"/>
        </w:rPr>
      </w:pPr>
    </w:p>
    <w:p w:rsidR="00101025" w:rsidRDefault="00101025" w:rsidP="00D53C38">
      <w:pPr>
        <w:pStyle w:val="Subtitle"/>
        <w:jc w:val="center"/>
        <w:rPr>
          <w:b/>
          <w:i w:val="0"/>
          <w:color w:val="auto"/>
          <w:sz w:val="52"/>
          <w:szCs w:val="52"/>
        </w:rPr>
      </w:pPr>
    </w:p>
    <w:p w:rsidR="007110CD" w:rsidRDefault="00101025" w:rsidP="00883242">
      <w:pPr>
        <w:jc w:val="both"/>
        <w:rPr>
          <w:sz w:val="24"/>
        </w:rPr>
      </w:pPr>
      <w:r w:rsidRPr="00883242">
        <w:rPr>
          <w:sz w:val="24"/>
        </w:rPr>
        <w:br w:type="page"/>
      </w:r>
    </w:p>
    <w:p w:rsidR="009F4602" w:rsidRDefault="009F4602" w:rsidP="007110CD">
      <w:pPr>
        <w:jc w:val="center"/>
        <w:rPr>
          <w:b/>
          <w:sz w:val="32"/>
          <w:u w:val="single"/>
        </w:rPr>
        <w:sectPr w:rsidR="009F4602" w:rsidSect="002417DB">
          <w:pgSz w:w="11909" w:h="16834" w:code="9"/>
          <w:pgMar w:top="1728" w:right="1440" w:bottom="1440" w:left="1440" w:header="720" w:footer="720" w:gutter="0"/>
          <w:pgNumType w:start="1"/>
          <w:cols w:space="720"/>
          <w:docGrid w:linePitch="360"/>
        </w:sectPr>
      </w:pPr>
    </w:p>
    <w:p w:rsidR="007110CD" w:rsidRPr="003B7F3E" w:rsidRDefault="00A20D0E" w:rsidP="00340F0B">
      <w:pPr>
        <w:pStyle w:val="Heading1"/>
        <w:rPr>
          <w:rFonts w:ascii="Times New Roman" w:hAnsi="Times New Roman" w:cs="Times New Roman"/>
          <w:sz w:val="36"/>
        </w:rPr>
      </w:pPr>
      <w:bookmarkStart w:id="1" w:name="_Toc13608349"/>
      <w:r w:rsidRPr="003B7F3E">
        <w:rPr>
          <w:rFonts w:ascii="Times New Roman" w:hAnsi="Times New Roman" w:cs="Times New Roman"/>
          <w:sz w:val="36"/>
        </w:rPr>
        <w:lastRenderedPageBreak/>
        <w:t>Chapter-1</w:t>
      </w:r>
      <w:r w:rsidR="009C5E40" w:rsidRPr="003B7F3E">
        <w:rPr>
          <w:rFonts w:ascii="Times New Roman" w:hAnsi="Times New Roman" w:cs="Times New Roman"/>
          <w:sz w:val="36"/>
        </w:rPr>
        <w:br/>
      </w:r>
      <w:r w:rsidRPr="003B7F3E">
        <w:rPr>
          <w:rFonts w:ascii="Times New Roman" w:hAnsi="Times New Roman" w:cs="Times New Roman"/>
          <w:sz w:val="36"/>
        </w:rPr>
        <w:br/>
      </w:r>
      <w:r w:rsidR="00340F0B" w:rsidRPr="003B7F3E">
        <w:rPr>
          <w:rFonts w:ascii="Times New Roman" w:hAnsi="Times New Roman" w:cs="Times New Roman"/>
          <w:sz w:val="36"/>
        </w:rPr>
        <w:t>Introduction</w:t>
      </w:r>
      <w:bookmarkEnd w:id="1"/>
    </w:p>
    <w:p w:rsidR="00340F0B" w:rsidRPr="003B7F3E" w:rsidRDefault="00883242" w:rsidP="00340F0B">
      <w:pPr>
        <w:pStyle w:val="Heading2"/>
        <w:rPr>
          <w:rFonts w:ascii="Times New Roman" w:hAnsi="Times New Roman" w:cs="Times New Roman"/>
          <w:sz w:val="28"/>
        </w:rPr>
      </w:pPr>
      <w:bookmarkStart w:id="2" w:name="_Toc13608350"/>
      <w:r w:rsidRPr="003B7F3E">
        <w:rPr>
          <w:rFonts w:ascii="Times New Roman" w:hAnsi="Times New Roman" w:cs="Times New Roman"/>
          <w:sz w:val="28"/>
        </w:rPr>
        <w:t xml:space="preserve">Origin </w:t>
      </w:r>
      <w:r w:rsidR="0016016E" w:rsidRPr="003B7F3E">
        <w:rPr>
          <w:rFonts w:ascii="Times New Roman" w:hAnsi="Times New Roman" w:cs="Times New Roman"/>
          <w:sz w:val="28"/>
        </w:rPr>
        <w:t>of the R</w:t>
      </w:r>
      <w:r w:rsidRPr="003B7F3E">
        <w:rPr>
          <w:rFonts w:ascii="Times New Roman" w:hAnsi="Times New Roman" w:cs="Times New Roman"/>
          <w:sz w:val="28"/>
        </w:rPr>
        <w:t>eport</w:t>
      </w:r>
      <w:bookmarkEnd w:id="2"/>
    </w:p>
    <w:p w:rsidR="00AA16DC" w:rsidRPr="003B7F3E" w:rsidRDefault="00883242" w:rsidP="00883242">
      <w:pPr>
        <w:jc w:val="both"/>
        <w:rPr>
          <w:rFonts w:ascii="Times New Roman" w:hAnsi="Times New Roman" w:cs="Times New Roman"/>
          <w:sz w:val="24"/>
        </w:rPr>
      </w:pPr>
      <w:r w:rsidRPr="003B7F3E">
        <w:rPr>
          <w:rFonts w:ascii="Times New Roman" w:hAnsi="Times New Roman" w:cs="Times New Roman"/>
          <w:sz w:val="24"/>
        </w:rPr>
        <w:t xml:space="preserve">This an internship report, </w:t>
      </w:r>
      <w:r w:rsidR="00CE1368" w:rsidRPr="003B7F3E">
        <w:rPr>
          <w:rFonts w:ascii="Times New Roman" w:hAnsi="Times New Roman" w:cs="Times New Roman"/>
          <w:sz w:val="24"/>
        </w:rPr>
        <w:t xml:space="preserve">which is done on Modhumoti Bank Limited. After completing the BBA program, every candidate has to do their internship program for three months. It will give a taste of corporate life and to compare their compatibility of student life and work life. It is a compulsory thing for student of BBA program done under </w:t>
      </w:r>
      <w:r w:rsidR="00CE17E2" w:rsidRPr="003B7F3E">
        <w:rPr>
          <w:rFonts w:ascii="Times New Roman" w:hAnsi="Times New Roman" w:cs="Times New Roman"/>
          <w:sz w:val="24"/>
        </w:rPr>
        <w:t>United I</w:t>
      </w:r>
      <w:r w:rsidR="00CE1368" w:rsidRPr="003B7F3E">
        <w:rPr>
          <w:rFonts w:ascii="Times New Roman" w:hAnsi="Times New Roman" w:cs="Times New Roman"/>
          <w:sz w:val="24"/>
        </w:rPr>
        <w:t>nternational</w:t>
      </w:r>
      <w:r w:rsidR="00CE17E2" w:rsidRPr="003B7F3E">
        <w:rPr>
          <w:rFonts w:ascii="Times New Roman" w:hAnsi="Times New Roman" w:cs="Times New Roman"/>
          <w:sz w:val="24"/>
        </w:rPr>
        <w:t xml:space="preserve"> University</w:t>
      </w:r>
      <w:r w:rsidR="00CE1368" w:rsidRPr="003B7F3E">
        <w:rPr>
          <w:rFonts w:ascii="Times New Roman" w:hAnsi="Times New Roman" w:cs="Times New Roman"/>
          <w:sz w:val="24"/>
        </w:rPr>
        <w:t xml:space="preserve"> to take part in the inte</w:t>
      </w:r>
      <w:r w:rsidR="00CE17E2" w:rsidRPr="003B7F3E">
        <w:rPr>
          <w:rFonts w:ascii="Times New Roman" w:hAnsi="Times New Roman" w:cs="Times New Roman"/>
          <w:sz w:val="24"/>
        </w:rPr>
        <w:t>rnship process and after doing the internship from</w:t>
      </w:r>
      <w:r w:rsidR="00CE1368" w:rsidRPr="003B7F3E">
        <w:rPr>
          <w:rFonts w:ascii="Times New Roman" w:hAnsi="Times New Roman" w:cs="Times New Roman"/>
          <w:sz w:val="24"/>
        </w:rPr>
        <w:t xml:space="preserve"> a specific </w:t>
      </w:r>
      <w:r w:rsidR="00CE17E2" w:rsidRPr="003B7F3E">
        <w:rPr>
          <w:rFonts w:ascii="Times New Roman" w:hAnsi="Times New Roman" w:cs="Times New Roman"/>
          <w:sz w:val="24"/>
        </w:rPr>
        <w:t>organization the students need to submit a report on the</w:t>
      </w:r>
      <w:r w:rsidR="00D21624" w:rsidRPr="003B7F3E">
        <w:rPr>
          <w:rFonts w:ascii="Times New Roman" w:hAnsi="Times New Roman" w:cs="Times New Roman"/>
          <w:sz w:val="24"/>
        </w:rPr>
        <w:t xml:space="preserve"> whole</w:t>
      </w:r>
      <w:r w:rsidR="00CE17E2" w:rsidRPr="003B7F3E">
        <w:rPr>
          <w:rFonts w:ascii="Times New Roman" w:hAnsi="Times New Roman" w:cs="Times New Roman"/>
          <w:sz w:val="24"/>
        </w:rPr>
        <w:t xml:space="preserve"> internship program </w:t>
      </w:r>
      <w:r w:rsidR="00D21624" w:rsidRPr="003B7F3E">
        <w:rPr>
          <w:rFonts w:ascii="Times New Roman" w:hAnsi="Times New Roman" w:cs="Times New Roman"/>
          <w:sz w:val="24"/>
        </w:rPr>
        <w:t>about the tasks and responsibilities which was learned and performed.</w:t>
      </w:r>
    </w:p>
    <w:p w:rsidR="00AA16DC" w:rsidRPr="003B7F3E" w:rsidRDefault="00AA16DC" w:rsidP="00883242">
      <w:pPr>
        <w:jc w:val="both"/>
        <w:rPr>
          <w:rFonts w:ascii="Times New Roman" w:hAnsi="Times New Roman" w:cs="Times New Roman"/>
          <w:sz w:val="24"/>
        </w:rPr>
      </w:pPr>
    </w:p>
    <w:p w:rsidR="00340F0B" w:rsidRPr="003B7F3E" w:rsidRDefault="0016016E" w:rsidP="00A20D0E">
      <w:pPr>
        <w:pStyle w:val="Heading2"/>
        <w:rPr>
          <w:rFonts w:ascii="Times New Roman" w:hAnsi="Times New Roman" w:cs="Times New Roman"/>
          <w:sz w:val="28"/>
        </w:rPr>
      </w:pPr>
      <w:bookmarkStart w:id="3" w:name="_Toc13608351"/>
      <w:r w:rsidRPr="003B7F3E">
        <w:rPr>
          <w:rFonts w:ascii="Times New Roman" w:hAnsi="Times New Roman" w:cs="Times New Roman"/>
          <w:sz w:val="28"/>
        </w:rPr>
        <w:t>Objective of the Report</w:t>
      </w:r>
      <w:bookmarkEnd w:id="3"/>
      <w:r w:rsidR="00CE17E2" w:rsidRPr="003B7F3E">
        <w:rPr>
          <w:rFonts w:ascii="Times New Roman" w:hAnsi="Times New Roman" w:cs="Times New Roman"/>
          <w:sz w:val="28"/>
        </w:rPr>
        <w:t xml:space="preserve"> </w:t>
      </w:r>
    </w:p>
    <w:p w:rsidR="006D3C8C" w:rsidRPr="003B7F3E" w:rsidRDefault="006D3C8C" w:rsidP="006D3C8C">
      <w:pPr>
        <w:pStyle w:val="ListParagraph"/>
        <w:numPr>
          <w:ilvl w:val="0"/>
          <w:numId w:val="31"/>
        </w:numPr>
        <w:jc w:val="both"/>
        <w:rPr>
          <w:rFonts w:ascii="Times New Roman" w:hAnsi="Times New Roman" w:cs="Times New Roman"/>
          <w:b/>
          <w:sz w:val="32"/>
          <w:u w:val="single"/>
        </w:rPr>
      </w:pPr>
      <w:r w:rsidRPr="003B7F3E">
        <w:rPr>
          <w:rFonts w:ascii="Times New Roman" w:hAnsi="Times New Roman" w:cs="Times New Roman"/>
          <w:sz w:val="24"/>
        </w:rPr>
        <w:t xml:space="preserve">General banking work and responsibilities </w:t>
      </w:r>
    </w:p>
    <w:p w:rsidR="006D3C8C" w:rsidRPr="003B7F3E" w:rsidRDefault="006D3C8C" w:rsidP="006D3C8C">
      <w:pPr>
        <w:pStyle w:val="ListParagraph"/>
        <w:numPr>
          <w:ilvl w:val="0"/>
          <w:numId w:val="31"/>
        </w:numPr>
        <w:jc w:val="both"/>
        <w:rPr>
          <w:rFonts w:ascii="Times New Roman" w:hAnsi="Times New Roman" w:cs="Times New Roman"/>
          <w:b/>
          <w:sz w:val="32"/>
          <w:u w:val="single"/>
        </w:rPr>
      </w:pPr>
      <w:r w:rsidRPr="003B7F3E">
        <w:rPr>
          <w:rFonts w:ascii="Times New Roman" w:hAnsi="Times New Roman" w:cs="Times New Roman"/>
          <w:sz w:val="24"/>
        </w:rPr>
        <w:t xml:space="preserve">Financial performance of the bank over the last five years </w:t>
      </w:r>
    </w:p>
    <w:p w:rsidR="006D3C8C" w:rsidRPr="003B7F3E" w:rsidRDefault="006D3C8C" w:rsidP="006D3C8C">
      <w:pPr>
        <w:pStyle w:val="ListParagraph"/>
        <w:numPr>
          <w:ilvl w:val="0"/>
          <w:numId w:val="31"/>
        </w:numPr>
        <w:jc w:val="both"/>
        <w:rPr>
          <w:rFonts w:ascii="Times New Roman" w:hAnsi="Times New Roman" w:cs="Times New Roman"/>
          <w:b/>
          <w:sz w:val="32"/>
          <w:u w:val="single"/>
        </w:rPr>
      </w:pPr>
      <w:r w:rsidRPr="003B7F3E">
        <w:rPr>
          <w:rFonts w:ascii="Times New Roman" w:hAnsi="Times New Roman" w:cs="Times New Roman"/>
          <w:sz w:val="24"/>
        </w:rPr>
        <w:t xml:space="preserve">Some solutions of the ratios </w:t>
      </w:r>
    </w:p>
    <w:p w:rsidR="006D3C8C" w:rsidRPr="003B7F3E" w:rsidRDefault="006D3C8C" w:rsidP="006D3C8C">
      <w:pPr>
        <w:pStyle w:val="ListParagraph"/>
        <w:numPr>
          <w:ilvl w:val="0"/>
          <w:numId w:val="31"/>
        </w:numPr>
        <w:jc w:val="both"/>
        <w:rPr>
          <w:rFonts w:ascii="Times New Roman" w:hAnsi="Times New Roman" w:cs="Times New Roman"/>
          <w:b/>
          <w:sz w:val="32"/>
          <w:u w:val="single"/>
        </w:rPr>
      </w:pPr>
      <w:r w:rsidRPr="003B7F3E">
        <w:rPr>
          <w:rFonts w:ascii="Times New Roman" w:hAnsi="Times New Roman" w:cs="Times New Roman"/>
          <w:sz w:val="24"/>
        </w:rPr>
        <w:t xml:space="preserve">Details of the deposits and lending products of the bank </w:t>
      </w:r>
    </w:p>
    <w:p w:rsidR="006D3C8C" w:rsidRPr="003B7F3E" w:rsidRDefault="006D3C8C" w:rsidP="006D3C8C">
      <w:pPr>
        <w:pStyle w:val="ListParagraph"/>
        <w:numPr>
          <w:ilvl w:val="0"/>
          <w:numId w:val="31"/>
        </w:numPr>
        <w:jc w:val="both"/>
        <w:rPr>
          <w:rFonts w:ascii="Times New Roman" w:hAnsi="Times New Roman" w:cs="Times New Roman"/>
          <w:b/>
          <w:sz w:val="32"/>
          <w:u w:val="single"/>
        </w:rPr>
      </w:pPr>
      <w:r w:rsidRPr="003B7F3E">
        <w:rPr>
          <w:rFonts w:ascii="Times New Roman" w:hAnsi="Times New Roman" w:cs="Times New Roman"/>
          <w:sz w:val="24"/>
        </w:rPr>
        <w:t xml:space="preserve">Horizontal analysis over the past two years </w:t>
      </w:r>
    </w:p>
    <w:p w:rsidR="006D3C8C" w:rsidRPr="003B7F3E" w:rsidRDefault="000D6EB2" w:rsidP="006D3C8C">
      <w:pPr>
        <w:pStyle w:val="ListParagraph"/>
        <w:numPr>
          <w:ilvl w:val="0"/>
          <w:numId w:val="31"/>
        </w:numPr>
        <w:jc w:val="both"/>
        <w:rPr>
          <w:rFonts w:ascii="Times New Roman" w:hAnsi="Times New Roman" w:cs="Times New Roman"/>
          <w:b/>
          <w:sz w:val="32"/>
          <w:u w:val="single"/>
        </w:rPr>
      </w:pPr>
      <w:r w:rsidRPr="003B7F3E">
        <w:rPr>
          <w:rFonts w:ascii="Times New Roman" w:hAnsi="Times New Roman" w:cs="Times New Roman"/>
          <w:sz w:val="24"/>
        </w:rPr>
        <w:t>SWOT analysis of MMBL</w:t>
      </w:r>
    </w:p>
    <w:p w:rsidR="000D6EB2" w:rsidRPr="003B7F3E" w:rsidRDefault="000D6EB2" w:rsidP="00B64ADE">
      <w:pPr>
        <w:pStyle w:val="ListParagraph"/>
        <w:numPr>
          <w:ilvl w:val="0"/>
          <w:numId w:val="31"/>
        </w:numPr>
        <w:jc w:val="both"/>
        <w:rPr>
          <w:rFonts w:ascii="Times New Roman" w:hAnsi="Times New Roman" w:cs="Times New Roman"/>
          <w:b/>
          <w:sz w:val="32"/>
          <w:u w:val="single"/>
        </w:rPr>
      </w:pPr>
      <w:r w:rsidRPr="003B7F3E">
        <w:rPr>
          <w:rFonts w:ascii="Times New Roman" w:hAnsi="Times New Roman" w:cs="Times New Roman"/>
          <w:sz w:val="24"/>
        </w:rPr>
        <w:t>Credit Rating  of MMBL</w:t>
      </w:r>
    </w:p>
    <w:p w:rsidR="008F05DB" w:rsidRPr="003B7F3E" w:rsidRDefault="008F05DB" w:rsidP="008F05DB">
      <w:pPr>
        <w:jc w:val="both"/>
        <w:rPr>
          <w:rFonts w:ascii="Times New Roman" w:hAnsi="Times New Roman" w:cs="Times New Roman"/>
          <w:b/>
          <w:sz w:val="32"/>
          <w:u w:val="single"/>
        </w:rPr>
      </w:pPr>
    </w:p>
    <w:p w:rsidR="008F05DB" w:rsidRPr="003B7F3E" w:rsidRDefault="008F05DB" w:rsidP="00340F0B">
      <w:pPr>
        <w:pStyle w:val="Heading2"/>
        <w:rPr>
          <w:rFonts w:ascii="Times New Roman" w:hAnsi="Times New Roman" w:cs="Times New Roman"/>
          <w:sz w:val="28"/>
          <w:szCs w:val="28"/>
        </w:rPr>
      </w:pPr>
      <w:bookmarkStart w:id="4" w:name="_Toc13608352"/>
      <w:r w:rsidRPr="003B7F3E">
        <w:rPr>
          <w:rFonts w:ascii="Times New Roman" w:hAnsi="Times New Roman" w:cs="Times New Roman"/>
          <w:sz w:val="28"/>
          <w:szCs w:val="28"/>
        </w:rPr>
        <w:t>Scope of the Study</w:t>
      </w:r>
      <w:bookmarkEnd w:id="4"/>
    </w:p>
    <w:p w:rsidR="004E10E5" w:rsidRPr="003B7F3E" w:rsidRDefault="0016016E" w:rsidP="00883242">
      <w:pPr>
        <w:jc w:val="both"/>
        <w:rPr>
          <w:rFonts w:ascii="Times New Roman" w:hAnsi="Times New Roman" w:cs="Times New Roman"/>
          <w:sz w:val="24"/>
        </w:rPr>
      </w:pPr>
      <w:r w:rsidRPr="003B7F3E">
        <w:rPr>
          <w:rFonts w:ascii="Times New Roman" w:hAnsi="Times New Roman" w:cs="Times New Roman"/>
          <w:sz w:val="24"/>
        </w:rPr>
        <w:t>In this report I have covered all the general banking department work and responsibilities. And I have also discussed about fin</w:t>
      </w:r>
      <w:r w:rsidR="004E10E5" w:rsidRPr="003B7F3E">
        <w:rPr>
          <w:rFonts w:ascii="Times New Roman" w:hAnsi="Times New Roman" w:cs="Times New Roman"/>
          <w:sz w:val="24"/>
        </w:rPr>
        <w:t xml:space="preserve">ancial performance of the Bank. It was a huge opportunity for me to work with Modhumoti Bank Limited in Gulshan branch. This study also cover about Banks different segments also rather than only about the GB department. And I have learned a lot from my three months experience about the products of banks and how a large branch works and handles their each and every </w:t>
      </w:r>
      <w:r w:rsidR="00D41229" w:rsidRPr="003B7F3E">
        <w:rPr>
          <w:rFonts w:ascii="Times New Roman" w:hAnsi="Times New Roman" w:cs="Times New Roman"/>
          <w:sz w:val="24"/>
        </w:rPr>
        <w:t>client</w:t>
      </w:r>
      <w:r w:rsidR="004E10E5" w:rsidRPr="003B7F3E">
        <w:rPr>
          <w:rFonts w:ascii="Times New Roman" w:hAnsi="Times New Roman" w:cs="Times New Roman"/>
          <w:sz w:val="24"/>
        </w:rPr>
        <w:t>.</w:t>
      </w:r>
    </w:p>
    <w:p w:rsidR="002273AC" w:rsidRPr="003B7F3E" w:rsidRDefault="002273AC" w:rsidP="00883242">
      <w:pPr>
        <w:jc w:val="both"/>
        <w:rPr>
          <w:rFonts w:ascii="Times New Roman" w:hAnsi="Times New Roman" w:cs="Times New Roman"/>
          <w:sz w:val="24"/>
        </w:rPr>
      </w:pPr>
    </w:p>
    <w:p w:rsidR="002273AC" w:rsidRPr="003B7F3E" w:rsidRDefault="002273AC" w:rsidP="00340F0B">
      <w:pPr>
        <w:pStyle w:val="Heading2"/>
        <w:rPr>
          <w:rFonts w:ascii="Times New Roman" w:hAnsi="Times New Roman" w:cs="Times New Roman"/>
        </w:rPr>
      </w:pPr>
      <w:bookmarkStart w:id="5" w:name="_Toc13608353"/>
      <w:r w:rsidRPr="003B7F3E">
        <w:rPr>
          <w:rFonts w:ascii="Times New Roman" w:hAnsi="Times New Roman" w:cs="Times New Roman"/>
          <w:sz w:val="28"/>
        </w:rPr>
        <w:t>Methodology</w:t>
      </w:r>
      <w:r w:rsidRPr="003B7F3E">
        <w:rPr>
          <w:rFonts w:ascii="Times New Roman" w:hAnsi="Times New Roman" w:cs="Times New Roman"/>
        </w:rPr>
        <w:t>:</w:t>
      </w:r>
      <w:bookmarkEnd w:id="5"/>
      <w:r w:rsidRPr="003B7F3E">
        <w:rPr>
          <w:rFonts w:ascii="Times New Roman" w:hAnsi="Times New Roman" w:cs="Times New Roman"/>
        </w:rPr>
        <w:t xml:space="preserve"> </w:t>
      </w:r>
    </w:p>
    <w:p w:rsidR="002273AC" w:rsidRPr="003B7F3E" w:rsidRDefault="008E45E7" w:rsidP="00883242">
      <w:pPr>
        <w:jc w:val="both"/>
        <w:rPr>
          <w:rFonts w:ascii="Times New Roman" w:hAnsi="Times New Roman" w:cs="Times New Roman"/>
          <w:sz w:val="24"/>
        </w:rPr>
      </w:pPr>
      <w:r w:rsidRPr="003B7F3E">
        <w:rPr>
          <w:rFonts w:ascii="Times New Roman" w:hAnsi="Times New Roman" w:cs="Times New Roman"/>
          <w:sz w:val="24"/>
        </w:rPr>
        <w:t xml:space="preserve">I have assembled all the information about Modhumoti Bank and their exercises through two methods </w:t>
      </w:r>
    </w:p>
    <w:p w:rsidR="008E45E7" w:rsidRPr="003B7F3E" w:rsidRDefault="008E45E7" w:rsidP="00883242">
      <w:pPr>
        <w:jc w:val="both"/>
        <w:rPr>
          <w:rFonts w:ascii="Times New Roman" w:hAnsi="Times New Roman" w:cs="Times New Roman"/>
          <w:sz w:val="24"/>
        </w:rPr>
      </w:pPr>
    </w:p>
    <w:p w:rsidR="008E45E7" w:rsidRPr="003B7F3E" w:rsidRDefault="00F8199A" w:rsidP="00883242">
      <w:pPr>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59264" behindDoc="0" locked="0" layoutInCell="1" allowOverlap="1">
                <wp:simplePos x="0" y="0"/>
                <wp:positionH relativeFrom="column">
                  <wp:posOffset>1859280</wp:posOffset>
                </wp:positionH>
                <wp:positionV relativeFrom="paragraph">
                  <wp:posOffset>-121920</wp:posOffset>
                </wp:positionV>
                <wp:extent cx="1600200" cy="617220"/>
                <wp:effectExtent l="11430" t="8255" r="7620" b="12700"/>
                <wp:wrapNone/>
                <wp:docPr id="28" name="Ova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617220"/>
                        </a:xfrm>
                        <a:prstGeom prst="ellipse">
                          <a:avLst/>
                        </a:prstGeom>
                        <a:solidFill>
                          <a:srgbClr val="FFFFFF"/>
                        </a:solidFill>
                        <a:ln w="9525">
                          <a:solidFill>
                            <a:srgbClr val="000000"/>
                          </a:solidFill>
                          <a:round/>
                          <a:headEnd/>
                          <a:tailEnd/>
                        </a:ln>
                      </wps:spPr>
                      <wps:txbx>
                        <w:txbxContent>
                          <w:p w:rsidR="009564E5" w:rsidRDefault="009564E5" w:rsidP="00A16B2C">
                            <w:pPr>
                              <w:jc w:val="center"/>
                            </w:pPr>
                            <w:r>
                              <w:t>Data Collection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5" o:spid="_x0000_s1026" style="position:absolute;left:0;text-align:left;margin-left:146.4pt;margin-top:-9.6pt;width:126pt;height:48.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">
                <v:textbox>
                  <w:txbxContent>
                    <w:p w:rsidR="009564E5" w:rsidRDefault="009564E5" w:rsidP="00A16B2C">
                      <w:pPr>
                        <w:jc w:val="center"/>
                      </w:pPr>
                      <w:r>
                        <w:t>Data Collection</w:t>
                      </w:r>
                    </w:p>
                  </w:txbxContent>
                </v:textbox>
              </v:oval>
            </w:pict>
          </mc:Fallback>
        </mc:AlternateContent>
      </w:r>
    </w:p>
    <w:p w:rsidR="00CE1368" w:rsidRPr="003B7F3E" w:rsidRDefault="00F8199A" w:rsidP="00883242">
      <w:pPr>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62336" behindDoc="0" locked="0" layoutInCell="1" allowOverlap="1">
                <wp:simplePos x="0" y="0"/>
                <wp:positionH relativeFrom="column">
                  <wp:posOffset>2621280</wp:posOffset>
                </wp:positionH>
                <wp:positionV relativeFrom="paragraph">
                  <wp:posOffset>238125</wp:posOffset>
                </wp:positionV>
                <wp:extent cx="90805" cy="236220"/>
                <wp:effectExtent l="20955" t="20955" r="21590" b="9525"/>
                <wp:wrapNone/>
                <wp:docPr id="27"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236220"/>
                        </a:xfrm>
                        <a:prstGeom prst="upArrow">
                          <a:avLst>
                            <a:gd name="adj1" fmla="val 50000"/>
                            <a:gd name="adj2" fmla="val 65035"/>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8" o:spid="_x0000_s1026" type="#_x0000_t68" style="position:absolute;margin-left:206.4pt;margin-top:18.75pt;width:7.15pt;height:18.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">
                <v:textbox style="layout-flow:vertical-ideographic"/>
              </v:shape>
            </w:pict>
          </mc:Fallback>
        </mc:AlternateContent>
      </w:r>
      <w:r>
        <w:rPr>
          <w:rFonts w:ascii="Times New Roman" w:hAnsi="Times New Roman" w:cs="Times New Roman"/>
          <w:noProof/>
          <w:sz w:val="24"/>
        </w:rPr>
        <mc:AlternateContent>
          <mc:Choice Requires="wps">
            <w:drawing>
              <wp:anchor distT="0" distB="0" distL="114300" distR="114300" simplePos="0" relativeHeight="251660288" behindDoc="0" locked="0" layoutInCell="1" allowOverlap="1">
                <wp:simplePos x="0" y="0"/>
                <wp:positionH relativeFrom="column">
                  <wp:posOffset>3657600</wp:posOffset>
                </wp:positionH>
                <wp:positionV relativeFrom="paragraph">
                  <wp:posOffset>276225</wp:posOffset>
                </wp:positionV>
                <wp:extent cx="1303020" cy="495300"/>
                <wp:effectExtent l="9525" t="11430" r="11430" b="7620"/>
                <wp:wrapNone/>
                <wp:docPr id="2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3020" cy="495300"/>
                        </a:xfrm>
                        <a:prstGeom prst="rect">
                          <a:avLst/>
                        </a:prstGeom>
                        <a:solidFill>
                          <a:srgbClr val="FFFFFF"/>
                        </a:solidFill>
                        <a:ln w="9525">
                          <a:solidFill>
                            <a:srgbClr val="000000"/>
                          </a:solidFill>
                          <a:miter lim="800000"/>
                          <a:headEnd/>
                          <a:tailEnd/>
                        </a:ln>
                      </wps:spPr>
                      <wps:txbx>
                        <w:txbxContent>
                          <w:p w:rsidR="009564E5" w:rsidRDefault="009564E5" w:rsidP="00A16B2C">
                            <w:pPr>
                              <w:jc w:val="center"/>
                            </w:pPr>
                            <w:r>
                              <w:t>Secondary Data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7" style="position:absolute;left:0;text-align:left;margin-left:4in;margin-top:21.75pt;width:102.6pt;height: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">
                <v:textbox>
                  <w:txbxContent>
                    <w:p w:rsidR="009564E5" w:rsidRDefault="009564E5" w:rsidP="00A16B2C">
                      <w:pPr>
                        <w:jc w:val="center"/>
                      </w:pPr>
                      <w:r>
                        <w:t>Secondary Data</w:t>
                      </w:r>
                    </w:p>
                  </w:txbxContent>
                </v:textbox>
              </v:rect>
            </w:pict>
          </mc:Fallback>
        </mc:AlternateContent>
      </w:r>
      <w:r>
        <w:rPr>
          <w:rFonts w:ascii="Times New Roman" w:hAnsi="Times New Roman" w:cs="Times New Roman"/>
          <w:noProof/>
          <w:sz w:val="24"/>
        </w:rPr>
        <mc:AlternateContent>
          <mc:Choice Requires="wps">
            <w:drawing>
              <wp:anchor distT="0" distB="0" distL="114300" distR="114300" simplePos="0" relativeHeight="251658240" behindDoc="0" locked="0" layoutInCell="1" allowOverlap="1">
                <wp:simplePos x="0" y="0"/>
                <wp:positionH relativeFrom="column">
                  <wp:posOffset>381000</wp:posOffset>
                </wp:positionH>
                <wp:positionV relativeFrom="paragraph">
                  <wp:posOffset>276225</wp:posOffset>
                </wp:positionV>
                <wp:extent cx="1287780" cy="449580"/>
                <wp:effectExtent l="9525" t="11430" r="7620" b="5715"/>
                <wp:wrapNone/>
                <wp:docPr id="2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7780" cy="449580"/>
                        </a:xfrm>
                        <a:prstGeom prst="rect">
                          <a:avLst/>
                        </a:prstGeom>
                        <a:solidFill>
                          <a:srgbClr val="FFFFFF"/>
                        </a:solidFill>
                        <a:ln w="9525">
                          <a:solidFill>
                            <a:srgbClr val="000000"/>
                          </a:solidFill>
                          <a:miter lim="800000"/>
                          <a:headEnd/>
                          <a:tailEnd/>
                        </a:ln>
                      </wps:spPr>
                      <wps:txbx>
                        <w:txbxContent>
                          <w:p w:rsidR="009564E5" w:rsidRDefault="009564E5" w:rsidP="00A16B2C">
                            <w:pPr>
                              <w:jc w:val="center"/>
                            </w:pPr>
                            <w:r>
                              <w:t>Primary Data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8" style="position:absolute;left:0;text-align:left;margin-left:30pt;margin-top:21.75pt;width:101.4pt;height:35.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">
                <v:textbox>
                  <w:txbxContent>
                    <w:p w:rsidR="009564E5" w:rsidRDefault="009564E5" w:rsidP="00A16B2C">
                      <w:pPr>
                        <w:jc w:val="center"/>
                      </w:pPr>
                      <w:r>
                        <w:t>Primary Data</w:t>
                      </w:r>
                    </w:p>
                  </w:txbxContent>
                </v:textbox>
              </v:rect>
            </w:pict>
          </mc:Fallback>
        </mc:AlternateContent>
      </w:r>
    </w:p>
    <w:p w:rsidR="0093239E" w:rsidRPr="003B7F3E" w:rsidRDefault="00F8199A" w:rsidP="00101025">
      <w:pP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61312" behindDoc="0" locked="0" layoutInCell="1" allowOverlap="1">
                <wp:simplePos x="0" y="0"/>
                <wp:positionH relativeFrom="column">
                  <wp:posOffset>2133600</wp:posOffset>
                </wp:positionH>
                <wp:positionV relativeFrom="paragraph">
                  <wp:posOffset>72390</wp:posOffset>
                </wp:positionV>
                <wp:extent cx="1028700" cy="274320"/>
                <wp:effectExtent l="19050" t="21590" r="19050" b="18415"/>
                <wp:wrapNone/>
                <wp:docPr id="24"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74320"/>
                        </a:xfrm>
                        <a:prstGeom prst="leftRightArrow">
                          <a:avLst>
                            <a:gd name="adj1" fmla="val 50000"/>
                            <a:gd name="adj2" fmla="val 7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7" o:spid="_x0000_s1026" type="#_x0000_t69" style="position:absolute;margin-left:168pt;margin-top:5.7pt;width:81pt;height:21.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"/>
            </w:pict>
          </mc:Fallback>
        </mc:AlternateContent>
      </w:r>
    </w:p>
    <w:p w:rsidR="00101025" w:rsidRPr="003B7F3E" w:rsidRDefault="00590B29" w:rsidP="00590B29">
      <w:pPr>
        <w:pStyle w:val="Subtitle"/>
        <w:tabs>
          <w:tab w:val="left" w:pos="684"/>
        </w:tabs>
        <w:rPr>
          <w:rFonts w:ascii="Times New Roman" w:hAnsi="Times New Roman" w:cs="Times New Roman"/>
          <w:i w:val="0"/>
          <w:color w:val="auto"/>
          <w:sz w:val="44"/>
          <w:szCs w:val="52"/>
        </w:rPr>
      </w:pPr>
      <w:r w:rsidRPr="003B7F3E">
        <w:rPr>
          <w:rFonts w:ascii="Times New Roman" w:hAnsi="Times New Roman" w:cs="Times New Roman"/>
          <w:b/>
          <w:i w:val="0"/>
          <w:color w:val="auto"/>
          <w:sz w:val="44"/>
          <w:szCs w:val="52"/>
        </w:rPr>
        <w:tab/>
      </w:r>
    </w:p>
    <w:p w:rsidR="00340F0B" w:rsidRPr="003B7F3E" w:rsidRDefault="00B4375F" w:rsidP="009C5E40">
      <w:pPr>
        <w:pStyle w:val="Heading3"/>
        <w:rPr>
          <w:rFonts w:ascii="Times New Roman" w:hAnsi="Times New Roman" w:cs="Times New Roman"/>
          <w:sz w:val="24"/>
        </w:rPr>
      </w:pPr>
      <w:bookmarkStart w:id="6" w:name="_Toc13608354"/>
      <w:r w:rsidRPr="003B7F3E">
        <w:rPr>
          <w:rFonts w:ascii="Times New Roman" w:hAnsi="Times New Roman" w:cs="Times New Roman"/>
          <w:sz w:val="24"/>
        </w:rPr>
        <w:t>Primary Data</w:t>
      </w:r>
      <w:bookmarkEnd w:id="6"/>
      <w:r w:rsidRPr="003B7F3E">
        <w:rPr>
          <w:rFonts w:ascii="Times New Roman" w:hAnsi="Times New Roman" w:cs="Times New Roman"/>
          <w:sz w:val="24"/>
        </w:rPr>
        <w:t xml:space="preserve"> </w:t>
      </w:r>
    </w:p>
    <w:p w:rsidR="00B4375F" w:rsidRPr="003B7F3E" w:rsidRDefault="00B4375F" w:rsidP="00511677">
      <w:pPr>
        <w:pStyle w:val="ListParagraph"/>
        <w:numPr>
          <w:ilvl w:val="0"/>
          <w:numId w:val="33"/>
        </w:numPr>
        <w:rPr>
          <w:rFonts w:ascii="Times New Roman" w:hAnsi="Times New Roman" w:cs="Times New Roman"/>
          <w:sz w:val="24"/>
        </w:rPr>
      </w:pPr>
      <w:r w:rsidRPr="003B7F3E">
        <w:rPr>
          <w:rFonts w:ascii="Times New Roman" w:hAnsi="Times New Roman" w:cs="Times New Roman"/>
          <w:sz w:val="24"/>
        </w:rPr>
        <w:t>Direct face to face discussion with the clients</w:t>
      </w:r>
      <w:r w:rsidR="00511677" w:rsidRPr="003B7F3E">
        <w:rPr>
          <w:rFonts w:ascii="Times New Roman" w:hAnsi="Times New Roman" w:cs="Times New Roman"/>
          <w:sz w:val="24"/>
        </w:rPr>
        <w:t>.</w:t>
      </w:r>
      <w:r w:rsidRPr="003B7F3E">
        <w:rPr>
          <w:rFonts w:ascii="Times New Roman" w:hAnsi="Times New Roman" w:cs="Times New Roman"/>
          <w:sz w:val="24"/>
        </w:rPr>
        <w:t xml:space="preserve"> </w:t>
      </w:r>
    </w:p>
    <w:p w:rsidR="00511677" w:rsidRPr="003B7F3E" w:rsidRDefault="00511677" w:rsidP="00511677">
      <w:pPr>
        <w:pStyle w:val="ListParagraph"/>
        <w:numPr>
          <w:ilvl w:val="0"/>
          <w:numId w:val="33"/>
        </w:numPr>
        <w:rPr>
          <w:rFonts w:ascii="Times New Roman" w:hAnsi="Times New Roman" w:cs="Times New Roman"/>
          <w:sz w:val="24"/>
        </w:rPr>
      </w:pPr>
      <w:r w:rsidRPr="003B7F3E">
        <w:rPr>
          <w:rFonts w:ascii="Times New Roman" w:hAnsi="Times New Roman" w:cs="Times New Roman"/>
          <w:sz w:val="24"/>
        </w:rPr>
        <w:t>Discussion with the bank officers.</w:t>
      </w:r>
    </w:p>
    <w:p w:rsidR="00511677" w:rsidRPr="003B7F3E" w:rsidRDefault="00511677" w:rsidP="00511677">
      <w:pPr>
        <w:pStyle w:val="ListParagraph"/>
        <w:numPr>
          <w:ilvl w:val="0"/>
          <w:numId w:val="33"/>
        </w:numPr>
        <w:rPr>
          <w:rFonts w:ascii="Times New Roman" w:hAnsi="Times New Roman" w:cs="Times New Roman"/>
          <w:sz w:val="24"/>
        </w:rPr>
      </w:pPr>
      <w:r w:rsidRPr="003B7F3E">
        <w:rPr>
          <w:rFonts w:ascii="Times New Roman" w:hAnsi="Times New Roman" w:cs="Times New Roman"/>
          <w:sz w:val="24"/>
        </w:rPr>
        <w:t>Direct involvement in the banks prod</w:t>
      </w:r>
      <w:r w:rsidR="00B052BE" w:rsidRPr="003B7F3E">
        <w:rPr>
          <w:rFonts w:ascii="Times New Roman" w:hAnsi="Times New Roman" w:cs="Times New Roman"/>
          <w:sz w:val="24"/>
        </w:rPr>
        <w:t>ucts and services.</w:t>
      </w:r>
    </w:p>
    <w:p w:rsidR="00511677" w:rsidRPr="003B7F3E" w:rsidRDefault="00042733" w:rsidP="00511677">
      <w:pPr>
        <w:pStyle w:val="ListParagraph"/>
        <w:numPr>
          <w:ilvl w:val="0"/>
          <w:numId w:val="33"/>
        </w:numPr>
        <w:rPr>
          <w:rFonts w:ascii="Times New Roman" w:hAnsi="Times New Roman" w:cs="Times New Roman"/>
          <w:sz w:val="24"/>
        </w:rPr>
      </w:pPr>
      <w:r w:rsidRPr="003B7F3E">
        <w:rPr>
          <w:rFonts w:ascii="Times New Roman" w:hAnsi="Times New Roman" w:cs="Times New Roman"/>
          <w:sz w:val="24"/>
        </w:rPr>
        <w:t>I have gathered info</w:t>
      </w:r>
      <w:r w:rsidR="00B052BE" w:rsidRPr="003B7F3E">
        <w:rPr>
          <w:rFonts w:ascii="Times New Roman" w:hAnsi="Times New Roman" w:cs="Times New Roman"/>
          <w:sz w:val="24"/>
        </w:rPr>
        <w:t>rmation from my own experience.</w:t>
      </w:r>
    </w:p>
    <w:p w:rsidR="00B04FB6" w:rsidRPr="003B7F3E" w:rsidRDefault="00B04FB6" w:rsidP="00B04FB6">
      <w:pPr>
        <w:rPr>
          <w:rFonts w:ascii="Times New Roman" w:hAnsi="Times New Roman" w:cs="Times New Roman"/>
          <w:sz w:val="24"/>
        </w:rPr>
      </w:pPr>
    </w:p>
    <w:p w:rsidR="00340F0B" w:rsidRPr="003B7F3E" w:rsidRDefault="00B04FB6" w:rsidP="009C5E40">
      <w:pPr>
        <w:pStyle w:val="Heading3"/>
        <w:rPr>
          <w:rFonts w:ascii="Times New Roman" w:hAnsi="Times New Roman" w:cs="Times New Roman"/>
          <w:sz w:val="24"/>
        </w:rPr>
      </w:pPr>
      <w:bookmarkStart w:id="7" w:name="_Toc13608355"/>
      <w:r w:rsidRPr="003B7F3E">
        <w:rPr>
          <w:rFonts w:ascii="Times New Roman" w:hAnsi="Times New Roman" w:cs="Times New Roman"/>
          <w:sz w:val="24"/>
        </w:rPr>
        <w:t>Secondary Data</w:t>
      </w:r>
      <w:bookmarkEnd w:id="7"/>
    </w:p>
    <w:p w:rsidR="00B04FB6" w:rsidRPr="003B7F3E" w:rsidRDefault="00B04FB6" w:rsidP="00B04FB6">
      <w:pPr>
        <w:pStyle w:val="ListParagraph"/>
        <w:numPr>
          <w:ilvl w:val="0"/>
          <w:numId w:val="35"/>
        </w:numPr>
        <w:rPr>
          <w:rFonts w:ascii="Times New Roman" w:hAnsi="Times New Roman" w:cs="Times New Roman"/>
          <w:sz w:val="24"/>
        </w:rPr>
      </w:pPr>
      <w:r w:rsidRPr="003B7F3E">
        <w:rPr>
          <w:rFonts w:ascii="Times New Roman" w:hAnsi="Times New Roman" w:cs="Times New Roman"/>
          <w:sz w:val="24"/>
        </w:rPr>
        <w:t>From different websites.</w:t>
      </w:r>
    </w:p>
    <w:p w:rsidR="00B04FB6" w:rsidRPr="003B7F3E" w:rsidRDefault="00B04FB6" w:rsidP="00B04FB6">
      <w:pPr>
        <w:pStyle w:val="ListParagraph"/>
        <w:numPr>
          <w:ilvl w:val="0"/>
          <w:numId w:val="35"/>
        </w:numPr>
        <w:rPr>
          <w:rFonts w:ascii="Times New Roman" w:hAnsi="Times New Roman" w:cs="Times New Roman"/>
          <w:sz w:val="24"/>
        </w:rPr>
      </w:pPr>
      <w:r w:rsidRPr="003B7F3E">
        <w:rPr>
          <w:rFonts w:ascii="Times New Roman" w:hAnsi="Times New Roman" w:cs="Times New Roman"/>
          <w:sz w:val="24"/>
        </w:rPr>
        <w:t>From register copy of MMBL.</w:t>
      </w:r>
    </w:p>
    <w:p w:rsidR="00B04FB6" w:rsidRPr="003B7F3E" w:rsidRDefault="00B04FB6" w:rsidP="00B04FB6">
      <w:pPr>
        <w:pStyle w:val="ListParagraph"/>
        <w:numPr>
          <w:ilvl w:val="0"/>
          <w:numId w:val="35"/>
        </w:numPr>
        <w:rPr>
          <w:rFonts w:ascii="Times New Roman" w:hAnsi="Times New Roman" w:cs="Times New Roman"/>
          <w:sz w:val="24"/>
        </w:rPr>
      </w:pPr>
      <w:r w:rsidRPr="003B7F3E">
        <w:rPr>
          <w:rFonts w:ascii="Times New Roman" w:hAnsi="Times New Roman" w:cs="Times New Roman"/>
          <w:sz w:val="24"/>
        </w:rPr>
        <w:t xml:space="preserve">From Modhumoti banks website. </w:t>
      </w:r>
    </w:p>
    <w:p w:rsidR="00B04FB6" w:rsidRPr="003B7F3E" w:rsidRDefault="00B04FB6" w:rsidP="00B04FB6">
      <w:pPr>
        <w:pStyle w:val="ListParagraph"/>
        <w:numPr>
          <w:ilvl w:val="0"/>
          <w:numId w:val="35"/>
        </w:numPr>
        <w:rPr>
          <w:rFonts w:ascii="Times New Roman" w:hAnsi="Times New Roman" w:cs="Times New Roman"/>
          <w:sz w:val="24"/>
        </w:rPr>
      </w:pPr>
      <w:r w:rsidRPr="003B7F3E">
        <w:rPr>
          <w:rFonts w:ascii="Times New Roman" w:hAnsi="Times New Roman" w:cs="Times New Roman"/>
          <w:sz w:val="24"/>
        </w:rPr>
        <w:t xml:space="preserve">From </w:t>
      </w:r>
      <w:r w:rsidR="0057077D" w:rsidRPr="003B7F3E">
        <w:rPr>
          <w:rFonts w:ascii="Times New Roman" w:hAnsi="Times New Roman" w:cs="Times New Roman"/>
          <w:sz w:val="24"/>
        </w:rPr>
        <w:t>annual reports of the bank</w:t>
      </w:r>
    </w:p>
    <w:p w:rsidR="0057077D" w:rsidRPr="003B7F3E" w:rsidRDefault="0057077D" w:rsidP="00B04FB6">
      <w:pPr>
        <w:pStyle w:val="ListParagraph"/>
        <w:numPr>
          <w:ilvl w:val="0"/>
          <w:numId w:val="35"/>
        </w:numPr>
        <w:rPr>
          <w:rFonts w:ascii="Times New Roman" w:hAnsi="Times New Roman" w:cs="Times New Roman"/>
          <w:sz w:val="24"/>
        </w:rPr>
      </w:pPr>
      <w:r w:rsidRPr="003B7F3E">
        <w:rPr>
          <w:rFonts w:ascii="Times New Roman" w:hAnsi="Times New Roman" w:cs="Times New Roman"/>
          <w:sz w:val="24"/>
        </w:rPr>
        <w:t>From circulars issued by other banks and Bangladesh Bank.</w:t>
      </w:r>
    </w:p>
    <w:p w:rsidR="0057077D" w:rsidRPr="003B7F3E" w:rsidRDefault="0057077D" w:rsidP="009E24C8">
      <w:pPr>
        <w:rPr>
          <w:rFonts w:ascii="Times New Roman" w:hAnsi="Times New Roman" w:cs="Times New Roman"/>
          <w:sz w:val="24"/>
        </w:rPr>
      </w:pPr>
    </w:p>
    <w:p w:rsidR="00340F0B" w:rsidRPr="003B7F3E" w:rsidRDefault="009E24C8" w:rsidP="00340F0B">
      <w:pPr>
        <w:pStyle w:val="Heading2"/>
        <w:rPr>
          <w:rFonts w:ascii="Times New Roman" w:hAnsi="Times New Roman" w:cs="Times New Roman"/>
          <w:sz w:val="28"/>
        </w:rPr>
      </w:pPr>
      <w:bookmarkStart w:id="8" w:name="_Toc13608356"/>
      <w:r w:rsidRPr="003B7F3E">
        <w:rPr>
          <w:rFonts w:ascii="Times New Roman" w:hAnsi="Times New Roman" w:cs="Times New Roman"/>
          <w:sz w:val="28"/>
        </w:rPr>
        <w:t>Limitations of the Study</w:t>
      </w:r>
      <w:bookmarkEnd w:id="8"/>
      <w:r w:rsidRPr="003B7F3E">
        <w:rPr>
          <w:rFonts w:ascii="Times New Roman" w:hAnsi="Times New Roman" w:cs="Times New Roman"/>
          <w:sz w:val="28"/>
        </w:rPr>
        <w:t xml:space="preserve"> </w:t>
      </w:r>
    </w:p>
    <w:p w:rsidR="009E24C8" w:rsidRPr="003B7F3E" w:rsidRDefault="009E24C8" w:rsidP="009E24C8">
      <w:pPr>
        <w:rPr>
          <w:rFonts w:ascii="Times New Roman" w:hAnsi="Times New Roman" w:cs="Times New Roman"/>
          <w:sz w:val="24"/>
        </w:rPr>
      </w:pPr>
      <w:r w:rsidRPr="003B7F3E">
        <w:rPr>
          <w:rFonts w:ascii="Times New Roman" w:hAnsi="Times New Roman" w:cs="Times New Roman"/>
          <w:sz w:val="24"/>
        </w:rPr>
        <w:t>Some the limitations I have faced while completing my report are as follow:</w:t>
      </w:r>
    </w:p>
    <w:p w:rsidR="009E24C8" w:rsidRPr="003B7F3E" w:rsidRDefault="00D74AF0" w:rsidP="009E24C8">
      <w:pPr>
        <w:pStyle w:val="ListParagraph"/>
        <w:numPr>
          <w:ilvl w:val="0"/>
          <w:numId w:val="36"/>
        </w:numPr>
        <w:rPr>
          <w:rFonts w:ascii="Times New Roman" w:hAnsi="Times New Roman" w:cs="Times New Roman"/>
          <w:sz w:val="24"/>
        </w:rPr>
      </w:pPr>
      <w:r w:rsidRPr="003B7F3E">
        <w:rPr>
          <w:rFonts w:ascii="Times New Roman" w:hAnsi="Times New Roman" w:cs="Times New Roman"/>
          <w:sz w:val="24"/>
        </w:rPr>
        <w:t>It was difficult for me to collect information from different staffs for their activity requirement.</w:t>
      </w:r>
    </w:p>
    <w:p w:rsidR="00D74AF0" w:rsidRPr="003B7F3E" w:rsidRDefault="00D74AF0" w:rsidP="009E24C8">
      <w:pPr>
        <w:pStyle w:val="ListParagraph"/>
        <w:numPr>
          <w:ilvl w:val="0"/>
          <w:numId w:val="36"/>
        </w:numPr>
        <w:rPr>
          <w:rFonts w:ascii="Times New Roman" w:hAnsi="Times New Roman" w:cs="Times New Roman"/>
          <w:sz w:val="24"/>
        </w:rPr>
      </w:pPr>
      <w:r w:rsidRPr="003B7F3E">
        <w:rPr>
          <w:rFonts w:ascii="Times New Roman" w:hAnsi="Times New Roman" w:cs="Times New Roman"/>
          <w:sz w:val="24"/>
        </w:rPr>
        <w:t>MMBL is also like other financial institution very strict about sharing the information.</w:t>
      </w:r>
    </w:p>
    <w:p w:rsidR="00D74AF0" w:rsidRPr="003B7F3E" w:rsidRDefault="00D74AF0" w:rsidP="009E24C8">
      <w:pPr>
        <w:pStyle w:val="ListParagraph"/>
        <w:numPr>
          <w:ilvl w:val="0"/>
          <w:numId w:val="36"/>
        </w:numPr>
        <w:rPr>
          <w:rFonts w:ascii="Times New Roman" w:hAnsi="Times New Roman" w:cs="Times New Roman"/>
          <w:sz w:val="24"/>
        </w:rPr>
      </w:pPr>
      <w:r w:rsidRPr="003B7F3E">
        <w:rPr>
          <w:rFonts w:ascii="Times New Roman" w:hAnsi="Times New Roman" w:cs="Times New Roman"/>
          <w:sz w:val="24"/>
        </w:rPr>
        <w:t xml:space="preserve">And three months were not enough to lot about a institution, so less time was also an </w:t>
      </w:r>
      <w:r w:rsidR="005F6008" w:rsidRPr="003B7F3E">
        <w:rPr>
          <w:rFonts w:ascii="Times New Roman" w:hAnsi="Times New Roman" w:cs="Times New Roman"/>
          <w:sz w:val="24"/>
        </w:rPr>
        <w:t>issue</w:t>
      </w:r>
      <w:r w:rsidRPr="003B7F3E">
        <w:rPr>
          <w:rFonts w:ascii="Times New Roman" w:hAnsi="Times New Roman" w:cs="Times New Roman"/>
          <w:sz w:val="24"/>
        </w:rPr>
        <w:t>.</w:t>
      </w:r>
    </w:p>
    <w:p w:rsidR="00D74AF0" w:rsidRPr="003B7F3E" w:rsidRDefault="00D74AF0" w:rsidP="009E24C8">
      <w:pPr>
        <w:pStyle w:val="ListParagraph"/>
        <w:numPr>
          <w:ilvl w:val="0"/>
          <w:numId w:val="36"/>
        </w:numPr>
        <w:rPr>
          <w:rFonts w:ascii="Times New Roman" w:hAnsi="Times New Roman" w:cs="Times New Roman"/>
          <w:sz w:val="24"/>
        </w:rPr>
      </w:pPr>
      <w:r w:rsidRPr="003B7F3E">
        <w:rPr>
          <w:rFonts w:ascii="Times New Roman" w:hAnsi="Times New Roman" w:cs="Times New Roman"/>
          <w:sz w:val="24"/>
        </w:rPr>
        <w:t>First two months were really tough for me to understand the works and responsibility which was assigned to me.</w:t>
      </w:r>
    </w:p>
    <w:p w:rsidR="00D74AF0" w:rsidRPr="003B7F3E" w:rsidRDefault="005F6008" w:rsidP="009E24C8">
      <w:pPr>
        <w:pStyle w:val="ListParagraph"/>
        <w:numPr>
          <w:ilvl w:val="0"/>
          <w:numId w:val="36"/>
        </w:numPr>
        <w:rPr>
          <w:rFonts w:ascii="Times New Roman" w:hAnsi="Times New Roman" w:cs="Times New Roman"/>
          <w:sz w:val="24"/>
        </w:rPr>
      </w:pPr>
      <w:r w:rsidRPr="003B7F3E">
        <w:rPr>
          <w:rFonts w:ascii="Times New Roman" w:hAnsi="Times New Roman" w:cs="Times New Roman"/>
          <w:sz w:val="24"/>
        </w:rPr>
        <w:t>Working in the office environment is not the same as scholarly information.</w:t>
      </w:r>
    </w:p>
    <w:p w:rsidR="005F6008" w:rsidRPr="003B7F3E" w:rsidRDefault="005F6008" w:rsidP="009E24C8">
      <w:pPr>
        <w:pStyle w:val="ListParagraph"/>
        <w:numPr>
          <w:ilvl w:val="0"/>
          <w:numId w:val="36"/>
        </w:numPr>
        <w:rPr>
          <w:rFonts w:ascii="Times New Roman" w:hAnsi="Times New Roman" w:cs="Times New Roman"/>
          <w:sz w:val="24"/>
        </w:rPr>
      </w:pPr>
      <w:r w:rsidRPr="003B7F3E">
        <w:rPr>
          <w:rFonts w:ascii="Times New Roman" w:hAnsi="Times New Roman" w:cs="Times New Roman"/>
          <w:sz w:val="24"/>
        </w:rPr>
        <w:t>As an intern I was n</w:t>
      </w:r>
      <w:r w:rsidR="00D21C19" w:rsidRPr="003B7F3E">
        <w:rPr>
          <w:rFonts w:ascii="Times New Roman" w:hAnsi="Times New Roman" w:cs="Times New Roman"/>
          <w:sz w:val="24"/>
        </w:rPr>
        <w:t>ot permitted to use their official software and email as because a bank has to maintain a lot of secrecy.</w:t>
      </w:r>
    </w:p>
    <w:p w:rsidR="00D74AF0" w:rsidRPr="003B7F3E" w:rsidRDefault="00D74AF0" w:rsidP="00D74AF0">
      <w:pPr>
        <w:pStyle w:val="ListParagraph"/>
        <w:rPr>
          <w:rFonts w:ascii="Times New Roman" w:hAnsi="Times New Roman" w:cs="Times New Roman"/>
          <w:sz w:val="24"/>
        </w:rPr>
      </w:pPr>
    </w:p>
    <w:p w:rsidR="00101025" w:rsidRDefault="00101025" w:rsidP="00101025">
      <w:pPr>
        <w:rPr>
          <w:rFonts w:asciiTheme="majorHAnsi" w:eastAsiaTheme="majorEastAsia" w:hAnsiTheme="majorHAnsi" w:cstheme="majorBidi"/>
          <w:spacing w:val="15"/>
        </w:rPr>
      </w:pPr>
    </w:p>
    <w:p w:rsidR="00101025" w:rsidRDefault="00101025" w:rsidP="00D53C38">
      <w:pPr>
        <w:pStyle w:val="Subtitle"/>
        <w:jc w:val="center"/>
        <w:rPr>
          <w:b/>
          <w:i w:val="0"/>
          <w:color w:val="auto"/>
          <w:sz w:val="52"/>
          <w:szCs w:val="52"/>
        </w:rPr>
      </w:pPr>
    </w:p>
    <w:p w:rsidR="00D53C38" w:rsidRDefault="00D53C38" w:rsidP="00224711">
      <w:pPr>
        <w:pStyle w:val="Subtitle"/>
        <w:rPr>
          <w:b/>
          <w:i w:val="0"/>
          <w:color w:val="auto"/>
          <w:sz w:val="52"/>
          <w:szCs w:val="52"/>
        </w:rPr>
      </w:pPr>
    </w:p>
    <w:p w:rsidR="0093239E" w:rsidRDefault="0093239E" w:rsidP="0093239E"/>
    <w:p w:rsidR="0093239E" w:rsidRDefault="0093239E" w:rsidP="0093239E"/>
    <w:p w:rsidR="009C5E40" w:rsidRDefault="009C5E40" w:rsidP="0093239E"/>
    <w:p w:rsidR="0093239E" w:rsidRDefault="0093239E" w:rsidP="0093239E"/>
    <w:p w:rsidR="006C2EBD" w:rsidRPr="0093239E" w:rsidRDefault="006C2EBD" w:rsidP="0093239E"/>
    <w:p w:rsidR="00D53C38" w:rsidRPr="00D53C38" w:rsidRDefault="001B5862" w:rsidP="00D53C38">
      <w:pPr>
        <w:pStyle w:val="Subtitle"/>
        <w:jc w:val="center"/>
        <w:rPr>
          <w:rStyle w:val="Strong"/>
          <w:sz w:val="52"/>
          <w:szCs w:val="52"/>
        </w:rPr>
      </w:pPr>
      <w:r>
        <w:rPr>
          <w:b/>
          <w:i w:val="0"/>
          <w:color w:val="auto"/>
          <w:sz w:val="52"/>
          <w:szCs w:val="52"/>
        </w:rPr>
        <w:pict>
          <v:shape id="_x0000_i1026" type="#_x0000_t136" style="width:252pt;height:162.4pt" fillcolor="#369" strokecolor="#4f81bd [3204]">
            <v:shadow on="t" color="#b2b2b2" opacity=".5" offset="-6pt,6pt"/>
            <v:textpath style="font-family:&quot;Times New Roman&quot;;v-text-kern:t" trim="t" fitpath="t" string="Chapter-2 &#10;Modhumoti Bank &#10;Overview&#10;"/>
          </v:shape>
        </w:pict>
      </w:r>
      <w:r w:rsidR="00D53C38">
        <w:br w:type="page"/>
      </w:r>
    </w:p>
    <w:p w:rsidR="005E1FD5" w:rsidRPr="0020080E" w:rsidRDefault="005E1FD5" w:rsidP="005E1FD5">
      <w:pPr>
        <w:pStyle w:val="Heading1"/>
        <w:rPr>
          <w:rFonts w:ascii="Times New Roman" w:hAnsi="Times New Roman" w:cs="Times New Roman"/>
          <w:sz w:val="36"/>
        </w:rPr>
      </w:pPr>
      <w:bookmarkStart w:id="9" w:name="_Toc13608357"/>
      <w:r w:rsidRPr="0020080E">
        <w:rPr>
          <w:rFonts w:ascii="Times New Roman" w:hAnsi="Times New Roman" w:cs="Times New Roman"/>
          <w:sz w:val="36"/>
        </w:rPr>
        <w:lastRenderedPageBreak/>
        <w:t>Chapter-2</w:t>
      </w:r>
      <w:bookmarkEnd w:id="9"/>
    </w:p>
    <w:p w:rsidR="00340F0B" w:rsidRPr="0020080E" w:rsidRDefault="00340F0B" w:rsidP="00340F0B">
      <w:pPr>
        <w:pStyle w:val="Heading1"/>
        <w:rPr>
          <w:rFonts w:ascii="Times New Roman" w:hAnsi="Times New Roman" w:cs="Times New Roman"/>
          <w:sz w:val="36"/>
        </w:rPr>
      </w:pPr>
      <w:bookmarkStart w:id="10" w:name="_Toc13608358"/>
      <w:r w:rsidRPr="0020080E">
        <w:rPr>
          <w:rFonts w:ascii="Times New Roman" w:hAnsi="Times New Roman" w:cs="Times New Roman"/>
          <w:sz w:val="36"/>
        </w:rPr>
        <w:t>Modhumoti Bank Overview</w:t>
      </w:r>
      <w:bookmarkEnd w:id="10"/>
    </w:p>
    <w:p w:rsidR="00340F0B" w:rsidRPr="003B7F3E" w:rsidRDefault="00340F0B" w:rsidP="00340F0B">
      <w:pPr>
        <w:rPr>
          <w:rFonts w:ascii="Times New Roman" w:hAnsi="Times New Roman" w:cs="Times New Roman"/>
        </w:rPr>
      </w:pPr>
    </w:p>
    <w:p w:rsidR="008A4940" w:rsidRPr="003B7F3E" w:rsidRDefault="008A4940" w:rsidP="00340F0B">
      <w:pPr>
        <w:pStyle w:val="Heading2"/>
        <w:rPr>
          <w:rFonts w:ascii="Times New Roman" w:hAnsi="Times New Roman" w:cs="Times New Roman"/>
        </w:rPr>
      </w:pPr>
      <w:bookmarkStart w:id="11" w:name="_Toc13608359"/>
      <w:r w:rsidRPr="003B7F3E">
        <w:rPr>
          <w:rFonts w:ascii="Times New Roman" w:hAnsi="Times New Roman" w:cs="Times New Roman"/>
          <w:sz w:val="28"/>
        </w:rPr>
        <w:t>The Company</w:t>
      </w:r>
      <w:bookmarkEnd w:id="11"/>
      <w:r w:rsidR="0020080E">
        <w:rPr>
          <w:rFonts w:ascii="Times New Roman" w:hAnsi="Times New Roman" w:cs="Times New Roman"/>
          <w:sz w:val="28"/>
        </w:rPr>
        <w:br/>
      </w:r>
    </w:p>
    <w:p w:rsidR="008A4940" w:rsidRPr="003B7F3E" w:rsidRDefault="004C1314" w:rsidP="00B82AF6">
      <w:pPr>
        <w:jc w:val="both"/>
        <w:rPr>
          <w:rFonts w:ascii="Times New Roman" w:hAnsi="Times New Roman" w:cs="Times New Roman"/>
          <w:sz w:val="24"/>
        </w:rPr>
      </w:pPr>
      <w:r w:rsidRPr="003B7F3E">
        <w:rPr>
          <w:rFonts w:ascii="Times New Roman" w:hAnsi="Times New Roman" w:cs="Times New Roman"/>
          <w:sz w:val="24"/>
        </w:rPr>
        <w:t xml:space="preserve">The economy of Bangladesh has been experiencing a snappy movement since the 90s. The growth of the economy </w:t>
      </w:r>
      <w:r w:rsidR="001C6398" w:rsidRPr="003B7F3E">
        <w:rPr>
          <w:rFonts w:ascii="Times New Roman" w:hAnsi="Times New Roman" w:cs="Times New Roman"/>
          <w:sz w:val="24"/>
        </w:rPr>
        <w:t>forced financial sector of Bangladesh to expand. Today people of Bangladesh have several financial products to choose from different types of financial firms.</w:t>
      </w:r>
      <w:r w:rsidR="00B82AF6" w:rsidRPr="003B7F3E">
        <w:rPr>
          <w:rFonts w:ascii="Times New Roman" w:hAnsi="Times New Roman" w:cs="Times New Roman"/>
          <w:sz w:val="24"/>
        </w:rPr>
        <w:t xml:space="preserve"> At present, there are 59 planned banks in Bangladesh.</w:t>
      </w:r>
      <w:r w:rsidR="006C15D0" w:rsidRPr="003B7F3E">
        <w:rPr>
          <w:rFonts w:ascii="Times New Roman" w:hAnsi="Times New Roman" w:cs="Times New Roman"/>
          <w:sz w:val="24"/>
        </w:rPr>
        <w:t xml:space="preserve"> </w:t>
      </w:r>
    </w:p>
    <w:p w:rsidR="006C15D0" w:rsidRPr="003B7F3E" w:rsidRDefault="006C15D0" w:rsidP="00B82AF6">
      <w:pPr>
        <w:jc w:val="both"/>
        <w:rPr>
          <w:rFonts w:ascii="Times New Roman" w:hAnsi="Times New Roman" w:cs="Times New Roman"/>
          <w:sz w:val="24"/>
        </w:rPr>
      </w:pPr>
      <w:r w:rsidRPr="003B7F3E">
        <w:rPr>
          <w:rFonts w:ascii="Times New Roman" w:hAnsi="Times New Roman" w:cs="Times New Roman"/>
          <w:sz w:val="24"/>
        </w:rPr>
        <w:t>After acquiring the permit from Bangladesh bank, Modhumoti Bank Limited</w:t>
      </w:r>
      <w:r w:rsidR="00565627" w:rsidRPr="003B7F3E">
        <w:rPr>
          <w:rFonts w:ascii="Times New Roman" w:hAnsi="Times New Roman" w:cs="Times New Roman"/>
          <w:sz w:val="24"/>
        </w:rPr>
        <w:t xml:space="preserve"> </w:t>
      </w:r>
      <w:r w:rsidRPr="003B7F3E">
        <w:rPr>
          <w:rFonts w:ascii="Times New Roman" w:hAnsi="Times New Roman" w:cs="Times New Roman"/>
          <w:sz w:val="24"/>
        </w:rPr>
        <w:t>(MMBL)</w:t>
      </w:r>
      <w:r w:rsidR="00DC3F85" w:rsidRPr="003B7F3E">
        <w:rPr>
          <w:rFonts w:ascii="Times New Roman" w:hAnsi="Times New Roman" w:cs="Times New Roman"/>
          <w:sz w:val="24"/>
        </w:rPr>
        <w:t xml:space="preserve"> begun its operation as a commercial bank </w:t>
      </w:r>
      <w:r w:rsidR="0050010E" w:rsidRPr="003B7F3E">
        <w:rPr>
          <w:rFonts w:ascii="Times New Roman" w:hAnsi="Times New Roman" w:cs="Times New Roman"/>
          <w:sz w:val="24"/>
        </w:rPr>
        <w:t>on 10</w:t>
      </w:r>
      <w:r w:rsidR="0050010E" w:rsidRPr="003B7F3E">
        <w:rPr>
          <w:rFonts w:ascii="Times New Roman" w:hAnsi="Times New Roman" w:cs="Times New Roman"/>
          <w:sz w:val="24"/>
          <w:vertAlign w:val="superscript"/>
        </w:rPr>
        <w:t>th</w:t>
      </w:r>
      <w:r w:rsidR="0050010E" w:rsidRPr="003B7F3E">
        <w:rPr>
          <w:rFonts w:ascii="Times New Roman" w:hAnsi="Times New Roman" w:cs="Times New Roman"/>
          <w:sz w:val="24"/>
        </w:rPr>
        <w:t xml:space="preserve"> September</w:t>
      </w:r>
      <w:r w:rsidR="00366CEE" w:rsidRPr="003B7F3E">
        <w:rPr>
          <w:rFonts w:ascii="Times New Roman" w:hAnsi="Times New Roman" w:cs="Times New Roman"/>
          <w:sz w:val="24"/>
        </w:rPr>
        <w:t xml:space="preserve"> 2013, with </w:t>
      </w:r>
      <w:r w:rsidR="000E6021" w:rsidRPr="003B7F3E">
        <w:rPr>
          <w:rFonts w:ascii="Times New Roman" w:hAnsi="Times New Roman" w:cs="Times New Roman"/>
          <w:sz w:val="24"/>
        </w:rPr>
        <w:t>a solid capital base of BDT 20,000</w:t>
      </w:r>
      <w:r w:rsidR="00366CEE" w:rsidRPr="003B7F3E">
        <w:rPr>
          <w:rFonts w:ascii="Times New Roman" w:hAnsi="Times New Roman" w:cs="Times New Roman"/>
          <w:sz w:val="24"/>
        </w:rPr>
        <w:t xml:space="preserve"> million contributed by</w:t>
      </w:r>
      <w:r w:rsidR="00B50612" w:rsidRPr="003B7F3E">
        <w:rPr>
          <w:rFonts w:ascii="Times New Roman" w:hAnsi="Times New Roman" w:cs="Times New Roman"/>
          <w:sz w:val="24"/>
        </w:rPr>
        <w:t xml:space="preserve"> some reputed personnel </w:t>
      </w:r>
      <w:r w:rsidR="00BD07C4" w:rsidRPr="003B7F3E">
        <w:rPr>
          <w:rFonts w:ascii="Times New Roman" w:hAnsi="Times New Roman" w:cs="Times New Roman"/>
          <w:sz w:val="24"/>
        </w:rPr>
        <w:t>who</w:t>
      </w:r>
      <w:r w:rsidR="00B50612" w:rsidRPr="003B7F3E">
        <w:rPr>
          <w:rFonts w:ascii="Times New Roman" w:hAnsi="Times New Roman" w:cs="Times New Roman"/>
          <w:sz w:val="24"/>
        </w:rPr>
        <w:t xml:space="preserve"> represents some renowned companies of Bangladesh. </w:t>
      </w:r>
      <w:r w:rsidR="00BD0605" w:rsidRPr="003B7F3E">
        <w:rPr>
          <w:rFonts w:ascii="Times New Roman" w:hAnsi="Times New Roman" w:cs="Times New Roman"/>
          <w:sz w:val="24"/>
        </w:rPr>
        <w:t xml:space="preserve">Modhumoti bank is designed to concentrate on turning into a bank for </w:t>
      </w:r>
      <w:r w:rsidR="00DE764A" w:rsidRPr="003B7F3E">
        <w:rPr>
          <w:rFonts w:ascii="Times New Roman" w:hAnsi="Times New Roman" w:cs="Times New Roman"/>
          <w:sz w:val="24"/>
        </w:rPr>
        <w:t xml:space="preserve">Small Middle Enterprise in country zones. </w:t>
      </w:r>
    </w:p>
    <w:p w:rsidR="00685355" w:rsidRPr="003B7F3E" w:rsidRDefault="00310570" w:rsidP="00310570">
      <w:pPr>
        <w:jc w:val="both"/>
        <w:rPr>
          <w:rFonts w:ascii="Times New Roman" w:hAnsi="Times New Roman" w:cs="Times New Roman"/>
          <w:sz w:val="24"/>
        </w:rPr>
      </w:pPr>
      <w:r w:rsidRPr="003B7F3E">
        <w:rPr>
          <w:rFonts w:ascii="Times New Roman" w:hAnsi="Times New Roman" w:cs="Times New Roman"/>
          <w:sz w:val="24"/>
        </w:rPr>
        <w:t xml:space="preserve">MMBL's attention is on conveyance of a thorough scope of client driven budgetary items and administrations to meet necessities of different clients of various kinds, going from provincial territories to corporate houses in urban areas through acquiring </w:t>
      </w:r>
      <w:r w:rsidR="00E07FE5" w:rsidRPr="003B7F3E">
        <w:rPr>
          <w:rFonts w:ascii="Times New Roman" w:hAnsi="Times New Roman" w:cs="Times New Roman"/>
          <w:sz w:val="24"/>
        </w:rPr>
        <w:t xml:space="preserve">high </w:t>
      </w:r>
      <w:r w:rsidRPr="003B7F3E">
        <w:rPr>
          <w:rFonts w:ascii="Times New Roman" w:hAnsi="Times New Roman" w:cs="Times New Roman"/>
          <w:sz w:val="24"/>
        </w:rPr>
        <w:t>elevated expectation of morals and client administration.</w:t>
      </w:r>
    </w:p>
    <w:p w:rsidR="004F3F9F" w:rsidRPr="003B7F3E" w:rsidRDefault="00CF03B8" w:rsidP="00310570">
      <w:pPr>
        <w:jc w:val="both"/>
        <w:rPr>
          <w:rFonts w:ascii="Times New Roman" w:hAnsi="Times New Roman" w:cs="Times New Roman"/>
          <w:sz w:val="24"/>
        </w:rPr>
      </w:pPr>
      <w:r w:rsidRPr="003B7F3E">
        <w:rPr>
          <w:rFonts w:ascii="Times New Roman" w:hAnsi="Times New Roman" w:cs="Times New Roman"/>
          <w:sz w:val="24"/>
        </w:rPr>
        <w:t xml:space="preserve">Bank is a monetary organization. The economy is generally reliant on the bank since the bank encourages the monetary and money related exchanges. Modhumoti bank is the third generation bank, in 2013 Bangladesh bank gave permit to nine banks out of nine Modhumoti bank is one of them is, currently Modhumoti banks financial position is in a good situation other </w:t>
      </w:r>
      <w:r w:rsidR="00722F16" w:rsidRPr="003B7F3E">
        <w:rPr>
          <w:rFonts w:ascii="Times New Roman" w:hAnsi="Times New Roman" w:cs="Times New Roman"/>
          <w:sz w:val="24"/>
        </w:rPr>
        <w:t xml:space="preserve">than </w:t>
      </w:r>
      <w:r w:rsidRPr="003B7F3E">
        <w:rPr>
          <w:rFonts w:ascii="Times New Roman" w:hAnsi="Times New Roman" w:cs="Times New Roman"/>
          <w:sz w:val="24"/>
        </w:rPr>
        <w:t xml:space="preserve">those eight banks. </w:t>
      </w:r>
    </w:p>
    <w:p w:rsidR="00722F16" w:rsidRPr="003B7F3E" w:rsidRDefault="00722F16" w:rsidP="00310570">
      <w:pPr>
        <w:jc w:val="both"/>
        <w:rPr>
          <w:rFonts w:ascii="Times New Roman" w:hAnsi="Times New Roman" w:cs="Times New Roman"/>
          <w:sz w:val="24"/>
        </w:rPr>
      </w:pPr>
      <w:r w:rsidRPr="003B7F3E">
        <w:rPr>
          <w:rFonts w:ascii="Times New Roman" w:hAnsi="Times New Roman" w:cs="Times New Roman"/>
          <w:sz w:val="24"/>
        </w:rPr>
        <w:t xml:space="preserve">Modhumoti Bank Limited introduced a new emerging and promising product and service in our country which is agent banking, other than Modhumoti bank two other banks launched this service. The fundamental reason of agent banking is to reach out the people of rustic regions of our country where the physical structure of a bank cannot setup there. </w:t>
      </w:r>
    </w:p>
    <w:p w:rsidR="00722F16" w:rsidRPr="003B7F3E" w:rsidRDefault="00722F16" w:rsidP="00310570">
      <w:pPr>
        <w:jc w:val="both"/>
        <w:rPr>
          <w:rFonts w:ascii="Times New Roman" w:hAnsi="Times New Roman" w:cs="Times New Roman"/>
          <w:sz w:val="24"/>
        </w:rPr>
      </w:pPr>
    </w:p>
    <w:p w:rsidR="004F3F9F" w:rsidRPr="003B7F3E" w:rsidRDefault="004F3F9F" w:rsidP="00340F0B">
      <w:pPr>
        <w:pStyle w:val="Heading2"/>
        <w:rPr>
          <w:rFonts w:ascii="Times New Roman" w:hAnsi="Times New Roman" w:cs="Times New Roman"/>
        </w:rPr>
      </w:pPr>
      <w:bookmarkStart w:id="12" w:name="_Toc13608360"/>
      <w:r w:rsidRPr="003B7F3E">
        <w:rPr>
          <w:rFonts w:ascii="Times New Roman" w:hAnsi="Times New Roman" w:cs="Times New Roman"/>
          <w:sz w:val="28"/>
        </w:rPr>
        <w:t>Vision</w:t>
      </w:r>
      <w:bookmarkEnd w:id="12"/>
      <w:r w:rsidR="0020080E">
        <w:rPr>
          <w:rFonts w:ascii="Times New Roman" w:hAnsi="Times New Roman" w:cs="Times New Roman"/>
          <w:sz w:val="28"/>
        </w:rPr>
        <w:br/>
      </w:r>
    </w:p>
    <w:p w:rsidR="004F3F9F" w:rsidRPr="003B7F3E" w:rsidRDefault="004F3F9F" w:rsidP="004F3F9F">
      <w:pPr>
        <w:jc w:val="both"/>
        <w:rPr>
          <w:rFonts w:ascii="Times New Roman" w:hAnsi="Times New Roman" w:cs="Times New Roman"/>
          <w:sz w:val="24"/>
        </w:rPr>
      </w:pPr>
      <w:r w:rsidRPr="003B7F3E">
        <w:rPr>
          <w:rFonts w:ascii="Times New Roman" w:hAnsi="Times New Roman" w:cs="Times New Roman"/>
          <w:sz w:val="24"/>
        </w:rPr>
        <w:t>Our vision is to lead the new generation of local commercial banks by excelling in customer delivery through insight empowered employees, smart use of technology and a full range of highest quality products and services.</w:t>
      </w:r>
    </w:p>
    <w:p w:rsidR="00340F0B" w:rsidRPr="003B7F3E" w:rsidRDefault="00340F0B" w:rsidP="004F3F9F">
      <w:pPr>
        <w:jc w:val="both"/>
        <w:rPr>
          <w:rFonts w:ascii="Times New Roman" w:hAnsi="Times New Roman" w:cs="Times New Roman"/>
          <w:b/>
          <w:sz w:val="32"/>
        </w:rPr>
      </w:pPr>
    </w:p>
    <w:p w:rsidR="00340F0B" w:rsidRPr="0020080E" w:rsidRDefault="004F3F9F" w:rsidP="0020080E">
      <w:pPr>
        <w:pStyle w:val="Heading2"/>
        <w:rPr>
          <w:rFonts w:ascii="Times New Roman" w:hAnsi="Times New Roman" w:cs="Times New Roman"/>
          <w:sz w:val="28"/>
        </w:rPr>
      </w:pPr>
      <w:bookmarkStart w:id="13" w:name="_Toc13608361"/>
      <w:r w:rsidRPr="003B7F3E">
        <w:rPr>
          <w:rFonts w:ascii="Times New Roman" w:hAnsi="Times New Roman" w:cs="Times New Roman"/>
          <w:sz w:val="28"/>
        </w:rPr>
        <w:lastRenderedPageBreak/>
        <w:t>Mission</w:t>
      </w:r>
      <w:bookmarkEnd w:id="13"/>
      <w:r w:rsidRPr="003B7F3E">
        <w:rPr>
          <w:rFonts w:ascii="Times New Roman" w:hAnsi="Times New Roman" w:cs="Times New Roman"/>
          <w:sz w:val="28"/>
        </w:rPr>
        <w:t xml:space="preserve"> </w:t>
      </w:r>
      <w:r w:rsidR="0020080E">
        <w:rPr>
          <w:rFonts w:ascii="Times New Roman" w:hAnsi="Times New Roman" w:cs="Times New Roman"/>
          <w:sz w:val="28"/>
        </w:rPr>
        <w:br/>
      </w:r>
    </w:p>
    <w:p w:rsidR="0097446B" w:rsidRPr="003B7F3E" w:rsidRDefault="0097446B" w:rsidP="0097446B">
      <w:pPr>
        <w:pStyle w:val="ListParagraph"/>
        <w:numPr>
          <w:ilvl w:val="0"/>
          <w:numId w:val="2"/>
        </w:numPr>
        <w:jc w:val="both"/>
        <w:rPr>
          <w:rFonts w:ascii="Times New Roman" w:hAnsi="Times New Roman" w:cs="Times New Roman"/>
          <w:sz w:val="24"/>
        </w:rPr>
      </w:pPr>
      <w:r w:rsidRPr="003B7F3E">
        <w:rPr>
          <w:rFonts w:ascii="Times New Roman" w:hAnsi="Times New Roman" w:cs="Times New Roman"/>
          <w:sz w:val="24"/>
        </w:rPr>
        <w:t>Fast customer service</w:t>
      </w:r>
    </w:p>
    <w:p w:rsidR="0097446B" w:rsidRPr="003B7F3E" w:rsidRDefault="0097446B" w:rsidP="0097446B">
      <w:pPr>
        <w:pStyle w:val="ListParagraph"/>
        <w:numPr>
          <w:ilvl w:val="0"/>
          <w:numId w:val="2"/>
        </w:numPr>
        <w:jc w:val="both"/>
        <w:rPr>
          <w:rFonts w:ascii="Times New Roman" w:hAnsi="Times New Roman" w:cs="Times New Roman"/>
          <w:sz w:val="24"/>
        </w:rPr>
      </w:pPr>
      <w:r w:rsidRPr="003B7F3E">
        <w:rPr>
          <w:rFonts w:ascii="Times New Roman" w:hAnsi="Times New Roman" w:cs="Times New Roman"/>
          <w:sz w:val="24"/>
        </w:rPr>
        <w:t>Maintain sustainable growth</w:t>
      </w:r>
    </w:p>
    <w:p w:rsidR="0097446B" w:rsidRPr="003B7F3E" w:rsidRDefault="0097446B" w:rsidP="0097446B">
      <w:pPr>
        <w:pStyle w:val="ListParagraph"/>
        <w:numPr>
          <w:ilvl w:val="0"/>
          <w:numId w:val="2"/>
        </w:numPr>
        <w:jc w:val="both"/>
        <w:rPr>
          <w:rFonts w:ascii="Times New Roman" w:hAnsi="Times New Roman" w:cs="Times New Roman"/>
          <w:sz w:val="24"/>
        </w:rPr>
      </w:pPr>
      <w:r w:rsidRPr="003B7F3E">
        <w:rPr>
          <w:rFonts w:ascii="Times New Roman" w:hAnsi="Times New Roman" w:cs="Times New Roman"/>
          <w:sz w:val="24"/>
        </w:rPr>
        <w:t>Follow strong business ethics</w:t>
      </w:r>
    </w:p>
    <w:p w:rsidR="0097446B" w:rsidRPr="003B7F3E" w:rsidRDefault="0097446B" w:rsidP="0097446B">
      <w:pPr>
        <w:pStyle w:val="ListParagraph"/>
        <w:numPr>
          <w:ilvl w:val="0"/>
          <w:numId w:val="2"/>
        </w:numPr>
        <w:jc w:val="both"/>
        <w:rPr>
          <w:rFonts w:ascii="Times New Roman" w:hAnsi="Times New Roman" w:cs="Times New Roman"/>
          <w:sz w:val="24"/>
        </w:rPr>
      </w:pPr>
      <w:r w:rsidRPr="003B7F3E">
        <w:rPr>
          <w:rFonts w:ascii="Times New Roman" w:hAnsi="Times New Roman" w:cs="Times New Roman"/>
          <w:sz w:val="24"/>
        </w:rPr>
        <w:t>Offer quality financial services with latest technology</w:t>
      </w:r>
    </w:p>
    <w:p w:rsidR="0097446B" w:rsidRPr="003B7F3E" w:rsidRDefault="0097446B" w:rsidP="0097446B">
      <w:pPr>
        <w:pStyle w:val="ListParagraph"/>
        <w:numPr>
          <w:ilvl w:val="0"/>
          <w:numId w:val="2"/>
        </w:numPr>
        <w:jc w:val="both"/>
        <w:rPr>
          <w:rFonts w:ascii="Times New Roman" w:hAnsi="Times New Roman" w:cs="Times New Roman"/>
          <w:sz w:val="24"/>
        </w:rPr>
      </w:pPr>
      <w:r w:rsidRPr="003B7F3E">
        <w:rPr>
          <w:rFonts w:ascii="Times New Roman" w:hAnsi="Times New Roman" w:cs="Times New Roman"/>
          <w:sz w:val="24"/>
        </w:rPr>
        <w:t>Provide smooth return on shareholder’s equity</w:t>
      </w:r>
    </w:p>
    <w:p w:rsidR="0097446B" w:rsidRPr="003B7F3E" w:rsidRDefault="0097446B" w:rsidP="0097446B">
      <w:pPr>
        <w:pStyle w:val="ListParagraph"/>
        <w:numPr>
          <w:ilvl w:val="0"/>
          <w:numId w:val="2"/>
        </w:numPr>
        <w:jc w:val="both"/>
        <w:rPr>
          <w:rFonts w:ascii="Times New Roman" w:hAnsi="Times New Roman" w:cs="Times New Roman"/>
          <w:sz w:val="24"/>
        </w:rPr>
      </w:pPr>
      <w:r w:rsidRPr="003B7F3E">
        <w:rPr>
          <w:rFonts w:ascii="Times New Roman" w:hAnsi="Times New Roman" w:cs="Times New Roman"/>
          <w:sz w:val="24"/>
        </w:rPr>
        <w:t>Attract and retain qualified human resource</w:t>
      </w:r>
    </w:p>
    <w:p w:rsidR="0097446B" w:rsidRPr="003B7F3E" w:rsidRDefault="0097446B" w:rsidP="0097446B">
      <w:pPr>
        <w:pStyle w:val="ListParagraph"/>
        <w:numPr>
          <w:ilvl w:val="0"/>
          <w:numId w:val="2"/>
        </w:numPr>
        <w:jc w:val="both"/>
        <w:rPr>
          <w:rFonts w:ascii="Times New Roman" w:hAnsi="Times New Roman" w:cs="Times New Roman"/>
          <w:sz w:val="24"/>
        </w:rPr>
      </w:pPr>
      <w:r w:rsidRPr="003B7F3E">
        <w:rPr>
          <w:rFonts w:ascii="Times New Roman" w:hAnsi="Times New Roman" w:cs="Times New Roman"/>
          <w:sz w:val="24"/>
        </w:rPr>
        <w:t>Maintain Corporate Social Responsibility</w:t>
      </w:r>
    </w:p>
    <w:p w:rsidR="0097446B" w:rsidRPr="003B7F3E" w:rsidRDefault="0097446B" w:rsidP="0097446B">
      <w:pPr>
        <w:pStyle w:val="ListParagraph"/>
        <w:numPr>
          <w:ilvl w:val="0"/>
          <w:numId w:val="2"/>
        </w:numPr>
        <w:jc w:val="both"/>
        <w:rPr>
          <w:rFonts w:ascii="Times New Roman" w:hAnsi="Times New Roman" w:cs="Times New Roman"/>
          <w:sz w:val="24"/>
        </w:rPr>
      </w:pPr>
      <w:r w:rsidRPr="003B7F3E">
        <w:rPr>
          <w:rFonts w:ascii="Times New Roman" w:hAnsi="Times New Roman" w:cs="Times New Roman"/>
          <w:sz w:val="24"/>
        </w:rPr>
        <w:t>Explore un-banked areas</w:t>
      </w:r>
    </w:p>
    <w:p w:rsidR="004F3F9F" w:rsidRPr="003B7F3E" w:rsidRDefault="004F3F9F" w:rsidP="004F3F9F">
      <w:pPr>
        <w:jc w:val="both"/>
        <w:rPr>
          <w:rFonts w:ascii="Times New Roman" w:hAnsi="Times New Roman" w:cs="Times New Roman"/>
          <w:sz w:val="24"/>
        </w:rPr>
      </w:pPr>
    </w:p>
    <w:p w:rsidR="0020080E" w:rsidRPr="0020080E" w:rsidRDefault="00340F0B" w:rsidP="0020080E">
      <w:pPr>
        <w:pStyle w:val="Heading2"/>
        <w:rPr>
          <w:rFonts w:ascii="Times New Roman" w:hAnsi="Times New Roman" w:cs="Times New Roman"/>
          <w:sz w:val="28"/>
        </w:rPr>
      </w:pPr>
      <w:bookmarkStart w:id="14" w:name="_Toc13608362"/>
      <w:r w:rsidRPr="003B7F3E">
        <w:rPr>
          <w:rFonts w:ascii="Times New Roman" w:hAnsi="Times New Roman" w:cs="Times New Roman"/>
          <w:sz w:val="28"/>
        </w:rPr>
        <w:t>About Bank</w:t>
      </w:r>
      <w:bookmarkEnd w:id="14"/>
      <w:r w:rsidR="0020080E">
        <w:rPr>
          <w:rFonts w:ascii="Times New Roman" w:hAnsi="Times New Roman" w:cs="Times New Roman"/>
          <w:sz w:val="28"/>
        </w:rPr>
        <w:br/>
      </w:r>
    </w:p>
    <w:p w:rsidR="003E3F94" w:rsidRPr="003B7F3E" w:rsidRDefault="003E3F94" w:rsidP="00CC19BB">
      <w:pPr>
        <w:jc w:val="both"/>
        <w:rPr>
          <w:rFonts w:ascii="Times New Roman" w:hAnsi="Times New Roman" w:cs="Times New Roman"/>
          <w:sz w:val="24"/>
        </w:rPr>
      </w:pPr>
      <w:r w:rsidRPr="003B7F3E">
        <w:rPr>
          <w:rFonts w:ascii="Times New Roman" w:hAnsi="Times New Roman" w:cs="Times New Roman"/>
          <w:sz w:val="24"/>
        </w:rPr>
        <w:t>The head office of Modhumoti Bank limited is located in DCCI building, 3</w:t>
      </w:r>
      <w:r w:rsidRPr="003B7F3E">
        <w:rPr>
          <w:rFonts w:ascii="Times New Roman" w:hAnsi="Times New Roman" w:cs="Times New Roman"/>
          <w:sz w:val="24"/>
          <w:vertAlign w:val="superscript"/>
        </w:rPr>
        <w:t>rd</w:t>
      </w:r>
      <w:r w:rsidRPr="003B7F3E">
        <w:rPr>
          <w:rFonts w:ascii="Times New Roman" w:hAnsi="Times New Roman" w:cs="Times New Roman"/>
          <w:sz w:val="24"/>
        </w:rPr>
        <w:t xml:space="preserve"> &amp; 4</w:t>
      </w:r>
      <w:r w:rsidRPr="003B7F3E">
        <w:rPr>
          <w:rFonts w:ascii="Times New Roman" w:hAnsi="Times New Roman" w:cs="Times New Roman"/>
          <w:sz w:val="24"/>
          <w:vertAlign w:val="superscript"/>
        </w:rPr>
        <w:t>th</w:t>
      </w:r>
      <w:r w:rsidRPr="003B7F3E">
        <w:rPr>
          <w:rFonts w:ascii="Times New Roman" w:hAnsi="Times New Roman" w:cs="Times New Roman"/>
          <w:sz w:val="24"/>
        </w:rPr>
        <w:t xml:space="preserve"> floor, 65-66, Motijheel C/A, Dhaka-1000</w:t>
      </w:r>
      <w:r w:rsidR="0018556E" w:rsidRPr="003B7F3E">
        <w:rPr>
          <w:rFonts w:ascii="Times New Roman" w:hAnsi="Times New Roman" w:cs="Times New Roman"/>
          <w:sz w:val="24"/>
        </w:rPr>
        <w:t xml:space="preserve">, </w:t>
      </w:r>
      <w:r w:rsidR="00DC3F24" w:rsidRPr="003B7F3E">
        <w:rPr>
          <w:rFonts w:ascii="Times New Roman" w:hAnsi="Times New Roman" w:cs="Times New Roman"/>
          <w:sz w:val="24"/>
        </w:rPr>
        <w:t>and Dhaka</w:t>
      </w:r>
      <w:r w:rsidR="0018556E" w:rsidRPr="003B7F3E">
        <w:rPr>
          <w:rFonts w:ascii="Times New Roman" w:hAnsi="Times New Roman" w:cs="Times New Roman"/>
          <w:sz w:val="24"/>
        </w:rPr>
        <w:t>, Bangladesh. It is at present working with its eight branches in Dhaka city, two in Chittagong, one in Sylhet and one in Rajshahi and one in Bhola and one in Pabna and one in Khulna and one in Madaripur</w:t>
      </w:r>
      <w:r w:rsidR="00655629" w:rsidRPr="003B7F3E">
        <w:rPr>
          <w:rFonts w:ascii="Times New Roman" w:hAnsi="Times New Roman" w:cs="Times New Roman"/>
          <w:sz w:val="24"/>
        </w:rPr>
        <w:t xml:space="preserve"> and nineteen branches in different </w:t>
      </w:r>
      <w:r w:rsidR="00B62661" w:rsidRPr="003B7F3E">
        <w:rPr>
          <w:rFonts w:ascii="Times New Roman" w:hAnsi="Times New Roman" w:cs="Times New Roman"/>
          <w:sz w:val="24"/>
        </w:rPr>
        <w:t>rural areas of Bangladesh</w:t>
      </w:r>
      <w:r w:rsidR="00F57EE3" w:rsidRPr="003B7F3E">
        <w:rPr>
          <w:rFonts w:ascii="Times New Roman" w:hAnsi="Times New Roman" w:cs="Times New Roman"/>
          <w:sz w:val="24"/>
        </w:rPr>
        <w:t xml:space="preserve">. And throughout the country it maintains 32 ATM booths which </w:t>
      </w:r>
      <w:r w:rsidR="00EB2D6E" w:rsidRPr="003B7F3E">
        <w:rPr>
          <w:rFonts w:ascii="Times New Roman" w:hAnsi="Times New Roman" w:cs="Times New Roman"/>
          <w:sz w:val="24"/>
        </w:rPr>
        <w:t>give</w:t>
      </w:r>
      <w:r w:rsidR="00F57EE3" w:rsidRPr="003B7F3E">
        <w:rPr>
          <w:rFonts w:ascii="Times New Roman" w:hAnsi="Times New Roman" w:cs="Times New Roman"/>
          <w:sz w:val="24"/>
        </w:rPr>
        <w:t xml:space="preserve"> easy excess to its </w:t>
      </w:r>
      <w:r w:rsidR="00EB2D6E" w:rsidRPr="003B7F3E">
        <w:rPr>
          <w:rFonts w:ascii="Times New Roman" w:hAnsi="Times New Roman" w:cs="Times New Roman"/>
          <w:sz w:val="24"/>
        </w:rPr>
        <w:t xml:space="preserve">customers need to money. The MMBL just started its journey only six years back and it is expanding and growing </w:t>
      </w:r>
      <w:r w:rsidR="00193EA7" w:rsidRPr="003B7F3E">
        <w:rPr>
          <w:rFonts w:ascii="Times New Roman" w:hAnsi="Times New Roman" w:cs="Times New Roman"/>
          <w:sz w:val="24"/>
        </w:rPr>
        <w:t>faster than any other commercial banks and remembering the ultimate objective to direct general setting aside extra cash organizations toward their profitable clients.</w:t>
      </w:r>
      <w:r w:rsidR="00F57EE3" w:rsidRPr="003B7F3E">
        <w:rPr>
          <w:rFonts w:ascii="Times New Roman" w:hAnsi="Times New Roman" w:cs="Times New Roman"/>
          <w:sz w:val="24"/>
        </w:rPr>
        <w:t xml:space="preserve"> </w:t>
      </w:r>
    </w:p>
    <w:p w:rsidR="006A30B5" w:rsidRDefault="006A30B5" w:rsidP="00CC19BB">
      <w:pPr>
        <w:jc w:val="both"/>
        <w:rPr>
          <w:rFonts w:ascii="Times New Roman" w:hAnsi="Times New Roman" w:cs="Times New Roman"/>
          <w:b/>
          <w:sz w:val="24"/>
        </w:rPr>
      </w:pPr>
    </w:p>
    <w:p w:rsidR="0020080E" w:rsidRPr="003B7F3E" w:rsidRDefault="0020080E" w:rsidP="00CC19BB">
      <w:pPr>
        <w:jc w:val="both"/>
        <w:rPr>
          <w:rFonts w:ascii="Times New Roman" w:hAnsi="Times New Roman" w:cs="Times New Roman"/>
          <w:b/>
          <w:sz w:val="24"/>
        </w:rPr>
      </w:pPr>
    </w:p>
    <w:p w:rsidR="006A30B5" w:rsidRPr="003B7F3E" w:rsidRDefault="006A30B5" w:rsidP="00340F0B">
      <w:pPr>
        <w:pStyle w:val="Heading2"/>
        <w:rPr>
          <w:rFonts w:ascii="Times New Roman" w:hAnsi="Times New Roman" w:cs="Times New Roman"/>
          <w:sz w:val="28"/>
        </w:rPr>
      </w:pPr>
      <w:bookmarkStart w:id="15" w:name="_Toc13608363"/>
      <w:r w:rsidRPr="003B7F3E">
        <w:rPr>
          <w:rFonts w:ascii="Times New Roman" w:hAnsi="Times New Roman" w:cs="Times New Roman"/>
          <w:sz w:val="28"/>
        </w:rPr>
        <w:t>Management structure of Modhumoti Bank Limited</w:t>
      </w:r>
      <w:bookmarkEnd w:id="15"/>
      <w:r w:rsidR="0020080E">
        <w:rPr>
          <w:rFonts w:ascii="Times New Roman" w:hAnsi="Times New Roman" w:cs="Times New Roman"/>
          <w:sz w:val="28"/>
        </w:rPr>
        <w:br/>
      </w:r>
    </w:p>
    <w:p w:rsidR="002F7B8E" w:rsidRPr="003B7F3E" w:rsidRDefault="002F7B8E" w:rsidP="00CC19BB">
      <w:pPr>
        <w:jc w:val="both"/>
        <w:rPr>
          <w:rFonts w:ascii="Times New Roman" w:hAnsi="Times New Roman" w:cs="Times New Roman"/>
          <w:sz w:val="24"/>
        </w:rPr>
      </w:pPr>
      <w:r w:rsidRPr="003B7F3E">
        <w:rPr>
          <w:rFonts w:ascii="Times New Roman" w:hAnsi="Times New Roman" w:cs="Times New Roman"/>
          <w:sz w:val="24"/>
        </w:rPr>
        <w:t xml:space="preserve">Managing director and Board of Directors are the one who takes decisions of undertakings of the business. Presently </w:t>
      </w:r>
      <w:r w:rsidR="00FC569B" w:rsidRPr="003B7F3E">
        <w:rPr>
          <w:rFonts w:ascii="Times New Roman" w:hAnsi="Times New Roman" w:cs="Times New Roman"/>
          <w:sz w:val="24"/>
        </w:rPr>
        <w:t>there are 18 D</w:t>
      </w:r>
      <w:r w:rsidRPr="003B7F3E">
        <w:rPr>
          <w:rFonts w:ascii="Times New Roman" w:hAnsi="Times New Roman" w:cs="Times New Roman"/>
          <w:sz w:val="24"/>
        </w:rPr>
        <w:t xml:space="preserve">irectors in the administration of the bank. </w:t>
      </w:r>
      <w:r w:rsidR="00B669A3" w:rsidRPr="003B7F3E">
        <w:rPr>
          <w:rFonts w:ascii="Times New Roman" w:hAnsi="Times New Roman" w:cs="Times New Roman"/>
          <w:sz w:val="24"/>
        </w:rPr>
        <w:t xml:space="preserve">All the directors are engaged with large companies and have great scholarly foundation. </w:t>
      </w:r>
      <w:r w:rsidR="00CA79E9" w:rsidRPr="003B7F3E">
        <w:rPr>
          <w:rFonts w:ascii="Times New Roman" w:hAnsi="Times New Roman" w:cs="Times New Roman"/>
          <w:sz w:val="24"/>
        </w:rPr>
        <w:t>Mr. Humayun Kabir is the chairman of the bank and Mr. Md. Shafiul Azam is the Managing Director &amp; CEO of the bank.</w:t>
      </w:r>
      <w:r w:rsidR="00FC569B" w:rsidRPr="003B7F3E">
        <w:rPr>
          <w:rFonts w:ascii="Times New Roman" w:hAnsi="Times New Roman" w:cs="Times New Roman"/>
          <w:sz w:val="24"/>
        </w:rPr>
        <w:t xml:space="preserve"> There are in total 43 sponsors. There are different types of committee in the bank:</w:t>
      </w:r>
    </w:p>
    <w:p w:rsidR="00FC569B" w:rsidRPr="003B7F3E" w:rsidRDefault="00FC569B" w:rsidP="00FC569B">
      <w:pPr>
        <w:pStyle w:val="ListParagraph"/>
        <w:numPr>
          <w:ilvl w:val="0"/>
          <w:numId w:val="3"/>
        </w:numPr>
        <w:jc w:val="both"/>
        <w:rPr>
          <w:rFonts w:ascii="Times New Roman" w:hAnsi="Times New Roman" w:cs="Times New Roman"/>
          <w:sz w:val="24"/>
        </w:rPr>
      </w:pPr>
      <w:r w:rsidRPr="003B7F3E">
        <w:rPr>
          <w:rFonts w:ascii="Times New Roman" w:hAnsi="Times New Roman" w:cs="Times New Roman"/>
          <w:sz w:val="24"/>
        </w:rPr>
        <w:t xml:space="preserve">Board of Directors </w:t>
      </w:r>
    </w:p>
    <w:p w:rsidR="00FC569B" w:rsidRPr="003B7F3E" w:rsidRDefault="00FC569B" w:rsidP="00FC569B">
      <w:pPr>
        <w:pStyle w:val="ListParagraph"/>
        <w:numPr>
          <w:ilvl w:val="0"/>
          <w:numId w:val="3"/>
        </w:numPr>
        <w:jc w:val="both"/>
        <w:rPr>
          <w:rFonts w:ascii="Times New Roman" w:hAnsi="Times New Roman" w:cs="Times New Roman"/>
          <w:sz w:val="24"/>
        </w:rPr>
      </w:pPr>
      <w:r w:rsidRPr="003B7F3E">
        <w:rPr>
          <w:rFonts w:ascii="Times New Roman" w:hAnsi="Times New Roman" w:cs="Times New Roman"/>
          <w:sz w:val="24"/>
        </w:rPr>
        <w:t xml:space="preserve">Executive committee </w:t>
      </w:r>
    </w:p>
    <w:p w:rsidR="00FC569B" w:rsidRPr="003B7F3E" w:rsidRDefault="00FC569B" w:rsidP="00FC569B">
      <w:pPr>
        <w:pStyle w:val="ListParagraph"/>
        <w:numPr>
          <w:ilvl w:val="0"/>
          <w:numId w:val="3"/>
        </w:numPr>
        <w:jc w:val="both"/>
        <w:rPr>
          <w:rFonts w:ascii="Times New Roman" w:hAnsi="Times New Roman" w:cs="Times New Roman"/>
          <w:sz w:val="24"/>
        </w:rPr>
      </w:pPr>
      <w:r w:rsidRPr="003B7F3E">
        <w:rPr>
          <w:rFonts w:ascii="Times New Roman" w:hAnsi="Times New Roman" w:cs="Times New Roman"/>
          <w:sz w:val="24"/>
        </w:rPr>
        <w:t xml:space="preserve">Audit committee </w:t>
      </w:r>
    </w:p>
    <w:p w:rsidR="00B33233" w:rsidRPr="003B7F3E" w:rsidRDefault="00FC569B" w:rsidP="00EA5671">
      <w:pPr>
        <w:pStyle w:val="ListParagraph"/>
        <w:numPr>
          <w:ilvl w:val="0"/>
          <w:numId w:val="3"/>
        </w:numPr>
        <w:jc w:val="both"/>
        <w:rPr>
          <w:rFonts w:ascii="Times New Roman" w:hAnsi="Times New Roman" w:cs="Times New Roman"/>
          <w:sz w:val="24"/>
        </w:rPr>
      </w:pPr>
      <w:r w:rsidRPr="003B7F3E">
        <w:rPr>
          <w:rFonts w:ascii="Times New Roman" w:hAnsi="Times New Roman" w:cs="Times New Roman"/>
          <w:sz w:val="24"/>
        </w:rPr>
        <w:t xml:space="preserve">Risk management committee  </w:t>
      </w:r>
    </w:p>
    <w:p w:rsidR="001F306C" w:rsidRPr="003B7F3E" w:rsidRDefault="00240EFD" w:rsidP="001F306C">
      <w:pPr>
        <w:pStyle w:val="Heading2"/>
        <w:rPr>
          <w:rFonts w:ascii="Times New Roman" w:hAnsi="Times New Roman" w:cs="Times New Roman"/>
          <w:sz w:val="28"/>
        </w:rPr>
      </w:pPr>
      <w:bookmarkStart w:id="16" w:name="_Toc13608364"/>
      <w:r w:rsidRPr="003B7F3E">
        <w:rPr>
          <w:rFonts w:ascii="Times New Roman" w:hAnsi="Times New Roman" w:cs="Times New Roman"/>
          <w:sz w:val="28"/>
        </w:rPr>
        <w:lastRenderedPageBreak/>
        <w:t>Brief Overview of Ghulshan Branch</w:t>
      </w:r>
      <w:bookmarkEnd w:id="16"/>
    </w:p>
    <w:p w:rsidR="00240EFD" w:rsidRPr="003B7F3E" w:rsidRDefault="00240EFD" w:rsidP="006751B8">
      <w:pPr>
        <w:jc w:val="both"/>
        <w:rPr>
          <w:rFonts w:ascii="Times New Roman" w:hAnsi="Times New Roman" w:cs="Times New Roman"/>
          <w:sz w:val="24"/>
        </w:rPr>
      </w:pPr>
      <w:r w:rsidRPr="003B7F3E">
        <w:rPr>
          <w:rFonts w:ascii="Times New Roman" w:hAnsi="Times New Roman" w:cs="Times New Roman"/>
          <w:sz w:val="24"/>
        </w:rPr>
        <w:t>I have done my internship in Ghulshan Branch of Modhumoti Bank Limited which is successfully providing its customers the benefits of banking services.</w:t>
      </w:r>
    </w:p>
    <w:p w:rsidR="00240EFD" w:rsidRPr="003B7F3E" w:rsidRDefault="00240EFD" w:rsidP="006751B8">
      <w:pPr>
        <w:jc w:val="both"/>
        <w:rPr>
          <w:rFonts w:ascii="Times New Roman" w:hAnsi="Times New Roman" w:cs="Times New Roman"/>
          <w:b/>
          <w:sz w:val="24"/>
        </w:rPr>
      </w:pPr>
      <w:r w:rsidRPr="003B7F3E">
        <w:rPr>
          <w:rFonts w:ascii="Times New Roman" w:hAnsi="Times New Roman" w:cs="Times New Roman"/>
          <w:b/>
          <w:sz w:val="24"/>
        </w:rPr>
        <w:t xml:space="preserve">  </w:t>
      </w:r>
    </w:p>
    <w:p w:rsidR="00240EFD" w:rsidRPr="003B7F3E" w:rsidRDefault="006751B8" w:rsidP="001F306C">
      <w:pPr>
        <w:pStyle w:val="Heading2"/>
        <w:rPr>
          <w:rFonts w:ascii="Times New Roman" w:hAnsi="Times New Roman" w:cs="Times New Roman"/>
          <w:sz w:val="28"/>
        </w:rPr>
      </w:pPr>
      <w:bookmarkStart w:id="17" w:name="_Toc13608365"/>
      <w:r w:rsidRPr="003B7F3E">
        <w:rPr>
          <w:rFonts w:ascii="Times New Roman" w:hAnsi="Times New Roman" w:cs="Times New Roman"/>
          <w:sz w:val="28"/>
        </w:rPr>
        <w:t xml:space="preserve">Management Structure in </w:t>
      </w:r>
      <w:r w:rsidRPr="003B7F3E">
        <w:rPr>
          <w:rFonts w:ascii="Times New Roman" w:hAnsi="Times New Roman" w:cs="Times New Roman"/>
          <w:sz w:val="32"/>
        </w:rPr>
        <w:t>Ghulshan</w:t>
      </w:r>
      <w:r w:rsidRPr="003B7F3E">
        <w:rPr>
          <w:rFonts w:ascii="Times New Roman" w:hAnsi="Times New Roman" w:cs="Times New Roman"/>
          <w:sz w:val="28"/>
        </w:rPr>
        <w:t xml:space="preserve"> Branch</w:t>
      </w:r>
      <w:bookmarkEnd w:id="17"/>
      <w:r w:rsidRPr="003B7F3E">
        <w:rPr>
          <w:rFonts w:ascii="Times New Roman" w:hAnsi="Times New Roman" w:cs="Times New Roman"/>
          <w:sz w:val="28"/>
        </w:rPr>
        <w:t xml:space="preserve"> </w:t>
      </w:r>
    </w:p>
    <w:p w:rsidR="0012246B" w:rsidRPr="003B7F3E" w:rsidRDefault="009F3231" w:rsidP="009F3231">
      <w:pPr>
        <w:jc w:val="both"/>
        <w:rPr>
          <w:rFonts w:ascii="Times New Roman" w:hAnsi="Times New Roman" w:cs="Times New Roman"/>
          <w:b/>
          <w:sz w:val="28"/>
        </w:rPr>
      </w:pPr>
      <w:r w:rsidRPr="003B7F3E">
        <w:rPr>
          <w:rFonts w:ascii="Times New Roman" w:hAnsi="Times New Roman" w:cs="Times New Roman"/>
          <w:noProof/>
          <w:sz w:val="28"/>
        </w:rPr>
        <w:drawing>
          <wp:inline distT="0" distB="0" distL="0" distR="0">
            <wp:extent cx="6008370" cy="3878580"/>
            <wp:effectExtent l="0" t="0" r="11430" b="0"/>
            <wp:docPr id="7"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E133C3" w:rsidRPr="003B7F3E" w:rsidRDefault="00E133C3" w:rsidP="009F3231">
      <w:pPr>
        <w:jc w:val="both"/>
        <w:rPr>
          <w:rFonts w:ascii="Times New Roman" w:hAnsi="Times New Roman" w:cs="Times New Roman"/>
          <w:sz w:val="24"/>
        </w:rPr>
      </w:pPr>
    </w:p>
    <w:p w:rsidR="00240EFD" w:rsidRPr="003B7F3E" w:rsidRDefault="00240EFD" w:rsidP="001F306C">
      <w:pPr>
        <w:pStyle w:val="Heading2"/>
        <w:rPr>
          <w:rFonts w:ascii="Times New Roman" w:hAnsi="Times New Roman" w:cs="Times New Roman"/>
          <w:sz w:val="28"/>
        </w:rPr>
      </w:pPr>
      <w:bookmarkStart w:id="18" w:name="_Toc13608366"/>
      <w:r w:rsidRPr="003B7F3E">
        <w:rPr>
          <w:rFonts w:ascii="Times New Roman" w:hAnsi="Times New Roman" w:cs="Times New Roman"/>
          <w:sz w:val="28"/>
        </w:rPr>
        <w:t>Departments of Ghulshan Branch</w:t>
      </w:r>
      <w:bookmarkEnd w:id="18"/>
    </w:p>
    <w:p w:rsidR="001F306C" w:rsidRPr="003B7F3E" w:rsidRDefault="001F306C" w:rsidP="001F306C">
      <w:pPr>
        <w:rPr>
          <w:rFonts w:ascii="Times New Roman" w:hAnsi="Times New Roman" w:cs="Times New Roman"/>
        </w:rPr>
      </w:pPr>
    </w:p>
    <w:p w:rsidR="0016305F" w:rsidRPr="003B7F3E" w:rsidRDefault="00240EFD" w:rsidP="0016305F">
      <w:pPr>
        <w:pStyle w:val="ListParagraph"/>
        <w:numPr>
          <w:ilvl w:val="0"/>
          <w:numId w:val="5"/>
        </w:numPr>
        <w:jc w:val="both"/>
        <w:rPr>
          <w:rFonts w:ascii="Times New Roman" w:hAnsi="Times New Roman" w:cs="Times New Roman"/>
          <w:sz w:val="24"/>
          <w:u w:val="single"/>
        </w:rPr>
      </w:pPr>
      <w:r w:rsidRPr="003B7F3E">
        <w:rPr>
          <w:rFonts w:ascii="Times New Roman" w:hAnsi="Times New Roman" w:cs="Times New Roman"/>
          <w:sz w:val="24"/>
          <w:u w:val="single"/>
        </w:rPr>
        <w:t>General Banking</w:t>
      </w:r>
    </w:p>
    <w:p w:rsidR="00E6620D" w:rsidRPr="003B7F3E" w:rsidRDefault="00240EFD" w:rsidP="009F3231">
      <w:pPr>
        <w:jc w:val="both"/>
        <w:rPr>
          <w:rFonts w:ascii="Times New Roman" w:hAnsi="Times New Roman" w:cs="Times New Roman"/>
          <w:sz w:val="24"/>
        </w:rPr>
      </w:pPr>
      <w:r w:rsidRPr="003B7F3E">
        <w:rPr>
          <w:rFonts w:ascii="Times New Roman" w:hAnsi="Times New Roman" w:cs="Times New Roman"/>
          <w:sz w:val="24"/>
        </w:rPr>
        <w:t xml:space="preserve"> </w:t>
      </w:r>
      <w:r w:rsidR="0016305F" w:rsidRPr="003B7F3E">
        <w:rPr>
          <w:rFonts w:ascii="Times New Roman" w:hAnsi="Times New Roman" w:cs="Times New Roman"/>
          <w:sz w:val="24"/>
        </w:rPr>
        <w:t>This section contains:</w:t>
      </w:r>
    </w:p>
    <w:p w:rsidR="006B6777" w:rsidRPr="003B7F3E" w:rsidRDefault="0016305F" w:rsidP="002E65E3">
      <w:pPr>
        <w:jc w:val="both"/>
        <w:rPr>
          <w:rFonts w:ascii="Times New Roman" w:hAnsi="Times New Roman" w:cs="Times New Roman"/>
          <w:sz w:val="24"/>
        </w:rPr>
      </w:pPr>
      <w:r w:rsidRPr="003B7F3E">
        <w:rPr>
          <w:rFonts w:ascii="Times New Roman" w:hAnsi="Times New Roman" w:cs="Times New Roman"/>
          <w:sz w:val="24"/>
        </w:rPr>
        <w:t xml:space="preserve">Pay order, Account opening, Priority Banking, Issuing Debit or Credit card, Authorizing new Cheque books, </w:t>
      </w:r>
      <w:r w:rsidR="006B6777" w:rsidRPr="003B7F3E">
        <w:rPr>
          <w:rFonts w:ascii="Times New Roman" w:hAnsi="Times New Roman" w:cs="Times New Roman"/>
          <w:sz w:val="24"/>
        </w:rPr>
        <w:t>Local and foreign remittance, Opening locker, Proving bank solvency and Statements and Closing accounts.</w:t>
      </w:r>
    </w:p>
    <w:p w:rsidR="00BC44DE" w:rsidRPr="003B7F3E" w:rsidRDefault="00BC44DE" w:rsidP="002E65E3">
      <w:pPr>
        <w:jc w:val="both"/>
        <w:rPr>
          <w:rFonts w:ascii="Times New Roman" w:hAnsi="Times New Roman" w:cs="Times New Roman"/>
          <w:sz w:val="24"/>
        </w:rPr>
      </w:pPr>
    </w:p>
    <w:p w:rsidR="00E133C3" w:rsidRPr="003B7F3E" w:rsidRDefault="007F0257" w:rsidP="006B6777">
      <w:pPr>
        <w:pStyle w:val="ListParagraph"/>
        <w:numPr>
          <w:ilvl w:val="0"/>
          <w:numId w:val="5"/>
        </w:numPr>
        <w:jc w:val="both"/>
        <w:rPr>
          <w:rFonts w:ascii="Times New Roman" w:hAnsi="Times New Roman" w:cs="Times New Roman"/>
          <w:sz w:val="24"/>
          <w:u w:val="single"/>
        </w:rPr>
      </w:pPr>
      <w:r w:rsidRPr="003B7F3E">
        <w:rPr>
          <w:rFonts w:ascii="Times New Roman" w:hAnsi="Times New Roman" w:cs="Times New Roman"/>
          <w:sz w:val="24"/>
          <w:u w:val="single"/>
        </w:rPr>
        <w:t xml:space="preserve">Cash Counter </w:t>
      </w:r>
    </w:p>
    <w:p w:rsidR="006B6777" w:rsidRPr="003B7F3E" w:rsidRDefault="006B6777" w:rsidP="006B6777">
      <w:pPr>
        <w:jc w:val="both"/>
        <w:rPr>
          <w:rFonts w:ascii="Times New Roman" w:hAnsi="Times New Roman" w:cs="Times New Roman"/>
          <w:sz w:val="24"/>
        </w:rPr>
      </w:pPr>
      <w:r w:rsidRPr="003B7F3E">
        <w:rPr>
          <w:rFonts w:ascii="Times New Roman" w:hAnsi="Times New Roman" w:cs="Times New Roman"/>
          <w:sz w:val="24"/>
        </w:rPr>
        <w:t>This section contains:</w:t>
      </w:r>
    </w:p>
    <w:p w:rsidR="006B6777" w:rsidRPr="003B7F3E" w:rsidRDefault="00021DA7" w:rsidP="006B6777">
      <w:pPr>
        <w:jc w:val="both"/>
        <w:rPr>
          <w:rFonts w:ascii="Times New Roman" w:hAnsi="Times New Roman" w:cs="Times New Roman"/>
          <w:sz w:val="24"/>
        </w:rPr>
      </w:pPr>
      <w:r w:rsidRPr="003B7F3E">
        <w:rPr>
          <w:rFonts w:ascii="Times New Roman" w:hAnsi="Times New Roman" w:cs="Times New Roman"/>
          <w:sz w:val="24"/>
        </w:rPr>
        <w:lastRenderedPageBreak/>
        <w:t xml:space="preserve">Receiving and payment of cash by paying slip and bills and TT or pay order, Holds the key of the </w:t>
      </w:r>
      <w:r w:rsidR="008623F0" w:rsidRPr="003B7F3E">
        <w:rPr>
          <w:rFonts w:ascii="Times New Roman" w:hAnsi="Times New Roman" w:cs="Times New Roman"/>
          <w:sz w:val="24"/>
        </w:rPr>
        <w:t>Vault,</w:t>
      </w:r>
      <w:r w:rsidRPr="003B7F3E">
        <w:rPr>
          <w:rFonts w:ascii="Times New Roman" w:hAnsi="Times New Roman" w:cs="Times New Roman"/>
          <w:sz w:val="24"/>
        </w:rPr>
        <w:t xml:space="preserve"> Transfers the money to the nearest ATMs.</w:t>
      </w:r>
    </w:p>
    <w:p w:rsidR="006B6777" w:rsidRPr="003B7F3E" w:rsidRDefault="006B6777" w:rsidP="006B6777">
      <w:pPr>
        <w:pStyle w:val="ListParagraph"/>
        <w:numPr>
          <w:ilvl w:val="0"/>
          <w:numId w:val="5"/>
        </w:numPr>
        <w:jc w:val="both"/>
        <w:rPr>
          <w:rFonts w:ascii="Times New Roman" w:hAnsi="Times New Roman" w:cs="Times New Roman"/>
          <w:sz w:val="24"/>
          <w:u w:val="single"/>
        </w:rPr>
      </w:pPr>
      <w:r w:rsidRPr="003B7F3E">
        <w:rPr>
          <w:rFonts w:ascii="Times New Roman" w:hAnsi="Times New Roman" w:cs="Times New Roman"/>
          <w:sz w:val="24"/>
          <w:u w:val="single"/>
        </w:rPr>
        <w:t xml:space="preserve">Foreign Exchange </w:t>
      </w:r>
    </w:p>
    <w:p w:rsidR="006B6777" w:rsidRPr="003B7F3E" w:rsidRDefault="006B6777" w:rsidP="006B6777">
      <w:pPr>
        <w:jc w:val="both"/>
        <w:rPr>
          <w:rFonts w:ascii="Times New Roman" w:hAnsi="Times New Roman" w:cs="Times New Roman"/>
          <w:sz w:val="24"/>
        </w:rPr>
      </w:pPr>
      <w:r w:rsidRPr="003B7F3E">
        <w:rPr>
          <w:rFonts w:ascii="Times New Roman" w:hAnsi="Times New Roman" w:cs="Times New Roman"/>
          <w:sz w:val="24"/>
        </w:rPr>
        <w:t>This section contains:</w:t>
      </w:r>
    </w:p>
    <w:p w:rsidR="0016305F" w:rsidRPr="003B7F3E" w:rsidRDefault="00B64405" w:rsidP="006B6777">
      <w:pPr>
        <w:jc w:val="both"/>
        <w:rPr>
          <w:rFonts w:ascii="Times New Roman" w:hAnsi="Times New Roman" w:cs="Times New Roman"/>
          <w:sz w:val="24"/>
        </w:rPr>
      </w:pPr>
      <w:r w:rsidRPr="003B7F3E">
        <w:rPr>
          <w:rFonts w:ascii="Times New Roman" w:hAnsi="Times New Roman" w:cs="Times New Roman"/>
          <w:sz w:val="24"/>
        </w:rPr>
        <w:t xml:space="preserve">Issuing master </w:t>
      </w:r>
      <w:r w:rsidR="006B6777" w:rsidRPr="003B7F3E">
        <w:rPr>
          <w:rFonts w:ascii="Times New Roman" w:hAnsi="Times New Roman" w:cs="Times New Roman"/>
          <w:sz w:val="24"/>
        </w:rPr>
        <w:t xml:space="preserve">and back to back Letter of Credit, L/C Amendment, Foreign bill </w:t>
      </w:r>
      <w:r w:rsidR="00D13F5E" w:rsidRPr="003B7F3E">
        <w:rPr>
          <w:rFonts w:ascii="Times New Roman" w:hAnsi="Times New Roman" w:cs="Times New Roman"/>
          <w:sz w:val="24"/>
        </w:rPr>
        <w:t>purchase, Local bill purchase, f</w:t>
      </w:r>
      <w:r w:rsidR="006B6777" w:rsidRPr="003B7F3E">
        <w:rPr>
          <w:rFonts w:ascii="Times New Roman" w:hAnsi="Times New Roman" w:cs="Times New Roman"/>
          <w:sz w:val="24"/>
        </w:rPr>
        <w:t>oreign currency remitting, Travelers Cheque</w:t>
      </w:r>
      <w:r w:rsidR="007F0257" w:rsidRPr="003B7F3E">
        <w:rPr>
          <w:rFonts w:ascii="Times New Roman" w:hAnsi="Times New Roman" w:cs="Times New Roman"/>
          <w:sz w:val="24"/>
        </w:rPr>
        <w:t>.</w:t>
      </w:r>
    </w:p>
    <w:p w:rsidR="007F0257" w:rsidRPr="003B7F3E" w:rsidRDefault="007F0257" w:rsidP="007F0257">
      <w:pPr>
        <w:pStyle w:val="ListParagraph"/>
        <w:numPr>
          <w:ilvl w:val="0"/>
          <w:numId w:val="5"/>
        </w:numPr>
        <w:jc w:val="both"/>
        <w:rPr>
          <w:rFonts w:ascii="Times New Roman" w:hAnsi="Times New Roman" w:cs="Times New Roman"/>
          <w:sz w:val="24"/>
          <w:u w:val="single"/>
        </w:rPr>
      </w:pPr>
      <w:r w:rsidRPr="003B7F3E">
        <w:rPr>
          <w:rFonts w:ascii="Times New Roman" w:hAnsi="Times New Roman" w:cs="Times New Roman"/>
          <w:sz w:val="24"/>
          <w:u w:val="single"/>
        </w:rPr>
        <w:t xml:space="preserve">Credit </w:t>
      </w:r>
    </w:p>
    <w:p w:rsidR="007F0257" w:rsidRPr="003B7F3E" w:rsidRDefault="007F0257" w:rsidP="007F0257">
      <w:pPr>
        <w:jc w:val="both"/>
        <w:rPr>
          <w:rFonts w:ascii="Times New Roman" w:hAnsi="Times New Roman" w:cs="Times New Roman"/>
          <w:sz w:val="24"/>
        </w:rPr>
      </w:pPr>
      <w:r w:rsidRPr="003B7F3E">
        <w:rPr>
          <w:rFonts w:ascii="Times New Roman" w:hAnsi="Times New Roman" w:cs="Times New Roman"/>
          <w:sz w:val="24"/>
        </w:rPr>
        <w:t>This section contains:</w:t>
      </w:r>
    </w:p>
    <w:p w:rsidR="007F0257" w:rsidRPr="003B7F3E" w:rsidRDefault="007F0257" w:rsidP="007F0257">
      <w:pPr>
        <w:jc w:val="both"/>
        <w:rPr>
          <w:rFonts w:ascii="Times New Roman" w:hAnsi="Times New Roman" w:cs="Times New Roman"/>
          <w:sz w:val="24"/>
          <w:u w:val="single"/>
        </w:rPr>
      </w:pPr>
      <w:r w:rsidRPr="003B7F3E">
        <w:rPr>
          <w:rFonts w:ascii="Times New Roman" w:hAnsi="Times New Roman" w:cs="Times New Roman"/>
          <w:sz w:val="24"/>
        </w:rPr>
        <w:t>Collection of Documents of credit customers, Approval of loa</w:t>
      </w:r>
      <w:r w:rsidR="004076E9" w:rsidRPr="003B7F3E">
        <w:rPr>
          <w:rFonts w:ascii="Times New Roman" w:hAnsi="Times New Roman" w:cs="Times New Roman"/>
          <w:sz w:val="24"/>
        </w:rPr>
        <w:t>ns, m</w:t>
      </w:r>
      <w:r w:rsidRPr="003B7F3E">
        <w:rPr>
          <w:rFonts w:ascii="Times New Roman" w:hAnsi="Times New Roman" w:cs="Times New Roman"/>
          <w:sz w:val="24"/>
        </w:rPr>
        <w:t>aintain the loan procedures</w:t>
      </w:r>
      <w:r w:rsidR="00293A60" w:rsidRPr="003B7F3E">
        <w:rPr>
          <w:rFonts w:ascii="Times New Roman" w:hAnsi="Times New Roman" w:cs="Times New Roman"/>
          <w:sz w:val="24"/>
        </w:rPr>
        <w:t xml:space="preserve">, Evaluates the financial statements of the loaners, </w:t>
      </w:r>
      <w:r w:rsidR="00B17AD3" w:rsidRPr="003B7F3E">
        <w:rPr>
          <w:rFonts w:ascii="Times New Roman" w:hAnsi="Times New Roman" w:cs="Times New Roman"/>
          <w:sz w:val="24"/>
        </w:rPr>
        <w:t>Increases the credit limit of the customers.</w:t>
      </w:r>
    </w:p>
    <w:p w:rsidR="00E133C3" w:rsidRPr="003B7F3E" w:rsidRDefault="00E133C3" w:rsidP="009F3231">
      <w:pPr>
        <w:jc w:val="both"/>
        <w:rPr>
          <w:rFonts w:ascii="Times New Roman" w:hAnsi="Times New Roman" w:cs="Times New Roman"/>
          <w:b/>
          <w:sz w:val="32"/>
          <w:u w:val="single"/>
        </w:rPr>
      </w:pPr>
    </w:p>
    <w:p w:rsidR="00E6620D" w:rsidRPr="003B7F3E" w:rsidRDefault="00725D1E" w:rsidP="001F306C">
      <w:pPr>
        <w:pStyle w:val="Heading2"/>
        <w:rPr>
          <w:rFonts w:ascii="Times New Roman" w:hAnsi="Times New Roman" w:cs="Times New Roman"/>
          <w:sz w:val="28"/>
        </w:rPr>
      </w:pPr>
      <w:bookmarkStart w:id="19" w:name="_Toc13608367"/>
      <w:r w:rsidRPr="003B7F3E">
        <w:rPr>
          <w:rFonts w:ascii="Times New Roman" w:hAnsi="Times New Roman" w:cs="Times New Roman"/>
          <w:sz w:val="28"/>
        </w:rPr>
        <w:t>Departments of Modhumoti Bank Limited</w:t>
      </w:r>
      <w:bookmarkEnd w:id="19"/>
      <w:r w:rsidRPr="003B7F3E">
        <w:rPr>
          <w:rFonts w:ascii="Times New Roman" w:hAnsi="Times New Roman" w:cs="Times New Roman"/>
          <w:sz w:val="28"/>
        </w:rPr>
        <w:t xml:space="preserve"> </w:t>
      </w:r>
    </w:p>
    <w:p w:rsidR="00725D1E" w:rsidRPr="003B7F3E" w:rsidRDefault="0037156A" w:rsidP="009F3231">
      <w:pPr>
        <w:jc w:val="both"/>
        <w:rPr>
          <w:rFonts w:ascii="Times New Roman" w:hAnsi="Times New Roman" w:cs="Times New Roman"/>
          <w:sz w:val="24"/>
        </w:rPr>
      </w:pPr>
      <w:r w:rsidRPr="003B7F3E">
        <w:rPr>
          <w:rFonts w:ascii="Times New Roman" w:hAnsi="Times New Roman" w:cs="Times New Roman"/>
          <w:sz w:val="24"/>
        </w:rPr>
        <w:t>To run successful business or organization</w:t>
      </w:r>
      <w:r w:rsidR="00725D1E" w:rsidRPr="003B7F3E">
        <w:rPr>
          <w:rFonts w:ascii="Times New Roman" w:hAnsi="Times New Roman" w:cs="Times New Roman"/>
          <w:sz w:val="24"/>
        </w:rPr>
        <w:t xml:space="preserve"> co relation</w:t>
      </w:r>
      <w:r w:rsidRPr="003B7F3E">
        <w:rPr>
          <w:rFonts w:ascii="Times New Roman" w:hAnsi="Times New Roman" w:cs="Times New Roman"/>
          <w:sz w:val="24"/>
        </w:rPr>
        <w:t>ship</w:t>
      </w:r>
      <w:r w:rsidR="00725D1E" w:rsidRPr="003B7F3E">
        <w:rPr>
          <w:rFonts w:ascii="Times New Roman" w:hAnsi="Times New Roman" w:cs="Times New Roman"/>
          <w:sz w:val="24"/>
        </w:rPr>
        <w:t xml:space="preserve"> between all the </w:t>
      </w:r>
      <w:r w:rsidRPr="003B7F3E">
        <w:rPr>
          <w:rFonts w:ascii="Times New Roman" w:hAnsi="Times New Roman" w:cs="Times New Roman"/>
          <w:sz w:val="24"/>
        </w:rPr>
        <w:t>departments inside the firm is very important. The departments are designed for particulars works and are monitored by the different committees of the bank</w:t>
      </w:r>
      <w:r w:rsidR="00A369F7" w:rsidRPr="003B7F3E">
        <w:rPr>
          <w:rFonts w:ascii="Times New Roman" w:hAnsi="Times New Roman" w:cs="Times New Roman"/>
          <w:sz w:val="24"/>
        </w:rPr>
        <w:t xml:space="preserve">. The following departments </w:t>
      </w:r>
      <w:r w:rsidR="00E360E4" w:rsidRPr="003B7F3E">
        <w:rPr>
          <w:rFonts w:ascii="Times New Roman" w:hAnsi="Times New Roman" w:cs="Times New Roman"/>
          <w:sz w:val="24"/>
        </w:rPr>
        <w:t>are:</w:t>
      </w:r>
    </w:p>
    <w:p w:rsidR="00A369F7" w:rsidRPr="003B7F3E" w:rsidRDefault="00A369F7" w:rsidP="00A369F7">
      <w:pPr>
        <w:pStyle w:val="ListParagraph"/>
        <w:numPr>
          <w:ilvl w:val="0"/>
          <w:numId w:val="4"/>
        </w:numPr>
        <w:jc w:val="both"/>
        <w:rPr>
          <w:rFonts w:ascii="Times New Roman" w:hAnsi="Times New Roman" w:cs="Times New Roman"/>
          <w:sz w:val="24"/>
        </w:rPr>
      </w:pPr>
      <w:r w:rsidRPr="003B7F3E">
        <w:rPr>
          <w:rFonts w:ascii="Times New Roman" w:hAnsi="Times New Roman" w:cs="Times New Roman"/>
          <w:sz w:val="24"/>
        </w:rPr>
        <w:t>Finance Division</w:t>
      </w:r>
    </w:p>
    <w:p w:rsidR="00A369F7" w:rsidRPr="003B7F3E" w:rsidRDefault="00A369F7" w:rsidP="00A369F7">
      <w:pPr>
        <w:pStyle w:val="ListParagraph"/>
        <w:numPr>
          <w:ilvl w:val="0"/>
          <w:numId w:val="4"/>
        </w:numPr>
        <w:jc w:val="both"/>
        <w:rPr>
          <w:rFonts w:ascii="Times New Roman" w:hAnsi="Times New Roman" w:cs="Times New Roman"/>
          <w:sz w:val="24"/>
        </w:rPr>
      </w:pPr>
      <w:r w:rsidRPr="003B7F3E">
        <w:rPr>
          <w:rFonts w:ascii="Times New Roman" w:hAnsi="Times New Roman" w:cs="Times New Roman"/>
          <w:sz w:val="24"/>
        </w:rPr>
        <w:t xml:space="preserve">Audit Division </w:t>
      </w:r>
    </w:p>
    <w:p w:rsidR="00A369F7" w:rsidRPr="003B7F3E" w:rsidRDefault="00A369F7" w:rsidP="00A369F7">
      <w:pPr>
        <w:pStyle w:val="ListParagraph"/>
        <w:numPr>
          <w:ilvl w:val="0"/>
          <w:numId w:val="4"/>
        </w:numPr>
        <w:jc w:val="both"/>
        <w:rPr>
          <w:rFonts w:ascii="Times New Roman" w:hAnsi="Times New Roman" w:cs="Times New Roman"/>
          <w:sz w:val="24"/>
        </w:rPr>
      </w:pPr>
      <w:r w:rsidRPr="003B7F3E">
        <w:rPr>
          <w:rFonts w:ascii="Times New Roman" w:hAnsi="Times New Roman" w:cs="Times New Roman"/>
          <w:sz w:val="24"/>
        </w:rPr>
        <w:t>Human Resource Division</w:t>
      </w:r>
    </w:p>
    <w:p w:rsidR="00A369F7" w:rsidRPr="003B7F3E" w:rsidRDefault="00A369F7" w:rsidP="00A369F7">
      <w:pPr>
        <w:pStyle w:val="ListParagraph"/>
        <w:numPr>
          <w:ilvl w:val="0"/>
          <w:numId w:val="4"/>
        </w:numPr>
        <w:jc w:val="both"/>
        <w:rPr>
          <w:rFonts w:ascii="Times New Roman" w:hAnsi="Times New Roman" w:cs="Times New Roman"/>
          <w:sz w:val="24"/>
        </w:rPr>
      </w:pPr>
      <w:r w:rsidRPr="003B7F3E">
        <w:rPr>
          <w:rFonts w:ascii="Times New Roman" w:hAnsi="Times New Roman" w:cs="Times New Roman"/>
          <w:sz w:val="24"/>
        </w:rPr>
        <w:t xml:space="preserve">Marketing Division </w:t>
      </w:r>
    </w:p>
    <w:p w:rsidR="00A369F7" w:rsidRPr="003B7F3E" w:rsidRDefault="00A369F7" w:rsidP="00A369F7">
      <w:pPr>
        <w:pStyle w:val="ListParagraph"/>
        <w:numPr>
          <w:ilvl w:val="0"/>
          <w:numId w:val="4"/>
        </w:numPr>
        <w:jc w:val="both"/>
        <w:rPr>
          <w:rFonts w:ascii="Times New Roman" w:hAnsi="Times New Roman" w:cs="Times New Roman"/>
          <w:sz w:val="24"/>
        </w:rPr>
      </w:pPr>
      <w:r w:rsidRPr="003B7F3E">
        <w:rPr>
          <w:rFonts w:ascii="Times New Roman" w:hAnsi="Times New Roman" w:cs="Times New Roman"/>
          <w:sz w:val="24"/>
        </w:rPr>
        <w:t xml:space="preserve">Consumer and Corporate Banking </w:t>
      </w:r>
    </w:p>
    <w:p w:rsidR="00A369F7" w:rsidRPr="003B7F3E" w:rsidRDefault="00A369F7" w:rsidP="00A369F7">
      <w:pPr>
        <w:pStyle w:val="ListParagraph"/>
        <w:numPr>
          <w:ilvl w:val="0"/>
          <w:numId w:val="4"/>
        </w:numPr>
        <w:jc w:val="both"/>
        <w:rPr>
          <w:rFonts w:ascii="Times New Roman" w:hAnsi="Times New Roman" w:cs="Times New Roman"/>
          <w:sz w:val="24"/>
        </w:rPr>
      </w:pPr>
      <w:r w:rsidRPr="003B7F3E">
        <w:rPr>
          <w:rFonts w:ascii="Times New Roman" w:hAnsi="Times New Roman" w:cs="Times New Roman"/>
          <w:sz w:val="24"/>
        </w:rPr>
        <w:t xml:space="preserve">Internal control and Inspection Division </w:t>
      </w:r>
    </w:p>
    <w:p w:rsidR="00A369F7" w:rsidRPr="003B7F3E" w:rsidRDefault="00A369F7" w:rsidP="00A369F7">
      <w:pPr>
        <w:pStyle w:val="ListParagraph"/>
        <w:numPr>
          <w:ilvl w:val="0"/>
          <w:numId w:val="4"/>
        </w:numPr>
        <w:jc w:val="both"/>
        <w:rPr>
          <w:rFonts w:ascii="Times New Roman" w:hAnsi="Times New Roman" w:cs="Times New Roman"/>
          <w:sz w:val="24"/>
        </w:rPr>
      </w:pPr>
      <w:r w:rsidRPr="003B7F3E">
        <w:rPr>
          <w:rFonts w:ascii="Times New Roman" w:hAnsi="Times New Roman" w:cs="Times New Roman"/>
          <w:sz w:val="24"/>
        </w:rPr>
        <w:t xml:space="preserve">Treasury </w:t>
      </w:r>
    </w:p>
    <w:p w:rsidR="00A369F7" w:rsidRPr="003B7F3E" w:rsidRDefault="00A369F7" w:rsidP="00A369F7">
      <w:pPr>
        <w:pStyle w:val="ListParagraph"/>
        <w:numPr>
          <w:ilvl w:val="0"/>
          <w:numId w:val="4"/>
        </w:numPr>
        <w:jc w:val="both"/>
        <w:rPr>
          <w:rFonts w:ascii="Times New Roman" w:hAnsi="Times New Roman" w:cs="Times New Roman"/>
          <w:sz w:val="24"/>
        </w:rPr>
      </w:pPr>
      <w:r w:rsidRPr="003B7F3E">
        <w:rPr>
          <w:rFonts w:ascii="Times New Roman" w:hAnsi="Times New Roman" w:cs="Times New Roman"/>
          <w:sz w:val="24"/>
        </w:rPr>
        <w:t>Card Division</w:t>
      </w:r>
    </w:p>
    <w:p w:rsidR="00A369F7" w:rsidRPr="003B7F3E" w:rsidRDefault="00A369F7" w:rsidP="00A369F7">
      <w:pPr>
        <w:pStyle w:val="ListParagraph"/>
        <w:numPr>
          <w:ilvl w:val="0"/>
          <w:numId w:val="4"/>
        </w:numPr>
        <w:jc w:val="both"/>
        <w:rPr>
          <w:rFonts w:ascii="Times New Roman" w:hAnsi="Times New Roman" w:cs="Times New Roman"/>
          <w:sz w:val="24"/>
        </w:rPr>
      </w:pPr>
      <w:r w:rsidRPr="003B7F3E">
        <w:rPr>
          <w:rFonts w:ascii="Times New Roman" w:hAnsi="Times New Roman" w:cs="Times New Roman"/>
          <w:sz w:val="24"/>
        </w:rPr>
        <w:t>Recovery and legal</w:t>
      </w:r>
    </w:p>
    <w:p w:rsidR="00A369F7" w:rsidRPr="003B7F3E" w:rsidRDefault="00A369F7" w:rsidP="00A369F7">
      <w:pPr>
        <w:pStyle w:val="ListParagraph"/>
        <w:numPr>
          <w:ilvl w:val="0"/>
          <w:numId w:val="4"/>
        </w:numPr>
        <w:jc w:val="both"/>
        <w:rPr>
          <w:rFonts w:ascii="Times New Roman" w:hAnsi="Times New Roman" w:cs="Times New Roman"/>
          <w:sz w:val="24"/>
        </w:rPr>
      </w:pPr>
      <w:r w:rsidRPr="003B7F3E">
        <w:rPr>
          <w:rFonts w:ascii="Times New Roman" w:hAnsi="Times New Roman" w:cs="Times New Roman"/>
          <w:sz w:val="24"/>
        </w:rPr>
        <w:t xml:space="preserve"> Information Technology</w:t>
      </w:r>
    </w:p>
    <w:p w:rsidR="00A369F7" w:rsidRPr="003B7F3E" w:rsidRDefault="00A369F7" w:rsidP="00A369F7">
      <w:pPr>
        <w:pStyle w:val="ListParagraph"/>
        <w:numPr>
          <w:ilvl w:val="0"/>
          <w:numId w:val="4"/>
        </w:numPr>
        <w:jc w:val="both"/>
        <w:rPr>
          <w:rFonts w:ascii="Times New Roman" w:hAnsi="Times New Roman" w:cs="Times New Roman"/>
          <w:sz w:val="24"/>
        </w:rPr>
      </w:pPr>
      <w:r w:rsidRPr="003B7F3E">
        <w:rPr>
          <w:rFonts w:ascii="Times New Roman" w:hAnsi="Times New Roman" w:cs="Times New Roman"/>
          <w:sz w:val="24"/>
        </w:rPr>
        <w:t>Logistic Support</w:t>
      </w:r>
    </w:p>
    <w:p w:rsidR="00A369F7" w:rsidRPr="003B7F3E" w:rsidRDefault="00A369F7" w:rsidP="00A369F7">
      <w:pPr>
        <w:pStyle w:val="ListParagraph"/>
        <w:numPr>
          <w:ilvl w:val="0"/>
          <w:numId w:val="4"/>
        </w:numPr>
        <w:jc w:val="both"/>
        <w:rPr>
          <w:rFonts w:ascii="Times New Roman" w:hAnsi="Times New Roman" w:cs="Times New Roman"/>
          <w:sz w:val="24"/>
        </w:rPr>
      </w:pPr>
      <w:r w:rsidRPr="003B7F3E">
        <w:rPr>
          <w:rFonts w:ascii="Times New Roman" w:hAnsi="Times New Roman" w:cs="Times New Roman"/>
          <w:sz w:val="24"/>
        </w:rPr>
        <w:t xml:space="preserve">Corporate Affair </w:t>
      </w:r>
    </w:p>
    <w:p w:rsidR="00B33233" w:rsidRPr="003B7F3E" w:rsidRDefault="00A369F7" w:rsidP="002E65E3">
      <w:pPr>
        <w:pStyle w:val="ListParagraph"/>
        <w:numPr>
          <w:ilvl w:val="0"/>
          <w:numId w:val="4"/>
        </w:numPr>
        <w:jc w:val="both"/>
        <w:rPr>
          <w:rFonts w:ascii="Times New Roman" w:hAnsi="Times New Roman" w:cs="Times New Roman"/>
          <w:sz w:val="24"/>
        </w:rPr>
      </w:pPr>
      <w:r w:rsidRPr="003B7F3E">
        <w:rPr>
          <w:rFonts w:ascii="Times New Roman" w:hAnsi="Times New Roman" w:cs="Times New Roman"/>
          <w:sz w:val="24"/>
        </w:rPr>
        <w:t>SME</w:t>
      </w:r>
    </w:p>
    <w:p w:rsidR="001F306C" w:rsidRPr="003B7F3E" w:rsidRDefault="001F306C" w:rsidP="001F306C">
      <w:pPr>
        <w:jc w:val="both"/>
        <w:rPr>
          <w:rFonts w:ascii="Times New Roman" w:hAnsi="Times New Roman" w:cs="Times New Roman"/>
          <w:sz w:val="24"/>
        </w:rPr>
      </w:pPr>
    </w:p>
    <w:p w:rsidR="001F306C" w:rsidRPr="003B7F3E" w:rsidRDefault="001F306C" w:rsidP="001F306C">
      <w:pPr>
        <w:jc w:val="both"/>
        <w:rPr>
          <w:rFonts w:ascii="Times New Roman" w:hAnsi="Times New Roman" w:cs="Times New Roman"/>
          <w:sz w:val="24"/>
        </w:rPr>
      </w:pPr>
    </w:p>
    <w:p w:rsidR="0020080E" w:rsidRDefault="0020080E" w:rsidP="001F306C">
      <w:pPr>
        <w:pStyle w:val="Heading2"/>
        <w:rPr>
          <w:rFonts w:ascii="Times New Roman" w:hAnsi="Times New Roman" w:cs="Times New Roman"/>
          <w:sz w:val="28"/>
        </w:rPr>
      </w:pPr>
      <w:bookmarkStart w:id="20" w:name="_Toc13608368"/>
    </w:p>
    <w:p w:rsidR="009A7964" w:rsidRPr="003B7F3E" w:rsidRDefault="0020080E" w:rsidP="001F306C">
      <w:pPr>
        <w:pStyle w:val="Heading2"/>
        <w:rPr>
          <w:rFonts w:ascii="Times New Roman" w:hAnsi="Times New Roman" w:cs="Times New Roman"/>
          <w:sz w:val="28"/>
        </w:rPr>
      </w:pPr>
      <w:r>
        <w:rPr>
          <w:rFonts w:ascii="Times New Roman" w:hAnsi="Times New Roman" w:cs="Times New Roman"/>
          <w:sz w:val="28"/>
        </w:rPr>
        <w:t>.</w:t>
      </w:r>
      <w:r w:rsidR="00B035EA" w:rsidRPr="003B7F3E">
        <w:rPr>
          <w:rFonts w:ascii="Times New Roman" w:hAnsi="Times New Roman" w:cs="Times New Roman"/>
          <w:sz w:val="28"/>
        </w:rPr>
        <w:t>Products and Services</w:t>
      </w:r>
      <w:bookmarkEnd w:id="20"/>
    </w:p>
    <w:p w:rsidR="001F306C" w:rsidRPr="003B7F3E" w:rsidRDefault="001F306C" w:rsidP="001F306C">
      <w:pPr>
        <w:rPr>
          <w:rFonts w:ascii="Times New Roman" w:hAnsi="Times New Roman" w:cs="Times New Roman"/>
        </w:rPr>
      </w:pPr>
    </w:p>
    <w:p w:rsidR="00627F20" w:rsidRPr="0020080E" w:rsidRDefault="00627F20" w:rsidP="001F306C">
      <w:pPr>
        <w:pStyle w:val="Heading3"/>
        <w:rPr>
          <w:rFonts w:ascii="Times New Roman" w:hAnsi="Times New Roman" w:cs="Times New Roman"/>
          <w:sz w:val="28"/>
          <w:szCs w:val="26"/>
        </w:rPr>
      </w:pPr>
      <w:bookmarkStart w:id="21" w:name="_Toc13608369"/>
      <w:r w:rsidRPr="0020080E">
        <w:rPr>
          <w:rFonts w:ascii="Times New Roman" w:hAnsi="Times New Roman" w:cs="Times New Roman"/>
          <w:sz w:val="28"/>
          <w:szCs w:val="26"/>
        </w:rPr>
        <w:t>General Banking</w:t>
      </w:r>
      <w:bookmarkEnd w:id="21"/>
    </w:p>
    <w:p w:rsidR="00627F20" w:rsidRPr="003B7F3E" w:rsidRDefault="00627F20" w:rsidP="00B22090">
      <w:pPr>
        <w:jc w:val="both"/>
        <w:rPr>
          <w:rFonts w:ascii="Times New Roman" w:hAnsi="Times New Roman" w:cs="Times New Roman"/>
          <w:sz w:val="24"/>
        </w:rPr>
      </w:pPr>
      <w:r w:rsidRPr="003B7F3E">
        <w:rPr>
          <w:rFonts w:ascii="Times New Roman" w:hAnsi="Times New Roman" w:cs="Times New Roman"/>
          <w:sz w:val="24"/>
        </w:rPr>
        <w:t>General banking is the beginning of the relationship between the customer and bank. Here the customers and as well as the employees open their accounts. Their daily transactions will be carried through these accounts. Basic accounts in the bank are:</w:t>
      </w:r>
    </w:p>
    <w:p w:rsidR="00627F20" w:rsidRPr="003B7F3E" w:rsidRDefault="00627F20" w:rsidP="00627F20">
      <w:pPr>
        <w:pStyle w:val="ListParagraph"/>
        <w:numPr>
          <w:ilvl w:val="0"/>
          <w:numId w:val="25"/>
        </w:numPr>
        <w:jc w:val="both"/>
        <w:rPr>
          <w:rFonts w:ascii="Times New Roman" w:hAnsi="Times New Roman" w:cs="Times New Roman"/>
          <w:sz w:val="24"/>
        </w:rPr>
      </w:pPr>
      <w:r w:rsidRPr="003B7F3E">
        <w:rPr>
          <w:rFonts w:ascii="Times New Roman" w:hAnsi="Times New Roman" w:cs="Times New Roman"/>
          <w:sz w:val="24"/>
        </w:rPr>
        <w:t xml:space="preserve">Saving Account </w:t>
      </w:r>
    </w:p>
    <w:p w:rsidR="00627F20" w:rsidRPr="003B7F3E" w:rsidRDefault="00627F20" w:rsidP="00627F20">
      <w:pPr>
        <w:pStyle w:val="ListParagraph"/>
        <w:numPr>
          <w:ilvl w:val="0"/>
          <w:numId w:val="25"/>
        </w:numPr>
        <w:jc w:val="both"/>
        <w:rPr>
          <w:rFonts w:ascii="Times New Roman" w:hAnsi="Times New Roman" w:cs="Times New Roman"/>
          <w:sz w:val="24"/>
        </w:rPr>
      </w:pPr>
      <w:r w:rsidRPr="003B7F3E">
        <w:rPr>
          <w:rFonts w:ascii="Times New Roman" w:hAnsi="Times New Roman" w:cs="Times New Roman"/>
          <w:sz w:val="24"/>
        </w:rPr>
        <w:t>Current account</w:t>
      </w:r>
    </w:p>
    <w:p w:rsidR="002E65E3" w:rsidRPr="003B7F3E" w:rsidRDefault="002E65E3" w:rsidP="002E65E3">
      <w:pPr>
        <w:pStyle w:val="ListParagraph"/>
        <w:numPr>
          <w:ilvl w:val="0"/>
          <w:numId w:val="25"/>
        </w:numPr>
        <w:jc w:val="both"/>
        <w:rPr>
          <w:rFonts w:ascii="Times New Roman" w:hAnsi="Times New Roman" w:cs="Times New Roman"/>
          <w:sz w:val="24"/>
        </w:rPr>
      </w:pPr>
      <w:r w:rsidRPr="003B7F3E">
        <w:rPr>
          <w:rFonts w:ascii="Times New Roman" w:hAnsi="Times New Roman" w:cs="Times New Roman"/>
          <w:sz w:val="24"/>
        </w:rPr>
        <w:t xml:space="preserve">FDR and scheme account </w:t>
      </w:r>
    </w:p>
    <w:p w:rsidR="00B01BFD" w:rsidRPr="003B7F3E" w:rsidRDefault="00B01BFD" w:rsidP="00627F20">
      <w:pPr>
        <w:jc w:val="both"/>
        <w:rPr>
          <w:rFonts w:ascii="Times New Roman" w:hAnsi="Times New Roman" w:cs="Times New Roman"/>
          <w:b/>
          <w:sz w:val="24"/>
          <w:u w:val="single"/>
        </w:rPr>
      </w:pPr>
    </w:p>
    <w:p w:rsidR="00627F20" w:rsidRPr="0020080E" w:rsidRDefault="00627F20" w:rsidP="001F306C">
      <w:pPr>
        <w:pStyle w:val="Heading4"/>
        <w:rPr>
          <w:rFonts w:ascii="Times New Roman" w:hAnsi="Times New Roman" w:cs="Times New Roman"/>
          <w:i w:val="0"/>
          <w:sz w:val="28"/>
          <w:u w:val="single"/>
        </w:rPr>
      </w:pPr>
      <w:r w:rsidRPr="0020080E">
        <w:rPr>
          <w:rFonts w:ascii="Times New Roman" w:hAnsi="Times New Roman" w:cs="Times New Roman"/>
          <w:i w:val="0"/>
          <w:sz w:val="28"/>
          <w:u w:val="single"/>
        </w:rPr>
        <w:t>Savings Account</w:t>
      </w:r>
    </w:p>
    <w:p w:rsidR="00421E74" w:rsidRPr="003B7F3E" w:rsidRDefault="00297694" w:rsidP="00627F20">
      <w:pPr>
        <w:jc w:val="both"/>
        <w:rPr>
          <w:rFonts w:ascii="Times New Roman" w:hAnsi="Times New Roman" w:cs="Times New Roman"/>
          <w:sz w:val="24"/>
        </w:rPr>
      </w:pPr>
      <w:r w:rsidRPr="003B7F3E">
        <w:rPr>
          <w:rFonts w:ascii="Times New Roman" w:hAnsi="Times New Roman" w:cs="Times New Roman"/>
          <w:sz w:val="24"/>
        </w:rPr>
        <w:t>To open this account the person need to fulfill an account open form, where the need to write their personal information such as address, email, phone number, pictures, NID copy, TIN certificate copy. Minors can also open saving account but the need to have a supporting guardian, who can manage account till they are adults.</w:t>
      </w:r>
      <w:r w:rsidR="008377D5" w:rsidRPr="003B7F3E">
        <w:rPr>
          <w:rFonts w:ascii="Times New Roman" w:hAnsi="Times New Roman" w:cs="Times New Roman"/>
          <w:sz w:val="24"/>
        </w:rPr>
        <w:t xml:space="preserve"> </w:t>
      </w:r>
      <w:r w:rsidRPr="003B7F3E">
        <w:rPr>
          <w:rFonts w:ascii="Times New Roman" w:hAnsi="Times New Roman" w:cs="Times New Roman"/>
          <w:sz w:val="24"/>
        </w:rPr>
        <w:t>And most importantly the account holder should provide an introducer who authorizes him or her. An introducer is a past or current client or an employee of the bank.</w:t>
      </w:r>
      <w:r w:rsidR="00421E74" w:rsidRPr="003B7F3E">
        <w:rPr>
          <w:rFonts w:ascii="Times New Roman" w:hAnsi="Times New Roman" w:cs="Times New Roman"/>
          <w:sz w:val="24"/>
        </w:rPr>
        <w:t xml:space="preserve"> The benefits of savings accounts are:</w:t>
      </w:r>
    </w:p>
    <w:p w:rsidR="008377D5" w:rsidRPr="003B7F3E" w:rsidRDefault="008377D5" w:rsidP="00421E74">
      <w:pPr>
        <w:pStyle w:val="ListParagraph"/>
        <w:numPr>
          <w:ilvl w:val="0"/>
          <w:numId w:val="26"/>
        </w:numPr>
        <w:jc w:val="both"/>
        <w:rPr>
          <w:rFonts w:ascii="Times New Roman" w:hAnsi="Times New Roman" w:cs="Times New Roman"/>
          <w:sz w:val="24"/>
        </w:rPr>
      </w:pPr>
      <w:r w:rsidRPr="003B7F3E">
        <w:rPr>
          <w:rFonts w:ascii="Times New Roman" w:hAnsi="Times New Roman" w:cs="Times New Roman"/>
          <w:sz w:val="24"/>
        </w:rPr>
        <w:t>5 % interest rate at the yearend balance</w:t>
      </w:r>
    </w:p>
    <w:p w:rsidR="00421E74" w:rsidRPr="003B7F3E" w:rsidRDefault="00421E74" w:rsidP="00421E74">
      <w:pPr>
        <w:pStyle w:val="ListParagraph"/>
        <w:numPr>
          <w:ilvl w:val="0"/>
          <w:numId w:val="26"/>
        </w:numPr>
        <w:jc w:val="both"/>
        <w:rPr>
          <w:rFonts w:ascii="Times New Roman" w:hAnsi="Times New Roman" w:cs="Times New Roman"/>
          <w:sz w:val="24"/>
        </w:rPr>
      </w:pPr>
      <w:r w:rsidRPr="003B7F3E">
        <w:rPr>
          <w:rFonts w:ascii="Times New Roman" w:hAnsi="Times New Roman" w:cs="Times New Roman"/>
          <w:sz w:val="24"/>
        </w:rPr>
        <w:t xml:space="preserve">Debit Card </w:t>
      </w:r>
    </w:p>
    <w:p w:rsidR="00421E74" w:rsidRPr="003B7F3E" w:rsidRDefault="00421E74" w:rsidP="00421E74">
      <w:pPr>
        <w:pStyle w:val="ListParagraph"/>
        <w:numPr>
          <w:ilvl w:val="0"/>
          <w:numId w:val="26"/>
        </w:numPr>
        <w:jc w:val="both"/>
        <w:rPr>
          <w:rFonts w:ascii="Times New Roman" w:hAnsi="Times New Roman" w:cs="Times New Roman"/>
          <w:sz w:val="24"/>
        </w:rPr>
      </w:pPr>
      <w:r w:rsidRPr="003B7F3E">
        <w:rPr>
          <w:rFonts w:ascii="Times New Roman" w:hAnsi="Times New Roman" w:cs="Times New Roman"/>
          <w:sz w:val="24"/>
        </w:rPr>
        <w:t>Cheque Book</w:t>
      </w:r>
    </w:p>
    <w:p w:rsidR="00421E74" w:rsidRPr="003B7F3E" w:rsidRDefault="00421E74" w:rsidP="00421E74">
      <w:pPr>
        <w:pStyle w:val="ListParagraph"/>
        <w:numPr>
          <w:ilvl w:val="0"/>
          <w:numId w:val="26"/>
        </w:numPr>
        <w:jc w:val="both"/>
        <w:rPr>
          <w:rFonts w:ascii="Times New Roman" w:hAnsi="Times New Roman" w:cs="Times New Roman"/>
          <w:sz w:val="24"/>
        </w:rPr>
      </w:pPr>
      <w:r w:rsidRPr="003B7F3E">
        <w:rPr>
          <w:rFonts w:ascii="Times New Roman" w:hAnsi="Times New Roman" w:cs="Times New Roman"/>
          <w:sz w:val="24"/>
        </w:rPr>
        <w:t xml:space="preserve">SMS Banking </w:t>
      </w:r>
    </w:p>
    <w:p w:rsidR="00421E74" w:rsidRPr="003B7F3E" w:rsidRDefault="00421E74" w:rsidP="00421E74">
      <w:pPr>
        <w:pStyle w:val="ListParagraph"/>
        <w:numPr>
          <w:ilvl w:val="0"/>
          <w:numId w:val="26"/>
        </w:numPr>
        <w:jc w:val="both"/>
        <w:rPr>
          <w:rFonts w:ascii="Times New Roman" w:hAnsi="Times New Roman" w:cs="Times New Roman"/>
          <w:sz w:val="24"/>
        </w:rPr>
      </w:pPr>
      <w:r w:rsidRPr="003B7F3E">
        <w:rPr>
          <w:rFonts w:ascii="Times New Roman" w:hAnsi="Times New Roman" w:cs="Times New Roman"/>
          <w:sz w:val="24"/>
        </w:rPr>
        <w:t>Online Banking</w:t>
      </w:r>
    </w:p>
    <w:p w:rsidR="00B01BFD" w:rsidRPr="003B7F3E" w:rsidRDefault="00B01BFD" w:rsidP="00627F20">
      <w:pPr>
        <w:jc w:val="both"/>
        <w:rPr>
          <w:rFonts w:ascii="Times New Roman" w:hAnsi="Times New Roman" w:cs="Times New Roman"/>
          <w:b/>
          <w:sz w:val="24"/>
          <w:u w:val="single"/>
        </w:rPr>
      </w:pPr>
    </w:p>
    <w:p w:rsidR="008731D8" w:rsidRPr="0020080E" w:rsidRDefault="008731D8" w:rsidP="001F306C">
      <w:pPr>
        <w:pStyle w:val="Heading4"/>
        <w:rPr>
          <w:rFonts w:ascii="Times New Roman" w:hAnsi="Times New Roman" w:cs="Times New Roman"/>
          <w:i w:val="0"/>
          <w:sz w:val="28"/>
          <w:u w:val="single"/>
        </w:rPr>
      </w:pPr>
      <w:r w:rsidRPr="0020080E">
        <w:rPr>
          <w:rFonts w:ascii="Times New Roman" w:hAnsi="Times New Roman" w:cs="Times New Roman"/>
          <w:i w:val="0"/>
          <w:sz w:val="28"/>
          <w:u w:val="single"/>
        </w:rPr>
        <w:t xml:space="preserve">Current account </w:t>
      </w:r>
    </w:p>
    <w:p w:rsidR="008731D8" w:rsidRPr="003B7F3E" w:rsidRDefault="008731D8" w:rsidP="00627F20">
      <w:pPr>
        <w:jc w:val="both"/>
        <w:rPr>
          <w:rFonts w:ascii="Times New Roman" w:hAnsi="Times New Roman" w:cs="Times New Roman"/>
          <w:sz w:val="24"/>
        </w:rPr>
      </w:pPr>
      <w:r w:rsidRPr="003B7F3E">
        <w:rPr>
          <w:rFonts w:ascii="Times New Roman" w:hAnsi="Times New Roman" w:cs="Times New Roman"/>
          <w:sz w:val="24"/>
        </w:rPr>
        <w:t>This type of ac</w:t>
      </w:r>
      <w:r w:rsidR="00BC3F4E" w:rsidRPr="003B7F3E">
        <w:rPr>
          <w:rFonts w:ascii="Times New Roman" w:hAnsi="Times New Roman" w:cs="Times New Roman"/>
          <w:sz w:val="24"/>
        </w:rPr>
        <w:t>count is usually opened by the F</w:t>
      </w:r>
      <w:r w:rsidRPr="003B7F3E">
        <w:rPr>
          <w:rFonts w:ascii="Times New Roman" w:hAnsi="Times New Roman" w:cs="Times New Roman"/>
          <w:sz w:val="24"/>
        </w:rPr>
        <w:t xml:space="preserve">irms, Organizations or </w:t>
      </w:r>
      <w:r w:rsidR="00BC3F4E" w:rsidRPr="003B7F3E">
        <w:rPr>
          <w:rFonts w:ascii="Times New Roman" w:hAnsi="Times New Roman" w:cs="Times New Roman"/>
          <w:sz w:val="24"/>
        </w:rPr>
        <w:t>N</w:t>
      </w:r>
      <w:r w:rsidRPr="003B7F3E">
        <w:rPr>
          <w:rFonts w:ascii="Times New Roman" w:hAnsi="Times New Roman" w:cs="Times New Roman"/>
          <w:sz w:val="24"/>
        </w:rPr>
        <w:t>onprofit organization</w:t>
      </w:r>
      <w:r w:rsidR="00BC3F4E" w:rsidRPr="003B7F3E">
        <w:rPr>
          <w:rFonts w:ascii="Times New Roman" w:hAnsi="Times New Roman" w:cs="Times New Roman"/>
          <w:sz w:val="24"/>
        </w:rPr>
        <w:t>. It is opened against the company’s name to freely deposit or withdraw money.</w:t>
      </w:r>
      <w:r w:rsidR="009C2695" w:rsidRPr="003B7F3E">
        <w:rPr>
          <w:rFonts w:ascii="Times New Roman" w:hAnsi="Times New Roman" w:cs="Times New Roman"/>
          <w:sz w:val="24"/>
        </w:rPr>
        <w:t xml:space="preserve"> </w:t>
      </w:r>
      <w:r w:rsidR="00421E74" w:rsidRPr="003B7F3E">
        <w:rPr>
          <w:rFonts w:ascii="Times New Roman" w:hAnsi="Times New Roman" w:cs="Times New Roman"/>
          <w:sz w:val="24"/>
        </w:rPr>
        <w:t>To open a current account the company needs to provide Passport Size picture, Trade License, TIN certificate, Directors NID copies, Partnership Deed</w:t>
      </w:r>
      <w:r w:rsidR="00353E25" w:rsidRPr="003B7F3E">
        <w:rPr>
          <w:rFonts w:ascii="Times New Roman" w:hAnsi="Times New Roman" w:cs="Times New Roman"/>
          <w:sz w:val="24"/>
        </w:rPr>
        <w:t>.</w:t>
      </w:r>
    </w:p>
    <w:p w:rsidR="000C59EC" w:rsidRPr="003B7F3E" w:rsidRDefault="000C59EC" w:rsidP="00627F20">
      <w:pPr>
        <w:jc w:val="both"/>
        <w:rPr>
          <w:rFonts w:ascii="Times New Roman" w:hAnsi="Times New Roman" w:cs="Times New Roman"/>
          <w:b/>
          <w:sz w:val="28"/>
          <w:u w:val="single"/>
        </w:rPr>
      </w:pPr>
    </w:p>
    <w:p w:rsidR="00353E25" w:rsidRPr="0020080E" w:rsidRDefault="002E65E3" w:rsidP="001F306C">
      <w:pPr>
        <w:pStyle w:val="Heading4"/>
        <w:rPr>
          <w:rFonts w:ascii="Times New Roman" w:hAnsi="Times New Roman" w:cs="Times New Roman"/>
          <w:i w:val="0"/>
          <w:sz w:val="28"/>
          <w:u w:val="single"/>
        </w:rPr>
      </w:pPr>
      <w:r w:rsidRPr="0020080E">
        <w:rPr>
          <w:rFonts w:ascii="Times New Roman" w:hAnsi="Times New Roman" w:cs="Times New Roman"/>
          <w:i w:val="0"/>
          <w:sz w:val="28"/>
          <w:u w:val="single"/>
        </w:rPr>
        <w:t>FDR and</w:t>
      </w:r>
      <w:r w:rsidR="00353E25" w:rsidRPr="0020080E">
        <w:rPr>
          <w:rFonts w:ascii="Times New Roman" w:hAnsi="Times New Roman" w:cs="Times New Roman"/>
          <w:i w:val="0"/>
          <w:sz w:val="28"/>
          <w:u w:val="single"/>
        </w:rPr>
        <w:t xml:space="preserve"> Scheme Accounts</w:t>
      </w:r>
    </w:p>
    <w:p w:rsidR="00E9298C" w:rsidRPr="003B7F3E" w:rsidRDefault="00871478" w:rsidP="00627F20">
      <w:pPr>
        <w:jc w:val="both"/>
        <w:rPr>
          <w:rFonts w:ascii="Times New Roman" w:hAnsi="Times New Roman" w:cs="Times New Roman"/>
          <w:sz w:val="24"/>
        </w:rPr>
      </w:pPr>
      <w:r w:rsidRPr="003B7F3E">
        <w:rPr>
          <w:rFonts w:ascii="Times New Roman" w:hAnsi="Times New Roman" w:cs="Times New Roman"/>
          <w:sz w:val="24"/>
        </w:rPr>
        <w:t xml:space="preserve">MMBL provides Freedom Fighter an extra 1.00% additional interest from prescribed rate of FDR account and monthly savings scheme. </w:t>
      </w:r>
      <w:r w:rsidR="005945C8" w:rsidRPr="003B7F3E">
        <w:rPr>
          <w:rFonts w:ascii="Times New Roman" w:hAnsi="Times New Roman" w:cs="Times New Roman"/>
          <w:sz w:val="24"/>
        </w:rPr>
        <w:t xml:space="preserve">And 0.50% additional interest for senior citizens </w:t>
      </w:r>
    </w:p>
    <w:p w:rsidR="001F306C" w:rsidRPr="003B7F3E" w:rsidRDefault="001F306C" w:rsidP="00627F20">
      <w:pPr>
        <w:jc w:val="both"/>
        <w:rPr>
          <w:rFonts w:ascii="Times New Roman" w:hAnsi="Times New Roman" w:cs="Times New Roman"/>
          <w:b/>
          <w:sz w:val="24"/>
          <w:u w:val="single"/>
        </w:rPr>
      </w:pPr>
    </w:p>
    <w:p w:rsidR="002E65E3" w:rsidRPr="003B7F3E" w:rsidRDefault="002E65E3" w:rsidP="001F306C">
      <w:pPr>
        <w:pStyle w:val="Heading5"/>
        <w:rPr>
          <w:rFonts w:ascii="Times New Roman" w:hAnsi="Times New Roman" w:cs="Times New Roman"/>
          <w:b/>
          <w:sz w:val="24"/>
        </w:rPr>
      </w:pPr>
      <w:r w:rsidRPr="003B7F3E">
        <w:rPr>
          <w:rFonts w:ascii="Times New Roman" w:hAnsi="Times New Roman" w:cs="Times New Roman"/>
          <w:b/>
          <w:sz w:val="24"/>
        </w:rPr>
        <w:lastRenderedPageBreak/>
        <w:t>Fixed deposit (FDR)</w:t>
      </w:r>
    </w:p>
    <w:p w:rsidR="004B7283" w:rsidRPr="003B7F3E" w:rsidRDefault="008377D5" w:rsidP="00627F20">
      <w:pPr>
        <w:jc w:val="both"/>
        <w:rPr>
          <w:rFonts w:ascii="Times New Roman" w:hAnsi="Times New Roman" w:cs="Times New Roman"/>
          <w:sz w:val="24"/>
        </w:rPr>
      </w:pPr>
      <w:r w:rsidRPr="003B7F3E">
        <w:rPr>
          <w:rFonts w:ascii="Times New Roman" w:hAnsi="Times New Roman" w:cs="Times New Roman"/>
          <w:sz w:val="24"/>
        </w:rPr>
        <w:t xml:space="preserve">Customers can open FDR account for one month, three months, </w:t>
      </w:r>
      <w:r w:rsidR="00B01BFD" w:rsidRPr="003B7F3E">
        <w:rPr>
          <w:rFonts w:ascii="Times New Roman" w:hAnsi="Times New Roman" w:cs="Times New Roman"/>
          <w:sz w:val="24"/>
        </w:rPr>
        <w:t>and six months and</w:t>
      </w:r>
      <w:r w:rsidRPr="003B7F3E">
        <w:rPr>
          <w:rFonts w:ascii="Times New Roman" w:hAnsi="Times New Roman" w:cs="Times New Roman"/>
          <w:sz w:val="24"/>
        </w:rPr>
        <w:t xml:space="preserve"> f</w:t>
      </w:r>
      <w:r w:rsidR="00B01BFD" w:rsidRPr="003B7F3E">
        <w:rPr>
          <w:rFonts w:ascii="Times New Roman" w:hAnsi="Times New Roman" w:cs="Times New Roman"/>
          <w:sz w:val="24"/>
        </w:rPr>
        <w:t xml:space="preserve">or twelve months at the interest rate of 5%, 6%, 8%, and 9% respectively. MMBL provides one of the best interest and higher interest rate than its competitors. And if the customers withdraw their money before maturity they will not receive any interest. Plus </w:t>
      </w:r>
      <w:r w:rsidR="00797E36" w:rsidRPr="003B7F3E">
        <w:rPr>
          <w:rFonts w:ascii="Times New Roman" w:hAnsi="Times New Roman" w:cs="Times New Roman"/>
          <w:sz w:val="24"/>
        </w:rPr>
        <w:t>tax will be deducted from their benefits at the maturity date such as 10% with TIN certificate or 15% without TIN certificate.</w:t>
      </w:r>
    </w:p>
    <w:p w:rsidR="004B7283" w:rsidRPr="003B7F3E" w:rsidRDefault="004B7283" w:rsidP="00627F20">
      <w:pPr>
        <w:jc w:val="both"/>
        <w:rPr>
          <w:rFonts w:ascii="Times New Roman" w:hAnsi="Times New Roman" w:cs="Times New Roman"/>
          <w:sz w:val="24"/>
        </w:rPr>
      </w:pPr>
    </w:p>
    <w:p w:rsidR="00602FDD" w:rsidRPr="003B7F3E" w:rsidRDefault="000C59EC" w:rsidP="001F306C">
      <w:pPr>
        <w:pStyle w:val="Heading5"/>
        <w:rPr>
          <w:rFonts w:ascii="Times New Roman" w:hAnsi="Times New Roman" w:cs="Times New Roman"/>
          <w:b/>
          <w:sz w:val="24"/>
        </w:rPr>
      </w:pPr>
      <w:r w:rsidRPr="003B7F3E">
        <w:rPr>
          <w:rFonts w:ascii="Times New Roman" w:hAnsi="Times New Roman" w:cs="Times New Roman"/>
          <w:b/>
          <w:sz w:val="24"/>
        </w:rPr>
        <w:t>Monthly Income Saving</w:t>
      </w:r>
      <w:r w:rsidR="001F306C" w:rsidRPr="003B7F3E">
        <w:rPr>
          <w:rFonts w:ascii="Times New Roman" w:hAnsi="Times New Roman" w:cs="Times New Roman"/>
          <w:b/>
          <w:sz w:val="24"/>
        </w:rPr>
        <w:t xml:space="preserve"> </w:t>
      </w:r>
      <w:r w:rsidRPr="003B7F3E">
        <w:rPr>
          <w:rFonts w:ascii="Times New Roman" w:hAnsi="Times New Roman" w:cs="Times New Roman"/>
          <w:b/>
          <w:sz w:val="24"/>
        </w:rPr>
        <w:t>(MIS)</w:t>
      </w:r>
    </w:p>
    <w:p w:rsidR="00084E23" w:rsidRPr="003B7F3E" w:rsidRDefault="004B7283" w:rsidP="00627F20">
      <w:pPr>
        <w:jc w:val="both"/>
        <w:rPr>
          <w:rFonts w:ascii="Times New Roman" w:hAnsi="Times New Roman" w:cs="Times New Roman"/>
          <w:sz w:val="24"/>
        </w:rPr>
      </w:pPr>
      <w:r w:rsidRPr="003B7F3E">
        <w:rPr>
          <w:rFonts w:ascii="Times New Roman" w:hAnsi="Times New Roman" w:cs="Times New Roman"/>
          <w:sz w:val="24"/>
        </w:rPr>
        <w:t xml:space="preserve">In </w:t>
      </w:r>
      <w:r w:rsidR="00084E23" w:rsidRPr="003B7F3E">
        <w:rPr>
          <w:rFonts w:ascii="Times New Roman" w:hAnsi="Times New Roman" w:cs="Times New Roman"/>
          <w:sz w:val="24"/>
        </w:rPr>
        <w:t>this scheme a person</w:t>
      </w:r>
      <w:r w:rsidRPr="003B7F3E">
        <w:rPr>
          <w:rFonts w:ascii="Times New Roman" w:hAnsi="Times New Roman" w:cs="Times New Roman"/>
          <w:sz w:val="24"/>
        </w:rPr>
        <w:t xml:space="preserve"> can </w:t>
      </w:r>
      <w:r w:rsidR="00084E23" w:rsidRPr="003B7F3E">
        <w:rPr>
          <w:rFonts w:ascii="Times New Roman" w:hAnsi="Times New Roman" w:cs="Times New Roman"/>
          <w:sz w:val="24"/>
        </w:rPr>
        <w:t>save their money minimum of Tk 50,000 for three years they will receive a monthly Tk 450. And for five years they will receive a monthly Tk 500. In this scheme there is no maximum amount of deposit.</w:t>
      </w:r>
    </w:p>
    <w:p w:rsidR="00084E23" w:rsidRPr="003B7F3E" w:rsidRDefault="00084E23" w:rsidP="00627F20">
      <w:pPr>
        <w:jc w:val="both"/>
        <w:rPr>
          <w:rFonts w:ascii="Times New Roman" w:hAnsi="Times New Roman" w:cs="Times New Roman"/>
          <w:sz w:val="24"/>
        </w:rPr>
      </w:pPr>
    </w:p>
    <w:p w:rsidR="00456AE8" w:rsidRPr="003B7F3E" w:rsidRDefault="00456AE8" w:rsidP="001F306C">
      <w:pPr>
        <w:pStyle w:val="Heading5"/>
        <w:rPr>
          <w:rFonts w:ascii="Times New Roman" w:hAnsi="Times New Roman" w:cs="Times New Roman"/>
          <w:b/>
          <w:sz w:val="24"/>
        </w:rPr>
      </w:pPr>
      <w:r w:rsidRPr="003B7F3E">
        <w:rPr>
          <w:rFonts w:ascii="Times New Roman" w:hAnsi="Times New Roman" w:cs="Times New Roman"/>
          <w:b/>
          <w:sz w:val="24"/>
        </w:rPr>
        <w:t>Double and Triple Benefit Deposit Scheme</w:t>
      </w:r>
    </w:p>
    <w:p w:rsidR="000106C6" w:rsidRPr="003B7F3E" w:rsidRDefault="00456AE8" w:rsidP="00627F20">
      <w:pPr>
        <w:jc w:val="both"/>
        <w:rPr>
          <w:rFonts w:ascii="Times New Roman" w:hAnsi="Times New Roman" w:cs="Times New Roman"/>
          <w:sz w:val="24"/>
        </w:rPr>
      </w:pPr>
      <w:r w:rsidRPr="003B7F3E">
        <w:rPr>
          <w:rFonts w:ascii="Times New Roman" w:hAnsi="Times New Roman" w:cs="Times New Roman"/>
          <w:sz w:val="24"/>
        </w:rPr>
        <w:t>The double benefit in here means the money deposited under this scheme will doubled at the maturity date which is five years and ten months after the deposit date. Triple benefit can be enjoyed after nine years and six months. In between these years if the customer wants to withdraw his or her money they will only receive the benefit of the current saving account interest rate.</w:t>
      </w:r>
    </w:p>
    <w:p w:rsidR="000106C6" w:rsidRPr="003B7F3E" w:rsidRDefault="000106C6" w:rsidP="00627F20">
      <w:pPr>
        <w:jc w:val="both"/>
        <w:rPr>
          <w:rFonts w:ascii="Times New Roman" w:hAnsi="Times New Roman" w:cs="Times New Roman"/>
          <w:b/>
          <w:sz w:val="24"/>
          <w:u w:val="single"/>
        </w:rPr>
      </w:pPr>
    </w:p>
    <w:p w:rsidR="000106C6" w:rsidRPr="003B7F3E" w:rsidRDefault="000106C6" w:rsidP="001F306C">
      <w:pPr>
        <w:pStyle w:val="Heading5"/>
        <w:rPr>
          <w:rFonts w:ascii="Times New Roman" w:hAnsi="Times New Roman" w:cs="Times New Roman"/>
          <w:b/>
          <w:sz w:val="24"/>
        </w:rPr>
      </w:pPr>
      <w:r w:rsidRPr="003B7F3E">
        <w:rPr>
          <w:rFonts w:ascii="Times New Roman" w:hAnsi="Times New Roman" w:cs="Times New Roman"/>
          <w:b/>
          <w:sz w:val="24"/>
        </w:rPr>
        <w:t>Monthly Saving Scheme (MSS)</w:t>
      </w:r>
    </w:p>
    <w:p w:rsidR="000106C6" w:rsidRPr="003B7F3E" w:rsidRDefault="000106C6" w:rsidP="00627F20">
      <w:pPr>
        <w:jc w:val="both"/>
        <w:rPr>
          <w:rFonts w:ascii="Times New Roman" w:hAnsi="Times New Roman" w:cs="Times New Roman"/>
          <w:sz w:val="24"/>
        </w:rPr>
      </w:pPr>
      <w:r w:rsidRPr="003B7F3E">
        <w:rPr>
          <w:rFonts w:ascii="Times New Roman" w:hAnsi="Times New Roman" w:cs="Times New Roman"/>
          <w:sz w:val="24"/>
        </w:rPr>
        <w:t>Here a person will deposit a selected amount every month till the maturity date. If a customer has a saving account also in MMBL it will benefit them thus they can connect their account with this scheme account so that the money can transfer before the last date of deposit.</w:t>
      </w:r>
    </w:p>
    <w:p w:rsidR="000C59EC" w:rsidRPr="003B7F3E" w:rsidRDefault="000C59EC" w:rsidP="00627F20">
      <w:pPr>
        <w:jc w:val="both"/>
        <w:rPr>
          <w:rFonts w:ascii="Times New Roman" w:hAnsi="Times New Roman" w:cs="Times New Roman"/>
          <w:sz w:val="24"/>
        </w:rPr>
      </w:pPr>
    </w:p>
    <w:tbl>
      <w:tblPr>
        <w:tblStyle w:val="TableGrid"/>
        <w:tblW w:w="9343" w:type="dxa"/>
        <w:tblLook w:val="04A0" w:firstRow="1" w:lastRow="0" w:firstColumn="1" w:lastColumn="0" w:noHBand="0" w:noVBand="1"/>
      </w:tblPr>
      <w:tblGrid>
        <w:gridCol w:w="1432"/>
        <w:gridCol w:w="1339"/>
        <w:gridCol w:w="1269"/>
        <w:gridCol w:w="1285"/>
        <w:gridCol w:w="1282"/>
        <w:gridCol w:w="1356"/>
        <w:gridCol w:w="1380"/>
      </w:tblGrid>
      <w:tr w:rsidR="00547936" w:rsidRPr="003B7F3E" w:rsidTr="003D49A6">
        <w:trPr>
          <w:trHeight w:val="595"/>
        </w:trPr>
        <w:tc>
          <w:tcPr>
            <w:tcW w:w="1424" w:type="dxa"/>
          </w:tcPr>
          <w:p w:rsidR="007D049C" w:rsidRPr="003B7F3E" w:rsidRDefault="004904F5" w:rsidP="00AE7A50">
            <w:pPr>
              <w:jc w:val="center"/>
              <w:rPr>
                <w:rFonts w:ascii="Times New Roman" w:hAnsi="Times New Roman" w:cs="Times New Roman"/>
              </w:rPr>
            </w:pPr>
            <w:r w:rsidRPr="003B7F3E">
              <w:rPr>
                <w:rFonts w:ascii="Times New Roman" w:hAnsi="Times New Roman" w:cs="Times New Roman"/>
              </w:rPr>
              <w:t>Months &amp; I</w:t>
            </w:r>
            <w:r w:rsidR="007D049C" w:rsidRPr="003B7F3E">
              <w:rPr>
                <w:rFonts w:ascii="Times New Roman" w:hAnsi="Times New Roman" w:cs="Times New Roman"/>
              </w:rPr>
              <w:t>nterest rate</w:t>
            </w:r>
          </w:p>
        </w:tc>
        <w:tc>
          <w:tcPr>
            <w:tcW w:w="1340" w:type="dxa"/>
          </w:tcPr>
          <w:p w:rsidR="007D049C" w:rsidRPr="003B7F3E" w:rsidRDefault="00547936" w:rsidP="00AE7A50">
            <w:pPr>
              <w:jc w:val="center"/>
              <w:rPr>
                <w:rFonts w:ascii="Times New Roman" w:hAnsi="Times New Roman" w:cs="Times New Roman"/>
                <w:sz w:val="24"/>
              </w:rPr>
            </w:pPr>
            <w:r w:rsidRPr="003B7F3E">
              <w:rPr>
                <w:rFonts w:ascii="Times New Roman" w:hAnsi="Times New Roman" w:cs="Times New Roman"/>
                <w:sz w:val="24"/>
              </w:rPr>
              <w:t xml:space="preserve">TK. </w:t>
            </w:r>
            <w:r w:rsidR="00AE7A50" w:rsidRPr="003B7F3E">
              <w:rPr>
                <w:rFonts w:ascii="Times New Roman" w:hAnsi="Times New Roman" w:cs="Times New Roman"/>
                <w:sz w:val="24"/>
              </w:rPr>
              <w:t>500</w:t>
            </w:r>
            <w:r w:rsidR="00A34DCD" w:rsidRPr="003B7F3E">
              <w:rPr>
                <w:rFonts w:ascii="Times New Roman" w:hAnsi="Times New Roman" w:cs="Times New Roman"/>
                <w:sz w:val="24"/>
              </w:rPr>
              <w:t>/-</w:t>
            </w:r>
          </w:p>
        </w:tc>
        <w:tc>
          <w:tcPr>
            <w:tcW w:w="1271" w:type="dxa"/>
          </w:tcPr>
          <w:p w:rsidR="007D049C" w:rsidRPr="003B7F3E" w:rsidRDefault="00547936" w:rsidP="00AE7A50">
            <w:pPr>
              <w:jc w:val="center"/>
              <w:rPr>
                <w:rFonts w:ascii="Times New Roman" w:hAnsi="Times New Roman" w:cs="Times New Roman"/>
                <w:sz w:val="24"/>
              </w:rPr>
            </w:pPr>
            <w:r w:rsidRPr="003B7F3E">
              <w:rPr>
                <w:rFonts w:ascii="Times New Roman" w:hAnsi="Times New Roman" w:cs="Times New Roman"/>
                <w:sz w:val="24"/>
              </w:rPr>
              <w:t xml:space="preserve">TK. </w:t>
            </w:r>
            <w:r w:rsidR="00AE7A50" w:rsidRPr="003B7F3E">
              <w:rPr>
                <w:rFonts w:ascii="Times New Roman" w:hAnsi="Times New Roman" w:cs="Times New Roman"/>
                <w:sz w:val="24"/>
              </w:rPr>
              <w:t>1,000</w:t>
            </w:r>
            <w:r w:rsidR="00A34DCD" w:rsidRPr="003B7F3E">
              <w:rPr>
                <w:rFonts w:ascii="Times New Roman" w:hAnsi="Times New Roman" w:cs="Times New Roman"/>
                <w:sz w:val="24"/>
              </w:rPr>
              <w:t>/-</w:t>
            </w:r>
          </w:p>
        </w:tc>
        <w:tc>
          <w:tcPr>
            <w:tcW w:w="1286" w:type="dxa"/>
          </w:tcPr>
          <w:p w:rsidR="007D049C" w:rsidRPr="003B7F3E" w:rsidRDefault="00547936" w:rsidP="00AE7A50">
            <w:pPr>
              <w:jc w:val="center"/>
              <w:rPr>
                <w:rFonts w:ascii="Times New Roman" w:hAnsi="Times New Roman" w:cs="Times New Roman"/>
                <w:sz w:val="24"/>
              </w:rPr>
            </w:pPr>
            <w:r w:rsidRPr="003B7F3E">
              <w:rPr>
                <w:rFonts w:ascii="Times New Roman" w:hAnsi="Times New Roman" w:cs="Times New Roman"/>
                <w:sz w:val="24"/>
              </w:rPr>
              <w:t xml:space="preserve">TK. </w:t>
            </w:r>
            <w:r w:rsidR="00AE7A50" w:rsidRPr="003B7F3E">
              <w:rPr>
                <w:rFonts w:ascii="Times New Roman" w:hAnsi="Times New Roman" w:cs="Times New Roman"/>
                <w:sz w:val="24"/>
              </w:rPr>
              <w:t>2,000</w:t>
            </w:r>
            <w:r w:rsidR="00A34DCD" w:rsidRPr="003B7F3E">
              <w:rPr>
                <w:rFonts w:ascii="Times New Roman" w:hAnsi="Times New Roman" w:cs="Times New Roman"/>
                <w:sz w:val="24"/>
              </w:rPr>
              <w:t>/-</w:t>
            </w:r>
          </w:p>
        </w:tc>
        <w:tc>
          <w:tcPr>
            <w:tcW w:w="1283" w:type="dxa"/>
          </w:tcPr>
          <w:p w:rsidR="007D049C" w:rsidRPr="003B7F3E" w:rsidRDefault="00547936" w:rsidP="00AE7A50">
            <w:pPr>
              <w:jc w:val="center"/>
              <w:rPr>
                <w:rFonts w:ascii="Times New Roman" w:hAnsi="Times New Roman" w:cs="Times New Roman"/>
                <w:sz w:val="24"/>
              </w:rPr>
            </w:pPr>
            <w:r w:rsidRPr="003B7F3E">
              <w:rPr>
                <w:rFonts w:ascii="Times New Roman" w:hAnsi="Times New Roman" w:cs="Times New Roman"/>
                <w:sz w:val="24"/>
              </w:rPr>
              <w:t xml:space="preserve">TK. </w:t>
            </w:r>
            <w:r w:rsidR="00AE7A50" w:rsidRPr="003B7F3E">
              <w:rPr>
                <w:rFonts w:ascii="Times New Roman" w:hAnsi="Times New Roman" w:cs="Times New Roman"/>
                <w:sz w:val="24"/>
              </w:rPr>
              <w:t>5,000</w:t>
            </w:r>
            <w:r w:rsidR="00A34DCD" w:rsidRPr="003B7F3E">
              <w:rPr>
                <w:rFonts w:ascii="Times New Roman" w:hAnsi="Times New Roman" w:cs="Times New Roman"/>
                <w:sz w:val="24"/>
              </w:rPr>
              <w:t>/-</w:t>
            </w:r>
          </w:p>
        </w:tc>
        <w:tc>
          <w:tcPr>
            <w:tcW w:w="1358" w:type="dxa"/>
          </w:tcPr>
          <w:p w:rsidR="007D049C" w:rsidRPr="003B7F3E" w:rsidRDefault="00547936" w:rsidP="00AE7A50">
            <w:pPr>
              <w:jc w:val="center"/>
              <w:rPr>
                <w:rFonts w:ascii="Times New Roman" w:hAnsi="Times New Roman" w:cs="Times New Roman"/>
                <w:sz w:val="24"/>
              </w:rPr>
            </w:pPr>
            <w:r w:rsidRPr="003B7F3E">
              <w:rPr>
                <w:rFonts w:ascii="Times New Roman" w:hAnsi="Times New Roman" w:cs="Times New Roman"/>
                <w:sz w:val="24"/>
              </w:rPr>
              <w:t xml:space="preserve">TK. </w:t>
            </w:r>
            <w:r w:rsidR="00AE7A50" w:rsidRPr="003B7F3E">
              <w:rPr>
                <w:rFonts w:ascii="Times New Roman" w:hAnsi="Times New Roman" w:cs="Times New Roman"/>
                <w:sz w:val="24"/>
              </w:rPr>
              <w:t>10,000</w:t>
            </w:r>
            <w:r w:rsidR="00A34DCD" w:rsidRPr="003B7F3E">
              <w:rPr>
                <w:rFonts w:ascii="Times New Roman" w:hAnsi="Times New Roman" w:cs="Times New Roman"/>
                <w:sz w:val="24"/>
              </w:rPr>
              <w:t>/-</w:t>
            </w:r>
          </w:p>
        </w:tc>
        <w:tc>
          <w:tcPr>
            <w:tcW w:w="1381" w:type="dxa"/>
          </w:tcPr>
          <w:p w:rsidR="007D049C" w:rsidRPr="003B7F3E" w:rsidRDefault="00547936" w:rsidP="00AE7A50">
            <w:pPr>
              <w:jc w:val="center"/>
              <w:rPr>
                <w:rFonts w:ascii="Times New Roman" w:hAnsi="Times New Roman" w:cs="Times New Roman"/>
                <w:sz w:val="24"/>
              </w:rPr>
            </w:pPr>
            <w:r w:rsidRPr="003B7F3E">
              <w:rPr>
                <w:rFonts w:ascii="Times New Roman" w:hAnsi="Times New Roman" w:cs="Times New Roman"/>
                <w:sz w:val="24"/>
              </w:rPr>
              <w:t xml:space="preserve">TK. </w:t>
            </w:r>
            <w:r w:rsidR="00AE7A50" w:rsidRPr="003B7F3E">
              <w:rPr>
                <w:rFonts w:ascii="Times New Roman" w:hAnsi="Times New Roman" w:cs="Times New Roman"/>
                <w:sz w:val="24"/>
              </w:rPr>
              <w:t>20,000</w:t>
            </w:r>
            <w:r w:rsidR="00A34DCD" w:rsidRPr="003B7F3E">
              <w:rPr>
                <w:rFonts w:ascii="Times New Roman" w:hAnsi="Times New Roman" w:cs="Times New Roman"/>
                <w:sz w:val="24"/>
              </w:rPr>
              <w:t>/-</w:t>
            </w:r>
          </w:p>
        </w:tc>
      </w:tr>
      <w:tr w:rsidR="00547936" w:rsidRPr="003B7F3E" w:rsidTr="003D49A6">
        <w:trPr>
          <w:trHeight w:val="317"/>
        </w:trPr>
        <w:tc>
          <w:tcPr>
            <w:tcW w:w="1424" w:type="dxa"/>
          </w:tcPr>
          <w:p w:rsidR="007D049C" w:rsidRPr="003B7F3E" w:rsidRDefault="00547936" w:rsidP="00627F20">
            <w:pPr>
              <w:jc w:val="both"/>
              <w:rPr>
                <w:rFonts w:ascii="Times New Roman" w:hAnsi="Times New Roman" w:cs="Times New Roman"/>
              </w:rPr>
            </w:pPr>
            <w:r w:rsidRPr="003B7F3E">
              <w:rPr>
                <w:rFonts w:ascii="Times New Roman" w:hAnsi="Times New Roman" w:cs="Times New Roman"/>
              </w:rPr>
              <w:t>3years(11.00)</w:t>
            </w:r>
          </w:p>
        </w:tc>
        <w:tc>
          <w:tcPr>
            <w:tcW w:w="1340" w:type="dxa"/>
          </w:tcPr>
          <w:p w:rsidR="00547936" w:rsidRPr="003B7F3E" w:rsidRDefault="00547936" w:rsidP="00547936">
            <w:pPr>
              <w:jc w:val="center"/>
              <w:rPr>
                <w:rFonts w:ascii="Times New Roman" w:hAnsi="Times New Roman" w:cs="Times New Roman"/>
                <w:sz w:val="24"/>
              </w:rPr>
            </w:pPr>
            <w:r w:rsidRPr="003B7F3E">
              <w:rPr>
                <w:rFonts w:ascii="Times New Roman" w:hAnsi="Times New Roman" w:cs="Times New Roman"/>
                <w:sz w:val="24"/>
              </w:rPr>
              <w:t>21,217.05</w:t>
            </w:r>
            <w:r w:rsidR="00A34DCD" w:rsidRPr="003B7F3E">
              <w:rPr>
                <w:rFonts w:ascii="Times New Roman" w:hAnsi="Times New Roman" w:cs="Times New Roman"/>
                <w:sz w:val="24"/>
              </w:rPr>
              <w:t>/-</w:t>
            </w:r>
          </w:p>
        </w:tc>
        <w:tc>
          <w:tcPr>
            <w:tcW w:w="1271" w:type="dxa"/>
          </w:tcPr>
          <w:p w:rsidR="007D049C" w:rsidRPr="003B7F3E" w:rsidRDefault="00547936" w:rsidP="00547936">
            <w:pPr>
              <w:jc w:val="center"/>
              <w:rPr>
                <w:rFonts w:ascii="Times New Roman" w:hAnsi="Times New Roman" w:cs="Times New Roman"/>
                <w:sz w:val="24"/>
              </w:rPr>
            </w:pPr>
            <w:r w:rsidRPr="003B7F3E">
              <w:rPr>
                <w:rFonts w:ascii="Times New Roman" w:hAnsi="Times New Roman" w:cs="Times New Roman"/>
                <w:sz w:val="24"/>
              </w:rPr>
              <w:t>42,435</w:t>
            </w:r>
            <w:r w:rsidR="00A34DCD" w:rsidRPr="003B7F3E">
              <w:rPr>
                <w:rFonts w:ascii="Times New Roman" w:hAnsi="Times New Roman" w:cs="Times New Roman"/>
                <w:sz w:val="24"/>
              </w:rPr>
              <w:t>/-</w:t>
            </w:r>
          </w:p>
        </w:tc>
        <w:tc>
          <w:tcPr>
            <w:tcW w:w="1286" w:type="dxa"/>
          </w:tcPr>
          <w:p w:rsidR="007D049C" w:rsidRPr="003B7F3E" w:rsidRDefault="00547936" w:rsidP="00547936">
            <w:pPr>
              <w:jc w:val="center"/>
              <w:rPr>
                <w:rFonts w:ascii="Times New Roman" w:hAnsi="Times New Roman" w:cs="Times New Roman"/>
                <w:sz w:val="24"/>
              </w:rPr>
            </w:pPr>
            <w:r w:rsidRPr="003B7F3E">
              <w:rPr>
                <w:rFonts w:ascii="Times New Roman" w:hAnsi="Times New Roman" w:cs="Times New Roman"/>
                <w:sz w:val="24"/>
              </w:rPr>
              <w:t>84,870</w:t>
            </w:r>
            <w:r w:rsidR="00A34DCD" w:rsidRPr="003B7F3E">
              <w:rPr>
                <w:rFonts w:ascii="Times New Roman" w:hAnsi="Times New Roman" w:cs="Times New Roman"/>
                <w:sz w:val="24"/>
              </w:rPr>
              <w:t>/-</w:t>
            </w:r>
          </w:p>
        </w:tc>
        <w:tc>
          <w:tcPr>
            <w:tcW w:w="1283" w:type="dxa"/>
          </w:tcPr>
          <w:p w:rsidR="007D049C" w:rsidRPr="003B7F3E" w:rsidRDefault="00547936" w:rsidP="00547936">
            <w:pPr>
              <w:jc w:val="center"/>
              <w:rPr>
                <w:rFonts w:ascii="Times New Roman" w:hAnsi="Times New Roman" w:cs="Times New Roman"/>
                <w:sz w:val="24"/>
              </w:rPr>
            </w:pPr>
            <w:r w:rsidRPr="003B7F3E">
              <w:rPr>
                <w:rFonts w:ascii="Times New Roman" w:hAnsi="Times New Roman" w:cs="Times New Roman"/>
                <w:sz w:val="24"/>
              </w:rPr>
              <w:t>212,175</w:t>
            </w:r>
            <w:r w:rsidR="00A34DCD" w:rsidRPr="003B7F3E">
              <w:rPr>
                <w:rFonts w:ascii="Times New Roman" w:hAnsi="Times New Roman" w:cs="Times New Roman"/>
                <w:sz w:val="24"/>
              </w:rPr>
              <w:t>/-</w:t>
            </w:r>
          </w:p>
        </w:tc>
        <w:tc>
          <w:tcPr>
            <w:tcW w:w="1358" w:type="dxa"/>
          </w:tcPr>
          <w:p w:rsidR="007D049C" w:rsidRPr="003B7F3E" w:rsidRDefault="00547936" w:rsidP="00547936">
            <w:pPr>
              <w:jc w:val="center"/>
              <w:rPr>
                <w:rFonts w:ascii="Times New Roman" w:hAnsi="Times New Roman" w:cs="Times New Roman"/>
                <w:sz w:val="24"/>
              </w:rPr>
            </w:pPr>
            <w:r w:rsidRPr="003B7F3E">
              <w:rPr>
                <w:rFonts w:ascii="Times New Roman" w:hAnsi="Times New Roman" w:cs="Times New Roman"/>
                <w:sz w:val="24"/>
              </w:rPr>
              <w:t>424,350</w:t>
            </w:r>
            <w:r w:rsidR="00A34DCD" w:rsidRPr="003B7F3E">
              <w:rPr>
                <w:rFonts w:ascii="Times New Roman" w:hAnsi="Times New Roman" w:cs="Times New Roman"/>
                <w:sz w:val="24"/>
              </w:rPr>
              <w:t>/-</w:t>
            </w:r>
          </w:p>
        </w:tc>
        <w:tc>
          <w:tcPr>
            <w:tcW w:w="1381" w:type="dxa"/>
          </w:tcPr>
          <w:p w:rsidR="007D049C" w:rsidRPr="003B7F3E" w:rsidRDefault="00547936" w:rsidP="00547936">
            <w:pPr>
              <w:jc w:val="center"/>
              <w:rPr>
                <w:rFonts w:ascii="Times New Roman" w:hAnsi="Times New Roman" w:cs="Times New Roman"/>
                <w:sz w:val="24"/>
              </w:rPr>
            </w:pPr>
            <w:r w:rsidRPr="003B7F3E">
              <w:rPr>
                <w:rFonts w:ascii="Times New Roman" w:hAnsi="Times New Roman" w:cs="Times New Roman"/>
                <w:sz w:val="24"/>
              </w:rPr>
              <w:t>848,700</w:t>
            </w:r>
            <w:r w:rsidR="00A34DCD" w:rsidRPr="003B7F3E">
              <w:rPr>
                <w:rFonts w:ascii="Times New Roman" w:hAnsi="Times New Roman" w:cs="Times New Roman"/>
                <w:sz w:val="24"/>
              </w:rPr>
              <w:t>/-</w:t>
            </w:r>
          </w:p>
        </w:tc>
      </w:tr>
      <w:tr w:rsidR="007D049C" w:rsidRPr="003B7F3E" w:rsidTr="003D49A6">
        <w:trPr>
          <w:trHeight w:val="330"/>
        </w:trPr>
        <w:tc>
          <w:tcPr>
            <w:tcW w:w="1424" w:type="dxa"/>
          </w:tcPr>
          <w:p w:rsidR="007D049C" w:rsidRPr="003B7F3E" w:rsidRDefault="00547936" w:rsidP="00627F20">
            <w:pPr>
              <w:jc w:val="both"/>
              <w:rPr>
                <w:rFonts w:ascii="Times New Roman" w:hAnsi="Times New Roman" w:cs="Times New Roman"/>
              </w:rPr>
            </w:pPr>
            <w:r w:rsidRPr="003B7F3E">
              <w:rPr>
                <w:rFonts w:ascii="Times New Roman" w:hAnsi="Times New Roman" w:cs="Times New Roman"/>
              </w:rPr>
              <w:t>5years(11.50)</w:t>
            </w:r>
          </w:p>
        </w:tc>
        <w:tc>
          <w:tcPr>
            <w:tcW w:w="1340" w:type="dxa"/>
          </w:tcPr>
          <w:p w:rsidR="007D049C" w:rsidRPr="003B7F3E" w:rsidRDefault="00547936" w:rsidP="00547936">
            <w:pPr>
              <w:jc w:val="center"/>
              <w:rPr>
                <w:rFonts w:ascii="Times New Roman" w:hAnsi="Times New Roman" w:cs="Times New Roman"/>
                <w:sz w:val="24"/>
              </w:rPr>
            </w:pPr>
            <w:r w:rsidRPr="003B7F3E">
              <w:rPr>
                <w:rFonts w:ascii="Times New Roman" w:hAnsi="Times New Roman" w:cs="Times New Roman"/>
                <w:sz w:val="24"/>
              </w:rPr>
              <w:t>39,879</w:t>
            </w:r>
            <w:r w:rsidR="00A34DCD" w:rsidRPr="003B7F3E">
              <w:rPr>
                <w:rFonts w:ascii="Times New Roman" w:hAnsi="Times New Roman" w:cs="Times New Roman"/>
                <w:sz w:val="24"/>
              </w:rPr>
              <w:t xml:space="preserve">/ </w:t>
            </w:r>
          </w:p>
        </w:tc>
        <w:tc>
          <w:tcPr>
            <w:tcW w:w="1271" w:type="dxa"/>
          </w:tcPr>
          <w:p w:rsidR="007D049C" w:rsidRPr="003B7F3E" w:rsidRDefault="00547936" w:rsidP="00547936">
            <w:pPr>
              <w:jc w:val="center"/>
              <w:rPr>
                <w:rFonts w:ascii="Times New Roman" w:hAnsi="Times New Roman" w:cs="Times New Roman"/>
                <w:sz w:val="24"/>
              </w:rPr>
            </w:pPr>
            <w:r w:rsidRPr="003B7F3E">
              <w:rPr>
                <w:rFonts w:ascii="Times New Roman" w:hAnsi="Times New Roman" w:cs="Times New Roman"/>
                <w:sz w:val="24"/>
              </w:rPr>
              <w:t>79,759</w:t>
            </w:r>
            <w:r w:rsidR="00A34DCD" w:rsidRPr="003B7F3E">
              <w:rPr>
                <w:rFonts w:ascii="Times New Roman" w:hAnsi="Times New Roman" w:cs="Times New Roman"/>
                <w:sz w:val="24"/>
              </w:rPr>
              <w:t>/-</w:t>
            </w:r>
          </w:p>
        </w:tc>
        <w:tc>
          <w:tcPr>
            <w:tcW w:w="1286" w:type="dxa"/>
          </w:tcPr>
          <w:p w:rsidR="007D049C" w:rsidRPr="003B7F3E" w:rsidRDefault="00547936" w:rsidP="00547936">
            <w:pPr>
              <w:jc w:val="center"/>
              <w:rPr>
                <w:rFonts w:ascii="Times New Roman" w:hAnsi="Times New Roman" w:cs="Times New Roman"/>
                <w:sz w:val="24"/>
              </w:rPr>
            </w:pPr>
            <w:r w:rsidRPr="003B7F3E">
              <w:rPr>
                <w:rFonts w:ascii="Times New Roman" w:hAnsi="Times New Roman" w:cs="Times New Roman"/>
                <w:sz w:val="24"/>
              </w:rPr>
              <w:t>159,518</w:t>
            </w:r>
            <w:r w:rsidR="00A34DCD" w:rsidRPr="003B7F3E">
              <w:rPr>
                <w:rFonts w:ascii="Times New Roman" w:hAnsi="Times New Roman" w:cs="Times New Roman"/>
                <w:sz w:val="24"/>
              </w:rPr>
              <w:t>/-</w:t>
            </w:r>
          </w:p>
        </w:tc>
        <w:tc>
          <w:tcPr>
            <w:tcW w:w="1283" w:type="dxa"/>
          </w:tcPr>
          <w:p w:rsidR="007D049C" w:rsidRPr="003B7F3E" w:rsidRDefault="00547936" w:rsidP="00547936">
            <w:pPr>
              <w:jc w:val="center"/>
              <w:rPr>
                <w:rFonts w:ascii="Times New Roman" w:hAnsi="Times New Roman" w:cs="Times New Roman"/>
                <w:sz w:val="24"/>
              </w:rPr>
            </w:pPr>
            <w:r w:rsidRPr="003B7F3E">
              <w:rPr>
                <w:rFonts w:ascii="Times New Roman" w:hAnsi="Times New Roman" w:cs="Times New Roman"/>
                <w:sz w:val="24"/>
              </w:rPr>
              <w:t>398,795</w:t>
            </w:r>
            <w:r w:rsidR="00A34DCD" w:rsidRPr="003B7F3E">
              <w:rPr>
                <w:rFonts w:ascii="Times New Roman" w:hAnsi="Times New Roman" w:cs="Times New Roman"/>
                <w:sz w:val="24"/>
              </w:rPr>
              <w:t>-/</w:t>
            </w:r>
          </w:p>
        </w:tc>
        <w:tc>
          <w:tcPr>
            <w:tcW w:w="1358" w:type="dxa"/>
          </w:tcPr>
          <w:p w:rsidR="007D049C" w:rsidRPr="003B7F3E" w:rsidRDefault="00547936" w:rsidP="00547936">
            <w:pPr>
              <w:jc w:val="center"/>
              <w:rPr>
                <w:rFonts w:ascii="Times New Roman" w:hAnsi="Times New Roman" w:cs="Times New Roman"/>
                <w:sz w:val="24"/>
              </w:rPr>
            </w:pPr>
            <w:r w:rsidRPr="003B7F3E">
              <w:rPr>
                <w:rFonts w:ascii="Times New Roman" w:hAnsi="Times New Roman" w:cs="Times New Roman"/>
                <w:sz w:val="24"/>
              </w:rPr>
              <w:t>797,590</w:t>
            </w:r>
            <w:r w:rsidR="00A34DCD" w:rsidRPr="003B7F3E">
              <w:rPr>
                <w:rFonts w:ascii="Times New Roman" w:hAnsi="Times New Roman" w:cs="Times New Roman"/>
                <w:sz w:val="24"/>
              </w:rPr>
              <w:t>/-</w:t>
            </w:r>
          </w:p>
        </w:tc>
        <w:tc>
          <w:tcPr>
            <w:tcW w:w="1381" w:type="dxa"/>
          </w:tcPr>
          <w:p w:rsidR="007D049C" w:rsidRPr="003B7F3E" w:rsidRDefault="00547936" w:rsidP="00547936">
            <w:pPr>
              <w:jc w:val="center"/>
              <w:rPr>
                <w:rFonts w:ascii="Times New Roman" w:hAnsi="Times New Roman" w:cs="Times New Roman"/>
                <w:sz w:val="24"/>
              </w:rPr>
            </w:pPr>
            <w:r w:rsidRPr="003B7F3E">
              <w:rPr>
                <w:rFonts w:ascii="Times New Roman" w:hAnsi="Times New Roman" w:cs="Times New Roman"/>
                <w:sz w:val="24"/>
              </w:rPr>
              <w:t>1,595,180</w:t>
            </w:r>
            <w:r w:rsidR="00A34DCD" w:rsidRPr="003B7F3E">
              <w:rPr>
                <w:rFonts w:ascii="Times New Roman" w:hAnsi="Times New Roman" w:cs="Times New Roman"/>
                <w:sz w:val="24"/>
              </w:rPr>
              <w:t>/-</w:t>
            </w:r>
          </w:p>
        </w:tc>
      </w:tr>
    </w:tbl>
    <w:p w:rsidR="000106C6" w:rsidRPr="003B7F3E" w:rsidRDefault="000106C6" w:rsidP="00627F20">
      <w:pPr>
        <w:jc w:val="both"/>
        <w:rPr>
          <w:rFonts w:ascii="Times New Roman" w:hAnsi="Times New Roman" w:cs="Times New Roman"/>
          <w:sz w:val="24"/>
        </w:rPr>
      </w:pPr>
    </w:p>
    <w:p w:rsidR="00BC44DE" w:rsidRPr="003B7F3E" w:rsidRDefault="000C59EC" w:rsidP="00B22090">
      <w:pPr>
        <w:jc w:val="both"/>
        <w:rPr>
          <w:rFonts w:ascii="Times New Roman" w:hAnsi="Times New Roman" w:cs="Times New Roman"/>
          <w:sz w:val="24"/>
        </w:rPr>
      </w:pPr>
      <w:r w:rsidRPr="003B7F3E">
        <w:rPr>
          <w:rFonts w:ascii="Times New Roman" w:hAnsi="Times New Roman" w:cs="Times New Roman"/>
          <w:sz w:val="24"/>
        </w:rPr>
        <w:t>Above here it means if a person save a monthly of Tk. 500 every month after three years he or she will receive Tk. 21,217.05 and so on.</w:t>
      </w:r>
    </w:p>
    <w:p w:rsidR="000C59EC" w:rsidRPr="003B7F3E" w:rsidRDefault="000C59EC" w:rsidP="00B22090">
      <w:pPr>
        <w:jc w:val="both"/>
        <w:rPr>
          <w:rFonts w:ascii="Times New Roman" w:hAnsi="Times New Roman" w:cs="Times New Roman"/>
          <w:b/>
          <w:sz w:val="24"/>
        </w:rPr>
      </w:pPr>
      <w:r w:rsidRPr="003B7F3E">
        <w:rPr>
          <w:rFonts w:ascii="Times New Roman" w:hAnsi="Times New Roman" w:cs="Times New Roman"/>
          <w:b/>
          <w:sz w:val="24"/>
        </w:rPr>
        <w:t>Another list of MIS is given below:</w:t>
      </w:r>
    </w:p>
    <w:tbl>
      <w:tblPr>
        <w:tblStyle w:val="TableGrid"/>
        <w:tblW w:w="0" w:type="auto"/>
        <w:tblLook w:val="04A0" w:firstRow="1" w:lastRow="0" w:firstColumn="1" w:lastColumn="0" w:noHBand="0" w:noVBand="1"/>
      </w:tblPr>
      <w:tblGrid>
        <w:gridCol w:w="1580"/>
        <w:gridCol w:w="1533"/>
        <w:gridCol w:w="1533"/>
        <w:gridCol w:w="1533"/>
        <w:gridCol w:w="1533"/>
        <w:gridCol w:w="1533"/>
      </w:tblGrid>
      <w:tr w:rsidR="00F61D8C" w:rsidRPr="003B7F3E" w:rsidTr="002069EA">
        <w:tc>
          <w:tcPr>
            <w:tcW w:w="1596" w:type="dxa"/>
            <w:vMerge w:val="restart"/>
          </w:tcPr>
          <w:p w:rsidR="00F61D8C" w:rsidRPr="003B7F3E" w:rsidRDefault="00F61D8C" w:rsidP="000622A0">
            <w:pPr>
              <w:jc w:val="center"/>
              <w:rPr>
                <w:rFonts w:ascii="Times New Roman" w:hAnsi="Times New Roman" w:cs="Times New Roman"/>
                <w:sz w:val="24"/>
              </w:rPr>
            </w:pPr>
            <w:r w:rsidRPr="003B7F3E">
              <w:rPr>
                <w:rFonts w:ascii="Times New Roman" w:hAnsi="Times New Roman" w:cs="Times New Roman"/>
                <w:sz w:val="24"/>
              </w:rPr>
              <w:t>Matured</w:t>
            </w:r>
            <w:r w:rsidRPr="003B7F3E">
              <w:rPr>
                <w:rFonts w:ascii="Times New Roman" w:hAnsi="Times New Roman" w:cs="Times New Roman"/>
                <w:sz w:val="24"/>
              </w:rPr>
              <w:br/>
              <w:t>Amount(Tk)</w:t>
            </w:r>
          </w:p>
        </w:tc>
        <w:tc>
          <w:tcPr>
            <w:tcW w:w="7980" w:type="dxa"/>
            <w:gridSpan w:val="5"/>
          </w:tcPr>
          <w:p w:rsidR="00F61D8C" w:rsidRPr="003B7F3E" w:rsidRDefault="00F61D8C" w:rsidP="000622A0">
            <w:pPr>
              <w:jc w:val="center"/>
              <w:rPr>
                <w:rFonts w:ascii="Times New Roman" w:hAnsi="Times New Roman" w:cs="Times New Roman"/>
                <w:b/>
                <w:sz w:val="24"/>
              </w:rPr>
            </w:pPr>
            <w:r w:rsidRPr="003B7F3E">
              <w:rPr>
                <w:rFonts w:ascii="Times New Roman" w:hAnsi="Times New Roman" w:cs="Times New Roman"/>
                <w:b/>
                <w:sz w:val="24"/>
              </w:rPr>
              <w:t>Monthly Installment</w:t>
            </w:r>
          </w:p>
        </w:tc>
      </w:tr>
      <w:tr w:rsidR="00F61D8C" w:rsidRPr="003B7F3E" w:rsidTr="002069EA">
        <w:tc>
          <w:tcPr>
            <w:tcW w:w="1596" w:type="dxa"/>
            <w:vMerge/>
          </w:tcPr>
          <w:p w:rsidR="00F61D8C" w:rsidRPr="003B7F3E" w:rsidRDefault="00F61D8C" w:rsidP="000622A0">
            <w:pPr>
              <w:jc w:val="center"/>
              <w:rPr>
                <w:rFonts w:ascii="Times New Roman" w:hAnsi="Times New Roman" w:cs="Times New Roman"/>
                <w:sz w:val="24"/>
              </w:rPr>
            </w:pPr>
          </w:p>
        </w:tc>
        <w:tc>
          <w:tcPr>
            <w:tcW w:w="1596" w:type="dxa"/>
          </w:tcPr>
          <w:p w:rsidR="00F61D8C" w:rsidRPr="003B7F3E" w:rsidRDefault="00F61D8C" w:rsidP="000622A0">
            <w:pPr>
              <w:jc w:val="center"/>
              <w:rPr>
                <w:rFonts w:ascii="Times New Roman" w:hAnsi="Times New Roman" w:cs="Times New Roman"/>
                <w:b/>
                <w:sz w:val="24"/>
              </w:rPr>
            </w:pPr>
            <w:r w:rsidRPr="003B7F3E">
              <w:rPr>
                <w:rFonts w:ascii="Times New Roman" w:hAnsi="Times New Roman" w:cs="Times New Roman"/>
                <w:b/>
                <w:sz w:val="24"/>
              </w:rPr>
              <w:t>1 year</w:t>
            </w:r>
          </w:p>
        </w:tc>
        <w:tc>
          <w:tcPr>
            <w:tcW w:w="1596" w:type="dxa"/>
          </w:tcPr>
          <w:p w:rsidR="00F61D8C" w:rsidRPr="003B7F3E" w:rsidRDefault="00F61D8C" w:rsidP="000622A0">
            <w:pPr>
              <w:jc w:val="center"/>
              <w:rPr>
                <w:rFonts w:ascii="Times New Roman" w:hAnsi="Times New Roman" w:cs="Times New Roman"/>
                <w:b/>
                <w:sz w:val="24"/>
              </w:rPr>
            </w:pPr>
            <w:r w:rsidRPr="003B7F3E">
              <w:rPr>
                <w:rFonts w:ascii="Times New Roman" w:hAnsi="Times New Roman" w:cs="Times New Roman"/>
                <w:b/>
                <w:sz w:val="24"/>
              </w:rPr>
              <w:t>2 year</w:t>
            </w:r>
          </w:p>
        </w:tc>
        <w:tc>
          <w:tcPr>
            <w:tcW w:w="1596" w:type="dxa"/>
          </w:tcPr>
          <w:p w:rsidR="00F61D8C" w:rsidRPr="003B7F3E" w:rsidRDefault="00F61D8C" w:rsidP="000622A0">
            <w:pPr>
              <w:jc w:val="center"/>
              <w:rPr>
                <w:rFonts w:ascii="Times New Roman" w:hAnsi="Times New Roman" w:cs="Times New Roman"/>
                <w:b/>
                <w:sz w:val="24"/>
              </w:rPr>
            </w:pPr>
            <w:r w:rsidRPr="003B7F3E">
              <w:rPr>
                <w:rFonts w:ascii="Times New Roman" w:hAnsi="Times New Roman" w:cs="Times New Roman"/>
                <w:b/>
                <w:sz w:val="24"/>
              </w:rPr>
              <w:t>3 year</w:t>
            </w:r>
          </w:p>
        </w:tc>
        <w:tc>
          <w:tcPr>
            <w:tcW w:w="1596" w:type="dxa"/>
          </w:tcPr>
          <w:p w:rsidR="00F61D8C" w:rsidRPr="003B7F3E" w:rsidRDefault="00F61D8C" w:rsidP="000622A0">
            <w:pPr>
              <w:jc w:val="center"/>
              <w:rPr>
                <w:rFonts w:ascii="Times New Roman" w:hAnsi="Times New Roman" w:cs="Times New Roman"/>
                <w:b/>
                <w:sz w:val="24"/>
              </w:rPr>
            </w:pPr>
            <w:r w:rsidRPr="003B7F3E">
              <w:rPr>
                <w:rFonts w:ascii="Times New Roman" w:hAnsi="Times New Roman" w:cs="Times New Roman"/>
                <w:b/>
                <w:sz w:val="24"/>
              </w:rPr>
              <w:t>4 year</w:t>
            </w:r>
          </w:p>
        </w:tc>
        <w:tc>
          <w:tcPr>
            <w:tcW w:w="1596" w:type="dxa"/>
          </w:tcPr>
          <w:p w:rsidR="00F61D8C" w:rsidRPr="003B7F3E" w:rsidRDefault="00F61D8C" w:rsidP="000622A0">
            <w:pPr>
              <w:jc w:val="center"/>
              <w:rPr>
                <w:rFonts w:ascii="Times New Roman" w:hAnsi="Times New Roman" w:cs="Times New Roman"/>
                <w:b/>
                <w:sz w:val="24"/>
              </w:rPr>
            </w:pPr>
            <w:r w:rsidRPr="003B7F3E">
              <w:rPr>
                <w:rFonts w:ascii="Times New Roman" w:hAnsi="Times New Roman" w:cs="Times New Roman"/>
                <w:b/>
                <w:sz w:val="24"/>
              </w:rPr>
              <w:t>5 year</w:t>
            </w:r>
          </w:p>
        </w:tc>
      </w:tr>
      <w:tr w:rsidR="00972EA3" w:rsidRPr="003B7F3E" w:rsidTr="00972EA3">
        <w:tc>
          <w:tcPr>
            <w:tcW w:w="1596" w:type="dxa"/>
          </w:tcPr>
          <w:p w:rsidR="00972EA3" w:rsidRPr="003B7F3E" w:rsidRDefault="000622A0" w:rsidP="003B602D">
            <w:pPr>
              <w:jc w:val="center"/>
              <w:rPr>
                <w:rFonts w:ascii="Times New Roman" w:hAnsi="Times New Roman" w:cs="Times New Roman"/>
                <w:sz w:val="24"/>
              </w:rPr>
            </w:pPr>
            <w:r w:rsidRPr="003B7F3E">
              <w:rPr>
                <w:rFonts w:ascii="Times New Roman" w:hAnsi="Times New Roman" w:cs="Times New Roman"/>
                <w:sz w:val="24"/>
              </w:rPr>
              <w:t>50,000</w:t>
            </w:r>
            <w:r w:rsidR="00A34DCD" w:rsidRPr="003B7F3E">
              <w:rPr>
                <w:rFonts w:ascii="Times New Roman" w:hAnsi="Times New Roman" w:cs="Times New Roman"/>
                <w:sz w:val="24"/>
              </w:rPr>
              <w:t>/-</w:t>
            </w:r>
          </w:p>
        </w:tc>
        <w:tc>
          <w:tcPr>
            <w:tcW w:w="1596" w:type="dxa"/>
          </w:tcPr>
          <w:p w:rsidR="00972EA3" w:rsidRPr="003B7F3E" w:rsidRDefault="003B602D" w:rsidP="003B602D">
            <w:pPr>
              <w:jc w:val="center"/>
              <w:rPr>
                <w:rFonts w:ascii="Times New Roman" w:hAnsi="Times New Roman" w:cs="Times New Roman"/>
                <w:sz w:val="24"/>
              </w:rPr>
            </w:pPr>
            <w:r w:rsidRPr="003B7F3E">
              <w:rPr>
                <w:rFonts w:ascii="Times New Roman" w:hAnsi="Times New Roman" w:cs="Times New Roman"/>
                <w:sz w:val="24"/>
              </w:rPr>
              <w:t>3980</w:t>
            </w:r>
            <w:r w:rsidR="002E443B" w:rsidRPr="003B7F3E">
              <w:rPr>
                <w:rFonts w:ascii="Times New Roman" w:hAnsi="Times New Roman" w:cs="Times New Roman"/>
                <w:sz w:val="24"/>
              </w:rPr>
              <w:t>/</w:t>
            </w:r>
            <w:r w:rsidR="00A34DCD" w:rsidRPr="003B7F3E">
              <w:rPr>
                <w:rFonts w:ascii="Times New Roman" w:hAnsi="Times New Roman" w:cs="Times New Roman"/>
                <w:sz w:val="24"/>
              </w:rPr>
              <w:t>-</w:t>
            </w:r>
          </w:p>
        </w:tc>
        <w:tc>
          <w:tcPr>
            <w:tcW w:w="1596" w:type="dxa"/>
          </w:tcPr>
          <w:p w:rsidR="00972EA3" w:rsidRPr="003B7F3E" w:rsidRDefault="003B602D" w:rsidP="003B602D">
            <w:pPr>
              <w:jc w:val="center"/>
              <w:rPr>
                <w:rFonts w:ascii="Times New Roman" w:hAnsi="Times New Roman" w:cs="Times New Roman"/>
                <w:sz w:val="24"/>
              </w:rPr>
            </w:pPr>
            <w:r w:rsidRPr="003B7F3E">
              <w:rPr>
                <w:rFonts w:ascii="Times New Roman" w:hAnsi="Times New Roman" w:cs="Times New Roman"/>
                <w:sz w:val="24"/>
              </w:rPr>
              <w:t>1880</w:t>
            </w:r>
            <w:r w:rsidR="00A34DCD" w:rsidRPr="003B7F3E">
              <w:rPr>
                <w:rFonts w:ascii="Times New Roman" w:hAnsi="Times New Roman" w:cs="Times New Roman"/>
                <w:sz w:val="24"/>
              </w:rPr>
              <w:t>/-</w:t>
            </w:r>
          </w:p>
        </w:tc>
        <w:tc>
          <w:tcPr>
            <w:tcW w:w="1596" w:type="dxa"/>
          </w:tcPr>
          <w:p w:rsidR="00972EA3" w:rsidRPr="003B7F3E" w:rsidRDefault="003B602D" w:rsidP="003B602D">
            <w:pPr>
              <w:jc w:val="center"/>
              <w:rPr>
                <w:rFonts w:ascii="Times New Roman" w:hAnsi="Times New Roman" w:cs="Times New Roman"/>
                <w:sz w:val="24"/>
              </w:rPr>
            </w:pPr>
            <w:r w:rsidRPr="003B7F3E">
              <w:rPr>
                <w:rFonts w:ascii="Times New Roman" w:hAnsi="Times New Roman" w:cs="Times New Roman"/>
                <w:sz w:val="24"/>
              </w:rPr>
              <w:t>1190</w:t>
            </w:r>
            <w:r w:rsidR="00A34DCD" w:rsidRPr="003B7F3E">
              <w:rPr>
                <w:rFonts w:ascii="Times New Roman" w:hAnsi="Times New Roman" w:cs="Times New Roman"/>
                <w:sz w:val="24"/>
              </w:rPr>
              <w:t>/-</w:t>
            </w:r>
          </w:p>
        </w:tc>
        <w:tc>
          <w:tcPr>
            <w:tcW w:w="1596" w:type="dxa"/>
          </w:tcPr>
          <w:p w:rsidR="00972EA3"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840</w:t>
            </w:r>
            <w:r w:rsidR="00A34DCD" w:rsidRPr="003B7F3E">
              <w:rPr>
                <w:rFonts w:ascii="Times New Roman" w:hAnsi="Times New Roman" w:cs="Times New Roman"/>
                <w:sz w:val="24"/>
              </w:rPr>
              <w:t>/-</w:t>
            </w:r>
          </w:p>
        </w:tc>
        <w:tc>
          <w:tcPr>
            <w:tcW w:w="1596" w:type="dxa"/>
          </w:tcPr>
          <w:p w:rsidR="00972EA3"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630</w:t>
            </w:r>
            <w:r w:rsidR="00A34DCD" w:rsidRPr="003B7F3E">
              <w:rPr>
                <w:rFonts w:ascii="Times New Roman" w:hAnsi="Times New Roman" w:cs="Times New Roman"/>
                <w:sz w:val="24"/>
              </w:rPr>
              <w:t>/-</w:t>
            </w:r>
          </w:p>
        </w:tc>
      </w:tr>
      <w:tr w:rsidR="00972EA3" w:rsidRPr="003B7F3E" w:rsidTr="00972EA3">
        <w:tc>
          <w:tcPr>
            <w:tcW w:w="1596" w:type="dxa"/>
          </w:tcPr>
          <w:p w:rsidR="00972EA3" w:rsidRPr="003B7F3E" w:rsidRDefault="000622A0" w:rsidP="003B602D">
            <w:pPr>
              <w:jc w:val="center"/>
              <w:rPr>
                <w:rFonts w:ascii="Times New Roman" w:hAnsi="Times New Roman" w:cs="Times New Roman"/>
                <w:sz w:val="24"/>
              </w:rPr>
            </w:pPr>
            <w:r w:rsidRPr="003B7F3E">
              <w:rPr>
                <w:rFonts w:ascii="Times New Roman" w:hAnsi="Times New Roman" w:cs="Times New Roman"/>
                <w:sz w:val="24"/>
              </w:rPr>
              <w:lastRenderedPageBreak/>
              <w:t>100,000</w:t>
            </w:r>
            <w:r w:rsidR="00A34DCD" w:rsidRPr="003B7F3E">
              <w:rPr>
                <w:rFonts w:ascii="Times New Roman" w:hAnsi="Times New Roman" w:cs="Times New Roman"/>
                <w:sz w:val="24"/>
              </w:rPr>
              <w:t>/-</w:t>
            </w:r>
          </w:p>
        </w:tc>
        <w:tc>
          <w:tcPr>
            <w:tcW w:w="1596" w:type="dxa"/>
          </w:tcPr>
          <w:p w:rsidR="00972EA3" w:rsidRPr="003B7F3E" w:rsidRDefault="003B602D" w:rsidP="003B602D">
            <w:pPr>
              <w:jc w:val="center"/>
              <w:rPr>
                <w:rFonts w:ascii="Times New Roman" w:hAnsi="Times New Roman" w:cs="Times New Roman"/>
                <w:sz w:val="24"/>
              </w:rPr>
            </w:pPr>
            <w:r w:rsidRPr="003B7F3E">
              <w:rPr>
                <w:rFonts w:ascii="Times New Roman" w:hAnsi="Times New Roman" w:cs="Times New Roman"/>
                <w:sz w:val="24"/>
              </w:rPr>
              <w:t>7920</w:t>
            </w:r>
            <w:r w:rsidR="00A34DCD" w:rsidRPr="003B7F3E">
              <w:rPr>
                <w:rFonts w:ascii="Times New Roman" w:hAnsi="Times New Roman" w:cs="Times New Roman"/>
                <w:sz w:val="24"/>
              </w:rPr>
              <w:t>/-</w:t>
            </w:r>
          </w:p>
        </w:tc>
        <w:tc>
          <w:tcPr>
            <w:tcW w:w="1596" w:type="dxa"/>
          </w:tcPr>
          <w:p w:rsidR="00972EA3" w:rsidRPr="003B7F3E" w:rsidRDefault="003B602D" w:rsidP="003B602D">
            <w:pPr>
              <w:jc w:val="center"/>
              <w:rPr>
                <w:rFonts w:ascii="Times New Roman" w:hAnsi="Times New Roman" w:cs="Times New Roman"/>
                <w:sz w:val="24"/>
              </w:rPr>
            </w:pPr>
            <w:r w:rsidRPr="003B7F3E">
              <w:rPr>
                <w:rFonts w:ascii="Times New Roman" w:hAnsi="Times New Roman" w:cs="Times New Roman"/>
                <w:sz w:val="24"/>
              </w:rPr>
              <w:t>3950</w:t>
            </w:r>
            <w:r w:rsidR="00A34DCD" w:rsidRPr="003B7F3E">
              <w:rPr>
                <w:rFonts w:ascii="Times New Roman" w:hAnsi="Times New Roman" w:cs="Times New Roman"/>
                <w:sz w:val="24"/>
              </w:rPr>
              <w:t>/-</w:t>
            </w:r>
          </w:p>
        </w:tc>
        <w:tc>
          <w:tcPr>
            <w:tcW w:w="1596" w:type="dxa"/>
          </w:tcPr>
          <w:p w:rsidR="00972EA3"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2375</w:t>
            </w:r>
            <w:r w:rsidR="00A34DCD" w:rsidRPr="003B7F3E">
              <w:rPr>
                <w:rFonts w:ascii="Times New Roman" w:hAnsi="Times New Roman" w:cs="Times New Roman"/>
                <w:sz w:val="24"/>
              </w:rPr>
              <w:t>/-</w:t>
            </w:r>
          </w:p>
        </w:tc>
        <w:tc>
          <w:tcPr>
            <w:tcW w:w="1596" w:type="dxa"/>
          </w:tcPr>
          <w:p w:rsidR="00972EA3"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1670</w:t>
            </w:r>
            <w:r w:rsidR="00A34DCD" w:rsidRPr="003B7F3E">
              <w:rPr>
                <w:rFonts w:ascii="Times New Roman" w:hAnsi="Times New Roman" w:cs="Times New Roman"/>
                <w:sz w:val="24"/>
              </w:rPr>
              <w:t>/-</w:t>
            </w:r>
          </w:p>
        </w:tc>
        <w:tc>
          <w:tcPr>
            <w:tcW w:w="1596" w:type="dxa"/>
          </w:tcPr>
          <w:p w:rsidR="00972EA3"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1255</w:t>
            </w:r>
            <w:r w:rsidR="00A34DCD" w:rsidRPr="003B7F3E">
              <w:rPr>
                <w:rFonts w:ascii="Times New Roman" w:hAnsi="Times New Roman" w:cs="Times New Roman"/>
                <w:sz w:val="24"/>
              </w:rPr>
              <w:t>/-</w:t>
            </w:r>
          </w:p>
        </w:tc>
      </w:tr>
      <w:tr w:rsidR="00972EA3" w:rsidRPr="003B7F3E" w:rsidTr="00972EA3">
        <w:tc>
          <w:tcPr>
            <w:tcW w:w="1596" w:type="dxa"/>
          </w:tcPr>
          <w:p w:rsidR="00972EA3" w:rsidRPr="003B7F3E" w:rsidRDefault="000622A0" w:rsidP="003B602D">
            <w:pPr>
              <w:jc w:val="center"/>
              <w:rPr>
                <w:rFonts w:ascii="Times New Roman" w:hAnsi="Times New Roman" w:cs="Times New Roman"/>
                <w:sz w:val="24"/>
              </w:rPr>
            </w:pPr>
            <w:r w:rsidRPr="003B7F3E">
              <w:rPr>
                <w:rFonts w:ascii="Times New Roman" w:hAnsi="Times New Roman" w:cs="Times New Roman"/>
                <w:sz w:val="24"/>
              </w:rPr>
              <w:t>200,000</w:t>
            </w:r>
            <w:r w:rsidR="00A34DCD" w:rsidRPr="003B7F3E">
              <w:rPr>
                <w:rFonts w:ascii="Times New Roman" w:hAnsi="Times New Roman" w:cs="Times New Roman"/>
                <w:sz w:val="24"/>
              </w:rPr>
              <w:t>/-</w:t>
            </w:r>
          </w:p>
        </w:tc>
        <w:tc>
          <w:tcPr>
            <w:tcW w:w="1596" w:type="dxa"/>
          </w:tcPr>
          <w:p w:rsidR="00972EA3" w:rsidRPr="003B7F3E" w:rsidRDefault="003B602D" w:rsidP="003B602D">
            <w:pPr>
              <w:jc w:val="center"/>
              <w:rPr>
                <w:rFonts w:ascii="Times New Roman" w:hAnsi="Times New Roman" w:cs="Times New Roman"/>
                <w:sz w:val="24"/>
              </w:rPr>
            </w:pPr>
            <w:r w:rsidRPr="003B7F3E">
              <w:rPr>
                <w:rFonts w:ascii="Times New Roman" w:hAnsi="Times New Roman" w:cs="Times New Roman"/>
                <w:sz w:val="24"/>
              </w:rPr>
              <w:t>15800</w:t>
            </w:r>
            <w:r w:rsidR="00A34DCD" w:rsidRPr="003B7F3E">
              <w:rPr>
                <w:rFonts w:ascii="Times New Roman" w:hAnsi="Times New Roman" w:cs="Times New Roman"/>
                <w:sz w:val="24"/>
              </w:rPr>
              <w:t>/-</w:t>
            </w:r>
          </w:p>
        </w:tc>
        <w:tc>
          <w:tcPr>
            <w:tcW w:w="1596" w:type="dxa"/>
          </w:tcPr>
          <w:p w:rsidR="00972EA3" w:rsidRPr="003B7F3E" w:rsidRDefault="003B602D" w:rsidP="003B602D">
            <w:pPr>
              <w:jc w:val="center"/>
              <w:rPr>
                <w:rFonts w:ascii="Times New Roman" w:hAnsi="Times New Roman" w:cs="Times New Roman"/>
                <w:sz w:val="24"/>
              </w:rPr>
            </w:pPr>
            <w:r w:rsidRPr="003B7F3E">
              <w:rPr>
                <w:rFonts w:ascii="Times New Roman" w:hAnsi="Times New Roman" w:cs="Times New Roman"/>
                <w:sz w:val="24"/>
              </w:rPr>
              <w:t>7480</w:t>
            </w:r>
            <w:r w:rsidR="00A34DCD" w:rsidRPr="003B7F3E">
              <w:rPr>
                <w:rFonts w:ascii="Times New Roman" w:hAnsi="Times New Roman" w:cs="Times New Roman"/>
                <w:sz w:val="24"/>
              </w:rPr>
              <w:t>/-</w:t>
            </w:r>
          </w:p>
        </w:tc>
        <w:tc>
          <w:tcPr>
            <w:tcW w:w="1596" w:type="dxa"/>
          </w:tcPr>
          <w:p w:rsidR="00972EA3"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4750</w:t>
            </w:r>
            <w:r w:rsidR="00A34DCD" w:rsidRPr="003B7F3E">
              <w:rPr>
                <w:rFonts w:ascii="Times New Roman" w:hAnsi="Times New Roman" w:cs="Times New Roman"/>
                <w:sz w:val="24"/>
              </w:rPr>
              <w:t>/-</w:t>
            </w:r>
          </w:p>
        </w:tc>
        <w:tc>
          <w:tcPr>
            <w:tcW w:w="1596" w:type="dxa"/>
          </w:tcPr>
          <w:p w:rsidR="00972EA3"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3330</w:t>
            </w:r>
            <w:r w:rsidR="00A34DCD" w:rsidRPr="003B7F3E">
              <w:rPr>
                <w:rFonts w:ascii="Times New Roman" w:hAnsi="Times New Roman" w:cs="Times New Roman"/>
                <w:sz w:val="24"/>
              </w:rPr>
              <w:t>/-</w:t>
            </w:r>
          </w:p>
        </w:tc>
        <w:tc>
          <w:tcPr>
            <w:tcW w:w="1596" w:type="dxa"/>
          </w:tcPr>
          <w:p w:rsidR="00972EA3"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2500</w:t>
            </w:r>
            <w:r w:rsidR="00A34DCD" w:rsidRPr="003B7F3E">
              <w:rPr>
                <w:rFonts w:ascii="Times New Roman" w:hAnsi="Times New Roman" w:cs="Times New Roman"/>
                <w:sz w:val="24"/>
              </w:rPr>
              <w:t>/-</w:t>
            </w:r>
          </w:p>
        </w:tc>
      </w:tr>
      <w:tr w:rsidR="00972EA3" w:rsidRPr="003B7F3E" w:rsidTr="00972EA3">
        <w:tc>
          <w:tcPr>
            <w:tcW w:w="1596" w:type="dxa"/>
          </w:tcPr>
          <w:p w:rsidR="00972EA3" w:rsidRPr="003B7F3E" w:rsidRDefault="000622A0" w:rsidP="003B602D">
            <w:pPr>
              <w:jc w:val="center"/>
              <w:rPr>
                <w:rFonts w:ascii="Times New Roman" w:hAnsi="Times New Roman" w:cs="Times New Roman"/>
                <w:sz w:val="24"/>
              </w:rPr>
            </w:pPr>
            <w:r w:rsidRPr="003B7F3E">
              <w:rPr>
                <w:rFonts w:ascii="Times New Roman" w:hAnsi="Times New Roman" w:cs="Times New Roman"/>
                <w:sz w:val="24"/>
              </w:rPr>
              <w:t>300,000</w:t>
            </w:r>
            <w:r w:rsidR="00A34DCD" w:rsidRPr="003B7F3E">
              <w:rPr>
                <w:rFonts w:ascii="Times New Roman" w:hAnsi="Times New Roman" w:cs="Times New Roman"/>
                <w:sz w:val="24"/>
              </w:rPr>
              <w:t>/-</w:t>
            </w:r>
          </w:p>
        </w:tc>
        <w:tc>
          <w:tcPr>
            <w:tcW w:w="1596" w:type="dxa"/>
          </w:tcPr>
          <w:p w:rsidR="00972EA3" w:rsidRPr="003B7F3E" w:rsidRDefault="003B602D" w:rsidP="003B602D">
            <w:pPr>
              <w:jc w:val="center"/>
              <w:rPr>
                <w:rFonts w:ascii="Times New Roman" w:hAnsi="Times New Roman" w:cs="Times New Roman"/>
                <w:sz w:val="24"/>
              </w:rPr>
            </w:pPr>
            <w:r w:rsidRPr="003B7F3E">
              <w:rPr>
                <w:rFonts w:ascii="Times New Roman" w:hAnsi="Times New Roman" w:cs="Times New Roman"/>
                <w:sz w:val="24"/>
              </w:rPr>
              <w:t>23700</w:t>
            </w:r>
            <w:r w:rsidR="00A34DCD" w:rsidRPr="003B7F3E">
              <w:rPr>
                <w:rFonts w:ascii="Times New Roman" w:hAnsi="Times New Roman" w:cs="Times New Roman"/>
                <w:sz w:val="24"/>
              </w:rPr>
              <w:t>/-</w:t>
            </w:r>
          </w:p>
        </w:tc>
        <w:tc>
          <w:tcPr>
            <w:tcW w:w="1596" w:type="dxa"/>
          </w:tcPr>
          <w:p w:rsidR="00972EA3" w:rsidRPr="003B7F3E" w:rsidRDefault="003B602D" w:rsidP="003B602D">
            <w:pPr>
              <w:jc w:val="center"/>
              <w:rPr>
                <w:rFonts w:ascii="Times New Roman" w:hAnsi="Times New Roman" w:cs="Times New Roman"/>
                <w:sz w:val="24"/>
              </w:rPr>
            </w:pPr>
            <w:r w:rsidRPr="003B7F3E">
              <w:rPr>
                <w:rFonts w:ascii="Times New Roman" w:hAnsi="Times New Roman" w:cs="Times New Roman"/>
                <w:sz w:val="24"/>
              </w:rPr>
              <w:t>11220</w:t>
            </w:r>
            <w:r w:rsidR="00A34DCD" w:rsidRPr="003B7F3E">
              <w:rPr>
                <w:rFonts w:ascii="Times New Roman" w:hAnsi="Times New Roman" w:cs="Times New Roman"/>
                <w:sz w:val="24"/>
              </w:rPr>
              <w:t>/-</w:t>
            </w:r>
          </w:p>
        </w:tc>
        <w:tc>
          <w:tcPr>
            <w:tcW w:w="1596" w:type="dxa"/>
          </w:tcPr>
          <w:p w:rsidR="00972EA3"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7125</w:t>
            </w:r>
            <w:r w:rsidR="00A34DCD" w:rsidRPr="003B7F3E">
              <w:rPr>
                <w:rFonts w:ascii="Times New Roman" w:hAnsi="Times New Roman" w:cs="Times New Roman"/>
                <w:sz w:val="24"/>
              </w:rPr>
              <w:t>/-</w:t>
            </w:r>
          </w:p>
        </w:tc>
        <w:tc>
          <w:tcPr>
            <w:tcW w:w="1596" w:type="dxa"/>
          </w:tcPr>
          <w:p w:rsidR="00972EA3"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4990</w:t>
            </w:r>
            <w:r w:rsidR="00A34DCD" w:rsidRPr="003B7F3E">
              <w:rPr>
                <w:rFonts w:ascii="Times New Roman" w:hAnsi="Times New Roman" w:cs="Times New Roman"/>
                <w:sz w:val="24"/>
              </w:rPr>
              <w:t>/-</w:t>
            </w:r>
          </w:p>
        </w:tc>
        <w:tc>
          <w:tcPr>
            <w:tcW w:w="1596" w:type="dxa"/>
          </w:tcPr>
          <w:p w:rsidR="00972EA3"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3750</w:t>
            </w:r>
            <w:r w:rsidR="00A34DCD" w:rsidRPr="003B7F3E">
              <w:rPr>
                <w:rFonts w:ascii="Times New Roman" w:hAnsi="Times New Roman" w:cs="Times New Roman"/>
                <w:sz w:val="24"/>
              </w:rPr>
              <w:t>/-</w:t>
            </w:r>
          </w:p>
        </w:tc>
      </w:tr>
      <w:tr w:rsidR="00972EA3" w:rsidRPr="003B7F3E" w:rsidTr="00972EA3">
        <w:tc>
          <w:tcPr>
            <w:tcW w:w="1596" w:type="dxa"/>
          </w:tcPr>
          <w:p w:rsidR="00972EA3" w:rsidRPr="003B7F3E" w:rsidRDefault="000622A0" w:rsidP="003B602D">
            <w:pPr>
              <w:jc w:val="center"/>
              <w:rPr>
                <w:rFonts w:ascii="Times New Roman" w:hAnsi="Times New Roman" w:cs="Times New Roman"/>
                <w:sz w:val="24"/>
              </w:rPr>
            </w:pPr>
            <w:r w:rsidRPr="003B7F3E">
              <w:rPr>
                <w:rFonts w:ascii="Times New Roman" w:hAnsi="Times New Roman" w:cs="Times New Roman"/>
                <w:sz w:val="24"/>
              </w:rPr>
              <w:t>400,000</w:t>
            </w:r>
            <w:r w:rsidR="00A34DCD" w:rsidRPr="003B7F3E">
              <w:rPr>
                <w:rFonts w:ascii="Times New Roman" w:hAnsi="Times New Roman" w:cs="Times New Roman"/>
                <w:sz w:val="24"/>
              </w:rPr>
              <w:t>/-</w:t>
            </w:r>
          </w:p>
        </w:tc>
        <w:tc>
          <w:tcPr>
            <w:tcW w:w="1596" w:type="dxa"/>
          </w:tcPr>
          <w:p w:rsidR="00972EA3" w:rsidRPr="003B7F3E" w:rsidRDefault="003B602D" w:rsidP="003B602D">
            <w:pPr>
              <w:jc w:val="center"/>
              <w:rPr>
                <w:rFonts w:ascii="Times New Roman" w:hAnsi="Times New Roman" w:cs="Times New Roman"/>
                <w:sz w:val="24"/>
              </w:rPr>
            </w:pPr>
            <w:r w:rsidRPr="003B7F3E">
              <w:rPr>
                <w:rFonts w:ascii="Times New Roman" w:hAnsi="Times New Roman" w:cs="Times New Roman"/>
                <w:sz w:val="24"/>
              </w:rPr>
              <w:t>31550</w:t>
            </w:r>
            <w:r w:rsidR="00A34DCD" w:rsidRPr="003B7F3E">
              <w:rPr>
                <w:rFonts w:ascii="Times New Roman" w:hAnsi="Times New Roman" w:cs="Times New Roman"/>
                <w:sz w:val="24"/>
              </w:rPr>
              <w:t>/-</w:t>
            </w:r>
          </w:p>
        </w:tc>
        <w:tc>
          <w:tcPr>
            <w:tcW w:w="1596" w:type="dxa"/>
          </w:tcPr>
          <w:p w:rsidR="00972EA3" w:rsidRPr="003B7F3E" w:rsidRDefault="003B602D" w:rsidP="003B602D">
            <w:pPr>
              <w:jc w:val="center"/>
              <w:rPr>
                <w:rFonts w:ascii="Times New Roman" w:hAnsi="Times New Roman" w:cs="Times New Roman"/>
                <w:sz w:val="24"/>
              </w:rPr>
            </w:pPr>
            <w:r w:rsidRPr="003B7F3E">
              <w:rPr>
                <w:rFonts w:ascii="Times New Roman" w:hAnsi="Times New Roman" w:cs="Times New Roman"/>
                <w:sz w:val="24"/>
              </w:rPr>
              <w:t>14950</w:t>
            </w:r>
            <w:r w:rsidR="00A34DCD" w:rsidRPr="003B7F3E">
              <w:rPr>
                <w:rFonts w:ascii="Times New Roman" w:hAnsi="Times New Roman" w:cs="Times New Roman"/>
                <w:sz w:val="24"/>
              </w:rPr>
              <w:t>/-</w:t>
            </w:r>
          </w:p>
        </w:tc>
        <w:tc>
          <w:tcPr>
            <w:tcW w:w="1596" w:type="dxa"/>
          </w:tcPr>
          <w:p w:rsidR="00972EA3"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9500</w:t>
            </w:r>
            <w:r w:rsidR="00A34DCD" w:rsidRPr="003B7F3E">
              <w:rPr>
                <w:rFonts w:ascii="Times New Roman" w:hAnsi="Times New Roman" w:cs="Times New Roman"/>
                <w:sz w:val="24"/>
              </w:rPr>
              <w:t>/-</w:t>
            </w:r>
          </w:p>
        </w:tc>
        <w:tc>
          <w:tcPr>
            <w:tcW w:w="1596" w:type="dxa"/>
          </w:tcPr>
          <w:p w:rsidR="00972EA3"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6650</w:t>
            </w:r>
            <w:r w:rsidR="00A34DCD" w:rsidRPr="003B7F3E">
              <w:rPr>
                <w:rFonts w:ascii="Times New Roman" w:hAnsi="Times New Roman" w:cs="Times New Roman"/>
                <w:sz w:val="24"/>
              </w:rPr>
              <w:t>/-</w:t>
            </w:r>
          </w:p>
        </w:tc>
        <w:tc>
          <w:tcPr>
            <w:tcW w:w="1596" w:type="dxa"/>
          </w:tcPr>
          <w:p w:rsidR="00972EA3"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4995</w:t>
            </w:r>
            <w:r w:rsidR="00A34DCD" w:rsidRPr="003B7F3E">
              <w:rPr>
                <w:rFonts w:ascii="Times New Roman" w:hAnsi="Times New Roman" w:cs="Times New Roman"/>
                <w:sz w:val="24"/>
              </w:rPr>
              <w:t>/-</w:t>
            </w:r>
          </w:p>
        </w:tc>
      </w:tr>
      <w:tr w:rsidR="00972EA3" w:rsidRPr="003B7F3E" w:rsidTr="00972EA3">
        <w:tc>
          <w:tcPr>
            <w:tcW w:w="1596" w:type="dxa"/>
          </w:tcPr>
          <w:p w:rsidR="00972EA3" w:rsidRPr="003B7F3E" w:rsidRDefault="000622A0" w:rsidP="003B602D">
            <w:pPr>
              <w:jc w:val="center"/>
              <w:rPr>
                <w:rFonts w:ascii="Times New Roman" w:hAnsi="Times New Roman" w:cs="Times New Roman"/>
                <w:sz w:val="24"/>
              </w:rPr>
            </w:pPr>
            <w:r w:rsidRPr="003B7F3E">
              <w:rPr>
                <w:rFonts w:ascii="Times New Roman" w:hAnsi="Times New Roman" w:cs="Times New Roman"/>
                <w:sz w:val="24"/>
              </w:rPr>
              <w:t>500,000</w:t>
            </w:r>
            <w:r w:rsidR="00A34DCD" w:rsidRPr="003B7F3E">
              <w:rPr>
                <w:rFonts w:ascii="Times New Roman" w:hAnsi="Times New Roman" w:cs="Times New Roman"/>
                <w:sz w:val="24"/>
              </w:rPr>
              <w:t>/-</w:t>
            </w:r>
          </w:p>
        </w:tc>
        <w:tc>
          <w:tcPr>
            <w:tcW w:w="1596" w:type="dxa"/>
          </w:tcPr>
          <w:p w:rsidR="00972EA3" w:rsidRPr="003B7F3E" w:rsidRDefault="003B602D" w:rsidP="003B602D">
            <w:pPr>
              <w:jc w:val="center"/>
              <w:rPr>
                <w:rFonts w:ascii="Times New Roman" w:hAnsi="Times New Roman" w:cs="Times New Roman"/>
                <w:sz w:val="24"/>
              </w:rPr>
            </w:pPr>
            <w:r w:rsidRPr="003B7F3E">
              <w:rPr>
                <w:rFonts w:ascii="Times New Roman" w:hAnsi="Times New Roman" w:cs="Times New Roman"/>
                <w:sz w:val="24"/>
              </w:rPr>
              <w:t>39850</w:t>
            </w:r>
            <w:r w:rsidR="00A34DCD" w:rsidRPr="003B7F3E">
              <w:rPr>
                <w:rFonts w:ascii="Times New Roman" w:hAnsi="Times New Roman" w:cs="Times New Roman"/>
                <w:sz w:val="24"/>
              </w:rPr>
              <w:t>/-</w:t>
            </w:r>
          </w:p>
        </w:tc>
        <w:tc>
          <w:tcPr>
            <w:tcW w:w="1596" w:type="dxa"/>
          </w:tcPr>
          <w:p w:rsidR="00972EA3" w:rsidRPr="003B7F3E" w:rsidRDefault="003B602D" w:rsidP="003B602D">
            <w:pPr>
              <w:jc w:val="center"/>
              <w:rPr>
                <w:rFonts w:ascii="Times New Roman" w:hAnsi="Times New Roman" w:cs="Times New Roman"/>
                <w:sz w:val="24"/>
              </w:rPr>
            </w:pPr>
            <w:r w:rsidRPr="003B7F3E">
              <w:rPr>
                <w:rFonts w:ascii="Times New Roman" w:hAnsi="Times New Roman" w:cs="Times New Roman"/>
                <w:sz w:val="24"/>
              </w:rPr>
              <w:t>18680</w:t>
            </w:r>
            <w:r w:rsidR="00A34DCD" w:rsidRPr="003B7F3E">
              <w:rPr>
                <w:rFonts w:ascii="Times New Roman" w:hAnsi="Times New Roman" w:cs="Times New Roman"/>
                <w:sz w:val="24"/>
              </w:rPr>
              <w:t>/-</w:t>
            </w:r>
          </w:p>
        </w:tc>
        <w:tc>
          <w:tcPr>
            <w:tcW w:w="1596" w:type="dxa"/>
          </w:tcPr>
          <w:p w:rsidR="00972EA3"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11875</w:t>
            </w:r>
            <w:r w:rsidR="00A34DCD" w:rsidRPr="003B7F3E">
              <w:rPr>
                <w:rFonts w:ascii="Times New Roman" w:hAnsi="Times New Roman" w:cs="Times New Roman"/>
                <w:sz w:val="24"/>
              </w:rPr>
              <w:t>/-</w:t>
            </w:r>
          </w:p>
        </w:tc>
        <w:tc>
          <w:tcPr>
            <w:tcW w:w="1596" w:type="dxa"/>
          </w:tcPr>
          <w:p w:rsidR="00972EA3"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8310</w:t>
            </w:r>
            <w:r w:rsidR="00A34DCD" w:rsidRPr="003B7F3E">
              <w:rPr>
                <w:rFonts w:ascii="Times New Roman" w:hAnsi="Times New Roman" w:cs="Times New Roman"/>
                <w:sz w:val="24"/>
              </w:rPr>
              <w:t>/-</w:t>
            </w:r>
          </w:p>
        </w:tc>
        <w:tc>
          <w:tcPr>
            <w:tcW w:w="1596" w:type="dxa"/>
          </w:tcPr>
          <w:p w:rsidR="00972EA3"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6240</w:t>
            </w:r>
            <w:r w:rsidR="00A34DCD" w:rsidRPr="003B7F3E">
              <w:rPr>
                <w:rFonts w:ascii="Times New Roman" w:hAnsi="Times New Roman" w:cs="Times New Roman"/>
                <w:sz w:val="24"/>
              </w:rPr>
              <w:t>/-</w:t>
            </w:r>
          </w:p>
        </w:tc>
      </w:tr>
      <w:tr w:rsidR="00972EA3" w:rsidRPr="003B7F3E" w:rsidTr="00972EA3">
        <w:tc>
          <w:tcPr>
            <w:tcW w:w="1596" w:type="dxa"/>
          </w:tcPr>
          <w:p w:rsidR="00972EA3" w:rsidRPr="003B7F3E" w:rsidRDefault="000622A0" w:rsidP="003B602D">
            <w:pPr>
              <w:jc w:val="center"/>
              <w:rPr>
                <w:rFonts w:ascii="Times New Roman" w:hAnsi="Times New Roman" w:cs="Times New Roman"/>
                <w:sz w:val="24"/>
              </w:rPr>
            </w:pPr>
            <w:r w:rsidRPr="003B7F3E">
              <w:rPr>
                <w:rFonts w:ascii="Times New Roman" w:hAnsi="Times New Roman" w:cs="Times New Roman"/>
                <w:sz w:val="24"/>
              </w:rPr>
              <w:t>600,000</w:t>
            </w:r>
            <w:r w:rsidR="00A34DCD" w:rsidRPr="003B7F3E">
              <w:rPr>
                <w:rFonts w:ascii="Times New Roman" w:hAnsi="Times New Roman" w:cs="Times New Roman"/>
                <w:sz w:val="24"/>
              </w:rPr>
              <w:t>/-</w:t>
            </w:r>
          </w:p>
        </w:tc>
        <w:tc>
          <w:tcPr>
            <w:tcW w:w="1596" w:type="dxa"/>
          </w:tcPr>
          <w:p w:rsidR="00972EA3" w:rsidRPr="003B7F3E" w:rsidRDefault="003B602D" w:rsidP="003B602D">
            <w:pPr>
              <w:jc w:val="center"/>
              <w:rPr>
                <w:rFonts w:ascii="Times New Roman" w:hAnsi="Times New Roman" w:cs="Times New Roman"/>
                <w:sz w:val="24"/>
              </w:rPr>
            </w:pPr>
            <w:r w:rsidRPr="003B7F3E">
              <w:rPr>
                <w:rFonts w:ascii="Times New Roman" w:hAnsi="Times New Roman" w:cs="Times New Roman"/>
                <w:sz w:val="24"/>
              </w:rPr>
              <w:t>47320</w:t>
            </w:r>
            <w:r w:rsidR="00A34DCD" w:rsidRPr="003B7F3E">
              <w:rPr>
                <w:rFonts w:ascii="Times New Roman" w:hAnsi="Times New Roman" w:cs="Times New Roman"/>
                <w:sz w:val="24"/>
              </w:rPr>
              <w:t>/-</w:t>
            </w:r>
          </w:p>
        </w:tc>
        <w:tc>
          <w:tcPr>
            <w:tcW w:w="1596" w:type="dxa"/>
          </w:tcPr>
          <w:p w:rsidR="00972EA3" w:rsidRPr="003B7F3E" w:rsidRDefault="003B602D" w:rsidP="003B602D">
            <w:pPr>
              <w:jc w:val="center"/>
              <w:rPr>
                <w:rFonts w:ascii="Times New Roman" w:hAnsi="Times New Roman" w:cs="Times New Roman"/>
                <w:sz w:val="24"/>
              </w:rPr>
            </w:pPr>
            <w:r w:rsidRPr="003B7F3E">
              <w:rPr>
                <w:rFonts w:ascii="Times New Roman" w:hAnsi="Times New Roman" w:cs="Times New Roman"/>
                <w:sz w:val="24"/>
              </w:rPr>
              <w:t>22410</w:t>
            </w:r>
            <w:r w:rsidR="00A34DCD" w:rsidRPr="003B7F3E">
              <w:rPr>
                <w:rFonts w:ascii="Times New Roman" w:hAnsi="Times New Roman" w:cs="Times New Roman"/>
                <w:sz w:val="24"/>
              </w:rPr>
              <w:t>/-</w:t>
            </w:r>
          </w:p>
        </w:tc>
        <w:tc>
          <w:tcPr>
            <w:tcW w:w="1596" w:type="dxa"/>
          </w:tcPr>
          <w:p w:rsidR="00972EA3"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14250</w:t>
            </w:r>
            <w:r w:rsidR="00A34DCD" w:rsidRPr="003B7F3E">
              <w:rPr>
                <w:rFonts w:ascii="Times New Roman" w:hAnsi="Times New Roman" w:cs="Times New Roman"/>
                <w:sz w:val="24"/>
              </w:rPr>
              <w:t>/-</w:t>
            </w:r>
          </w:p>
        </w:tc>
        <w:tc>
          <w:tcPr>
            <w:tcW w:w="1596" w:type="dxa"/>
          </w:tcPr>
          <w:p w:rsidR="00972EA3"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9970</w:t>
            </w:r>
            <w:r w:rsidR="00A34DCD" w:rsidRPr="003B7F3E">
              <w:rPr>
                <w:rFonts w:ascii="Times New Roman" w:hAnsi="Times New Roman" w:cs="Times New Roman"/>
                <w:sz w:val="24"/>
              </w:rPr>
              <w:t>/-</w:t>
            </w:r>
          </w:p>
        </w:tc>
        <w:tc>
          <w:tcPr>
            <w:tcW w:w="1596" w:type="dxa"/>
          </w:tcPr>
          <w:p w:rsidR="00972EA3"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7485</w:t>
            </w:r>
            <w:r w:rsidR="00A34DCD" w:rsidRPr="003B7F3E">
              <w:rPr>
                <w:rFonts w:ascii="Times New Roman" w:hAnsi="Times New Roman" w:cs="Times New Roman"/>
                <w:sz w:val="24"/>
              </w:rPr>
              <w:t>/-</w:t>
            </w:r>
          </w:p>
        </w:tc>
      </w:tr>
      <w:tr w:rsidR="000622A0" w:rsidRPr="003B7F3E" w:rsidTr="00972EA3">
        <w:tc>
          <w:tcPr>
            <w:tcW w:w="1596" w:type="dxa"/>
          </w:tcPr>
          <w:p w:rsidR="000622A0" w:rsidRPr="003B7F3E" w:rsidRDefault="000622A0" w:rsidP="003B602D">
            <w:pPr>
              <w:jc w:val="center"/>
              <w:rPr>
                <w:rFonts w:ascii="Times New Roman" w:hAnsi="Times New Roman" w:cs="Times New Roman"/>
                <w:sz w:val="24"/>
              </w:rPr>
            </w:pPr>
            <w:r w:rsidRPr="003B7F3E">
              <w:rPr>
                <w:rFonts w:ascii="Times New Roman" w:hAnsi="Times New Roman" w:cs="Times New Roman"/>
                <w:sz w:val="24"/>
              </w:rPr>
              <w:t>700,000</w:t>
            </w:r>
            <w:r w:rsidR="00A34DCD" w:rsidRPr="003B7F3E">
              <w:rPr>
                <w:rFonts w:ascii="Times New Roman" w:hAnsi="Times New Roman" w:cs="Times New Roman"/>
                <w:sz w:val="24"/>
              </w:rPr>
              <w:t>/-</w:t>
            </w:r>
          </w:p>
        </w:tc>
        <w:tc>
          <w:tcPr>
            <w:tcW w:w="1596" w:type="dxa"/>
          </w:tcPr>
          <w:p w:rsidR="000622A0" w:rsidRPr="003B7F3E" w:rsidRDefault="003B602D" w:rsidP="003B602D">
            <w:pPr>
              <w:jc w:val="center"/>
              <w:rPr>
                <w:rFonts w:ascii="Times New Roman" w:hAnsi="Times New Roman" w:cs="Times New Roman"/>
                <w:sz w:val="24"/>
              </w:rPr>
            </w:pPr>
            <w:r w:rsidRPr="003B7F3E">
              <w:rPr>
                <w:rFonts w:ascii="Times New Roman" w:hAnsi="Times New Roman" w:cs="Times New Roman"/>
                <w:sz w:val="24"/>
              </w:rPr>
              <w:t>55200</w:t>
            </w:r>
            <w:r w:rsidR="00A34DCD" w:rsidRPr="003B7F3E">
              <w:rPr>
                <w:rFonts w:ascii="Times New Roman" w:hAnsi="Times New Roman" w:cs="Times New Roman"/>
                <w:sz w:val="24"/>
              </w:rPr>
              <w:t>/-</w:t>
            </w:r>
          </w:p>
        </w:tc>
        <w:tc>
          <w:tcPr>
            <w:tcW w:w="1596" w:type="dxa"/>
          </w:tcPr>
          <w:p w:rsidR="000622A0" w:rsidRPr="003B7F3E" w:rsidRDefault="003B602D" w:rsidP="003B602D">
            <w:pPr>
              <w:jc w:val="center"/>
              <w:rPr>
                <w:rFonts w:ascii="Times New Roman" w:hAnsi="Times New Roman" w:cs="Times New Roman"/>
                <w:sz w:val="24"/>
              </w:rPr>
            </w:pPr>
            <w:r w:rsidRPr="003B7F3E">
              <w:rPr>
                <w:rFonts w:ascii="Times New Roman" w:hAnsi="Times New Roman" w:cs="Times New Roman"/>
                <w:sz w:val="24"/>
              </w:rPr>
              <w:t>26150</w:t>
            </w:r>
            <w:r w:rsidR="00A34DCD" w:rsidRPr="003B7F3E">
              <w:rPr>
                <w:rFonts w:ascii="Times New Roman" w:hAnsi="Times New Roman" w:cs="Times New Roman"/>
                <w:sz w:val="24"/>
              </w:rPr>
              <w:t>/-</w:t>
            </w:r>
          </w:p>
        </w:tc>
        <w:tc>
          <w:tcPr>
            <w:tcW w:w="1596" w:type="dxa"/>
          </w:tcPr>
          <w:p w:rsidR="000622A0"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16620</w:t>
            </w:r>
            <w:r w:rsidR="00A34DCD" w:rsidRPr="003B7F3E">
              <w:rPr>
                <w:rFonts w:ascii="Times New Roman" w:hAnsi="Times New Roman" w:cs="Times New Roman"/>
                <w:sz w:val="24"/>
              </w:rPr>
              <w:t>/-</w:t>
            </w:r>
          </w:p>
        </w:tc>
        <w:tc>
          <w:tcPr>
            <w:tcW w:w="1596" w:type="dxa"/>
          </w:tcPr>
          <w:p w:rsidR="000622A0"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11625</w:t>
            </w:r>
            <w:r w:rsidR="00A34DCD" w:rsidRPr="003B7F3E">
              <w:rPr>
                <w:rFonts w:ascii="Times New Roman" w:hAnsi="Times New Roman" w:cs="Times New Roman"/>
                <w:sz w:val="24"/>
              </w:rPr>
              <w:t>/-</w:t>
            </w:r>
          </w:p>
        </w:tc>
        <w:tc>
          <w:tcPr>
            <w:tcW w:w="1596" w:type="dxa"/>
          </w:tcPr>
          <w:p w:rsidR="000622A0"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8730</w:t>
            </w:r>
            <w:r w:rsidR="00A34DCD" w:rsidRPr="003B7F3E">
              <w:rPr>
                <w:rFonts w:ascii="Times New Roman" w:hAnsi="Times New Roman" w:cs="Times New Roman"/>
                <w:sz w:val="24"/>
              </w:rPr>
              <w:t>/-</w:t>
            </w:r>
          </w:p>
        </w:tc>
      </w:tr>
      <w:tr w:rsidR="000622A0" w:rsidRPr="003B7F3E" w:rsidTr="00972EA3">
        <w:tc>
          <w:tcPr>
            <w:tcW w:w="1596" w:type="dxa"/>
          </w:tcPr>
          <w:p w:rsidR="000622A0" w:rsidRPr="003B7F3E" w:rsidRDefault="000622A0" w:rsidP="003B602D">
            <w:pPr>
              <w:jc w:val="center"/>
              <w:rPr>
                <w:rFonts w:ascii="Times New Roman" w:hAnsi="Times New Roman" w:cs="Times New Roman"/>
                <w:sz w:val="24"/>
              </w:rPr>
            </w:pPr>
            <w:r w:rsidRPr="003B7F3E">
              <w:rPr>
                <w:rFonts w:ascii="Times New Roman" w:hAnsi="Times New Roman" w:cs="Times New Roman"/>
                <w:sz w:val="24"/>
              </w:rPr>
              <w:t>800,000</w:t>
            </w:r>
            <w:r w:rsidR="00A34DCD" w:rsidRPr="003B7F3E">
              <w:rPr>
                <w:rFonts w:ascii="Times New Roman" w:hAnsi="Times New Roman" w:cs="Times New Roman"/>
                <w:sz w:val="24"/>
              </w:rPr>
              <w:t>/-</w:t>
            </w:r>
          </w:p>
        </w:tc>
        <w:tc>
          <w:tcPr>
            <w:tcW w:w="1596" w:type="dxa"/>
          </w:tcPr>
          <w:p w:rsidR="000622A0" w:rsidRPr="003B7F3E" w:rsidRDefault="003B602D" w:rsidP="003B602D">
            <w:pPr>
              <w:jc w:val="center"/>
              <w:rPr>
                <w:rFonts w:ascii="Times New Roman" w:hAnsi="Times New Roman" w:cs="Times New Roman"/>
                <w:sz w:val="24"/>
              </w:rPr>
            </w:pPr>
            <w:r w:rsidRPr="003B7F3E">
              <w:rPr>
                <w:rFonts w:ascii="Times New Roman" w:hAnsi="Times New Roman" w:cs="Times New Roman"/>
                <w:sz w:val="24"/>
              </w:rPr>
              <w:t>63100</w:t>
            </w:r>
            <w:r w:rsidR="00A34DCD" w:rsidRPr="003B7F3E">
              <w:rPr>
                <w:rFonts w:ascii="Times New Roman" w:hAnsi="Times New Roman" w:cs="Times New Roman"/>
                <w:sz w:val="24"/>
              </w:rPr>
              <w:t>/-</w:t>
            </w:r>
          </w:p>
        </w:tc>
        <w:tc>
          <w:tcPr>
            <w:tcW w:w="1596" w:type="dxa"/>
          </w:tcPr>
          <w:p w:rsidR="000622A0" w:rsidRPr="003B7F3E" w:rsidRDefault="003B602D" w:rsidP="003B602D">
            <w:pPr>
              <w:jc w:val="center"/>
              <w:rPr>
                <w:rFonts w:ascii="Times New Roman" w:hAnsi="Times New Roman" w:cs="Times New Roman"/>
                <w:sz w:val="24"/>
              </w:rPr>
            </w:pPr>
            <w:r w:rsidRPr="003B7F3E">
              <w:rPr>
                <w:rFonts w:ascii="Times New Roman" w:hAnsi="Times New Roman" w:cs="Times New Roman"/>
                <w:sz w:val="24"/>
              </w:rPr>
              <w:t>29870</w:t>
            </w:r>
            <w:r w:rsidR="00A34DCD" w:rsidRPr="003B7F3E">
              <w:rPr>
                <w:rFonts w:ascii="Times New Roman" w:hAnsi="Times New Roman" w:cs="Times New Roman"/>
                <w:sz w:val="24"/>
              </w:rPr>
              <w:t>/-</w:t>
            </w:r>
          </w:p>
        </w:tc>
        <w:tc>
          <w:tcPr>
            <w:tcW w:w="1596" w:type="dxa"/>
          </w:tcPr>
          <w:p w:rsidR="000622A0"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19000</w:t>
            </w:r>
            <w:r w:rsidR="00A34DCD" w:rsidRPr="003B7F3E">
              <w:rPr>
                <w:rFonts w:ascii="Times New Roman" w:hAnsi="Times New Roman" w:cs="Times New Roman"/>
                <w:sz w:val="24"/>
              </w:rPr>
              <w:t>/-</w:t>
            </w:r>
          </w:p>
        </w:tc>
        <w:tc>
          <w:tcPr>
            <w:tcW w:w="1596" w:type="dxa"/>
          </w:tcPr>
          <w:p w:rsidR="000622A0"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13280</w:t>
            </w:r>
            <w:r w:rsidR="00A34DCD" w:rsidRPr="003B7F3E">
              <w:rPr>
                <w:rFonts w:ascii="Times New Roman" w:hAnsi="Times New Roman" w:cs="Times New Roman"/>
                <w:sz w:val="24"/>
              </w:rPr>
              <w:t>/-</w:t>
            </w:r>
          </w:p>
        </w:tc>
        <w:tc>
          <w:tcPr>
            <w:tcW w:w="1596" w:type="dxa"/>
          </w:tcPr>
          <w:p w:rsidR="000622A0"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9975</w:t>
            </w:r>
            <w:r w:rsidR="00A34DCD" w:rsidRPr="003B7F3E">
              <w:rPr>
                <w:rFonts w:ascii="Times New Roman" w:hAnsi="Times New Roman" w:cs="Times New Roman"/>
                <w:sz w:val="24"/>
              </w:rPr>
              <w:t>/-</w:t>
            </w:r>
          </w:p>
        </w:tc>
      </w:tr>
      <w:tr w:rsidR="000622A0" w:rsidRPr="003B7F3E" w:rsidTr="00972EA3">
        <w:tc>
          <w:tcPr>
            <w:tcW w:w="1596" w:type="dxa"/>
          </w:tcPr>
          <w:p w:rsidR="000622A0" w:rsidRPr="003B7F3E" w:rsidRDefault="000622A0" w:rsidP="003B602D">
            <w:pPr>
              <w:jc w:val="center"/>
              <w:rPr>
                <w:rFonts w:ascii="Times New Roman" w:hAnsi="Times New Roman" w:cs="Times New Roman"/>
                <w:sz w:val="24"/>
              </w:rPr>
            </w:pPr>
            <w:r w:rsidRPr="003B7F3E">
              <w:rPr>
                <w:rFonts w:ascii="Times New Roman" w:hAnsi="Times New Roman" w:cs="Times New Roman"/>
                <w:sz w:val="24"/>
              </w:rPr>
              <w:t>900,000</w:t>
            </w:r>
            <w:r w:rsidR="00A34DCD" w:rsidRPr="003B7F3E">
              <w:rPr>
                <w:rFonts w:ascii="Times New Roman" w:hAnsi="Times New Roman" w:cs="Times New Roman"/>
                <w:sz w:val="24"/>
              </w:rPr>
              <w:t>/-</w:t>
            </w:r>
          </w:p>
        </w:tc>
        <w:tc>
          <w:tcPr>
            <w:tcW w:w="1596" w:type="dxa"/>
          </w:tcPr>
          <w:p w:rsidR="000622A0" w:rsidRPr="003B7F3E" w:rsidRDefault="003B602D" w:rsidP="003B602D">
            <w:pPr>
              <w:jc w:val="center"/>
              <w:rPr>
                <w:rFonts w:ascii="Times New Roman" w:hAnsi="Times New Roman" w:cs="Times New Roman"/>
                <w:sz w:val="24"/>
              </w:rPr>
            </w:pPr>
            <w:r w:rsidRPr="003B7F3E">
              <w:rPr>
                <w:rFonts w:ascii="Times New Roman" w:hAnsi="Times New Roman" w:cs="Times New Roman"/>
                <w:sz w:val="24"/>
              </w:rPr>
              <w:t>70950</w:t>
            </w:r>
            <w:r w:rsidR="00A34DCD" w:rsidRPr="003B7F3E">
              <w:rPr>
                <w:rFonts w:ascii="Times New Roman" w:hAnsi="Times New Roman" w:cs="Times New Roman"/>
                <w:sz w:val="24"/>
              </w:rPr>
              <w:t>/-</w:t>
            </w:r>
          </w:p>
        </w:tc>
        <w:tc>
          <w:tcPr>
            <w:tcW w:w="1596" w:type="dxa"/>
          </w:tcPr>
          <w:p w:rsidR="000622A0" w:rsidRPr="003B7F3E" w:rsidRDefault="003B602D" w:rsidP="003B602D">
            <w:pPr>
              <w:jc w:val="center"/>
              <w:rPr>
                <w:rFonts w:ascii="Times New Roman" w:hAnsi="Times New Roman" w:cs="Times New Roman"/>
                <w:sz w:val="24"/>
              </w:rPr>
            </w:pPr>
            <w:r w:rsidRPr="003B7F3E">
              <w:rPr>
                <w:rFonts w:ascii="Times New Roman" w:hAnsi="Times New Roman" w:cs="Times New Roman"/>
                <w:sz w:val="24"/>
              </w:rPr>
              <w:t>33610</w:t>
            </w:r>
            <w:r w:rsidR="00A34DCD" w:rsidRPr="003B7F3E">
              <w:rPr>
                <w:rFonts w:ascii="Times New Roman" w:hAnsi="Times New Roman" w:cs="Times New Roman"/>
                <w:sz w:val="24"/>
              </w:rPr>
              <w:t>/-</w:t>
            </w:r>
          </w:p>
        </w:tc>
        <w:tc>
          <w:tcPr>
            <w:tcW w:w="1596" w:type="dxa"/>
          </w:tcPr>
          <w:p w:rsidR="000622A0"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21390</w:t>
            </w:r>
            <w:r w:rsidR="00A34DCD" w:rsidRPr="003B7F3E">
              <w:rPr>
                <w:rFonts w:ascii="Times New Roman" w:hAnsi="Times New Roman" w:cs="Times New Roman"/>
                <w:sz w:val="24"/>
              </w:rPr>
              <w:t>/-</w:t>
            </w:r>
          </w:p>
        </w:tc>
        <w:tc>
          <w:tcPr>
            <w:tcW w:w="1596" w:type="dxa"/>
          </w:tcPr>
          <w:p w:rsidR="000622A0"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14940</w:t>
            </w:r>
            <w:r w:rsidR="00A34DCD" w:rsidRPr="003B7F3E">
              <w:rPr>
                <w:rFonts w:ascii="Times New Roman" w:hAnsi="Times New Roman" w:cs="Times New Roman"/>
                <w:sz w:val="24"/>
              </w:rPr>
              <w:t>/-</w:t>
            </w:r>
          </w:p>
        </w:tc>
        <w:tc>
          <w:tcPr>
            <w:tcW w:w="1596" w:type="dxa"/>
          </w:tcPr>
          <w:p w:rsidR="000622A0"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11225</w:t>
            </w:r>
            <w:r w:rsidR="00A34DCD" w:rsidRPr="003B7F3E">
              <w:rPr>
                <w:rFonts w:ascii="Times New Roman" w:hAnsi="Times New Roman" w:cs="Times New Roman"/>
                <w:sz w:val="24"/>
              </w:rPr>
              <w:t>/-</w:t>
            </w:r>
          </w:p>
        </w:tc>
      </w:tr>
      <w:tr w:rsidR="000622A0" w:rsidRPr="003B7F3E" w:rsidTr="00972EA3">
        <w:tc>
          <w:tcPr>
            <w:tcW w:w="1596" w:type="dxa"/>
          </w:tcPr>
          <w:p w:rsidR="000622A0" w:rsidRPr="003B7F3E" w:rsidRDefault="000622A0" w:rsidP="003B602D">
            <w:pPr>
              <w:jc w:val="center"/>
              <w:rPr>
                <w:rFonts w:ascii="Times New Roman" w:hAnsi="Times New Roman" w:cs="Times New Roman"/>
                <w:sz w:val="24"/>
              </w:rPr>
            </w:pPr>
            <w:r w:rsidRPr="003B7F3E">
              <w:rPr>
                <w:rFonts w:ascii="Times New Roman" w:hAnsi="Times New Roman" w:cs="Times New Roman"/>
                <w:sz w:val="24"/>
              </w:rPr>
              <w:t>10,000,00</w:t>
            </w:r>
            <w:r w:rsidR="00A34DCD" w:rsidRPr="003B7F3E">
              <w:rPr>
                <w:rFonts w:ascii="Times New Roman" w:hAnsi="Times New Roman" w:cs="Times New Roman"/>
                <w:sz w:val="24"/>
              </w:rPr>
              <w:t>/-</w:t>
            </w:r>
          </w:p>
        </w:tc>
        <w:tc>
          <w:tcPr>
            <w:tcW w:w="1596" w:type="dxa"/>
          </w:tcPr>
          <w:p w:rsidR="000622A0" w:rsidRPr="003B7F3E" w:rsidRDefault="003B602D" w:rsidP="003B602D">
            <w:pPr>
              <w:jc w:val="center"/>
              <w:rPr>
                <w:rFonts w:ascii="Times New Roman" w:hAnsi="Times New Roman" w:cs="Times New Roman"/>
                <w:sz w:val="24"/>
              </w:rPr>
            </w:pPr>
            <w:r w:rsidRPr="003B7F3E">
              <w:rPr>
                <w:rFonts w:ascii="Times New Roman" w:hAnsi="Times New Roman" w:cs="Times New Roman"/>
                <w:sz w:val="24"/>
              </w:rPr>
              <w:t>78850</w:t>
            </w:r>
            <w:r w:rsidR="00A34DCD" w:rsidRPr="003B7F3E">
              <w:rPr>
                <w:rFonts w:ascii="Times New Roman" w:hAnsi="Times New Roman" w:cs="Times New Roman"/>
                <w:sz w:val="24"/>
              </w:rPr>
              <w:t>/-</w:t>
            </w:r>
          </w:p>
        </w:tc>
        <w:tc>
          <w:tcPr>
            <w:tcW w:w="1596" w:type="dxa"/>
          </w:tcPr>
          <w:p w:rsidR="000622A0" w:rsidRPr="003B7F3E" w:rsidRDefault="003B602D" w:rsidP="003B602D">
            <w:pPr>
              <w:jc w:val="center"/>
              <w:rPr>
                <w:rFonts w:ascii="Times New Roman" w:hAnsi="Times New Roman" w:cs="Times New Roman"/>
                <w:sz w:val="24"/>
              </w:rPr>
            </w:pPr>
            <w:r w:rsidRPr="003B7F3E">
              <w:rPr>
                <w:rFonts w:ascii="Times New Roman" w:hAnsi="Times New Roman" w:cs="Times New Roman"/>
                <w:sz w:val="24"/>
              </w:rPr>
              <w:t>37350</w:t>
            </w:r>
            <w:r w:rsidR="00A34DCD" w:rsidRPr="003B7F3E">
              <w:rPr>
                <w:rFonts w:ascii="Times New Roman" w:hAnsi="Times New Roman" w:cs="Times New Roman"/>
                <w:sz w:val="24"/>
              </w:rPr>
              <w:t>/-</w:t>
            </w:r>
          </w:p>
        </w:tc>
        <w:tc>
          <w:tcPr>
            <w:tcW w:w="1596" w:type="dxa"/>
          </w:tcPr>
          <w:p w:rsidR="000622A0"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23750</w:t>
            </w:r>
            <w:r w:rsidR="00A34DCD" w:rsidRPr="003B7F3E">
              <w:rPr>
                <w:rFonts w:ascii="Times New Roman" w:hAnsi="Times New Roman" w:cs="Times New Roman"/>
                <w:sz w:val="24"/>
              </w:rPr>
              <w:t>/-</w:t>
            </w:r>
          </w:p>
        </w:tc>
        <w:tc>
          <w:tcPr>
            <w:tcW w:w="1596" w:type="dxa"/>
          </w:tcPr>
          <w:p w:rsidR="000622A0"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16600</w:t>
            </w:r>
            <w:r w:rsidR="00A34DCD" w:rsidRPr="003B7F3E">
              <w:rPr>
                <w:rFonts w:ascii="Times New Roman" w:hAnsi="Times New Roman" w:cs="Times New Roman"/>
                <w:sz w:val="24"/>
              </w:rPr>
              <w:t>/-</w:t>
            </w:r>
          </w:p>
        </w:tc>
        <w:tc>
          <w:tcPr>
            <w:tcW w:w="1596" w:type="dxa"/>
          </w:tcPr>
          <w:p w:rsidR="000622A0" w:rsidRPr="003B7F3E" w:rsidRDefault="006F2FDB" w:rsidP="003B602D">
            <w:pPr>
              <w:jc w:val="center"/>
              <w:rPr>
                <w:rFonts w:ascii="Times New Roman" w:hAnsi="Times New Roman" w:cs="Times New Roman"/>
                <w:sz w:val="24"/>
              </w:rPr>
            </w:pPr>
            <w:r w:rsidRPr="003B7F3E">
              <w:rPr>
                <w:rFonts w:ascii="Times New Roman" w:hAnsi="Times New Roman" w:cs="Times New Roman"/>
                <w:sz w:val="24"/>
              </w:rPr>
              <w:t>12470</w:t>
            </w:r>
            <w:r w:rsidR="00A34DCD" w:rsidRPr="003B7F3E">
              <w:rPr>
                <w:rFonts w:ascii="Times New Roman" w:hAnsi="Times New Roman" w:cs="Times New Roman"/>
                <w:sz w:val="24"/>
              </w:rPr>
              <w:t>/-</w:t>
            </w:r>
          </w:p>
        </w:tc>
      </w:tr>
    </w:tbl>
    <w:p w:rsidR="000C59EC" w:rsidRPr="003B7F3E" w:rsidRDefault="000C59EC" w:rsidP="003B602D">
      <w:pPr>
        <w:jc w:val="center"/>
        <w:rPr>
          <w:rFonts w:ascii="Times New Roman" w:hAnsi="Times New Roman" w:cs="Times New Roman"/>
          <w:sz w:val="24"/>
        </w:rPr>
      </w:pPr>
    </w:p>
    <w:p w:rsidR="00B96F8C" w:rsidRPr="003B7F3E" w:rsidRDefault="00B96F8C" w:rsidP="001F306C">
      <w:pPr>
        <w:pStyle w:val="Heading5"/>
        <w:rPr>
          <w:rFonts w:ascii="Times New Roman" w:hAnsi="Times New Roman" w:cs="Times New Roman"/>
          <w:sz w:val="24"/>
        </w:rPr>
      </w:pPr>
      <w:r w:rsidRPr="003B7F3E">
        <w:rPr>
          <w:rFonts w:ascii="Times New Roman" w:hAnsi="Times New Roman" w:cs="Times New Roman"/>
          <w:sz w:val="24"/>
        </w:rPr>
        <w:t>Priority Banking</w:t>
      </w:r>
    </w:p>
    <w:p w:rsidR="00B96F8C" w:rsidRPr="003B7F3E" w:rsidRDefault="00B96F8C" w:rsidP="009A7964">
      <w:pPr>
        <w:jc w:val="both"/>
        <w:rPr>
          <w:rFonts w:ascii="Times New Roman" w:hAnsi="Times New Roman" w:cs="Times New Roman"/>
          <w:sz w:val="24"/>
        </w:rPr>
      </w:pPr>
      <w:r w:rsidRPr="003B7F3E">
        <w:rPr>
          <w:rFonts w:ascii="Times New Roman" w:hAnsi="Times New Roman" w:cs="Times New Roman"/>
          <w:sz w:val="24"/>
        </w:rPr>
        <w:t xml:space="preserve">Priority banking provides 5 star alike services to the customers, providing them the ultimate banking experience, a world class mix of the most recent money related items and administrations, </w:t>
      </w:r>
      <w:r w:rsidR="00CC4D0F" w:rsidRPr="003B7F3E">
        <w:rPr>
          <w:rFonts w:ascii="Times New Roman" w:hAnsi="Times New Roman" w:cs="Times New Roman"/>
          <w:sz w:val="24"/>
        </w:rPr>
        <w:t>and providing investment advisory services.</w:t>
      </w:r>
    </w:p>
    <w:p w:rsidR="00CC4D0F" w:rsidRPr="003B7F3E" w:rsidRDefault="00CC4D0F" w:rsidP="009A7964">
      <w:pPr>
        <w:jc w:val="both"/>
        <w:rPr>
          <w:rFonts w:ascii="Times New Roman" w:hAnsi="Times New Roman" w:cs="Times New Roman"/>
          <w:sz w:val="24"/>
        </w:rPr>
      </w:pPr>
      <w:r w:rsidRPr="003B7F3E">
        <w:rPr>
          <w:rFonts w:ascii="Times New Roman" w:hAnsi="Times New Roman" w:cs="Times New Roman"/>
          <w:sz w:val="24"/>
        </w:rPr>
        <w:t>Key features:</w:t>
      </w:r>
    </w:p>
    <w:p w:rsidR="004A5E08" w:rsidRPr="003B7F3E" w:rsidRDefault="004A5E08" w:rsidP="00CC4D0F">
      <w:pPr>
        <w:pStyle w:val="ListParagraph"/>
        <w:numPr>
          <w:ilvl w:val="0"/>
          <w:numId w:val="27"/>
        </w:numPr>
        <w:jc w:val="both"/>
        <w:rPr>
          <w:rFonts w:ascii="Times New Roman" w:hAnsi="Times New Roman" w:cs="Times New Roman"/>
          <w:sz w:val="24"/>
        </w:rPr>
      </w:pPr>
      <w:r w:rsidRPr="003B7F3E">
        <w:rPr>
          <w:rFonts w:ascii="Times New Roman" w:hAnsi="Times New Roman" w:cs="Times New Roman"/>
          <w:sz w:val="24"/>
        </w:rPr>
        <w:t>Any Bangladeshi, above 18 can open this account</w:t>
      </w:r>
    </w:p>
    <w:p w:rsidR="004A5E08" w:rsidRPr="003B7F3E" w:rsidRDefault="004A5E08" w:rsidP="00CC4D0F">
      <w:pPr>
        <w:pStyle w:val="ListParagraph"/>
        <w:numPr>
          <w:ilvl w:val="0"/>
          <w:numId w:val="27"/>
        </w:numPr>
        <w:jc w:val="both"/>
        <w:rPr>
          <w:rFonts w:ascii="Times New Roman" w:hAnsi="Times New Roman" w:cs="Times New Roman"/>
          <w:sz w:val="24"/>
        </w:rPr>
      </w:pPr>
      <w:r w:rsidRPr="003B7F3E">
        <w:rPr>
          <w:rFonts w:ascii="Times New Roman" w:hAnsi="Times New Roman" w:cs="Times New Roman"/>
          <w:sz w:val="24"/>
        </w:rPr>
        <w:t>Initial deposit amount Tk. 50 lacs</w:t>
      </w:r>
    </w:p>
    <w:p w:rsidR="004A5E08" w:rsidRPr="003B7F3E" w:rsidRDefault="004A5E08" w:rsidP="00CC4D0F">
      <w:pPr>
        <w:pStyle w:val="ListParagraph"/>
        <w:numPr>
          <w:ilvl w:val="0"/>
          <w:numId w:val="27"/>
        </w:numPr>
        <w:jc w:val="both"/>
        <w:rPr>
          <w:rFonts w:ascii="Times New Roman" w:hAnsi="Times New Roman" w:cs="Times New Roman"/>
          <w:sz w:val="24"/>
        </w:rPr>
      </w:pPr>
      <w:r w:rsidRPr="003B7F3E">
        <w:rPr>
          <w:rFonts w:ascii="Times New Roman" w:hAnsi="Times New Roman" w:cs="Times New Roman"/>
          <w:sz w:val="24"/>
        </w:rPr>
        <w:t>Priority cheque book will be issued</w:t>
      </w:r>
    </w:p>
    <w:p w:rsidR="004A5E08" w:rsidRPr="003B7F3E" w:rsidRDefault="004A5E08" w:rsidP="004A5E08">
      <w:pPr>
        <w:pStyle w:val="ListParagraph"/>
        <w:numPr>
          <w:ilvl w:val="0"/>
          <w:numId w:val="27"/>
        </w:numPr>
        <w:jc w:val="both"/>
        <w:rPr>
          <w:rFonts w:ascii="Times New Roman" w:hAnsi="Times New Roman" w:cs="Times New Roman"/>
          <w:sz w:val="24"/>
        </w:rPr>
      </w:pPr>
      <w:r w:rsidRPr="003B7F3E">
        <w:rPr>
          <w:rFonts w:ascii="Times New Roman" w:hAnsi="Times New Roman" w:cs="Times New Roman"/>
          <w:sz w:val="24"/>
        </w:rPr>
        <w:t xml:space="preserve">Priority room is available in Gulshan branch, Dhaka and Agrabad branch, Chattogram </w:t>
      </w:r>
    </w:p>
    <w:p w:rsidR="00CC4D0F" w:rsidRPr="003B7F3E" w:rsidRDefault="00E55AA7" w:rsidP="00CC4D0F">
      <w:pPr>
        <w:pStyle w:val="ListParagraph"/>
        <w:numPr>
          <w:ilvl w:val="0"/>
          <w:numId w:val="27"/>
        </w:numPr>
        <w:jc w:val="both"/>
        <w:rPr>
          <w:rFonts w:ascii="Times New Roman" w:hAnsi="Times New Roman" w:cs="Times New Roman"/>
          <w:sz w:val="24"/>
        </w:rPr>
      </w:pPr>
      <w:r w:rsidRPr="003B7F3E">
        <w:rPr>
          <w:rFonts w:ascii="Times New Roman" w:hAnsi="Times New Roman" w:cs="Times New Roman"/>
          <w:sz w:val="24"/>
        </w:rPr>
        <w:t>Priority ATM card daily withdrawal limit Tk. 1,50,000</w:t>
      </w:r>
      <w:r w:rsidR="004A5E08" w:rsidRPr="003B7F3E">
        <w:rPr>
          <w:rFonts w:ascii="Times New Roman" w:hAnsi="Times New Roman" w:cs="Times New Roman"/>
          <w:sz w:val="24"/>
        </w:rPr>
        <w:t xml:space="preserve"> </w:t>
      </w:r>
    </w:p>
    <w:p w:rsidR="00B33233" w:rsidRPr="003B7F3E" w:rsidRDefault="00B33233" w:rsidP="009A7964">
      <w:pPr>
        <w:jc w:val="both"/>
        <w:rPr>
          <w:rFonts w:ascii="Times New Roman" w:hAnsi="Times New Roman" w:cs="Times New Roman"/>
          <w:b/>
          <w:sz w:val="28"/>
          <w:u w:val="single"/>
        </w:rPr>
      </w:pPr>
    </w:p>
    <w:p w:rsidR="00371D82" w:rsidRPr="0020080E" w:rsidRDefault="00030ADE" w:rsidP="001F306C">
      <w:pPr>
        <w:pStyle w:val="Heading2"/>
        <w:rPr>
          <w:rFonts w:ascii="Times New Roman" w:hAnsi="Times New Roman" w:cs="Times New Roman"/>
          <w:sz w:val="28"/>
        </w:rPr>
      </w:pPr>
      <w:bookmarkStart w:id="22" w:name="_Toc13608370"/>
      <w:r w:rsidRPr="0020080E">
        <w:rPr>
          <w:rFonts w:ascii="Times New Roman" w:hAnsi="Times New Roman" w:cs="Times New Roman"/>
          <w:sz w:val="28"/>
        </w:rPr>
        <w:t>SME</w:t>
      </w:r>
      <w:bookmarkEnd w:id="22"/>
    </w:p>
    <w:p w:rsidR="00371D82" w:rsidRPr="003B7F3E" w:rsidRDefault="00371D82" w:rsidP="001F306C">
      <w:pPr>
        <w:pStyle w:val="Heading4"/>
        <w:rPr>
          <w:rFonts w:ascii="Times New Roman" w:hAnsi="Times New Roman" w:cs="Times New Roman"/>
          <w:i w:val="0"/>
          <w:sz w:val="24"/>
        </w:rPr>
      </w:pPr>
      <w:r w:rsidRPr="003B7F3E">
        <w:rPr>
          <w:rFonts w:ascii="Times New Roman" w:hAnsi="Times New Roman" w:cs="Times New Roman"/>
          <w:i w:val="0"/>
          <w:sz w:val="24"/>
        </w:rPr>
        <w:t>Modhumoti Goti:</w:t>
      </w:r>
    </w:p>
    <w:p w:rsidR="00371D82" w:rsidRPr="003B7F3E" w:rsidRDefault="00371D82" w:rsidP="009A7964">
      <w:pPr>
        <w:jc w:val="both"/>
        <w:rPr>
          <w:rFonts w:ascii="Times New Roman" w:hAnsi="Times New Roman" w:cs="Times New Roman"/>
          <w:sz w:val="24"/>
        </w:rPr>
      </w:pPr>
      <w:r w:rsidRPr="003B7F3E">
        <w:rPr>
          <w:rFonts w:ascii="Times New Roman" w:hAnsi="Times New Roman" w:cs="Times New Roman"/>
          <w:sz w:val="24"/>
        </w:rPr>
        <w:t xml:space="preserve">It is a loan designed to meet the urgent business needs of small </w:t>
      </w:r>
      <w:r w:rsidR="00143470" w:rsidRPr="003B7F3E">
        <w:rPr>
          <w:rFonts w:ascii="Times New Roman" w:hAnsi="Times New Roman" w:cs="Times New Roman"/>
          <w:sz w:val="24"/>
        </w:rPr>
        <w:t>enterprises.</w:t>
      </w:r>
      <w:r w:rsidR="00F7446A" w:rsidRPr="003B7F3E">
        <w:rPr>
          <w:rFonts w:ascii="Times New Roman" w:hAnsi="Times New Roman" w:cs="Times New Roman"/>
          <w:sz w:val="24"/>
        </w:rPr>
        <w:t xml:space="preserve"> </w:t>
      </w:r>
      <w:r w:rsidR="00143470" w:rsidRPr="003B7F3E">
        <w:rPr>
          <w:rFonts w:ascii="Times New Roman" w:hAnsi="Times New Roman" w:cs="Times New Roman"/>
          <w:sz w:val="24"/>
        </w:rPr>
        <w:t>(Limit up to 1,000,000</w:t>
      </w:r>
      <w:r w:rsidRPr="003B7F3E">
        <w:rPr>
          <w:rFonts w:ascii="Times New Roman" w:hAnsi="Times New Roman" w:cs="Times New Roman"/>
          <w:sz w:val="24"/>
        </w:rPr>
        <w:t>)</w:t>
      </w:r>
    </w:p>
    <w:p w:rsidR="00CD0658" w:rsidRPr="003B7F3E" w:rsidRDefault="00CD0658" w:rsidP="009A7964">
      <w:pPr>
        <w:jc w:val="both"/>
        <w:rPr>
          <w:rFonts w:ascii="Times New Roman" w:hAnsi="Times New Roman" w:cs="Times New Roman"/>
          <w:sz w:val="24"/>
        </w:rPr>
      </w:pPr>
      <w:r w:rsidRPr="003B7F3E">
        <w:rPr>
          <w:rFonts w:ascii="Times New Roman" w:hAnsi="Times New Roman" w:cs="Times New Roman"/>
          <w:sz w:val="24"/>
        </w:rPr>
        <w:t>Key features:</w:t>
      </w:r>
    </w:p>
    <w:p w:rsidR="00CD0658" w:rsidRPr="003B7F3E" w:rsidRDefault="00CD0658" w:rsidP="00CD0658">
      <w:pPr>
        <w:pStyle w:val="ListParagraph"/>
        <w:numPr>
          <w:ilvl w:val="0"/>
          <w:numId w:val="6"/>
        </w:numPr>
        <w:jc w:val="both"/>
        <w:rPr>
          <w:rFonts w:ascii="Times New Roman" w:hAnsi="Times New Roman" w:cs="Times New Roman"/>
          <w:sz w:val="24"/>
        </w:rPr>
      </w:pPr>
      <w:r w:rsidRPr="003B7F3E">
        <w:rPr>
          <w:rFonts w:ascii="Times New Roman" w:hAnsi="Times New Roman" w:cs="Times New Roman"/>
          <w:sz w:val="24"/>
        </w:rPr>
        <w:t xml:space="preserve">No collateral security required </w:t>
      </w:r>
    </w:p>
    <w:p w:rsidR="00CD0658" w:rsidRPr="003B7F3E" w:rsidRDefault="00CD0658" w:rsidP="00CD0658">
      <w:pPr>
        <w:pStyle w:val="ListParagraph"/>
        <w:numPr>
          <w:ilvl w:val="0"/>
          <w:numId w:val="6"/>
        </w:numPr>
        <w:jc w:val="both"/>
        <w:rPr>
          <w:rFonts w:ascii="Times New Roman" w:hAnsi="Times New Roman" w:cs="Times New Roman"/>
          <w:sz w:val="24"/>
        </w:rPr>
      </w:pPr>
      <w:r w:rsidRPr="003B7F3E">
        <w:rPr>
          <w:rFonts w:ascii="Times New Roman" w:hAnsi="Times New Roman" w:cs="Times New Roman"/>
          <w:sz w:val="24"/>
        </w:rPr>
        <w:t xml:space="preserve">Tempting Interest rates </w:t>
      </w:r>
    </w:p>
    <w:p w:rsidR="00CD0658" w:rsidRPr="003B7F3E" w:rsidRDefault="00CD0658" w:rsidP="00CD0658">
      <w:pPr>
        <w:pStyle w:val="ListParagraph"/>
        <w:numPr>
          <w:ilvl w:val="0"/>
          <w:numId w:val="6"/>
        </w:numPr>
        <w:jc w:val="both"/>
        <w:rPr>
          <w:rFonts w:ascii="Times New Roman" w:hAnsi="Times New Roman" w:cs="Times New Roman"/>
          <w:sz w:val="24"/>
        </w:rPr>
      </w:pPr>
      <w:r w:rsidRPr="003B7F3E">
        <w:rPr>
          <w:rFonts w:ascii="Times New Roman" w:hAnsi="Times New Roman" w:cs="Times New Roman"/>
          <w:sz w:val="24"/>
        </w:rPr>
        <w:t>Flexible EMI methods (Minimum 3 Years)</w:t>
      </w:r>
    </w:p>
    <w:p w:rsidR="00CD0658" w:rsidRPr="003B7F3E" w:rsidRDefault="00CD0658" w:rsidP="00CD0658">
      <w:pPr>
        <w:pStyle w:val="ListParagraph"/>
        <w:numPr>
          <w:ilvl w:val="0"/>
          <w:numId w:val="6"/>
        </w:numPr>
        <w:jc w:val="both"/>
        <w:rPr>
          <w:rFonts w:ascii="Times New Roman" w:hAnsi="Times New Roman" w:cs="Times New Roman"/>
          <w:sz w:val="24"/>
        </w:rPr>
      </w:pPr>
      <w:r w:rsidRPr="003B7F3E">
        <w:rPr>
          <w:rFonts w:ascii="Times New Roman" w:hAnsi="Times New Roman" w:cs="Times New Roman"/>
          <w:sz w:val="24"/>
        </w:rPr>
        <w:t>Easy and quick processing</w:t>
      </w:r>
    </w:p>
    <w:p w:rsidR="00970B06" w:rsidRPr="003B7F3E" w:rsidRDefault="00CD0658" w:rsidP="00774F2B">
      <w:pPr>
        <w:pStyle w:val="ListParagraph"/>
        <w:numPr>
          <w:ilvl w:val="0"/>
          <w:numId w:val="6"/>
        </w:numPr>
        <w:jc w:val="both"/>
        <w:rPr>
          <w:rFonts w:ascii="Times New Roman" w:hAnsi="Times New Roman" w:cs="Times New Roman"/>
          <w:sz w:val="24"/>
        </w:rPr>
      </w:pPr>
      <w:r w:rsidRPr="003B7F3E">
        <w:rPr>
          <w:rFonts w:ascii="Times New Roman" w:hAnsi="Times New Roman" w:cs="Times New Roman"/>
          <w:sz w:val="24"/>
        </w:rPr>
        <w:t>Loan transfer from other Banks</w:t>
      </w:r>
    </w:p>
    <w:p w:rsidR="00EF0379" w:rsidRPr="003B7F3E" w:rsidRDefault="00774F2B" w:rsidP="00030ADE">
      <w:pPr>
        <w:pStyle w:val="Heading4"/>
        <w:rPr>
          <w:rFonts w:ascii="Times New Roman" w:hAnsi="Times New Roman" w:cs="Times New Roman"/>
          <w:i w:val="0"/>
          <w:sz w:val="24"/>
        </w:rPr>
      </w:pPr>
      <w:r w:rsidRPr="003B7F3E">
        <w:rPr>
          <w:rFonts w:ascii="Times New Roman" w:hAnsi="Times New Roman" w:cs="Times New Roman"/>
          <w:i w:val="0"/>
          <w:sz w:val="24"/>
        </w:rPr>
        <w:t>MODHUMOTI PROGOTI</w:t>
      </w:r>
    </w:p>
    <w:p w:rsidR="00774F2B" w:rsidRPr="003B7F3E" w:rsidRDefault="00774F2B" w:rsidP="003031D0">
      <w:pPr>
        <w:jc w:val="both"/>
        <w:rPr>
          <w:rFonts w:ascii="Times New Roman" w:hAnsi="Times New Roman" w:cs="Times New Roman"/>
          <w:sz w:val="24"/>
        </w:rPr>
      </w:pPr>
      <w:r w:rsidRPr="003B7F3E">
        <w:rPr>
          <w:rFonts w:ascii="Times New Roman" w:hAnsi="Times New Roman" w:cs="Times New Roman"/>
          <w:sz w:val="24"/>
        </w:rPr>
        <w:t>For sustaining the business operation and continuous growth</w:t>
      </w:r>
      <w:r w:rsidR="00816C6E" w:rsidRPr="003B7F3E">
        <w:rPr>
          <w:rFonts w:ascii="Times New Roman" w:hAnsi="Times New Roman" w:cs="Times New Roman"/>
          <w:sz w:val="24"/>
        </w:rPr>
        <w:t xml:space="preserve"> SME requires financial support. Modhumoti Bank Limited introduced ‘Modhumoti Progoti’</w:t>
      </w:r>
      <w:r w:rsidR="00087111" w:rsidRPr="003B7F3E">
        <w:rPr>
          <w:rFonts w:ascii="Times New Roman" w:hAnsi="Times New Roman" w:cs="Times New Roman"/>
          <w:sz w:val="24"/>
        </w:rPr>
        <w:t xml:space="preserve"> it is a loan facility for SME to meet capital exp</w:t>
      </w:r>
      <w:r w:rsidR="00812FDB" w:rsidRPr="003B7F3E">
        <w:rPr>
          <w:rFonts w:ascii="Times New Roman" w:hAnsi="Times New Roman" w:cs="Times New Roman"/>
          <w:sz w:val="24"/>
        </w:rPr>
        <w:t>enditure</w:t>
      </w:r>
      <w:r w:rsidR="00BE566C" w:rsidRPr="003B7F3E">
        <w:rPr>
          <w:rFonts w:ascii="Times New Roman" w:hAnsi="Times New Roman" w:cs="Times New Roman"/>
          <w:sz w:val="24"/>
        </w:rPr>
        <w:t xml:space="preserve"> of business needs up to BDT 500 lac against mortgage. </w:t>
      </w:r>
    </w:p>
    <w:p w:rsidR="007A7139" w:rsidRPr="003B7F3E" w:rsidRDefault="007A7139" w:rsidP="003031D0">
      <w:pPr>
        <w:jc w:val="both"/>
        <w:rPr>
          <w:rFonts w:ascii="Times New Roman" w:hAnsi="Times New Roman" w:cs="Times New Roman"/>
          <w:sz w:val="24"/>
        </w:rPr>
      </w:pPr>
      <w:r w:rsidRPr="003B7F3E">
        <w:rPr>
          <w:rFonts w:ascii="Times New Roman" w:hAnsi="Times New Roman" w:cs="Times New Roman"/>
          <w:sz w:val="24"/>
        </w:rPr>
        <w:lastRenderedPageBreak/>
        <w:t>Key features:</w:t>
      </w:r>
    </w:p>
    <w:p w:rsidR="007A7139" w:rsidRPr="003B7F3E" w:rsidRDefault="007A7139" w:rsidP="003031D0">
      <w:pPr>
        <w:pStyle w:val="ListParagraph"/>
        <w:numPr>
          <w:ilvl w:val="0"/>
          <w:numId w:val="8"/>
        </w:numPr>
        <w:jc w:val="both"/>
        <w:rPr>
          <w:rFonts w:ascii="Times New Roman" w:hAnsi="Times New Roman" w:cs="Times New Roman"/>
          <w:sz w:val="24"/>
        </w:rPr>
      </w:pPr>
      <w:r w:rsidRPr="003B7F3E">
        <w:rPr>
          <w:rFonts w:ascii="Times New Roman" w:hAnsi="Times New Roman" w:cs="Times New Roman"/>
          <w:sz w:val="24"/>
        </w:rPr>
        <w:t xml:space="preserve">For capital expenditure purpose of SME operated by Sole proprietorship/Partnership enterprise/ Joint stock company  </w:t>
      </w:r>
    </w:p>
    <w:p w:rsidR="004662C2" w:rsidRPr="003B7F3E" w:rsidRDefault="004662C2" w:rsidP="003031D0">
      <w:pPr>
        <w:pStyle w:val="ListParagraph"/>
        <w:numPr>
          <w:ilvl w:val="0"/>
          <w:numId w:val="8"/>
        </w:numPr>
        <w:jc w:val="both"/>
        <w:rPr>
          <w:rFonts w:ascii="Times New Roman" w:hAnsi="Times New Roman" w:cs="Times New Roman"/>
          <w:sz w:val="24"/>
        </w:rPr>
      </w:pPr>
      <w:r w:rsidRPr="003B7F3E">
        <w:rPr>
          <w:rFonts w:ascii="Times New Roman" w:hAnsi="Times New Roman" w:cs="Times New Roman"/>
          <w:sz w:val="24"/>
        </w:rPr>
        <w:t xml:space="preserve">Fascinating interest rate </w:t>
      </w:r>
    </w:p>
    <w:p w:rsidR="004662C2" w:rsidRPr="003B7F3E" w:rsidRDefault="004662C2" w:rsidP="003031D0">
      <w:pPr>
        <w:pStyle w:val="ListParagraph"/>
        <w:numPr>
          <w:ilvl w:val="0"/>
          <w:numId w:val="8"/>
        </w:numPr>
        <w:jc w:val="both"/>
        <w:rPr>
          <w:rFonts w:ascii="Times New Roman" w:hAnsi="Times New Roman" w:cs="Times New Roman"/>
          <w:sz w:val="24"/>
        </w:rPr>
      </w:pPr>
      <w:r w:rsidRPr="003B7F3E">
        <w:rPr>
          <w:rFonts w:ascii="Times New Roman" w:hAnsi="Times New Roman" w:cs="Times New Roman"/>
          <w:sz w:val="24"/>
        </w:rPr>
        <w:t>Customized payment method</w:t>
      </w:r>
    </w:p>
    <w:p w:rsidR="004662C2" w:rsidRPr="003B7F3E" w:rsidRDefault="004662C2" w:rsidP="003031D0">
      <w:pPr>
        <w:pStyle w:val="ListParagraph"/>
        <w:numPr>
          <w:ilvl w:val="0"/>
          <w:numId w:val="8"/>
        </w:numPr>
        <w:jc w:val="both"/>
        <w:rPr>
          <w:rFonts w:ascii="Times New Roman" w:hAnsi="Times New Roman" w:cs="Times New Roman"/>
          <w:sz w:val="24"/>
        </w:rPr>
      </w:pPr>
      <w:r w:rsidRPr="003B7F3E">
        <w:rPr>
          <w:rFonts w:ascii="Times New Roman" w:hAnsi="Times New Roman" w:cs="Times New Roman"/>
          <w:sz w:val="24"/>
        </w:rPr>
        <w:t>Loan transfer facility from other banks</w:t>
      </w:r>
    </w:p>
    <w:p w:rsidR="004662C2" w:rsidRPr="003B7F3E" w:rsidRDefault="004662C2" w:rsidP="003031D0">
      <w:pPr>
        <w:pStyle w:val="ListParagraph"/>
        <w:numPr>
          <w:ilvl w:val="0"/>
          <w:numId w:val="8"/>
        </w:numPr>
        <w:jc w:val="both"/>
        <w:rPr>
          <w:rFonts w:ascii="Times New Roman" w:hAnsi="Times New Roman" w:cs="Times New Roman"/>
          <w:sz w:val="24"/>
        </w:rPr>
      </w:pPr>
      <w:r w:rsidRPr="003B7F3E">
        <w:rPr>
          <w:rFonts w:ascii="Times New Roman" w:hAnsi="Times New Roman" w:cs="Times New Roman"/>
          <w:sz w:val="24"/>
        </w:rPr>
        <w:t>Easy and quick loan documentation.</w:t>
      </w:r>
    </w:p>
    <w:p w:rsidR="004662C2" w:rsidRPr="003B7F3E" w:rsidRDefault="004662C2" w:rsidP="004662C2">
      <w:pPr>
        <w:rPr>
          <w:rFonts w:ascii="Times New Roman" w:hAnsi="Times New Roman" w:cs="Times New Roman"/>
          <w:sz w:val="24"/>
        </w:rPr>
      </w:pPr>
    </w:p>
    <w:p w:rsidR="004662C2" w:rsidRPr="003B7F3E" w:rsidRDefault="003126A7" w:rsidP="00030ADE">
      <w:pPr>
        <w:pStyle w:val="Heading4"/>
        <w:rPr>
          <w:rFonts w:ascii="Times New Roman" w:hAnsi="Times New Roman" w:cs="Times New Roman"/>
          <w:i w:val="0"/>
          <w:sz w:val="24"/>
        </w:rPr>
      </w:pPr>
      <w:r w:rsidRPr="003B7F3E">
        <w:rPr>
          <w:rFonts w:ascii="Times New Roman" w:hAnsi="Times New Roman" w:cs="Times New Roman"/>
          <w:i w:val="0"/>
          <w:sz w:val="24"/>
        </w:rPr>
        <w:t xml:space="preserve">Modhumoti Agrogoti </w:t>
      </w:r>
      <w:r w:rsidRPr="003B7F3E">
        <w:rPr>
          <w:rFonts w:ascii="Times New Roman" w:hAnsi="Times New Roman" w:cs="Times New Roman"/>
          <w:i w:val="0"/>
          <w:sz w:val="24"/>
        </w:rPr>
        <w:tab/>
      </w:r>
    </w:p>
    <w:p w:rsidR="003126A7" w:rsidRPr="003B7F3E" w:rsidRDefault="00F64285" w:rsidP="003031D0">
      <w:pPr>
        <w:jc w:val="both"/>
        <w:rPr>
          <w:rFonts w:ascii="Times New Roman" w:hAnsi="Times New Roman" w:cs="Times New Roman"/>
          <w:sz w:val="24"/>
        </w:rPr>
      </w:pPr>
      <w:r w:rsidRPr="003B7F3E">
        <w:rPr>
          <w:rFonts w:ascii="Times New Roman" w:hAnsi="Times New Roman" w:cs="Times New Roman"/>
          <w:sz w:val="24"/>
        </w:rPr>
        <w:t>Small and Medium Enterprise clients may need r</w:t>
      </w:r>
      <w:r w:rsidR="003031D0" w:rsidRPr="003B7F3E">
        <w:rPr>
          <w:rFonts w:ascii="Times New Roman" w:hAnsi="Times New Roman" w:cs="Times New Roman"/>
          <w:sz w:val="24"/>
        </w:rPr>
        <w:t>unning capital whenever to work their business easily. Modhumoti Agrogoti is a loan facility for SME to meet their working capital of business. And it is offering up to BDT 500 lac loan against registered mortgages or FDR.</w:t>
      </w:r>
    </w:p>
    <w:p w:rsidR="006D20C1" w:rsidRPr="003B7F3E" w:rsidRDefault="006D20C1" w:rsidP="003031D0">
      <w:pPr>
        <w:jc w:val="both"/>
        <w:rPr>
          <w:rFonts w:ascii="Times New Roman" w:hAnsi="Times New Roman" w:cs="Times New Roman"/>
          <w:sz w:val="24"/>
        </w:rPr>
      </w:pPr>
      <w:r w:rsidRPr="003B7F3E">
        <w:rPr>
          <w:rFonts w:ascii="Times New Roman" w:hAnsi="Times New Roman" w:cs="Times New Roman"/>
          <w:sz w:val="24"/>
        </w:rPr>
        <w:t>Key feature:</w:t>
      </w:r>
    </w:p>
    <w:p w:rsidR="006D20C1" w:rsidRPr="003B7F3E" w:rsidRDefault="006D20C1" w:rsidP="006D20C1">
      <w:pPr>
        <w:pStyle w:val="ListParagraph"/>
        <w:numPr>
          <w:ilvl w:val="0"/>
          <w:numId w:val="9"/>
        </w:numPr>
        <w:jc w:val="both"/>
        <w:rPr>
          <w:rFonts w:ascii="Times New Roman" w:hAnsi="Times New Roman" w:cs="Times New Roman"/>
          <w:sz w:val="24"/>
        </w:rPr>
      </w:pPr>
      <w:r w:rsidRPr="003B7F3E">
        <w:rPr>
          <w:rFonts w:ascii="Times New Roman" w:hAnsi="Times New Roman" w:cs="Times New Roman"/>
          <w:sz w:val="24"/>
        </w:rPr>
        <w:t xml:space="preserve">To meet working capital of SME’s operated by Joint stock/Partnership Enterprise/ Joint Stock Company </w:t>
      </w:r>
    </w:p>
    <w:p w:rsidR="006D20C1" w:rsidRPr="003B7F3E" w:rsidRDefault="006D20C1" w:rsidP="006D20C1">
      <w:pPr>
        <w:pStyle w:val="ListParagraph"/>
        <w:numPr>
          <w:ilvl w:val="0"/>
          <w:numId w:val="9"/>
        </w:numPr>
        <w:jc w:val="both"/>
        <w:rPr>
          <w:rFonts w:ascii="Times New Roman" w:hAnsi="Times New Roman" w:cs="Times New Roman"/>
          <w:sz w:val="24"/>
        </w:rPr>
      </w:pPr>
      <w:r w:rsidRPr="003B7F3E">
        <w:rPr>
          <w:rFonts w:ascii="Times New Roman" w:hAnsi="Times New Roman" w:cs="Times New Roman"/>
          <w:sz w:val="24"/>
        </w:rPr>
        <w:t>Customized  Repayment method</w:t>
      </w:r>
    </w:p>
    <w:p w:rsidR="006D20C1" w:rsidRPr="003B7F3E" w:rsidRDefault="006D20C1" w:rsidP="006D20C1">
      <w:pPr>
        <w:pStyle w:val="ListParagraph"/>
        <w:numPr>
          <w:ilvl w:val="0"/>
          <w:numId w:val="9"/>
        </w:numPr>
        <w:jc w:val="both"/>
        <w:rPr>
          <w:rFonts w:ascii="Times New Roman" w:hAnsi="Times New Roman" w:cs="Times New Roman"/>
          <w:sz w:val="24"/>
        </w:rPr>
      </w:pPr>
      <w:r w:rsidRPr="003B7F3E">
        <w:rPr>
          <w:rFonts w:ascii="Times New Roman" w:hAnsi="Times New Roman" w:cs="Times New Roman"/>
          <w:sz w:val="24"/>
        </w:rPr>
        <w:t xml:space="preserve">Loan transfer facility from other bank </w:t>
      </w:r>
    </w:p>
    <w:p w:rsidR="006D20C1" w:rsidRPr="003B7F3E" w:rsidRDefault="006D20C1" w:rsidP="006D20C1">
      <w:pPr>
        <w:pStyle w:val="ListParagraph"/>
        <w:numPr>
          <w:ilvl w:val="0"/>
          <w:numId w:val="9"/>
        </w:numPr>
        <w:jc w:val="both"/>
        <w:rPr>
          <w:rFonts w:ascii="Times New Roman" w:hAnsi="Times New Roman" w:cs="Times New Roman"/>
          <w:sz w:val="24"/>
        </w:rPr>
      </w:pPr>
      <w:r w:rsidRPr="003B7F3E">
        <w:rPr>
          <w:rFonts w:ascii="Times New Roman" w:hAnsi="Times New Roman" w:cs="Times New Roman"/>
          <w:sz w:val="24"/>
        </w:rPr>
        <w:t xml:space="preserve">Fascinating interest rate </w:t>
      </w:r>
    </w:p>
    <w:p w:rsidR="006D20C1" w:rsidRPr="003B7F3E" w:rsidRDefault="006D20C1" w:rsidP="006D20C1">
      <w:pPr>
        <w:pStyle w:val="ListParagraph"/>
        <w:numPr>
          <w:ilvl w:val="0"/>
          <w:numId w:val="9"/>
        </w:numPr>
        <w:jc w:val="both"/>
        <w:rPr>
          <w:rFonts w:ascii="Times New Roman" w:hAnsi="Times New Roman" w:cs="Times New Roman"/>
          <w:sz w:val="24"/>
        </w:rPr>
      </w:pPr>
      <w:r w:rsidRPr="003B7F3E">
        <w:rPr>
          <w:rFonts w:ascii="Times New Roman" w:hAnsi="Times New Roman" w:cs="Times New Roman"/>
          <w:sz w:val="24"/>
        </w:rPr>
        <w:t>Easy and quick loan documentation.</w:t>
      </w:r>
    </w:p>
    <w:p w:rsidR="00B33233" w:rsidRPr="003B7F3E" w:rsidRDefault="00B33233" w:rsidP="006D20C1">
      <w:pPr>
        <w:jc w:val="both"/>
        <w:rPr>
          <w:rFonts w:ascii="Times New Roman" w:hAnsi="Times New Roman" w:cs="Times New Roman"/>
          <w:b/>
          <w:sz w:val="24"/>
          <w:u w:val="single"/>
        </w:rPr>
      </w:pPr>
    </w:p>
    <w:p w:rsidR="006D20C1" w:rsidRPr="003B7F3E" w:rsidRDefault="00E72E79" w:rsidP="00030ADE">
      <w:pPr>
        <w:pStyle w:val="Heading4"/>
        <w:rPr>
          <w:rFonts w:ascii="Times New Roman" w:hAnsi="Times New Roman" w:cs="Times New Roman"/>
          <w:i w:val="0"/>
          <w:sz w:val="24"/>
        </w:rPr>
      </w:pPr>
      <w:r w:rsidRPr="003B7F3E">
        <w:rPr>
          <w:rFonts w:ascii="Times New Roman" w:hAnsi="Times New Roman" w:cs="Times New Roman"/>
          <w:i w:val="0"/>
          <w:sz w:val="24"/>
        </w:rPr>
        <w:t xml:space="preserve">Modhumoti Moushumi </w:t>
      </w:r>
    </w:p>
    <w:p w:rsidR="00E72E79" w:rsidRPr="003B7F3E" w:rsidRDefault="00D57A33" w:rsidP="006D20C1">
      <w:pPr>
        <w:jc w:val="both"/>
        <w:rPr>
          <w:rFonts w:ascii="Times New Roman" w:hAnsi="Times New Roman" w:cs="Times New Roman"/>
          <w:sz w:val="24"/>
        </w:rPr>
      </w:pPr>
      <w:r w:rsidRPr="003B7F3E">
        <w:rPr>
          <w:rFonts w:ascii="Times New Roman" w:hAnsi="Times New Roman" w:cs="Times New Roman"/>
          <w:sz w:val="24"/>
        </w:rPr>
        <w:t xml:space="preserve">Religious, social celebrations and regular viewpoint make extra business open doors for Small and Medium Enterprise clients. So as to ensure that SME clients don’t pass on any chances from different celebrations and regular occasions, </w:t>
      </w:r>
      <w:r w:rsidR="00BC5D46" w:rsidRPr="003B7F3E">
        <w:rPr>
          <w:rFonts w:ascii="Times New Roman" w:hAnsi="Times New Roman" w:cs="Times New Roman"/>
          <w:sz w:val="24"/>
        </w:rPr>
        <w:t>‘</w:t>
      </w:r>
      <w:r w:rsidRPr="003B7F3E">
        <w:rPr>
          <w:rFonts w:ascii="Times New Roman" w:hAnsi="Times New Roman" w:cs="Times New Roman"/>
          <w:sz w:val="24"/>
        </w:rPr>
        <w:t>Modhumoti Moushumi</w:t>
      </w:r>
      <w:r w:rsidR="00BC5D46" w:rsidRPr="003B7F3E">
        <w:rPr>
          <w:rFonts w:ascii="Times New Roman" w:hAnsi="Times New Roman" w:cs="Times New Roman"/>
          <w:sz w:val="24"/>
        </w:rPr>
        <w:t>’</w:t>
      </w:r>
      <w:r w:rsidRPr="003B7F3E">
        <w:rPr>
          <w:rFonts w:ascii="Times New Roman" w:hAnsi="Times New Roman" w:cs="Times New Roman"/>
          <w:sz w:val="24"/>
        </w:rPr>
        <w:t xml:space="preserve"> is a loan facility for Small and Medium Entrepreneurs.</w:t>
      </w:r>
    </w:p>
    <w:p w:rsidR="009813B6" w:rsidRPr="003B7F3E" w:rsidRDefault="00023DF2" w:rsidP="006D20C1">
      <w:pPr>
        <w:jc w:val="both"/>
        <w:rPr>
          <w:rFonts w:ascii="Times New Roman" w:hAnsi="Times New Roman" w:cs="Times New Roman"/>
          <w:sz w:val="24"/>
        </w:rPr>
      </w:pPr>
      <w:r w:rsidRPr="003B7F3E">
        <w:rPr>
          <w:rFonts w:ascii="Times New Roman" w:hAnsi="Times New Roman" w:cs="Times New Roman"/>
          <w:sz w:val="24"/>
        </w:rPr>
        <w:t xml:space="preserve">Key features </w:t>
      </w:r>
    </w:p>
    <w:p w:rsidR="00AB77F1" w:rsidRPr="003B7F3E" w:rsidRDefault="00AB77F1" w:rsidP="00023DF2">
      <w:pPr>
        <w:pStyle w:val="ListParagraph"/>
        <w:numPr>
          <w:ilvl w:val="0"/>
          <w:numId w:val="10"/>
        </w:numPr>
        <w:jc w:val="both"/>
        <w:rPr>
          <w:rFonts w:ascii="Times New Roman" w:hAnsi="Times New Roman" w:cs="Times New Roman"/>
          <w:sz w:val="24"/>
        </w:rPr>
      </w:pPr>
      <w:r w:rsidRPr="003B7F3E">
        <w:rPr>
          <w:rFonts w:ascii="Times New Roman" w:hAnsi="Times New Roman" w:cs="Times New Roman"/>
          <w:sz w:val="24"/>
        </w:rPr>
        <w:t>Loan amount up to Tk 500 lacs</w:t>
      </w:r>
    </w:p>
    <w:p w:rsidR="00023DF2" w:rsidRPr="003B7F3E" w:rsidRDefault="00023DF2" w:rsidP="00023DF2">
      <w:pPr>
        <w:pStyle w:val="ListParagraph"/>
        <w:numPr>
          <w:ilvl w:val="0"/>
          <w:numId w:val="10"/>
        </w:numPr>
        <w:jc w:val="both"/>
        <w:rPr>
          <w:rFonts w:ascii="Times New Roman" w:hAnsi="Times New Roman" w:cs="Times New Roman"/>
          <w:sz w:val="24"/>
        </w:rPr>
      </w:pPr>
      <w:r w:rsidRPr="003B7F3E">
        <w:rPr>
          <w:rFonts w:ascii="Times New Roman" w:hAnsi="Times New Roman" w:cs="Times New Roman"/>
          <w:sz w:val="24"/>
        </w:rPr>
        <w:t>For additional working capital finance purpose for SME entrepreneurs.</w:t>
      </w:r>
    </w:p>
    <w:p w:rsidR="00023DF2" w:rsidRPr="003B7F3E" w:rsidRDefault="00023DF2" w:rsidP="00023DF2">
      <w:pPr>
        <w:pStyle w:val="ListParagraph"/>
        <w:numPr>
          <w:ilvl w:val="0"/>
          <w:numId w:val="9"/>
        </w:numPr>
        <w:jc w:val="both"/>
        <w:rPr>
          <w:rFonts w:ascii="Times New Roman" w:hAnsi="Times New Roman" w:cs="Times New Roman"/>
          <w:sz w:val="24"/>
        </w:rPr>
      </w:pPr>
      <w:r w:rsidRPr="003B7F3E">
        <w:rPr>
          <w:rFonts w:ascii="Times New Roman" w:hAnsi="Times New Roman" w:cs="Times New Roman"/>
          <w:sz w:val="24"/>
        </w:rPr>
        <w:t xml:space="preserve">Loan transfer facility from other bank </w:t>
      </w:r>
    </w:p>
    <w:p w:rsidR="00023DF2" w:rsidRPr="003B7F3E" w:rsidRDefault="00023DF2" w:rsidP="00023DF2">
      <w:pPr>
        <w:pStyle w:val="ListParagraph"/>
        <w:numPr>
          <w:ilvl w:val="0"/>
          <w:numId w:val="9"/>
        </w:numPr>
        <w:jc w:val="both"/>
        <w:rPr>
          <w:rFonts w:ascii="Times New Roman" w:hAnsi="Times New Roman" w:cs="Times New Roman"/>
          <w:sz w:val="24"/>
        </w:rPr>
      </w:pPr>
      <w:r w:rsidRPr="003B7F3E">
        <w:rPr>
          <w:rFonts w:ascii="Times New Roman" w:hAnsi="Times New Roman" w:cs="Times New Roman"/>
          <w:sz w:val="24"/>
        </w:rPr>
        <w:t xml:space="preserve">Fascinating interest rate </w:t>
      </w:r>
    </w:p>
    <w:p w:rsidR="00023DF2" w:rsidRPr="003B7F3E" w:rsidRDefault="00023DF2" w:rsidP="00023DF2">
      <w:pPr>
        <w:pStyle w:val="ListParagraph"/>
        <w:numPr>
          <w:ilvl w:val="0"/>
          <w:numId w:val="10"/>
        </w:numPr>
        <w:jc w:val="both"/>
        <w:rPr>
          <w:rFonts w:ascii="Times New Roman" w:hAnsi="Times New Roman" w:cs="Times New Roman"/>
          <w:sz w:val="24"/>
        </w:rPr>
      </w:pPr>
      <w:r w:rsidRPr="003B7F3E">
        <w:rPr>
          <w:rFonts w:ascii="Times New Roman" w:hAnsi="Times New Roman" w:cs="Times New Roman"/>
          <w:sz w:val="24"/>
        </w:rPr>
        <w:t>Easy and quick loan documentation.</w:t>
      </w:r>
    </w:p>
    <w:p w:rsidR="00023DF2" w:rsidRPr="003B7F3E" w:rsidRDefault="00023DF2" w:rsidP="00023DF2">
      <w:pPr>
        <w:jc w:val="both"/>
        <w:rPr>
          <w:rFonts w:ascii="Times New Roman" w:hAnsi="Times New Roman" w:cs="Times New Roman"/>
          <w:b/>
          <w:sz w:val="24"/>
          <w:u w:val="single"/>
        </w:rPr>
      </w:pPr>
    </w:p>
    <w:p w:rsidR="00023DF2" w:rsidRPr="003B7F3E" w:rsidRDefault="00023DF2" w:rsidP="00030ADE">
      <w:pPr>
        <w:pStyle w:val="Heading4"/>
        <w:rPr>
          <w:rFonts w:ascii="Times New Roman" w:hAnsi="Times New Roman" w:cs="Times New Roman"/>
          <w:i w:val="0"/>
          <w:sz w:val="24"/>
        </w:rPr>
      </w:pPr>
      <w:r w:rsidRPr="003B7F3E">
        <w:rPr>
          <w:rFonts w:ascii="Times New Roman" w:hAnsi="Times New Roman" w:cs="Times New Roman"/>
          <w:i w:val="0"/>
          <w:sz w:val="24"/>
        </w:rPr>
        <w:t>Modhumoti Labonnyo</w:t>
      </w:r>
    </w:p>
    <w:p w:rsidR="00BC5D46" w:rsidRPr="003B7F3E" w:rsidRDefault="00023DF2" w:rsidP="00023DF2">
      <w:pPr>
        <w:jc w:val="both"/>
        <w:rPr>
          <w:rFonts w:ascii="Times New Roman" w:hAnsi="Times New Roman" w:cs="Times New Roman"/>
          <w:sz w:val="24"/>
        </w:rPr>
      </w:pPr>
      <w:r w:rsidRPr="003B7F3E">
        <w:rPr>
          <w:rFonts w:ascii="Times New Roman" w:hAnsi="Times New Roman" w:cs="Times New Roman"/>
          <w:sz w:val="24"/>
        </w:rPr>
        <w:t>Women entrepreneurs endeavor to develop in the midst o</w:t>
      </w:r>
      <w:r w:rsidR="00BC5D46" w:rsidRPr="003B7F3E">
        <w:rPr>
          <w:rFonts w:ascii="Times New Roman" w:hAnsi="Times New Roman" w:cs="Times New Roman"/>
          <w:sz w:val="24"/>
        </w:rPr>
        <w:t xml:space="preserve">f intense deficiency of capital, competition and absence of support. There are a significant number of women entrepreneurs </w:t>
      </w:r>
      <w:r w:rsidR="00BC5D46" w:rsidRPr="003B7F3E">
        <w:rPr>
          <w:rFonts w:ascii="Times New Roman" w:hAnsi="Times New Roman" w:cs="Times New Roman"/>
          <w:sz w:val="24"/>
        </w:rPr>
        <w:lastRenderedPageBreak/>
        <w:t>that don’t have sufficient access to bank fund and subsequently are thinking that it is hard to grow and work their business at desired level.</w:t>
      </w:r>
    </w:p>
    <w:p w:rsidR="00BC5D46" w:rsidRPr="003B7F3E" w:rsidRDefault="00BC5D46" w:rsidP="00023DF2">
      <w:pPr>
        <w:jc w:val="both"/>
        <w:rPr>
          <w:rFonts w:ascii="Times New Roman" w:hAnsi="Times New Roman" w:cs="Times New Roman"/>
          <w:sz w:val="24"/>
        </w:rPr>
      </w:pPr>
      <w:r w:rsidRPr="003B7F3E">
        <w:rPr>
          <w:rFonts w:ascii="Times New Roman" w:hAnsi="Times New Roman" w:cs="Times New Roman"/>
          <w:sz w:val="24"/>
        </w:rPr>
        <w:t>Thus Modhumoti Bank Limited recognizes the need for introducing a special loan product for women entrepreneur to satisfied their business needs and expenditures. It has introduced ‘Modhumoti Labonnyo’ for SME women entrepreneurs, loan limits up to Tk 50 lac.</w:t>
      </w:r>
    </w:p>
    <w:p w:rsidR="00BC5D46" w:rsidRPr="003B7F3E" w:rsidRDefault="00BC5D46" w:rsidP="00023DF2">
      <w:pPr>
        <w:jc w:val="both"/>
        <w:rPr>
          <w:rFonts w:ascii="Times New Roman" w:hAnsi="Times New Roman" w:cs="Times New Roman"/>
          <w:sz w:val="24"/>
        </w:rPr>
      </w:pPr>
      <w:r w:rsidRPr="003B7F3E">
        <w:rPr>
          <w:rFonts w:ascii="Times New Roman" w:hAnsi="Times New Roman" w:cs="Times New Roman"/>
          <w:sz w:val="24"/>
        </w:rPr>
        <w:t>Key features:</w:t>
      </w:r>
    </w:p>
    <w:p w:rsidR="00F623E1" w:rsidRPr="003B7F3E" w:rsidRDefault="00F623E1" w:rsidP="00F623E1">
      <w:pPr>
        <w:pStyle w:val="ListParagraph"/>
        <w:numPr>
          <w:ilvl w:val="0"/>
          <w:numId w:val="10"/>
        </w:numPr>
        <w:jc w:val="both"/>
        <w:rPr>
          <w:rFonts w:ascii="Times New Roman" w:hAnsi="Times New Roman" w:cs="Times New Roman"/>
          <w:sz w:val="24"/>
        </w:rPr>
      </w:pPr>
      <w:r w:rsidRPr="003B7F3E">
        <w:rPr>
          <w:rFonts w:ascii="Times New Roman" w:hAnsi="Times New Roman" w:cs="Times New Roman"/>
          <w:sz w:val="24"/>
        </w:rPr>
        <w:t>Any justifiable business purpose for SME operated by women entrepreneur</w:t>
      </w:r>
    </w:p>
    <w:p w:rsidR="00F623E1" w:rsidRPr="003B7F3E" w:rsidRDefault="00F623E1" w:rsidP="00F623E1">
      <w:pPr>
        <w:pStyle w:val="ListParagraph"/>
        <w:numPr>
          <w:ilvl w:val="0"/>
          <w:numId w:val="10"/>
        </w:numPr>
        <w:jc w:val="both"/>
        <w:rPr>
          <w:rFonts w:ascii="Times New Roman" w:hAnsi="Times New Roman" w:cs="Times New Roman"/>
          <w:sz w:val="24"/>
        </w:rPr>
      </w:pPr>
      <w:r w:rsidRPr="003B7F3E">
        <w:rPr>
          <w:rFonts w:ascii="Times New Roman" w:hAnsi="Times New Roman" w:cs="Times New Roman"/>
          <w:sz w:val="24"/>
        </w:rPr>
        <w:t>Loan amount Tk 1 lac to 50 lac</w:t>
      </w:r>
      <w:r w:rsidR="00AB77F1" w:rsidRPr="003B7F3E">
        <w:rPr>
          <w:rFonts w:ascii="Times New Roman" w:hAnsi="Times New Roman" w:cs="Times New Roman"/>
          <w:sz w:val="24"/>
        </w:rPr>
        <w:t>s</w:t>
      </w:r>
    </w:p>
    <w:p w:rsidR="00F623E1" w:rsidRPr="003B7F3E" w:rsidRDefault="00F623E1" w:rsidP="00F623E1">
      <w:pPr>
        <w:pStyle w:val="ListParagraph"/>
        <w:numPr>
          <w:ilvl w:val="0"/>
          <w:numId w:val="9"/>
        </w:numPr>
        <w:jc w:val="both"/>
        <w:rPr>
          <w:rFonts w:ascii="Times New Roman" w:hAnsi="Times New Roman" w:cs="Times New Roman"/>
          <w:sz w:val="24"/>
        </w:rPr>
      </w:pPr>
      <w:r w:rsidRPr="003B7F3E">
        <w:rPr>
          <w:rFonts w:ascii="Times New Roman" w:hAnsi="Times New Roman" w:cs="Times New Roman"/>
          <w:sz w:val="24"/>
        </w:rPr>
        <w:t xml:space="preserve">Loan transfer facility from other bank </w:t>
      </w:r>
    </w:p>
    <w:p w:rsidR="00F623E1" w:rsidRPr="003B7F3E" w:rsidRDefault="00F623E1" w:rsidP="00F623E1">
      <w:pPr>
        <w:pStyle w:val="ListParagraph"/>
        <w:numPr>
          <w:ilvl w:val="0"/>
          <w:numId w:val="9"/>
        </w:numPr>
        <w:jc w:val="both"/>
        <w:rPr>
          <w:rFonts w:ascii="Times New Roman" w:hAnsi="Times New Roman" w:cs="Times New Roman"/>
          <w:sz w:val="24"/>
        </w:rPr>
      </w:pPr>
      <w:r w:rsidRPr="003B7F3E">
        <w:rPr>
          <w:rFonts w:ascii="Times New Roman" w:hAnsi="Times New Roman" w:cs="Times New Roman"/>
          <w:sz w:val="24"/>
        </w:rPr>
        <w:t xml:space="preserve">Fascinating interest rate </w:t>
      </w:r>
    </w:p>
    <w:p w:rsidR="00F623E1" w:rsidRPr="003B7F3E" w:rsidRDefault="00F623E1" w:rsidP="00F623E1">
      <w:pPr>
        <w:pStyle w:val="ListParagraph"/>
        <w:numPr>
          <w:ilvl w:val="0"/>
          <w:numId w:val="10"/>
        </w:numPr>
        <w:jc w:val="both"/>
        <w:rPr>
          <w:rFonts w:ascii="Times New Roman" w:hAnsi="Times New Roman" w:cs="Times New Roman"/>
          <w:sz w:val="24"/>
        </w:rPr>
      </w:pPr>
      <w:r w:rsidRPr="003B7F3E">
        <w:rPr>
          <w:rFonts w:ascii="Times New Roman" w:hAnsi="Times New Roman" w:cs="Times New Roman"/>
          <w:sz w:val="24"/>
        </w:rPr>
        <w:t>Easy and quick loan documentation.</w:t>
      </w:r>
    </w:p>
    <w:p w:rsidR="00030ADE" w:rsidRPr="003B7F3E" w:rsidRDefault="00030ADE" w:rsidP="00030ADE">
      <w:pPr>
        <w:pStyle w:val="Heading3"/>
        <w:rPr>
          <w:rFonts w:ascii="Times New Roman" w:hAnsi="Times New Roman" w:cs="Times New Roman"/>
          <w:sz w:val="26"/>
          <w:szCs w:val="26"/>
        </w:rPr>
      </w:pPr>
    </w:p>
    <w:p w:rsidR="003031D0" w:rsidRPr="00794478" w:rsidRDefault="007E1F75" w:rsidP="00030ADE">
      <w:pPr>
        <w:pStyle w:val="Heading3"/>
        <w:rPr>
          <w:rFonts w:ascii="Times New Roman" w:hAnsi="Times New Roman" w:cs="Times New Roman"/>
          <w:sz w:val="28"/>
          <w:szCs w:val="26"/>
        </w:rPr>
      </w:pPr>
      <w:bookmarkStart w:id="23" w:name="_Toc13608371"/>
      <w:r w:rsidRPr="00794478">
        <w:rPr>
          <w:rFonts w:ascii="Times New Roman" w:hAnsi="Times New Roman" w:cs="Times New Roman"/>
          <w:sz w:val="28"/>
          <w:szCs w:val="26"/>
        </w:rPr>
        <w:t>Retail Banking</w:t>
      </w:r>
      <w:bookmarkEnd w:id="23"/>
      <w:r w:rsidRPr="00794478">
        <w:rPr>
          <w:rFonts w:ascii="Times New Roman" w:hAnsi="Times New Roman" w:cs="Times New Roman"/>
          <w:sz w:val="28"/>
          <w:szCs w:val="26"/>
        </w:rPr>
        <w:t xml:space="preserve"> </w:t>
      </w:r>
    </w:p>
    <w:p w:rsidR="007E1F75" w:rsidRPr="00794478" w:rsidRDefault="007E1F75" w:rsidP="00030ADE">
      <w:pPr>
        <w:pStyle w:val="Heading4"/>
        <w:rPr>
          <w:rFonts w:ascii="Times New Roman" w:hAnsi="Times New Roman" w:cs="Times New Roman"/>
          <w:i w:val="0"/>
          <w:sz w:val="26"/>
          <w:szCs w:val="26"/>
          <w:u w:val="single"/>
        </w:rPr>
      </w:pPr>
      <w:r w:rsidRPr="00794478">
        <w:rPr>
          <w:rFonts w:ascii="Times New Roman" w:hAnsi="Times New Roman" w:cs="Times New Roman"/>
          <w:i w:val="0"/>
          <w:sz w:val="26"/>
          <w:szCs w:val="26"/>
          <w:u w:val="single"/>
        </w:rPr>
        <w:t xml:space="preserve">Retail Deposit    </w:t>
      </w:r>
    </w:p>
    <w:p w:rsidR="007E1F75" w:rsidRPr="003B7F3E" w:rsidRDefault="007E1F75" w:rsidP="00030ADE">
      <w:pPr>
        <w:pStyle w:val="Heading5"/>
        <w:rPr>
          <w:rFonts w:ascii="Times New Roman" w:hAnsi="Times New Roman" w:cs="Times New Roman"/>
          <w:b/>
          <w:sz w:val="24"/>
        </w:rPr>
      </w:pPr>
      <w:r w:rsidRPr="003B7F3E">
        <w:rPr>
          <w:rFonts w:ascii="Times New Roman" w:hAnsi="Times New Roman" w:cs="Times New Roman"/>
          <w:b/>
          <w:sz w:val="24"/>
        </w:rPr>
        <w:t xml:space="preserve">Modhumoti Freedom Fighter Savings Account  </w:t>
      </w:r>
    </w:p>
    <w:p w:rsidR="007E1F75" w:rsidRPr="003B7F3E" w:rsidRDefault="007E1F75" w:rsidP="003031D0">
      <w:pPr>
        <w:jc w:val="both"/>
        <w:rPr>
          <w:rFonts w:ascii="Times New Roman" w:hAnsi="Times New Roman" w:cs="Times New Roman"/>
          <w:sz w:val="24"/>
          <w:szCs w:val="28"/>
        </w:rPr>
      </w:pPr>
      <w:r w:rsidRPr="003B7F3E">
        <w:rPr>
          <w:rFonts w:ascii="Times New Roman" w:hAnsi="Times New Roman" w:cs="Times New Roman"/>
          <w:sz w:val="24"/>
          <w:szCs w:val="28"/>
        </w:rPr>
        <w:t>A product for our honorable Freedom Fighters, it is a saving account under privilege banking.</w:t>
      </w:r>
    </w:p>
    <w:p w:rsidR="007E1F75" w:rsidRPr="003B7F3E" w:rsidRDefault="007E1F75" w:rsidP="003031D0">
      <w:pPr>
        <w:jc w:val="both"/>
        <w:rPr>
          <w:rFonts w:ascii="Times New Roman" w:hAnsi="Times New Roman" w:cs="Times New Roman"/>
          <w:sz w:val="24"/>
          <w:szCs w:val="28"/>
        </w:rPr>
      </w:pPr>
      <w:r w:rsidRPr="003B7F3E">
        <w:rPr>
          <w:rFonts w:ascii="Times New Roman" w:hAnsi="Times New Roman" w:cs="Times New Roman"/>
          <w:sz w:val="24"/>
          <w:szCs w:val="28"/>
        </w:rPr>
        <w:t>Key features:</w:t>
      </w:r>
    </w:p>
    <w:p w:rsidR="007E1F75" w:rsidRPr="003B7F3E" w:rsidRDefault="007E1F75" w:rsidP="007E1F75">
      <w:pPr>
        <w:pStyle w:val="ListParagraph"/>
        <w:numPr>
          <w:ilvl w:val="0"/>
          <w:numId w:val="10"/>
        </w:numPr>
        <w:jc w:val="both"/>
        <w:rPr>
          <w:rFonts w:ascii="Times New Roman" w:hAnsi="Times New Roman" w:cs="Times New Roman"/>
          <w:sz w:val="24"/>
          <w:szCs w:val="28"/>
        </w:rPr>
      </w:pPr>
      <w:r w:rsidRPr="003B7F3E">
        <w:rPr>
          <w:rFonts w:ascii="Times New Roman" w:hAnsi="Times New Roman" w:cs="Times New Roman"/>
          <w:sz w:val="24"/>
          <w:szCs w:val="28"/>
        </w:rPr>
        <w:t>Freedom fighters can avail 0.25% extra interest than regular account rate.</w:t>
      </w:r>
    </w:p>
    <w:p w:rsidR="007E1F75" w:rsidRPr="003B7F3E" w:rsidRDefault="007E1F75" w:rsidP="007E1F75">
      <w:pPr>
        <w:pStyle w:val="ListParagraph"/>
        <w:numPr>
          <w:ilvl w:val="0"/>
          <w:numId w:val="10"/>
        </w:numPr>
        <w:jc w:val="both"/>
        <w:rPr>
          <w:rFonts w:ascii="Times New Roman" w:hAnsi="Times New Roman" w:cs="Times New Roman"/>
          <w:sz w:val="24"/>
          <w:szCs w:val="28"/>
        </w:rPr>
      </w:pPr>
      <w:r w:rsidRPr="003B7F3E">
        <w:rPr>
          <w:rFonts w:ascii="Times New Roman" w:hAnsi="Times New Roman" w:cs="Times New Roman"/>
          <w:sz w:val="24"/>
          <w:szCs w:val="28"/>
        </w:rPr>
        <w:t xml:space="preserve">Free smart Debit card facilities </w:t>
      </w:r>
    </w:p>
    <w:p w:rsidR="007E1F75" w:rsidRPr="003B7F3E" w:rsidRDefault="007E1F75" w:rsidP="007E1F75">
      <w:pPr>
        <w:pStyle w:val="ListParagraph"/>
        <w:numPr>
          <w:ilvl w:val="0"/>
          <w:numId w:val="10"/>
        </w:numPr>
        <w:jc w:val="both"/>
        <w:rPr>
          <w:rFonts w:ascii="Times New Roman" w:hAnsi="Times New Roman" w:cs="Times New Roman"/>
          <w:sz w:val="24"/>
          <w:szCs w:val="28"/>
        </w:rPr>
      </w:pPr>
      <w:r w:rsidRPr="003B7F3E">
        <w:rPr>
          <w:rFonts w:ascii="Times New Roman" w:hAnsi="Times New Roman" w:cs="Times New Roman"/>
          <w:sz w:val="24"/>
          <w:szCs w:val="28"/>
        </w:rPr>
        <w:t xml:space="preserve">Cheque book facilities </w:t>
      </w:r>
    </w:p>
    <w:p w:rsidR="007E1F75" w:rsidRPr="003B7F3E" w:rsidRDefault="007E1F75" w:rsidP="007E1F75">
      <w:pPr>
        <w:pStyle w:val="ListParagraph"/>
        <w:numPr>
          <w:ilvl w:val="0"/>
          <w:numId w:val="10"/>
        </w:numPr>
        <w:jc w:val="both"/>
        <w:rPr>
          <w:rFonts w:ascii="Times New Roman" w:hAnsi="Times New Roman" w:cs="Times New Roman"/>
          <w:sz w:val="24"/>
          <w:szCs w:val="28"/>
        </w:rPr>
      </w:pPr>
      <w:r w:rsidRPr="003B7F3E">
        <w:rPr>
          <w:rFonts w:ascii="Times New Roman" w:hAnsi="Times New Roman" w:cs="Times New Roman"/>
          <w:sz w:val="24"/>
          <w:szCs w:val="28"/>
        </w:rPr>
        <w:t xml:space="preserve">Internet facility </w:t>
      </w:r>
    </w:p>
    <w:p w:rsidR="007E1F75" w:rsidRPr="003B7F3E" w:rsidRDefault="007E1F75" w:rsidP="007E1F75">
      <w:pPr>
        <w:pStyle w:val="ListParagraph"/>
        <w:numPr>
          <w:ilvl w:val="0"/>
          <w:numId w:val="10"/>
        </w:numPr>
        <w:jc w:val="both"/>
        <w:rPr>
          <w:rFonts w:ascii="Times New Roman" w:hAnsi="Times New Roman" w:cs="Times New Roman"/>
          <w:sz w:val="24"/>
          <w:szCs w:val="28"/>
        </w:rPr>
      </w:pPr>
      <w:r w:rsidRPr="003B7F3E">
        <w:rPr>
          <w:rFonts w:ascii="Times New Roman" w:hAnsi="Times New Roman" w:cs="Times New Roman"/>
          <w:sz w:val="24"/>
          <w:szCs w:val="28"/>
        </w:rPr>
        <w:t xml:space="preserve">No service charges </w:t>
      </w:r>
    </w:p>
    <w:p w:rsidR="002762F0" w:rsidRPr="003B7F3E" w:rsidRDefault="007E1F75" w:rsidP="002762F0">
      <w:pPr>
        <w:pStyle w:val="ListParagraph"/>
        <w:numPr>
          <w:ilvl w:val="0"/>
          <w:numId w:val="10"/>
        </w:numPr>
        <w:jc w:val="both"/>
        <w:rPr>
          <w:rFonts w:ascii="Times New Roman" w:hAnsi="Times New Roman" w:cs="Times New Roman"/>
          <w:sz w:val="24"/>
          <w:szCs w:val="28"/>
        </w:rPr>
      </w:pPr>
      <w:r w:rsidRPr="003B7F3E">
        <w:rPr>
          <w:rFonts w:ascii="Times New Roman" w:hAnsi="Times New Roman" w:cs="Times New Roman"/>
          <w:sz w:val="24"/>
          <w:szCs w:val="28"/>
        </w:rPr>
        <w:t xml:space="preserve">Free statement charge </w:t>
      </w:r>
    </w:p>
    <w:p w:rsidR="00030ADE" w:rsidRPr="003B7F3E" w:rsidRDefault="00030ADE" w:rsidP="002762F0">
      <w:pPr>
        <w:jc w:val="both"/>
        <w:rPr>
          <w:rFonts w:ascii="Times New Roman" w:hAnsi="Times New Roman" w:cs="Times New Roman"/>
          <w:b/>
          <w:sz w:val="24"/>
          <w:szCs w:val="28"/>
          <w:u w:val="single"/>
        </w:rPr>
      </w:pPr>
    </w:p>
    <w:p w:rsidR="002762F0" w:rsidRPr="003B7F3E" w:rsidRDefault="002762F0" w:rsidP="00030ADE">
      <w:pPr>
        <w:pStyle w:val="Heading5"/>
        <w:rPr>
          <w:rFonts w:ascii="Times New Roman" w:hAnsi="Times New Roman" w:cs="Times New Roman"/>
          <w:b/>
          <w:sz w:val="24"/>
        </w:rPr>
      </w:pPr>
      <w:r w:rsidRPr="003B7F3E">
        <w:rPr>
          <w:rFonts w:ascii="Times New Roman" w:hAnsi="Times New Roman" w:cs="Times New Roman"/>
          <w:b/>
          <w:sz w:val="24"/>
        </w:rPr>
        <w:t>Modhumoti Pathshala</w:t>
      </w:r>
    </w:p>
    <w:p w:rsidR="002762F0" w:rsidRPr="003B7F3E" w:rsidRDefault="00A66DEB" w:rsidP="002762F0">
      <w:pPr>
        <w:jc w:val="both"/>
        <w:rPr>
          <w:rFonts w:ascii="Times New Roman" w:hAnsi="Times New Roman" w:cs="Times New Roman"/>
          <w:sz w:val="24"/>
          <w:szCs w:val="28"/>
        </w:rPr>
      </w:pPr>
      <w:r w:rsidRPr="003B7F3E">
        <w:rPr>
          <w:rFonts w:ascii="Times New Roman" w:hAnsi="Times New Roman" w:cs="Times New Roman"/>
          <w:sz w:val="24"/>
          <w:szCs w:val="28"/>
        </w:rPr>
        <w:t>Modhumoti Pathshala, school banking account is an interest bearing account of local currency for minors, which is operated by their parents..</w:t>
      </w:r>
    </w:p>
    <w:p w:rsidR="00A66DEB" w:rsidRPr="003B7F3E" w:rsidRDefault="00A66DEB" w:rsidP="002762F0">
      <w:pPr>
        <w:jc w:val="both"/>
        <w:rPr>
          <w:rFonts w:ascii="Times New Roman" w:hAnsi="Times New Roman" w:cs="Times New Roman"/>
          <w:sz w:val="24"/>
          <w:szCs w:val="28"/>
        </w:rPr>
      </w:pPr>
      <w:r w:rsidRPr="003B7F3E">
        <w:rPr>
          <w:rFonts w:ascii="Times New Roman" w:hAnsi="Times New Roman" w:cs="Times New Roman"/>
          <w:sz w:val="24"/>
          <w:szCs w:val="28"/>
        </w:rPr>
        <w:t>Key features:</w:t>
      </w:r>
    </w:p>
    <w:p w:rsidR="00A66DEB" w:rsidRPr="003B7F3E" w:rsidRDefault="00A66DEB" w:rsidP="00A66DEB">
      <w:pPr>
        <w:pStyle w:val="ListParagraph"/>
        <w:numPr>
          <w:ilvl w:val="0"/>
          <w:numId w:val="11"/>
        </w:numPr>
        <w:jc w:val="both"/>
        <w:rPr>
          <w:rFonts w:ascii="Times New Roman" w:hAnsi="Times New Roman" w:cs="Times New Roman"/>
          <w:sz w:val="24"/>
          <w:szCs w:val="28"/>
        </w:rPr>
      </w:pPr>
      <w:r w:rsidRPr="003B7F3E">
        <w:rPr>
          <w:rFonts w:ascii="Times New Roman" w:hAnsi="Times New Roman" w:cs="Times New Roman"/>
          <w:sz w:val="24"/>
          <w:szCs w:val="28"/>
        </w:rPr>
        <w:t>Cheque book and debit card will be issued in the name of minor</w:t>
      </w:r>
    </w:p>
    <w:p w:rsidR="00A66DEB" w:rsidRPr="003B7F3E" w:rsidRDefault="00A66DEB" w:rsidP="00A66DEB">
      <w:pPr>
        <w:pStyle w:val="ListParagraph"/>
        <w:numPr>
          <w:ilvl w:val="0"/>
          <w:numId w:val="11"/>
        </w:numPr>
        <w:jc w:val="both"/>
        <w:rPr>
          <w:rFonts w:ascii="Times New Roman" w:hAnsi="Times New Roman" w:cs="Times New Roman"/>
          <w:sz w:val="24"/>
          <w:szCs w:val="28"/>
        </w:rPr>
      </w:pPr>
      <w:r w:rsidRPr="003B7F3E">
        <w:rPr>
          <w:rFonts w:ascii="Times New Roman" w:hAnsi="Times New Roman" w:cs="Times New Roman"/>
          <w:sz w:val="24"/>
          <w:szCs w:val="28"/>
        </w:rPr>
        <w:t>Unlimited transactions</w:t>
      </w:r>
    </w:p>
    <w:p w:rsidR="00A66DEB" w:rsidRPr="003B7F3E" w:rsidRDefault="00A66DEB" w:rsidP="00A66DEB">
      <w:pPr>
        <w:pStyle w:val="ListParagraph"/>
        <w:numPr>
          <w:ilvl w:val="0"/>
          <w:numId w:val="11"/>
        </w:numPr>
        <w:jc w:val="both"/>
        <w:rPr>
          <w:rFonts w:ascii="Times New Roman" w:hAnsi="Times New Roman" w:cs="Times New Roman"/>
          <w:sz w:val="24"/>
          <w:szCs w:val="28"/>
        </w:rPr>
      </w:pPr>
      <w:r w:rsidRPr="003B7F3E">
        <w:rPr>
          <w:rFonts w:ascii="Times New Roman" w:hAnsi="Times New Roman" w:cs="Times New Roman"/>
          <w:sz w:val="24"/>
          <w:szCs w:val="28"/>
        </w:rPr>
        <w:t xml:space="preserve">No service charge </w:t>
      </w:r>
    </w:p>
    <w:p w:rsidR="00A66DEB" w:rsidRPr="003B7F3E" w:rsidRDefault="00A66DEB" w:rsidP="00A66DEB">
      <w:pPr>
        <w:pStyle w:val="ListParagraph"/>
        <w:numPr>
          <w:ilvl w:val="0"/>
          <w:numId w:val="11"/>
        </w:numPr>
        <w:jc w:val="both"/>
        <w:rPr>
          <w:rFonts w:ascii="Times New Roman" w:hAnsi="Times New Roman" w:cs="Times New Roman"/>
          <w:sz w:val="24"/>
          <w:szCs w:val="28"/>
        </w:rPr>
      </w:pPr>
      <w:r w:rsidRPr="003B7F3E">
        <w:rPr>
          <w:rFonts w:ascii="Times New Roman" w:hAnsi="Times New Roman" w:cs="Times New Roman"/>
          <w:sz w:val="24"/>
          <w:szCs w:val="28"/>
        </w:rPr>
        <w:t xml:space="preserve">SMS transaction alert </w:t>
      </w:r>
    </w:p>
    <w:p w:rsidR="00A66DEB" w:rsidRPr="003B7F3E" w:rsidRDefault="00A66DEB" w:rsidP="00A66DEB">
      <w:pPr>
        <w:pStyle w:val="ListParagraph"/>
        <w:numPr>
          <w:ilvl w:val="0"/>
          <w:numId w:val="11"/>
        </w:numPr>
        <w:jc w:val="both"/>
        <w:rPr>
          <w:rFonts w:ascii="Times New Roman" w:hAnsi="Times New Roman" w:cs="Times New Roman"/>
          <w:sz w:val="24"/>
          <w:szCs w:val="28"/>
        </w:rPr>
      </w:pPr>
      <w:r w:rsidRPr="003B7F3E">
        <w:rPr>
          <w:rFonts w:ascii="Times New Roman" w:hAnsi="Times New Roman" w:cs="Times New Roman"/>
          <w:sz w:val="24"/>
          <w:szCs w:val="28"/>
        </w:rPr>
        <w:t xml:space="preserve">Internet banking facility </w:t>
      </w:r>
    </w:p>
    <w:p w:rsidR="003D49A6" w:rsidRPr="003B7F3E" w:rsidRDefault="003D49A6" w:rsidP="001168C0">
      <w:pPr>
        <w:jc w:val="both"/>
        <w:rPr>
          <w:rFonts w:ascii="Times New Roman" w:hAnsi="Times New Roman" w:cs="Times New Roman"/>
          <w:b/>
          <w:sz w:val="24"/>
          <w:szCs w:val="28"/>
          <w:u w:val="single"/>
        </w:rPr>
      </w:pPr>
    </w:p>
    <w:p w:rsidR="001168C0" w:rsidRPr="003B7F3E" w:rsidRDefault="001168C0" w:rsidP="00030ADE">
      <w:pPr>
        <w:pStyle w:val="Heading5"/>
        <w:rPr>
          <w:rFonts w:ascii="Times New Roman" w:hAnsi="Times New Roman" w:cs="Times New Roman"/>
          <w:b/>
          <w:sz w:val="24"/>
        </w:rPr>
      </w:pPr>
      <w:r w:rsidRPr="003B7F3E">
        <w:rPr>
          <w:rFonts w:ascii="Times New Roman" w:hAnsi="Times New Roman" w:cs="Times New Roman"/>
          <w:b/>
          <w:sz w:val="24"/>
        </w:rPr>
        <w:t>Modhumoti Salary Account</w:t>
      </w:r>
    </w:p>
    <w:p w:rsidR="003D49A6" w:rsidRPr="003B7F3E" w:rsidRDefault="001168C0" w:rsidP="001168C0">
      <w:pPr>
        <w:jc w:val="both"/>
        <w:rPr>
          <w:rFonts w:ascii="Times New Roman" w:hAnsi="Times New Roman" w:cs="Times New Roman"/>
          <w:sz w:val="24"/>
          <w:szCs w:val="28"/>
        </w:rPr>
      </w:pPr>
      <w:r w:rsidRPr="003B7F3E">
        <w:rPr>
          <w:rFonts w:ascii="Times New Roman" w:hAnsi="Times New Roman" w:cs="Times New Roman"/>
          <w:sz w:val="24"/>
          <w:szCs w:val="28"/>
        </w:rPr>
        <w:t>The firm needs to have a payroll of minimum Tk 20 lac</w:t>
      </w:r>
      <w:r w:rsidR="00AB77F1" w:rsidRPr="003B7F3E">
        <w:rPr>
          <w:rFonts w:ascii="Times New Roman" w:hAnsi="Times New Roman" w:cs="Times New Roman"/>
          <w:sz w:val="24"/>
          <w:szCs w:val="28"/>
        </w:rPr>
        <w:t>s</w:t>
      </w:r>
      <w:r w:rsidRPr="003B7F3E">
        <w:rPr>
          <w:rFonts w:ascii="Times New Roman" w:hAnsi="Times New Roman" w:cs="Times New Roman"/>
          <w:sz w:val="24"/>
          <w:szCs w:val="28"/>
        </w:rPr>
        <w:t>.</w:t>
      </w:r>
    </w:p>
    <w:p w:rsidR="001168C0" w:rsidRPr="003B7F3E" w:rsidRDefault="001168C0" w:rsidP="001168C0">
      <w:pPr>
        <w:jc w:val="both"/>
        <w:rPr>
          <w:rFonts w:ascii="Times New Roman" w:hAnsi="Times New Roman" w:cs="Times New Roman"/>
          <w:sz w:val="24"/>
          <w:szCs w:val="28"/>
        </w:rPr>
      </w:pPr>
      <w:r w:rsidRPr="003B7F3E">
        <w:rPr>
          <w:rFonts w:ascii="Times New Roman" w:hAnsi="Times New Roman" w:cs="Times New Roman"/>
          <w:sz w:val="24"/>
          <w:szCs w:val="28"/>
        </w:rPr>
        <w:t xml:space="preserve">Key features: </w:t>
      </w:r>
    </w:p>
    <w:p w:rsidR="001168C0" w:rsidRPr="003B7F3E" w:rsidRDefault="001168C0" w:rsidP="001168C0">
      <w:pPr>
        <w:pStyle w:val="ListParagraph"/>
        <w:numPr>
          <w:ilvl w:val="0"/>
          <w:numId w:val="12"/>
        </w:numPr>
        <w:jc w:val="both"/>
        <w:rPr>
          <w:rFonts w:ascii="Times New Roman" w:hAnsi="Times New Roman" w:cs="Times New Roman"/>
          <w:sz w:val="24"/>
          <w:szCs w:val="28"/>
        </w:rPr>
      </w:pPr>
      <w:r w:rsidRPr="003B7F3E">
        <w:rPr>
          <w:rFonts w:ascii="Times New Roman" w:hAnsi="Times New Roman" w:cs="Times New Roman"/>
          <w:sz w:val="24"/>
          <w:szCs w:val="28"/>
        </w:rPr>
        <w:t xml:space="preserve">No deposit requires </w:t>
      </w:r>
    </w:p>
    <w:p w:rsidR="001168C0" w:rsidRPr="003B7F3E" w:rsidRDefault="001168C0" w:rsidP="001168C0">
      <w:pPr>
        <w:pStyle w:val="ListParagraph"/>
        <w:numPr>
          <w:ilvl w:val="0"/>
          <w:numId w:val="12"/>
        </w:numPr>
        <w:jc w:val="both"/>
        <w:rPr>
          <w:rFonts w:ascii="Times New Roman" w:hAnsi="Times New Roman" w:cs="Times New Roman"/>
          <w:sz w:val="24"/>
          <w:szCs w:val="28"/>
        </w:rPr>
      </w:pPr>
      <w:r w:rsidRPr="003B7F3E">
        <w:rPr>
          <w:rFonts w:ascii="Times New Roman" w:hAnsi="Times New Roman" w:cs="Times New Roman"/>
          <w:sz w:val="24"/>
          <w:szCs w:val="28"/>
        </w:rPr>
        <w:t xml:space="preserve">No service charge </w:t>
      </w:r>
    </w:p>
    <w:p w:rsidR="001168C0" w:rsidRPr="003B7F3E" w:rsidRDefault="001168C0" w:rsidP="001168C0">
      <w:pPr>
        <w:pStyle w:val="ListParagraph"/>
        <w:numPr>
          <w:ilvl w:val="0"/>
          <w:numId w:val="12"/>
        </w:numPr>
        <w:jc w:val="both"/>
        <w:rPr>
          <w:rFonts w:ascii="Times New Roman" w:hAnsi="Times New Roman" w:cs="Times New Roman"/>
          <w:sz w:val="24"/>
          <w:szCs w:val="28"/>
        </w:rPr>
      </w:pPr>
      <w:r w:rsidRPr="003B7F3E">
        <w:rPr>
          <w:rFonts w:ascii="Times New Roman" w:hAnsi="Times New Roman" w:cs="Times New Roman"/>
          <w:sz w:val="24"/>
          <w:szCs w:val="28"/>
        </w:rPr>
        <w:t>Interest to be paid on everyday end balance of Tk 5</w:t>
      </w:r>
      <w:r w:rsidR="00753C44" w:rsidRPr="003B7F3E">
        <w:rPr>
          <w:rFonts w:ascii="Times New Roman" w:hAnsi="Times New Roman" w:cs="Times New Roman"/>
          <w:sz w:val="24"/>
          <w:szCs w:val="28"/>
        </w:rPr>
        <w:t>,</w:t>
      </w:r>
      <w:r w:rsidRPr="003B7F3E">
        <w:rPr>
          <w:rFonts w:ascii="Times New Roman" w:hAnsi="Times New Roman" w:cs="Times New Roman"/>
          <w:sz w:val="24"/>
          <w:szCs w:val="28"/>
        </w:rPr>
        <w:t>000</w:t>
      </w:r>
    </w:p>
    <w:p w:rsidR="001168C0" w:rsidRPr="003B7F3E" w:rsidRDefault="001168C0" w:rsidP="001168C0">
      <w:pPr>
        <w:pStyle w:val="ListParagraph"/>
        <w:numPr>
          <w:ilvl w:val="0"/>
          <w:numId w:val="12"/>
        </w:numPr>
        <w:jc w:val="both"/>
        <w:rPr>
          <w:rFonts w:ascii="Times New Roman" w:hAnsi="Times New Roman" w:cs="Times New Roman"/>
          <w:sz w:val="24"/>
          <w:szCs w:val="28"/>
        </w:rPr>
      </w:pPr>
      <w:r w:rsidRPr="003B7F3E">
        <w:rPr>
          <w:rFonts w:ascii="Times New Roman" w:hAnsi="Times New Roman" w:cs="Times New Roman"/>
          <w:sz w:val="24"/>
          <w:szCs w:val="28"/>
        </w:rPr>
        <w:t xml:space="preserve">Debit card facility </w:t>
      </w:r>
    </w:p>
    <w:p w:rsidR="001168C0" w:rsidRPr="003B7F3E" w:rsidRDefault="001168C0" w:rsidP="001168C0">
      <w:pPr>
        <w:pStyle w:val="ListParagraph"/>
        <w:numPr>
          <w:ilvl w:val="0"/>
          <w:numId w:val="12"/>
        </w:numPr>
        <w:jc w:val="both"/>
        <w:rPr>
          <w:rFonts w:ascii="Times New Roman" w:hAnsi="Times New Roman" w:cs="Times New Roman"/>
          <w:sz w:val="24"/>
          <w:szCs w:val="28"/>
        </w:rPr>
      </w:pPr>
      <w:r w:rsidRPr="003B7F3E">
        <w:rPr>
          <w:rFonts w:ascii="Times New Roman" w:hAnsi="Times New Roman" w:cs="Times New Roman"/>
          <w:sz w:val="24"/>
          <w:szCs w:val="28"/>
        </w:rPr>
        <w:t>Loan facility</w:t>
      </w:r>
    </w:p>
    <w:p w:rsidR="001168C0" w:rsidRPr="003B7F3E" w:rsidRDefault="001168C0" w:rsidP="001168C0">
      <w:pPr>
        <w:pStyle w:val="ListParagraph"/>
        <w:numPr>
          <w:ilvl w:val="0"/>
          <w:numId w:val="12"/>
        </w:numPr>
        <w:jc w:val="both"/>
        <w:rPr>
          <w:rFonts w:ascii="Times New Roman" w:hAnsi="Times New Roman" w:cs="Times New Roman"/>
          <w:sz w:val="24"/>
          <w:szCs w:val="28"/>
        </w:rPr>
      </w:pPr>
      <w:r w:rsidRPr="003B7F3E">
        <w:rPr>
          <w:rFonts w:ascii="Times New Roman" w:hAnsi="Times New Roman" w:cs="Times New Roman"/>
          <w:sz w:val="24"/>
          <w:szCs w:val="28"/>
        </w:rPr>
        <w:t xml:space="preserve">Online banking facility </w:t>
      </w:r>
    </w:p>
    <w:p w:rsidR="00C249C5" w:rsidRPr="003B7F3E" w:rsidRDefault="00C7722B" w:rsidP="001168C0">
      <w:pPr>
        <w:pStyle w:val="ListParagraph"/>
        <w:numPr>
          <w:ilvl w:val="0"/>
          <w:numId w:val="12"/>
        </w:numPr>
        <w:jc w:val="both"/>
        <w:rPr>
          <w:rFonts w:ascii="Times New Roman" w:hAnsi="Times New Roman" w:cs="Times New Roman"/>
          <w:sz w:val="24"/>
          <w:szCs w:val="28"/>
        </w:rPr>
      </w:pPr>
      <w:r w:rsidRPr="003B7F3E">
        <w:rPr>
          <w:rFonts w:ascii="Times New Roman" w:hAnsi="Times New Roman" w:cs="Times New Roman"/>
          <w:sz w:val="24"/>
          <w:szCs w:val="28"/>
        </w:rPr>
        <w:t xml:space="preserve">Free SMS alert </w:t>
      </w:r>
    </w:p>
    <w:p w:rsidR="00C249C5" w:rsidRPr="003B7F3E" w:rsidRDefault="00C249C5" w:rsidP="00C249C5">
      <w:pPr>
        <w:jc w:val="both"/>
        <w:rPr>
          <w:rFonts w:ascii="Times New Roman" w:hAnsi="Times New Roman" w:cs="Times New Roman"/>
          <w:sz w:val="24"/>
          <w:szCs w:val="28"/>
        </w:rPr>
      </w:pPr>
    </w:p>
    <w:p w:rsidR="001168C0" w:rsidRPr="003B7F3E" w:rsidRDefault="00C249C5" w:rsidP="00030ADE">
      <w:pPr>
        <w:pStyle w:val="Heading5"/>
        <w:rPr>
          <w:rFonts w:ascii="Times New Roman" w:hAnsi="Times New Roman" w:cs="Times New Roman"/>
          <w:b/>
          <w:sz w:val="24"/>
        </w:rPr>
      </w:pPr>
      <w:r w:rsidRPr="003B7F3E">
        <w:rPr>
          <w:rFonts w:ascii="Times New Roman" w:hAnsi="Times New Roman" w:cs="Times New Roman"/>
          <w:b/>
          <w:sz w:val="24"/>
        </w:rPr>
        <w:t>Modhumoti Tarunno</w:t>
      </w:r>
      <w:r w:rsidR="001168C0" w:rsidRPr="003B7F3E">
        <w:rPr>
          <w:rFonts w:ascii="Times New Roman" w:hAnsi="Times New Roman" w:cs="Times New Roman"/>
          <w:b/>
          <w:sz w:val="24"/>
        </w:rPr>
        <w:t xml:space="preserve"> </w:t>
      </w:r>
    </w:p>
    <w:p w:rsidR="003165B5" w:rsidRPr="003B7F3E" w:rsidRDefault="003165B5" w:rsidP="00C249C5">
      <w:pPr>
        <w:jc w:val="both"/>
        <w:rPr>
          <w:rFonts w:ascii="Times New Roman" w:hAnsi="Times New Roman" w:cs="Times New Roman"/>
          <w:sz w:val="24"/>
          <w:szCs w:val="28"/>
        </w:rPr>
      </w:pPr>
      <w:r w:rsidRPr="003B7F3E">
        <w:rPr>
          <w:rFonts w:ascii="Times New Roman" w:hAnsi="Times New Roman" w:cs="Times New Roman"/>
          <w:sz w:val="24"/>
          <w:szCs w:val="28"/>
        </w:rPr>
        <w:t>Modhumoti Tarunno is a saving account for college or university going students.</w:t>
      </w:r>
    </w:p>
    <w:p w:rsidR="003165B5" w:rsidRPr="003B7F3E" w:rsidRDefault="003165B5" w:rsidP="00C249C5">
      <w:pPr>
        <w:jc w:val="both"/>
        <w:rPr>
          <w:rFonts w:ascii="Times New Roman" w:hAnsi="Times New Roman" w:cs="Times New Roman"/>
          <w:sz w:val="24"/>
          <w:szCs w:val="28"/>
        </w:rPr>
      </w:pPr>
      <w:r w:rsidRPr="003B7F3E">
        <w:rPr>
          <w:rFonts w:ascii="Times New Roman" w:hAnsi="Times New Roman" w:cs="Times New Roman"/>
          <w:sz w:val="24"/>
          <w:szCs w:val="28"/>
        </w:rPr>
        <w:t>Key features:</w:t>
      </w:r>
    </w:p>
    <w:p w:rsidR="003165B5" w:rsidRPr="003B7F3E" w:rsidRDefault="003165B5" w:rsidP="003165B5">
      <w:pPr>
        <w:pStyle w:val="ListParagraph"/>
        <w:numPr>
          <w:ilvl w:val="0"/>
          <w:numId w:val="13"/>
        </w:numPr>
        <w:jc w:val="both"/>
        <w:rPr>
          <w:rFonts w:ascii="Times New Roman" w:hAnsi="Times New Roman" w:cs="Times New Roman"/>
          <w:sz w:val="24"/>
          <w:szCs w:val="28"/>
        </w:rPr>
      </w:pPr>
      <w:r w:rsidRPr="003B7F3E">
        <w:rPr>
          <w:rFonts w:ascii="Times New Roman" w:hAnsi="Times New Roman" w:cs="Times New Roman"/>
          <w:sz w:val="24"/>
          <w:szCs w:val="28"/>
        </w:rPr>
        <w:t xml:space="preserve">Debit card facility </w:t>
      </w:r>
    </w:p>
    <w:p w:rsidR="003165B5" w:rsidRPr="003B7F3E" w:rsidRDefault="003165B5" w:rsidP="003165B5">
      <w:pPr>
        <w:pStyle w:val="ListParagraph"/>
        <w:numPr>
          <w:ilvl w:val="0"/>
          <w:numId w:val="13"/>
        </w:numPr>
        <w:jc w:val="both"/>
        <w:rPr>
          <w:rFonts w:ascii="Times New Roman" w:hAnsi="Times New Roman" w:cs="Times New Roman"/>
          <w:sz w:val="24"/>
          <w:szCs w:val="28"/>
        </w:rPr>
      </w:pPr>
      <w:r w:rsidRPr="003B7F3E">
        <w:rPr>
          <w:rFonts w:ascii="Times New Roman" w:hAnsi="Times New Roman" w:cs="Times New Roman"/>
          <w:sz w:val="24"/>
          <w:szCs w:val="28"/>
        </w:rPr>
        <w:t xml:space="preserve">Cheque book facility </w:t>
      </w:r>
    </w:p>
    <w:p w:rsidR="003165B5" w:rsidRPr="003B7F3E" w:rsidRDefault="003165B5" w:rsidP="003165B5">
      <w:pPr>
        <w:pStyle w:val="ListParagraph"/>
        <w:numPr>
          <w:ilvl w:val="0"/>
          <w:numId w:val="13"/>
        </w:numPr>
        <w:jc w:val="both"/>
        <w:rPr>
          <w:rFonts w:ascii="Times New Roman" w:hAnsi="Times New Roman" w:cs="Times New Roman"/>
          <w:sz w:val="24"/>
          <w:szCs w:val="28"/>
        </w:rPr>
      </w:pPr>
      <w:r w:rsidRPr="003B7F3E">
        <w:rPr>
          <w:rFonts w:ascii="Times New Roman" w:hAnsi="Times New Roman" w:cs="Times New Roman"/>
          <w:sz w:val="24"/>
          <w:szCs w:val="28"/>
        </w:rPr>
        <w:t xml:space="preserve">No service charge </w:t>
      </w:r>
    </w:p>
    <w:p w:rsidR="003165B5" w:rsidRPr="003B7F3E" w:rsidRDefault="003165B5" w:rsidP="003165B5">
      <w:pPr>
        <w:pStyle w:val="ListParagraph"/>
        <w:numPr>
          <w:ilvl w:val="0"/>
          <w:numId w:val="13"/>
        </w:numPr>
        <w:jc w:val="both"/>
        <w:rPr>
          <w:rFonts w:ascii="Times New Roman" w:hAnsi="Times New Roman" w:cs="Times New Roman"/>
          <w:sz w:val="24"/>
          <w:szCs w:val="28"/>
        </w:rPr>
      </w:pPr>
      <w:r w:rsidRPr="003B7F3E">
        <w:rPr>
          <w:rFonts w:ascii="Times New Roman" w:hAnsi="Times New Roman" w:cs="Times New Roman"/>
          <w:sz w:val="24"/>
          <w:szCs w:val="28"/>
        </w:rPr>
        <w:t xml:space="preserve">Free SMS alert </w:t>
      </w:r>
    </w:p>
    <w:p w:rsidR="003165B5" w:rsidRPr="003B7F3E" w:rsidRDefault="003165B5" w:rsidP="003165B5">
      <w:pPr>
        <w:pStyle w:val="ListParagraph"/>
        <w:numPr>
          <w:ilvl w:val="0"/>
          <w:numId w:val="13"/>
        </w:numPr>
        <w:jc w:val="both"/>
        <w:rPr>
          <w:rFonts w:ascii="Times New Roman" w:hAnsi="Times New Roman" w:cs="Times New Roman"/>
          <w:sz w:val="24"/>
          <w:szCs w:val="28"/>
        </w:rPr>
      </w:pPr>
      <w:r w:rsidRPr="003B7F3E">
        <w:rPr>
          <w:rFonts w:ascii="Times New Roman" w:hAnsi="Times New Roman" w:cs="Times New Roman"/>
          <w:sz w:val="24"/>
          <w:szCs w:val="28"/>
        </w:rPr>
        <w:t xml:space="preserve">Internet banking facility </w:t>
      </w:r>
    </w:p>
    <w:p w:rsidR="003165B5" w:rsidRPr="003B7F3E" w:rsidRDefault="003165B5" w:rsidP="003165B5">
      <w:pPr>
        <w:pStyle w:val="ListParagraph"/>
        <w:numPr>
          <w:ilvl w:val="0"/>
          <w:numId w:val="13"/>
        </w:numPr>
        <w:jc w:val="both"/>
        <w:rPr>
          <w:rFonts w:ascii="Times New Roman" w:hAnsi="Times New Roman" w:cs="Times New Roman"/>
          <w:sz w:val="24"/>
          <w:szCs w:val="28"/>
        </w:rPr>
      </w:pPr>
      <w:r w:rsidRPr="003B7F3E">
        <w:rPr>
          <w:rFonts w:ascii="Times New Roman" w:hAnsi="Times New Roman" w:cs="Times New Roman"/>
          <w:sz w:val="24"/>
          <w:szCs w:val="28"/>
        </w:rPr>
        <w:t>Interest calculated on end balance.</w:t>
      </w:r>
    </w:p>
    <w:p w:rsidR="00030ADE" w:rsidRPr="003B7F3E" w:rsidRDefault="00030ADE" w:rsidP="003165B5">
      <w:pPr>
        <w:jc w:val="both"/>
        <w:rPr>
          <w:rFonts w:ascii="Times New Roman" w:hAnsi="Times New Roman" w:cs="Times New Roman"/>
          <w:b/>
          <w:sz w:val="24"/>
          <w:szCs w:val="28"/>
          <w:u w:val="single"/>
        </w:rPr>
      </w:pPr>
    </w:p>
    <w:p w:rsidR="00121FF8" w:rsidRPr="00794478" w:rsidRDefault="00121FF8" w:rsidP="00030ADE">
      <w:pPr>
        <w:pStyle w:val="Heading4"/>
        <w:rPr>
          <w:rFonts w:ascii="Times New Roman" w:hAnsi="Times New Roman" w:cs="Times New Roman"/>
          <w:i w:val="0"/>
          <w:sz w:val="26"/>
          <w:szCs w:val="26"/>
          <w:u w:val="single"/>
        </w:rPr>
      </w:pPr>
      <w:r w:rsidRPr="00794478">
        <w:rPr>
          <w:rFonts w:ascii="Times New Roman" w:hAnsi="Times New Roman" w:cs="Times New Roman"/>
          <w:i w:val="0"/>
          <w:sz w:val="26"/>
          <w:szCs w:val="26"/>
          <w:u w:val="single"/>
        </w:rPr>
        <w:t>Retail Loan</w:t>
      </w:r>
    </w:p>
    <w:p w:rsidR="00030ADE" w:rsidRPr="003B7F3E" w:rsidRDefault="00030ADE" w:rsidP="00030ADE">
      <w:pPr>
        <w:rPr>
          <w:rFonts w:ascii="Times New Roman" w:hAnsi="Times New Roman" w:cs="Times New Roman"/>
        </w:rPr>
      </w:pPr>
    </w:p>
    <w:p w:rsidR="007334B3" w:rsidRPr="003B7F3E" w:rsidRDefault="007334B3" w:rsidP="00030ADE">
      <w:pPr>
        <w:pStyle w:val="Heading5"/>
        <w:rPr>
          <w:rFonts w:ascii="Times New Roman" w:hAnsi="Times New Roman" w:cs="Times New Roman"/>
          <w:b/>
          <w:sz w:val="24"/>
        </w:rPr>
      </w:pPr>
      <w:r w:rsidRPr="003B7F3E">
        <w:rPr>
          <w:rFonts w:ascii="Times New Roman" w:hAnsi="Times New Roman" w:cs="Times New Roman"/>
          <w:b/>
          <w:sz w:val="24"/>
        </w:rPr>
        <w:t>Modhumoti Personal Loan</w:t>
      </w:r>
    </w:p>
    <w:p w:rsidR="00AF03EC" w:rsidRPr="003B7F3E" w:rsidRDefault="007334B3" w:rsidP="003165B5">
      <w:pPr>
        <w:jc w:val="both"/>
        <w:rPr>
          <w:rFonts w:ascii="Times New Roman" w:hAnsi="Times New Roman" w:cs="Times New Roman"/>
          <w:sz w:val="24"/>
          <w:szCs w:val="28"/>
        </w:rPr>
      </w:pPr>
      <w:r w:rsidRPr="003B7F3E">
        <w:rPr>
          <w:rFonts w:ascii="Times New Roman" w:hAnsi="Times New Roman" w:cs="Times New Roman"/>
          <w:sz w:val="24"/>
          <w:szCs w:val="28"/>
        </w:rPr>
        <w:t>Modhumoti bank provides finance for your every need.</w:t>
      </w:r>
      <w:r w:rsidR="00AF03EC" w:rsidRPr="003B7F3E">
        <w:rPr>
          <w:rFonts w:ascii="Times New Roman" w:hAnsi="Times New Roman" w:cs="Times New Roman"/>
          <w:sz w:val="24"/>
          <w:szCs w:val="28"/>
        </w:rPr>
        <w:t xml:space="preserve"> Flexible loan term starts at Tk</w:t>
      </w:r>
      <w:r w:rsidR="00963B7F" w:rsidRPr="003B7F3E">
        <w:rPr>
          <w:rFonts w:ascii="Times New Roman" w:hAnsi="Times New Roman" w:cs="Times New Roman"/>
          <w:sz w:val="24"/>
          <w:szCs w:val="28"/>
        </w:rPr>
        <w:t xml:space="preserve"> </w:t>
      </w:r>
      <w:r w:rsidR="00AF03EC" w:rsidRPr="003B7F3E">
        <w:rPr>
          <w:rFonts w:ascii="Times New Roman" w:hAnsi="Times New Roman" w:cs="Times New Roman"/>
          <w:sz w:val="24"/>
          <w:szCs w:val="28"/>
        </w:rPr>
        <w:t>50</w:t>
      </w:r>
      <w:r w:rsidR="00963B7F" w:rsidRPr="003B7F3E">
        <w:rPr>
          <w:rFonts w:ascii="Times New Roman" w:hAnsi="Times New Roman" w:cs="Times New Roman"/>
          <w:sz w:val="24"/>
          <w:szCs w:val="28"/>
        </w:rPr>
        <w:t>,</w:t>
      </w:r>
      <w:r w:rsidR="00AF03EC" w:rsidRPr="003B7F3E">
        <w:rPr>
          <w:rFonts w:ascii="Times New Roman" w:hAnsi="Times New Roman" w:cs="Times New Roman"/>
          <w:sz w:val="24"/>
          <w:szCs w:val="28"/>
        </w:rPr>
        <w:t>000 up to Tk</w:t>
      </w:r>
      <w:r w:rsidR="00963B7F" w:rsidRPr="003B7F3E">
        <w:rPr>
          <w:rFonts w:ascii="Times New Roman" w:hAnsi="Times New Roman" w:cs="Times New Roman"/>
          <w:sz w:val="24"/>
          <w:szCs w:val="28"/>
        </w:rPr>
        <w:t xml:space="preserve"> </w:t>
      </w:r>
      <w:r w:rsidR="00AF03EC" w:rsidRPr="003B7F3E">
        <w:rPr>
          <w:rFonts w:ascii="Times New Roman" w:hAnsi="Times New Roman" w:cs="Times New Roman"/>
          <w:sz w:val="24"/>
          <w:szCs w:val="28"/>
        </w:rPr>
        <w:t>1</w:t>
      </w:r>
      <w:r w:rsidR="00963B7F" w:rsidRPr="003B7F3E">
        <w:rPr>
          <w:rFonts w:ascii="Times New Roman" w:hAnsi="Times New Roman" w:cs="Times New Roman"/>
          <w:sz w:val="24"/>
          <w:szCs w:val="28"/>
        </w:rPr>
        <w:t>,</w:t>
      </w:r>
      <w:r w:rsidR="00AF03EC" w:rsidRPr="003B7F3E">
        <w:rPr>
          <w:rFonts w:ascii="Times New Roman" w:hAnsi="Times New Roman" w:cs="Times New Roman"/>
          <w:sz w:val="24"/>
          <w:szCs w:val="28"/>
        </w:rPr>
        <w:t>000</w:t>
      </w:r>
      <w:r w:rsidR="00963B7F" w:rsidRPr="003B7F3E">
        <w:rPr>
          <w:rFonts w:ascii="Times New Roman" w:hAnsi="Times New Roman" w:cs="Times New Roman"/>
          <w:sz w:val="24"/>
          <w:szCs w:val="28"/>
        </w:rPr>
        <w:t>,</w:t>
      </w:r>
      <w:r w:rsidR="00AF03EC" w:rsidRPr="003B7F3E">
        <w:rPr>
          <w:rFonts w:ascii="Times New Roman" w:hAnsi="Times New Roman" w:cs="Times New Roman"/>
          <w:sz w:val="24"/>
          <w:szCs w:val="28"/>
        </w:rPr>
        <w:t>000 over a period of 1 to 5 years, depending on the loan amount.</w:t>
      </w:r>
    </w:p>
    <w:p w:rsidR="007334B3" w:rsidRPr="003B7F3E" w:rsidRDefault="007334B3" w:rsidP="003165B5">
      <w:pPr>
        <w:jc w:val="both"/>
        <w:rPr>
          <w:rFonts w:ascii="Times New Roman" w:hAnsi="Times New Roman" w:cs="Times New Roman"/>
          <w:sz w:val="24"/>
          <w:szCs w:val="28"/>
        </w:rPr>
      </w:pPr>
      <w:r w:rsidRPr="003B7F3E">
        <w:rPr>
          <w:rFonts w:ascii="Times New Roman" w:hAnsi="Times New Roman" w:cs="Times New Roman"/>
          <w:sz w:val="24"/>
          <w:szCs w:val="28"/>
        </w:rPr>
        <w:t>Key features:</w:t>
      </w:r>
    </w:p>
    <w:p w:rsidR="00AF03EC" w:rsidRPr="003B7F3E" w:rsidRDefault="00AF03EC" w:rsidP="00AF03EC">
      <w:pPr>
        <w:pStyle w:val="ListParagraph"/>
        <w:numPr>
          <w:ilvl w:val="0"/>
          <w:numId w:val="8"/>
        </w:numPr>
        <w:jc w:val="both"/>
        <w:rPr>
          <w:rFonts w:ascii="Times New Roman" w:hAnsi="Times New Roman" w:cs="Times New Roman"/>
          <w:sz w:val="24"/>
        </w:rPr>
      </w:pPr>
      <w:r w:rsidRPr="003B7F3E">
        <w:rPr>
          <w:rFonts w:ascii="Times New Roman" w:hAnsi="Times New Roman" w:cs="Times New Roman"/>
          <w:sz w:val="24"/>
        </w:rPr>
        <w:t xml:space="preserve">Fascinating interest rate </w:t>
      </w:r>
    </w:p>
    <w:p w:rsidR="00AF03EC" w:rsidRPr="003B7F3E" w:rsidRDefault="00AF03EC" w:rsidP="00AF03EC">
      <w:pPr>
        <w:pStyle w:val="ListParagraph"/>
        <w:numPr>
          <w:ilvl w:val="0"/>
          <w:numId w:val="8"/>
        </w:numPr>
        <w:jc w:val="both"/>
        <w:rPr>
          <w:rFonts w:ascii="Times New Roman" w:hAnsi="Times New Roman" w:cs="Times New Roman"/>
          <w:sz w:val="24"/>
        </w:rPr>
      </w:pPr>
      <w:r w:rsidRPr="003B7F3E">
        <w:rPr>
          <w:rFonts w:ascii="Times New Roman" w:hAnsi="Times New Roman" w:cs="Times New Roman"/>
          <w:sz w:val="24"/>
        </w:rPr>
        <w:t>Customized payment method</w:t>
      </w:r>
    </w:p>
    <w:p w:rsidR="00AF03EC" w:rsidRPr="003B7F3E" w:rsidRDefault="00AF03EC" w:rsidP="00AF03EC">
      <w:pPr>
        <w:pStyle w:val="ListParagraph"/>
        <w:numPr>
          <w:ilvl w:val="0"/>
          <w:numId w:val="8"/>
        </w:numPr>
        <w:rPr>
          <w:rFonts w:ascii="Times New Roman" w:hAnsi="Times New Roman" w:cs="Times New Roman"/>
        </w:rPr>
      </w:pPr>
      <w:r w:rsidRPr="003B7F3E">
        <w:rPr>
          <w:rFonts w:ascii="Times New Roman" w:hAnsi="Times New Roman" w:cs="Times New Roman"/>
          <w:sz w:val="24"/>
        </w:rPr>
        <w:t>Easy and quick loan documentation</w:t>
      </w:r>
    </w:p>
    <w:p w:rsidR="00AF03EC" w:rsidRPr="003B7F3E" w:rsidRDefault="00AF03EC" w:rsidP="00AF03EC">
      <w:pPr>
        <w:pStyle w:val="ListParagraph"/>
        <w:numPr>
          <w:ilvl w:val="0"/>
          <w:numId w:val="8"/>
        </w:numPr>
        <w:jc w:val="both"/>
        <w:rPr>
          <w:rFonts w:ascii="Times New Roman" w:hAnsi="Times New Roman" w:cs="Times New Roman"/>
          <w:sz w:val="24"/>
        </w:rPr>
      </w:pPr>
      <w:r w:rsidRPr="003B7F3E">
        <w:rPr>
          <w:rFonts w:ascii="Times New Roman" w:hAnsi="Times New Roman" w:cs="Times New Roman"/>
          <w:sz w:val="24"/>
        </w:rPr>
        <w:t xml:space="preserve">Loan transfer facility from other bank </w:t>
      </w:r>
    </w:p>
    <w:p w:rsidR="00AF03EC" w:rsidRPr="003B7F3E" w:rsidRDefault="00AF03EC" w:rsidP="00AF03EC">
      <w:pPr>
        <w:pStyle w:val="ListParagraph"/>
        <w:numPr>
          <w:ilvl w:val="0"/>
          <w:numId w:val="8"/>
        </w:numPr>
        <w:jc w:val="both"/>
        <w:rPr>
          <w:rFonts w:ascii="Times New Roman" w:hAnsi="Times New Roman" w:cs="Times New Roman"/>
          <w:sz w:val="24"/>
          <w:szCs w:val="28"/>
        </w:rPr>
      </w:pPr>
      <w:r w:rsidRPr="003B7F3E">
        <w:rPr>
          <w:rFonts w:ascii="Times New Roman" w:hAnsi="Times New Roman" w:cs="Times New Roman"/>
          <w:sz w:val="24"/>
          <w:szCs w:val="28"/>
        </w:rPr>
        <w:t>No hidden charge</w:t>
      </w:r>
    </w:p>
    <w:p w:rsidR="00B26B4E" w:rsidRPr="003B7F3E" w:rsidRDefault="00B26B4E" w:rsidP="00B26B4E">
      <w:pPr>
        <w:jc w:val="both"/>
        <w:rPr>
          <w:rFonts w:ascii="Times New Roman" w:hAnsi="Times New Roman" w:cs="Times New Roman"/>
          <w:sz w:val="24"/>
          <w:szCs w:val="28"/>
        </w:rPr>
      </w:pPr>
    </w:p>
    <w:p w:rsidR="00B26B4E" w:rsidRPr="003B7F3E" w:rsidRDefault="00B26B4E" w:rsidP="00030ADE">
      <w:pPr>
        <w:pStyle w:val="Heading5"/>
        <w:rPr>
          <w:rFonts w:ascii="Times New Roman" w:hAnsi="Times New Roman" w:cs="Times New Roman"/>
          <w:b/>
          <w:sz w:val="24"/>
        </w:rPr>
      </w:pPr>
      <w:r w:rsidRPr="003B7F3E">
        <w:rPr>
          <w:rFonts w:ascii="Times New Roman" w:hAnsi="Times New Roman" w:cs="Times New Roman"/>
          <w:b/>
          <w:sz w:val="24"/>
        </w:rPr>
        <w:lastRenderedPageBreak/>
        <w:t>Modhumoti Vehicle Loan</w:t>
      </w:r>
    </w:p>
    <w:p w:rsidR="00B26B4E" w:rsidRPr="003B7F3E" w:rsidRDefault="00B26B4E" w:rsidP="00B26B4E">
      <w:pPr>
        <w:jc w:val="both"/>
        <w:rPr>
          <w:rFonts w:ascii="Times New Roman" w:hAnsi="Times New Roman" w:cs="Times New Roman"/>
          <w:sz w:val="24"/>
          <w:szCs w:val="28"/>
        </w:rPr>
      </w:pPr>
      <w:r w:rsidRPr="003B7F3E">
        <w:rPr>
          <w:rFonts w:ascii="Times New Roman" w:hAnsi="Times New Roman" w:cs="Times New Roman"/>
          <w:sz w:val="24"/>
          <w:szCs w:val="28"/>
        </w:rPr>
        <w:t xml:space="preserve">The demand for car in Bangladesh is </w:t>
      </w:r>
      <w:r w:rsidR="005D1648" w:rsidRPr="003B7F3E">
        <w:rPr>
          <w:rFonts w:ascii="Times New Roman" w:hAnsi="Times New Roman" w:cs="Times New Roman"/>
          <w:sz w:val="24"/>
          <w:szCs w:val="28"/>
        </w:rPr>
        <w:t>rising</w:t>
      </w:r>
      <w:r w:rsidRPr="003B7F3E">
        <w:rPr>
          <w:rFonts w:ascii="Times New Roman" w:hAnsi="Times New Roman" w:cs="Times New Roman"/>
          <w:sz w:val="24"/>
          <w:szCs w:val="28"/>
        </w:rPr>
        <w:t xml:space="preserve"> so to meet the demand growing demand </w:t>
      </w:r>
      <w:r w:rsidR="005D1648" w:rsidRPr="003B7F3E">
        <w:rPr>
          <w:rFonts w:ascii="Times New Roman" w:hAnsi="Times New Roman" w:cs="Times New Roman"/>
          <w:sz w:val="24"/>
          <w:szCs w:val="28"/>
        </w:rPr>
        <w:t>MMBL has introduced “Modhumoti Vehicle loan.</w:t>
      </w:r>
    </w:p>
    <w:p w:rsidR="00B33233" w:rsidRPr="003B7F3E" w:rsidRDefault="00B33233" w:rsidP="00B26B4E">
      <w:pPr>
        <w:jc w:val="both"/>
        <w:rPr>
          <w:rFonts w:ascii="Times New Roman" w:hAnsi="Times New Roman" w:cs="Times New Roman"/>
          <w:sz w:val="24"/>
          <w:szCs w:val="28"/>
        </w:rPr>
      </w:pPr>
    </w:p>
    <w:p w:rsidR="005D1648" w:rsidRPr="003B7F3E" w:rsidRDefault="00963B7F" w:rsidP="00B26B4E">
      <w:pPr>
        <w:jc w:val="both"/>
        <w:rPr>
          <w:rFonts w:ascii="Times New Roman" w:hAnsi="Times New Roman" w:cs="Times New Roman"/>
          <w:sz w:val="24"/>
          <w:szCs w:val="28"/>
        </w:rPr>
      </w:pPr>
      <w:r w:rsidRPr="003B7F3E">
        <w:rPr>
          <w:rFonts w:ascii="Times New Roman" w:hAnsi="Times New Roman" w:cs="Times New Roman"/>
          <w:sz w:val="24"/>
          <w:szCs w:val="28"/>
        </w:rPr>
        <w:t>Key features:</w:t>
      </w:r>
    </w:p>
    <w:p w:rsidR="00963B7F" w:rsidRPr="003B7F3E" w:rsidRDefault="00963B7F" w:rsidP="00963B7F">
      <w:pPr>
        <w:pStyle w:val="ListParagraph"/>
        <w:numPr>
          <w:ilvl w:val="0"/>
          <w:numId w:val="14"/>
        </w:numPr>
        <w:jc w:val="both"/>
        <w:rPr>
          <w:rFonts w:ascii="Times New Roman" w:hAnsi="Times New Roman" w:cs="Times New Roman"/>
          <w:sz w:val="24"/>
          <w:szCs w:val="28"/>
        </w:rPr>
      </w:pPr>
      <w:r w:rsidRPr="003B7F3E">
        <w:rPr>
          <w:rFonts w:ascii="Times New Roman" w:hAnsi="Times New Roman" w:cs="Times New Roman"/>
          <w:sz w:val="24"/>
          <w:szCs w:val="28"/>
        </w:rPr>
        <w:t>Loan amount- Tk 300,000 to Tk 4,000,000</w:t>
      </w:r>
    </w:p>
    <w:p w:rsidR="00753C44" w:rsidRPr="003B7F3E" w:rsidRDefault="00753C44" w:rsidP="00963B7F">
      <w:pPr>
        <w:pStyle w:val="ListParagraph"/>
        <w:numPr>
          <w:ilvl w:val="0"/>
          <w:numId w:val="14"/>
        </w:numPr>
        <w:jc w:val="both"/>
        <w:rPr>
          <w:rFonts w:ascii="Times New Roman" w:hAnsi="Times New Roman" w:cs="Times New Roman"/>
          <w:sz w:val="24"/>
          <w:szCs w:val="28"/>
        </w:rPr>
      </w:pPr>
      <w:r w:rsidRPr="003B7F3E">
        <w:rPr>
          <w:rFonts w:ascii="Times New Roman" w:hAnsi="Times New Roman" w:cs="Times New Roman"/>
          <w:sz w:val="24"/>
          <w:szCs w:val="28"/>
        </w:rPr>
        <w:t xml:space="preserve">No hidden charge </w:t>
      </w:r>
    </w:p>
    <w:p w:rsidR="00753C44" w:rsidRPr="003B7F3E" w:rsidRDefault="00753C44" w:rsidP="00963B7F">
      <w:pPr>
        <w:pStyle w:val="ListParagraph"/>
        <w:numPr>
          <w:ilvl w:val="0"/>
          <w:numId w:val="14"/>
        </w:numPr>
        <w:jc w:val="both"/>
        <w:rPr>
          <w:rFonts w:ascii="Times New Roman" w:hAnsi="Times New Roman" w:cs="Times New Roman"/>
          <w:sz w:val="24"/>
          <w:szCs w:val="28"/>
        </w:rPr>
      </w:pPr>
      <w:r w:rsidRPr="003B7F3E">
        <w:rPr>
          <w:rFonts w:ascii="Times New Roman" w:hAnsi="Times New Roman" w:cs="Times New Roman"/>
          <w:sz w:val="24"/>
          <w:szCs w:val="28"/>
        </w:rPr>
        <w:t xml:space="preserve">Processing fee -1% of loan amount </w:t>
      </w:r>
    </w:p>
    <w:p w:rsidR="00753C44" w:rsidRPr="003B7F3E" w:rsidRDefault="00753C44" w:rsidP="00963B7F">
      <w:pPr>
        <w:pStyle w:val="ListParagraph"/>
        <w:numPr>
          <w:ilvl w:val="0"/>
          <w:numId w:val="14"/>
        </w:numPr>
        <w:jc w:val="both"/>
        <w:rPr>
          <w:rFonts w:ascii="Times New Roman" w:hAnsi="Times New Roman" w:cs="Times New Roman"/>
          <w:sz w:val="24"/>
          <w:szCs w:val="28"/>
        </w:rPr>
      </w:pPr>
      <w:r w:rsidRPr="003B7F3E">
        <w:rPr>
          <w:rFonts w:ascii="Times New Roman" w:hAnsi="Times New Roman" w:cs="Times New Roman"/>
          <w:sz w:val="24"/>
          <w:szCs w:val="28"/>
        </w:rPr>
        <w:t>Car financing up to 50%</w:t>
      </w:r>
    </w:p>
    <w:p w:rsidR="00753C44" w:rsidRPr="003B7F3E" w:rsidRDefault="00753C44" w:rsidP="00963B7F">
      <w:pPr>
        <w:pStyle w:val="ListParagraph"/>
        <w:numPr>
          <w:ilvl w:val="0"/>
          <w:numId w:val="14"/>
        </w:numPr>
        <w:jc w:val="both"/>
        <w:rPr>
          <w:rFonts w:ascii="Times New Roman" w:hAnsi="Times New Roman" w:cs="Times New Roman"/>
          <w:sz w:val="24"/>
          <w:szCs w:val="28"/>
        </w:rPr>
      </w:pPr>
      <w:r w:rsidRPr="003B7F3E">
        <w:rPr>
          <w:rFonts w:ascii="Times New Roman" w:hAnsi="Times New Roman" w:cs="Times New Roman"/>
          <w:sz w:val="24"/>
          <w:szCs w:val="28"/>
        </w:rPr>
        <w:t xml:space="preserve">Loan period 1 year to 5 years </w:t>
      </w:r>
    </w:p>
    <w:p w:rsidR="00753C44" w:rsidRPr="003B7F3E" w:rsidRDefault="00753C44" w:rsidP="00963B7F">
      <w:pPr>
        <w:pStyle w:val="ListParagraph"/>
        <w:numPr>
          <w:ilvl w:val="0"/>
          <w:numId w:val="14"/>
        </w:numPr>
        <w:jc w:val="both"/>
        <w:rPr>
          <w:rFonts w:ascii="Times New Roman" w:hAnsi="Times New Roman" w:cs="Times New Roman"/>
          <w:sz w:val="24"/>
          <w:szCs w:val="28"/>
        </w:rPr>
      </w:pPr>
      <w:r w:rsidRPr="003B7F3E">
        <w:rPr>
          <w:rFonts w:ascii="Times New Roman" w:hAnsi="Times New Roman" w:cs="Times New Roman"/>
          <w:sz w:val="24"/>
          <w:szCs w:val="28"/>
        </w:rPr>
        <w:t xml:space="preserve">Less paper works </w:t>
      </w:r>
    </w:p>
    <w:p w:rsidR="00FB7DEE" w:rsidRPr="003B7F3E" w:rsidRDefault="00FB7DEE" w:rsidP="00753C44">
      <w:pPr>
        <w:jc w:val="both"/>
        <w:rPr>
          <w:rFonts w:ascii="Times New Roman" w:hAnsi="Times New Roman" w:cs="Times New Roman"/>
          <w:sz w:val="24"/>
          <w:szCs w:val="28"/>
        </w:rPr>
      </w:pPr>
    </w:p>
    <w:p w:rsidR="00753C44" w:rsidRPr="003B7F3E" w:rsidRDefault="00753C44" w:rsidP="00030ADE">
      <w:pPr>
        <w:pStyle w:val="Heading5"/>
        <w:rPr>
          <w:rFonts w:ascii="Times New Roman" w:hAnsi="Times New Roman" w:cs="Times New Roman"/>
          <w:b/>
          <w:sz w:val="24"/>
        </w:rPr>
      </w:pPr>
      <w:r w:rsidRPr="003B7F3E">
        <w:rPr>
          <w:rFonts w:ascii="Times New Roman" w:hAnsi="Times New Roman" w:cs="Times New Roman"/>
          <w:b/>
          <w:sz w:val="24"/>
        </w:rPr>
        <w:t>Modhumoti Home Loan</w:t>
      </w:r>
    </w:p>
    <w:p w:rsidR="005D54F7" w:rsidRPr="003B7F3E" w:rsidRDefault="005D54F7" w:rsidP="00753C44">
      <w:pPr>
        <w:jc w:val="both"/>
        <w:rPr>
          <w:rFonts w:ascii="Times New Roman" w:hAnsi="Times New Roman" w:cs="Times New Roman"/>
          <w:sz w:val="24"/>
          <w:szCs w:val="28"/>
        </w:rPr>
      </w:pPr>
      <w:r w:rsidRPr="003B7F3E">
        <w:rPr>
          <w:rFonts w:ascii="Times New Roman" w:hAnsi="Times New Roman" w:cs="Times New Roman"/>
          <w:sz w:val="24"/>
          <w:szCs w:val="28"/>
        </w:rPr>
        <w:t>Modhumoti is now helping you to finance buying, building or renovating your house.</w:t>
      </w:r>
    </w:p>
    <w:p w:rsidR="005D54F7" w:rsidRPr="003B7F3E" w:rsidRDefault="005D54F7" w:rsidP="00753C44">
      <w:pPr>
        <w:jc w:val="both"/>
        <w:rPr>
          <w:rFonts w:ascii="Times New Roman" w:hAnsi="Times New Roman" w:cs="Times New Roman"/>
          <w:sz w:val="24"/>
          <w:szCs w:val="28"/>
        </w:rPr>
      </w:pPr>
      <w:r w:rsidRPr="003B7F3E">
        <w:rPr>
          <w:rFonts w:ascii="Times New Roman" w:hAnsi="Times New Roman" w:cs="Times New Roman"/>
          <w:sz w:val="24"/>
          <w:szCs w:val="28"/>
        </w:rPr>
        <w:t>Key features:</w:t>
      </w:r>
    </w:p>
    <w:p w:rsidR="00E77686" w:rsidRPr="003B7F3E" w:rsidRDefault="00E77686" w:rsidP="005D54F7">
      <w:pPr>
        <w:pStyle w:val="ListParagraph"/>
        <w:numPr>
          <w:ilvl w:val="0"/>
          <w:numId w:val="15"/>
        </w:numPr>
        <w:jc w:val="both"/>
        <w:rPr>
          <w:rFonts w:ascii="Times New Roman" w:hAnsi="Times New Roman" w:cs="Times New Roman"/>
          <w:sz w:val="24"/>
          <w:szCs w:val="28"/>
        </w:rPr>
      </w:pPr>
      <w:r w:rsidRPr="003B7F3E">
        <w:rPr>
          <w:rFonts w:ascii="Times New Roman" w:hAnsi="Times New Roman" w:cs="Times New Roman"/>
          <w:sz w:val="24"/>
          <w:szCs w:val="28"/>
        </w:rPr>
        <w:t>Loan amount- Tk 500,000 to Tk 12,000,000</w:t>
      </w:r>
    </w:p>
    <w:p w:rsidR="005D54F7" w:rsidRPr="003B7F3E" w:rsidRDefault="005D54F7" w:rsidP="005D54F7">
      <w:pPr>
        <w:pStyle w:val="ListParagraph"/>
        <w:numPr>
          <w:ilvl w:val="0"/>
          <w:numId w:val="15"/>
        </w:numPr>
        <w:jc w:val="both"/>
        <w:rPr>
          <w:rFonts w:ascii="Times New Roman" w:hAnsi="Times New Roman" w:cs="Times New Roman"/>
          <w:sz w:val="24"/>
          <w:szCs w:val="28"/>
        </w:rPr>
      </w:pPr>
      <w:r w:rsidRPr="003B7F3E">
        <w:rPr>
          <w:rFonts w:ascii="Times New Roman" w:hAnsi="Times New Roman" w:cs="Times New Roman"/>
          <w:sz w:val="24"/>
          <w:szCs w:val="28"/>
        </w:rPr>
        <w:t>Early settlement is allowed</w:t>
      </w:r>
    </w:p>
    <w:p w:rsidR="00E77686" w:rsidRPr="003B7F3E" w:rsidRDefault="00E77686" w:rsidP="00E77686">
      <w:pPr>
        <w:pStyle w:val="ListParagraph"/>
        <w:numPr>
          <w:ilvl w:val="0"/>
          <w:numId w:val="15"/>
        </w:numPr>
        <w:jc w:val="both"/>
        <w:rPr>
          <w:rFonts w:ascii="Times New Roman" w:hAnsi="Times New Roman" w:cs="Times New Roman"/>
          <w:sz w:val="24"/>
        </w:rPr>
      </w:pPr>
      <w:r w:rsidRPr="003B7F3E">
        <w:rPr>
          <w:rFonts w:ascii="Times New Roman" w:hAnsi="Times New Roman" w:cs="Times New Roman"/>
          <w:sz w:val="24"/>
        </w:rPr>
        <w:t xml:space="preserve">Fascinating interest rate </w:t>
      </w:r>
    </w:p>
    <w:p w:rsidR="00E77686" w:rsidRPr="003B7F3E" w:rsidRDefault="00E77686" w:rsidP="00E77686">
      <w:pPr>
        <w:pStyle w:val="ListParagraph"/>
        <w:numPr>
          <w:ilvl w:val="0"/>
          <w:numId w:val="15"/>
        </w:numPr>
        <w:jc w:val="both"/>
        <w:rPr>
          <w:rFonts w:ascii="Times New Roman" w:hAnsi="Times New Roman" w:cs="Times New Roman"/>
          <w:sz w:val="24"/>
        </w:rPr>
      </w:pPr>
      <w:r w:rsidRPr="003B7F3E">
        <w:rPr>
          <w:rFonts w:ascii="Times New Roman" w:hAnsi="Times New Roman" w:cs="Times New Roman"/>
          <w:sz w:val="24"/>
        </w:rPr>
        <w:t>Customized payment method</w:t>
      </w:r>
    </w:p>
    <w:p w:rsidR="00E77686" w:rsidRPr="003B7F3E" w:rsidRDefault="00E77686" w:rsidP="00E77686">
      <w:pPr>
        <w:pStyle w:val="ListParagraph"/>
        <w:numPr>
          <w:ilvl w:val="0"/>
          <w:numId w:val="15"/>
        </w:numPr>
        <w:rPr>
          <w:rFonts w:ascii="Times New Roman" w:hAnsi="Times New Roman" w:cs="Times New Roman"/>
        </w:rPr>
      </w:pPr>
      <w:r w:rsidRPr="003B7F3E">
        <w:rPr>
          <w:rFonts w:ascii="Times New Roman" w:hAnsi="Times New Roman" w:cs="Times New Roman"/>
          <w:sz w:val="24"/>
        </w:rPr>
        <w:t>Easy and quick loan documentation</w:t>
      </w:r>
    </w:p>
    <w:p w:rsidR="001B0125" w:rsidRDefault="00E77686" w:rsidP="00E77686">
      <w:pPr>
        <w:pStyle w:val="ListParagraph"/>
        <w:numPr>
          <w:ilvl w:val="0"/>
          <w:numId w:val="15"/>
        </w:numPr>
        <w:jc w:val="both"/>
        <w:rPr>
          <w:rFonts w:ascii="Times New Roman" w:hAnsi="Times New Roman" w:cs="Times New Roman"/>
          <w:sz w:val="24"/>
          <w:szCs w:val="28"/>
        </w:rPr>
      </w:pPr>
      <w:r w:rsidRPr="003B7F3E">
        <w:rPr>
          <w:rFonts w:ascii="Times New Roman" w:hAnsi="Times New Roman" w:cs="Times New Roman"/>
          <w:sz w:val="24"/>
          <w:szCs w:val="28"/>
        </w:rPr>
        <w:t xml:space="preserve">No hidden charge </w:t>
      </w:r>
    </w:p>
    <w:p w:rsidR="003B7F3E" w:rsidRPr="003B7F3E" w:rsidRDefault="003B7F3E" w:rsidP="003B7F3E">
      <w:pPr>
        <w:jc w:val="both"/>
        <w:rPr>
          <w:rFonts w:ascii="Times New Roman" w:hAnsi="Times New Roman" w:cs="Times New Roman"/>
          <w:sz w:val="24"/>
          <w:szCs w:val="28"/>
        </w:rPr>
      </w:pPr>
    </w:p>
    <w:p w:rsidR="0085679E" w:rsidRPr="003B7F3E" w:rsidRDefault="001B0125" w:rsidP="00774A04">
      <w:pPr>
        <w:pStyle w:val="Heading3"/>
        <w:rPr>
          <w:rFonts w:ascii="Times New Roman" w:hAnsi="Times New Roman" w:cs="Times New Roman"/>
          <w:sz w:val="28"/>
          <w:szCs w:val="26"/>
        </w:rPr>
      </w:pPr>
      <w:bookmarkStart w:id="24" w:name="_Toc13608372"/>
      <w:r w:rsidRPr="003B7F3E">
        <w:rPr>
          <w:rFonts w:ascii="Times New Roman" w:hAnsi="Times New Roman" w:cs="Times New Roman"/>
          <w:sz w:val="28"/>
          <w:szCs w:val="26"/>
        </w:rPr>
        <w:t>Modhumoti Credit C</w:t>
      </w:r>
      <w:r w:rsidR="0085679E" w:rsidRPr="003B7F3E">
        <w:rPr>
          <w:rFonts w:ascii="Times New Roman" w:hAnsi="Times New Roman" w:cs="Times New Roman"/>
          <w:sz w:val="28"/>
          <w:szCs w:val="26"/>
        </w:rPr>
        <w:t>ard</w:t>
      </w:r>
      <w:bookmarkEnd w:id="24"/>
    </w:p>
    <w:p w:rsidR="0085679E" w:rsidRPr="003B7F3E" w:rsidRDefault="0085679E" w:rsidP="00774A04">
      <w:pPr>
        <w:pStyle w:val="Heading4"/>
        <w:rPr>
          <w:rFonts w:ascii="Times New Roman" w:hAnsi="Times New Roman" w:cs="Times New Roman"/>
          <w:i w:val="0"/>
          <w:sz w:val="24"/>
          <w:u w:val="single"/>
        </w:rPr>
      </w:pPr>
      <w:r w:rsidRPr="003B7F3E">
        <w:rPr>
          <w:rFonts w:ascii="Times New Roman" w:hAnsi="Times New Roman" w:cs="Times New Roman"/>
          <w:i w:val="0"/>
          <w:sz w:val="24"/>
          <w:u w:val="single"/>
        </w:rPr>
        <w:t xml:space="preserve">Modhumoi Visa Dual Platinum Credit Card  </w:t>
      </w:r>
    </w:p>
    <w:p w:rsidR="0085679E" w:rsidRPr="003B7F3E" w:rsidRDefault="006E6A1B" w:rsidP="00E77686">
      <w:pPr>
        <w:jc w:val="both"/>
        <w:rPr>
          <w:rFonts w:ascii="Times New Roman" w:hAnsi="Times New Roman" w:cs="Times New Roman"/>
          <w:sz w:val="24"/>
          <w:szCs w:val="28"/>
        </w:rPr>
      </w:pPr>
      <w:r w:rsidRPr="003B7F3E">
        <w:rPr>
          <w:rFonts w:ascii="Times New Roman" w:hAnsi="Times New Roman" w:cs="Times New Roman"/>
          <w:sz w:val="24"/>
          <w:szCs w:val="28"/>
        </w:rPr>
        <w:t>MMBL provides one world’s most secured Dual currency EMV visa card to its customers to meet the daily needs of the customer’s i.e online purchase of any goods or services, paying utility bills, Hotel bills and reservation, booking tickets online.</w:t>
      </w:r>
      <w:r w:rsidR="00F054C0" w:rsidRPr="003B7F3E">
        <w:rPr>
          <w:rFonts w:ascii="Times New Roman" w:hAnsi="Times New Roman" w:cs="Times New Roman"/>
          <w:sz w:val="24"/>
          <w:szCs w:val="28"/>
        </w:rPr>
        <w:t xml:space="preserve"> Credit card has a limit facility up to Tk 2,000,000 or USD 25000. </w:t>
      </w:r>
    </w:p>
    <w:p w:rsidR="005B7B2E" w:rsidRPr="003B7F3E" w:rsidRDefault="005B7B2E" w:rsidP="00774A04">
      <w:pPr>
        <w:pStyle w:val="Heading4"/>
        <w:rPr>
          <w:rFonts w:ascii="Times New Roman" w:hAnsi="Times New Roman" w:cs="Times New Roman"/>
          <w:i w:val="0"/>
          <w:sz w:val="24"/>
          <w:u w:val="single"/>
        </w:rPr>
      </w:pPr>
      <w:r w:rsidRPr="003B7F3E">
        <w:rPr>
          <w:rFonts w:ascii="Times New Roman" w:hAnsi="Times New Roman" w:cs="Times New Roman"/>
          <w:i w:val="0"/>
          <w:sz w:val="24"/>
          <w:u w:val="single"/>
        </w:rPr>
        <w:t>Modhumoti Visa Dual Gold Credit Card</w:t>
      </w:r>
    </w:p>
    <w:p w:rsidR="005B7B2E" w:rsidRPr="003B7F3E" w:rsidRDefault="005B7B2E" w:rsidP="00E77686">
      <w:pPr>
        <w:jc w:val="both"/>
        <w:rPr>
          <w:rFonts w:ascii="Times New Roman" w:hAnsi="Times New Roman" w:cs="Times New Roman"/>
          <w:sz w:val="24"/>
          <w:szCs w:val="28"/>
        </w:rPr>
      </w:pPr>
      <w:r w:rsidRPr="003B7F3E">
        <w:rPr>
          <w:rFonts w:ascii="Times New Roman" w:hAnsi="Times New Roman" w:cs="Times New Roman"/>
          <w:sz w:val="24"/>
          <w:szCs w:val="28"/>
        </w:rPr>
        <w:t>The Gold card can be used both in home and abroad with the credit limit facility up to Tk 500,000 or USD 6,000</w:t>
      </w:r>
      <w:r w:rsidR="00CE232B" w:rsidRPr="003B7F3E">
        <w:rPr>
          <w:rFonts w:ascii="Times New Roman" w:hAnsi="Times New Roman" w:cs="Times New Roman"/>
          <w:sz w:val="24"/>
          <w:szCs w:val="28"/>
        </w:rPr>
        <w:t>.</w:t>
      </w:r>
      <w:r w:rsidRPr="003B7F3E">
        <w:rPr>
          <w:rFonts w:ascii="Times New Roman" w:hAnsi="Times New Roman" w:cs="Times New Roman"/>
          <w:sz w:val="24"/>
          <w:szCs w:val="28"/>
        </w:rPr>
        <w:t xml:space="preserve"> </w:t>
      </w:r>
    </w:p>
    <w:p w:rsidR="009A2A6F" w:rsidRPr="003B7F3E" w:rsidRDefault="009A2A6F" w:rsidP="00774A04">
      <w:pPr>
        <w:pStyle w:val="Heading4"/>
        <w:rPr>
          <w:rFonts w:ascii="Times New Roman" w:hAnsi="Times New Roman" w:cs="Times New Roman"/>
          <w:i w:val="0"/>
          <w:sz w:val="24"/>
          <w:u w:val="single"/>
        </w:rPr>
      </w:pPr>
      <w:r w:rsidRPr="003B7F3E">
        <w:rPr>
          <w:rFonts w:ascii="Times New Roman" w:hAnsi="Times New Roman" w:cs="Times New Roman"/>
          <w:i w:val="0"/>
          <w:sz w:val="24"/>
          <w:u w:val="single"/>
        </w:rPr>
        <w:t xml:space="preserve">Modhumoti Visa Dual Classic Credit Card </w:t>
      </w:r>
    </w:p>
    <w:p w:rsidR="00CA1ED1" w:rsidRPr="003B7F3E" w:rsidRDefault="009A2A6F" w:rsidP="00E77686">
      <w:pPr>
        <w:jc w:val="both"/>
        <w:rPr>
          <w:rFonts w:ascii="Times New Roman" w:hAnsi="Times New Roman" w:cs="Times New Roman"/>
          <w:sz w:val="24"/>
          <w:szCs w:val="28"/>
        </w:rPr>
      </w:pPr>
      <w:r w:rsidRPr="003B7F3E">
        <w:rPr>
          <w:rFonts w:ascii="Times New Roman" w:hAnsi="Times New Roman" w:cs="Times New Roman"/>
          <w:sz w:val="24"/>
          <w:szCs w:val="28"/>
        </w:rPr>
        <w:t xml:space="preserve">The classic visa card can be used both in home and abroad with the credit limit facility up to Tk 75,000 or USD 1000. </w:t>
      </w:r>
    </w:p>
    <w:p w:rsidR="006E6A1B" w:rsidRPr="003B7F3E" w:rsidRDefault="006E6A1B" w:rsidP="00E77686">
      <w:pPr>
        <w:jc w:val="both"/>
        <w:rPr>
          <w:rFonts w:ascii="Times New Roman" w:hAnsi="Times New Roman" w:cs="Times New Roman"/>
          <w:sz w:val="24"/>
          <w:szCs w:val="28"/>
        </w:rPr>
      </w:pPr>
      <w:r w:rsidRPr="003B7F3E">
        <w:rPr>
          <w:rFonts w:ascii="Times New Roman" w:hAnsi="Times New Roman" w:cs="Times New Roman"/>
          <w:sz w:val="24"/>
          <w:szCs w:val="28"/>
        </w:rPr>
        <w:lastRenderedPageBreak/>
        <w:t>Key features:</w:t>
      </w:r>
    </w:p>
    <w:p w:rsidR="00937E9C" w:rsidRPr="003B7F3E" w:rsidRDefault="00937E9C" w:rsidP="006E6A1B">
      <w:pPr>
        <w:pStyle w:val="ListParagraph"/>
        <w:numPr>
          <w:ilvl w:val="0"/>
          <w:numId w:val="16"/>
        </w:numPr>
        <w:jc w:val="both"/>
        <w:rPr>
          <w:rFonts w:ascii="Times New Roman" w:hAnsi="Times New Roman" w:cs="Times New Roman"/>
          <w:sz w:val="24"/>
          <w:szCs w:val="28"/>
        </w:rPr>
      </w:pPr>
      <w:r w:rsidRPr="003B7F3E">
        <w:rPr>
          <w:rFonts w:ascii="Times New Roman" w:hAnsi="Times New Roman" w:cs="Times New Roman"/>
          <w:sz w:val="24"/>
          <w:szCs w:val="28"/>
        </w:rPr>
        <w:t>No Annual/Renewal fee</w:t>
      </w:r>
    </w:p>
    <w:p w:rsidR="00937E9C" w:rsidRPr="003B7F3E" w:rsidRDefault="00937E9C" w:rsidP="006E6A1B">
      <w:pPr>
        <w:pStyle w:val="ListParagraph"/>
        <w:numPr>
          <w:ilvl w:val="0"/>
          <w:numId w:val="16"/>
        </w:numPr>
        <w:jc w:val="both"/>
        <w:rPr>
          <w:rFonts w:ascii="Times New Roman" w:hAnsi="Times New Roman" w:cs="Times New Roman"/>
          <w:sz w:val="24"/>
          <w:szCs w:val="28"/>
        </w:rPr>
      </w:pPr>
      <w:r w:rsidRPr="003B7F3E">
        <w:rPr>
          <w:rFonts w:ascii="Times New Roman" w:hAnsi="Times New Roman" w:cs="Times New Roman"/>
          <w:sz w:val="24"/>
          <w:szCs w:val="28"/>
        </w:rPr>
        <w:t>Providing first cheque book for free</w:t>
      </w:r>
    </w:p>
    <w:p w:rsidR="00937E9C" w:rsidRPr="003B7F3E" w:rsidRDefault="00937E9C" w:rsidP="006E6A1B">
      <w:pPr>
        <w:pStyle w:val="ListParagraph"/>
        <w:numPr>
          <w:ilvl w:val="0"/>
          <w:numId w:val="16"/>
        </w:numPr>
        <w:jc w:val="both"/>
        <w:rPr>
          <w:rFonts w:ascii="Times New Roman" w:hAnsi="Times New Roman" w:cs="Times New Roman"/>
          <w:sz w:val="24"/>
          <w:szCs w:val="28"/>
        </w:rPr>
      </w:pPr>
      <w:r w:rsidRPr="003B7F3E">
        <w:rPr>
          <w:rFonts w:ascii="Times New Roman" w:hAnsi="Times New Roman" w:cs="Times New Roman"/>
          <w:sz w:val="24"/>
          <w:szCs w:val="28"/>
        </w:rPr>
        <w:t>Transactions are secured by OPT</w:t>
      </w:r>
    </w:p>
    <w:p w:rsidR="00881F5F" w:rsidRPr="003B7F3E" w:rsidRDefault="00881F5F" w:rsidP="006E6A1B">
      <w:pPr>
        <w:pStyle w:val="ListParagraph"/>
        <w:numPr>
          <w:ilvl w:val="0"/>
          <w:numId w:val="16"/>
        </w:numPr>
        <w:jc w:val="both"/>
        <w:rPr>
          <w:rFonts w:ascii="Times New Roman" w:hAnsi="Times New Roman" w:cs="Times New Roman"/>
          <w:sz w:val="24"/>
          <w:szCs w:val="28"/>
        </w:rPr>
      </w:pPr>
      <w:r w:rsidRPr="003B7F3E">
        <w:rPr>
          <w:rFonts w:ascii="Times New Roman" w:hAnsi="Times New Roman" w:cs="Times New Roman"/>
          <w:sz w:val="24"/>
          <w:szCs w:val="28"/>
        </w:rPr>
        <w:t>Complimentary service at Balaka VIP Lounge at Hazrat Shahjalal International Airport</w:t>
      </w:r>
    </w:p>
    <w:p w:rsidR="00881F5F" w:rsidRPr="003B7F3E" w:rsidRDefault="00881F5F" w:rsidP="006E6A1B">
      <w:pPr>
        <w:pStyle w:val="ListParagraph"/>
        <w:numPr>
          <w:ilvl w:val="0"/>
          <w:numId w:val="16"/>
        </w:numPr>
        <w:jc w:val="both"/>
        <w:rPr>
          <w:rFonts w:ascii="Times New Roman" w:hAnsi="Times New Roman" w:cs="Times New Roman"/>
          <w:sz w:val="24"/>
          <w:szCs w:val="28"/>
        </w:rPr>
      </w:pPr>
      <w:r w:rsidRPr="003B7F3E">
        <w:rPr>
          <w:rFonts w:ascii="Times New Roman" w:hAnsi="Times New Roman" w:cs="Times New Roman"/>
          <w:sz w:val="24"/>
          <w:szCs w:val="28"/>
        </w:rPr>
        <w:t xml:space="preserve">Three free supplementary cards </w:t>
      </w:r>
    </w:p>
    <w:p w:rsidR="00831C74" w:rsidRPr="003B7F3E" w:rsidRDefault="00831C74" w:rsidP="00831C74">
      <w:pPr>
        <w:ind w:left="360"/>
        <w:jc w:val="both"/>
        <w:rPr>
          <w:rFonts w:ascii="Times New Roman" w:hAnsi="Times New Roman" w:cs="Times New Roman"/>
          <w:sz w:val="28"/>
          <w:szCs w:val="28"/>
        </w:rPr>
      </w:pPr>
    </w:p>
    <w:p w:rsidR="00AA0A59" w:rsidRPr="003B7F3E" w:rsidRDefault="0009783D" w:rsidP="00774A04">
      <w:pPr>
        <w:pStyle w:val="Heading3"/>
        <w:rPr>
          <w:rFonts w:ascii="Times New Roman" w:hAnsi="Times New Roman" w:cs="Times New Roman"/>
          <w:sz w:val="28"/>
          <w:szCs w:val="26"/>
        </w:rPr>
      </w:pPr>
      <w:bookmarkStart w:id="25" w:name="_Toc13608373"/>
      <w:r w:rsidRPr="003B7F3E">
        <w:rPr>
          <w:rFonts w:ascii="Times New Roman" w:hAnsi="Times New Roman" w:cs="Times New Roman"/>
          <w:sz w:val="28"/>
          <w:szCs w:val="26"/>
        </w:rPr>
        <w:t>Corporate Banking</w:t>
      </w:r>
      <w:bookmarkEnd w:id="25"/>
      <w:r w:rsidRPr="003B7F3E">
        <w:rPr>
          <w:rFonts w:ascii="Times New Roman" w:hAnsi="Times New Roman" w:cs="Times New Roman"/>
          <w:sz w:val="28"/>
          <w:szCs w:val="26"/>
        </w:rPr>
        <w:t xml:space="preserve"> </w:t>
      </w:r>
    </w:p>
    <w:p w:rsidR="0009783D" w:rsidRPr="003B7F3E" w:rsidRDefault="0009783D" w:rsidP="00774A04">
      <w:pPr>
        <w:pStyle w:val="Heading4"/>
        <w:rPr>
          <w:rFonts w:ascii="Times New Roman" w:hAnsi="Times New Roman" w:cs="Times New Roman"/>
          <w:i w:val="0"/>
          <w:sz w:val="24"/>
          <w:u w:val="single"/>
        </w:rPr>
      </w:pPr>
      <w:r w:rsidRPr="003B7F3E">
        <w:rPr>
          <w:rFonts w:ascii="Times New Roman" w:hAnsi="Times New Roman" w:cs="Times New Roman"/>
          <w:i w:val="0"/>
          <w:sz w:val="24"/>
          <w:u w:val="single"/>
        </w:rPr>
        <w:t xml:space="preserve">Short Term Finance </w:t>
      </w:r>
    </w:p>
    <w:p w:rsidR="0048673C" w:rsidRPr="003B7F3E" w:rsidRDefault="0048673C" w:rsidP="0009783D">
      <w:pPr>
        <w:jc w:val="both"/>
        <w:rPr>
          <w:rFonts w:ascii="Times New Roman" w:hAnsi="Times New Roman" w:cs="Times New Roman"/>
          <w:sz w:val="24"/>
          <w:szCs w:val="28"/>
        </w:rPr>
      </w:pPr>
      <w:r w:rsidRPr="003B7F3E">
        <w:rPr>
          <w:rFonts w:ascii="Times New Roman" w:hAnsi="Times New Roman" w:cs="Times New Roman"/>
          <w:sz w:val="24"/>
          <w:szCs w:val="28"/>
        </w:rPr>
        <w:t xml:space="preserve">MMBL provides finance to firms </w:t>
      </w:r>
      <w:r w:rsidR="00A0113A" w:rsidRPr="003B7F3E">
        <w:rPr>
          <w:rFonts w:ascii="Times New Roman" w:hAnsi="Times New Roman" w:cs="Times New Roman"/>
          <w:sz w:val="24"/>
          <w:szCs w:val="28"/>
        </w:rPr>
        <w:t>for their current assets and loans for fixed assets.</w:t>
      </w:r>
    </w:p>
    <w:p w:rsidR="00A0113A" w:rsidRPr="003B7F3E" w:rsidRDefault="004D7D11" w:rsidP="0009783D">
      <w:pPr>
        <w:jc w:val="both"/>
        <w:rPr>
          <w:rFonts w:ascii="Times New Roman" w:hAnsi="Times New Roman" w:cs="Times New Roman"/>
          <w:sz w:val="24"/>
          <w:szCs w:val="28"/>
        </w:rPr>
      </w:pPr>
      <w:r w:rsidRPr="003B7F3E">
        <w:rPr>
          <w:rFonts w:ascii="Times New Roman" w:hAnsi="Times New Roman" w:cs="Times New Roman"/>
          <w:sz w:val="24"/>
          <w:szCs w:val="28"/>
        </w:rPr>
        <w:t>Short Term F</w:t>
      </w:r>
      <w:r w:rsidR="00A0113A" w:rsidRPr="003B7F3E">
        <w:rPr>
          <w:rFonts w:ascii="Times New Roman" w:hAnsi="Times New Roman" w:cs="Times New Roman"/>
          <w:sz w:val="24"/>
          <w:szCs w:val="28"/>
        </w:rPr>
        <w:t>inances include:</w:t>
      </w:r>
    </w:p>
    <w:p w:rsidR="00A0113A" w:rsidRPr="003B7F3E" w:rsidRDefault="00A0113A" w:rsidP="00A0113A">
      <w:pPr>
        <w:pStyle w:val="ListParagraph"/>
        <w:numPr>
          <w:ilvl w:val="0"/>
          <w:numId w:val="17"/>
        </w:numPr>
        <w:jc w:val="both"/>
        <w:rPr>
          <w:rFonts w:ascii="Times New Roman" w:hAnsi="Times New Roman" w:cs="Times New Roman"/>
          <w:sz w:val="24"/>
          <w:szCs w:val="28"/>
        </w:rPr>
      </w:pPr>
      <w:r w:rsidRPr="003B7F3E">
        <w:rPr>
          <w:rFonts w:ascii="Times New Roman" w:hAnsi="Times New Roman" w:cs="Times New Roman"/>
          <w:sz w:val="24"/>
          <w:szCs w:val="28"/>
        </w:rPr>
        <w:t xml:space="preserve">Cash credit </w:t>
      </w:r>
    </w:p>
    <w:p w:rsidR="00A0113A" w:rsidRPr="003B7F3E" w:rsidRDefault="00A0113A" w:rsidP="00A0113A">
      <w:pPr>
        <w:pStyle w:val="ListParagraph"/>
        <w:numPr>
          <w:ilvl w:val="0"/>
          <w:numId w:val="17"/>
        </w:numPr>
        <w:jc w:val="both"/>
        <w:rPr>
          <w:rFonts w:ascii="Times New Roman" w:hAnsi="Times New Roman" w:cs="Times New Roman"/>
          <w:sz w:val="24"/>
          <w:szCs w:val="28"/>
        </w:rPr>
      </w:pPr>
      <w:r w:rsidRPr="003B7F3E">
        <w:rPr>
          <w:rFonts w:ascii="Times New Roman" w:hAnsi="Times New Roman" w:cs="Times New Roman"/>
          <w:sz w:val="24"/>
          <w:szCs w:val="28"/>
        </w:rPr>
        <w:t xml:space="preserve">Overdraft </w:t>
      </w:r>
    </w:p>
    <w:p w:rsidR="00A0113A" w:rsidRPr="003B7F3E" w:rsidRDefault="00A0113A" w:rsidP="00A0113A">
      <w:pPr>
        <w:pStyle w:val="ListParagraph"/>
        <w:numPr>
          <w:ilvl w:val="0"/>
          <w:numId w:val="17"/>
        </w:numPr>
        <w:jc w:val="both"/>
        <w:rPr>
          <w:rFonts w:ascii="Times New Roman" w:hAnsi="Times New Roman" w:cs="Times New Roman"/>
          <w:sz w:val="24"/>
          <w:szCs w:val="28"/>
        </w:rPr>
      </w:pPr>
      <w:r w:rsidRPr="003B7F3E">
        <w:rPr>
          <w:rFonts w:ascii="Times New Roman" w:hAnsi="Times New Roman" w:cs="Times New Roman"/>
          <w:sz w:val="24"/>
          <w:szCs w:val="28"/>
        </w:rPr>
        <w:t xml:space="preserve">ST loans </w:t>
      </w:r>
    </w:p>
    <w:p w:rsidR="00A0113A" w:rsidRPr="003B7F3E" w:rsidRDefault="00A0113A" w:rsidP="00A0113A">
      <w:pPr>
        <w:pStyle w:val="ListParagraph"/>
        <w:numPr>
          <w:ilvl w:val="0"/>
          <w:numId w:val="17"/>
        </w:numPr>
        <w:jc w:val="both"/>
        <w:rPr>
          <w:rFonts w:ascii="Times New Roman" w:hAnsi="Times New Roman" w:cs="Times New Roman"/>
          <w:sz w:val="24"/>
          <w:szCs w:val="28"/>
        </w:rPr>
      </w:pPr>
      <w:r w:rsidRPr="003B7F3E">
        <w:rPr>
          <w:rFonts w:ascii="Times New Roman" w:hAnsi="Times New Roman" w:cs="Times New Roman"/>
          <w:sz w:val="24"/>
          <w:szCs w:val="28"/>
        </w:rPr>
        <w:t>SOD</w:t>
      </w:r>
    </w:p>
    <w:p w:rsidR="00CA1ED1" w:rsidRPr="003B7F3E" w:rsidRDefault="00CA1ED1" w:rsidP="00787C83">
      <w:pPr>
        <w:jc w:val="both"/>
        <w:rPr>
          <w:rFonts w:ascii="Times New Roman" w:hAnsi="Times New Roman" w:cs="Times New Roman"/>
          <w:b/>
          <w:sz w:val="24"/>
          <w:szCs w:val="28"/>
          <w:u w:val="single"/>
        </w:rPr>
      </w:pPr>
    </w:p>
    <w:p w:rsidR="00787C83" w:rsidRPr="003B7F3E" w:rsidRDefault="006A5E09" w:rsidP="00774A04">
      <w:pPr>
        <w:pStyle w:val="Heading4"/>
        <w:rPr>
          <w:rFonts w:ascii="Times New Roman" w:hAnsi="Times New Roman" w:cs="Times New Roman"/>
          <w:i w:val="0"/>
          <w:sz w:val="24"/>
          <w:u w:val="single"/>
        </w:rPr>
      </w:pPr>
      <w:r w:rsidRPr="003B7F3E">
        <w:rPr>
          <w:rFonts w:ascii="Times New Roman" w:hAnsi="Times New Roman" w:cs="Times New Roman"/>
          <w:i w:val="0"/>
          <w:sz w:val="24"/>
          <w:u w:val="single"/>
        </w:rPr>
        <w:t xml:space="preserve">Long Term Finance </w:t>
      </w:r>
    </w:p>
    <w:p w:rsidR="004D7D11" w:rsidRPr="003B7F3E" w:rsidRDefault="006A5E09" w:rsidP="00787C83">
      <w:pPr>
        <w:jc w:val="both"/>
        <w:rPr>
          <w:rFonts w:ascii="Times New Roman" w:hAnsi="Times New Roman" w:cs="Times New Roman"/>
          <w:sz w:val="24"/>
          <w:szCs w:val="28"/>
        </w:rPr>
      </w:pPr>
      <w:r w:rsidRPr="003B7F3E">
        <w:rPr>
          <w:rFonts w:ascii="Times New Roman" w:hAnsi="Times New Roman" w:cs="Times New Roman"/>
          <w:sz w:val="24"/>
          <w:szCs w:val="28"/>
        </w:rPr>
        <w:t>MMBL provides finance to firms for Equipments, Buildings and Other fixed assets for more than one year is referred as Long Term Fin</w:t>
      </w:r>
      <w:r w:rsidR="004D7D11" w:rsidRPr="003B7F3E">
        <w:rPr>
          <w:rFonts w:ascii="Times New Roman" w:hAnsi="Times New Roman" w:cs="Times New Roman"/>
          <w:sz w:val="24"/>
          <w:szCs w:val="28"/>
        </w:rPr>
        <w:t>ance.</w:t>
      </w:r>
    </w:p>
    <w:p w:rsidR="006A5E09" w:rsidRPr="003B7F3E" w:rsidRDefault="004D7D11" w:rsidP="00787C83">
      <w:pPr>
        <w:jc w:val="both"/>
        <w:rPr>
          <w:rFonts w:ascii="Times New Roman" w:hAnsi="Times New Roman" w:cs="Times New Roman"/>
          <w:sz w:val="24"/>
          <w:szCs w:val="28"/>
        </w:rPr>
      </w:pPr>
      <w:r w:rsidRPr="003B7F3E">
        <w:rPr>
          <w:rFonts w:ascii="Times New Roman" w:hAnsi="Times New Roman" w:cs="Times New Roman"/>
          <w:sz w:val="24"/>
          <w:szCs w:val="28"/>
        </w:rPr>
        <w:t>Long Term finances Include:</w:t>
      </w:r>
      <w:r w:rsidR="006A5E09" w:rsidRPr="003B7F3E">
        <w:rPr>
          <w:rFonts w:ascii="Times New Roman" w:hAnsi="Times New Roman" w:cs="Times New Roman"/>
          <w:sz w:val="24"/>
          <w:szCs w:val="28"/>
        </w:rPr>
        <w:t xml:space="preserve">   </w:t>
      </w:r>
    </w:p>
    <w:p w:rsidR="00FF550C" w:rsidRPr="003B7F3E" w:rsidRDefault="00C51876" w:rsidP="00FF550C">
      <w:pPr>
        <w:pStyle w:val="ListParagraph"/>
        <w:numPr>
          <w:ilvl w:val="0"/>
          <w:numId w:val="18"/>
        </w:numPr>
        <w:jc w:val="both"/>
        <w:rPr>
          <w:rFonts w:ascii="Times New Roman" w:hAnsi="Times New Roman" w:cs="Times New Roman"/>
          <w:sz w:val="24"/>
          <w:szCs w:val="28"/>
        </w:rPr>
      </w:pPr>
      <w:r w:rsidRPr="003B7F3E">
        <w:rPr>
          <w:rFonts w:ascii="Times New Roman" w:hAnsi="Times New Roman" w:cs="Times New Roman"/>
          <w:sz w:val="24"/>
          <w:szCs w:val="28"/>
        </w:rPr>
        <w:t xml:space="preserve">Hire purchase </w:t>
      </w:r>
    </w:p>
    <w:p w:rsidR="00C51876" w:rsidRPr="003B7F3E" w:rsidRDefault="00C51876" w:rsidP="00FF550C">
      <w:pPr>
        <w:pStyle w:val="ListParagraph"/>
        <w:numPr>
          <w:ilvl w:val="0"/>
          <w:numId w:val="18"/>
        </w:numPr>
        <w:jc w:val="both"/>
        <w:rPr>
          <w:rFonts w:ascii="Times New Roman" w:hAnsi="Times New Roman" w:cs="Times New Roman"/>
          <w:sz w:val="24"/>
          <w:szCs w:val="28"/>
        </w:rPr>
      </w:pPr>
      <w:r w:rsidRPr="003B7F3E">
        <w:rPr>
          <w:rFonts w:ascii="Times New Roman" w:hAnsi="Times New Roman" w:cs="Times New Roman"/>
          <w:sz w:val="24"/>
          <w:szCs w:val="28"/>
        </w:rPr>
        <w:t xml:space="preserve">Lease financing </w:t>
      </w:r>
    </w:p>
    <w:p w:rsidR="00C51876" w:rsidRPr="003B7F3E" w:rsidRDefault="00C51876" w:rsidP="00FF550C">
      <w:pPr>
        <w:pStyle w:val="ListParagraph"/>
        <w:numPr>
          <w:ilvl w:val="0"/>
          <w:numId w:val="18"/>
        </w:numPr>
        <w:jc w:val="both"/>
        <w:rPr>
          <w:rFonts w:ascii="Times New Roman" w:hAnsi="Times New Roman" w:cs="Times New Roman"/>
          <w:sz w:val="24"/>
          <w:szCs w:val="28"/>
        </w:rPr>
      </w:pPr>
      <w:r w:rsidRPr="003B7F3E">
        <w:rPr>
          <w:rFonts w:ascii="Times New Roman" w:hAnsi="Times New Roman" w:cs="Times New Roman"/>
          <w:sz w:val="24"/>
          <w:szCs w:val="28"/>
        </w:rPr>
        <w:t>LT loans</w:t>
      </w:r>
    </w:p>
    <w:p w:rsidR="00EE2B66" w:rsidRPr="003B7F3E" w:rsidRDefault="00C51876" w:rsidP="00FF550C">
      <w:pPr>
        <w:pStyle w:val="ListParagraph"/>
        <w:numPr>
          <w:ilvl w:val="0"/>
          <w:numId w:val="18"/>
        </w:numPr>
        <w:jc w:val="both"/>
        <w:rPr>
          <w:rFonts w:ascii="Times New Roman" w:hAnsi="Times New Roman" w:cs="Times New Roman"/>
          <w:sz w:val="24"/>
          <w:szCs w:val="28"/>
        </w:rPr>
      </w:pPr>
      <w:r w:rsidRPr="003B7F3E">
        <w:rPr>
          <w:rFonts w:ascii="Times New Roman" w:hAnsi="Times New Roman" w:cs="Times New Roman"/>
          <w:sz w:val="24"/>
          <w:szCs w:val="28"/>
        </w:rPr>
        <w:t>Term loans for NBFIs</w:t>
      </w:r>
    </w:p>
    <w:p w:rsidR="00EE2B66" w:rsidRPr="003B7F3E" w:rsidRDefault="00EE2B66" w:rsidP="00EE2B66">
      <w:pPr>
        <w:jc w:val="both"/>
        <w:rPr>
          <w:rFonts w:ascii="Times New Roman" w:hAnsi="Times New Roman" w:cs="Times New Roman"/>
          <w:sz w:val="24"/>
          <w:szCs w:val="28"/>
        </w:rPr>
      </w:pPr>
    </w:p>
    <w:p w:rsidR="00C51876" w:rsidRPr="003B7F3E" w:rsidRDefault="00EE2B66" w:rsidP="00774A04">
      <w:pPr>
        <w:pStyle w:val="Heading4"/>
        <w:rPr>
          <w:rFonts w:ascii="Times New Roman" w:hAnsi="Times New Roman" w:cs="Times New Roman"/>
          <w:i w:val="0"/>
          <w:sz w:val="24"/>
          <w:u w:val="single"/>
        </w:rPr>
      </w:pPr>
      <w:r w:rsidRPr="003B7F3E">
        <w:rPr>
          <w:rFonts w:ascii="Times New Roman" w:hAnsi="Times New Roman" w:cs="Times New Roman"/>
          <w:i w:val="0"/>
          <w:sz w:val="24"/>
          <w:u w:val="single"/>
        </w:rPr>
        <w:t xml:space="preserve">Real Estate Finance  </w:t>
      </w:r>
    </w:p>
    <w:p w:rsidR="00EE2B66" w:rsidRPr="003B7F3E" w:rsidRDefault="00EE2B66" w:rsidP="00EE2B66">
      <w:pPr>
        <w:jc w:val="both"/>
        <w:rPr>
          <w:rFonts w:ascii="Times New Roman" w:hAnsi="Times New Roman" w:cs="Times New Roman"/>
          <w:sz w:val="24"/>
          <w:szCs w:val="28"/>
        </w:rPr>
      </w:pPr>
      <w:r w:rsidRPr="003B7F3E">
        <w:rPr>
          <w:rFonts w:ascii="Times New Roman" w:hAnsi="Times New Roman" w:cs="Times New Roman"/>
          <w:sz w:val="24"/>
          <w:szCs w:val="28"/>
        </w:rPr>
        <w:t>MMBL provides finance to individual or group of people to build their dream homes or offices.</w:t>
      </w:r>
    </w:p>
    <w:p w:rsidR="00B33233" w:rsidRPr="003B7F3E" w:rsidRDefault="00B33233" w:rsidP="00EE2B66">
      <w:pPr>
        <w:jc w:val="both"/>
        <w:rPr>
          <w:rFonts w:ascii="Times New Roman" w:hAnsi="Times New Roman" w:cs="Times New Roman"/>
          <w:sz w:val="24"/>
          <w:szCs w:val="28"/>
        </w:rPr>
      </w:pPr>
    </w:p>
    <w:p w:rsidR="00EE2B66" w:rsidRPr="003B7F3E" w:rsidRDefault="00BD5A45" w:rsidP="00EE2B66">
      <w:pPr>
        <w:jc w:val="both"/>
        <w:rPr>
          <w:rFonts w:ascii="Times New Roman" w:hAnsi="Times New Roman" w:cs="Times New Roman"/>
          <w:sz w:val="24"/>
          <w:szCs w:val="28"/>
        </w:rPr>
      </w:pPr>
      <w:r w:rsidRPr="003B7F3E">
        <w:rPr>
          <w:rFonts w:ascii="Times New Roman" w:hAnsi="Times New Roman" w:cs="Times New Roman"/>
          <w:sz w:val="24"/>
          <w:szCs w:val="28"/>
        </w:rPr>
        <w:t>Real Estate Finance Include:</w:t>
      </w:r>
    </w:p>
    <w:p w:rsidR="00BD5A45" w:rsidRPr="003B7F3E" w:rsidRDefault="00BD5A45" w:rsidP="00BD5A45">
      <w:pPr>
        <w:pStyle w:val="ListParagraph"/>
        <w:numPr>
          <w:ilvl w:val="0"/>
          <w:numId w:val="19"/>
        </w:numPr>
        <w:jc w:val="both"/>
        <w:rPr>
          <w:rFonts w:ascii="Times New Roman" w:hAnsi="Times New Roman" w:cs="Times New Roman"/>
          <w:sz w:val="24"/>
          <w:szCs w:val="28"/>
        </w:rPr>
      </w:pPr>
      <w:r w:rsidRPr="003B7F3E">
        <w:rPr>
          <w:rFonts w:ascii="Times New Roman" w:hAnsi="Times New Roman" w:cs="Times New Roman"/>
          <w:sz w:val="24"/>
          <w:szCs w:val="28"/>
        </w:rPr>
        <w:t xml:space="preserve">House Building loan for commercial </w:t>
      </w:r>
    </w:p>
    <w:p w:rsidR="00BD5A45" w:rsidRPr="003B7F3E" w:rsidRDefault="00BD5A45" w:rsidP="00BD5A45">
      <w:pPr>
        <w:pStyle w:val="ListParagraph"/>
        <w:numPr>
          <w:ilvl w:val="0"/>
          <w:numId w:val="19"/>
        </w:numPr>
        <w:jc w:val="both"/>
        <w:rPr>
          <w:rFonts w:ascii="Times New Roman" w:hAnsi="Times New Roman" w:cs="Times New Roman"/>
          <w:sz w:val="24"/>
          <w:szCs w:val="28"/>
        </w:rPr>
      </w:pPr>
      <w:r w:rsidRPr="003B7F3E">
        <w:rPr>
          <w:rFonts w:ascii="Times New Roman" w:hAnsi="Times New Roman" w:cs="Times New Roman"/>
          <w:sz w:val="24"/>
          <w:szCs w:val="28"/>
        </w:rPr>
        <w:lastRenderedPageBreak/>
        <w:t xml:space="preserve">House building loan for residential </w:t>
      </w:r>
    </w:p>
    <w:p w:rsidR="00501AA0" w:rsidRPr="003B7F3E" w:rsidRDefault="00501AA0" w:rsidP="00774A04">
      <w:pPr>
        <w:pStyle w:val="Heading4"/>
        <w:rPr>
          <w:rFonts w:ascii="Times New Roman" w:hAnsi="Times New Roman" w:cs="Times New Roman"/>
          <w:i w:val="0"/>
          <w:sz w:val="24"/>
          <w:u w:val="single"/>
        </w:rPr>
      </w:pPr>
      <w:r w:rsidRPr="003B7F3E">
        <w:rPr>
          <w:rFonts w:ascii="Times New Roman" w:hAnsi="Times New Roman" w:cs="Times New Roman"/>
          <w:i w:val="0"/>
          <w:sz w:val="24"/>
          <w:u w:val="single"/>
        </w:rPr>
        <w:t xml:space="preserve">Work Order Financing/Supply Order Financing </w:t>
      </w:r>
    </w:p>
    <w:p w:rsidR="00BB7210" w:rsidRPr="003B7F3E" w:rsidRDefault="00BB7210" w:rsidP="00501AA0">
      <w:pPr>
        <w:jc w:val="both"/>
        <w:rPr>
          <w:rFonts w:ascii="Times New Roman" w:hAnsi="Times New Roman" w:cs="Times New Roman"/>
          <w:sz w:val="24"/>
          <w:szCs w:val="28"/>
        </w:rPr>
      </w:pPr>
      <w:r w:rsidRPr="003B7F3E">
        <w:rPr>
          <w:rFonts w:ascii="Times New Roman" w:hAnsi="Times New Roman" w:cs="Times New Roman"/>
          <w:sz w:val="24"/>
          <w:szCs w:val="28"/>
        </w:rPr>
        <w:t>Work Order Financing is a lot of financing modes permitted to the temporary workers to take an interest in tenders of various specialists and to execute their granted works.</w:t>
      </w:r>
    </w:p>
    <w:p w:rsidR="007D279A" w:rsidRPr="003B7F3E" w:rsidRDefault="007D279A" w:rsidP="00501AA0">
      <w:pPr>
        <w:jc w:val="both"/>
        <w:rPr>
          <w:rFonts w:ascii="Times New Roman" w:hAnsi="Times New Roman" w:cs="Times New Roman"/>
          <w:sz w:val="24"/>
          <w:szCs w:val="28"/>
        </w:rPr>
      </w:pPr>
      <w:r w:rsidRPr="003B7F3E">
        <w:rPr>
          <w:rFonts w:ascii="Times New Roman" w:hAnsi="Times New Roman" w:cs="Times New Roman"/>
          <w:sz w:val="24"/>
          <w:szCs w:val="28"/>
        </w:rPr>
        <w:t>Work Load Financing Includes:</w:t>
      </w:r>
    </w:p>
    <w:p w:rsidR="007D279A" w:rsidRPr="003B7F3E" w:rsidRDefault="007D279A" w:rsidP="007D279A">
      <w:pPr>
        <w:pStyle w:val="ListParagraph"/>
        <w:numPr>
          <w:ilvl w:val="0"/>
          <w:numId w:val="20"/>
        </w:numPr>
        <w:jc w:val="both"/>
        <w:rPr>
          <w:rFonts w:ascii="Times New Roman" w:hAnsi="Times New Roman" w:cs="Times New Roman"/>
          <w:sz w:val="24"/>
          <w:szCs w:val="28"/>
        </w:rPr>
      </w:pPr>
      <w:r w:rsidRPr="003B7F3E">
        <w:rPr>
          <w:rFonts w:ascii="Times New Roman" w:hAnsi="Times New Roman" w:cs="Times New Roman"/>
          <w:sz w:val="24"/>
          <w:szCs w:val="28"/>
        </w:rPr>
        <w:t>SOD</w:t>
      </w:r>
    </w:p>
    <w:p w:rsidR="007D279A" w:rsidRPr="003B7F3E" w:rsidRDefault="007D279A" w:rsidP="007D279A">
      <w:pPr>
        <w:pStyle w:val="ListParagraph"/>
        <w:numPr>
          <w:ilvl w:val="0"/>
          <w:numId w:val="20"/>
        </w:numPr>
        <w:jc w:val="both"/>
        <w:rPr>
          <w:rFonts w:ascii="Times New Roman" w:hAnsi="Times New Roman" w:cs="Times New Roman"/>
          <w:sz w:val="24"/>
          <w:szCs w:val="28"/>
        </w:rPr>
      </w:pPr>
      <w:r w:rsidRPr="003B7F3E">
        <w:rPr>
          <w:rFonts w:ascii="Times New Roman" w:hAnsi="Times New Roman" w:cs="Times New Roman"/>
          <w:sz w:val="24"/>
          <w:szCs w:val="28"/>
        </w:rPr>
        <w:t>Bid-Bond Guarantee</w:t>
      </w:r>
    </w:p>
    <w:p w:rsidR="007D279A" w:rsidRPr="003B7F3E" w:rsidRDefault="007D279A" w:rsidP="007D279A">
      <w:pPr>
        <w:pStyle w:val="ListParagraph"/>
        <w:numPr>
          <w:ilvl w:val="0"/>
          <w:numId w:val="20"/>
        </w:numPr>
        <w:jc w:val="both"/>
        <w:rPr>
          <w:rFonts w:ascii="Times New Roman" w:hAnsi="Times New Roman" w:cs="Times New Roman"/>
          <w:sz w:val="24"/>
          <w:szCs w:val="28"/>
        </w:rPr>
      </w:pPr>
      <w:r w:rsidRPr="003B7F3E">
        <w:rPr>
          <w:rFonts w:ascii="Times New Roman" w:hAnsi="Times New Roman" w:cs="Times New Roman"/>
          <w:sz w:val="24"/>
          <w:szCs w:val="28"/>
        </w:rPr>
        <w:t>Performance Guarantee</w:t>
      </w:r>
    </w:p>
    <w:p w:rsidR="007D279A" w:rsidRPr="003B7F3E" w:rsidRDefault="007D279A" w:rsidP="007D279A">
      <w:pPr>
        <w:pStyle w:val="ListParagraph"/>
        <w:numPr>
          <w:ilvl w:val="0"/>
          <w:numId w:val="20"/>
        </w:numPr>
        <w:jc w:val="both"/>
        <w:rPr>
          <w:rFonts w:ascii="Times New Roman" w:hAnsi="Times New Roman" w:cs="Times New Roman"/>
          <w:sz w:val="24"/>
          <w:szCs w:val="28"/>
        </w:rPr>
      </w:pPr>
      <w:r w:rsidRPr="003B7F3E">
        <w:rPr>
          <w:rFonts w:ascii="Times New Roman" w:hAnsi="Times New Roman" w:cs="Times New Roman"/>
          <w:sz w:val="24"/>
          <w:szCs w:val="28"/>
        </w:rPr>
        <w:t>Advance Payment Guarantee</w:t>
      </w:r>
    </w:p>
    <w:p w:rsidR="007D279A" w:rsidRPr="003B7F3E" w:rsidRDefault="007D279A" w:rsidP="007D279A">
      <w:pPr>
        <w:pStyle w:val="ListParagraph"/>
        <w:numPr>
          <w:ilvl w:val="0"/>
          <w:numId w:val="20"/>
        </w:numPr>
        <w:jc w:val="both"/>
        <w:rPr>
          <w:rFonts w:ascii="Times New Roman" w:hAnsi="Times New Roman" w:cs="Times New Roman"/>
          <w:sz w:val="24"/>
          <w:szCs w:val="28"/>
        </w:rPr>
      </w:pPr>
      <w:r w:rsidRPr="003B7F3E">
        <w:rPr>
          <w:rFonts w:ascii="Times New Roman" w:hAnsi="Times New Roman" w:cs="Times New Roman"/>
          <w:sz w:val="24"/>
          <w:szCs w:val="28"/>
        </w:rPr>
        <w:t>OD</w:t>
      </w:r>
    </w:p>
    <w:p w:rsidR="007D279A" w:rsidRPr="003B7F3E" w:rsidRDefault="007D279A" w:rsidP="007D279A">
      <w:pPr>
        <w:pStyle w:val="ListParagraph"/>
        <w:numPr>
          <w:ilvl w:val="0"/>
          <w:numId w:val="20"/>
        </w:numPr>
        <w:jc w:val="both"/>
        <w:rPr>
          <w:rFonts w:ascii="Times New Roman" w:hAnsi="Times New Roman" w:cs="Times New Roman"/>
          <w:sz w:val="24"/>
          <w:szCs w:val="28"/>
        </w:rPr>
      </w:pPr>
      <w:r w:rsidRPr="003B7F3E">
        <w:rPr>
          <w:rFonts w:ascii="Times New Roman" w:hAnsi="Times New Roman" w:cs="Times New Roman"/>
          <w:sz w:val="24"/>
          <w:szCs w:val="28"/>
        </w:rPr>
        <w:t>Retention Money Guarantee</w:t>
      </w:r>
    </w:p>
    <w:p w:rsidR="00CA1ED1" w:rsidRPr="003B7F3E" w:rsidRDefault="00CA1ED1" w:rsidP="00501AA0">
      <w:pPr>
        <w:jc w:val="both"/>
        <w:rPr>
          <w:rFonts w:ascii="Times New Roman" w:hAnsi="Times New Roman" w:cs="Times New Roman"/>
          <w:b/>
          <w:sz w:val="24"/>
          <w:szCs w:val="28"/>
          <w:u w:val="single"/>
        </w:rPr>
      </w:pPr>
    </w:p>
    <w:p w:rsidR="00BB7210" w:rsidRPr="003B7F3E" w:rsidRDefault="00CA1ED1" w:rsidP="00774A04">
      <w:pPr>
        <w:pStyle w:val="Heading4"/>
        <w:rPr>
          <w:rFonts w:ascii="Times New Roman" w:hAnsi="Times New Roman" w:cs="Times New Roman"/>
          <w:i w:val="0"/>
          <w:sz w:val="24"/>
          <w:u w:val="single"/>
        </w:rPr>
      </w:pPr>
      <w:r w:rsidRPr="003B7F3E">
        <w:rPr>
          <w:rFonts w:ascii="Times New Roman" w:hAnsi="Times New Roman" w:cs="Times New Roman"/>
          <w:i w:val="0"/>
          <w:sz w:val="24"/>
          <w:u w:val="single"/>
        </w:rPr>
        <w:t xml:space="preserve">Project Finance </w:t>
      </w:r>
    </w:p>
    <w:p w:rsidR="00CA1ED1" w:rsidRPr="003B7F3E" w:rsidRDefault="00CA1ED1" w:rsidP="00501AA0">
      <w:pPr>
        <w:jc w:val="both"/>
        <w:rPr>
          <w:rFonts w:ascii="Times New Roman" w:hAnsi="Times New Roman" w:cs="Times New Roman"/>
          <w:sz w:val="24"/>
          <w:szCs w:val="28"/>
        </w:rPr>
      </w:pPr>
      <w:r w:rsidRPr="003B7F3E">
        <w:rPr>
          <w:rFonts w:ascii="Times New Roman" w:hAnsi="Times New Roman" w:cs="Times New Roman"/>
          <w:sz w:val="24"/>
          <w:szCs w:val="28"/>
        </w:rPr>
        <w:t>This section is controlled by educated and experienced people. MMBL project finance group has top to bottom mastery in different ventures.</w:t>
      </w:r>
    </w:p>
    <w:p w:rsidR="00CA1ED1" w:rsidRPr="003B7F3E" w:rsidRDefault="00CA1ED1" w:rsidP="0009783D">
      <w:pPr>
        <w:jc w:val="both"/>
        <w:rPr>
          <w:rFonts w:ascii="Times New Roman" w:hAnsi="Times New Roman" w:cs="Times New Roman"/>
          <w:sz w:val="24"/>
          <w:szCs w:val="28"/>
        </w:rPr>
      </w:pPr>
      <w:r w:rsidRPr="003B7F3E">
        <w:rPr>
          <w:rFonts w:ascii="Times New Roman" w:hAnsi="Times New Roman" w:cs="Times New Roman"/>
          <w:sz w:val="24"/>
          <w:szCs w:val="28"/>
        </w:rPr>
        <w:t>Some of which are as follows:</w:t>
      </w:r>
    </w:p>
    <w:p w:rsidR="00CA1ED1" w:rsidRPr="003B7F3E" w:rsidRDefault="00CA1ED1" w:rsidP="00CA1ED1">
      <w:pPr>
        <w:pStyle w:val="ListParagraph"/>
        <w:numPr>
          <w:ilvl w:val="0"/>
          <w:numId w:val="21"/>
        </w:numPr>
        <w:jc w:val="both"/>
        <w:rPr>
          <w:rFonts w:ascii="Times New Roman" w:hAnsi="Times New Roman" w:cs="Times New Roman"/>
          <w:sz w:val="24"/>
          <w:szCs w:val="28"/>
        </w:rPr>
      </w:pPr>
      <w:r w:rsidRPr="003B7F3E">
        <w:rPr>
          <w:rFonts w:ascii="Times New Roman" w:hAnsi="Times New Roman" w:cs="Times New Roman"/>
          <w:sz w:val="24"/>
          <w:szCs w:val="28"/>
        </w:rPr>
        <w:t xml:space="preserve">Aviation </w:t>
      </w:r>
    </w:p>
    <w:p w:rsidR="00CA1ED1" w:rsidRPr="003B7F3E" w:rsidRDefault="00CA1ED1" w:rsidP="00CA1ED1">
      <w:pPr>
        <w:pStyle w:val="ListParagraph"/>
        <w:numPr>
          <w:ilvl w:val="0"/>
          <w:numId w:val="21"/>
        </w:numPr>
        <w:jc w:val="both"/>
        <w:rPr>
          <w:rFonts w:ascii="Times New Roman" w:hAnsi="Times New Roman" w:cs="Times New Roman"/>
          <w:sz w:val="24"/>
          <w:szCs w:val="28"/>
        </w:rPr>
      </w:pPr>
      <w:r w:rsidRPr="003B7F3E">
        <w:rPr>
          <w:rFonts w:ascii="Times New Roman" w:hAnsi="Times New Roman" w:cs="Times New Roman"/>
          <w:sz w:val="24"/>
          <w:szCs w:val="28"/>
        </w:rPr>
        <w:t xml:space="preserve">Pharmaceutical </w:t>
      </w:r>
    </w:p>
    <w:p w:rsidR="00CA1ED1" w:rsidRPr="003B7F3E" w:rsidRDefault="00CA1ED1" w:rsidP="00CA1ED1">
      <w:pPr>
        <w:pStyle w:val="ListParagraph"/>
        <w:numPr>
          <w:ilvl w:val="0"/>
          <w:numId w:val="21"/>
        </w:numPr>
        <w:jc w:val="both"/>
        <w:rPr>
          <w:rFonts w:ascii="Times New Roman" w:hAnsi="Times New Roman" w:cs="Times New Roman"/>
          <w:sz w:val="24"/>
          <w:szCs w:val="28"/>
        </w:rPr>
      </w:pPr>
      <w:r w:rsidRPr="003B7F3E">
        <w:rPr>
          <w:rFonts w:ascii="Times New Roman" w:hAnsi="Times New Roman" w:cs="Times New Roman"/>
          <w:sz w:val="24"/>
          <w:szCs w:val="28"/>
        </w:rPr>
        <w:t xml:space="preserve">Telecommunication </w:t>
      </w:r>
    </w:p>
    <w:p w:rsidR="00CA1ED1" w:rsidRPr="003B7F3E" w:rsidRDefault="00CA1ED1" w:rsidP="00CA1ED1">
      <w:pPr>
        <w:pStyle w:val="ListParagraph"/>
        <w:numPr>
          <w:ilvl w:val="0"/>
          <w:numId w:val="21"/>
        </w:numPr>
        <w:jc w:val="both"/>
        <w:rPr>
          <w:rFonts w:ascii="Times New Roman" w:hAnsi="Times New Roman" w:cs="Times New Roman"/>
          <w:sz w:val="24"/>
          <w:szCs w:val="28"/>
        </w:rPr>
      </w:pPr>
      <w:r w:rsidRPr="003B7F3E">
        <w:rPr>
          <w:rFonts w:ascii="Times New Roman" w:hAnsi="Times New Roman" w:cs="Times New Roman"/>
          <w:sz w:val="24"/>
          <w:szCs w:val="28"/>
        </w:rPr>
        <w:t xml:space="preserve">Ship Breaking </w:t>
      </w:r>
    </w:p>
    <w:p w:rsidR="00CA1ED1" w:rsidRPr="003B7F3E" w:rsidRDefault="00CA1ED1" w:rsidP="00CA1ED1">
      <w:pPr>
        <w:pStyle w:val="ListParagraph"/>
        <w:numPr>
          <w:ilvl w:val="0"/>
          <w:numId w:val="21"/>
        </w:numPr>
        <w:jc w:val="both"/>
        <w:rPr>
          <w:rFonts w:ascii="Times New Roman" w:hAnsi="Times New Roman" w:cs="Times New Roman"/>
          <w:sz w:val="24"/>
          <w:szCs w:val="28"/>
        </w:rPr>
      </w:pPr>
      <w:r w:rsidRPr="003B7F3E">
        <w:rPr>
          <w:rFonts w:ascii="Times New Roman" w:hAnsi="Times New Roman" w:cs="Times New Roman"/>
          <w:sz w:val="24"/>
          <w:szCs w:val="28"/>
        </w:rPr>
        <w:t>Poultry</w:t>
      </w:r>
    </w:p>
    <w:p w:rsidR="00CA1ED1" w:rsidRPr="003B7F3E" w:rsidRDefault="00CA1ED1" w:rsidP="00CA1ED1">
      <w:pPr>
        <w:pStyle w:val="ListParagraph"/>
        <w:numPr>
          <w:ilvl w:val="0"/>
          <w:numId w:val="21"/>
        </w:numPr>
        <w:jc w:val="both"/>
        <w:rPr>
          <w:rFonts w:ascii="Times New Roman" w:hAnsi="Times New Roman" w:cs="Times New Roman"/>
          <w:sz w:val="24"/>
          <w:szCs w:val="28"/>
        </w:rPr>
      </w:pPr>
      <w:r w:rsidRPr="003B7F3E">
        <w:rPr>
          <w:rFonts w:ascii="Times New Roman" w:hAnsi="Times New Roman" w:cs="Times New Roman"/>
          <w:sz w:val="24"/>
          <w:szCs w:val="28"/>
        </w:rPr>
        <w:t xml:space="preserve">Ceramic </w:t>
      </w:r>
    </w:p>
    <w:p w:rsidR="00CA1ED1" w:rsidRPr="003B7F3E" w:rsidRDefault="00CA1ED1" w:rsidP="00CA1ED1">
      <w:pPr>
        <w:pStyle w:val="ListParagraph"/>
        <w:numPr>
          <w:ilvl w:val="0"/>
          <w:numId w:val="21"/>
        </w:numPr>
        <w:jc w:val="both"/>
        <w:rPr>
          <w:rFonts w:ascii="Times New Roman" w:hAnsi="Times New Roman" w:cs="Times New Roman"/>
          <w:sz w:val="24"/>
          <w:szCs w:val="28"/>
        </w:rPr>
      </w:pPr>
      <w:r w:rsidRPr="003B7F3E">
        <w:rPr>
          <w:rFonts w:ascii="Times New Roman" w:hAnsi="Times New Roman" w:cs="Times New Roman"/>
          <w:sz w:val="24"/>
          <w:szCs w:val="28"/>
        </w:rPr>
        <w:t xml:space="preserve">Healthcare </w:t>
      </w:r>
    </w:p>
    <w:p w:rsidR="00CA1ED1" w:rsidRPr="003B7F3E" w:rsidRDefault="00CA1ED1" w:rsidP="00CA1ED1">
      <w:pPr>
        <w:pStyle w:val="ListParagraph"/>
        <w:numPr>
          <w:ilvl w:val="0"/>
          <w:numId w:val="21"/>
        </w:numPr>
        <w:jc w:val="both"/>
        <w:rPr>
          <w:rFonts w:ascii="Times New Roman" w:hAnsi="Times New Roman" w:cs="Times New Roman"/>
          <w:sz w:val="24"/>
          <w:szCs w:val="28"/>
        </w:rPr>
      </w:pPr>
      <w:r w:rsidRPr="003B7F3E">
        <w:rPr>
          <w:rFonts w:ascii="Times New Roman" w:hAnsi="Times New Roman" w:cs="Times New Roman"/>
          <w:sz w:val="24"/>
          <w:szCs w:val="28"/>
        </w:rPr>
        <w:t xml:space="preserve">Spinning </w:t>
      </w:r>
    </w:p>
    <w:p w:rsidR="00CA1ED1" w:rsidRPr="003B7F3E" w:rsidRDefault="00CA1ED1" w:rsidP="00CA1ED1">
      <w:pPr>
        <w:pStyle w:val="ListParagraph"/>
        <w:numPr>
          <w:ilvl w:val="0"/>
          <w:numId w:val="21"/>
        </w:numPr>
        <w:jc w:val="both"/>
        <w:rPr>
          <w:rFonts w:ascii="Times New Roman" w:hAnsi="Times New Roman" w:cs="Times New Roman"/>
          <w:sz w:val="24"/>
          <w:szCs w:val="28"/>
        </w:rPr>
      </w:pPr>
      <w:r w:rsidRPr="003B7F3E">
        <w:rPr>
          <w:rFonts w:ascii="Times New Roman" w:hAnsi="Times New Roman" w:cs="Times New Roman"/>
          <w:sz w:val="24"/>
          <w:szCs w:val="28"/>
        </w:rPr>
        <w:t xml:space="preserve">Food processing </w:t>
      </w:r>
    </w:p>
    <w:p w:rsidR="00CA1ED1" w:rsidRPr="003B7F3E" w:rsidRDefault="00CA1ED1" w:rsidP="00CA1ED1">
      <w:pPr>
        <w:pStyle w:val="ListParagraph"/>
        <w:numPr>
          <w:ilvl w:val="0"/>
          <w:numId w:val="21"/>
        </w:numPr>
        <w:jc w:val="both"/>
        <w:rPr>
          <w:rFonts w:ascii="Times New Roman" w:hAnsi="Times New Roman" w:cs="Times New Roman"/>
          <w:sz w:val="24"/>
          <w:szCs w:val="28"/>
        </w:rPr>
      </w:pPr>
      <w:r w:rsidRPr="003B7F3E">
        <w:rPr>
          <w:rFonts w:ascii="Times New Roman" w:hAnsi="Times New Roman" w:cs="Times New Roman"/>
          <w:sz w:val="24"/>
          <w:szCs w:val="28"/>
        </w:rPr>
        <w:t>Cement</w:t>
      </w:r>
    </w:p>
    <w:p w:rsidR="00CA1ED1" w:rsidRPr="003B7F3E" w:rsidRDefault="00CA1ED1" w:rsidP="00CA1ED1">
      <w:pPr>
        <w:pStyle w:val="ListParagraph"/>
        <w:numPr>
          <w:ilvl w:val="0"/>
          <w:numId w:val="21"/>
        </w:numPr>
        <w:jc w:val="both"/>
        <w:rPr>
          <w:rFonts w:ascii="Times New Roman" w:hAnsi="Times New Roman" w:cs="Times New Roman"/>
          <w:sz w:val="24"/>
          <w:szCs w:val="28"/>
        </w:rPr>
      </w:pPr>
      <w:r w:rsidRPr="003B7F3E">
        <w:rPr>
          <w:rFonts w:ascii="Times New Roman" w:hAnsi="Times New Roman" w:cs="Times New Roman"/>
          <w:sz w:val="24"/>
          <w:szCs w:val="28"/>
        </w:rPr>
        <w:t xml:space="preserve">Salt </w:t>
      </w:r>
    </w:p>
    <w:p w:rsidR="00CA1ED1" w:rsidRPr="003B7F3E" w:rsidRDefault="00CA1ED1" w:rsidP="00CA1ED1">
      <w:pPr>
        <w:pStyle w:val="ListParagraph"/>
        <w:numPr>
          <w:ilvl w:val="0"/>
          <w:numId w:val="21"/>
        </w:numPr>
        <w:jc w:val="both"/>
        <w:rPr>
          <w:rFonts w:ascii="Times New Roman" w:hAnsi="Times New Roman" w:cs="Times New Roman"/>
          <w:sz w:val="24"/>
          <w:szCs w:val="28"/>
        </w:rPr>
      </w:pPr>
      <w:r w:rsidRPr="003B7F3E">
        <w:rPr>
          <w:rFonts w:ascii="Times New Roman" w:hAnsi="Times New Roman" w:cs="Times New Roman"/>
          <w:sz w:val="24"/>
          <w:szCs w:val="28"/>
        </w:rPr>
        <w:t xml:space="preserve">Jute </w:t>
      </w:r>
    </w:p>
    <w:p w:rsidR="004932B6" w:rsidRPr="003B7F3E" w:rsidRDefault="00CA1ED1" w:rsidP="00CA1ED1">
      <w:pPr>
        <w:pStyle w:val="ListParagraph"/>
        <w:numPr>
          <w:ilvl w:val="0"/>
          <w:numId w:val="21"/>
        </w:numPr>
        <w:jc w:val="both"/>
        <w:rPr>
          <w:rFonts w:ascii="Times New Roman" w:hAnsi="Times New Roman" w:cs="Times New Roman"/>
          <w:sz w:val="24"/>
          <w:szCs w:val="28"/>
        </w:rPr>
      </w:pPr>
      <w:r w:rsidRPr="003B7F3E">
        <w:rPr>
          <w:rFonts w:ascii="Times New Roman" w:hAnsi="Times New Roman" w:cs="Times New Roman"/>
          <w:sz w:val="24"/>
          <w:szCs w:val="28"/>
        </w:rPr>
        <w:t xml:space="preserve">Garments accessories </w:t>
      </w:r>
    </w:p>
    <w:p w:rsidR="00970B06" w:rsidRPr="003B7F3E" w:rsidRDefault="00970B06" w:rsidP="004932B6">
      <w:pPr>
        <w:jc w:val="both"/>
        <w:rPr>
          <w:rFonts w:ascii="Times New Roman" w:hAnsi="Times New Roman" w:cs="Times New Roman"/>
          <w:b/>
          <w:sz w:val="24"/>
          <w:szCs w:val="28"/>
          <w:u w:val="single"/>
        </w:rPr>
      </w:pPr>
    </w:p>
    <w:p w:rsidR="00CA1ED1" w:rsidRPr="003B7F3E" w:rsidRDefault="004932B6" w:rsidP="00774A04">
      <w:pPr>
        <w:pStyle w:val="Heading4"/>
        <w:rPr>
          <w:rFonts w:ascii="Times New Roman" w:hAnsi="Times New Roman" w:cs="Times New Roman"/>
          <w:i w:val="0"/>
          <w:sz w:val="24"/>
          <w:u w:val="single"/>
        </w:rPr>
      </w:pPr>
      <w:r w:rsidRPr="003B7F3E">
        <w:rPr>
          <w:rFonts w:ascii="Times New Roman" w:hAnsi="Times New Roman" w:cs="Times New Roman"/>
          <w:i w:val="0"/>
          <w:sz w:val="24"/>
          <w:u w:val="single"/>
        </w:rPr>
        <w:t>Trade Service</w:t>
      </w:r>
      <w:r w:rsidR="00CA1ED1" w:rsidRPr="003B7F3E">
        <w:rPr>
          <w:rFonts w:ascii="Times New Roman" w:hAnsi="Times New Roman" w:cs="Times New Roman"/>
          <w:i w:val="0"/>
          <w:sz w:val="24"/>
          <w:u w:val="single"/>
        </w:rPr>
        <w:t xml:space="preserve">  </w:t>
      </w:r>
    </w:p>
    <w:p w:rsidR="00FA10B5" w:rsidRPr="003B7F3E" w:rsidRDefault="004932B6" w:rsidP="004932B6">
      <w:pPr>
        <w:jc w:val="both"/>
        <w:rPr>
          <w:rFonts w:ascii="Times New Roman" w:hAnsi="Times New Roman" w:cs="Times New Roman"/>
          <w:sz w:val="24"/>
          <w:szCs w:val="28"/>
        </w:rPr>
      </w:pPr>
      <w:r w:rsidRPr="003B7F3E">
        <w:rPr>
          <w:rFonts w:ascii="Times New Roman" w:hAnsi="Times New Roman" w:cs="Times New Roman"/>
          <w:sz w:val="24"/>
          <w:szCs w:val="28"/>
        </w:rPr>
        <w:t>Encouraging International trade through import and export financing is one of the key exercises of the bank.</w:t>
      </w:r>
      <w:r w:rsidR="00951EB7" w:rsidRPr="003B7F3E">
        <w:rPr>
          <w:rFonts w:ascii="Times New Roman" w:hAnsi="Times New Roman" w:cs="Times New Roman"/>
          <w:sz w:val="24"/>
          <w:szCs w:val="28"/>
        </w:rPr>
        <w:t xml:space="preserve"> MMBL is particularly concerned about the quick evolving condition, which is getting to be questionable and dangerous because of mix of global markets. Bank is making every single imaginable move to appropriately address the issue, by developing tools and techniques for powerful administration of trade service exercises.</w:t>
      </w:r>
    </w:p>
    <w:p w:rsidR="00FA10B5" w:rsidRPr="003B7F3E" w:rsidRDefault="00FA10B5" w:rsidP="00774A04">
      <w:pPr>
        <w:pStyle w:val="Heading5"/>
        <w:rPr>
          <w:rFonts w:ascii="Times New Roman" w:hAnsi="Times New Roman" w:cs="Times New Roman"/>
          <w:sz w:val="24"/>
        </w:rPr>
      </w:pPr>
      <w:r w:rsidRPr="003B7F3E">
        <w:rPr>
          <w:rFonts w:ascii="Times New Roman" w:hAnsi="Times New Roman" w:cs="Times New Roman"/>
          <w:sz w:val="24"/>
        </w:rPr>
        <w:lastRenderedPageBreak/>
        <w:t>Regular Trade Service Products:</w:t>
      </w:r>
    </w:p>
    <w:p w:rsidR="004932B6" w:rsidRPr="003B7F3E" w:rsidRDefault="00FA10B5" w:rsidP="00FA10B5">
      <w:pPr>
        <w:pStyle w:val="ListParagraph"/>
        <w:numPr>
          <w:ilvl w:val="0"/>
          <w:numId w:val="22"/>
        </w:numPr>
        <w:jc w:val="both"/>
        <w:rPr>
          <w:rFonts w:ascii="Times New Roman" w:hAnsi="Times New Roman" w:cs="Times New Roman"/>
          <w:sz w:val="24"/>
          <w:szCs w:val="28"/>
        </w:rPr>
      </w:pPr>
      <w:r w:rsidRPr="003B7F3E">
        <w:rPr>
          <w:rFonts w:ascii="Times New Roman" w:hAnsi="Times New Roman" w:cs="Times New Roman"/>
          <w:sz w:val="24"/>
          <w:szCs w:val="28"/>
        </w:rPr>
        <w:t xml:space="preserve">Letter of Credit </w:t>
      </w:r>
    </w:p>
    <w:p w:rsidR="00FA10B5" w:rsidRPr="003B7F3E" w:rsidRDefault="00FA10B5" w:rsidP="00FA10B5">
      <w:pPr>
        <w:pStyle w:val="ListParagraph"/>
        <w:numPr>
          <w:ilvl w:val="0"/>
          <w:numId w:val="22"/>
        </w:numPr>
        <w:jc w:val="both"/>
        <w:rPr>
          <w:rFonts w:ascii="Times New Roman" w:hAnsi="Times New Roman" w:cs="Times New Roman"/>
          <w:sz w:val="24"/>
          <w:szCs w:val="28"/>
        </w:rPr>
      </w:pPr>
      <w:r w:rsidRPr="003B7F3E">
        <w:rPr>
          <w:rFonts w:ascii="Times New Roman" w:hAnsi="Times New Roman" w:cs="Times New Roman"/>
          <w:sz w:val="24"/>
          <w:szCs w:val="28"/>
        </w:rPr>
        <w:t>Back to back L/C</w:t>
      </w:r>
    </w:p>
    <w:p w:rsidR="00FA10B5" w:rsidRPr="003B7F3E" w:rsidRDefault="00FA10B5" w:rsidP="00FA10B5">
      <w:pPr>
        <w:pStyle w:val="ListParagraph"/>
        <w:numPr>
          <w:ilvl w:val="0"/>
          <w:numId w:val="22"/>
        </w:numPr>
        <w:jc w:val="both"/>
        <w:rPr>
          <w:rFonts w:ascii="Times New Roman" w:hAnsi="Times New Roman" w:cs="Times New Roman"/>
          <w:sz w:val="24"/>
          <w:szCs w:val="28"/>
        </w:rPr>
      </w:pPr>
      <w:r w:rsidRPr="003B7F3E">
        <w:rPr>
          <w:rFonts w:ascii="Times New Roman" w:hAnsi="Times New Roman" w:cs="Times New Roman"/>
          <w:sz w:val="24"/>
          <w:szCs w:val="28"/>
        </w:rPr>
        <w:t xml:space="preserve">Letter of guarantee </w:t>
      </w:r>
    </w:p>
    <w:p w:rsidR="00FA10B5" w:rsidRPr="003B7F3E" w:rsidRDefault="00FA10B5" w:rsidP="00FA10B5">
      <w:pPr>
        <w:pStyle w:val="ListParagraph"/>
        <w:numPr>
          <w:ilvl w:val="0"/>
          <w:numId w:val="22"/>
        </w:numPr>
        <w:jc w:val="both"/>
        <w:rPr>
          <w:rFonts w:ascii="Times New Roman" w:hAnsi="Times New Roman" w:cs="Times New Roman"/>
          <w:sz w:val="24"/>
          <w:szCs w:val="28"/>
        </w:rPr>
      </w:pPr>
      <w:r w:rsidRPr="003B7F3E">
        <w:rPr>
          <w:rFonts w:ascii="Times New Roman" w:hAnsi="Times New Roman" w:cs="Times New Roman"/>
          <w:sz w:val="24"/>
          <w:szCs w:val="28"/>
        </w:rPr>
        <w:t xml:space="preserve">Import Bill of Lading </w:t>
      </w:r>
    </w:p>
    <w:p w:rsidR="00FA10B5" w:rsidRPr="003B7F3E" w:rsidRDefault="00FA10B5" w:rsidP="00FA10B5">
      <w:pPr>
        <w:pStyle w:val="ListParagraph"/>
        <w:numPr>
          <w:ilvl w:val="0"/>
          <w:numId w:val="22"/>
        </w:numPr>
        <w:jc w:val="both"/>
        <w:rPr>
          <w:rFonts w:ascii="Times New Roman" w:hAnsi="Times New Roman" w:cs="Times New Roman"/>
          <w:sz w:val="24"/>
          <w:szCs w:val="28"/>
        </w:rPr>
      </w:pPr>
      <w:r w:rsidRPr="003B7F3E">
        <w:rPr>
          <w:rFonts w:ascii="Times New Roman" w:hAnsi="Times New Roman" w:cs="Times New Roman"/>
          <w:sz w:val="24"/>
          <w:szCs w:val="28"/>
        </w:rPr>
        <w:t>Export Bill Negotiation/collection</w:t>
      </w:r>
    </w:p>
    <w:p w:rsidR="00FA10B5" w:rsidRPr="003B7F3E" w:rsidRDefault="00FA10B5" w:rsidP="00FA10B5">
      <w:pPr>
        <w:pStyle w:val="ListParagraph"/>
        <w:numPr>
          <w:ilvl w:val="0"/>
          <w:numId w:val="22"/>
        </w:numPr>
        <w:jc w:val="both"/>
        <w:rPr>
          <w:rFonts w:ascii="Times New Roman" w:hAnsi="Times New Roman" w:cs="Times New Roman"/>
          <w:sz w:val="24"/>
          <w:szCs w:val="28"/>
        </w:rPr>
      </w:pPr>
      <w:r w:rsidRPr="003B7F3E">
        <w:rPr>
          <w:rFonts w:ascii="Times New Roman" w:hAnsi="Times New Roman" w:cs="Times New Roman"/>
          <w:sz w:val="24"/>
          <w:szCs w:val="28"/>
        </w:rPr>
        <w:t xml:space="preserve">Time Loan </w:t>
      </w:r>
    </w:p>
    <w:p w:rsidR="00FA10B5" w:rsidRPr="003B7F3E" w:rsidRDefault="00FA10B5" w:rsidP="00FA10B5">
      <w:pPr>
        <w:pStyle w:val="ListParagraph"/>
        <w:numPr>
          <w:ilvl w:val="0"/>
          <w:numId w:val="22"/>
        </w:numPr>
        <w:jc w:val="both"/>
        <w:rPr>
          <w:rFonts w:ascii="Times New Roman" w:hAnsi="Times New Roman" w:cs="Times New Roman"/>
          <w:sz w:val="24"/>
          <w:szCs w:val="28"/>
        </w:rPr>
      </w:pPr>
      <w:r w:rsidRPr="003B7F3E">
        <w:rPr>
          <w:rFonts w:ascii="Times New Roman" w:hAnsi="Times New Roman" w:cs="Times New Roman"/>
          <w:sz w:val="24"/>
          <w:szCs w:val="28"/>
        </w:rPr>
        <w:t xml:space="preserve">Letter of Trust Receipt </w:t>
      </w:r>
    </w:p>
    <w:p w:rsidR="00FA10B5" w:rsidRPr="003B7F3E" w:rsidRDefault="00FA10B5" w:rsidP="00FA10B5">
      <w:pPr>
        <w:pStyle w:val="ListParagraph"/>
        <w:numPr>
          <w:ilvl w:val="0"/>
          <w:numId w:val="22"/>
        </w:numPr>
        <w:jc w:val="both"/>
        <w:rPr>
          <w:rFonts w:ascii="Times New Roman" w:hAnsi="Times New Roman" w:cs="Times New Roman"/>
          <w:sz w:val="24"/>
          <w:szCs w:val="28"/>
        </w:rPr>
      </w:pPr>
      <w:r w:rsidRPr="003B7F3E">
        <w:rPr>
          <w:rFonts w:ascii="Times New Roman" w:hAnsi="Times New Roman" w:cs="Times New Roman"/>
          <w:sz w:val="24"/>
          <w:szCs w:val="28"/>
        </w:rPr>
        <w:t xml:space="preserve">Packing Cash Credit </w:t>
      </w:r>
    </w:p>
    <w:p w:rsidR="00774A04" w:rsidRPr="003B7F3E" w:rsidRDefault="00774A04" w:rsidP="00FA10B5">
      <w:pPr>
        <w:jc w:val="both"/>
        <w:rPr>
          <w:rFonts w:ascii="Times New Roman" w:hAnsi="Times New Roman" w:cs="Times New Roman"/>
          <w:sz w:val="24"/>
          <w:szCs w:val="28"/>
        </w:rPr>
      </w:pPr>
    </w:p>
    <w:p w:rsidR="00FA10B5" w:rsidRPr="003B7F3E" w:rsidRDefault="00FA10B5" w:rsidP="00774A04">
      <w:pPr>
        <w:pStyle w:val="Heading5"/>
        <w:rPr>
          <w:rFonts w:ascii="Times New Roman" w:hAnsi="Times New Roman" w:cs="Times New Roman"/>
          <w:sz w:val="24"/>
        </w:rPr>
      </w:pPr>
      <w:r w:rsidRPr="003B7F3E">
        <w:rPr>
          <w:rFonts w:ascii="Times New Roman" w:hAnsi="Times New Roman" w:cs="Times New Roman"/>
          <w:sz w:val="24"/>
        </w:rPr>
        <w:t>Spe</w:t>
      </w:r>
      <w:r w:rsidR="00774A04" w:rsidRPr="003B7F3E">
        <w:rPr>
          <w:rFonts w:ascii="Times New Roman" w:hAnsi="Times New Roman" w:cs="Times New Roman"/>
          <w:sz w:val="24"/>
        </w:rPr>
        <w:t>cialized Trade Service Products:</w:t>
      </w:r>
    </w:p>
    <w:p w:rsidR="00FA10B5" w:rsidRPr="003B7F3E" w:rsidRDefault="00FA10B5" w:rsidP="00FA10B5">
      <w:pPr>
        <w:pStyle w:val="ListParagraph"/>
        <w:numPr>
          <w:ilvl w:val="0"/>
          <w:numId w:val="23"/>
        </w:numPr>
        <w:jc w:val="both"/>
        <w:rPr>
          <w:rFonts w:ascii="Times New Roman" w:hAnsi="Times New Roman" w:cs="Times New Roman"/>
          <w:sz w:val="24"/>
          <w:szCs w:val="28"/>
        </w:rPr>
      </w:pPr>
      <w:r w:rsidRPr="003B7F3E">
        <w:rPr>
          <w:rFonts w:ascii="Times New Roman" w:hAnsi="Times New Roman" w:cs="Times New Roman"/>
          <w:sz w:val="24"/>
          <w:szCs w:val="28"/>
        </w:rPr>
        <w:t xml:space="preserve">EDF Loan </w:t>
      </w:r>
    </w:p>
    <w:p w:rsidR="00FA10B5" w:rsidRPr="003B7F3E" w:rsidRDefault="00FA10B5" w:rsidP="00FA10B5">
      <w:pPr>
        <w:pStyle w:val="ListParagraph"/>
        <w:numPr>
          <w:ilvl w:val="0"/>
          <w:numId w:val="23"/>
        </w:numPr>
        <w:jc w:val="both"/>
        <w:rPr>
          <w:rFonts w:ascii="Times New Roman" w:hAnsi="Times New Roman" w:cs="Times New Roman"/>
          <w:sz w:val="24"/>
          <w:szCs w:val="28"/>
        </w:rPr>
      </w:pPr>
      <w:r w:rsidRPr="003B7F3E">
        <w:rPr>
          <w:rFonts w:ascii="Times New Roman" w:hAnsi="Times New Roman" w:cs="Times New Roman"/>
          <w:sz w:val="24"/>
          <w:szCs w:val="28"/>
        </w:rPr>
        <w:t xml:space="preserve">Cash Incentive Financing </w:t>
      </w:r>
    </w:p>
    <w:p w:rsidR="00FA10B5" w:rsidRPr="003B7F3E" w:rsidRDefault="00FA10B5" w:rsidP="00FA10B5">
      <w:pPr>
        <w:pStyle w:val="ListParagraph"/>
        <w:numPr>
          <w:ilvl w:val="0"/>
          <w:numId w:val="23"/>
        </w:numPr>
        <w:jc w:val="both"/>
        <w:rPr>
          <w:rFonts w:ascii="Times New Roman" w:hAnsi="Times New Roman" w:cs="Times New Roman"/>
          <w:sz w:val="24"/>
          <w:szCs w:val="28"/>
        </w:rPr>
      </w:pPr>
      <w:r w:rsidRPr="003B7F3E">
        <w:rPr>
          <w:rFonts w:ascii="Times New Roman" w:hAnsi="Times New Roman" w:cs="Times New Roman"/>
          <w:sz w:val="24"/>
          <w:szCs w:val="28"/>
        </w:rPr>
        <w:t xml:space="preserve">Demand loan </w:t>
      </w:r>
    </w:p>
    <w:p w:rsidR="00FA10B5" w:rsidRPr="003B7F3E" w:rsidRDefault="00FA10B5" w:rsidP="00FA10B5">
      <w:pPr>
        <w:jc w:val="both"/>
        <w:rPr>
          <w:rFonts w:ascii="Times New Roman" w:hAnsi="Times New Roman" w:cs="Times New Roman"/>
          <w:sz w:val="24"/>
          <w:szCs w:val="28"/>
        </w:rPr>
      </w:pPr>
    </w:p>
    <w:p w:rsidR="00FA10B5" w:rsidRPr="003B7F3E" w:rsidRDefault="00FA10B5" w:rsidP="00774A04">
      <w:pPr>
        <w:pStyle w:val="Heading5"/>
        <w:rPr>
          <w:rFonts w:ascii="Times New Roman" w:hAnsi="Times New Roman" w:cs="Times New Roman"/>
        </w:rPr>
      </w:pPr>
      <w:r w:rsidRPr="003B7F3E">
        <w:rPr>
          <w:rFonts w:ascii="Times New Roman" w:hAnsi="Times New Roman" w:cs="Times New Roman"/>
        </w:rPr>
        <w:t xml:space="preserve">Other Trade Service products </w:t>
      </w:r>
    </w:p>
    <w:p w:rsidR="00FA10B5" w:rsidRPr="003B7F3E" w:rsidRDefault="00FA10B5" w:rsidP="00FA10B5">
      <w:pPr>
        <w:pStyle w:val="ListParagraph"/>
        <w:numPr>
          <w:ilvl w:val="0"/>
          <w:numId w:val="24"/>
        </w:numPr>
        <w:jc w:val="both"/>
        <w:rPr>
          <w:rFonts w:ascii="Times New Roman" w:hAnsi="Times New Roman" w:cs="Times New Roman"/>
          <w:sz w:val="24"/>
          <w:szCs w:val="28"/>
        </w:rPr>
      </w:pPr>
      <w:r w:rsidRPr="003B7F3E">
        <w:rPr>
          <w:rFonts w:ascii="Times New Roman" w:hAnsi="Times New Roman" w:cs="Times New Roman"/>
          <w:sz w:val="24"/>
          <w:szCs w:val="28"/>
        </w:rPr>
        <w:t xml:space="preserve">IMP Reporting </w:t>
      </w:r>
    </w:p>
    <w:p w:rsidR="00FA10B5" w:rsidRPr="003B7F3E" w:rsidRDefault="00FA10B5" w:rsidP="00FA10B5">
      <w:pPr>
        <w:pStyle w:val="ListParagraph"/>
        <w:numPr>
          <w:ilvl w:val="0"/>
          <w:numId w:val="24"/>
        </w:numPr>
        <w:jc w:val="both"/>
        <w:rPr>
          <w:rFonts w:ascii="Times New Roman" w:hAnsi="Times New Roman" w:cs="Times New Roman"/>
          <w:sz w:val="24"/>
          <w:szCs w:val="28"/>
        </w:rPr>
      </w:pPr>
      <w:r w:rsidRPr="003B7F3E">
        <w:rPr>
          <w:rFonts w:ascii="Times New Roman" w:hAnsi="Times New Roman" w:cs="Times New Roman"/>
          <w:sz w:val="24"/>
          <w:szCs w:val="28"/>
        </w:rPr>
        <w:t xml:space="preserve">EXP Reporting </w:t>
      </w:r>
    </w:p>
    <w:p w:rsidR="00FA10B5" w:rsidRPr="003B7F3E" w:rsidRDefault="00FA10B5" w:rsidP="00FA10B5">
      <w:pPr>
        <w:pStyle w:val="ListParagraph"/>
        <w:numPr>
          <w:ilvl w:val="0"/>
          <w:numId w:val="24"/>
        </w:numPr>
        <w:jc w:val="both"/>
        <w:rPr>
          <w:rFonts w:ascii="Times New Roman" w:hAnsi="Times New Roman" w:cs="Times New Roman"/>
          <w:sz w:val="24"/>
          <w:szCs w:val="28"/>
        </w:rPr>
      </w:pPr>
      <w:r w:rsidRPr="003B7F3E">
        <w:rPr>
          <w:rFonts w:ascii="Times New Roman" w:hAnsi="Times New Roman" w:cs="Times New Roman"/>
          <w:sz w:val="24"/>
          <w:szCs w:val="28"/>
        </w:rPr>
        <w:t>Web Based Reporting To Bangladesh Bank</w:t>
      </w:r>
    </w:p>
    <w:p w:rsidR="00FA10B5" w:rsidRPr="003B7F3E" w:rsidRDefault="00FA10B5" w:rsidP="00FA10B5">
      <w:pPr>
        <w:pStyle w:val="ListParagraph"/>
        <w:numPr>
          <w:ilvl w:val="0"/>
          <w:numId w:val="24"/>
        </w:numPr>
        <w:jc w:val="both"/>
        <w:rPr>
          <w:rFonts w:ascii="Times New Roman" w:hAnsi="Times New Roman" w:cs="Times New Roman"/>
          <w:sz w:val="24"/>
          <w:szCs w:val="28"/>
        </w:rPr>
      </w:pPr>
      <w:r w:rsidRPr="003B7F3E">
        <w:rPr>
          <w:rFonts w:ascii="Times New Roman" w:hAnsi="Times New Roman" w:cs="Times New Roman"/>
          <w:sz w:val="24"/>
          <w:szCs w:val="28"/>
        </w:rPr>
        <w:t>Return and Statements</w:t>
      </w:r>
    </w:p>
    <w:p w:rsidR="00FA10B5" w:rsidRPr="003B7F3E" w:rsidRDefault="00FA10B5" w:rsidP="00FA10B5">
      <w:pPr>
        <w:pStyle w:val="ListParagraph"/>
        <w:numPr>
          <w:ilvl w:val="0"/>
          <w:numId w:val="24"/>
        </w:numPr>
        <w:jc w:val="both"/>
        <w:rPr>
          <w:rFonts w:ascii="Times New Roman" w:hAnsi="Times New Roman" w:cs="Times New Roman"/>
          <w:sz w:val="24"/>
          <w:szCs w:val="28"/>
        </w:rPr>
      </w:pPr>
      <w:r w:rsidRPr="003B7F3E">
        <w:rPr>
          <w:rFonts w:ascii="Times New Roman" w:hAnsi="Times New Roman" w:cs="Times New Roman"/>
          <w:sz w:val="24"/>
          <w:szCs w:val="28"/>
        </w:rPr>
        <w:t xml:space="preserve">Swift Operation </w:t>
      </w:r>
    </w:p>
    <w:p w:rsidR="00FA10B5" w:rsidRPr="003B7F3E" w:rsidRDefault="00FA10B5" w:rsidP="00FA10B5">
      <w:pPr>
        <w:pStyle w:val="ListParagraph"/>
        <w:numPr>
          <w:ilvl w:val="0"/>
          <w:numId w:val="24"/>
        </w:numPr>
        <w:jc w:val="both"/>
        <w:rPr>
          <w:rFonts w:ascii="Times New Roman" w:hAnsi="Times New Roman" w:cs="Times New Roman"/>
          <w:sz w:val="24"/>
          <w:szCs w:val="28"/>
        </w:rPr>
      </w:pPr>
      <w:r w:rsidRPr="003B7F3E">
        <w:rPr>
          <w:rFonts w:ascii="Times New Roman" w:hAnsi="Times New Roman" w:cs="Times New Roman"/>
          <w:sz w:val="24"/>
          <w:szCs w:val="28"/>
        </w:rPr>
        <w:t>Matching Bills of entry with IMP, TM, Form-C reporting</w:t>
      </w:r>
    </w:p>
    <w:p w:rsidR="0048673C" w:rsidRPr="003B7F3E" w:rsidRDefault="0048673C" w:rsidP="0009783D">
      <w:pPr>
        <w:jc w:val="both"/>
        <w:rPr>
          <w:rFonts w:ascii="Times New Roman" w:hAnsi="Times New Roman" w:cs="Times New Roman"/>
          <w:sz w:val="24"/>
          <w:szCs w:val="28"/>
        </w:rPr>
      </w:pPr>
    </w:p>
    <w:p w:rsidR="007E1F75" w:rsidRPr="003B7F3E" w:rsidRDefault="007E1F75" w:rsidP="00192635">
      <w:pPr>
        <w:tabs>
          <w:tab w:val="left" w:pos="2328"/>
        </w:tabs>
        <w:jc w:val="both"/>
        <w:rPr>
          <w:rFonts w:ascii="Times New Roman" w:hAnsi="Times New Roman" w:cs="Times New Roman"/>
          <w:sz w:val="24"/>
          <w:szCs w:val="28"/>
        </w:rPr>
      </w:pPr>
    </w:p>
    <w:p w:rsidR="00192635" w:rsidRPr="003B7F3E" w:rsidRDefault="00192635" w:rsidP="00192635">
      <w:pPr>
        <w:tabs>
          <w:tab w:val="left" w:pos="2328"/>
        </w:tabs>
        <w:jc w:val="both"/>
        <w:rPr>
          <w:rFonts w:ascii="Times New Roman" w:hAnsi="Times New Roman" w:cs="Times New Roman"/>
          <w:sz w:val="24"/>
          <w:szCs w:val="28"/>
        </w:rPr>
      </w:pPr>
    </w:p>
    <w:p w:rsidR="00192635" w:rsidRPr="003B7F3E" w:rsidRDefault="00192635" w:rsidP="00192635">
      <w:pPr>
        <w:tabs>
          <w:tab w:val="left" w:pos="2328"/>
        </w:tabs>
        <w:jc w:val="both"/>
        <w:rPr>
          <w:rFonts w:ascii="Times New Roman" w:hAnsi="Times New Roman" w:cs="Times New Roman"/>
          <w:sz w:val="24"/>
          <w:szCs w:val="28"/>
        </w:rPr>
      </w:pPr>
    </w:p>
    <w:p w:rsidR="00192635" w:rsidRPr="003B7F3E" w:rsidRDefault="00192635" w:rsidP="00192635">
      <w:pPr>
        <w:tabs>
          <w:tab w:val="left" w:pos="2328"/>
        </w:tabs>
        <w:jc w:val="both"/>
        <w:rPr>
          <w:rFonts w:ascii="Times New Roman" w:hAnsi="Times New Roman" w:cs="Times New Roman"/>
          <w:sz w:val="24"/>
          <w:szCs w:val="28"/>
        </w:rPr>
      </w:pPr>
    </w:p>
    <w:p w:rsidR="00192635" w:rsidRDefault="00192635" w:rsidP="00192635">
      <w:pPr>
        <w:tabs>
          <w:tab w:val="left" w:pos="2328"/>
        </w:tabs>
        <w:jc w:val="both"/>
        <w:rPr>
          <w:sz w:val="24"/>
          <w:szCs w:val="28"/>
        </w:rPr>
      </w:pPr>
    </w:p>
    <w:p w:rsidR="00192635" w:rsidRDefault="00192635" w:rsidP="00192635">
      <w:pPr>
        <w:tabs>
          <w:tab w:val="left" w:pos="2328"/>
        </w:tabs>
        <w:jc w:val="both"/>
        <w:rPr>
          <w:sz w:val="24"/>
          <w:szCs w:val="28"/>
        </w:rPr>
      </w:pPr>
    </w:p>
    <w:p w:rsidR="00192635" w:rsidRDefault="00192635" w:rsidP="00192635">
      <w:pPr>
        <w:tabs>
          <w:tab w:val="left" w:pos="2328"/>
        </w:tabs>
        <w:jc w:val="both"/>
        <w:rPr>
          <w:sz w:val="24"/>
          <w:szCs w:val="28"/>
        </w:rPr>
      </w:pPr>
    </w:p>
    <w:p w:rsidR="00192635" w:rsidRPr="00192635" w:rsidRDefault="00192635" w:rsidP="00192635">
      <w:pPr>
        <w:tabs>
          <w:tab w:val="left" w:pos="2328"/>
        </w:tabs>
        <w:jc w:val="both"/>
        <w:rPr>
          <w:b/>
          <w:sz w:val="24"/>
          <w:szCs w:val="28"/>
        </w:rPr>
      </w:pPr>
    </w:p>
    <w:p w:rsidR="00560ABB" w:rsidRDefault="00560ABB" w:rsidP="00E51DBD">
      <w:pPr>
        <w:tabs>
          <w:tab w:val="left" w:pos="2328"/>
        </w:tabs>
        <w:jc w:val="center"/>
        <w:rPr>
          <w:b/>
          <w:sz w:val="24"/>
          <w:szCs w:val="28"/>
        </w:rPr>
      </w:pPr>
    </w:p>
    <w:p w:rsidR="003F6D54" w:rsidRDefault="003F6D54" w:rsidP="00E51DBD">
      <w:pPr>
        <w:tabs>
          <w:tab w:val="left" w:pos="2328"/>
        </w:tabs>
        <w:jc w:val="center"/>
        <w:rPr>
          <w:b/>
          <w:sz w:val="24"/>
          <w:szCs w:val="28"/>
        </w:rPr>
      </w:pPr>
    </w:p>
    <w:p w:rsidR="003F6D54" w:rsidRDefault="003F6D54" w:rsidP="0020080E">
      <w:pPr>
        <w:tabs>
          <w:tab w:val="left" w:pos="2328"/>
        </w:tabs>
        <w:rPr>
          <w:b/>
          <w:sz w:val="24"/>
          <w:szCs w:val="28"/>
        </w:rPr>
      </w:pPr>
    </w:p>
    <w:p w:rsidR="003F6D54" w:rsidRDefault="003F6D54" w:rsidP="0020080E">
      <w:pPr>
        <w:tabs>
          <w:tab w:val="left" w:pos="2328"/>
        </w:tabs>
        <w:rPr>
          <w:b/>
          <w:sz w:val="24"/>
          <w:szCs w:val="28"/>
        </w:rPr>
      </w:pPr>
    </w:p>
    <w:p w:rsidR="0020080E" w:rsidRDefault="0020080E" w:rsidP="0020080E">
      <w:pPr>
        <w:tabs>
          <w:tab w:val="left" w:pos="2328"/>
        </w:tabs>
        <w:rPr>
          <w:b/>
          <w:sz w:val="24"/>
          <w:szCs w:val="28"/>
        </w:rPr>
      </w:pPr>
    </w:p>
    <w:p w:rsidR="0020080E" w:rsidRDefault="0020080E" w:rsidP="0020080E">
      <w:pPr>
        <w:tabs>
          <w:tab w:val="left" w:pos="2328"/>
        </w:tabs>
        <w:rPr>
          <w:b/>
          <w:sz w:val="24"/>
          <w:szCs w:val="28"/>
        </w:rPr>
      </w:pPr>
    </w:p>
    <w:p w:rsidR="003F6D54" w:rsidRDefault="003F6D54" w:rsidP="003F6D54">
      <w:pPr>
        <w:tabs>
          <w:tab w:val="left" w:pos="2328"/>
        </w:tabs>
        <w:rPr>
          <w:b/>
          <w:sz w:val="24"/>
          <w:szCs w:val="28"/>
        </w:rPr>
      </w:pPr>
    </w:p>
    <w:p w:rsidR="003F6D54" w:rsidRDefault="003F6D54" w:rsidP="00E51DBD">
      <w:pPr>
        <w:tabs>
          <w:tab w:val="left" w:pos="2328"/>
        </w:tabs>
        <w:jc w:val="center"/>
        <w:rPr>
          <w:b/>
          <w:sz w:val="24"/>
          <w:szCs w:val="28"/>
        </w:rPr>
      </w:pPr>
    </w:p>
    <w:p w:rsidR="00192635" w:rsidRPr="00192635" w:rsidRDefault="001B5862" w:rsidP="00E51DBD">
      <w:pPr>
        <w:tabs>
          <w:tab w:val="left" w:pos="2328"/>
        </w:tabs>
        <w:jc w:val="center"/>
        <w:rPr>
          <w:b/>
          <w:sz w:val="24"/>
          <w:szCs w:val="28"/>
        </w:rPr>
      </w:pPr>
      <w:r>
        <w:rPr>
          <w:b/>
          <w:sz w:val="24"/>
          <w:szCs w:val="28"/>
        </w:rPr>
        <w:pict>
          <v:shape id="_x0000_i1027" type="#_x0000_t136" style="width:384.3pt;height:138.15pt" fillcolor="#4f81bd [3204]" strokecolor="#4f81bd [3204]">
            <v:shadow on="t" color="#b2b2b2" opacity=".5" offset="-6pt,6pt"/>
            <v:textpath style="font-family:&quot;Times New Roman&quot;;font-weight:bold;v-text-kern:t" trim="t" fitpath="t" string="Chapter-3 &#10;General Banking Services &amp; Charges"/>
          </v:shape>
        </w:pict>
      </w:r>
    </w:p>
    <w:p w:rsidR="00560ABB" w:rsidRDefault="00560ABB" w:rsidP="00560ABB"/>
    <w:p w:rsidR="00560ABB" w:rsidRDefault="00560ABB" w:rsidP="00560ABB"/>
    <w:p w:rsidR="003F6D54" w:rsidRDefault="003F6D54" w:rsidP="00560ABB"/>
    <w:p w:rsidR="003F6D54" w:rsidRDefault="003F6D54" w:rsidP="00560ABB"/>
    <w:p w:rsidR="003F6D54" w:rsidRDefault="003F6D54" w:rsidP="00560ABB"/>
    <w:p w:rsidR="003F6D54" w:rsidRDefault="003F6D54" w:rsidP="00560ABB"/>
    <w:p w:rsidR="003F6D54" w:rsidRDefault="003F6D54" w:rsidP="00560ABB"/>
    <w:p w:rsidR="003F6D54" w:rsidRDefault="003F6D54" w:rsidP="00560ABB"/>
    <w:p w:rsidR="003F6D54" w:rsidRDefault="003F6D54" w:rsidP="00560ABB"/>
    <w:p w:rsidR="003F6D54" w:rsidRDefault="003F6D54" w:rsidP="00560ABB">
      <w:pPr>
        <w:sectPr w:rsidR="003F6D54" w:rsidSect="002417DB">
          <w:pgSz w:w="11909" w:h="16834" w:code="9"/>
          <w:pgMar w:top="1728" w:right="1440" w:bottom="1440" w:left="1440" w:header="720" w:footer="720" w:gutter="0"/>
          <w:cols w:space="720"/>
          <w:vAlign w:val="center"/>
          <w:docGrid w:linePitch="360"/>
        </w:sectPr>
      </w:pPr>
    </w:p>
    <w:p w:rsidR="00E133C3" w:rsidRPr="00DA4ACD" w:rsidRDefault="005E1FD5" w:rsidP="00774A04">
      <w:pPr>
        <w:pStyle w:val="Heading1"/>
        <w:rPr>
          <w:rFonts w:ascii="Times New Roman" w:hAnsi="Times New Roman" w:cs="Times New Roman"/>
          <w:sz w:val="36"/>
        </w:rPr>
      </w:pPr>
      <w:bookmarkStart w:id="26" w:name="_Toc13608374"/>
      <w:r w:rsidRPr="00DA4ACD">
        <w:rPr>
          <w:rFonts w:ascii="Times New Roman" w:hAnsi="Times New Roman" w:cs="Times New Roman"/>
          <w:sz w:val="36"/>
        </w:rPr>
        <w:lastRenderedPageBreak/>
        <w:t>Chapter-3</w:t>
      </w:r>
      <w:bookmarkStart w:id="27" w:name="_Toc13608375"/>
      <w:bookmarkEnd w:id="26"/>
      <w:r w:rsidR="00F40065" w:rsidRPr="00DA4ACD">
        <w:rPr>
          <w:rFonts w:ascii="Times New Roman" w:hAnsi="Times New Roman" w:cs="Times New Roman"/>
          <w:sz w:val="36"/>
        </w:rPr>
        <w:br/>
      </w:r>
      <w:r w:rsidR="00FE3FAF" w:rsidRPr="00DA4ACD">
        <w:rPr>
          <w:rFonts w:ascii="Times New Roman" w:hAnsi="Times New Roman" w:cs="Times New Roman"/>
          <w:sz w:val="36"/>
        </w:rPr>
        <w:t>General Banking Services</w:t>
      </w:r>
      <w:r w:rsidR="001F2D1F" w:rsidRPr="00DA4ACD">
        <w:rPr>
          <w:rFonts w:ascii="Times New Roman" w:hAnsi="Times New Roman" w:cs="Times New Roman"/>
          <w:sz w:val="36"/>
        </w:rPr>
        <w:t xml:space="preserve"> &amp; Charges</w:t>
      </w:r>
      <w:r w:rsidR="00625459" w:rsidRPr="00DA4ACD">
        <w:rPr>
          <w:rFonts w:ascii="Times New Roman" w:hAnsi="Times New Roman" w:cs="Times New Roman"/>
          <w:sz w:val="36"/>
        </w:rPr>
        <w:t>:</w:t>
      </w:r>
      <w:bookmarkEnd w:id="27"/>
    </w:p>
    <w:tbl>
      <w:tblPr>
        <w:tblStyle w:val="TableGrid"/>
        <w:tblW w:w="0" w:type="auto"/>
        <w:tblLook w:val="04A0" w:firstRow="1" w:lastRow="0" w:firstColumn="1" w:lastColumn="0" w:noHBand="0" w:noVBand="1"/>
      </w:tblPr>
      <w:tblGrid>
        <w:gridCol w:w="743"/>
        <w:gridCol w:w="2634"/>
        <w:gridCol w:w="2982"/>
        <w:gridCol w:w="2886"/>
      </w:tblGrid>
      <w:tr w:rsidR="00656BAE" w:rsidRPr="00DA4ACD" w:rsidTr="00EB32FD">
        <w:tc>
          <w:tcPr>
            <w:tcW w:w="744" w:type="dxa"/>
          </w:tcPr>
          <w:p w:rsidR="00FE3FAF" w:rsidRPr="00DA4ACD" w:rsidRDefault="00FE3FAF" w:rsidP="00FE3FAF">
            <w:pPr>
              <w:jc w:val="center"/>
              <w:rPr>
                <w:rFonts w:ascii="Times New Roman" w:hAnsi="Times New Roman" w:cs="Times New Roman"/>
                <w:sz w:val="24"/>
              </w:rPr>
            </w:pPr>
            <w:r w:rsidRPr="00DA4ACD">
              <w:rPr>
                <w:rFonts w:ascii="Times New Roman" w:hAnsi="Times New Roman" w:cs="Times New Roman"/>
                <w:sz w:val="28"/>
              </w:rPr>
              <w:t>Item</w:t>
            </w:r>
            <w:r w:rsidRPr="00DA4ACD">
              <w:rPr>
                <w:rFonts w:ascii="Times New Roman" w:hAnsi="Times New Roman" w:cs="Times New Roman"/>
                <w:sz w:val="24"/>
              </w:rPr>
              <w:br/>
              <w:t>No.</w:t>
            </w:r>
          </w:p>
        </w:tc>
        <w:tc>
          <w:tcPr>
            <w:tcW w:w="2698" w:type="dxa"/>
          </w:tcPr>
          <w:p w:rsidR="00FE3FAF" w:rsidRPr="00DA4ACD" w:rsidRDefault="00FE3FAF" w:rsidP="00FE3FAF">
            <w:pPr>
              <w:jc w:val="center"/>
              <w:rPr>
                <w:rFonts w:ascii="Times New Roman" w:hAnsi="Times New Roman" w:cs="Times New Roman"/>
                <w:sz w:val="28"/>
              </w:rPr>
            </w:pPr>
            <w:r w:rsidRPr="00DA4ACD">
              <w:rPr>
                <w:rFonts w:ascii="Times New Roman" w:hAnsi="Times New Roman" w:cs="Times New Roman"/>
                <w:sz w:val="28"/>
              </w:rPr>
              <w:t>Types  of services</w:t>
            </w:r>
          </w:p>
        </w:tc>
        <w:tc>
          <w:tcPr>
            <w:tcW w:w="3148" w:type="dxa"/>
          </w:tcPr>
          <w:p w:rsidR="00FE3FAF" w:rsidRPr="00DA4ACD" w:rsidRDefault="00FE3FAF" w:rsidP="00FE3FAF">
            <w:pPr>
              <w:jc w:val="center"/>
              <w:rPr>
                <w:rFonts w:ascii="Times New Roman" w:hAnsi="Times New Roman" w:cs="Times New Roman"/>
                <w:sz w:val="28"/>
              </w:rPr>
            </w:pPr>
            <w:r w:rsidRPr="00DA4ACD">
              <w:rPr>
                <w:rFonts w:ascii="Times New Roman" w:hAnsi="Times New Roman" w:cs="Times New Roman"/>
                <w:sz w:val="28"/>
              </w:rPr>
              <w:t xml:space="preserve">Nature of charges </w:t>
            </w:r>
          </w:p>
        </w:tc>
        <w:tc>
          <w:tcPr>
            <w:tcW w:w="2986" w:type="dxa"/>
          </w:tcPr>
          <w:p w:rsidR="00FE3FAF" w:rsidRPr="00DA4ACD" w:rsidRDefault="00FE3FAF" w:rsidP="00FE3FAF">
            <w:pPr>
              <w:jc w:val="center"/>
              <w:rPr>
                <w:rFonts w:ascii="Times New Roman" w:hAnsi="Times New Roman" w:cs="Times New Roman"/>
                <w:sz w:val="28"/>
              </w:rPr>
            </w:pPr>
            <w:r w:rsidRPr="00DA4ACD">
              <w:rPr>
                <w:rFonts w:ascii="Times New Roman" w:hAnsi="Times New Roman" w:cs="Times New Roman"/>
                <w:sz w:val="28"/>
              </w:rPr>
              <w:t>Charges</w:t>
            </w:r>
          </w:p>
        </w:tc>
      </w:tr>
      <w:tr w:rsidR="00656BAE" w:rsidRPr="00DA4ACD" w:rsidTr="00EB32FD">
        <w:tc>
          <w:tcPr>
            <w:tcW w:w="744" w:type="dxa"/>
          </w:tcPr>
          <w:p w:rsidR="00FE3FAF" w:rsidRPr="00DA4ACD" w:rsidRDefault="00FE3FAF" w:rsidP="00FE3FAF">
            <w:pPr>
              <w:jc w:val="center"/>
              <w:rPr>
                <w:rFonts w:ascii="Times New Roman" w:hAnsi="Times New Roman" w:cs="Times New Roman"/>
                <w:sz w:val="24"/>
              </w:rPr>
            </w:pPr>
            <w:r w:rsidRPr="00DA4ACD">
              <w:rPr>
                <w:rFonts w:ascii="Times New Roman" w:hAnsi="Times New Roman" w:cs="Times New Roman"/>
                <w:sz w:val="24"/>
              </w:rPr>
              <w:t>1</w:t>
            </w:r>
          </w:p>
        </w:tc>
        <w:tc>
          <w:tcPr>
            <w:tcW w:w="2698" w:type="dxa"/>
          </w:tcPr>
          <w:p w:rsidR="00FE3FAF" w:rsidRPr="00DA4ACD" w:rsidRDefault="00FE3FAF" w:rsidP="00994D64">
            <w:pPr>
              <w:jc w:val="center"/>
              <w:rPr>
                <w:rFonts w:ascii="Times New Roman" w:hAnsi="Times New Roman" w:cs="Times New Roman"/>
                <w:sz w:val="24"/>
              </w:rPr>
            </w:pPr>
            <w:r w:rsidRPr="00DA4ACD">
              <w:rPr>
                <w:rFonts w:ascii="Times New Roman" w:hAnsi="Times New Roman" w:cs="Times New Roman"/>
                <w:sz w:val="24"/>
              </w:rPr>
              <w:t>Current</w:t>
            </w:r>
            <w:r w:rsidR="00994D64" w:rsidRPr="00DA4ACD">
              <w:rPr>
                <w:rFonts w:ascii="Times New Roman" w:hAnsi="Times New Roman" w:cs="Times New Roman"/>
                <w:sz w:val="24"/>
              </w:rPr>
              <w:t xml:space="preserve"> A</w:t>
            </w:r>
            <w:r w:rsidRPr="00DA4ACD">
              <w:rPr>
                <w:rFonts w:ascii="Times New Roman" w:hAnsi="Times New Roman" w:cs="Times New Roman"/>
                <w:sz w:val="24"/>
              </w:rPr>
              <w:t>ccount</w:t>
            </w:r>
          </w:p>
        </w:tc>
        <w:tc>
          <w:tcPr>
            <w:tcW w:w="3148" w:type="dxa"/>
          </w:tcPr>
          <w:p w:rsidR="00FE3FAF" w:rsidRPr="00DA4ACD" w:rsidRDefault="00FE3FAF" w:rsidP="00FE3FAF">
            <w:pPr>
              <w:jc w:val="center"/>
              <w:rPr>
                <w:rFonts w:ascii="Times New Roman" w:hAnsi="Times New Roman" w:cs="Times New Roman"/>
                <w:sz w:val="24"/>
              </w:rPr>
            </w:pPr>
            <w:r w:rsidRPr="00DA4ACD">
              <w:rPr>
                <w:rFonts w:ascii="Times New Roman" w:hAnsi="Times New Roman" w:cs="Times New Roman"/>
                <w:sz w:val="24"/>
              </w:rPr>
              <w:t>Maintenances fee</w:t>
            </w:r>
            <w:r w:rsidR="00994D64" w:rsidRPr="00DA4ACD">
              <w:rPr>
                <w:rFonts w:ascii="Times New Roman" w:hAnsi="Times New Roman" w:cs="Times New Roman"/>
                <w:sz w:val="24"/>
              </w:rPr>
              <w:br/>
            </w:r>
            <w:r w:rsidR="00994D64" w:rsidRPr="00DA4ACD">
              <w:rPr>
                <w:rFonts w:ascii="Times New Roman" w:hAnsi="Times New Roman" w:cs="Times New Roman"/>
                <w:sz w:val="24"/>
              </w:rPr>
              <w:br/>
              <w:t>Closing c</w:t>
            </w:r>
            <w:r w:rsidRPr="00DA4ACD">
              <w:rPr>
                <w:rFonts w:ascii="Times New Roman" w:hAnsi="Times New Roman" w:cs="Times New Roman"/>
                <w:sz w:val="24"/>
              </w:rPr>
              <w:t>harge</w:t>
            </w:r>
          </w:p>
        </w:tc>
        <w:tc>
          <w:tcPr>
            <w:tcW w:w="2986" w:type="dxa"/>
          </w:tcPr>
          <w:p w:rsidR="00FE3FAF" w:rsidRPr="00DA4ACD" w:rsidRDefault="00FE3FAF" w:rsidP="00FE3FAF">
            <w:pPr>
              <w:jc w:val="center"/>
              <w:rPr>
                <w:rFonts w:ascii="Times New Roman" w:hAnsi="Times New Roman" w:cs="Times New Roman"/>
                <w:sz w:val="24"/>
              </w:rPr>
            </w:pPr>
            <w:r w:rsidRPr="00DA4ACD">
              <w:rPr>
                <w:rFonts w:ascii="Times New Roman" w:hAnsi="Times New Roman" w:cs="Times New Roman"/>
                <w:sz w:val="24"/>
              </w:rPr>
              <w:t>Tk. 500/- for six months</w:t>
            </w:r>
            <w:r w:rsidRPr="00DA4ACD">
              <w:rPr>
                <w:rFonts w:ascii="Times New Roman" w:hAnsi="Times New Roman" w:cs="Times New Roman"/>
                <w:sz w:val="24"/>
              </w:rPr>
              <w:br/>
            </w:r>
            <w:r w:rsidRPr="00DA4ACD">
              <w:rPr>
                <w:rFonts w:ascii="Times New Roman" w:hAnsi="Times New Roman" w:cs="Times New Roman"/>
                <w:sz w:val="24"/>
              </w:rPr>
              <w:br/>
              <w:t>Tk. 300/-</w:t>
            </w:r>
          </w:p>
        </w:tc>
      </w:tr>
      <w:tr w:rsidR="00656BAE" w:rsidRPr="00DA4ACD" w:rsidTr="00EB32FD">
        <w:tc>
          <w:tcPr>
            <w:tcW w:w="744" w:type="dxa"/>
            <w:tcBorders>
              <w:bottom w:val="single" w:sz="4" w:space="0" w:color="000000" w:themeColor="text1"/>
            </w:tcBorders>
          </w:tcPr>
          <w:p w:rsidR="00FE3FAF" w:rsidRPr="00DA4ACD" w:rsidRDefault="00FE3FAF" w:rsidP="00FE3FAF">
            <w:pPr>
              <w:jc w:val="center"/>
              <w:rPr>
                <w:rFonts w:ascii="Times New Roman" w:hAnsi="Times New Roman" w:cs="Times New Roman"/>
                <w:sz w:val="24"/>
              </w:rPr>
            </w:pPr>
            <w:r w:rsidRPr="00DA4ACD">
              <w:rPr>
                <w:rFonts w:ascii="Times New Roman" w:hAnsi="Times New Roman" w:cs="Times New Roman"/>
                <w:sz w:val="24"/>
              </w:rPr>
              <w:t>2</w:t>
            </w:r>
          </w:p>
        </w:tc>
        <w:tc>
          <w:tcPr>
            <w:tcW w:w="2698" w:type="dxa"/>
            <w:tcBorders>
              <w:bottom w:val="single" w:sz="4" w:space="0" w:color="000000" w:themeColor="text1"/>
            </w:tcBorders>
          </w:tcPr>
          <w:p w:rsidR="00FE3FAF" w:rsidRPr="00DA4ACD" w:rsidRDefault="00FE3FAF" w:rsidP="00FE3FAF">
            <w:pPr>
              <w:jc w:val="center"/>
              <w:rPr>
                <w:rFonts w:ascii="Times New Roman" w:hAnsi="Times New Roman" w:cs="Times New Roman"/>
                <w:sz w:val="24"/>
              </w:rPr>
            </w:pPr>
            <w:r w:rsidRPr="00DA4ACD">
              <w:rPr>
                <w:rFonts w:ascii="Times New Roman" w:hAnsi="Times New Roman" w:cs="Times New Roman"/>
                <w:sz w:val="24"/>
              </w:rPr>
              <w:t>Special notice deposit account</w:t>
            </w:r>
          </w:p>
        </w:tc>
        <w:tc>
          <w:tcPr>
            <w:tcW w:w="3148" w:type="dxa"/>
          </w:tcPr>
          <w:p w:rsidR="00FE3FAF" w:rsidRPr="00DA4ACD" w:rsidRDefault="00FE3FAF" w:rsidP="00FE3FAF">
            <w:pPr>
              <w:jc w:val="center"/>
              <w:rPr>
                <w:rFonts w:ascii="Times New Roman" w:hAnsi="Times New Roman" w:cs="Times New Roman"/>
                <w:sz w:val="24"/>
              </w:rPr>
            </w:pPr>
            <w:r w:rsidRPr="00DA4ACD">
              <w:rPr>
                <w:rFonts w:ascii="Times New Roman" w:hAnsi="Times New Roman" w:cs="Times New Roman"/>
                <w:sz w:val="24"/>
              </w:rPr>
              <w:t>Maint</w:t>
            </w:r>
            <w:r w:rsidR="00994D64" w:rsidRPr="00DA4ACD">
              <w:rPr>
                <w:rFonts w:ascii="Times New Roman" w:hAnsi="Times New Roman" w:cs="Times New Roman"/>
                <w:sz w:val="24"/>
              </w:rPr>
              <w:t>enances fee</w:t>
            </w:r>
            <w:r w:rsidR="00994D64" w:rsidRPr="00DA4ACD">
              <w:rPr>
                <w:rFonts w:ascii="Times New Roman" w:hAnsi="Times New Roman" w:cs="Times New Roman"/>
                <w:sz w:val="24"/>
              </w:rPr>
              <w:br/>
            </w:r>
            <w:r w:rsidR="00994D64" w:rsidRPr="00DA4ACD">
              <w:rPr>
                <w:rFonts w:ascii="Times New Roman" w:hAnsi="Times New Roman" w:cs="Times New Roman"/>
                <w:sz w:val="24"/>
              </w:rPr>
              <w:br/>
              <w:t>Closing c</w:t>
            </w:r>
            <w:r w:rsidRPr="00DA4ACD">
              <w:rPr>
                <w:rFonts w:ascii="Times New Roman" w:hAnsi="Times New Roman" w:cs="Times New Roman"/>
                <w:sz w:val="24"/>
              </w:rPr>
              <w:t xml:space="preserve">harge </w:t>
            </w:r>
          </w:p>
        </w:tc>
        <w:tc>
          <w:tcPr>
            <w:tcW w:w="2986" w:type="dxa"/>
          </w:tcPr>
          <w:p w:rsidR="00FE3FAF" w:rsidRPr="00DA4ACD" w:rsidRDefault="00FE3FAF" w:rsidP="00FE3FAF">
            <w:pPr>
              <w:jc w:val="center"/>
              <w:rPr>
                <w:rFonts w:ascii="Times New Roman" w:hAnsi="Times New Roman" w:cs="Times New Roman"/>
                <w:sz w:val="24"/>
              </w:rPr>
            </w:pPr>
            <w:r w:rsidRPr="00DA4ACD">
              <w:rPr>
                <w:rFonts w:ascii="Times New Roman" w:hAnsi="Times New Roman" w:cs="Times New Roman"/>
                <w:sz w:val="24"/>
              </w:rPr>
              <w:t>Tk.500/- for six months</w:t>
            </w:r>
            <w:r w:rsidRPr="00DA4ACD">
              <w:rPr>
                <w:rFonts w:ascii="Times New Roman" w:hAnsi="Times New Roman" w:cs="Times New Roman"/>
                <w:sz w:val="24"/>
              </w:rPr>
              <w:br/>
            </w:r>
            <w:r w:rsidRPr="00DA4ACD">
              <w:rPr>
                <w:rFonts w:ascii="Times New Roman" w:hAnsi="Times New Roman" w:cs="Times New Roman"/>
                <w:sz w:val="24"/>
              </w:rPr>
              <w:br/>
              <w:t>Tk. 300/-</w:t>
            </w:r>
          </w:p>
        </w:tc>
      </w:tr>
      <w:tr w:rsidR="00656BAE" w:rsidRPr="00DA4ACD" w:rsidTr="00EB32FD">
        <w:tc>
          <w:tcPr>
            <w:tcW w:w="744" w:type="dxa"/>
            <w:tcBorders>
              <w:bottom w:val="single" w:sz="4" w:space="0" w:color="auto"/>
            </w:tcBorders>
          </w:tcPr>
          <w:p w:rsidR="00FE3FAF" w:rsidRPr="00DA4ACD" w:rsidRDefault="008F0CBB" w:rsidP="008F0CBB">
            <w:pPr>
              <w:jc w:val="center"/>
              <w:rPr>
                <w:rFonts w:ascii="Times New Roman" w:hAnsi="Times New Roman" w:cs="Times New Roman"/>
                <w:sz w:val="24"/>
              </w:rPr>
            </w:pPr>
            <w:r w:rsidRPr="00DA4ACD">
              <w:rPr>
                <w:rFonts w:ascii="Times New Roman" w:hAnsi="Times New Roman" w:cs="Times New Roman"/>
                <w:sz w:val="24"/>
              </w:rPr>
              <w:br/>
            </w:r>
            <w:r w:rsidRPr="00DA4ACD">
              <w:rPr>
                <w:rFonts w:ascii="Times New Roman" w:hAnsi="Times New Roman" w:cs="Times New Roman"/>
                <w:sz w:val="24"/>
              </w:rPr>
              <w:br/>
            </w:r>
            <w:r w:rsidRPr="00DA4ACD">
              <w:rPr>
                <w:rFonts w:ascii="Times New Roman" w:hAnsi="Times New Roman" w:cs="Times New Roman"/>
                <w:sz w:val="24"/>
              </w:rPr>
              <w:br/>
            </w:r>
            <w:r w:rsidRPr="00DA4ACD">
              <w:rPr>
                <w:rFonts w:ascii="Times New Roman" w:hAnsi="Times New Roman" w:cs="Times New Roman"/>
                <w:sz w:val="24"/>
              </w:rPr>
              <w:br/>
            </w:r>
            <w:r w:rsidRPr="00DA4ACD">
              <w:rPr>
                <w:rFonts w:ascii="Times New Roman" w:hAnsi="Times New Roman" w:cs="Times New Roman"/>
                <w:sz w:val="24"/>
              </w:rPr>
              <w:br/>
            </w:r>
            <w:r w:rsidR="002069EA" w:rsidRPr="00DA4ACD">
              <w:rPr>
                <w:rFonts w:ascii="Times New Roman" w:hAnsi="Times New Roman" w:cs="Times New Roman"/>
                <w:sz w:val="24"/>
              </w:rPr>
              <w:t>3</w:t>
            </w:r>
          </w:p>
        </w:tc>
        <w:tc>
          <w:tcPr>
            <w:tcW w:w="2698" w:type="dxa"/>
            <w:tcBorders>
              <w:bottom w:val="single" w:sz="4" w:space="0" w:color="auto"/>
            </w:tcBorders>
          </w:tcPr>
          <w:p w:rsidR="00FE3FAF" w:rsidRPr="00DA4ACD" w:rsidRDefault="008F0CBB" w:rsidP="008F0CBB">
            <w:pPr>
              <w:jc w:val="center"/>
              <w:rPr>
                <w:rFonts w:ascii="Times New Roman" w:hAnsi="Times New Roman" w:cs="Times New Roman"/>
                <w:sz w:val="24"/>
              </w:rPr>
            </w:pPr>
            <w:r w:rsidRPr="00DA4ACD">
              <w:rPr>
                <w:rFonts w:ascii="Times New Roman" w:hAnsi="Times New Roman" w:cs="Times New Roman"/>
                <w:sz w:val="24"/>
              </w:rPr>
              <w:br/>
            </w:r>
            <w:r w:rsidRPr="00DA4ACD">
              <w:rPr>
                <w:rFonts w:ascii="Times New Roman" w:hAnsi="Times New Roman" w:cs="Times New Roman"/>
                <w:sz w:val="24"/>
              </w:rPr>
              <w:br/>
            </w:r>
            <w:r w:rsidRPr="00DA4ACD">
              <w:rPr>
                <w:rFonts w:ascii="Times New Roman" w:hAnsi="Times New Roman" w:cs="Times New Roman"/>
                <w:sz w:val="24"/>
              </w:rPr>
              <w:br/>
            </w:r>
            <w:r w:rsidRPr="00DA4ACD">
              <w:rPr>
                <w:rFonts w:ascii="Times New Roman" w:hAnsi="Times New Roman" w:cs="Times New Roman"/>
                <w:sz w:val="24"/>
              </w:rPr>
              <w:br/>
            </w:r>
            <w:r w:rsidRPr="00DA4ACD">
              <w:rPr>
                <w:rFonts w:ascii="Times New Roman" w:hAnsi="Times New Roman" w:cs="Times New Roman"/>
                <w:sz w:val="24"/>
              </w:rPr>
              <w:br/>
            </w:r>
            <w:r w:rsidR="00994D64" w:rsidRPr="00DA4ACD">
              <w:rPr>
                <w:rFonts w:ascii="Times New Roman" w:hAnsi="Times New Roman" w:cs="Times New Roman"/>
                <w:sz w:val="24"/>
              </w:rPr>
              <w:t>Saving A</w:t>
            </w:r>
            <w:r w:rsidR="002069EA" w:rsidRPr="00DA4ACD">
              <w:rPr>
                <w:rFonts w:ascii="Times New Roman" w:hAnsi="Times New Roman" w:cs="Times New Roman"/>
                <w:sz w:val="24"/>
              </w:rPr>
              <w:t>ccount</w:t>
            </w:r>
          </w:p>
        </w:tc>
        <w:tc>
          <w:tcPr>
            <w:tcW w:w="3148" w:type="dxa"/>
          </w:tcPr>
          <w:p w:rsidR="00FE3FAF" w:rsidRPr="00DA4ACD" w:rsidRDefault="008A5D5C" w:rsidP="002069EA">
            <w:pPr>
              <w:jc w:val="center"/>
              <w:rPr>
                <w:rFonts w:ascii="Times New Roman" w:hAnsi="Times New Roman" w:cs="Times New Roman"/>
                <w:sz w:val="24"/>
              </w:rPr>
            </w:pPr>
            <w:r w:rsidRPr="00DA4ACD">
              <w:rPr>
                <w:rFonts w:ascii="Times New Roman" w:hAnsi="Times New Roman" w:cs="Times New Roman"/>
                <w:sz w:val="24"/>
              </w:rPr>
              <w:t>Maintenance fee</w:t>
            </w:r>
            <w:r w:rsidR="00994D64" w:rsidRPr="00DA4ACD">
              <w:rPr>
                <w:rFonts w:ascii="Times New Roman" w:hAnsi="Times New Roman" w:cs="Times New Roman"/>
                <w:sz w:val="24"/>
              </w:rPr>
              <w:br/>
            </w:r>
            <w:r w:rsidR="00994D64" w:rsidRPr="00DA4ACD">
              <w:rPr>
                <w:rFonts w:ascii="Times New Roman" w:hAnsi="Times New Roman" w:cs="Times New Roman"/>
                <w:sz w:val="24"/>
              </w:rPr>
              <w:br/>
            </w:r>
            <w:r w:rsidR="00994D64" w:rsidRPr="00DA4ACD">
              <w:rPr>
                <w:rFonts w:ascii="Times New Roman" w:hAnsi="Times New Roman" w:cs="Times New Roman"/>
                <w:sz w:val="24"/>
              </w:rPr>
              <w:br/>
            </w:r>
            <w:r w:rsidR="00994D64" w:rsidRPr="00DA4ACD">
              <w:rPr>
                <w:rFonts w:ascii="Times New Roman" w:hAnsi="Times New Roman" w:cs="Times New Roman"/>
                <w:sz w:val="24"/>
              </w:rPr>
              <w:br/>
            </w:r>
            <w:r w:rsidR="00994D64" w:rsidRPr="00DA4ACD">
              <w:rPr>
                <w:rFonts w:ascii="Times New Roman" w:hAnsi="Times New Roman" w:cs="Times New Roman"/>
                <w:sz w:val="24"/>
              </w:rPr>
              <w:br/>
            </w:r>
            <w:r w:rsidR="00994D64" w:rsidRPr="00DA4ACD">
              <w:rPr>
                <w:rFonts w:ascii="Times New Roman" w:hAnsi="Times New Roman" w:cs="Times New Roman"/>
                <w:sz w:val="24"/>
              </w:rPr>
              <w:br/>
            </w:r>
            <w:r w:rsidR="00994D64" w:rsidRPr="00DA4ACD">
              <w:rPr>
                <w:rFonts w:ascii="Times New Roman" w:hAnsi="Times New Roman" w:cs="Times New Roman"/>
                <w:sz w:val="24"/>
              </w:rPr>
              <w:br/>
            </w:r>
            <w:r w:rsidR="00994D64" w:rsidRPr="00DA4ACD">
              <w:rPr>
                <w:rFonts w:ascii="Times New Roman" w:hAnsi="Times New Roman" w:cs="Times New Roman"/>
                <w:sz w:val="24"/>
              </w:rPr>
              <w:br/>
            </w:r>
            <w:r w:rsidR="00994D64" w:rsidRPr="00DA4ACD">
              <w:rPr>
                <w:rFonts w:ascii="Times New Roman" w:hAnsi="Times New Roman" w:cs="Times New Roman"/>
                <w:sz w:val="24"/>
              </w:rPr>
              <w:br/>
            </w:r>
            <w:r w:rsidR="00994D64" w:rsidRPr="00DA4ACD">
              <w:rPr>
                <w:rFonts w:ascii="Times New Roman" w:hAnsi="Times New Roman" w:cs="Times New Roman"/>
                <w:sz w:val="24"/>
              </w:rPr>
              <w:br/>
            </w:r>
            <w:r w:rsidR="00994D64" w:rsidRPr="00DA4ACD">
              <w:rPr>
                <w:rFonts w:ascii="Times New Roman" w:hAnsi="Times New Roman" w:cs="Times New Roman"/>
                <w:sz w:val="24"/>
              </w:rPr>
              <w:br/>
              <w:t>Closing c</w:t>
            </w:r>
            <w:r w:rsidR="008F0CBB" w:rsidRPr="00DA4ACD">
              <w:rPr>
                <w:rFonts w:ascii="Times New Roman" w:hAnsi="Times New Roman" w:cs="Times New Roman"/>
                <w:sz w:val="24"/>
              </w:rPr>
              <w:t>harge</w:t>
            </w:r>
          </w:p>
        </w:tc>
        <w:tc>
          <w:tcPr>
            <w:tcW w:w="2986" w:type="dxa"/>
          </w:tcPr>
          <w:p w:rsidR="00FE3FAF" w:rsidRPr="00DA4ACD" w:rsidRDefault="008A5D5C" w:rsidP="002069EA">
            <w:pPr>
              <w:jc w:val="center"/>
              <w:rPr>
                <w:rFonts w:ascii="Times New Roman" w:hAnsi="Times New Roman" w:cs="Times New Roman"/>
                <w:sz w:val="24"/>
              </w:rPr>
            </w:pPr>
            <w:r w:rsidRPr="00DA4ACD">
              <w:rPr>
                <w:rFonts w:ascii="Times New Roman" w:hAnsi="Times New Roman" w:cs="Times New Roman"/>
                <w:sz w:val="24"/>
              </w:rPr>
              <w:t>(1)If the balance is less TK. 5000/-, there is no charge.</w:t>
            </w:r>
          </w:p>
          <w:p w:rsidR="008A5D5C" w:rsidRPr="00DA4ACD" w:rsidRDefault="008A5D5C" w:rsidP="002069EA">
            <w:pPr>
              <w:jc w:val="center"/>
              <w:rPr>
                <w:rFonts w:ascii="Times New Roman" w:hAnsi="Times New Roman" w:cs="Times New Roman"/>
                <w:sz w:val="24"/>
              </w:rPr>
            </w:pPr>
            <w:r w:rsidRPr="00DA4ACD">
              <w:rPr>
                <w:rFonts w:ascii="Times New Roman" w:hAnsi="Times New Roman" w:cs="Times New Roman"/>
                <w:sz w:val="24"/>
              </w:rPr>
              <w:t>(2) Tk. 100 will be charged half yearly, if the balance is TK. 5001 to Tk. 25</w:t>
            </w:r>
            <w:r w:rsidR="007561CA" w:rsidRPr="00DA4ACD">
              <w:rPr>
                <w:rFonts w:ascii="Times New Roman" w:hAnsi="Times New Roman" w:cs="Times New Roman"/>
                <w:sz w:val="24"/>
              </w:rPr>
              <w:t>,</w:t>
            </w:r>
            <w:r w:rsidRPr="00DA4ACD">
              <w:rPr>
                <w:rFonts w:ascii="Times New Roman" w:hAnsi="Times New Roman" w:cs="Times New Roman"/>
                <w:sz w:val="24"/>
              </w:rPr>
              <w:t>000/-</w:t>
            </w:r>
            <w:r w:rsidR="008F0CBB" w:rsidRPr="00DA4ACD">
              <w:rPr>
                <w:rFonts w:ascii="Times New Roman" w:hAnsi="Times New Roman" w:cs="Times New Roman"/>
                <w:sz w:val="24"/>
              </w:rPr>
              <w:br/>
              <w:t>(3)And Tk. 300 will be charged half yearly if the balance is Tk. 25</w:t>
            </w:r>
            <w:r w:rsidR="007561CA" w:rsidRPr="00DA4ACD">
              <w:rPr>
                <w:rFonts w:ascii="Times New Roman" w:hAnsi="Times New Roman" w:cs="Times New Roman"/>
                <w:sz w:val="24"/>
              </w:rPr>
              <w:t>,</w:t>
            </w:r>
            <w:r w:rsidR="008F0CBB" w:rsidRPr="00DA4ACD">
              <w:rPr>
                <w:rFonts w:ascii="Times New Roman" w:hAnsi="Times New Roman" w:cs="Times New Roman"/>
                <w:sz w:val="24"/>
              </w:rPr>
              <w:t>001/- and above.</w:t>
            </w:r>
            <w:r w:rsidR="008F0CBB" w:rsidRPr="00DA4ACD">
              <w:rPr>
                <w:rFonts w:ascii="Times New Roman" w:hAnsi="Times New Roman" w:cs="Times New Roman"/>
                <w:sz w:val="24"/>
              </w:rPr>
              <w:br/>
            </w:r>
            <w:r w:rsidR="008F0CBB" w:rsidRPr="00DA4ACD">
              <w:rPr>
                <w:rFonts w:ascii="Times New Roman" w:hAnsi="Times New Roman" w:cs="Times New Roman"/>
                <w:sz w:val="24"/>
              </w:rPr>
              <w:br/>
            </w:r>
            <w:r w:rsidR="008F0CBB" w:rsidRPr="00DA4ACD">
              <w:rPr>
                <w:rFonts w:ascii="Times New Roman" w:hAnsi="Times New Roman" w:cs="Times New Roman"/>
                <w:sz w:val="24"/>
              </w:rPr>
              <w:br/>
              <w:t>Tk. 200/-</w:t>
            </w:r>
          </w:p>
        </w:tc>
      </w:tr>
      <w:tr w:rsidR="00656BAE" w:rsidRPr="00DA4ACD" w:rsidTr="00EB32FD">
        <w:tc>
          <w:tcPr>
            <w:tcW w:w="744" w:type="dxa"/>
            <w:tcBorders>
              <w:top w:val="single" w:sz="4" w:space="0" w:color="auto"/>
            </w:tcBorders>
          </w:tcPr>
          <w:p w:rsidR="00FE3FAF" w:rsidRPr="00DA4ACD" w:rsidRDefault="00994D64" w:rsidP="00994D64">
            <w:pPr>
              <w:jc w:val="center"/>
              <w:rPr>
                <w:rFonts w:ascii="Times New Roman" w:hAnsi="Times New Roman" w:cs="Times New Roman"/>
                <w:sz w:val="24"/>
                <w:szCs w:val="24"/>
              </w:rPr>
            </w:pPr>
            <w:r w:rsidRPr="00DA4ACD">
              <w:rPr>
                <w:rFonts w:ascii="Times New Roman" w:hAnsi="Times New Roman" w:cs="Times New Roman"/>
                <w:sz w:val="24"/>
                <w:szCs w:val="24"/>
              </w:rPr>
              <w:t>4</w:t>
            </w:r>
          </w:p>
        </w:tc>
        <w:tc>
          <w:tcPr>
            <w:tcW w:w="2698" w:type="dxa"/>
            <w:tcBorders>
              <w:top w:val="single" w:sz="4" w:space="0" w:color="auto"/>
            </w:tcBorders>
          </w:tcPr>
          <w:p w:rsidR="00FE3FAF" w:rsidRPr="00DA4ACD" w:rsidRDefault="00994D64" w:rsidP="00994D64">
            <w:pPr>
              <w:jc w:val="center"/>
              <w:rPr>
                <w:rFonts w:ascii="Times New Roman" w:hAnsi="Times New Roman" w:cs="Times New Roman"/>
                <w:sz w:val="24"/>
                <w:szCs w:val="24"/>
              </w:rPr>
            </w:pPr>
            <w:r w:rsidRPr="00DA4ACD">
              <w:rPr>
                <w:rFonts w:ascii="Times New Roman" w:hAnsi="Times New Roman" w:cs="Times New Roman"/>
                <w:sz w:val="24"/>
                <w:szCs w:val="24"/>
              </w:rPr>
              <w:t>Scheme Account</w:t>
            </w:r>
          </w:p>
        </w:tc>
        <w:tc>
          <w:tcPr>
            <w:tcW w:w="3148" w:type="dxa"/>
          </w:tcPr>
          <w:p w:rsidR="00FE3FAF" w:rsidRPr="00DA4ACD" w:rsidRDefault="00994D64" w:rsidP="00994D64">
            <w:pPr>
              <w:jc w:val="center"/>
              <w:rPr>
                <w:rFonts w:ascii="Times New Roman" w:hAnsi="Times New Roman" w:cs="Times New Roman"/>
                <w:sz w:val="24"/>
                <w:szCs w:val="24"/>
              </w:rPr>
            </w:pPr>
            <w:r w:rsidRPr="00DA4ACD">
              <w:rPr>
                <w:rFonts w:ascii="Times New Roman" w:hAnsi="Times New Roman" w:cs="Times New Roman"/>
                <w:sz w:val="24"/>
                <w:szCs w:val="24"/>
              </w:rPr>
              <w:t>Closing charge</w:t>
            </w:r>
            <w:r w:rsidRPr="00DA4ACD">
              <w:rPr>
                <w:rFonts w:ascii="Times New Roman" w:hAnsi="Times New Roman" w:cs="Times New Roman"/>
                <w:sz w:val="24"/>
                <w:szCs w:val="24"/>
              </w:rPr>
              <w:br/>
              <w:t xml:space="preserve">or cash encashment </w:t>
            </w:r>
          </w:p>
        </w:tc>
        <w:tc>
          <w:tcPr>
            <w:tcW w:w="2986" w:type="dxa"/>
          </w:tcPr>
          <w:p w:rsidR="00FE3FAF" w:rsidRPr="00DA4ACD" w:rsidRDefault="007561CA" w:rsidP="00994D64">
            <w:pPr>
              <w:jc w:val="center"/>
              <w:rPr>
                <w:rFonts w:ascii="Times New Roman" w:hAnsi="Times New Roman" w:cs="Times New Roman"/>
                <w:sz w:val="24"/>
                <w:szCs w:val="24"/>
              </w:rPr>
            </w:pPr>
            <w:r w:rsidRPr="00DA4ACD">
              <w:rPr>
                <w:rFonts w:ascii="Times New Roman" w:hAnsi="Times New Roman" w:cs="Times New Roman"/>
                <w:sz w:val="24"/>
                <w:szCs w:val="24"/>
              </w:rPr>
              <w:t>Free</w:t>
            </w:r>
          </w:p>
        </w:tc>
      </w:tr>
      <w:tr w:rsidR="00656BAE" w:rsidRPr="00DA4ACD" w:rsidTr="00EB32FD">
        <w:tc>
          <w:tcPr>
            <w:tcW w:w="744" w:type="dxa"/>
          </w:tcPr>
          <w:p w:rsidR="00FE3FAF" w:rsidRPr="00DA4ACD" w:rsidRDefault="007561CA" w:rsidP="00994D64">
            <w:pPr>
              <w:jc w:val="center"/>
              <w:rPr>
                <w:rFonts w:ascii="Times New Roman" w:hAnsi="Times New Roman" w:cs="Times New Roman"/>
                <w:sz w:val="24"/>
                <w:szCs w:val="24"/>
              </w:rPr>
            </w:pPr>
            <w:r w:rsidRPr="00DA4ACD">
              <w:rPr>
                <w:rFonts w:ascii="Times New Roman" w:hAnsi="Times New Roman" w:cs="Times New Roman"/>
                <w:sz w:val="24"/>
                <w:szCs w:val="24"/>
              </w:rPr>
              <w:t>5</w:t>
            </w:r>
          </w:p>
        </w:tc>
        <w:tc>
          <w:tcPr>
            <w:tcW w:w="2698" w:type="dxa"/>
          </w:tcPr>
          <w:p w:rsidR="00FE3FAF" w:rsidRPr="00DA4ACD" w:rsidRDefault="007561CA" w:rsidP="00994D64">
            <w:pPr>
              <w:jc w:val="center"/>
              <w:rPr>
                <w:rFonts w:ascii="Times New Roman" w:hAnsi="Times New Roman" w:cs="Times New Roman"/>
                <w:sz w:val="24"/>
                <w:szCs w:val="24"/>
              </w:rPr>
            </w:pPr>
            <w:r w:rsidRPr="00DA4ACD">
              <w:rPr>
                <w:rFonts w:ascii="Times New Roman" w:hAnsi="Times New Roman" w:cs="Times New Roman"/>
                <w:sz w:val="24"/>
                <w:szCs w:val="24"/>
              </w:rPr>
              <w:t>Standing Instruction</w:t>
            </w:r>
          </w:p>
        </w:tc>
        <w:tc>
          <w:tcPr>
            <w:tcW w:w="3148" w:type="dxa"/>
          </w:tcPr>
          <w:p w:rsidR="00FE3FAF" w:rsidRPr="00DA4ACD" w:rsidRDefault="007561CA" w:rsidP="00994D64">
            <w:pPr>
              <w:jc w:val="center"/>
              <w:rPr>
                <w:rFonts w:ascii="Times New Roman" w:hAnsi="Times New Roman" w:cs="Times New Roman"/>
                <w:sz w:val="24"/>
                <w:szCs w:val="24"/>
              </w:rPr>
            </w:pPr>
            <w:r w:rsidRPr="00DA4ACD">
              <w:rPr>
                <w:rFonts w:ascii="Times New Roman" w:hAnsi="Times New Roman" w:cs="Times New Roman"/>
                <w:sz w:val="24"/>
                <w:szCs w:val="24"/>
              </w:rPr>
              <w:t>Charge</w:t>
            </w:r>
          </w:p>
        </w:tc>
        <w:tc>
          <w:tcPr>
            <w:tcW w:w="2986" w:type="dxa"/>
          </w:tcPr>
          <w:p w:rsidR="00FE3FAF" w:rsidRPr="00DA4ACD" w:rsidRDefault="007561CA" w:rsidP="00994D64">
            <w:pPr>
              <w:jc w:val="center"/>
              <w:rPr>
                <w:rFonts w:ascii="Times New Roman" w:hAnsi="Times New Roman" w:cs="Times New Roman"/>
                <w:sz w:val="24"/>
                <w:szCs w:val="24"/>
              </w:rPr>
            </w:pPr>
            <w:r w:rsidRPr="00DA4ACD">
              <w:rPr>
                <w:rFonts w:ascii="Times New Roman" w:hAnsi="Times New Roman" w:cs="Times New Roman"/>
                <w:sz w:val="24"/>
                <w:szCs w:val="24"/>
              </w:rPr>
              <w:t>Tk. 50 will be charged for each transaction.</w:t>
            </w:r>
          </w:p>
        </w:tc>
      </w:tr>
      <w:tr w:rsidR="00656BAE" w:rsidRPr="00DA4ACD" w:rsidTr="00EB32FD">
        <w:tc>
          <w:tcPr>
            <w:tcW w:w="744" w:type="dxa"/>
          </w:tcPr>
          <w:p w:rsidR="007561CA" w:rsidRPr="00DA4ACD" w:rsidRDefault="005C5738" w:rsidP="007561CA">
            <w:pPr>
              <w:jc w:val="center"/>
              <w:rPr>
                <w:rFonts w:ascii="Times New Roman" w:hAnsi="Times New Roman" w:cs="Times New Roman"/>
                <w:sz w:val="24"/>
                <w:szCs w:val="24"/>
              </w:rPr>
            </w:pPr>
            <w:r w:rsidRPr="00DA4ACD">
              <w:rPr>
                <w:rFonts w:ascii="Times New Roman" w:hAnsi="Times New Roman" w:cs="Times New Roman"/>
                <w:sz w:val="24"/>
                <w:szCs w:val="24"/>
              </w:rPr>
              <w:br/>
            </w:r>
            <w:r w:rsidRPr="00DA4ACD">
              <w:rPr>
                <w:rFonts w:ascii="Times New Roman" w:hAnsi="Times New Roman" w:cs="Times New Roman"/>
                <w:sz w:val="24"/>
                <w:szCs w:val="24"/>
              </w:rPr>
              <w:br/>
            </w:r>
            <w:r w:rsidR="007561CA" w:rsidRPr="00DA4ACD">
              <w:rPr>
                <w:rFonts w:ascii="Times New Roman" w:hAnsi="Times New Roman" w:cs="Times New Roman"/>
                <w:sz w:val="24"/>
                <w:szCs w:val="24"/>
              </w:rPr>
              <w:t>6</w:t>
            </w:r>
          </w:p>
        </w:tc>
        <w:tc>
          <w:tcPr>
            <w:tcW w:w="2698" w:type="dxa"/>
          </w:tcPr>
          <w:p w:rsidR="00FE3FAF" w:rsidRPr="00DA4ACD" w:rsidRDefault="005C5738" w:rsidP="00994D64">
            <w:pPr>
              <w:jc w:val="center"/>
              <w:rPr>
                <w:rFonts w:ascii="Times New Roman" w:hAnsi="Times New Roman" w:cs="Times New Roman"/>
                <w:sz w:val="24"/>
                <w:szCs w:val="24"/>
              </w:rPr>
            </w:pPr>
            <w:r w:rsidRPr="00DA4ACD">
              <w:rPr>
                <w:rFonts w:ascii="Times New Roman" w:hAnsi="Times New Roman" w:cs="Times New Roman"/>
                <w:sz w:val="24"/>
                <w:szCs w:val="24"/>
              </w:rPr>
              <w:br/>
            </w:r>
            <w:r w:rsidRPr="00DA4ACD">
              <w:rPr>
                <w:rFonts w:ascii="Times New Roman" w:hAnsi="Times New Roman" w:cs="Times New Roman"/>
                <w:sz w:val="24"/>
                <w:szCs w:val="24"/>
              </w:rPr>
              <w:br/>
            </w:r>
            <w:r w:rsidR="007561CA" w:rsidRPr="00DA4ACD">
              <w:rPr>
                <w:rFonts w:ascii="Times New Roman" w:hAnsi="Times New Roman" w:cs="Times New Roman"/>
                <w:sz w:val="24"/>
                <w:szCs w:val="24"/>
              </w:rPr>
              <w:t xml:space="preserve">Locker and Safe Custody </w:t>
            </w:r>
          </w:p>
        </w:tc>
        <w:tc>
          <w:tcPr>
            <w:tcW w:w="3148" w:type="dxa"/>
          </w:tcPr>
          <w:p w:rsidR="007561CA" w:rsidRPr="00DA4ACD" w:rsidRDefault="007561CA" w:rsidP="007561CA">
            <w:pPr>
              <w:jc w:val="center"/>
              <w:rPr>
                <w:rFonts w:ascii="Times New Roman" w:hAnsi="Times New Roman" w:cs="Times New Roman"/>
                <w:sz w:val="24"/>
                <w:szCs w:val="24"/>
              </w:rPr>
            </w:pPr>
            <w:r w:rsidRPr="00DA4ACD">
              <w:rPr>
                <w:rFonts w:ascii="Times New Roman" w:hAnsi="Times New Roman" w:cs="Times New Roman"/>
                <w:sz w:val="24"/>
                <w:szCs w:val="24"/>
              </w:rPr>
              <w:t>Rent</w:t>
            </w:r>
          </w:p>
          <w:p w:rsidR="00FE3FAF" w:rsidRPr="00DA4ACD" w:rsidRDefault="007561CA" w:rsidP="007561CA">
            <w:pPr>
              <w:jc w:val="center"/>
              <w:rPr>
                <w:rFonts w:ascii="Times New Roman" w:hAnsi="Times New Roman" w:cs="Times New Roman"/>
                <w:sz w:val="24"/>
                <w:szCs w:val="24"/>
              </w:rPr>
            </w:pPr>
            <w:r w:rsidRPr="00DA4ACD">
              <w:rPr>
                <w:rFonts w:ascii="Times New Roman" w:hAnsi="Times New Roman" w:cs="Times New Roman"/>
                <w:sz w:val="24"/>
                <w:szCs w:val="24"/>
              </w:rPr>
              <w:br/>
              <w:t>Small size</w:t>
            </w:r>
            <w:r w:rsidRPr="00DA4ACD">
              <w:rPr>
                <w:rFonts w:ascii="Times New Roman" w:hAnsi="Times New Roman" w:cs="Times New Roman"/>
                <w:sz w:val="24"/>
                <w:szCs w:val="24"/>
              </w:rPr>
              <w:br/>
              <w:t>Medium size</w:t>
            </w:r>
            <w:r w:rsidRPr="00DA4ACD">
              <w:rPr>
                <w:rFonts w:ascii="Times New Roman" w:hAnsi="Times New Roman" w:cs="Times New Roman"/>
                <w:sz w:val="24"/>
                <w:szCs w:val="24"/>
              </w:rPr>
              <w:br/>
              <w:t>Large size</w:t>
            </w:r>
          </w:p>
        </w:tc>
        <w:tc>
          <w:tcPr>
            <w:tcW w:w="2986" w:type="dxa"/>
          </w:tcPr>
          <w:p w:rsidR="00FE3FAF" w:rsidRPr="00DA4ACD" w:rsidRDefault="007561CA" w:rsidP="00994D64">
            <w:pPr>
              <w:jc w:val="center"/>
              <w:rPr>
                <w:rFonts w:ascii="Times New Roman" w:hAnsi="Times New Roman" w:cs="Times New Roman"/>
                <w:sz w:val="24"/>
                <w:szCs w:val="24"/>
              </w:rPr>
            </w:pPr>
            <w:r w:rsidRPr="00DA4ACD">
              <w:rPr>
                <w:rFonts w:ascii="Times New Roman" w:hAnsi="Times New Roman" w:cs="Times New Roman"/>
                <w:sz w:val="24"/>
                <w:szCs w:val="24"/>
              </w:rPr>
              <w:br/>
            </w:r>
            <w:r w:rsidRPr="00DA4ACD">
              <w:rPr>
                <w:rFonts w:ascii="Times New Roman" w:hAnsi="Times New Roman" w:cs="Times New Roman"/>
                <w:sz w:val="24"/>
                <w:szCs w:val="24"/>
              </w:rPr>
              <w:br/>
              <w:t>Tk. 5,000/- P.A.</w:t>
            </w:r>
            <w:r w:rsidRPr="00DA4ACD">
              <w:rPr>
                <w:rFonts w:ascii="Times New Roman" w:hAnsi="Times New Roman" w:cs="Times New Roman"/>
                <w:sz w:val="24"/>
                <w:szCs w:val="24"/>
              </w:rPr>
              <w:br/>
              <w:t>Tk. 7,500/- P.A.</w:t>
            </w:r>
            <w:r w:rsidRPr="00DA4ACD">
              <w:rPr>
                <w:rFonts w:ascii="Times New Roman" w:hAnsi="Times New Roman" w:cs="Times New Roman"/>
                <w:sz w:val="24"/>
                <w:szCs w:val="24"/>
              </w:rPr>
              <w:br/>
              <w:t>Tk. 10,000/- P.A.</w:t>
            </w:r>
          </w:p>
        </w:tc>
      </w:tr>
      <w:tr w:rsidR="00656BAE" w:rsidRPr="00DA4ACD" w:rsidTr="00EB32FD">
        <w:tc>
          <w:tcPr>
            <w:tcW w:w="744" w:type="dxa"/>
          </w:tcPr>
          <w:p w:rsidR="00524FDA" w:rsidRPr="00DA4ACD" w:rsidRDefault="00524FDA" w:rsidP="007561CA">
            <w:pPr>
              <w:jc w:val="center"/>
              <w:rPr>
                <w:rFonts w:ascii="Times New Roman" w:hAnsi="Times New Roman" w:cs="Times New Roman"/>
                <w:sz w:val="24"/>
                <w:szCs w:val="24"/>
              </w:rPr>
            </w:pPr>
            <w:r w:rsidRPr="00DA4ACD">
              <w:rPr>
                <w:rFonts w:ascii="Times New Roman" w:hAnsi="Times New Roman" w:cs="Times New Roman"/>
                <w:sz w:val="24"/>
                <w:szCs w:val="24"/>
              </w:rPr>
              <w:t>7</w:t>
            </w:r>
          </w:p>
        </w:tc>
        <w:tc>
          <w:tcPr>
            <w:tcW w:w="2698" w:type="dxa"/>
          </w:tcPr>
          <w:p w:rsidR="00524FDA" w:rsidRPr="00DA4ACD" w:rsidRDefault="00524FDA" w:rsidP="00994D64">
            <w:pPr>
              <w:jc w:val="center"/>
              <w:rPr>
                <w:rFonts w:ascii="Times New Roman" w:hAnsi="Times New Roman" w:cs="Times New Roman"/>
                <w:sz w:val="24"/>
                <w:szCs w:val="24"/>
              </w:rPr>
            </w:pPr>
            <w:r w:rsidRPr="00DA4ACD">
              <w:rPr>
                <w:rFonts w:ascii="Times New Roman" w:hAnsi="Times New Roman" w:cs="Times New Roman"/>
                <w:sz w:val="24"/>
                <w:szCs w:val="24"/>
              </w:rPr>
              <w:t>Issuance of solvency certificate</w:t>
            </w:r>
            <w:r w:rsidRPr="00DA4ACD">
              <w:rPr>
                <w:rFonts w:ascii="Times New Roman" w:hAnsi="Times New Roman" w:cs="Times New Roman"/>
                <w:sz w:val="24"/>
                <w:szCs w:val="24"/>
              </w:rPr>
              <w:br/>
            </w:r>
            <w:r w:rsidRPr="00DA4ACD">
              <w:rPr>
                <w:rFonts w:ascii="Times New Roman" w:hAnsi="Times New Roman" w:cs="Times New Roman"/>
                <w:sz w:val="24"/>
                <w:szCs w:val="24"/>
              </w:rPr>
              <w:br/>
              <w:t>Issuance of certificate for BO Account</w:t>
            </w:r>
          </w:p>
        </w:tc>
        <w:tc>
          <w:tcPr>
            <w:tcW w:w="3148" w:type="dxa"/>
          </w:tcPr>
          <w:p w:rsidR="00524FDA" w:rsidRPr="00DA4ACD" w:rsidRDefault="00524FDA" w:rsidP="007561CA">
            <w:pPr>
              <w:jc w:val="center"/>
              <w:rPr>
                <w:rFonts w:ascii="Times New Roman" w:hAnsi="Times New Roman" w:cs="Times New Roman"/>
                <w:sz w:val="24"/>
                <w:szCs w:val="24"/>
              </w:rPr>
            </w:pPr>
            <w:r w:rsidRPr="00DA4ACD">
              <w:rPr>
                <w:rFonts w:ascii="Times New Roman" w:hAnsi="Times New Roman" w:cs="Times New Roman"/>
                <w:sz w:val="24"/>
                <w:szCs w:val="24"/>
              </w:rPr>
              <w:t>Charge</w:t>
            </w:r>
          </w:p>
        </w:tc>
        <w:tc>
          <w:tcPr>
            <w:tcW w:w="2986" w:type="dxa"/>
          </w:tcPr>
          <w:p w:rsidR="00524FDA" w:rsidRPr="00DA4ACD" w:rsidRDefault="00EB32FD" w:rsidP="00994D64">
            <w:pPr>
              <w:jc w:val="center"/>
              <w:rPr>
                <w:rFonts w:ascii="Times New Roman" w:hAnsi="Times New Roman" w:cs="Times New Roman"/>
                <w:sz w:val="24"/>
                <w:szCs w:val="24"/>
              </w:rPr>
            </w:pPr>
            <w:r w:rsidRPr="00DA4ACD">
              <w:rPr>
                <w:rFonts w:ascii="Times New Roman" w:hAnsi="Times New Roman" w:cs="Times New Roman"/>
                <w:sz w:val="24"/>
                <w:szCs w:val="24"/>
              </w:rPr>
              <w:t>Tk. 300/- for solvency certificate.</w:t>
            </w:r>
            <w:r w:rsidRPr="00DA4ACD">
              <w:rPr>
                <w:rFonts w:ascii="Times New Roman" w:hAnsi="Times New Roman" w:cs="Times New Roman"/>
                <w:sz w:val="24"/>
                <w:szCs w:val="24"/>
              </w:rPr>
              <w:br/>
            </w:r>
            <w:r w:rsidRPr="00DA4ACD">
              <w:rPr>
                <w:rFonts w:ascii="Times New Roman" w:hAnsi="Times New Roman" w:cs="Times New Roman"/>
                <w:sz w:val="24"/>
                <w:szCs w:val="24"/>
              </w:rPr>
              <w:br/>
              <w:t>Tk. 100/- for BO a/c.</w:t>
            </w:r>
          </w:p>
        </w:tc>
      </w:tr>
      <w:tr w:rsidR="00656BAE" w:rsidRPr="00DA4ACD" w:rsidTr="00EB32FD">
        <w:tc>
          <w:tcPr>
            <w:tcW w:w="744" w:type="dxa"/>
          </w:tcPr>
          <w:p w:rsidR="00524FDA" w:rsidRPr="00DA4ACD" w:rsidRDefault="00EB32FD" w:rsidP="007561CA">
            <w:pPr>
              <w:jc w:val="center"/>
              <w:rPr>
                <w:rFonts w:ascii="Times New Roman" w:hAnsi="Times New Roman" w:cs="Times New Roman"/>
                <w:sz w:val="24"/>
                <w:szCs w:val="24"/>
              </w:rPr>
            </w:pPr>
            <w:r w:rsidRPr="00DA4ACD">
              <w:rPr>
                <w:rFonts w:ascii="Times New Roman" w:hAnsi="Times New Roman" w:cs="Times New Roman"/>
                <w:sz w:val="24"/>
                <w:szCs w:val="24"/>
              </w:rPr>
              <w:t>8</w:t>
            </w:r>
          </w:p>
        </w:tc>
        <w:tc>
          <w:tcPr>
            <w:tcW w:w="2698" w:type="dxa"/>
          </w:tcPr>
          <w:p w:rsidR="00EB32FD" w:rsidRPr="00DA4ACD" w:rsidRDefault="00EB32FD" w:rsidP="00EB32FD">
            <w:pPr>
              <w:jc w:val="center"/>
              <w:rPr>
                <w:rFonts w:ascii="Times New Roman" w:hAnsi="Times New Roman" w:cs="Times New Roman"/>
                <w:sz w:val="24"/>
                <w:szCs w:val="24"/>
              </w:rPr>
            </w:pPr>
            <w:r w:rsidRPr="00DA4ACD">
              <w:rPr>
                <w:rFonts w:ascii="Times New Roman" w:hAnsi="Times New Roman" w:cs="Times New Roman"/>
                <w:sz w:val="24"/>
                <w:szCs w:val="24"/>
              </w:rPr>
              <w:t>Transfer of Funds as per Instruction</w:t>
            </w:r>
          </w:p>
        </w:tc>
        <w:tc>
          <w:tcPr>
            <w:tcW w:w="3148" w:type="dxa"/>
          </w:tcPr>
          <w:p w:rsidR="00524FDA" w:rsidRPr="00DA4ACD" w:rsidRDefault="00EB32FD" w:rsidP="007561CA">
            <w:pPr>
              <w:jc w:val="center"/>
              <w:rPr>
                <w:rFonts w:ascii="Times New Roman" w:hAnsi="Times New Roman" w:cs="Times New Roman"/>
                <w:sz w:val="24"/>
                <w:szCs w:val="24"/>
              </w:rPr>
            </w:pPr>
            <w:r w:rsidRPr="00DA4ACD">
              <w:rPr>
                <w:rFonts w:ascii="Times New Roman" w:hAnsi="Times New Roman" w:cs="Times New Roman"/>
                <w:sz w:val="24"/>
                <w:szCs w:val="24"/>
              </w:rPr>
              <w:t>Charge</w:t>
            </w:r>
          </w:p>
        </w:tc>
        <w:tc>
          <w:tcPr>
            <w:tcW w:w="2986" w:type="dxa"/>
          </w:tcPr>
          <w:p w:rsidR="00524FDA" w:rsidRPr="00DA4ACD" w:rsidRDefault="00EB32FD" w:rsidP="00994D64">
            <w:pPr>
              <w:jc w:val="center"/>
              <w:rPr>
                <w:rFonts w:ascii="Times New Roman" w:hAnsi="Times New Roman" w:cs="Times New Roman"/>
                <w:sz w:val="24"/>
                <w:szCs w:val="24"/>
              </w:rPr>
            </w:pPr>
            <w:r w:rsidRPr="00DA4ACD">
              <w:rPr>
                <w:rFonts w:ascii="Times New Roman" w:hAnsi="Times New Roman" w:cs="Times New Roman"/>
                <w:sz w:val="24"/>
                <w:szCs w:val="24"/>
              </w:rPr>
              <w:t>Free</w:t>
            </w:r>
          </w:p>
        </w:tc>
      </w:tr>
      <w:tr w:rsidR="00656BAE" w:rsidRPr="00DA4ACD" w:rsidTr="00EB32FD">
        <w:tc>
          <w:tcPr>
            <w:tcW w:w="744" w:type="dxa"/>
          </w:tcPr>
          <w:p w:rsidR="00EB32FD" w:rsidRPr="00DA4ACD" w:rsidRDefault="00EB32FD" w:rsidP="007561CA">
            <w:pPr>
              <w:jc w:val="center"/>
              <w:rPr>
                <w:rFonts w:ascii="Times New Roman" w:hAnsi="Times New Roman" w:cs="Times New Roman"/>
                <w:sz w:val="24"/>
                <w:szCs w:val="24"/>
              </w:rPr>
            </w:pPr>
            <w:r w:rsidRPr="00DA4ACD">
              <w:rPr>
                <w:rFonts w:ascii="Times New Roman" w:hAnsi="Times New Roman" w:cs="Times New Roman"/>
                <w:sz w:val="24"/>
                <w:szCs w:val="24"/>
              </w:rPr>
              <w:t>9</w:t>
            </w:r>
          </w:p>
        </w:tc>
        <w:tc>
          <w:tcPr>
            <w:tcW w:w="2698" w:type="dxa"/>
          </w:tcPr>
          <w:p w:rsidR="00EB32FD" w:rsidRPr="00DA4ACD" w:rsidRDefault="00EB32FD" w:rsidP="00EB32FD">
            <w:pPr>
              <w:jc w:val="center"/>
              <w:rPr>
                <w:rFonts w:ascii="Times New Roman" w:hAnsi="Times New Roman" w:cs="Times New Roman"/>
                <w:sz w:val="24"/>
                <w:szCs w:val="24"/>
              </w:rPr>
            </w:pPr>
            <w:r w:rsidRPr="00DA4ACD">
              <w:rPr>
                <w:rFonts w:ascii="Times New Roman" w:hAnsi="Times New Roman" w:cs="Times New Roman"/>
                <w:sz w:val="24"/>
                <w:szCs w:val="24"/>
              </w:rPr>
              <w:t>Bank Statement</w:t>
            </w:r>
          </w:p>
          <w:p w:rsidR="00EB32FD" w:rsidRPr="00DA4ACD" w:rsidRDefault="00EB32FD" w:rsidP="00EB32FD">
            <w:pPr>
              <w:jc w:val="center"/>
              <w:rPr>
                <w:rFonts w:ascii="Times New Roman" w:hAnsi="Times New Roman" w:cs="Times New Roman"/>
                <w:sz w:val="24"/>
                <w:szCs w:val="24"/>
              </w:rPr>
            </w:pPr>
          </w:p>
          <w:p w:rsidR="00EB32FD" w:rsidRPr="00DA4ACD" w:rsidRDefault="00EB32FD" w:rsidP="00EB32FD">
            <w:pPr>
              <w:jc w:val="center"/>
              <w:rPr>
                <w:rFonts w:ascii="Times New Roman" w:hAnsi="Times New Roman" w:cs="Times New Roman"/>
                <w:sz w:val="24"/>
                <w:szCs w:val="24"/>
              </w:rPr>
            </w:pPr>
            <w:r w:rsidRPr="00DA4ACD">
              <w:rPr>
                <w:rFonts w:ascii="Times New Roman" w:hAnsi="Times New Roman" w:cs="Times New Roman"/>
                <w:sz w:val="24"/>
                <w:szCs w:val="24"/>
              </w:rPr>
              <w:t>(i)Regular Statement</w:t>
            </w:r>
            <w:r w:rsidRPr="00DA4ACD">
              <w:rPr>
                <w:rFonts w:ascii="Times New Roman" w:hAnsi="Times New Roman" w:cs="Times New Roman"/>
                <w:sz w:val="24"/>
                <w:szCs w:val="24"/>
              </w:rPr>
              <w:br/>
              <w:t>(ii)Duplicate Statement on Demand</w:t>
            </w:r>
            <w:r w:rsidRPr="00DA4ACD">
              <w:rPr>
                <w:rFonts w:ascii="Times New Roman" w:hAnsi="Times New Roman" w:cs="Times New Roman"/>
                <w:sz w:val="24"/>
                <w:szCs w:val="24"/>
              </w:rPr>
              <w:br/>
              <w:t>(iii)Balance Confirmation Certificate</w:t>
            </w:r>
            <w:r w:rsidR="006F1797" w:rsidRPr="00DA4ACD">
              <w:rPr>
                <w:rFonts w:ascii="Times New Roman" w:hAnsi="Times New Roman" w:cs="Times New Roman"/>
                <w:sz w:val="24"/>
                <w:szCs w:val="24"/>
              </w:rPr>
              <w:br/>
            </w:r>
            <w:r w:rsidR="006F1797" w:rsidRPr="00DA4ACD">
              <w:rPr>
                <w:rFonts w:ascii="Times New Roman" w:hAnsi="Times New Roman" w:cs="Times New Roman"/>
                <w:sz w:val="24"/>
                <w:szCs w:val="24"/>
              </w:rPr>
              <w:br/>
            </w:r>
            <w:r w:rsidR="006F1797" w:rsidRPr="00DA4ACD">
              <w:rPr>
                <w:rFonts w:ascii="Times New Roman" w:hAnsi="Times New Roman" w:cs="Times New Roman"/>
                <w:sz w:val="24"/>
                <w:szCs w:val="24"/>
              </w:rPr>
              <w:lastRenderedPageBreak/>
              <w:t>(iv)Client statement demanded by other bank</w:t>
            </w:r>
          </w:p>
        </w:tc>
        <w:tc>
          <w:tcPr>
            <w:tcW w:w="3148" w:type="dxa"/>
          </w:tcPr>
          <w:p w:rsidR="00EB32FD" w:rsidRPr="00DA4ACD" w:rsidRDefault="00EB32FD" w:rsidP="007561CA">
            <w:pPr>
              <w:jc w:val="center"/>
              <w:rPr>
                <w:rFonts w:ascii="Times New Roman" w:hAnsi="Times New Roman" w:cs="Times New Roman"/>
                <w:sz w:val="24"/>
                <w:szCs w:val="24"/>
              </w:rPr>
            </w:pPr>
            <w:r w:rsidRPr="00DA4ACD">
              <w:rPr>
                <w:rFonts w:ascii="Times New Roman" w:hAnsi="Times New Roman" w:cs="Times New Roman"/>
                <w:sz w:val="24"/>
                <w:szCs w:val="24"/>
              </w:rPr>
              <w:lastRenderedPageBreak/>
              <w:t>Charge</w:t>
            </w:r>
          </w:p>
        </w:tc>
        <w:tc>
          <w:tcPr>
            <w:tcW w:w="2986" w:type="dxa"/>
          </w:tcPr>
          <w:p w:rsidR="00EB32FD" w:rsidRPr="00DA4ACD" w:rsidRDefault="00EB32FD" w:rsidP="00EB32FD">
            <w:pPr>
              <w:jc w:val="center"/>
              <w:rPr>
                <w:rFonts w:ascii="Times New Roman" w:hAnsi="Times New Roman" w:cs="Times New Roman"/>
                <w:sz w:val="24"/>
                <w:szCs w:val="24"/>
              </w:rPr>
            </w:pPr>
            <w:r w:rsidRPr="00DA4ACD">
              <w:rPr>
                <w:rFonts w:ascii="Times New Roman" w:hAnsi="Times New Roman" w:cs="Times New Roman"/>
                <w:sz w:val="24"/>
                <w:szCs w:val="24"/>
              </w:rPr>
              <w:br/>
            </w:r>
            <w:r w:rsidRPr="00DA4ACD">
              <w:rPr>
                <w:rFonts w:ascii="Times New Roman" w:hAnsi="Times New Roman" w:cs="Times New Roman"/>
                <w:sz w:val="24"/>
                <w:szCs w:val="24"/>
              </w:rPr>
              <w:br/>
              <w:t>(i)Free</w:t>
            </w:r>
            <w:r w:rsidRPr="00DA4ACD">
              <w:rPr>
                <w:rFonts w:ascii="Times New Roman" w:hAnsi="Times New Roman" w:cs="Times New Roman"/>
                <w:sz w:val="24"/>
                <w:szCs w:val="24"/>
              </w:rPr>
              <w:br/>
              <w:t>(ii)Tk. 50 to Tk. 500</w:t>
            </w:r>
            <w:r w:rsidRPr="00DA4ACD">
              <w:rPr>
                <w:rFonts w:ascii="Times New Roman" w:hAnsi="Times New Roman" w:cs="Times New Roman"/>
                <w:sz w:val="24"/>
                <w:szCs w:val="24"/>
              </w:rPr>
              <w:br/>
            </w:r>
            <w:r w:rsidRPr="00DA4ACD">
              <w:rPr>
                <w:rFonts w:ascii="Times New Roman" w:hAnsi="Times New Roman" w:cs="Times New Roman"/>
                <w:sz w:val="24"/>
                <w:szCs w:val="24"/>
              </w:rPr>
              <w:br/>
              <w:t>(iii)Free for first 2 times, after that per Certificate Tk. 200/-</w:t>
            </w:r>
            <w:r w:rsidRPr="00DA4ACD">
              <w:rPr>
                <w:rFonts w:ascii="Times New Roman" w:hAnsi="Times New Roman" w:cs="Times New Roman"/>
                <w:sz w:val="24"/>
                <w:szCs w:val="24"/>
              </w:rPr>
              <w:br/>
            </w:r>
            <w:r w:rsidR="006F1797" w:rsidRPr="00DA4ACD">
              <w:rPr>
                <w:rFonts w:ascii="Times New Roman" w:hAnsi="Times New Roman" w:cs="Times New Roman"/>
                <w:sz w:val="24"/>
                <w:szCs w:val="24"/>
              </w:rPr>
              <w:lastRenderedPageBreak/>
              <w:t>(iv)Tk. 300/-</w:t>
            </w:r>
          </w:p>
        </w:tc>
      </w:tr>
      <w:tr w:rsidR="00656BAE" w:rsidRPr="00DA4ACD" w:rsidTr="00EB32FD">
        <w:tc>
          <w:tcPr>
            <w:tcW w:w="744" w:type="dxa"/>
          </w:tcPr>
          <w:p w:rsidR="00EB32FD" w:rsidRPr="00DA4ACD" w:rsidRDefault="006F1797" w:rsidP="007561CA">
            <w:pPr>
              <w:jc w:val="center"/>
              <w:rPr>
                <w:rFonts w:ascii="Times New Roman" w:hAnsi="Times New Roman" w:cs="Times New Roman"/>
                <w:sz w:val="24"/>
                <w:szCs w:val="24"/>
              </w:rPr>
            </w:pPr>
            <w:r w:rsidRPr="00DA4ACD">
              <w:rPr>
                <w:rFonts w:ascii="Times New Roman" w:hAnsi="Times New Roman" w:cs="Times New Roman"/>
                <w:sz w:val="24"/>
                <w:szCs w:val="24"/>
              </w:rPr>
              <w:lastRenderedPageBreak/>
              <w:t>10</w:t>
            </w:r>
          </w:p>
        </w:tc>
        <w:tc>
          <w:tcPr>
            <w:tcW w:w="2698" w:type="dxa"/>
          </w:tcPr>
          <w:p w:rsidR="00EB32FD" w:rsidRPr="00DA4ACD" w:rsidRDefault="00871295" w:rsidP="00EB32FD">
            <w:pPr>
              <w:jc w:val="center"/>
              <w:rPr>
                <w:rFonts w:ascii="Times New Roman" w:hAnsi="Times New Roman" w:cs="Times New Roman"/>
                <w:sz w:val="24"/>
                <w:szCs w:val="24"/>
              </w:rPr>
            </w:pPr>
            <w:r w:rsidRPr="00DA4ACD">
              <w:rPr>
                <w:rFonts w:ascii="Times New Roman" w:hAnsi="Times New Roman" w:cs="Times New Roman"/>
                <w:sz w:val="24"/>
                <w:szCs w:val="24"/>
              </w:rPr>
              <w:t>Stop Payment Instruction</w:t>
            </w:r>
          </w:p>
        </w:tc>
        <w:tc>
          <w:tcPr>
            <w:tcW w:w="3148" w:type="dxa"/>
          </w:tcPr>
          <w:p w:rsidR="00EB32FD" w:rsidRPr="00DA4ACD" w:rsidRDefault="00871295" w:rsidP="007561CA">
            <w:pPr>
              <w:jc w:val="center"/>
              <w:rPr>
                <w:rFonts w:ascii="Times New Roman" w:hAnsi="Times New Roman" w:cs="Times New Roman"/>
                <w:sz w:val="24"/>
                <w:szCs w:val="24"/>
              </w:rPr>
            </w:pPr>
            <w:r w:rsidRPr="00DA4ACD">
              <w:rPr>
                <w:rFonts w:ascii="Times New Roman" w:hAnsi="Times New Roman" w:cs="Times New Roman"/>
                <w:sz w:val="24"/>
                <w:szCs w:val="24"/>
              </w:rPr>
              <w:t>Charge</w:t>
            </w:r>
          </w:p>
        </w:tc>
        <w:tc>
          <w:tcPr>
            <w:tcW w:w="2986" w:type="dxa"/>
          </w:tcPr>
          <w:p w:rsidR="00EB32FD" w:rsidRPr="00DA4ACD" w:rsidRDefault="00871295" w:rsidP="00994D64">
            <w:pPr>
              <w:jc w:val="center"/>
              <w:rPr>
                <w:rFonts w:ascii="Times New Roman" w:hAnsi="Times New Roman" w:cs="Times New Roman"/>
                <w:sz w:val="24"/>
                <w:szCs w:val="24"/>
              </w:rPr>
            </w:pPr>
            <w:r w:rsidRPr="00DA4ACD">
              <w:rPr>
                <w:rFonts w:ascii="Times New Roman" w:hAnsi="Times New Roman" w:cs="Times New Roman"/>
                <w:sz w:val="24"/>
                <w:szCs w:val="24"/>
              </w:rPr>
              <w:t>Tk. 100/-</w:t>
            </w:r>
          </w:p>
        </w:tc>
      </w:tr>
      <w:tr w:rsidR="00656BAE" w:rsidRPr="00DA4ACD" w:rsidTr="00457957">
        <w:tc>
          <w:tcPr>
            <w:tcW w:w="744" w:type="dxa"/>
          </w:tcPr>
          <w:p w:rsidR="00EB32FD" w:rsidRPr="00DA4ACD" w:rsidRDefault="00871295" w:rsidP="007561CA">
            <w:pPr>
              <w:jc w:val="center"/>
              <w:rPr>
                <w:rFonts w:ascii="Times New Roman" w:hAnsi="Times New Roman" w:cs="Times New Roman"/>
                <w:sz w:val="24"/>
                <w:szCs w:val="24"/>
              </w:rPr>
            </w:pPr>
            <w:r w:rsidRPr="00DA4ACD">
              <w:rPr>
                <w:rFonts w:ascii="Times New Roman" w:hAnsi="Times New Roman" w:cs="Times New Roman"/>
                <w:sz w:val="24"/>
                <w:szCs w:val="24"/>
              </w:rPr>
              <w:t xml:space="preserve">11 </w:t>
            </w:r>
          </w:p>
        </w:tc>
        <w:tc>
          <w:tcPr>
            <w:tcW w:w="2698" w:type="dxa"/>
          </w:tcPr>
          <w:p w:rsidR="00EB32FD" w:rsidRPr="00DA4ACD" w:rsidRDefault="00871295" w:rsidP="00EB32FD">
            <w:pPr>
              <w:jc w:val="center"/>
              <w:rPr>
                <w:rFonts w:ascii="Times New Roman" w:hAnsi="Times New Roman" w:cs="Times New Roman"/>
                <w:sz w:val="24"/>
                <w:szCs w:val="24"/>
              </w:rPr>
            </w:pPr>
            <w:r w:rsidRPr="00DA4ACD">
              <w:rPr>
                <w:rFonts w:ascii="Times New Roman" w:hAnsi="Times New Roman" w:cs="Times New Roman"/>
                <w:sz w:val="24"/>
                <w:szCs w:val="24"/>
              </w:rPr>
              <w:t xml:space="preserve">Issuance of Cheque Books </w:t>
            </w:r>
          </w:p>
        </w:tc>
        <w:tc>
          <w:tcPr>
            <w:tcW w:w="3148" w:type="dxa"/>
          </w:tcPr>
          <w:p w:rsidR="00EB32FD" w:rsidRPr="00DA4ACD" w:rsidRDefault="00871295" w:rsidP="007561CA">
            <w:pPr>
              <w:jc w:val="center"/>
              <w:rPr>
                <w:rFonts w:ascii="Times New Roman" w:hAnsi="Times New Roman" w:cs="Times New Roman"/>
                <w:sz w:val="24"/>
                <w:szCs w:val="24"/>
              </w:rPr>
            </w:pPr>
            <w:r w:rsidRPr="00DA4ACD">
              <w:rPr>
                <w:rFonts w:ascii="Times New Roman" w:hAnsi="Times New Roman" w:cs="Times New Roman"/>
                <w:sz w:val="24"/>
                <w:szCs w:val="24"/>
              </w:rPr>
              <w:t>Charge</w:t>
            </w:r>
          </w:p>
        </w:tc>
        <w:tc>
          <w:tcPr>
            <w:tcW w:w="2986" w:type="dxa"/>
          </w:tcPr>
          <w:p w:rsidR="00EB32FD" w:rsidRPr="00DA4ACD" w:rsidRDefault="00871295" w:rsidP="00994D64">
            <w:pPr>
              <w:jc w:val="center"/>
              <w:rPr>
                <w:rFonts w:ascii="Times New Roman" w:hAnsi="Times New Roman" w:cs="Times New Roman"/>
                <w:sz w:val="24"/>
                <w:szCs w:val="24"/>
              </w:rPr>
            </w:pPr>
            <w:r w:rsidRPr="00DA4ACD">
              <w:rPr>
                <w:rFonts w:ascii="Times New Roman" w:hAnsi="Times New Roman" w:cs="Times New Roman"/>
                <w:sz w:val="24"/>
                <w:szCs w:val="24"/>
              </w:rPr>
              <w:t>Tk. 4.00/- for each page.</w:t>
            </w:r>
          </w:p>
          <w:p w:rsidR="00871295" w:rsidRPr="00DA4ACD" w:rsidRDefault="00871295" w:rsidP="00994D64">
            <w:pPr>
              <w:jc w:val="center"/>
              <w:rPr>
                <w:rFonts w:ascii="Times New Roman" w:hAnsi="Times New Roman" w:cs="Times New Roman"/>
                <w:sz w:val="24"/>
                <w:szCs w:val="24"/>
              </w:rPr>
            </w:pPr>
          </w:p>
        </w:tc>
      </w:tr>
      <w:tr w:rsidR="00656BAE" w:rsidRPr="00DA4ACD" w:rsidTr="00457957">
        <w:tc>
          <w:tcPr>
            <w:tcW w:w="744" w:type="dxa"/>
          </w:tcPr>
          <w:p w:rsidR="00EB32FD" w:rsidRPr="00DA4ACD" w:rsidRDefault="00871295" w:rsidP="007561CA">
            <w:pPr>
              <w:jc w:val="center"/>
              <w:rPr>
                <w:rFonts w:ascii="Times New Roman" w:hAnsi="Times New Roman" w:cs="Times New Roman"/>
                <w:sz w:val="24"/>
                <w:szCs w:val="24"/>
              </w:rPr>
            </w:pPr>
            <w:r w:rsidRPr="00DA4ACD">
              <w:rPr>
                <w:rFonts w:ascii="Times New Roman" w:hAnsi="Times New Roman" w:cs="Times New Roman"/>
                <w:sz w:val="24"/>
                <w:szCs w:val="24"/>
              </w:rPr>
              <w:t>12</w:t>
            </w:r>
          </w:p>
        </w:tc>
        <w:tc>
          <w:tcPr>
            <w:tcW w:w="2698" w:type="dxa"/>
          </w:tcPr>
          <w:p w:rsidR="00EB32FD" w:rsidRPr="00DA4ACD" w:rsidRDefault="00871295" w:rsidP="00EB32FD">
            <w:pPr>
              <w:jc w:val="center"/>
              <w:rPr>
                <w:rFonts w:ascii="Times New Roman" w:hAnsi="Times New Roman" w:cs="Times New Roman"/>
                <w:sz w:val="24"/>
                <w:szCs w:val="24"/>
              </w:rPr>
            </w:pPr>
            <w:r w:rsidRPr="00DA4ACD">
              <w:rPr>
                <w:rFonts w:ascii="Times New Roman" w:hAnsi="Times New Roman" w:cs="Times New Roman"/>
                <w:sz w:val="24"/>
                <w:szCs w:val="24"/>
              </w:rPr>
              <w:t xml:space="preserve">Issuance of </w:t>
            </w:r>
            <w:r w:rsidR="00622D67" w:rsidRPr="00DA4ACD">
              <w:rPr>
                <w:rFonts w:ascii="Times New Roman" w:hAnsi="Times New Roman" w:cs="Times New Roman"/>
                <w:sz w:val="24"/>
                <w:szCs w:val="24"/>
              </w:rPr>
              <w:t xml:space="preserve">Foreign </w:t>
            </w:r>
            <w:r w:rsidR="006C2851" w:rsidRPr="00DA4ACD">
              <w:rPr>
                <w:rFonts w:ascii="Times New Roman" w:hAnsi="Times New Roman" w:cs="Times New Roman"/>
                <w:sz w:val="24"/>
                <w:szCs w:val="24"/>
              </w:rPr>
              <w:t xml:space="preserve">Currency Balance Certificate </w:t>
            </w:r>
          </w:p>
        </w:tc>
        <w:tc>
          <w:tcPr>
            <w:tcW w:w="3148" w:type="dxa"/>
          </w:tcPr>
          <w:p w:rsidR="00EB32FD" w:rsidRPr="00DA4ACD" w:rsidRDefault="006C2851" w:rsidP="007561CA">
            <w:pPr>
              <w:jc w:val="center"/>
              <w:rPr>
                <w:rFonts w:ascii="Times New Roman" w:hAnsi="Times New Roman" w:cs="Times New Roman"/>
                <w:sz w:val="24"/>
                <w:szCs w:val="24"/>
              </w:rPr>
            </w:pPr>
            <w:r w:rsidRPr="00DA4ACD">
              <w:rPr>
                <w:rFonts w:ascii="Times New Roman" w:hAnsi="Times New Roman" w:cs="Times New Roman"/>
                <w:sz w:val="24"/>
                <w:szCs w:val="24"/>
              </w:rPr>
              <w:t>Charge</w:t>
            </w:r>
          </w:p>
        </w:tc>
        <w:tc>
          <w:tcPr>
            <w:tcW w:w="2986" w:type="dxa"/>
          </w:tcPr>
          <w:p w:rsidR="00EB32FD" w:rsidRPr="00DA4ACD" w:rsidRDefault="006C2851" w:rsidP="00994D64">
            <w:pPr>
              <w:jc w:val="center"/>
              <w:rPr>
                <w:rFonts w:ascii="Times New Roman" w:hAnsi="Times New Roman" w:cs="Times New Roman"/>
                <w:sz w:val="24"/>
                <w:szCs w:val="24"/>
              </w:rPr>
            </w:pPr>
            <w:r w:rsidRPr="00DA4ACD">
              <w:rPr>
                <w:rFonts w:ascii="Times New Roman" w:hAnsi="Times New Roman" w:cs="Times New Roman"/>
                <w:sz w:val="24"/>
                <w:szCs w:val="24"/>
              </w:rPr>
              <w:t>Tk. 300</w:t>
            </w:r>
          </w:p>
        </w:tc>
      </w:tr>
      <w:tr w:rsidR="00656BAE" w:rsidRPr="00DA4ACD" w:rsidTr="00457957">
        <w:tc>
          <w:tcPr>
            <w:tcW w:w="744" w:type="dxa"/>
          </w:tcPr>
          <w:p w:rsidR="00871295" w:rsidRPr="00DA4ACD" w:rsidRDefault="001F2D1F" w:rsidP="007561CA">
            <w:pPr>
              <w:jc w:val="center"/>
              <w:rPr>
                <w:rFonts w:ascii="Times New Roman" w:hAnsi="Times New Roman" w:cs="Times New Roman"/>
                <w:sz w:val="24"/>
                <w:szCs w:val="24"/>
              </w:rPr>
            </w:pPr>
            <w:r w:rsidRPr="00DA4ACD">
              <w:rPr>
                <w:rFonts w:ascii="Times New Roman" w:hAnsi="Times New Roman" w:cs="Times New Roman"/>
                <w:sz w:val="24"/>
                <w:szCs w:val="24"/>
              </w:rPr>
              <w:t>13</w:t>
            </w:r>
          </w:p>
        </w:tc>
        <w:tc>
          <w:tcPr>
            <w:tcW w:w="2698" w:type="dxa"/>
          </w:tcPr>
          <w:p w:rsidR="00871295" w:rsidRPr="00DA4ACD" w:rsidRDefault="001F2D1F" w:rsidP="00EB32FD">
            <w:pPr>
              <w:jc w:val="center"/>
              <w:rPr>
                <w:rFonts w:ascii="Times New Roman" w:hAnsi="Times New Roman" w:cs="Times New Roman"/>
                <w:sz w:val="24"/>
                <w:szCs w:val="24"/>
              </w:rPr>
            </w:pPr>
            <w:r w:rsidRPr="00DA4ACD">
              <w:rPr>
                <w:rFonts w:ascii="Times New Roman" w:hAnsi="Times New Roman" w:cs="Times New Roman"/>
                <w:sz w:val="24"/>
                <w:szCs w:val="24"/>
              </w:rPr>
              <w:t>Loca</w:t>
            </w:r>
            <w:r w:rsidR="00606B71" w:rsidRPr="00DA4ACD">
              <w:rPr>
                <w:rFonts w:ascii="Times New Roman" w:hAnsi="Times New Roman" w:cs="Times New Roman"/>
                <w:sz w:val="24"/>
                <w:szCs w:val="24"/>
              </w:rPr>
              <w:t>l  collection of cheques</w:t>
            </w:r>
          </w:p>
        </w:tc>
        <w:tc>
          <w:tcPr>
            <w:tcW w:w="3148" w:type="dxa"/>
          </w:tcPr>
          <w:p w:rsidR="00871295" w:rsidRPr="00DA4ACD" w:rsidRDefault="00606B71" w:rsidP="007561CA">
            <w:pPr>
              <w:jc w:val="center"/>
              <w:rPr>
                <w:rFonts w:ascii="Times New Roman" w:hAnsi="Times New Roman" w:cs="Times New Roman"/>
                <w:sz w:val="24"/>
                <w:szCs w:val="24"/>
              </w:rPr>
            </w:pPr>
            <w:r w:rsidRPr="00DA4ACD">
              <w:rPr>
                <w:rFonts w:ascii="Times New Roman" w:hAnsi="Times New Roman" w:cs="Times New Roman"/>
                <w:sz w:val="24"/>
                <w:szCs w:val="24"/>
              </w:rPr>
              <w:t xml:space="preserve">Charge </w:t>
            </w:r>
          </w:p>
        </w:tc>
        <w:tc>
          <w:tcPr>
            <w:tcW w:w="2986" w:type="dxa"/>
          </w:tcPr>
          <w:p w:rsidR="00871295" w:rsidRPr="00DA4ACD" w:rsidRDefault="00606B71" w:rsidP="00994D64">
            <w:pPr>
              <w:jc w:val="center"/>
              <w:rPr>
                <w:rFonts w:ascii="Times New Roman" w:hAnsi="Times New Roman" w:cs="Times New Roman"/>
                <w:sz w:val="24"/>
                <w:szCs w:val="24"/>
              </w:rPr>
            </w:pPr>
            <w:r w:rsidRPr="00DA4ACD">
              <w:rPr>
                <w:rFonts w:ascii="Times New Roman" w:hAnsi="Times New Roman" w:cs="Times New Roman"/>
                <w:sz w:val="24"/>
                <w:szCs w:val="24"/>
              </w:rPr>
              <w:t xml:space="preserve">Charged as BACH and BEFIN schedule </w:t>
            </w:r>
          </w:p>
        </w:tc>
      </w:tr>
      <w:tr w:rsidR="00656BAE" w:rsidRPr="00DA4ACD" w:rsidTr="00457957">
        <w:tc>
          <w:tcPr>
            <w:tcW w:w="744" w:type="dxa"/>
          </w:tcPr>
          <w:p w:rsidR="00606B71" w:rsidRPr="00DA4ACD" w:rsidRDefault="00606B71" w:rsidP="007561CA">
            <w:pPr>
              <w:jc w:val="center"/>
              <w:rPr>
                <w:rFonts w:ascii="Times New Roman" w:hAnsi="Times New Roman" w:cs="Times New Roman"/>
                <w:sz w:val="24"/>
                <w:szCs w:val="24"/>
              </w:rPr>
            </w:pPr>
            <w:r w:rsidRPr="00DA4ACD">
              <w:rPr>
                <w:rFonts w:ascii="Times New Roman" w:hAnsi="Times New Roman" w:cs="Times New Roman"/>
                <w:sz w:val="24"/>
                <w:szCs w:val="24"/>
              </w:rPr>
              <w:t>14</w:t>
            </w:r>
          </w:p>
        </w:tc>
        <w:tc>
          <w:tcPr>
            <w:tcW w:w="2698" w:type="dxa"/>
          </w:tcPr>
          <w:p w:rsidR="00606B71" w:rsidRPr="00DA4ACD" w:rsidRDefault="00606B71" w:rsidP="00EB32FD">
            <w:pPr>
              <w:jc w:val="center"/>
              <w:rPr>
                <w:rFonts w:ascii="Times New Roman" w:hAnsi="Times New Roman" w:cs="Times New Roman"/>
                <w:sz w:val="24"/>
                <w:szCs w:val="24"/>
              </w:rPr>
            </w:pPr>
            <w:r w:rsidRPr="00DA4ACD">
              <w:rPr>
                <w:rFonts w:ascii="Times New Roman" w:hAnsi="Times New Roman" w:cs="Times New Roman"/>
                <w:sz w:val="24"/>
                <w:szCs w:val="24"/>
              </w:rPr>
              <w:t>Local collection cheques(no clearing house available)</w:t>
            </w:r>
          </w:p>
        </w:tc>
        <w:tc>
          <w:tcPr>
            <w:tcW w:w="3148" w:type="dxa"/>
          </w:tcPr>
          <w:p w:rsidR="00606B71" w:rsidRPr="00DA4ACD" w:rsidRDefault="00606B71" w:rsidP="007561CA">
            <w:pPr>
              <w:jc w:val="center"/>
              <w:rPr>
                <w:rFonts w:ascii="Times New Roman" w:hAnsi="Times New Roman" w:cs="Times New Roman"/>
                <w:sz w:val="24"/>
                <w:szCs w:val="24"/>
              </w:rPr>
            </w:pPr>
            <w:r w:rsidRPr="00DA4ACD">
              <w:rPr>
                <w:rFonts w:ascii="Times New Roman" w:hAnsi="Times New Roman" w:cs="Times New Roman"/>
                <w:sz w:val="24"/>
                <w:szCs w:val="24"/>
              </w:rPr>
              <w:t>Charge</w:t>
            </w:r>
          </w:p>
        </w:tc>
        <w:tc>
          <w:tcPr>
            <w:tcW w:w="2986" w:type="dxa"/>
          </w:tcPr>
          <w:p w:rsidR="00606B71" w:rsidRPr="00DA4ACD" w:rsidRDefault="00606B71" w:rsidP="00994D64">
            <w:pPr>
              <w:jc w:val="center"/>
              <w:rPr>
                <w:rFonts w:ascii="Times New Roman" w:hAnsi="Times New Roman" w:cs="Times New Roman"/>
                <w:sz w:val="24"/>
                <w:szCs w:val="24"/>
              </w:rPr>
            </w:pPr>
            <w:r w:rsidRPr="00DA4ACD">
              <w:rPr>
                <w:rFonts w:ascii="Times New Roman" w:hAnsi="Times New Roman" w:cs="Times New Roman"/>
                <w:sz w:val="24"/>
                <w:szCs w:val="24"/>
              </w:rPr>
              <w:t xml:space="preserve">At least Tk. 50/- </w:t>
            </w:r>
          </w:p>
        </w:tc>
      </w:tr>
      <w:tr w:rsidR="00656BAE" w:rsidRPr="00DA4ACD" w:rsidTr="00457957">
        <w:tc>
          <w:tcPr>
            <w:tcW w:w="744" w:type="dxa"/>
          </w:tcPr>
          <w:p w:rsidR="00606B71" w:rsidRPr="00DA4ACD" w:rsidRDefault="00606B71" w:rsidP="007561CA">
            <w:pPr>
              <w:jc w:val="center"/>
              <w:rPr>
                <w:rFonts w:ascii="Times New Roman" w:hAnsi="Times New Roman" w:cs="Times New Roman"/>
                <w:sz w:val="24"/>
                <w:szCs w:val="24"/>
              </w:rPr>
            </w:pPr>
            <w:r w:rsidRPr="00DA4ACD">
              <w:rPr>
                <w:rFonts w:ascii="Times New Roman" w:hAnsi="Times New Roman" w:cs="Times New Roman"/>
                <w:sz w:val="24"/>
                <w:szCs w:val="24"/>
              </w:rPr>
              <w:t>15</w:t>
            </w:r>
          </w:p>
        </w:tc>
        <w:tc>
          <w:tcPr>
            <w:tcW w:w="2698" w:type="dxa"/>
          </w:tcPr>
          <w:p w:rsidR="00606B71" w:rsidRPr="00DA4ACD" w:rsidRDefault="00606B71" w:rsidP="00EB32FD">
            <w:pPr>
              <w:jc w:val="center"/>
              <w:rPr>
                <w:rFonts w:ascii="Times New Roman" w:hAnsi="Times New Roman" w:cs="Times New Roman"/>
                <w:sz w:val="24"/>
                <w:szCs w:val="24"/>
              </w:rPr>
            </w:pPr>
            <w:r w:rsidRPr="00DA4ACD">
              <w:rPr>
                <w:rFonts w:ascii="Times New Roman" w:hAnsi="Times New Roman" w:cs="Times New Roman"/>
                <w:sz w:val="24"/>
                <w:szCs w:val="24"/>
              </w:rPr>
              <w:t xml:space="preserve">Cheque returned unpaid from the clearing house </w:t>
            </w:r>
          </w:p>
        </w:tc>
        <w:tc>
          <w:tcPr>
            <w:tcW w:w="3148" w:type="dxa"/>
          </w:tcPr>
          <w:p w:rsidR="00606B71" w:rsidRPr="00DA4ACD" w:rsidRDefault="00606B71" w:rsidP="007561CA">
            <w:pPr>
              <w:jc w:val="center"/>
              <w:rPr>
                <w:rFonts w:ascii="Times New Roman" w:hAnsi="Times New Roman" w:cs="Times New Roman"/>
                <w:sz w:val="24"/>
                <w:szCs w:val="24"/>
              </w:rPr>
            </w:pPr>
            <w:r w:rsidRPr="00DA4ACD">
              <w:rPr>
                <w:rFonts w:ascii="Times New Roman" w:hAnsi="Times New Roman" w:cs="Times New Roman"/>
                <w:sz w:val="24"/>
                <w:szCs w:val="24"/>
              </w:rPr>
              <w:t>Charge</w:t>
            </w:r>
          </w:p>
        </w:tc>
        <w:tc>
          <w:tcPr>
            <w:tcW w:w="2986" w:type="dxa"/>
          </w:tcPr>
          <w:p w:rsidR="00606B71" w:rsidRPr="00DA4ACD" w:rsidRDefault="00606B71" w:rsidP="00994D64">
            <w:pPr>
              <w:jc w:val="center"/>
              <w:rPr>
                <w:rFonts w:ascii="Times New Roman" w:hAnsi="Times New Roman" w:cs="Times New Roman"/>
                <w:sz w:val="24"/>
                <w:szCs w:val="24"/>
              </w:rPr>
            </w:pPr>
            <w:r w:rsidRPr="00DA4ACD">
              <w:rPr>
                <w:rFonts w:ascii="Times New Roman" w:hAnsi="Times New Roman" w:cs="Times New Roman"/>
                <w:sz w:val="24"/>
                <w:szCs w:val="24"/>
              </w:rPr>
              <w:t>Tk. 200/- per instance</w:t>
            </w:r>
          </w:p>
        </w:tc>
      </w:tr>
      <w:tr w:rsidR="00667E5A" w:rsidRPr="00DA4ACD" w:rsidTr="00457957">
        <w:tc>
          <w:tcPr>
            <w:tcW w:w="744" w:type="dxa"/>
          </w:tcPr>
          <w:p w:rsidR="00606B71" w:rsidRPr="00DA4ACD" w:rsidRDefault="00606B71" w:rsidP="007561CA">
            <w:pPr>
              <w:jc w:val="center"/>
              <w:rPr>
                <w:rFonts w:ascii="Times New Roman" w:hAnsi="Times New Roman" w:cs="Times New Roman"/>
                <w:sz w:val="24"/>
                <w:szCs w:val="24"/>
              </w:rPr>
            </w:pPr>
            <w:r w:rsidRPr="00DA4ACD">
              <w:rPr>
                <w:rFonts w:ascii="Times New Roman" w:hAnsi="Times New Roman" w:cs="Times New Roman"/>
                <w:sz w:val="24"/>
                <w:szCs w:val="24"/>
              </w:rPr>
              <w:t>16</w:t>
            </w:r>
          </w:p>
        </w:tc>
        <w:tc>
          <w:tcPr>
            <w:tcW w:w="2698" w:type="dxa"/>
          </w:tcPr>
          <w:p w:rsidR="00606B71" w:rsidRPr="00DA4ACD" w:rsidRDefault="00606B71" w:rsidP="00EB32FD">
            <w:pPr>
              <w:jc w:val="center"/>
              <w:rPr>
                <w:rFonts w:ascii="Times New Roman" w:hAnsi="Times New Roman" w:cs="Times New Roman"/>
                <w:sz w:val="24"/>
                <w:szCs w:val="24"/>
              </w:rPr>
            </w:pPr>
            <w:r w:rsidRPr="00DA4ACD">
              <w:rPr>
                <w:rFonts w:ascii="Times New Roman" w:hAnsi="Times New Roman" w:cs="Times New Roman"/>
                <w:sz w:val="24"/>
                <w:szCs w:val="24"/>
              </w:rPr>
              <w:t>Collection of Bills</w:t>
            </w:r>
          </w:p>
          <w:p w:rsidR="00154141" w:rsidRPr="00DA4ACD" w:rsidRDefault="00154141" w:rsidP="00EB32FD">
            <w:pPr>
              <w:jc w:val="center"/>
              <w:rPr>
                <w:rFonts w:ascii="Times New Roman" w:hAnsi="Times New Roman" w:cs="Times New Roman"/>
                <w:sz w:val="24"/>
                <w:szCs w:val="24"/>
              </w:rPr>
            </w:pPr>
          </w:p>
          <w:p w:rsidR="00154141" w:rsidRPr="00DA4ACD" w:rsidRDefault="00154141" w:rsidP="00EB32FD">
            <w:pPr>
              <w:jc w:val="center"/>
              <w:rPr>
                <w:rFonts w:ascii="Times New Roman" w:hAnsi="Times New Roman" w:cs="Times New Roman"/>
                <w:sz w:val="24"/>
                <w:szCs w:val="24"/>
              </w:rPr>
            </w:pPr>
          </w:p>
          <w:p w:rsidR="00154141" w:rsidRPr="00DA4ACD" w:rsidRDefault="00154141" w:rsidP="00EB32FD">
            <w:pPr>
              <w:jc w:val="center"/>
              <w:rPr>
                <w:rFonts w:ascii="Times New Roman" w:hAnsi="Times New Roman" w:cs="Times New Roman"/>
                <w:sz w:val="24"/>
                <w:szCs w:val="24"/>
              </w:rPr>
            </w:pPr>
          </w:p>
          <w:p w:rsidR="00154141" w:rsidRPr="00DA4ACD" w:rsidRDefault="00154141" w:rsidP="00EB32FD">
            <w:pPr>
              <w:jc w:val="center"/>
              <w:rPr>
                <w:rFonts w:ascii="Times New Roman" w:hAnsi="Times New Roman" w:cs="Times New Roman"/>
                <w:sz w:val="24"/>
                <w:szCs w:val="24"/>
              </w:rPr>
            </w:pPr>
          </w:p>
          <w:p w:rsidR="00154141" w:rsidRPr="00DA4ACD" w:rsidRDefault="00154141" w:rsidP="00EB32FD">
            <w:pPr>
              <w:jc w:val="center"/>
              <w:rPr>
                <w:rFonts w:ascii="Times New Roman" w:hAnsi="Times New Roman" w:cs="Times New Roman"/>
                <w:sz w:val="24"/>
                <w:szCs w:val="24"/>
              </w:rPr>
            </w:pPr>
          </w:p>
          <w:p w:rsidR="00154141" w:rsidRPr="00DA4ACD" w:rsidRDefault="00154141" w:rsidP="00EB32FD">
            <w:pPr>
              <w:jc w:val="center"/>
              <w:rPr>
                <w:rFonts w:ascii="Times New Roman" w:hAnsi="Times New Roman" w:cs="Times New Roman"/>
                <w:sz w:val="24"/>
                <w:szCs w:val="24"/>
              </w:rPr>
            </w:pPr>
          </w:p>
        </w:tc>
        <w:tc>
          <w:tcPr>
            <w:tcW w:w="3148" w:type="dxa"/>
          </w:tcPr>
          <w:p w:rsidR="00606B71" w:rsidRPr="00DA4ACD" w:rsidRDefault="00606B71" w:rsidP="007561CA">
            <w:pPr>
              <w:jc w:val="center"/>
              <w:rPr>
                <w:rFonts w:ascii="Times New Roman" w:hAnsi="Times New Roman" w:cs="Times New Roman"/>
                <w:sz w:val="24"/>
                <w:szCs w:val="24"/>
              </w:rPr>
            </w:pPr>
            <w:r w:rsidRPr="00DA4ACD">
              <w:rPr>
                <w:rFonts w:ascii="Times New Roman" w:hAnsi="Times New Roman" w:cs="Times New Roman"/>
                <w:sz w:val="24"/>
                <w:szCs w:val="24"/>
              </w:rPr>
              <w:t>Commission</w:t>
            </w:r>
          </w:p>
          <w:p w:rsidR="00154141" w:rsidRPr="00DA4ACD" w:rsidRDefault="00154141" w:rsidP="007561CA">
            <w:pPr>
              <w:jc w:val="center"/>
              <w:rPr>
                <w:rFonts w:ascii="Times New Roman" w:hAnsi="Times New Roman" w:cs="Times New Roman"/>
                <w:sz w:val="24"/>
                <w:szCs w:val="24"/>
              </w:rPr>
            </w:pPr>
          </w:p>
          <w:p w:rsidR="00154141" w:rsidRPr="00DA4ACD" w:rsidRDefault="00154141" w:rsidP="007561CA">
            <w:pPr>
              <w:jc w:val="center"/>
              <w:rPr>
                <w:rFonts w:ascii="Times New Roman" w:hAnsi="Times New Roman" w:cs="Times New Roman"/>
                <w:sz w:val="24"/>
                <w:szCs w:val="24"/>
              </w:rPr>
            </w:pPr>
          </w:p>
          <w:p w:rsidR="00154141" w:rsidRPr="00DA4ACD" w:rsidRDefault="00154141" w:rsidP="007561CA">
            <w:pPr>
              <w:jc w:val="center"/>
              <w:rPr>
                <w:rFonts w:ascii="Times New Roman" w:hAnsi="Times New Roman" w:cs="Times New Roman"/>
                <w:sz w:val="24"/>
                <w:szCs w:val="24"/>
              </w:rPr>
            </w:pPr>
          </w:p>
          <w:p w:rsidR="00154141" w:rsidRPr="00DA4ACD" w:rsidRDefault="00154141" w:rsidP="007561CA">
            <w:pPr>
              <w:jc w:val="center"/>
              <w:rPr>
                <w:rFonts w:ascii="Times New Roman" w:hAnsi="Times New Roman" w:cs="Times New Roman"/>
                <w:sz w:val="24"/>
                <w:szCs w:val="24"/>
              </w:rPr>
            </w:pPr>
          </w:p>
          <w:p w:rsidR="00154141" w:rsidRPr="00DA4ACD" w:rsidRDefault="00154141" w:rsidP="007561CA">
            <w:pPr>
              <w:jc w:val="center"/>
              <w:rPr>
                <w:rFonts w:ascii="Times New Roman" w:hAnsi="Times New Roman" w:cs="Times New Roman"/>
                <w:sz w:val="24"/>
                <w:szCs w:val="24"/>
              </w:rPr>
            </w:pPr>
          </w:p>
          <w:p w:rsidR="00154141" w:rsidRPr="00DA4ACD" w:rsidRDefault="00154141" w:rsidP="007561CA">
            <w:pPr>
              <w:jc w:val="center"/>
              <w:rPr>
                <w:rFonts w:ascii="Times New Roman" w:hAnsi="Times New Roman" w:cs="Times New Roman"/>
                <w:sz w:val="24"/>
                <w:szCs w:val="24"/>
              </w:rPr>
            </w:pPr>
            <w:r w:rsidRPr="00DA4ACD">
              <w:rPr>
                <w:rFonts w:ascii="Times New Roman" w:hAnsi="Times New Roman" w:cs="Times New Roman"/>
                <w:sz w:val="24"/>
                <w:szCs w:val="24"/>
              </w:rPr>
              <w:t>Postage</w:t>
            </w:r>
            <w:r w:rsidRPr="00DA4ACD">
              <w:rPr>
                <w:rFonts w:ascii="Times New Roman" w:hAnsi="Times New Roman" w:cs="Times New Roman"/>
                <w:sz w:val="24"/>
                <w:szCs w:val="24"/>
              </w:rPr>
              <w:br/>
              <w:t>Telephone</w:t>
            </w:r>
          </w:p>
        </w:tc>
        <w:tc>
          <w:tcPr>
            <w:tcW w:w="2986" w:type="dxa"/>
          </w:tcPr>
          <w:p w:rsidR="00606B71" w:rsidRPr="00DA4ACD" w:rsidRDefault="00154141" w:rsidP="00994D64">
            <w:pPr>
              <w:jc w:val="center"/>
              <w:rPr>
                <w:rFonts w:ascii="Times New Roman" w:hAnsi="Times New Roman" w:cs="Times New Roman"/>
                <w:sz w:val="24"/>
                <w:szCs w:val="24"/>
              </w:rPr>
            </w:pPr>
            <w:r w:rsidRPr="00DA4ACD">
              <w:rPr>
                <w:rFonts w:ascii="Times New Roman" w:hAnsi="Times New Roman" w:cs="Times New Roman"/>
                <w:sz w:val="24"/>
                <w:szCs w:val="24"/>
              </w:rPr>
              <w:t>Up to 1,00,000@0.15%</w:t>
            </w:r>
            <w:r w:rsidRPr="00DA4ACD">
              <w:rPr>
                <w:rFonts w:ascii="Times New Roman" w:hAnsi="Times New Roman" w:cs="Times New Roman"/>
                <w:sz w:val="24"/>
                <w:szCs w:val="24"/>
              </w:rPr>
              <w:br/>
              <w:t>Min. Tk. 100/-</w:t>
            </w:r>
            <w:r w:rsidRPr="00DA4ACD">
              <w:rPr>
                <w:rFonts w:ascii="Times New Roman" w:hAnsi="Times New Roman" w:cs="Times New Roman"/>
                <w:sz w:val="24"/>
                <w:szCs w:val="24"/>
              </w:rPr>
              <w:br/>
              <w:t>Above Tk. 1,00,000@0.10%</w:t>
            </w:r>
            <w:r w:rsidRPr="00DA4ACD">
              <w:rPr>
                <w:rFonts w:ascii="Times New Roman" w:hAnsi="Times New Roman" w:cs="Times New Roman"/>
                <w:sz w:val="24"/>
                <w:szCs w:val="24"/>
              </w:rPr>
              <w:br/>
              <w:t>Min. Tk. 200/-</w:t>
            </w:r>
            <w:r w:rsidRPr="00DA4ACD">
              <w:rPr>
                <w:rFonts w:ascii="Times New Roman" w:hAnsi="Times New Roman" w:cs="Times New Roman"/>
                <w:sz w:val="24"/>
                <w:szCs w:val="24"/>
              </w:rPr>
              <w:br/>
              <w:t>Max. Tk. 3000/-</w:t>
            </w:r>
          </w:p>
          <w:p w:rsidR="00154141" w:rsidRPr="00DA4ACD" w:rsidRDefault="00154141" w:rsidP="00994D64">
            <w:pPr>
              <w:jc w:val="center"/>
              <w:rPr>
                <w:rFonts w:ascii="Times New Roman" w:hAnsi="Times New Roman" w:cs="Times New Roman"/>
                <w:sz w:val="24"/>
                <w:szCs w:val="24"/>
              </w:rPr>
            </w:pPr>
            <w:r w:rsidRPr="00DA4ACD">
              <w:rPr>
                <w:rFonts w:ascii="Times New Roman" w:hAnsi="Times New Roman" w:cs="Times New Roman"/>
                <w:sz w:val="24"/>
                <w:szCs w:val="24"/>
              </w:rPr>
              <w:br/>
              <w:t>At actual Minimum Tk. 25/-</w:t>
            </w:r>
            <w:r w:rsidRPr="00DA4ACD">
              <w:rPr>
                <w:rFonts w:ascii="Times New Roman" w:hAnsi="Times New Roman" w:cs="Times New Roman"/>
                <w:sz w:val="24"/>
                <w:szCs w:val="24"/>
              </w:rPr>
              <w:br/>
              <w:t>At actual Minimum Tk. 50/-</w:t>
            </w:r>
          </w:p>
          <w:p w:rsidR="00154141" w:rsidRPr="00DA4ACD" w:rsidRDefault="00154141" w:rsidP="00994D64">
            <w:pPr>
              <w:jc w:val="center"/>
              <w:rPr>
                <w:rFonts w:ascii="Times New Roman" w:hAnsi="Times New Roman" w:cs="Times New Roman"/>
                <w:sz w:val="24"/>
                <w:szCs w:val="24"/>
              </w:rPr>
            </w:pPr>
          </w:p>
        </w:tc>
      </w:tr>
      <w:tr w:rsidR="00667E5A" w:rsidRPr="00DA4ACD" w:rsidTr="00457957">
        <w:tc>
          <w:tcPr>
            <w:tcW w:w="744" w:type="dxa"/>
          </w:tcPr>
          <w:p w:rsidR="00154141" w:rsidRPr="00DA4ACD" w:rsidRDefault="00154141" w:rsidP="007561CA">
            <w:pPr>
              <w:jc w:val="center"/>
              <w:rPr>
                <w:rFonts w:ascii="Times New Roman" w:hAnsi="Times New Roman" w:cs="Times New Roman"/>
                <w:sz w:val="24"/>
                <w:szCs w:val="24"/>
              </w:rPr>
            </w:pPr>
            <w:r w:rsidRPr="00DA4ACD">
              <w:rPr>
                <w:rFonts w:ascii="Times New Roman" w:hAnsi="Times New Roman" w:cs="Times New Roman"/>
                <w:sz w:val="24"/>
                <w:szCs w:val="24"/>
              </w:rPr>
              <w:t>17</w:t>
            </w:r>
          </w:p>
        </w:tc>
        <w:tc>
          <w:tcPr>
            <w:tcW w:w="2698" w:type="dxa"/>
          </w:tcPr>
          <w:p w:rsidR="00154141" w:rsidRPr="00DA4ACD" w:rsidRDefault="00154141" w:rsidP="00EB32FD">
            <w:pPr>
              <w:jc w:val="center"/>
              <w:rPr>
                <w:rFonts w:ascii="Times New Roman" w:hAnsi="Times New Roman" w:cs="Times New Roman"/>
                <w:sz w:val="24"/>
                <w:szCs w:val="24"/>
              </w:rPr>
            </w:pPr>
            <w:r w:rsidRPr="00DA4ACD">
              <w:rPr>
                <w:rFonts w:ascii="Times New Roman" w:hAnsi="Times New Roman" w:cs="Times New Roman"/>
                <w:sz w:val="24"/>
                <w:szCs w:val="24"/>
              </w:rPr>
              <w:t>Bounced Cheque</w:t>
            </w:r>
          </w:p>
        </w:tc>
        <w:tc>
          <w:tcPr>
            <w:tcW w:w="3148" w:type="dxa"/>
          </w:tcPr>
          <w:p w:rsidR="00154141" w:rsidRPr="00DA4ACD" w:rsidRDefault="00154141" w:rsidP="007561CA">
            <w:pPr>
              <w:jc w:val="center"/>
              <w:rPr>
                <w:rFonts w:ascii="Times New Roman" w:hAnsi="Times New Roman" w:cs="Times New Roman"/>
                <w:sz w:val="24"/>
                <w:szCs w:val="24"/>
              </w:rPr>
            </w:pPr>
            <w:r w:rsidRPr="00DA4ACD">
              <w:rPr>
                <w:rFonts w:ascii="Times New Roman" w:hAnsi="Times New Roman" w:cs="Times New Roman"/>
                <w:sz w:val="24"/>
                <w:szCs w:val="24"/>
              </w:rPr>
              <w:t>Charge</w:t>
            </w:r>
          </w:p>
        </w:tc>
        <w:tc>
          <w:tcPr>
            <w:tcW w:w="2986" w:type="dxa"/>
          </w:tcPr>
          <w:p w:rsidR="00154141" w:rsidRPr="00DA4ACD" w:rsidRDefault="00154141" w:rsidP="00994D64">
            <w:pPr>
              <w:jc w:val="center"/>
              <w:rPr>
                <w:rFonts w:ascii="Times New Roman" w:hAnsi="Times New Roman" w:cs="Times New Roman"/>
                <w:sz w:val="24"/>
                <w:szCs w:val="24"/>
              </w:rPr>
            </w:pPr>
            <w:r w:rsidRPr="00DA4ACD">
              <w:rPr>
                <w:rFonts w:ascii="Times New Roman" w:hAnsi="Times New Roman" w:cs="Times New Roman"/>
                <w:sz w:val="24"/>
                <w:szCs w:val="24"/>
              </w:rPr>
              <w:t>Tk. 250/-</w:t>
            </w:r>
          </w:p>
        </w:tc>
      </w:tr>
      <w:tr w:rsidR="00154141" w:rsidRPr="00DA4ACD" w:rsidTr="00457957">
        <w:tc>
          <w:tcPr>
            <w:tcW w:w="744" w:type="dxa"/>
          </w:tcPr>
          <w:p w:rsidR="00154141" w:rsidRPr="00DA4ACD" w:rsidRDefault="00154141" w:rsidP="007561CA">
            <w:pPr>
              <w:jc w:val="center"/>
              <w:rPr>
                <w:rFonts w:ascii="Times New Roman" w:hAnsi="Times New Roman" w:cs="Times New Roman"/>
                <w:sz w:val="24"/>
                <w:szCs w:val="24"/>
              </w:rPr>
            </w:pPr>
            <w:r w:rsidRPr="00DA4ACD">
              <w:rPr>
                <w:rFonts w:ascii="Times New Roman" w:hAnsi="Times New Roman" w:cs="Times New Roman"/>
                <w:sz w:val="24"/>
                <w:szCs w:val="24"/>
              </w:rPr>
              <w:t>18</w:t>
            </w:r>
          </w:p>
        </w:tc>
        <w:tc>
          <w:tcPr>
            <w:tcW w:w="2698" w:type="dxa"/>
          </w:tcPr>
          <w:p w:rsidR="00154141" w:rsidRPr="00DA4ACD" w:rsidRDefault="00154141" w:rsidP="00EB32FD">
            <w:pPr>
              <w:jc w:val="center"/>
              <w:rPr>
                <w:rFonts w:ascii="Times New Roman" w:hAnsi="Times New Roman" w:cs="Times New Roman"/>
                <w:sz w:val="24"/>
                <w:szCs w:val="24"/>
              </w:rPr>
            </w:pPr>
            <w:r w:rsidRPr="00DA4ACD">
              <w:rPr>
                <w:rFonts w:ascii="Times New Roman" w:hAnsi="Times New Roman" w:cs="Times New Roman"/>
                <w:sz w:val="24"/>
                <w:szCs w:val="24"/>
              </w:rPr>
              <w:t>Remittance/TT/DD issuance</w:t>
            </w:r>
          </w:p>
        </w:tc>
        <w:tc>
          <w:tcPr>
            <w:tcW w:w="3148" w:type="dxa"/>
          </w:tcPr>
          <w:p w:rsidR="00154141" w:rsidRPr="00DA4ACD" w:rsidRDefault="00154141" w:rsidP="007561CA">
            <w:pPr>
              <w:jc w:val="center"/>
              <w:rPr>
                <w:rFonts w:ascii="Times New Roman" w:hAnsi="Times New Roman" w:cs="Times New Roman"/>
                <w:sz w:val="24"/>
                <w:szCs w:val="24"/>
              </w:rPr>
            </w:pPr>
            <w:r w:rsidRPr="00DA4ACD">
              <w:rPr>
                <w:rFonts w:ascii="Times New Roman" w:hAnsi="Times New Roman" w:cs="Times New Roman"/>
                <w:sz w:val="24"/>
                <w:szCs w:val="24"/>
              </w:rPr>
              <w:t>Commission</w:t>
            </w:r>
          </w:p>
        </w:tc>
        <w:tc>
          <w:tcPr>
            <w:tcW w:w="2986" w:type="dxa"/>
          </w:tcPr>
          <w:p w:rsidR="00154141" w:rsidRPr="00DA4ACD" w:rsidRDefault="00154141" w:rsidP="00994D64">
            <w:pPr>
              <w:jc w:val="center"/>
              <w:rPr>
                <w:rFonts w:ascii="Times New Roman" w:hAnsi="Times New Roman" w:cs="Times New Roman"/>
                <w:sz w:val="24"/>
                <w:szCs w:val="24"/>
              </w:rPr>
            </w:pPr>
            <w:r w:rsidRPr="00DA4ACD">
              <w:rPr>
                <w:rFonts w:ascii="Times New Roman" w:hAnsi="Times New Roman" w:cs="Times New Roman"/>
                <w:sz w:val="24"/>
                <w:szCs w:val="24"/>
              </w:rPr>
              <w:t>@0.15% Min. Tk. 50 /-</w:t>
            </w:r>
          </w:p>
        </w:tc>
      </w:tr>
      <w:tr w:rsidR="00154141" w:rsidRPr="00DA4ACD" w:rsidTr="00457957">
        <w:tc>
          <w:tcPr>
            <w:tcW w:w="744" w:type="dxa"/>
          </w:tcPr>
          <w:p w:rsidR="00154141" w:rsidRPr="00DA4ACD" w:rsidRDefault="00154141" w:rsidP="007561CA">
            <w:pPr>
              <w:jc w:val="center"/>
              <w:rPr>
                <w:rFonts w:ascii="Times New Roman" w:hAnsi="Times New Roman" w:cs="Times New Roman"/>
                <w:sz w:val="24"/>
                <w:szCs w:val="24"/>
              </w:rPr>
            </w:pPr>
            <w:r w:rsidRPr="00DA4ACD">
              <w:rPr>
                <w:rFonts w:ascii="Times New Roman" w:hAnsi="Times New Roman" w:cs="Times New Roman"/>
                <w:sz w:val="24"/>
                <w:szCs w:val="24"/>
              </w:rPr>
              <w:t>19</w:t>
            </w:r>
          </w:p>
        </w:tc>
        <w:tc>
          <w:tcPr>
            <w:tcW w:w="2698" w:type="dxa"/>
          </w:tcPr>
          <w:p w:rsidR="00154141" w:rsidRPr="00DA4ACD" w:rsidRDefault="00154141" w:rsidP="00EB32FD">
            <w:pPr>
              <w:jc w:val="center"/>
              <w:rPr>
                <w:rFonts w:ascii="Times New Roman" w:hAnsi="Times New Roman" w:cs="Times New Roman"/>
                <w:sz w:val="24"/>
                <w:szCs w:val="24"/>
              </w:rPr>
            </w:pPr>
            <w:r w:rsidRPr="00DA4ACD">
              <w:rPr>
                <w:rFonts w:ascii="Times New Roman" w:hAnsi="Times New Roman" w:cs="Times New Roman"/>
                <w:sz w:val="24"/>
                <w:szCs w:val="24"/>
              </w:rPr>
              <w:t xml:space="preserve">Cancellation of </w:t>
            </w:r>
            <w:r w:rsidRPr="00DA4ACD">
              <w:rPr>
                <w:rFonts w:ascii="Times New Roman" w:hAnsi="Times New Roman" w:cs="Times New Roman"/>
                <w:sz w:val="24"/>
                <w:szCs w:val="24"/>
              </w:rPr>
              <w:br/>
              <w:t>(i)DD/TT</w:t>
            </w:r>
          </w:p>
          <w:p w:rsidR="00154141" w:rsidRPr="00DA4ACD" w:rsidRDefault="00154141" w:rsidP="00EB32FD">
            <w:pPr>
              <w:jc w:val="center"/>
              <w:rPr>
                <w:rFonts w:ascii="Times New Roman" w:hAnsi="Times New Roman" w:cs="Times New Roman"/>
                <w:sz w:val="24"/>
                <w:szCs w:val="24"/>
              </w:rPr>
            </w:pPr>
          </w:p>
          <w:p w:rsidR="00154141" w:rsidRPr="00DA4ACD" w:rsidRDefault="00154141" w:rsidP="00EB32FD">
            <w:pPr>
              <w:jc w:val="center"/>
              <w:rPr>
                <w:rFonts w:ascii="Times New Roman" w:hAnsi="Times New Roman" w:cs="Times New Roman"/>
                <w:sz w:val="24"/>
                <w:szCs w:val="24"/>
              </w:rPr>
            </w:pPr>
            <w:r w:rsidRPr="00DA4ACD">
              <w:rPr>
                <w:rFonts w:ascii="Times New Roman" w:hAnsi="Times New Roman" w:cs="Times New Roman"/>
                <w:sz w:val="24"/>
                <w:szCs w:val="24"/>
              </w:rPr>
              <w:t>(ii)Communication Charge</w:t>
            </w:r>
          </w:p>
        </w:tc>
        <w:tc>
          <w:tcPr>
            <w:tcW w:w="3148" w:type="dxa"/>
          </w:tcPr>
          <w:p w:rsidR="00154141" w:rsidRPr="00DA4ACD" w:rsidRDefault="00154141" w:rsidP="007561CA">
            <w:pPr>
              <w:jc w:val="center"/>
              <w:rPr>
                <w:rFonts w:ascii="Times New Roman" w:hAnsi="Times New Roman" w:cs="Times New Roman"/>
                <w:sz w:val="24"/>
                <w:szCs w:val="24"/>
              </w:rPr>
            </w:pPr>
            <w:r w:rsidRPr="00DA4ACD">
              <w:rPr>
                <w:rFonts w:ascii="Times New Roman" w:hAnsi="Times New Roman" w:cs="Times New Roman"/>
                <w:sz w:val="24"/>
                <w:szCs w:val="24"/>
              </w:rPr>
              <w:br/>
            </w:r>
            <w:r w:rsidRPr="00DA4ACD">
              <w:rPr>
                <w:rFonts w:ascii="Times New Roman" w:hAnsi="Times New Roman" w:cs="Times New Roman"/>
                <w:sz w:val="24"/>
                <w:szCs w:val="24"/>
              </w:rPr>
              <w:br/>
              <w:t>Charge</w:t>
            </w:r>
          </w:p>
        </w:tc>
        <w:tc>
          <w:tcPr>
            <w:tcW w:w="2986" w:type="dxa"/>
          </w:tcPr>
          <w:p w:rsidR="00154141" w:rsidRPr="00DA4ACD" w:rsidRDefault="00154141" w:rsidP="00994D64">
            <w:pPr>
              <w:jc w:val="center"/>
              <w:rPr>
                <w:rFonts w:ascii="Times New Roman" w:hAnsi="Times New Roman" w:cs="Times New Roman"/>
                <w:sz w:val="24"/>
                <w:szCs w:val="24"/>
              </w:rPr>
            </w:pPr>
          </w:p>
          <w:p w:rsidR="00154141" w:rsidRPr="00DA4ACD" w:rsidRDefault="00154141" w:rsidP="00994D64">
            <w:pPr>
              <w:jc w:val="center"/>
              <w:rPr>
                <w:rFonts w:ascii="Times New Roman" w:hAnsi="Times New Roman" w:cs="Times New Roman"/>
                <w:sz w:val="24"/>
                <w:szCs w:val="24"/>
              </w:rPr>
            </w:pPr>
            <w:r w:rsidRPr="00DA4ACD">
              <w:rPr>
                <w:rFonts w:ascii="Times New Roman" w:hAnsi="Times New Roman" w:cs="Times New Roman"/>
                <w:sz w:val="24"/>
                <w:szCs w:val="24"/>
              </w:rPr>
              <w:t>Tk. 100</w:t>
            </w:r>
            <w:r w:rsidRPr="00DA4ACD">
              <w:rPr>
                <w:rFonts w:ascii="Times New Roman" w:hAnsi="Times New Roman" w:cs="Times New Roman"/>
                <w:sz w:val="24"/>
                <w:szCs w:val="24"/>
              </w:rPr>
              <w:br/>
            </w:r>
            <w:r w:rsidRPr="00DA4ACD">
              <w:rPr>
                <w:rFonts w:ascii="Times New Roman" w:hAnsi="Times New Roman" w:cs="Times New Roman"/>
                <w:sz w:val="24"/>
                <w:szCs w:val="24"/>
              </w:rPr>
              <w:br/>
            </w:r>
          </w:p>
          <w:p w:rsidR="00154141" w:rsidRPr="00DA4ACD" w:rsidRDefault="00154141" w:rsidP="00994D64">
            <w:pPr>
              <w:jc w:val="center"/>
              <w:rPr>
                <w:rFonts w:ascii="Times New Roman" w:hAnsi="Times New Roman" w:cs="Times New Roman"/>
                <w:sz w:val="24"/>
                <w:szCs w:val="24"/>
              </w:rPr>
            </w:pPr>
            <w:r w:rsidRPr="00DA4ACD">
              <w:rPr>
                <w:rFonts w:ascii="Times New Roman" w:hAnsi="Times New Roman" w:cs="Times New Roman"/>
                <w:sz w:val="24"/>
                <w:szCs w:val="24"/>
              </w:rPr>
              <w:t xml:space="preserve">Min. Tk. 50 </w:t>
            </w:r>
          </w:p>
        </w:tc>
      </w:tr>
      <w:tr w:rsidR="00486DDB" w:rsidRPr="00DA4ACD" w:rsidTr="00457957">
        <w:tc>
          <w:tcPr>
            <w:tcW w:w="744" w:type="dxa"/>
          </w:tcPr>
          <w:p w:rsidR="00486DDB" w:rsidRPr="00DA4ACD" w:rsidRDefault="00486DDB" w:rsidP="007561CA">
            <w:pPr>
              <w:jc w:val="center"/>
              <w:rPr>
                <w:rFonts w:ascii="Times New Roman" w:hAnsi="Times New Roman" w:cs="Times New Roman"/>
                <w:sz w:val="24"/>
                <w:szCs w:val="24"/>
              </w:rPr>
            </w:pPr>
            <w:r w:rsidRPr="00DA4ACD">
              <w:rPr>
                <w:rFonts w:ascii="Times New Roman" w:hAnsi="Times New Roman" w:cs="Times New Roman"/>
                <w:sz w:val="24"/>
                <w:szCs w:val="24"/>
              </w:rPr>
              <w:t>20</w:t>
            </w:r>
          </w:p>
        </w:tc>
        <w:tc>
          <w:tcPr>
            <w:tcW w:w="2698" w:type="dxa"/>
          </w:tcPr>
          <w:p w:rsidR="00486DDB" w:rsidRPr="00DA4ACD" w:rsidRDefault="004C5B67" w:rsidP="00EB32FD">
            <w:pPr>
              <w:jc w:val="center"/>
              <w:rPr>
                <w:rFonts w:ascii="Times New Roman" w:hAnsi="Times New Roman" w:cs="Times New Roman"/>
                <w:sz w:val="24"/>
                <w:szCs w:val="24"/>
              </w:rPr>
            </w:pPr>
            <w:r w:rsidRPr="00DA4ACD">
              <w:rPr>
                <w:rFonts w:ascii="Times New Roman" w:hAnsi="Times New Roman" w:cs="Times New Roman"/>
                <w:sz w:val="24"/>
                <w:szCs w:val="24"/>
              </w:rPr>
              <w:t>Issuance of Duplicate Instrument</w:t>
            </w:r>
          </w:p>
        </w:tc>
        <w:tc>
          <w:tcPr>
            <w:tcW w:w="3148" w:type="dxa"/>
          </w:tcPr>
          <w:p w:rsidR="00486DDB" w:rsidRPr="00DA4ACD" w:rsidRDefault="004C5B67" w:rsidP="007561CA">
            <w:pPr>
              <w:jc w:val="center"/>
              <w:rPr>
                <w:rFonts w:ascii="Times New Roman" w:hAnsi="Times New Roman" w:cs="Times New Roman"/>
                <w:sz w:val="24"/>
                <w:szCs w:val="24"/>
              </w:rPr>
            </w:pPr>
            <w:r w:rsidRPr="00DA4ACD">
              <w:rPr>
                <w:rFonts w:ascii="Times New Roman" w:hAnsi="Times New Roman" w:cs="Times New Roman"/>
                <w:sz w:val="24"/>
                <w:szCs w:val="24"/>
              </w:rPr>
              <w:t>Charge of Issuance</w:t>
            </w:r>
          </w:p>
        </w:tc>
        <w:tc>
          <w:tcPr>
            <w:tcW w:w="2986" w:type="dxa"/>
          </w:tcPr>
          <w:p w:rsidR="00486DDB" w:rsidRPr="00DA4ACD" w:rsidRDefault="004C5B67" w:rsidP="00994D64">
            <w:pPr>
              <w:jc w:val="center"/>
              <w:rPr>
                <w:rFonts w:ascii="Times New Roman" w:hAnsi="Times New Roman" w:cs="Times New Roman"/>
                <w:sz w:val="24"/>
                <w:szCs w:val="24"/>
              </w:rPr>
            </w:pPr>
            <w:r w:rsidRPr="00DA4ACD">
              <w:rPr>
                <w:rFonts w:ascii="Times New Roman" w:hAnsi="Times New Roman" w:cs="Times New Roman"/>
                <w:sz w:val="24"/>
                <w:szCs w:val="24"/>
              </w:rPr>
              <w:t>Tk. 200/- plus stamp charge and postage charge.</w:t>
            </w:r>
          </w:p>
        </w:tc>
      </w:tr>
      <w:tr w:rsidR="004C5B67" w:rsidRPr="00DA4ACD" w:rsidTr="00457957">
        <w:tc>
          <w:tcPr>
            <w:tcW w:w="744" w:type="dxa"/>
          </w:tcPr>
          <w:p w:rsidR="004C5B67" w:rsidRPr="00DA4ACD" w:rsidRDefault="004C5B67" w:rsidP="007561CA">
            <w:pPr>
              <w:jc w:val="center"/>
              <w:rPr>
                <w:rFonts w:ascii="Times New Roman" w:hAnsi="Times New Roman" w:cs="Times New Roman"/>
                <w:sz w:val="24"/>
                <w:szCs w:val="24"/>
              </w:rPr>
            </w:pPr>
            <w:r w:rsidRPr="00DA4ACD">
              <w:rPr>
                <w:rFonts w:ascii="Times New Roman" w:hAnsi="Times New Roman" w:cs="Times New Roman"/>
                <w:sz w:val="24"/>
                <w:szCs w:val="24"/>
              </w:rPr>
              <w:t>21</w:t>
            </w:r>
          </w:p>
        </w:tc>
        <w:tc>
          <w:tcPr>
            <w:tcW w:w="2698" w:type="dxa"/>
          </w:tcPr>
          <w:p w:rsidR="004C5B67" w:rsidRPr="00DA4ACD" w:rsidRDefault="007658EB" w:rsidP="00EB32FD">
            <w:pPr>
              <w:jc w:val="center"/>
              <w:rPr>
                <w:rFonts w:ascii="Times New Roman" w:hAnsi="Times New Roman" w:cs="Times New Roman"/>
                <w:sz w:val="24"/>
                <w:szCs w:val="24"/>
              </w:rPr>
            </w:pPr>
            <w:r w:rsidRPr="00DA4ACD">
              <w:rPr>
                <w:rFonts w:ascii="Times New Roman" w:hAnsi="Times New Roman" w:cs="Times New Roman"/>
                <w:sz w:val="24"/>
                <w:szCs w:val="24"/>
              </w:rPr>
              <w:t>Issuance of duplicate PO</w:t>
            </w:r>
          </w:p>
        </w:tc>
        <w:tc>
          <w:tcPr>
            <w:tcW w:w="3148" w:type="dxa"/>
          </w:tcPr>
          <w:p w:rsidR="004C5B67" w:rsidRPr="00DA4ACD" w:rsidRDefault="007658EB" w:rsidP="007561CA">
            <w:pPr>
              <w:jc w:val="center"/>
              <w:rPr>
                <w:rFonts w:ascii="Times New Roman" w:hAnsi="Times New Roman" w:cs="Times New Roman"/>
                <w:sz w:val="24"/>
                <w:szCs w:val="24"/>
              </w:rPr>
            </w:pPr>
            <w:r w:rsidRPr="00DA4ACD">
              <w:rPr>
                <w:rFonts w:ascii="Times New Roman" w:hAnsi="Times New Roman" w:cs="Times New Roman"/>
                <w:sz w:val="24"/>
                <w:szCs w:val="24"/>
              </w:rPr>
              <w:t>Charge</w:t>
            </w:r>
          </w:p>
        </w:tc>
        <w:tc>
          <w:tcPr>
            <w:tcW w:w="2986" w:type="dxa"/>
          </w:tcPr>
          <w:p w:rsidR="007658EB" w:rsidRPr="00DA4ACD" w:rsidRDefault="007658EB" w:rsidP="007658EB">
            <w:pPr>
              <w:ind w:left="720" w:hanging="720"/>
              <w:jc w:val="center"/>
              <w:rPr>
                <w:rFonts w:ascii="Times New Roman" w:hAnsi="Times New Roman" w:cs="Times New Roman"/>
                <w:sz w:val="24"/>
                <w:szCs w:val="24"/>
              </w:rPr>
            </w:pPr>
            <w:r w:rsidRPr="00DA4ACD">
              <w:rPr>
                <w:rFonts w:ascii="Times New Roman" w:hAnsi="Times New Roman" w:cs="Times New Roman"/>
                <w:sz w:val="24"/>
                <w:szCs w:val="24"/>
              </w:rPr>
              <w:t>Up to Tk. 10,000= Tk. 50/-</w:t>
            </w:r>
          </w:p>
          <w:p w:rsidR="00656BAE" w:rsidRPr="00DA4ACD" w:rsidRDefault="00656BAE" w:rsidP="007658EB">
            <w:pPr>
              <w:ind w:left="720" w:hanging="720"/>
              <w:jc w:val="center"/>
              <w:rPr>
                <w:rFonts w:ascii="Times New Roman" w:hAnsi="Times New Roman" w:cs="Times New Roman"/>
                <w:sz w:val="24"/>
                <w:szCs w:val="24"/>
              </w:rPr>
            </w:pPr>
          </w:p>
          <w:p w:rsidR="004C5B67" w:rsidRPr="00DA4ACD" w:rsidRDefault="007658EB" w:rsidP="007658EB">
            <w:pPr>
              <w:ind w:left="720" w:hanging="720"/>
              <w:jc w:val="center"/>
              <w:rPr>
                <w:rFonts w:ascii="Times New Roman" w:hAnsi="Times New Roman" w:cs="Times New Roman"/>
                <w:sz w:val="24"/>
                <w:szCs w:val="24"/>
              </w:rPr>
            </w:pPr>
            <w:r w:rsidRPr="00DA4ACD">
              <w:rPr>
                <w:rFonts w:ascii="Times New Roman" w:hAnsi="Times New Roman" w:cs="Times New Roman"/>
                <w:sz w:val="24"/>
                <w:szCs w:val="24"/>
              </w:rPr>
              <w:t>Above Tk. 10,000=</w:t>
            </w:r>
          </w:p>
          <w:p w:rsidR="007658EB" w:rsidRPr="00DA4ACD" w:rsidRDefault="007658EB" w:rsidP="007658EB">
            <w:pPr>
              <w:ind w:left="720" w:hanging="720"/>
              <w:jc w:val="center"/>
              <w:rPr>
                <w:rFonts w:ascii="Times New Roman" w:hAnsi="Times New Roman" w:cs="Times New Roman"/>
                <w:sz w:val="24"/>
                <w:szCs w:val="24"/>
              </w:rPr>
            </w:pPr>
            <w:r w:rsidRPr="00DA4ACD">
              <w:rPr>
                <w:rFonts w:ascii="Times New Roman" w:hAnsi="Times New Roman" w:cs="Times New Roman"/>
                <w:sz w:val="24"/>
                <w:szCs w:val="24"/>
              </w:rPr>
              <w:t>Tk. 200</w:t>
            </w:r>
          </w:p>
        </w:tc>
      </w:tr>
      <w:tr w:rsidR="007658EB" w:rsidRPr="00DA4ACD" w:rsidTr="00457957">
        <w:tc>
          <w:tcPr>
            <w:tcW w:w="744" w:type="dxa"/>
          </w:tcPr>
          <w:p w:rsidR="007658EB" w:rsidRPr="00DA4ACD" w:rsidRDefault="007658EB" w:rsidP="007561CA">
            <w:pPr>
              <w:jc w:val="center"/>
              <w:rPr>
                <w:rFonts w:ascii="Times New Roman" w:hAnsi="Times New Roman" w:cs="Times New Roman"/>
                <w:sz w:val="24"/>
                <w:szCs w:val="24"/>
              </w:rPr>
            </w:pPr>
            <w:r w:rsidRPr="00DA4ACD">
              <w:rPr>
                <w:rFonts w:ascii="Times New Roman" w:hAnsi="Times New Roman" w:cs="Times New Roman"/>
                <w:sz w:val="24"/>
                <w:szCs w:val="24"/>
              </w:rPr>
              <w:t>22</w:t>
            </w:r>
          </w:p>
        </w:tc>
        <w:tc>
          <w:tcPr>
            <w:tcW w:w="2698" w:type="dxa"/>
          </w:tcPr>
          <w:p w:rsidR="007658EB" w:rsidRPr="00DA4ACD" w:rsidRDefault="007658EB" w:rsidP="00EB32FD">
            <w:pPr>
              <w:jc w:val="center"/>
              <w:rPr>
                <w:rFonts w:ascii="Times New Roman" w:hAnsi="Times New Roman" w:cs="Times New Roman"/>
                <w:sz w:val="24"/>
                <w:szCs w:val="24"/>
              </w:rPr>
            </w:pPr>
            <w:r w:rsidRPr="00DA4ACD">
              <w:rPr>
                <w:rFonts w:ascii="Times New Roman" w:hAnsi="Times New Roman" w:cs="Times New Roman"/>
                <w:sz w:val="24"/>
                <w:szCs w:val="24"/>
              </w:rPr>
              <w:t>Issuance of cheque drawn on BB by client</w:t>
            </w:r>
          </w:p>
        </w:tc>
        <w:tc>
          <w:tcPr>
            <w:tcW w:w="3148" w:type="dxa"/>
          </w:tcPr>
          <w:p w:rsidR="007658EB" w:rsidRPr="00DA4ACD" w:rsidRDefault="007658EB" w:rsidP="007658EB">
            <w:pPr>
              <w:jc w:val="center"/>
              <w:rPr>
                <w:rFonts w:ascii="Times New Roman" w:hAnsi="Times New Roman" w:cs="Times New Roman"/>
                <w:sz w:val="24"/>
                <w:szCs w:val="24"/>
              </w:rPr>
            </w:pPr>
            <w:r w:rsidRPr="00DA4ACD">
              <w:rPr>
                <w:rFonts w:ascii="Times New Roman" w:hAnsi="Times New Roman" w:cs="Times New Roman"/>
                <w:sz w:val="24"/>
                <w:szCs w:val="24"/>
              </w:rPr>
              <w:t>Charge</w:t>
            </w:r>
          </w:p>
        </w:tc>
        <w:tc>
          <w:tcPr>
            <w:tcW w:w="2986" w:type="dxa"/>
          </w:tcPr>
          <w:p w:rsidR="007658EB" w:rsidRPr="00DA4ACD" w:rsidRDefault="007658EB" w:rsidP="007658EB">
            <w:pPr>
              <w:ind w:left="720" w:hanging="720"/>
              <w:jc w:val="center"/>
              <w:rPr>
                <w:rFonts w:ascii="Times New Roman" w:hAnsi="Times New Roman" w:cs="Times New Roman"/>
                <w:sz w:val="24"/>
                <w:szCs w:val="24"/>
              </w:rPr>
            </w:pPr>
            <w:r w:rsidRPr="00DA4ACD">
              <w:rPr>
                <w:rFonts w:ascii="Times New Roman" w:hAnsi="Times New Roman" w:cs="Times New Roman"/>
                <w:sz w:val="24"/>
                <w:szCs w:val="24"/>
              </w:rPr>
              <w:t>Tk. 300</w:t>
            </w:r>
          </w:p>
        </w:tc>
      </w:tr>
      <w:tr w:rsidR="007658EB" w:rsidRPr="00DA4ACD" w:rsidTr="00457957">
        <w:tc>
          <w:tcPr>
            <w:tcW w:w="744" w:type="dxa"/>
          </w:tcPr>
          <w:p w:rsidR="007658EB" w:rsidRPr="00DA4ACD" w:rsidRDefault="007658EB" w:rsidP="007561CA">
            <w:pPr>
              <w:jc w:val="center"/>
              <w:rPr>
                <w:rFonts w:ascii="Times New Roman" w:hAnsi="Times New Roman" w:cs="Times New Roman"/>
                <w:sz w:val="24"/>
                <w:szCs w:val="24"/>
              </w:rPr>
            </w:pPr>
            <w:r w:rsidRPr="00DA4ACD">
              <w:rPr>
                <w:rFonts w:ascii="Times New Roman" w:hAnsi="Times New Roman" w:cs="Times New Roman"/>
                <w:sz w:val="24"/>
                <w:szCs w:val="24"/>
              </w:rPr>
              <w:t>23</w:t>
            </w:r>
          </w:p>
        </w:tc>
        <w:tc>
          <w:tcPr>
            <w:tcW w:w="2698" w:type="dxa"/>
          </w:tcPr>
          <w:p w:rsidR="007658EB" w:rsidRPr="00DA4ACD" w:rsidRDefault="007658EB" w:rsidP="00EB32FD">
            <w:pPr>
              <w:jc w:val="center"/>
              <w:rPr>
                <w:rFonts w:ascii="Times New Roman" w:hAnsi="Times New Roman" w:cs="Times New Roman"/>
                <w:sz w:val="24"/>
                <w:szCs w:val="24"/>
              </w:rPr>
            </w:pPr>
            <w:r w:rsidRPr="00DA4ACD">
              <w:rPr>
                <w:rFonts w:ascii="Times New Roman" w:hAnsi="Times New Roman" w:cs="Times New Roman"/>
                <w:sz w:val="24"/>
                <w:szCs w:val="24"/>
              </w:rPr>
              <w:t>Issuance of duplicate FDR</w:t>
            </w:r>
          </w:p>
        </w:tc>
        <w:tc>
          <w:tcPr>
            <w:tcW w:w="3148" w:type="dxa"/>
          </w:tcPr>
          <w:p w:rsidR="007658EB" w:rsidRPr="00DA4ACD" w:rsidRDefault="007658EB" w:rsidP="007658EB">
            <w:pPr>
              <w:jc w:val="center"/>
              <w:rPr>
                <w:rFonts w:ascii="Times New Roman" w:hAnsi="Times New Roman" w:cs="Times New Roman"/>
                <w:sz w:val="24"/>
                <w:szCs w:val="24"/>
              </w:rPr>
            </w:pPr>
            <w:r w:rsidRPr="00DA4ACD">
              <w:rPr>
                <w:rFonts w:ascii="Times New Roman" w:hAnsi="Times New Roman" w:cs="Times New Roman"/>
                <w:sz w:val="24"/>
                <w:szCs w:val="24"/>
              </w:rPr>
              <w:t>Charge</w:t>
            </w:r>
          </w:p>
        </w:tc>
        <w:tc>
          <w:tcPr>
            <w:tcW w:w="2986" w:type="dxa"/>
          </w:tcPr>
          <w:p w:rsidR="007658EB" w:rsidRPr="00DA4ACD" w:rsidRDefault="007658EB" w:rsidP="007658EB">
            <w:pPr>
              <w:ind w:left="720" w:hanging="720"/>
              <w:jc w:val="center"/>
              <w:rPr>
                <w:rFonts w:ascii="Times New Roman" w:hAnsi="Times New Roman" w:cs="Times New Roman"/>
                <w:sz w:val="24"/>
                <w:szCs w:val="24"/>
              </w:rPr>
            </w:pPr>
            <w:r w:rsidRPr="00DA4ACD">
              <w:rPr>
                <w:rFonts w:ascii="Times New Roman" w:hAnsi="Times New Roman" w:cs="Times New Roman"/>
                <w:sz w:val="24"/>
                <w:szCs w:val="24"/>
              </w:rPr>
              <w:t>For Tk. 100,000= TK. 100</w:t>
            </w:r>
          </w:p>
          <w:p w:rsidR="007658EB" w:rsidRPr="00DA4ACD" w:rsidRDefault="00656BAE" w:rsidP="007658EB">
            <w:pPr>
              <w:ind w:left="720" w:hanging="720"/>
              <w:jc w:val="center"/>
              <w:rPr>
                <w:rFonts w:ascii="Times New Roman" w:hAnsi="Times New Roman" w:cs="Times New Roman"/>
                <w:sz w:val="24"/>
                <w:szCs w:val="24"/>
              </w:rPr>
            </w:pPr>
            <w:r w:rsidRPr="00DA4ACD">
              <w:rPr>
                <w:rFonts w:ascii="Times New Roman" w:hAnsi="Times New Roman" w:cs="Times New Roman"/>
                <w:sz w:val="24"/>
                <w:szCs w:val="24"/>
              </w:rPr>
              <w:t>Above</w:t>
            </w:r>
            <w:r w:rsidR="007658EB" w:rsidRPr="00DA4ACD">
              <w:rPr>
                <w:rFonts w:ascii="Times New Roman" w:hAnsi="Times New Roman" w:cs="Times New Roman"/>
                <w:sz w:val="24"/>
                <w:szCs w:val="24"/>
              </w:rPr>
              <w:t xml:space="preserve"> Tk. 100000=Tk. 300</w:t>
            </w:r>
          </w:p>
        </w:tc>
      </w:tr>
      <w:tr w:rsidR="007658EB" w:rsidRPr="00DA4ACD" w:rsidTr="00457957">
        <w:tc>
          <w:tcPr>
            <w:tcW w:w="744" w:type="dxa"/>
          </w:tcPr>
          <w:p w:rsidR="007658EB" w:rsidRPr="00DA4ACD" w:rsidRDefault="00656BAE" w:rsidP="007561CA">
            <w:pPr>
              <w:jc w:val="center"/>
              <w:rPr>
                <w:rFonts w:ascii="Times New Roman" w:hAnsi="Times New Roman" w:cs="Times New Roman"/>
                <w:sz w:val="24"/>
                <w:szCs w:val="24"/>
              </w:rPr>
            </w:pPr>
            <w:r w:rsidRPr="00DA4ACD">
              <w:rPr>
                <w:rFonts w:ascii="Times New Roman" w:hAnsi="Times New Roman" w:cs="Times New Roman"/>
                <w:sz w:val="24"/>
                <w:szCs w:val="24"/>
              </w:rPr>
              <w:t>24</w:t>
            </w:r>
          </w:p>
        </w:tc>
        <w:tc>
          <w:tcPr>
            <w:tcW w:w="2698" w:type="dxa"/>
          </w:tcPr>
          <w:p w:rsidR="007658EB" w:rsidRPr="00DA4ACD" w:rsidRDefault="00656BAE" w:rsidP="00EB32FD">
            <w:pPr>
              <w:jc w:val="center"/>
              <w:rPr>
                <w:rFonts w:ascii="Times New Roman" w:hAnsi="Times New Roman" w:cs="Times New Roman"/>
                <w:sz w:val="24"/>
                <w:szCs w:val="24"/>
              </w:rPr>
            </w:pPr>
            <w:r w:rsidRPr="00DA4ACD">
              <w:rPr>
                <w:rFonts w:ascii="Times New Roman" w:hAnsi="Times New Roman" w:cs="Times New Roman"/>
                <w:sz w:val="24"/>
                <w:szCs w:val="24"/>
              </w:rPr>
              <w:t>Pay order</w:t>
            </w:r>
          </w:p>
        </w:tc>
        <w:tc>
          <w:tcPr>
            <w:tcW w:w="3148" w:type="dxa"/>
          </w:tcPr>
          <w:p w:rsidR="007658EB" w:rsidRPr="00DA4ACD" w:rsidRDefault="00656BAE" w:rsidP="007658EB">
            <w:pPr>
              <w:jc w:val="center"/>
              <w:rPr>
                <w:rFonts w:ascii="Times New Roman" w:hAnsi="Times New Roman" w:cs="Times New Roman"/>
                <w:sz w:val="24"/>
                <w:szCs w:val="24"/>
              </w:rPr>
            </w:pPr>
            <w:r w:rsidRPr="00DA4ACD">
              <w:rPr>
                <w:rFonts w:ascii="Times New Roman" w:hAnsi="Times New Roman" w:cs="Times New Roman"/>
                <w:sz w:val="24"/>
                <w:szCs w:val="24"/>
              </w:rPr>
              <w:t>Issuance charge</w:t>
            </w:r>
          </w:p>
          <w:p w:rsidR="00656BAE" w:rsidRPr="00DA4ACD" w:rsidRDefault="00656BAE" w:rsidP="007658EB">
            <w:pPr>
              <w:jc w:val="center"/>
              <w:rPr>
                <w:rFonts w:ascii="Times New Roman" w:hAnsi="Times New Roman" w:cs="Times New Roman"/>
                <w:sz w:val="24"/>
                <w:szCs w:val="24"/>
              </w:rPr>
            </w:pPr>
          </w:p>
          <w:p w:rsidR="00656BAE" w:rsidRPr="00DA4ACD" w:rsidRDefault="00656BAE" w:rsidP="007658EB">
            <w:pPr>
              <w:jc w:val="center"/>
              <w:rPr>
                <w:rFonts w:ascii="Times New Roman" w:hAnsi="Times New Roman" w:cs="Times New Roman"/>
                <w:sz w:val="24"/>
                <w:szCs w:val="24"/>
              </w:rPr>
            </w:pPr>
          </w:p>
          <w:p w:rsidR="00656BAE" w:rsidRPr="00DA4ACD" w:rsidRDefault="00656BAE" w:rsidP="007658EB">
            <w:pPr>
              <w:jc w:val="center"/>
              <w:rPr>
                <w:rFonts w:ascii="Times New Roman" w:hAnsi="Times New Roman" w:cs="Times New Roman"/>
                <w:sz w:val="24"/>
                <w:szCs w:val="24"/>
              </w:rPr>
            </w:pPr>
          </w:p>
          <w:p w:rsidR="00656BAE" w:rsidRPr="00DA4ACD" w:rsidRDefault="00656BAE" w:rsidP="007658EB">
            <w:pPr>
              <w:jc w:val="center"/>
              <w:rPr>
                <w:rFonts w:ascii="Times New Roman" w:hAnsi="Times New Roman" w:cs="Times New Roman"/>
                <w:sz w:val="24"/>
                <w:szCs w:val="24"/>
              </w:rPr>
            </w:pPr>
          </w:p>
          <w:p w:rsidR="00656BAE" w:rsidRPr="00DA4ACD" w:rsidRDefault="00656BAE" w:rsidP="007658EB">
            <w:pPr>
              <w:jc w:val="center"/>
              <w:rPr>
                <w:rFonts w:ascii="Times New Roman" w:hAnsi="Times New Roman" w:cs="Times New Roman"/>
                <w:sz w:val="24"/>
                <w:szCs w:val="24"/>
              </w:rPr>
            </w:pPr>
            <w:r w:rsidRPr="00DA4ACD">
              <w:rPr>
                <w:rFonts w:ascii="Times New Roman" w:hAnsi="Times New Roman" w:cs="Times New Roman"/>
                <w:sz w:val="24"/>
                <w:szCs w:val="24"/>
              </w:rPr>
              <w:t>Cancellation charge</w:t>
            </w:r>
          </w:p>
        </w:tc>
        <w:tc>
          <w:tcPr>
            <w:tcW w:w="2986" w:type="dxa"/>
          </w:tcPr>
          <w:p w:rsidR="007658EB" w:rsidRPr="00DA4ACD" w:rsidRDefault="00656BAE" w:rsidP="007658EB">
            <w:pPr>
              <w:ind w:left="720" w:hanging="720"/>
              <w:jc w:val="center"/>
              <w:rPr>
                <w:rFonts w:ascii="Times New Roman" w:hAnsi="Times New Roman" w:cs="Times New Roman"/>
                <w:sz w:val="24"/>
                <w:szCs w:val="24"/>
              </w:rPr>
            </w:pPr>
            <w:r w:rsidRPr="00DA4ACD">
              <w:rPr>
                <w:rFonts w:ascii="Times New Roman" w:hAnsi="Times New Roman" w:cs="Times New Roman"/>
                <w:sz w:val="24"/>
                <w:szCs w:val="24"/>
              </w:rPr>
              <w:lastRenderedPageBreak/>
              <w:t xml:space="preserve">Pay order issued by </w:t>
            </w:r>
            <w:r w:rsidRPr="00DA4ACD">
              <w:rPr>
                <w:rFonts w:ascii="Times New Roman" w:hAnsi="Times New Roman" w:cs="Times New Roman"/>
                <w:sz w:val="24"/>
                <w:szCs w:val="24"/>
              </w:rPr>
              <w:lastRenderedPageBreak/>
              <w:t>MMBL:</w:t>
            </w:r>
          </w:p>
          <w:p w:rsidR="00656BAE" w:rsidRPr="00DA4ACD" w:rsidRDefault="00656BAE" w:rsidP="007658EB">
            <w:pPr>
              <w:ind w:left="720" w:hanging="720"/>
              <w:jc w:val="center"/>
              <w:rPr>
                <w:rFonts w:ascii="Times New Roman" w:hAnsi="Times New Roman" w:cs="Times New Roman"/>
                <w:sz w:val="24"/>
                <w:szCs w:val="24"/>
              </w:rPr>
            </w:pPr>
            <w:r w:rsidRPr="00DA4ACD">
              <w:rPr>
                <w:rFonts w:ascii="Times New Roman" w:hAnsi="Times New Roman" w:cs="Times New Roman"/>
                <w:sz w:val="24"/>
                <w:szCs w:val="24"/>
              </w:rPr>
              <w:t>For Tk. 100,000=Tk. 50/-</w:t>
            </w:r>
          </w:p>
          <w:p w:rsidR="00656BAE" w:rsidRPr="00DA4ACD" w:rsidRDefault="00656BAE" w:rsidP="00656BAE">
            <w:pPr>
              <w:ind w:left="720" w:hanging="720"/>
              <w:rPr>
                <w:rFonts w:ascii="Times New Roman" w:hAnsi="Times New Roman" w:cs="Times New Roman"/>
                <w:sz w:val="24"/>
                <w:szCs w:val="24"/>
              </w:rPr>
            </w:pPr>
            <w:r w:rsidRPr="00DA4ACD">
              <w:rPr>
                <w:rFonts w:ascii="Times New Roman" w:hAnsi="Times New Roman" w:cs="Times New Roman"/>
                <w:sz w:val="24"/>
                <w:szCs w:val="24"/>
              </w:rPr>
              <w:t>Above Tk. 100,000=Tk. 200</w:t>
            </w:r>
            <w:r w:rsidRPr="00DA4ACD">
              <w:rPr>
                <w:rFonts w:ascii="Times New Roman" w:hAnsi="Times New Roman" w:cs="Times New Roman"/>
                <w:sz w:val="24"/>
                <w:szCs w:val="24"/>
              </w:rPr>
              <w:br/>
              <w:t xml:space="preserve">For staff- free </w:t>
            </w:r>
          </w:p>
          <w:p w:rsidR="00656BAE" w:rsidRPr="00DA4ACD" w:rsidRDefault="00656BAE" w:rsidP="00656BAE">
            <w:pPr>
              <w:ind w:left="720" w:hanging="720"/>
              <w:rPr>
                <w:rFonts w:ascii="Times New Roman" w:hAnsi="Times New Roman" w:cs="Times New Roman"/>
                <w:sz w:val="24"/>
                <w:szCs w:val="24"/>
              </w:rPr>
            </w:pPr>
          </w:p>
          <w:p w:rsidR="00656BAE" w:rsidRPr="00DA4ACD" w:rsidRDefault="00656BAE" w:rsidP="00656BAE">
            <w:pPr>
              <w:ind w:left="720" w:hanging="720"/>
              <w:jc w:val="center"/>
              <w:rPr>
                <w:rFonts w:ascii="Times New Roman" w:hAnsi="Times New Roman" w:cs="Times New Roman"/>
                <w:sz w:val="24"/>
                <w:szCs w:val="24"/>
              </w:rPr>
            </w:pPr>
            <w:r w:rsidRPr="00DA4ACD">
              <w:rPr>
                <w:rFonts w:ascii="Times New Roman" w:hAnsi="Times New Roman" w:cs="Times New Roman"/>
                <w:sz w:val="24"/>
                <w:szCs w:val="24"/>
              </w:rPr>
              <w:t>Tk. 100</w:t>
            </w:r>
          </w:p>
        </w:tc>
      </w:tr>
      <w:tr w:rsidR="00656BAE" w:rsidRPr="00DA4ACD" w:rsidTr="00457957">
        <w:tc>
          <w:tcPr>
            <w:tcW w:w="744" w:type="dxa"/>
          </w:tcPr>
          <w:p w:rsidR="00656BAE" w:rsidRPr="00DA4ACD" w:rsidRDefault="00656BAE" w:rsidP="007561CA">
            <w:pPr>
              <w:jc w:val="center"/>
              <w:rPr>
                <w:rFonts w:ascii="Times New Roman" w:hAnsi="Times New Roman" w:cs="Times New Roman"/>
                <w:sz w:val="24"/>
                <w:szCs w:val="24"/>
              </w:rPr>
            </w:pPr>
            <w:r w:rsidRPr="00DA4ACD">
              <w:rPr>
                <w:rFonts w:ascii="Times New Roman" w:hAnsi="Times New Roman" w:cs="Times New Roman"/>
                <w:sz w:val="24"/>
                <w:szCs w:val="24"/>
              </w:rPr>
              <w:lastRenderedPageBreak/>
              <w:t>25</w:t>
            </w:r>
          </w:p>
        </w:tc>
        <w:tc>
          <w:tcPr>
            <w:tcW w:w="2698" w:type="dxa"/>
          </w:tcPr>
          <w:p w:rsidR="00656BAE" w:rsidRPr="00DA4ACD" w:rsidRDefault="00656BAE" w:rsidP="00EB32FD">
            <w:pPr>
              <w:jc w:val="center"/>
              <w:rPr>
                <w:rFonts w:ascii="Times New Roman" w:hAnsi="Times New Roman" w:cs="Times New Roman"/>
                <w:sz w:val="24"/>
                <w:szCs w:val="24"/>
              </w:rPr>
            </w:pPr>
            <w:r w:rsidRPr="00DA4ACD">
              <w:rPr>
                <w:rFonts w:ascii="Times New Roman" w:hAnsi="Times New Roman" w:cs="Times New Roman"/>
                <w:sz w:val="24"/>
                <w:szCs w:val="24"/>
              </w:rPr>
              <w:t>Collection of inland bills</w:t>
            </w:r>
          </w:p>
        </w:tc>
        <w:tc>
          <w:tcPr>
            <w:tcW w:w="3148" w:type="dxa"/>
          </w:tcPr>
          <w:p w:rsidR="00656BAE" w:rsidRPr="00DA4ACD" w:rsidRDefault="00656BAE" w:rsidP="007658EB">
            <w:pPr>
              <w:jc w:val="center"/>
              <w:rPr>
                <w:rFonts w:ascii="Times New Roman" w:hAnsi="Times New Roman" w:cs="Times New Roman"/>
                <w:sz w:val="24"/>
                <w:szCs w:val="24"/>
              </w:rPr>
            </w:pPr>
            <w:r w:rsidRPr="00DA4ACD">
              <w:rPr>
                <w:rFonts w:ascii="Times New Roman" w:hAnsi="Times New Roman" w:cs="Times New Roman"/>
                <w:sz w:val="24"/>
                <w:szCs w:val="24"/>
              </w:rPr>
              <w:t>Commission</w:t>
            </w:r>
          </w:p>
        </w:tc>
        <w:tc>
          <w:tcPr>
            <w:tcW w:w="2986" w:type="dxa"/>
          </w:tcPr>
          <w:p w:rsidR="00656BAE" w:rsidRPr="00DA4ACD" w:rsidRDefault="00656BAE" w:rsidP="007658EB">
            <w:pPr>
              <w:ind w:left="720" w:hanging="720"/>
              <w:jc w:val="center"/>
              <w:rPr>
                <w:rFonts w:ascii="Times New Roman" w:hAnsi="Times New Roman" w:cs="Times New Roman"/>
                <w:sz w:val="24"/>
                <w:szCs w:val="24"/>
              </w:rPr>
            </w:pPr>
            <w:r w:rsidRPr="00DA4ACD">
              <w:rPr>
                <w:rFonts w:ascii="Times New Roman" w:hAnsi="Times New Roman" w:cs="Times New Roman"/>
                <w:sz w:val="24"/>
                <w:szCs w:val="24"/>
              </w:rPr>
              <w:t>For Tk. 100,000@0.15% Min. Tk 200/-</w:t>
            </w:r>
          </w:p>
          <w:p w:rsidR="00656BAE" w:rsidRPr="00DA4ACD" w:rsidRDefault="00656BAE" w:rsidP="007658EB">
            <w:pPr>
              <w:ind w:left="720" w:hanging="720"/>
              <w:jc w:val="center"/>
              <w:rPr>
                <w:rFonts w:ascii="Times New Roman" w:hAnsi="Times New Roman" w:cs="Times New Roman"/>
                <w:sz w:val="24"/>
                <w:szCs w:val="24"/>
              </w:rPr>
            </w:pPr>
            <w:r w:rsidRPr="00DA4ACD">
              <w:rPr>
                <w:rFonts w:ascii="Times New Roman" w:hAnsi="Times New Roman" w:cs="Times New Roman"/>
                <w:sz w:val="24"/>
                <w:szCs w:val="24"/>
              </w:rPr>
              <w:t>Up to Tk. 1,000,000@0.10% Min. Tk. 300/- max Tk. 1000/-</w:t>
            </w:r>
          </w:p>
          <w:p w:rsidR="00656BAE" w:rsidRPr="00DA4ACD" w:rsidRDefault="00656BAE" w:rsidP="007658EB">
            <w:pPr>
              <w:ind w:left="720" w:hanging="720"/>
              <w:jc w:val="center"/>
              <w:rPr>
                <w:rFonts w:ascii="Times New Roman" w:hAnsi="Times New Roman" w:cs="Times New Roman"/>
                <w:sz w:val="24"/>
                <w:szCs w:val="24"/>
              </w:rPr>
            </w:pPr>
          </w:p>
          <w:p w:rsidR="00656BAE" w:rsidRPr="00DA4ACD" w:rsidRDefault="00656BAE" w:rsidP="007658EB">
            <w:pPr>
              <w:ind w:left="720" w:hanging="720"/>
              <w:jc w:val="center"/>
              <w:rPr>
                <w:rFonts w:ascii="Times New Roman" w:hAnsi="Times New Roman" w:cs="Times New Roman"/>
                <w:sz w:val="24"/>
                <w:szCs w:val="24"/>
              </w:rPr>
            </w:pPr>
            <w:r w:rsidRPr="00DA4ACD">
              <w:rPr>
                <w:rFonts w:ascii="Times New Roman" w:hAnsi="Times New Roman" w:cs="Times New Roman"/>
                <w:sz w:val="24"/>
                <w:szCs w:val="24"/>
              </w:rPr>
              <w:t>Above Tk. 1,000,000</w:t>
            </w:r>
          </w:p>
          <w:p w:rsidR="00656BAE" w:rsidRPr="00DA4ACD" w:rsidRDefault="00656BAE" w:rsidP="007658EB">
            <w:pPr>
              <w:ind w:left="720" w:hanging="720"/>
              <w:jc w:val="center"/>
              <w:rPr>
                <w:rFonts w:ascii="Times New Roman" w:hAnsi="Times New Roman" w:cs="Times New Roman"/>
                <w:sz w:val="24"/>
                <w:szCs w:val="24"/>
              </w:rPr>
            </w:pPr>
            <w:r w:rsidRPr="00DA4ACD">
              <w:rPr>
                <w:rFonts w:ascii="Times New Roman" w:hAnsi="Times New Roman" w:cs="Times New Roman"/>
                <w:sz w:val="24"/>
                <w:szCs w:val="24"/>
              </w:rPr>
              <w:t>@0.10% Min Tk. 500/-</w:t>
            </w:r>
          </w:p>
          <w:p w:rsidR="00656BAE" w:rsidRPr="00DA4ACD" w:rsidRDefault="00656BAE" w:rsidP="007658EB">
            <w:pPr>
              <w:ind w:left="720" w:hanging="720"/>
              <w:jc w:val="center"/>
              <w:rPr>
                <w:rFonts w:ascii="Times New Roman" w:hAnsi="Times New Roman" w:cs="Times New Roman"/>
                <w:sz w:val="24"/>
                <w:szCs w:val="24"/>
              </w:rPr>
            </w:pPr>
            <w:r w:rsidRPr="00DA4ACD">
              <w:rPr>
                <w:rFonts w:ascii="Times New Roman" w:hAnsi="Times New Roman" w:cs="Times New Roman"/>
                <w:sz w:val="24"/>
                <w:szCs w:val="24"/>
              </w:rPr>
              <w:t xml:space="preserve">Maximum Tk. 3000/- </w:t>
            </w:r>
          </w:p>
        </w:tc>
      </w:tr>
      <w:tr w:rsidR="00656BAE" w:rsidRPr="00DA4ACD" w:rsidTr="00457957">
        <w:tc>
          <w:tcPr>
            <w:tcW w:w="744" w:type="dxa"/>
          </w:tcPr>
          <w:p w:rsidR="00656BAE" w:rsidRPr="00DA4ACD" w:rsidRDefault="00A9173F" w:rsidP="00656BAE">
            <w:pPr>
              <w:rPr>
                <w:rFonts w:ascii="Times New Roman" w:hAnsi="Times New Roman" w:cs="Times New Roman"/>
                <w:sz w:val="24"/>
                <w:szCs w:val="24"/>
              </w:rPr>
            </w:pPr>
            <w:r w:rsidRPr="00DA4ACD">
              <w:rPr>
                <w:rFonts w:ascii="Times New Roman" w:hAnsi="Times New Roman" w:cs="Times New Roman"/>
                <w:sz w:val="24"/>
                <w:szCs w:val="24"/>
              </w:rPr>
              <w:t>26</w:t>
            </w:r>
          </w:p>
        </w:tc>
        <w:tc>
          <w:tcPr>
            <w:tcW w:w="2698" w:type="dxa"/>
          </w:tcPr>
          <w:p w:rsidR="00656BAE" w:rsidRPr="00DA4ACD" w:rsidRDefault="007C6956" w:rsidP="00EB32FD">
            <w:pPr>
              <w:jc w:val="center"/>
              <w:rPr>
                <w:rFonts w:ascii="Times New Roman" w:hAnsi="Times New Roman" w:cs="Times New Roman"/>
                <w:sz w:val="24"/>
                <w:szCs w:val="24"/>
              </w:rPr>
            </w:pPr>
            <w:r w:rsidRPr="00DA4ACD">
              <w:rPr>
                <w:rFonts w:ascii="Times New Roman" w:hAnsi="Times New Roman" w:cs="Times New Roman"/>
                <w:sz w:val="24"/>
                <w:szCs w:val="24"/>
              </w:rPr>
              <w:t>Purchase of inland bill accepted by other banks</w:t>
            </w:r>
          </w:p>
        </w:tc>
        <w:tc>
          <w:tcPr>
            <w:tcW w:w="3148" w:type="dxa"/>
          </w:tcPr>
          <w:p w:rsidR="00656BAE" w:rsidRPr="00DA4ACD" w:rsidRDefault="007C6956" w:rsidP="007658EB">
            <w:pPr>
              <w:jc w:val="center"/>
              <w:rPr>
                <w:rFonts w:ascii="Times New Roman" w:hAnsi="Times New Roman" w:cs="Times New Roman"/>
                <w:sz w:val="24"/>
                <w:szCs w:val="24"/>
              </w:rPr>
            </w:pPr>
            <w:r w:rsidRPr="00DA4ACD">
              <w:rPr>
                <w:rFonts w:ascii="Times New Roman" w:hAnsi="Times New Roman" w:cs="Times New Roman"/>
                <w:sz w:val="24"/>
                <w:szCs w:val="24"/>
              </w:rPr>
              <w:t>Commission</w:t>
            </w:r>
          </w:p>
          <w:p w:rsidR="00E83855" w:rsidRPr="00DA4ACD" w:rsidRDefault="00E83855" w:rsidP="007658EB">
            <w:pPr>
              <w:jc w:val="center"/>
              <w:rPr>
                <w:rFonts w:ascii="Times New Roman" w:hAnsi="Times New Roman" w:cs="Times New Roman"/>
                <w:sz w:val="24"/>
                <w:szCs w:val="24"/>
              </w:rPr>
            </w:pPr>
          </w:p>
          <w:p w:rsidR="00E83855" w:rsidRPr="00DA4ACD" w:rsidRDefault="00E83855" w:rsidP="007658EB">
            <w:pPr>
              <w:jc w:val="center"/>
              <w:rPr>
                <w:rFonts w:ascii="Times New Roman" w:hAnsi="Times New Roman" w:cs="Times New Roman"/>
                <w:sz w:val="24"/>
                <w:szCs w:val="24"/>
              </w:rPr>
            </w:pPr>
          </w:p>
        </w:tc>
        <w:tc>
          <w:tcPr>
            <w:tcW w:w="2986" w:type="dxa"/>
          </w:tcPr>
          <w:p w:rsidR="00656BAE" w:rsidRPr="00DA4ACD" w:rsidRDefault="007C6956" w:rsidP="007658EB">
            <w:pPr>
              <w:ind w:left="720" w:hanging="720"/>
              <w:jc w:val="center"/>
              <w:rPr>
                <w:rFonts w:ascii="Times New Roman" w:hAnsi="Times New Roman" w:cs="Times New Roman"/>
                <w:sz w:val="24"/>
                <w:szCs w:val="24"/>
              </w:rPr>
            </w:pPr>
            <w:r w:rsidRPr="00DA4ACD">
              <w:rPr>
                <w:rFonts w:ascii="Times New Roman" w:hAnsi="Times New Roman" w:cs="Times New Roman"/>
                <w:sz w:val="24"/>
                <w:szCs w:val="24"/>
              </w:rPr>
              <w:t>Tk. 500/- per bill</w:t>
            </w:r>
          </w:p>
          <w:p w:rsidR="00EF1AE7" w:rsidRPr="00DA4ACD" w:rsidRDefault="00EF1AE7" w:rsidP="007658EB">
            <w:pPr>
              <w:ind w:left="720" w:hanging="720"/>
              <w:jc w:val="center"/>
              <w:rPr>
                <w:rFonts w:ascii="Times New Roman" w:hAnsi="Times New Roman" w:cs="Times New Roman"/>
                <w:sz w:val="24"/>
                <w:szCs w:val="24"/>
              </w:rPr>
            </w:pPr>
          </w:p>
          <w:p w:rsidR="00EF1AE7" w:rsidRPr="00DA4ACD" w:rsidRDefault="00EF1AE7" w:rsidP="007658EB">
            <w:pPr>
              <w:ind w:left="720" w:hanging="720"/>
              <w:jc w:val="center"/>
              <w:rPr>
                <w:rFonts w:ascii="Times New Roman" w:hAnsi="Times New Roman" w:cs="Times New Roman"/>
                <w:sz w:val="24"/>
                <w:szCs w:val="24"/>
              </w:rPr>
            </w:pPr>
          </w:p>
        </w:tc>
      </w:tr>
    </w:tbl>
    <w:p w:rsidR="00D53C38" w:rsidRPr="00DA4ACD" w:rsidRDefault="00D53C38" w:rsidP="003031D0">
      <w:pPr>
        <w:jc w:val="both"/>
        <w:rPr>
          <w:rFonts w:ascii="Times New Roman" w:hAnsi="Times New Roman" w:cs="Times New Roman"/>
          <w:sz w:val="24"/>
        </w:rPr>
      </w:pPr>
    </w:p>
    <w:p w:rsidR="00197C37" w:rsidRDefault="00197C37" w:rsidP="003031D0">
      <w:pPr>
        <w:jc w:val="both"/>
        <w:rPr>
          <w:sz w:val="24"/>
        </w:rPr>
      </w:pPr>
    </w:p>
    <w:p w:rsidR="00197C37" w:rsidRDefault="00197C37" w:rsidP="003031D0">
      <w:pPr>
        <w:jc w:val="both"/>
        <w:rPr>
          <w:sz w:val="24"/>
        </w:rPr>
      </w:pPr>
    </w:p>
    <w:p w:rsidR="00197C37" w:rsidRDefault="00197C37" w:rsidP="003031D0">
      <w:pPr>
        <w:jc w:val="both"/>
        <w:rPr>
          <w:sz w:val="24"/>
        </w:rPr>
      </w:pPr>
    </w:p>
    <w:p w:rsidR="00197C37" w:rsidRDefault="00197C37" w:rsidP="003031D0">
      <w:pPr>
        <w:jc w:val="both"/>
        <w:rPr>
          <w:sz w:val="24"/>
        </w:rPr>
      </w:pPr>
    </w:p>
    <w:p w:rsidR="00197C37" w:rsidRDefault="00197C37" w:rsidP="003031D0">
      <w:pPr>
        <w:jc w:val="both"/>
        <w:rPr>
          <w:sz w:val="24"/>
        </w:rPr>
      </w:pPr>
    </w:p>
    <w:p w:rsidR="00197C37" w:rsidRDefault="00197C37" w:rsidP="003031D0">
      <w:pPr>
        <w:jc w:val="both"/>
        <w:rPr>
          <w:sz w:val="24"/>
        </w:rPr>
      </w:pPr>
    </w:p>
    <w:p w:rsidR="00197C37" w:rsidRDefault="00197C37" w:rsidP="003031D0">
      <w:pPr>
        <w:jc w:val="both"/>
        <w:rPr>
          <w:sz w:val="24"/>
        </w:rPr>
      </w:pPr>
    </w:p>
    <w:p w:rsidR="00197C37" w:rsidRDefault="00197C37" w:rsidP="003031D0">
      <w:pPr>
        <w:jc w:val="both"/>
        <w:rPr>
          <w:sz w:val="24"/>
        </w:rPr>
      </w:pPr>
    </w:p>
    <w:p w:rsidR="00197C37" w:rsidRDefault="00197C37" w:rsidP="003031D0">
      <w:pPr>
        <w:jc w:val="both"/>
        <w:rPr>
          <w:sz w:val="24"/>
        </w:rPr>
      </w:pPr>
    </w:p>
    <w:p w:rsidR="00197C37" w:rsidRDefault="00197C37" w:rsidP="003031D0">
      <w:pPr>
        <w:jc w:val="both"/>
        <w:rPr>
          <w:sz w:val="24"/>
        </w:rPr>
      </w:pPr>
    </w:p>
    <w:p w:rsidR="00197C37" w:rsidRDefault="00197C37" w:rsidP="003031D0">
      <w:pPr>
        <w:jc w:val="both"/>
        <w:rPr>
          <w:sz w:val="24"/>
        </w:rPr>
      </w:pPr>
    </w:p>
    <w:p w:rsidR="00197C37" w:rsidRDefault="00197C37" w:rsidP="003031D0">
      <w:pPr>
        <w:jc w:val="both"/>
        <w:rPr>
          <w:sz w:val="24"/>
        </w:rPr>
      </w:pPr>
    </w:p>
    <w:p w:rsidR="00197C37" w:rsidRDefault="00197C37" w:rsidP="003031D0">
      <w:pPr>
        <w:jc w:val="both"/>
        <w:rPr>
          <w:sz w:val="24"/>
        </w:rPr>
      </w:pPr>
    </w:p>
    <w:p w:rsidR="00AB0841" w:rsidRDefault="00AB0841" w:rsidP="003031D0">
      <w:pPr>
        <w:jc w:val="both"/>
        <w:rPr>
          <w:sz w:val="24"/>
        </w:rPr>
      </w:pPr>
    </w:p>
    <w:p w:rsidR="00A83198" w:rsidRDefault="00A83198" w:rsidP="003031D0">
      <w:pPr>
        <w:jc w:val="both"/>
        <w:rPr>
          <w:sz w:val="24"/>
        </w:rPr>
      </w:pPr>
    </w:p>
    <w:p w:rsidR="00AB0841" w:rsidRDefault="00AB0841" w:rsidP="003031D0">
      <w:pPr>
        <w:jc w:val="both"/>
        <w:rPr>
          <w:sz w:val="24"/>
        </w:rPr>
      </w:pPr>
    </w:p>
    <w:p w:rsidR="003F6D54" w:rsidRDefault="003F6D54" w:rsidP="003031D0">
      <w:pPr>
        <w:jc w:val="both"/>
        <w:rPr>
          <w:sz w:val="24"/>
        </w:rPr>
      </w:pPr>
    </w:p>
    <w:p w:rsidR="00AB0841" w:rsidRDefault="00AB0841" w:rsidP="003031D0">
      <w:pPr>
        <w:jc w:val="both"/>
        <w:rPr>
          <w:sz w:val="24"/>
        </w:rPr>
      </w:pPr>
    </w:p>
    <w:p w:rsidR="00AB0841" w:rsidRDefault="00AB0841" w:rsidP="003031D0">
      <w:pPr>
        <w:jc w:val="both"/>
        <w:rPr>
          <w:sz w:val="24"/>
        </w:rPr>
      </w:pPr>
    </w:p>
    <w:p w:rsidR="00AB0841" w:rsidRDefault="00AB0841" w:rsidP="003031D0">
      <w:pPr>
        <w:jc w:val="both"/>
        <w:rPr>
          <w:sz w:val="24"/>
        </w:rPr>
      </w:pPr>
    </w:p>
    <w:p w:rsidR="00AB0841" w:rsidRDefault="00AB0841" w:rsidP="003031D0">
      <w:pPr>
        <w:jc w:val="both"/>
        <w:rPr>
          <w:sz w:val="24"/>
        </w:rPr>
      </w:pPr>
    </w:p>
    <w:p w:rsidR="00E5059C" w:rsidRDefault="001B5862" w:rsidP="00E5059C">
      <w:pPr>
        <w:jc w:val="center"/>
        <w:rPr>
          <w:b/>
          <w:sz w:val="24"/>
        </w:rPr>
      </w:pPr>
      <w:r>
        <w:rPr>
          <w:b/>
          <w:sz w:val="24"/>
        </w:rPr>
        <w:pict>
          <v:shape id="_x0000_i1028" type="#_x0000_t136" style="width:450.4pt;height:105.5pt" fillcolor="#369" strokecolor="#4f81bd [3204]">
            <v:shadow on="t" color="#b2b2b2" opacity=".5" offset="-6pt,6pt"/>
            <v:textpath style="font-family:&quot;Times New Roman&quot;;font-weight:bold;v-text-kern:t" trim="t" fitpath="t" string="Chapter-4 &#10;My Role as an Intern in MMBL"/>
          </v:shape>
        </w:pict>
      </w:r>
    </w:p>
    <w:p w:rsidR="00E5059C" w:rsidRDefault="00E5059C" w:rsidP="00E5059C">
      <w:pPr>
        <w:jc w:val="center"/>
        <w:rPr>
          <w:b/>
          <w:sz w:val="24"/>
        </w:rPr>
      </w:pPr>
    </w:p>
    <w:p w:rsidR="00E5059C" w:rsidRDefault="00E5059C" w:rsidP="00E5059C">
      <w:pPr>
        <w:jc w:val="center"/>
        <w:rPr>
          <w:b/>
          <w:sz w:val="24"/>
        </w:rPr>
      </w:pPr>
    </w:p>
    <w:p w:rsidR="00E5059C" w:rsidRDefault="00E5059C" w:rsidP="00E5059C">
      <w:pPr>
        <w:jc w:val="center"/>
        <w:rPr>
          <w:b/>
          <w:sz w:val="24"/>
        </w:rPr>
      </w:pPr>
    </w:p>
    <w:p w:rsidR="00E5059C" w:rsidRDefault="00E5059C" w:rsidP="00E5059C">
      <w:pPr>
        <w:jc w:val="center"/>
        <w:rPr>
          <w:b/>
          <w:sz w:val="24"/>
        </w:rPr>
      </w:pPr>
    </w:p>
    <w:p w:rsidR="00E5059C" w:rsidRDefault="00E5059C" w:rsidP="00E5059C">
      <w:pPr>
        <w:jc w:val="center"/>
        <w:rPr>
          <w:b/>
          <w:sz w:val="24"/>
        </w:rPr>
      </w:pPr>
    </w:p>
    <w:p w:rsidR="00E5059C" w:rsidRDefault="00E5059C" w:rsidP="00E5059C">
      <w:pPr>
        <w:jc w:val="center"/>
        <w:rPr>
          <w:b/>
          <w:sz w:val="24"/>
        </w:rPr>
      </w:pPr>
    </w:p>
    <w:p w:rsidR="00E5059C" w:rsidRDefault="00E5059C" w:rsidP="00E5059C">
      <w:pPr>
        <w:jc w:val="center"/>
        <w:rPr>
          <w:b/>
          <w:sz w:val="24"/>
        </w:rPr>
      </w:pPr>
    </w:p>
    <w:p w:rsidR="00E5059C" w:rsidRDefault="00E5059C" w:rsidP="00E5059C">
      <w:pPr>
        <w:jc w:val="center"/>
        <w:rPr>
          <w:b/>
          <w:sz w:val="24"/>
        </w:rPr>
      </w:pPr>
    </w:p>
    <w:p w:rsidR="003F6D54" w:rsidRDefault="003F6D54" w:rsidP="00E5059C">
      <w:pPr>
        <w:jc w:val="center"/>
        <w:rPr>
          <w:b/>
          <w:sz w:val="24"/>
        </w:rPr>
      </w:pPr>
    </w:p>
    <w:p w:rsidR="00E5059C" w:rsidRDefault="00E5059C" w:rsidP="00E5059C">
      <w:pPr>
        <w:jc w:val="center"/>
        <w:rPr>
          <w:b/>
          <w:sz w:val="24"/>
        </w:rPr>
      </w:pPr>
    </w:p>
    <w:p w:rsidR="00E5059C" w:rsidRDefault="00E5059C" w:rsidP="00E5059C">
      <w:pPr>
        <w:jc w:val="center"/>
        <w:rPr>
          <w:b/>
          <w:sz w:val="24"/>
        </w:rPr>
      </w:pPr>
    </w:p>
    <w:p w:rsidR="00625459" w:rsidRDefault="00625459" w:rsidP="005E1FD5">
      <w:pPr>
        <w:rPr>
          <w:b/>
          <w:sz w:val="32"/>
          <w:u w:val="single"/>
        </w:rPr>
      </w:pPr>
    </w:p>
    <w:p w:rsidR="00625459" w:rsidRPr="009564E5" w:rsidRDefault="007110CD" w:rsidP="00625459">
      <w:pPr>
        <w:pStyle w:val="Heading1"/>
        <w:rPr>
          <w:rFonts w:ascii="Times New Roman" w:hAnsi="Times New Roman" w:cs="Times New Roman"/>
          <w:sz w:val="36"/>
          <w:szCs w:val="36"/>
        </w:rPr>
      </w:pPr>
      <w:bookmarkStart w:id="28" w:name="_Toc13608376"/>
      <w:r w:rsidRPr="009564E5">
        <w:rPr>
          <w:rFonts w:ascii="Times New Roman" w:hAnsi="Times New Roman" w:cs="Times New Roman"/>
          <w:sz w:val="36"/>
          <w:szCs w:val="36"/>
        </w:rPr>
        <w:lastRenderedPageBreak/>
        <w:t>Chapter-4</w:t>
      </w:r>
      <w:bookmarkStart w:id="29" w:name="_Toc13608377"/>
      <w:bookmarkEnd w:id="28"/>
      <w:r w:rsidR="006364CC" w:rsidRPr="009564E5">
        <w:rPr>
          <w:rFonts w:ascii="Times New Roman" w:hAnsi="Times New Roman" w:cs="Times New Roman"/>
          <w:sz w:val="36"/>
          <w:szCs w:val="36"/>
        </w:rPr>
        <w:br/>
      </w:r>
      <w:r w:rsidR="00625459" w:rsidRPr="009564E5">
        <w:rPr>
          <w:rFonts w:ascii="Times New Roman" w:hAnsi="Times New Roman" w:cs="Times New Roman"/>
          <w:sz w:val="36"/>
          <w:szCs w:val="36"/>
        </w:rPr>
        <w:t>My role as an Intern in MMBL</w:t>
      </w:r>
      <w:bookmarkEnd w:id="29"/>
      <w:r w:rsidR="00625459" w:rsidRPr="009564E5">
        <w:rPr>
          <w:rFonts w:ascii="Times New Roman" w:hAnsi="Times New Roman" w:cs="Times New Roman"/>
          <w:sz w:val="36"/>
          <w:szCs w:val="36"/>
        </w:rPr>
        <w:t xml:space="preserve"> </w:t>
      </w:r>
    </w:p>
    <w:p w:rsidR="00F16670" w:rsidRPr="009564E5" w:rsidRDefault="00F16670" w:rsidP="009A2426">
      <w:pPr>
        <w:rPr>
          <w:rFonts w:ascii="Times New Roman" w:hAnsi="Times New Roman" w:cs="Times New Roman"/>
          <w:b/>
          <w:sz w:val="24"/>
        </w:rPr>
      </w:pPr>
      <w:r w:rsidRPr="009564E5">
        <w:rPr>
          <w:rFonts w:ascii="Times New Roman" w:hAnsi="Times New Roman" w:cs="Times New Roman"/>
          <w:sz w:val="24"/>
        </w:rPr>
        <w:t>I did my internship in Modhumoti Bank Limited, Gulshan corporate Branch. It was for three months. It was a wonderful experience I have learned a lot about a corporate environment.</w:t>
      </w:r>
    </w:p>
    <w:p w:rsidR="00AC6A83" w:rsidRPr="009564E5" w:rsidRDefault="00AC6A83" w:rsidP="003031D0">
      <w:pPr>
        <w:jc w:val="both"/>
        <w:rPr>
          <w:rFonts w:ascii="Times New Roman" w:hAnsi="Times New Roman" w:cs="Times New Roman"/>
          <w:b/>
          <w:sz w:val="24"/>
          <w:u w:val="single"/>
        </w:rPr>
      </w:pPr>
    </w:p>
    <w:p w:rsidR="00F16670" w:rsidRPr="009564E5" w:rsidRDefault="00F92694" w:rsidP="00625459">
      <w:pPr>
        <w:pStyle w:val="Heading2"/>
        <w:rPr>
          <w:rFonts w:ascii="Times New Roman" w:hAnsi="Times New Roman" w:cs="Times New Roman"/>
          <w:sz w:val="28"/>
          <w:u w:val="single"/>
        </w:rPr>
      </w:pPr>
      <w:bookmarkStart w:id="30" w:name="_Toc13608378"/>
      <w:r w:rsidRPr="009564E5">
        <w:rPr>
          <w:rFonts w:ascii="Times New Roman" w:hAnsi="Times New Roman" w:cs="Times New Roman"/>
          <w:sz w:val="28"/>
          <w:u w:val="single"/>
        </w:rPr>
        <w:t>Job responsibility</w:t>
      </w:r>
      <w:bookmarkEnd w:id="30"/>
      <w:r w:rsidRPr="009564E5">
        <w:rPr>
          <w:rFonts w:ascii="Times New Roman" w:hAnsi="Times New Roman" w:cs="Times New Roman"/>
          <w:sz w:val="28"/>
          <w:u w:val="single"/>
        </w:rPr>
        <w:t xml:space="preserve"> </w:t>
      </w:r>
    </w:p>
    <w:p w:rsidR="00AE5FEE" w:rsidRPr="009564E5" w:rsidRDefault="00F92694" w:rsidP="003031D0">
      <w:pPr>
        <w:jc w:val="both"/>
        <w:rPr>
          <w:rFonts w:ascii="Times New Roman" w:hAnsi="Times New Roman" w:cs="Times New Roman"/>
          <w:sz w:val="24"/>
        </w:rPr>
      </w:pPr>
      <w:r w:rsidRPr="009564E5">
        <w:rPr>
          <w:rFonts w:ascii="Times New Roman" w:hAnsi="Times New Roman" w:cs="Times New Roman"/>
          <w:sz w:val="24"/>
        </w:rPr>
        <w:t xml:space="preserve">Modhumoti Gulshan branch is divided into four departments general banking, cash area, foreign exchange department and credit department. I did my internship in general banking department of the branch under the GB in-charge, Mr. Ahsan Habib. Working at the biggest branch of Modhumoti Bank Limited I have learned how to perform corporate task, within a given time.  This was new for me, but it became so easy when my in charge and </w:t>
      </w:r>
      <w:r w:rsidR="004A404D" w:rsidRPr="009564E5">
        <w:rPr>
          <w:rFonts w:ascii="Times New Roman" w:hAnsi="Times New Roman" w:cs="Times New Roman"/>
          <w:sz w:val="24"/>
        </w:rPr>
        <w:t xml:space="preserve">other bank employees guided me in my daily tasks. </w:t>
      </w:r>
    </w:p>
    <w:p w:rsidR="00F92694" w:rsidRPr="009564E5" w:rsidRDefault="00AE5FEE" w:rsidP="003031D0">
      <w:pPr>
        <w:jc w:val="both"/>
        <w:rPr>
          <w:rFonts w:ascii="Times New Roman" w:hAnsi="Times New Roman" w:cs="Times New Roman"/>
          <w:sz w:val="24"/>
        </w:rPr>
      </w:pPr>
      <w:r w:rsidRPr="009564E5">
        <w:rPr>
          <w:rFonts w:ascii="Times New Roman" w:hAnsi="Times New Roman" w:cs="Times New Roman"/>
          <w:sz w:val="24"/>
        </w:rPr>
        <w:t xml:space="preserve">As we know general banking department plays major role in banking. And we have seen earlier in the GB related service in above chapter there is variety of works. My work was to assist my in-charge and his team. And in every day morning, my first work was to enter the incoming mails, letters and very important documents in the register. </w:t>
      </w:r>
    </w:p>
    <w:p w:rsidR="00AE5FEE" w:rsidRPr="009564E5" w:rsidRDefault="00AE5FEE" w:rsidP="003031D0">
      <w:pPr>
        <w:jc w:val="both"/>
        <w:rPr>
          <w:rFonts w:ascii="Times New Roman" w:hAnsi="Times New Roman" w:cs="Times New Roman"/>
          <w:sz w:val="24"/>
        </w:rPr>
      </w:pPr>
      <w:r w:rsidRPr="009564E5">
        <w:rPr>
          <w:rFonts w:ascii="Times New Roman" w:hAnsi="Times New Roman" w:cs="Times New Roman"/>
          <w:sz w:val="24"/>
        </w:rPr>
        <w:t>Gulshan branch is very busy branch</w:t>
      </w:r>
      <w:r w:rsidR="006D6A21" w:rsidRPr="009564E5">
        <w:rPr>
          <w:rFonts w:ascii="Times New Roman" w:hAnsi="Times New Roman" w:cs="Times New Roman"/>
          <w:sz w:val="24"/>
        </w:rPr>
        <w:t xml:space="preserve"> compared to other branches of MMBL</w:t>
      </w:r>
      <w:r w:rsidRPr="009564E5">
        <w:rPr>
          <w:rFonts w:ascii="Times New Roman" w:hAnsi="Times New Roman" w:cs="Times New Roman"/>
          <w:sz w:val="24"/>
        </w:rPr>
        <w:t>.</w:t>
      </w:r>
      <w:r w:rsidR="006D6A21" w:rsidRPr="009564E5">
        <w:rPr>
          <w:rFonts w:ascii="Times New Roman" w:hAnsi="Times New Roman" w:cs="Times New Roman"/>
          <w:sz w:val="24"/>
        </w:rPr>
        <w:t xml:space="preserve"> The employees of the branch treated me as their own colleague. </w:t>
      </w:r>
      <w:r w:rsidRPr="009564E5">
        <w:rPr>
          <w:rFonts w:ascii="Times New Roman" w:hAnsi="Times New Roman" w:cs="Times New Roman"/>
          <w:sz w:val="24"/>
        </w:rPr>
        <w:t>Therefore it hel</w:t>
      </w:r>
      <w:r w:rsidR="006D6A21" w:rsidRPr="009564E5">
        <w:rPr>
          <w:rFonts w:ascii="Times New Roman" w:hAnsi="Times New Roman" w:cs="Times New Roman"/>
          <w:sz w:val="24"/>
        </w:rPr>
        <w:t>ped me to learn a lot of things. The activities I have done were:</w:t>
      </w:r>
    </w:p>
    <w:p w:rsidR="006D6A21" w:rsidRPr="009564E5" w:rsidRDefault="006D6A21" w:rsidP="00AC6A83">
      <w:pPr>
        <w:pStyle w:val="ListParagraph"/>
        <w:numPr>
          <w:ilvl w:val="0"/>
          <w:numId w:val="28"/>
        </w:numPr>
        <w:jc w:val="both"/>
        <w:rPr>
          <w:rFonts w:ascii="Times New Roman" w:hAnsi="Times New Roman" w:cs="Times New Roman"/>
          <w:sz w:val="24"/>
        </w:rPr>
      </w:pPr>
      <w:r w:rsidRPr="009564E5">
        <w:rPr>
          <w:rFonts w:ascii="Times New Roman" w:hAnsi="Times New Roman" w:cs="Times New Roman"/>
          <w:sz w:val="24"/>
        </w:rPr>
        <w:t>I used to provide information to the customers about the charges and rates of the accounts.</w:t>
      </w:r>
    </w:p>
    <w:p w:rsidR="006D6A21" w:rsidRPr="009564E5" w:rsidRDefault="006D6A21" w:rsidP="00AC6A83">
      <w:pPr>
        <w:pStyle w:val="ListParagraph"/>
        <w:numPr>
          <w:ilvl w:val="0"/>
          <w:numId w:val="28"/>
        </w:numPr>
        <w:jc w:val="both"/>
        <w:rPr>
          <w:rFonts w:ascii="Times New Roman" w:hAnsi="Times New Roman" w:cs="Times New Roman"/>
          <w:sz w:val="24"/>
        </w:rPr>
      </w:pPr>
      <w:r w:rsidRPr="009564E5">
        <w:rPr>
          <w:rFonts w:ascii="Times New Roman" w:hAnsi="Times New Roman" w:cs="Times New Roman"/>
          <w:sz w:val="24"/>
        </w:rPr>
        <w:t>I used to update the closed and open forms of the customers</w:t>
      </w:r>
      <w:r w:rsidR="0069641B" w:rsidRPr="009564E5">
        <w:rPr>
          <w:rFonts w:ascii="Times New Roman" w:hAnsi="Times New Roman" w:cs="Times New Roman"/>
          <w:sz w:val="24"/>
        </w:rPr>
        <w:t>.</w:t>
      </w:r>
    </w:p>
    <w:p w:rsidR="006D6A21" w:rsidRPr="009564E5" w:rsidRDefault="006D6A21" w:rsidP="00AC6A83">
      <w:pPr>
        <w:pStyle w:val="ListParagraph"/>
        <w:numPr>
          <w:ilvl w:val="0"/>
          <w:numId w:val="28"/>
        </w:numPr>
        <w:jc w:val="both"/>
        <w:rPr>
          <w:rFonts w:ascii="Times New Roman" w:hAnsi="Times New Roman" w:cs="Times New Roman"/>
          <w:sz w:val="24"/>
        </w:rPr>
      </w:pPr>
      <w:r w:rsidRPr="009564E5">
        <w:rPr>
          <w:rFonts w:ascii="Times New Roman" w:hAnsi="Times New Roman" w:cs="Times New Roman"/>
          <w:sz w:val="24"/>
        </w:rPr>
        <w:t>I used to enter the new cheque books unique numbers in the register and the name of the authorized holder of the book.</w:t>
      </w:r>
    </w:p>
    <w:p w:rsidR="006D6A21" w:rsidRPr="009564E5" w:rsidRDefault="006D6A21" w:rsidP="00AC6A83">
      <w:pPr>
        <w:pStyle w:val="ListParagraph"/>
        <w:numPr>
          <w:ilvl w:val="0"/>
          <w:numId w:val="28"/>
        </w:numPr>
        <w:jc w:val="both"/>
        <w:rPr>
          <w:rFonts w:ascii="Times New Roman" w:hAnsi="Times New Roman" w:cs="Times New Roman"/>
          <w:sz w:val="24"/>
        </w:rPr>
      </w:pPr>
      <w:r w:rsidRPr="009564E5">
        <w:rPr>
          <w:rFonts w:ascii="Times New Roman" w:hAnsi="Times New Roman" w:cs="Times New Roman"/>
          <w:sz w:val="24"/>
        </w:rPr>
        <w:t>I used to distribute the cheque books</w:t>
      </w:r>
      <w:r w:rsidR="0069641B" w:rsidRPr="009564E5">
        <w:rPr>
          <w:rFonts w:ascii="Times New Roman" w:hAnsi="Times New Roman" w:cs="Times New Roman"/>
          <w:sz w:val="24"/>
        </w:rPr>
        <w:t xml:space="preserve"> to the customer before delivering it to them, at first I have to seal every page of cheque books with MMBL logo on it.</w:t>
      </w:r>
    </w:p>
    <w:p w:rsidR="0069641B" w:rsidRPr="009564E5" w:rsidRDefault="0069641B" w:rsidP="00AC6A83">
      <w:pPr>
        <w:pStyle w:val="ListParagraph"/>
        <w:numPr>
          <w:ilvl w:val="0"/>
          <w:numId w:val="28"/>
        </w:numPr>
        <w:jc w:val="both"/>
        <w:rPr>
          <w:rFonts w:ascii="Times New Roman" w:hAnsi="Times New Roman" w:cs="Times New Roman"/>
          <w:sz w:val="24"/>
        </w:rPr>
      </w:pPr>
      <w:r w:rsidRPr="009564E5">
        <w:rPr>
          <w:rFonts w:ascii="Times New Roman" w:hAnsi="Times New Roman" w:cs="Times New Roman"/>
          <w:sz w:val="24"/>
        </w:rPr>
        <w:t>I used to write the information section of the account opening form.</w:t>
      </w:r>
    </w:p>
    <w:p w:rsidR="0069641B" w:rsidRPr="009564E5" w:rsidRDefault="0069641B" w:rsidP="00AC6A83">
      <w:pPr>
        <w:pStyle w:val="ListParagraph"/>
        <w:numPr>
          <w:ilvl w:val="0"/>
          <w:numId w:val="28"/>
        </w:numPr>
        <w:jc w:val="both"/>
        <w:rPr>
          <w:rFonts w:ascii="Times New Roman" w:hAnsi="Times New Roman" w:cs="Times New Roman"/>
          <w:sz w:val="24"/>
        </w:rPr>
      </w:pPr>
      <w:r w:rsidRPr="009564E5">
        <w:rPr>
          <w:rFonts w:ascii="Times New Roman" w:hAnsi="Times New Roman" w:cs="Times New Roman"/>
          <w:sz w:val="24"/>
        </w:rPr>
        <w:t xml:space="preserve">I used guide the customers about the products </w:t>
      </w:r>
    </w:p>
    <w:p w:rsidR="0069641B" w:rsidRPr="009564E5" w:rsidRDefault="0069641B" w:rsidP="00AC6A83">
      <w:pPr>
        <w:pStyle w:val="ListParagraph"/>
        <w:numPr>
          <w:ilvl w:val="0"/>
          <w:numId w:val="28"/>
        </w:numPr>
        <w:jc w:val="both"/>
        <w:rPr>
          <w:rFonts w:ascii="Times New Roman" w:hAnsi="Times New Roman" w:cs="Times New Roman"/>
          <w:sz w:val="24"/>
        </w:rPr>
      </w:pPr>
      <w:r w:rsidRPr="009564E5">
        <w:rPr>
          <w:rFonts w:ascii="Times New Roman" w:hAnsi="Times New Roman" w:cs="Times New Roman"/>
          <w:sz w:val="24"/>
        </w:rPr>
        <w:t xml:space="preserve">I used  guide the customers about the account opening form such as about the requirements of opening a form and which information are need to filled and where to put the signatures. </w:t>
      </w:r>
    </w:p>
    <w:p w:rsidR="002069FA" w:rsidRPr="009564E5" w:rsidRDefault="002069FA" w:rsidP="002069FA">
      <w:pPr>
        <w:ind w:left="360"/>
        <w:jc w:val="both"/>
        <w:rPr>
          <w:rFonts w:ascii="Times New Roman" w:hAnsi="Times New Roman" w:cs="Times New Roman"/>
          <w:sz w:val="24"/>
        </w:rPr>
      </w:pPr>
    </w:p>
    <w:p w:rsidR="002069FA" w:rsidRPr="009564E5" w:rsidRDefault="002069FA" w:rsidP="002069FA">
      <w:pPr>
        <w:ind w:left="360"/>
        <w:jc w:val="both"/>
        <w:rPr>
          <w:rFonts w:ascii="Times New Roman" w:hAnsi="Times New Roman" w:cs="Times New Roman"/>
          <w:sz w:val="24"/>
        </w:rPr>
      </w:pPr>
    </w:p>
    <w:p w:rsidR="002069FA" w:rsidRPr="009564E5" w:rsidRDefault="002069FA" w:rsidP="002069FA">
      <w:pPr>
        <w:ind w:left="360"/>
        <w:jc w:val="both"/>
        <w:rPr>
          <w:rFonts w:ascii="Times New Roman" w:hAnsi="Times New Roman" w:cs="Times New Roman"/>
          <w:sz w:val="24"/>
        </w:rPr>
      </w:pPr>
    </w:p>
    <w:p w:rsidR="002069FA" w:rsidRDefault="002069FA" w:rsidP="002069FA">
      <w:pPr>
        <w:ind w:left="360"/>
        <w:jc w:val="both"/>
        <w:rPr>
          <w:sz w:val="24"/>
        </w:rPr>
      </w:pPr>
    </w:p>
    <w:p w:rsidR="00AB0841" w:rsidRDefault="00AB0841" w:rsidP="002069FA">
      <w:pPr>
        <w:ind w:left="360"/>
        <w:jc w:val="both"/>
        <w:rPr>
          <w:sz w:val="24"/>
        </w:rPr>
      </w:pPr>
    </w:p>
    <w:p w:rsidR="00AB0841" w:rsidRDefault="00AB0841" w:rsidP="002069FA">
      <w:pPr>
        <w:ind w:left="360"/>
        <w:jc w:val="both"/>
        <w:rPr>
          <w:sz w:val="24"/>
        </w:rPr>
      </w:pPr>
    </w:p>
    <w:p w:rsidR="00AB0841" w:rsidRDefault="00AB0841" w:rsidP="002069FA">
      <w:pPr>
        <w:ind w:left="360"/>
        <w:jc w:val="both"/>
        <w:rPr>
          <w:sz w:val="24"/>
        </w:rPr>
      </w:pPr>
    </w:p>
    <w:p w:rsidR="00AB0841" w:rsidRDefault="00AB0841" w:rsidP="002069FA">
      <w:pPr>
        <w:ind w:left="360"/>
        <w:jc w:val="both"/>
        <w:rPr>
          <w:sz w:val="24"/>
        </w:rPr>
      </w:pPr>
    </w:p>
    <w:p w:rsidR="00834D19" w:rsidRDefault="00834D19" w:rsidP="002069FA">
      <w:pPr>
        <w:ind w:left="360"/>
        <w:jc w:val="both"/>
        <w:rPr>
          <w:sz w:val="24"/>
        </w:rPr>
      </w:pPr>
    </w:p>
    <w:p w:rsidR="00834D19" w:rsidRDefault="00834D19" w:rsidP="002069FA">
      <w:pPr>
        <w:ind w:left="360"/>
        <w:jc w:val="both"/>
        <w:rPr>
          <w:sz w:val="24"/>
        </w:rPr>
      </w:pPr>
    </w:p>
    <w:p w:rsidR="002069FA" w:rsidRDefault="002069FA" w:rsidP="002069FA">
      <w:pPr>
        <w:ind w:left="360"/>
        <w:jc w:val="both"/>
        <w:rPr>
          <w:sz w:val="24"/>
        </w:rPr>
      </w:pPr>
    </w:p>
    <w:p w:rsidR="00A83198" w:rsidRDefault="00A83198" w:rsidP="002069FA">
      <w:pPr>
        <w:ind w:left="360"/>
        <w:jc w:val="both"/>
        <w:rPr>
          <w:sz w:val="24"/>
        </w:rPr>
      </w:pPr>
    </w:p>
    <w:p w:rsidR="00E51DBD" w:rsidRDefault="001B5862" w:rsidP="002069FA">
      <w:pPr>
        <w:ind w:left="360"/>
        <w:jc w:val="center"/>
        <w:rPr>
          <w:sz w:val="24"/>
        </w:rPr>
      </w:pPr>
      <w:r>
        <w:rPr>
          <w:sz w:val="24"/>
        </w:rPr>
        <w:pict>
          <v:shape id="_x0000_i1029" type="#_x0000_t136" style="width:354.15pt;height:111.35pt" fillcolor="#369" strokecolor="#4f81bd [3204]">
            <v:shadow on="t" color="#b2b2b2" opacity=".5" offset="-6pt,6pt"/>
            <v:textpath style="font-family:&quot;Times New Roman&quot;;font-weight:bold;v-text-kern:t" trim="t" fitpath="t" string="Chapter-5&#10;Financial Review"/>
          </v:shape>
        </w:pict>
      </w:r>
    </w:p>
    <w:p w:rsidR="00711753" w:rsidRDefault="00E51DBD" w:rsidP="00CD32D3">
      <w:pPr>
        <w:rPr>
          <w:sz w:val="24"/>
        </w:rPr>
      </w:pPr>
      <w:r>
        <w:rPr>
          <w:sz w:val="24"/>
        </w:rPr>
        <w:br w:type="page"/>
      </w:r>
    </w:p>
    <w:p w:rsidR="002069FA" w:rsidRPr="00FB4D78" w:rsidRDefault="00625459" w:rsidP="00625459">
      <w:pPr>
        <w:pStyle w:val="Heading1"/>
        <w:rPr>
          <w:rFonts w:ascii="Times New Roman" w:hAnsi="Times New Roman" w:cs="Times New Roman"/>
          <w:sz w:val="36"/>
        </w:rPr>
      </w:pPr>
      <w:bookmarkStart w:id="31" w:name="_Toc13608379"/>
      <w:r w:rsidRPr="00FB4D78">
        <w:rPr>
          <w:rFonts w:ascii="Times New Roman" w:hAnsi="Times New Roman" w:cs="Times New Roman"/>
          <w:sz w:val="36"/>
        </w:rPr>
        <w:lastRenderedPageBreak/>
        <w:t>Chapter-5</w:t>
      </w:r>
      <w:bookmarkStart w:id="32" w:name="_Toc13608380"/>
      <w:bookmarkEnd w:id="31"/>
      <w:r w:rsidR="00CE0794" w:rsidRPr="00FB4D78">
        <w:rPr>
          <w:rFonts w:ascii="Times New Roman" w:hAnsi="Times New Roman" w:cs="Times New Roman"/>
          <w:sz w:val="36"/>
        </w:rPr>
        <w:br/>
      </w:r>
      <w:r w:rsidR="00426539" w:rsidRPr="00FB4D78">
        <w:rPr>
          <w:rFonts w:ascii="Times New Roman" w:hAnsi="Times New Roman" w:cs="Times New Roman"/>
          <w:sz w:val="32"/>
        </w:rPr>
        <w:t>Financial Review</w:t>
      </w:r>
      <w:bookmarkEnd w:id="32"/>
    </w:p>
    <w:p w:rsidR="005262F3" w:rsidRPr="00FB4D78" w:rsidRDefault="005262F3" w:rsidP="00625459">
      <w:pPr>
        <w:pStyle w:val="Heading2"/>
        <w:rPr>
          <w:rFonts w:ascii="Times New Roman" w:hAnsi="Times New Roman" w:cs="Times New Roman"/>
          <w:u w:val="single"/>
        </w:rPr>
      </w:pPr>
      <w:bookmarkStart w:id="33" w:name="_Toc13608381"/>
    </w:p>
    <w:p w:rsidR="00426539" w:rsidRPr="00FB4D78" w:rsidRDefault="00426539" w:rsidP="00625459">
      <w:pPr>
        <w:pStyle w:val="Heading2"/>
        <w:rPr>
          <w:rFonts w:ascii="Times New Roman" w:hAnsi="Times New Roman" w:cs="Times New Roman"/>
          <w:sz w:val="28"/>
          <w:u w:val="single"/>
        </w:rPr>
      </w:pPr>
      <w:r w:rsidRPr="00FB4D78">
        <w:rPr>
          <w:rFonts w:ascii="Times New Roman" w:hAnsi="Times New Roman" w:cs="Times New Roman"/>
          <w:sz w:val="28"/>
          <w:u w:val="single"/>
        </w:rPr>
        <w:t>Operating Profit</w:t>
      </w:r>
      <w:bookmarkEnd w:id="33"/>
    </w:p>
    <w:p w:rsidR="005B3B2A" w:rsidRPr="005B3B2A" w:rsidRDefault="005B3B2A" w:rsidP="005B3B2A">
      <w:pPr>
        <w:jc w:val="center"/>
        <w:rPr>
          <w:sz w:val="24"/>
          <w:u w:val="single"/>
        </w:rPr>
      </w:pPr>
      <w:r w:rsidRPr="005B3B2A">
        <w:rPr>
          <w:sz w:val="24"/>
          <w:u w:val="single"/>
        </w:rPr>
        <w:t>Figures in BDT million</w:t>
      </w:r>
    </w:p>
    <w:tbl>
      <w:tblPr>
        <w:tblStyle w:val="MediumList1-Accent11"/>
        <w:tblW w:w="0" w:type="auto"/>
        <w:tblLook w:val="04A0" w:firstRow="1" w:lastRow="0" w:firstColumn="1" w:lastColumn="0" w:noHBand="0" w:noVBand="1"/>
      </w:tblPr>
      <w:tblGrid>
        <w:gridCol w:w="1881"/>
        <w:gridCol w:w="1174"/>
        <w:gridCol w:w="1445"/>
        <w:gridCol w:w="1592"/>
        <w:gridCol w:w="1592"/>
        <w:gridCol w:w="1545"/>
      </w:tblGrid>
      <w:tr w:rsidR="00F77F75" w:rsidRPr="00FB4D78" w:rsidTr="00F77F75">
        <w:trPr>
          <w:cnfStyle w:val="100000000000" w:firstRow="1" w:lastRow="0" w:firstColumn="0" w:lastColumn="0" w:oddVBand="0" w:evenVBand="0" w:oddHBand="0"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1881" w:type="dxa"/>
          </w:tcPr>
          <w:p w:rsidR="00F77F75" w:rsidRPr="00FB4D78" w:rsidRDefault="00F77F75" w:rsidP="00711753">
            <w:pPr>
              <w:rPr>
                <w:rFonts w:ascii="Times New Roman" w:hAnsi="Times New Roman" w:cs="Times New Roman"/>
                <w:sz w:val="24"/>
              </w:rPr>
            </w:pPr>
          </w:p>
        </w:tc>
        <w:tc>
          <w:tcPr>
            <w:tcW w:w="1174" w:type="dxa"/>
          </w:tcPr>
          <w:p w:rsidR="00F77F75" w:rsidRPr="00FB4D78" w:rsidRDefault="00F77F75" w:rsidP="0087007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sz w:val="28"/>
                <w:u w:val="single"/>
              </w:rPr>
            </w:pPr>
            <w:r w:rsidRPr="00FB4D78">
              <w:rPr>
                <w:rFonts w:ascii="Times New Roman" w:hAnsi="Times New Roman" w:cs="Times New Roman"/>
                <w:b/>
                <w:sz w:val="28"/>
                <w:u w:val="single"/>
              </w:rPr>
              <w:t>2018</w:t>
            </w:r>
          </w:p>
        </w:tc>
        <w:tc>
          <w:tcPr>
            <w:tcW w:w="1445" w:type="dxa"/>
          </w:tcPr>
          <w:p w:rsidR="00F77F75" w:rsidRPr="00FB4D78" w:rsidRDefault="00F77F75" w:rsidP="0087007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sz w:val="28"/>
                <w:u w:val="single"/>
              </w:rPr>
            </w:pPr>
            <w:r w:rsidRPr="00FB4D78">
              <w:rPr>
                <w:rFonts w:ascii="Times New Roman" w:hAnsi="Times New Roman" w:cs="Times New Roman"/>
                <w:b/>
                <w:sz w:val="28"/>
                <w:u w:val="single"/>
              </w:rPr>
              <w:t>2017</w:t>
            </w:r>
          </w:p>
        </w:tc>
        <w:tc>
          <w:tcPr>
            <w:tcW w:w="1592" w:type="dxa"/>
          </w:tcPr>
          <w:p w:rsidR="00F77F75" w:rsidRPr="00FB4D78" w:rsidRDefault="00F77F75" w:rsidP="0087007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sz w:val="28"/>
                <w:u w:val="single"/>
              </w:rPr>
            </w:pPr>
            <w:r w:rsidRPr="00FB4D78">
              <w:rPr>
                <w:rFonts w:ascii="Times New Roman" w:hAnsi="Times New Roman" w:cs="Times New Roman"/>
                <w:b/>
                <w:sz w:val="28"/>
                <w:u w:val="single"/>
              </w:rPr>
              <w:t>2016</w:t>
            </w:r>
          </w:p>
        </w:tc>
        <w:tc>
          <w:tcPr>
            <w:tcW w:w="1592" w:type="dxa"/>
          </w:tcPr>
          <w:p w:rsidR="00F77F75" w:rsidRPr="00FB4D78" w:rsidRDefault="00F77F75" w:rsidP="0087007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sz w:val="28"/>
                <w:u w:val="single"/>
              </w:rPr>
            </w:pPr>
            <w:r w:rsidRPr="00FB4D78">
              <w:rPr>
                <w:rFonts w:ascii="Times New Roman" w:hAnsi="Times New Roman" w:cs="Times New Roman"/>
                <w:b/>
                <w:sz w:val="28"/>
                <w:u w:val="single"/>
              </w:rPr>
              <w:t>2015</w:t>
            </w:r>
          </w:p>
        </w:tc>
        <w:tc>
          <w:tcPr>
            <w:tcW w:w="1545" w:type="dxa"/>
          </w:tcPr>
          <w:p w:rsidR="00F77F75" w:rsidRPr="00FB4D78" w:rsidRDefault="00F77F75" w:rsidP="0087007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sz w:val="28"/>
                <w:u w:val="single"/>
              </w:rPr>
            </w:pPr>
            <w:r w:rsidRPr="00FB4D78">
              <w:rPr>
                <w:rFonts w:ascii="Times New Roman" w:hAnsi="Times New Roman" w:cs="Times New Roman"/>
                <w:b/>
                <w:sz w:val="28"/>
                <w:u w:val="single"/>
              </w:rPr>
              <w:t>2014</w:t>
            </w:r>
          </w:p>
        </w:tc>
      </w:tr>
      <w:tr w:rsidR="00F77F75" w:rsidRPr="00FB4D78" w:rsidTr="00F77F75">
        <w:trPr>
          <w:cnfStyle w:val="000000100000" w:firstRow="0" w:lastRow="0" w:firstColumn="0" w:lastColumn="0" w:oddVBand="0" w:evenVBand="0" w:oddHBand="1"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1881" w:type="dxa"/>
          </w:tcPr>
          <w:p w:rsidR="00F77F75" w:rsidRPr="00FB4D78" w:rsidRDefault="00F77F75" w:rsidP="00711753">
            <w:pPr>
              <w:rPr>
                <w:rFonts w:ascii="Times New Roman" w:hAnsi="Times New Roman" w:cs="Times New Roman"/>
                <w:sz w:val="24"/>
              </w:rPr>
            </w:pPr>
            <w:r w:rsidRPr="00FB4D78">
              <w:rPr>
                <w:rFonts w:ascii="Times New Roman" w:hAnsi="Times New Roman" w:cs="Times New Roman"/>
                <w:sz w:val="24"/>
              </w:rPr>
              <w:t>Interest Income</w:t>
            </w:r>
          </w:p>
        </w:tc>
        <w:tc>
          <w:tcPr>
            <w:tcW w:w="1174" w:type="dxa"/>
          </w:tcPr>
          <w:p w:rsidR="00F77F75" w:rsidRPr="00FB4D78" w:rsidRDefault="00F77F75" w:rsidP="008700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4386.05</w:t>
            </w:r>
          </w:p>
        </w:tc>
        <w:tc>
          <w:tcPr>
            <w:tcW w:w="1445" w:type="dxa"/>
          </w:tcPr>
          <w:p w:rsidR="00F77F75" w:rsidRPr="00FB4D78" w:rsidRDefault="00F77F75" w:rsidP="008700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3100.08</w:t>
            </w:r>
          </w:p>
        </w:tc>
        <w:tc>
          <w:tcPr>
            <w:tcW w:w="1592" w:type="dxa"/>
          </w:tcPr>
          <w:p w:rsidR="00F77F75" w:rsidRPr="00FB4D78" w:rsidRDefault="00F77F75" w:rsidP="008700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2365.22</w:t>
            </w:r>
          </w:p>
        </w:tc>
        <w:tc>
          <w:tcPr>
            <w:tcW w:w="1592" w:type="dxa"/>
          </w:tcPr>
          <w:p w:rsidR="00F77F75" w:rsidRPr="00FB4D78" w:rsidRDefault="00F77F75" w:rsidP="008700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1416.79</w:t>
            </w:r>
          </w:p>
        </w:tc>
        <w:tc>
          <w:tcPr>
            <w:tcW w:w="1545" w:type="dxa"/>
          </w:tcPr>
          <w:p w:rsidR="00F77F75" w:rsidRPr="00FB4D78" w:rsidRDefault="00F77F75" w:rsidP="008700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880.58</w:t>
            </w:r>
          </w:p>
        </w:tc>
      </w:tr>
      <w:tr w:rsidR="00F77F75" w:rsidRPr="00FB4D78" w:rsidTr="00F77F75">
        <w:trPr>
          <w:trHeight w:val="520"/>
        </w:trPr>
        <w:tc>
          <w:tcPr>
            <w:cnfStyle w:val="001000000000" w:firstRow="0" w:lastRow="0" w:firstColumn="1" w:lastColumn="0" w:oddVBand="0" w:evenVBand="0" w:oddHBand="0" w:evenHBand="0" w:firstRowFirstColumn="0" w:firstRowLastColumn="0" w:lastRowFirstColumn="0" w:lastRowLastColumn="0"/>
            <w:tcW w:w="1881" w:type="dxa"/>
          </w:tcPr>
          <w:p w:rsidR="00F77F75" w:rsidRPr="00FB4D78" w:rsidRDefault="00F77F75" w:rsidP="00711753">
            <w:pPr>
              <w:rPr>
                <w:rFonts w:ascii="Times New Roman" w:hAnsi="Times New Roman" w:cs="Times New Roman"/>
                <w:sz w:val="24"/>
              </w:rPr>
            </w:pPr>
            <w:r w:rsidRPr="00FB4D78">
              <w:rPr>
                <w:rFonts w:ascii="Times New Roman" w:hAnsi="Times New Roman" w:cs="Times New Roman"/>
                <w:sz w:val="24"/>
              </w:rPr>
              <w:t>(-)Interest Expense</w:t>
            </w:r>
          </w:p>
        </w:tc>
        <w:tc>
          <w:tcPr>
            <w:tcW w:w="1174" w:type="dxa"/>
          </w:tcPr>
          <w:p w:rsidR="00F77F75" w:rsidRPr="00FB4D78" w:rsidRDefault="00F77F75" w:rsidP="008700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2501.71</w:t>
            </w:r>
          </w:p>
        </w:tc>
        <w:tc>
          <w:tcPr>
            <w:tcW w:w="1445" w:type="dxa"/>
          </w:tcPr>
          <w:p w:rsidR="00F77F75" w:rsidRPr="00FB4D78" w:rsidRDefault="00F77F75" w:rsidP="008700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1816.11</w:t>
            </w:r>
          </w:p>
          <w:p w:rsidR="00F77F75" w:rsidRPr="00FB4D78" w:rsidRDefault="00F77F75" w:rsidP="008700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p>
        </w:tc>
        <w:tc>
          <w:tcPr>
            <w:tcW w:w="1592" w:type="dxa"/>
          </w:tcPr>
          <w:p w:rsidR="00F77F75" w:rsidRPr="00FB4D78" w:rsidRDefault="00F77F75" w:rsidP="008700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1589.34</w:t>
            </w:r>
          </w:p>
        </w:tc>
        <w:tc>
          <w:tcPr>
            <w:tcW w:w="1592" w:type="dxa"/>
          </w:tcPr>
          <w:p w:rsidR="00F77F75" w:rsidRPr="00FB4D78" w:rsidRDefault="00F77F75" w:rsidP="008700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1151.11</w:t>
            </w:r>
          </w:p>
        </w:tc>
        <w:tc>
          <w:tcPr>
            <w:tcW w:w="1545" w:type="dxa"/>
          </w:tcPr>
          <w:p w:rsidR="00F77F75" w:rsidRPr="00FB4D78" w:rsidRDefault="00F77F75" w:rsidP="008700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697.70</w:t>
            </w:r>
          </w:p>
        </w:tc>
      </w:tr>
      <w:tr w:rsidR="00F77F75" w:rsidRPr="00FB4D78" w:rsidTr="00F77F75">
        <w:trPr>
          <w:cnfStyle w:val="000000100000" w:firstRow="0" w:lastRow="0" w:firstColumn="0" w:lastColumn="0" w:oddVBand="0" w:evenVBand="0" w:oddHBand="1"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1881" w:type="dxa"/>
          </w:tcPr>
          <w:p w:rsidR="00F77F75" w:rsidRPr="00FB4D78" w:rsidRDefault="00F77F75" w:rsidP="00711753">
            <w:pPr>
              <w:rPr>
                <w:rFonts w:ascii="Times New Roman" w:hAnsi="Times New Roman" w:cs="Times New Roman"/>
                <w:sz w:val="24"/>
              </w:rPr>
            </w:pPr>
            <w:r w:rsidRPr="00FB4D78">
              <w:rPr>
                <w:rFonts w:ascii="Times New Roman" w:hAnsi="Times New Roman" w:cs="Times New Roman"/>
                <w:sz w:val="24"/>
              </w:rPr>
              <w:t>Net Interest Income</w:t>
            </w:r>
          </w:p>
        </w:tc>
        <w:tc>
          <w:tcPr>
            <w:tcW w:w="1174" w:type="dxa"/>
          </w:tcPr>
          <w:p w:rsidR="00F77F75" w:rsidRPr="00FB4D78" w:rsidRDefault="00F77F75" w:rsidP="008700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1884.33</w:t>
            </w:r>
          </w:p>
        </w:tc>
        <w:tc>
          <w:tcPr>
            <w:tcW w:w="1445" w:type="dxa"/>
          </w:tcPr>
          <w:p w:rsidR="00F77F75" w:rsidRPr="00FB4D78" w:rsidRDefault="00F77F75" w:rsidP="008700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1284.69</w:t>
            </w:r>
          </w:p>
        </w:tc>
        <w:tc>
          <w:tcPr>
            <w:tcW w:w="1592" w:type="dxa"/>
          </w:tcPr>
          <w:p w:rsidR="00F77F75" w:rsidRPr="00FB4D78" w:rsidRDefault="00F77F75" w:rsidP="008700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775.89</w:t>
            </w:r>
          </w:p>
        </w:tc>
        <w:tc>
          <w:tcPr>
            <w:tcW w:w="1592" w:type="dxa"/>
          </w:tcPr>
          <w:p w:rsidR="00F77F75" w:rsidRPr="00FB4D78" w:rsidRDefault="00F77F75" w:rsidP="008700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265.68</w:t>
            </w:r>
          </w:p>
        </w:tc>
        <w:tc>
          <w:tcPr>
            <w:tcW w:w="1545" w:type="dxa"/>
          </w:tcPr>
          <w:p w:rsidR="00F77F75" w:rsidRPr="00FB4D78" w:rsidRDefault="00F77F75" w:rsidP="008700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182.88</w:t>
            </w:r>
          </w:p>
        </w:tc>
      </w:tr>
      <w:tr w:rsidR="00F77F75" w:rsidRPr="00FB4D78" w:rsidTr="00F77F75">
        <w:trPr>
          <w:trHeight w:val="776"/>
        </w:trPr>
        <w:tc>
          <w:tcPr>
            <w:cnfStyle w:val="001000000000" w:firstRow="0" w:lastRow="0" w:firstColumn="1" w:lastColumn="0" w:oddVBand="0" w:evenVBand="0" w:oddHBand="0" w:evenHBand="0" w:firstRowFirstColumn="0" w:firstRowLastColumn="0" w:lastRowFirstColumn="0" w:lastRowLastColumn="0"/>
            <w:tcW w:w="1881" w:type="dxa"/>
          </w:tcPr>
          <w:p w:rsidR="00F77F75" w:rsidRPr="00FB4D78" w:rsidRDefault="00F77F75" w:rsidP="00711753">
            <w:pPr>
              <w:rPr>
                <w:rFonts w:ascii="Times New Roman" w:hAnsi="Times New Roman" w:cs="Times New Roman"/>
                <w:sz w:val="24"/>
              </w:rPr>
            </w:pPr>
            <w:r w:rsidRPr="00FB4D78">
              <w:rPr>
                <w:rFonts w:ascii="Times New Roman" w:hAnsi="Times New Roman" w:cs="Times New Roman"/>
                <w:sz w:val="24"/>
              </w:rPr>
              <w:t>(+)Non-Interest Income</w:t>
            </w:r>
          </w:p>
        </w:tc>
        <w:tc>
          <w:tcPr>
            <w:tcW w:w="1174" w:type="dxa"/>
          </w:tcPr>
          <w:p w:rsidR="00F77F75" w:rsidRPr="00FB4D78" w:rsidRDefault="00F77F75" w:rsidP="008700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922.42</w:t>
            </w:r>
          </w:p>
        </w:tc>
        <w:tc>
          <w:tcPr>
            <w:tcW w:w="1445" w:type="dxa"/>
          </w:tcPr>
          <w:p w:rsidR="00F77F75" w:rsidRPr="00FB4D78" w:rsidRDefault="00F77F75" w:rsidP="008700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961.41</w:t>
            </w:r>
          </w:p>
        </w:tc>
        <w:tc>
          <w:tcPr>
            <w:tcW w:w="1592" w:type="dxa"/>
          </w:tcPr>
          <w:p w:rsidR="00F77F75" w:rsidRPr="00FB4D78" w:rsidRDefault="00F77F75" w:rsidP="008700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754.01</w:t>
            </w:r>
          </w:p>
        </w:tc>
        <w:tc>
          <w:tcPr>
            <w:tcW w:w="1592" w:type="dxa"/>
          </w:tcPr>
          <w:p w:rsidR="00F77F75" w:rsidRPr="00FB4D78" w:rsidRDefault="00F77F75" w:rsidP="008700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1291.23</w:t>
            </w:r>
          </w:p>
        </w:tc>
        <w:tc>
          <w:tcPr>
            <w:tcW w:w="1545" w:type="dxa"/>
          </w:tcPr>
          <w:p w:rsidR="00F77F75" w:rsidRPr="00FB4D78" w:rsidRDefault="00F77F75" w:rsidP="008700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615.03</w:t>
            </w:r>
          </w:p>
        </w:tc>
      </w:tr>
      <w:tr w:rsidR="00F77F75" w:rsidRPr="00FB4D78" w:rsidTr="00F77F75">
        <w:trPr>
          <w:cnfStyle w:val="000000100000" w:firstRow="0" w:lastRow="0" w:firstColumn="0" w:lastColumn="0" w:oddVBand="0" w:evenVBand="0" w:oddHBand="1" w:evenHBand="0" w:firstRowFirstColumn="0" w:firstRowLastColumn="0" w:lastRowFirstColumn="0" w:lastRowLastColumn="0"/>
          <w:trHeight w:val="776"/>
        </w:trPr>
        <w:tc>
          <w:tcPr>
            <w:cnfStyle w:val="001000000000" w:firstRow="0" w:lastRow="0" w:firstColumn="1" w:lastColumn="0" w:oddVBand="0" w:evenVBand="0" w:oddHBand="0" w:evenHBand="0" w:firstRowFirstColumn="0" w:firstRowLastColumn="0" w:lastRowFirstColumn="0" w:lastRowLastColumn="0"/>
            <w:tcW w:w="1881" w:type="dxa"/>
          </w:tcPr>
          <w:p w:rsidR="00F77F75" w:rsidRPr="00FB4D78" w:rsidRDefault="00F77F75" w:rsidP="00711753">
            <w:pPr>
              <w:rPr>
                <w:rFonts w:ascii="Times New Roman" w:hAnsi="Times New Roman" w:cs="Times New Roman"/>
                <w:sz w:val="24"/>
              </w:rPr>
            </w:pPr>
            <w:r w:rsidRPr="00FB4D78">
              <w:rPr>
                <w:rFonts w:ascii="Times New Roman" w:hAnsi="Times New Roman" w:cs="Times New Roman"/>
                <w:sz w:val="24"/>
              </w:rPr>
              <w:t>Total Operating Income</w:t>
            </w:r>
          </w:p>
        </w:tc>
        <w:tc>
          <w:tcPr>
            <w:tcW w:w="1174" w:type="dxa"/>
          </w:tcPr>
          <w:p w:rsidR="00F77F75" w:rsidRPr="00FB4D78" w:rsidRDefault="00F77F75" w:rsidP="008700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2806.75</w:t>
            </w:r>
          </w:p>
        </w:tc>
        <w:tc>
          <w:tcPr>
            <w:tcW w:w="1445" w:type="dxa"/>
          </w:tcPr>
          <w:p w:rsidR="00F77F75" w:rsidRPr="00FB4D78" w:rsidRDefault="00F77F75" w:rsidP="008700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2246.10</w:t>
            </w:r>
          </w:p>
        </w:tc>
        <w:tc>
          <w:tcPr>
            <w:tcW w:w="1592" w:type="dxa"/>
          </w:tcPr>
          <w:p w:rsidR="00F77F75" w:rsidRPr="00FB4D78" w:rsidRDefault="00F77F75" w:rsidP="008700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1531.94</w:t>
            </w:r>
          </w:p>
        </w:tc>
        <w:tc>
          <w:tcPr>
            <w:tcW w:w="1592" w:type="dxa"/>
          </w:tcPr>
          <w:p w:rsidR="00F77F75" w:rsidRPr="00FB4D78" w:rsidRDefault="00F77F75" w:rsidP="008700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1556.91</w:t>
            </w:r>
          </w:p>
        </w:tc>
        <w:tc>
          <w:tcPr>
            <w:tcW w:w="1545" w:type="dxa"/>
          </w:tcPr>
          <w:p w:rsidR="00F77F75" w:rsidRPr="00FB4D78" w:rsidRDefault="00F77F75" w:rsidP="008700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806.43</w:t>
            </w:r>
          </w:p>
        </w:tc>
      </w:tr>
      <w:tr w:rsidR="00F77F75" w:rsidRPr="00FB4D78" w:rsidTr="00F77F75">
        <w:trPr>
          <w:trHeight w:val="776"/>
        </w:trPr>
        <w:tc>
          <w:tcPr>
            <w:cnfStyle w:val="001000000000" w:firstRow="0" w:lastRow="0" w:firstColumn="1" w:lastColumn="0" w:oddVBand="0" w:evenVBand="0" w:oddHBand="0" w:evenHBand="0" w:firstRowFirstColumn="0" w:firstRowLastColumn="0" w:lastRowFirstColumn="0" w:lastRowLastColumn="0"/>
            <w:tcW w:w="1881" w:type="dxa"/>
          </w:tcPr>
          <w:p w:rsidR="00F77F75" w:rsidRPr="00FB4D78" w:rsidRDefault="00F77F75" w:rsidP="00711753">
            <w:pPr>
              <w:rPr>
                <w:rFonts w:ascii="Times New Roman" w:hAnsi="Times New Roman" w:cs="Times New Roman"/>
                <w:sz w:val="24"/>
              </w:rPr>
            </w:pPr>
            <w:r w:rsidRPr="00FB4D78">
              <w:rPr>
                <w:rFonts w:ascii="Times New Roman" w:hAnsi="Times New Roman" w:cs="Times New Roman"/>
                <w:sz w:val="24"/>
              </w:rPr>
              <w:t>(-)Non-Interest Expense</w:t>
            </w:r>
          </w:p>
        </w:tc>
        <w:tc>
          <w:tcPr>
            <w:tcW w:w="1174" w:type="dxa"/>
          </w:tcPr>
          <w:p w:rsidR="00F77F75" w:rsidRPr="00FB4D78" w:rsidRDefault="00F77F75" w:rsidP="008700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864.82</w:t>
            </w:r>
          </w:p>
        </w:tc>
        <w:tc>
          <w:tcPr>
            <w:tcW w:w="1445" w:type="dxa"/>
          </w:tcPr>
          <w:p w:rsidR="00F77F75" w:rsidRPr="00FB4D78" w:rsidRDefault="00F77F75" w:rsidP="008700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780.39</w:t>
            </w:r>
          </w:p>
        </w:tc>
        <w:tc>
          <w:tcPr>
            <w:tcW w:w="1592" w:type="dxa"/>
          </w:tcPr>
          <w:p w:rsidR="00F77F75" w:rsidRPr="00FB4D78" w:rsidRDefault="00F77F75" w:rsidP="008700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645.19</w:t>
            </w:r>
          </w:p>
        </w:tc>
        <w:tc>
          <w:tcPr>
            <w:tcW w:w="1592" w:type="dxa"/>
          </w:tcPr>
          <w:p w:rsidR="00F77F75" w:rsidRPr="00FB4D78" w:rsidRDefault="00F77F75" w:rsidP="008700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527.64</w:t>
            </w:r>
          </w:p>
        </w:tc>
        <w:tc>
          <w:tcPr>
            <w:tcW w:w="1545" w:type="dxa"/>
          </w:tcPr>
          <w:p w:rsidR="00F77F75" w:rsidRPr="00FB4D78" w:rsidRDefault="00F77F75" w:rsidP="0087007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308.72</w:t>
            </w:r>
          </w:p>
        </w:tc>
      </w:tr>
      <w:tr w:rsidR="00F77F75" w:rsidRPr="00FB4D78" w:rsidTr="00F77F75">
        <w:trPr>
          <w:cnfStyle w:val="000000100000" w:firstRow="0" w:lastRow="0" w:firstColumn="0" w:lastColumn="0" w:oddVBand="0" w:evenVBand="0" w:oddHBand="1" w:evenHBand="0" w:firstRowFirstColumn="0" w:firstRowLastColumn="0" w:lastRowFirstColumn="0" w:lastRowLastColumn="0"/>
          <w:trHeight w:val="605"/>
        </w:trPr>
        <w:tc>
          <w:tcPr>
            <w:cnfStyle w:val="001000000000" w:firstRow="0" w:lastRow="0" w:firstColumn="1" w:lastColumn="0" w:oddVBand="0" w:evenVBand="0" w:oddHBand="0" w:evenHBand="0" w:firstRowFirstColumn="0" w:firstRowLastColumn="0" w:lastRowFirstColumn="0" w:lastRowLastColumn="0"/>
            <w:tcW w:w="1881" w:type="dxa"/>
          </w:tcPr>
          <w:p w:rsidR="00F77F75" w:rsidRPr="00FB4D78" w:rsidRDefault="00F77F75" w:rsidP="00426539">
            <w:pPr>
              <w:rPr>
                <w:rFonts w:ascii="Times New Roman" w:hAnsi="Times New Roman" w:cs="Times New Roman"/>
                <w:sz w:val="24"/>
              </w:rPr>
            </w:pPr>
            <w:r w:rsidRPr="00FB4D78">
              <w:rPr>
                <w:rFonts w:ascii="Times New Roman" w:hAnsi="Times New Roman" w:cs="Times New Roman"/>
                <w:sz w:val="28"/>
              </w:rPr>
              <w:t>Operating Profit</w:t>
            </w:r>
          </w:p>
        </w:tc>
        <w:tc>
          <w:tcPr>
            <w:tcW w:w="1174" w:type="dxa"/>
          </w:tcPr>
          <w:p w:rsidR="00F77F75" w:rsidRPr="00FB4D78" w:rsidRDefault="00F77F75" w:rsidP="008700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1941.93</w:t>
            </w:r>
          </w:p>
        </w:tc>
        <w:tc>
          <w:tcPr>
            <w:tcW w:w="1445" w:type="dxa"/>
          </w:tcPr>
          <w:p w:rsidR="00F77F75" w:rsidRPr="00FB4D78" w:rsidRDefault="00F77F75" w:rsidP="008700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1465.71</w:t>
            </w:r>
          </w:p>
        </w:tc>
        <w:tc>
          <w:tcPr>
            <w:tcW w:w="1592" w:type="dxa"/>
          </w:tcPr>
          <w:p w:rsidR="00F77F75" w:rsidRPr="00FB4D78" w:rsidRDefault="00F77F75" w:rsidP="008700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886.76</w:t>
            </w:r>
          </w:p>
        </w:tc>
        <w:tc>
          <w:tcPr>
            <w:tcW w:w="1592" w:type="dxa"/>
          </w:tcPr>
          <w:p w:rsidR="00F77F75" w:rsidRPr="00FB4D78" w:rsidRDefault="00F77F75" w:rsidP="008700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1029.27</w:t>
            </w:r>
          </w:p>
        </w:tc>
        <w:tc>
          <w:tcPr>
            <w:tcW w:w="1545" w:type="dxa"/>
          </w:tcPr>
          <w:p w:rsidR="00F77F75" w:rsidRPr="00FB4D78" w:rsidRDefault="00F77F75" w:rsidP="0087007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497.71</w:t>
            </w:r>
          </w:p>
        </w:tc>
      </w:tr>
    </w:tbl>
    <w:p w:rsidR="00426539" w:rsidRPr="00FB4D78" w:rsidRDefault="00426539" w:rsidP="00711753">
      <w:pPr>
        <w:rPr>
          <w:rFonts w:ascii="Times New Roman" w:hAnsi="Times New Roman" w:cs="Times New Roman"/>
          <w:sz w:val="24"/>
        </w:rPr>
      </w:pPr>
    </w:p>
    <w:p w:rsidR="00F907EF" w:rsidRPr="00FB4D78" w:rsidRDefault="00F907EF" w:rsidP="00711753">
      <w:pPr>
        <w:rPr>
          <w:rFonts w:ascii="Times New Roman" w:hAnsi="Times New Roman" w:cs="Times New Roman"/>
          <w:b/>
          <w:sz w:val="32"/>
          <w:u w:val="single"/>
        </w:rPr>
      </w:pPr>
    </w:p>
    <w:p w:rsidR="00735640" w:rsidRPr="00FB4D78" w:rsidRDefault="00F907EF" w:rsidP="00625459">
      <w:pPr>
        <w:pStyle w:val="Heading2"/>
        <w:rPr>
          <w:rFonts w:ascii="Times New Roman" w:hAnsi="Times New Roman" w:cs="Times New Roman"/>
          <w:sz w:val="28"/>
          <w:u w:val="single"/>
        </w:rPr>
      </w:pPr>
      <w:bookmarkStart w:id="34" w:name="_Toc13608382"/>
      <w:r w:rsidRPr="00FB4D78">
        <w:rPr>
          <w:rFonts w:ascii="Times New Roman" w:hAnsi="Times New Roman" w:cs="Times New Roman"/>
          <w:sz w:val="28"/>
          <w:u w:val="single"/>
        </w:rPr>
        <w:t>Operating Efficiency Ratio</w:t>
      </w:r>
      <w:bookmarkEnd w:id="34"/>
    </w:p>
    <w:p w:rsidR="00A937E4" w:rsidRPr="00FB4D78" w:rsidRDefault="00A937E4" w:rsidP="00A937E4">
      <w:pPr>
        <w:jc w:val="center"/>
        <w:rPr>
          <w:rFonts w:ascii="Times New Roman" w:hAnsi="Times New Roman" w:cs="Times New Roman"/>
          <w:sz w:val="24"/>
          <w:u w:val="single"/>
        </w:rPr>
      </w:pPr>
      <w:r w:rsidRPr="00FB4D78">
        <w:rPr>
          <w:rFonts w:ascii="Times New Roman" w:hAnsi="Times New Roman" w:cs="Times New Roman"/>
          <w:sz w:val="24"/>
          <w:u w:val="single"/>
        </w:rPr>
        <w:t>Figures in BDT million</w:t>
      </w:r>
    </w:p>
    <w:tbl>
      <w:tblPr>
        <w:tblStyle w:val="MediumList1-Accent11"/>
        <w:tblW w:w="9283" w:type="dxa"/>
        <w:tblLook w:val="04A0" w:firstRow="1" w:lastRow="0" w:firstColumn="1" w:lastColumn="0" w:noHBand="0" w:noVBand="1"/>
      </w:tblPr>
      <w:tblGrid>
        <w:gridCol w:w="1976"/>
        <w:gridCol w:w="1183"/>
        <w:gridCol w:w="1315"/>
        <w:gridCol w:w="1603"/>
        <w:gridCol w:w="1603"/>
        <w:gridCol w:w="1603"/>
      </w:tblGrid>
      <w:tr w:rsidR="00F77F75" w:rsidRPr="00FB4D78" w:rsidTr="00F77F75">
        <w:trPr>
          <w:cnfStyle w:val="100000000000" w:firstRow="1" w:lastRow="0" w:firstColumn="0" w:lastColumn="0" w:oddVBand="0" w:evenVBand="0" w:oddHBand="0"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1976" w:type="dxa"/>
          </w:tcPr>
          <w:p w:rsidR="00F77F75" w:rsidRPr="00FB4D78" w:rsidRDefault="00F77F75" w:rsidP="00711753">
            <w:pPr>
              <w:rPr>
                <w:rFonts w:ascii="Times New Roman" w:hAnsi="Times New Roman" w:cs="Times New Roman"/>
                <w:sz w:val="28"/>
              </w:rPr>
            </w:pPr>
          </w:p>
        </w:tc>
        <w:tc>
          <w:tcPr>
            <w:tcW w:w="1183" w:type="dxa"/>
          </w:tcPr>
          <w:p w:rsidR="00F77F75" w:rsidRPr="00FB4D78" w:rsidRDefault="00F77F75" w:rsidP="00A937E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sz w:val="28"/>
                <w:u w:val="single"/>
              </w:rPr>
            </w:pPr>
            <w:r w:rsidRPr="00FB4D78">
              <w:rPr>
                <w:rFonts w:ascii="Times New Roman" w:hAnsi="Times New Roman" w:cs="Times New Roman"/>
                <w:b/>
                <w:sz w:val="28"/>
                <w:u w:val="single"/>
              </w:rPr>
              <w:t>2018</w:t>
            </w:r>
          </w:p>
        </w:tc>
        <w:tc>
          <w:tcPr>
            <w:tcW w:w="1315" w:type="dxa"/>
          </w:tcPr>
          <w:p w:rsidR="00F77F75" w:rsidRPr="00FB4D78" w:rsidRDefault="00F77F75" w:rsidP="00A937E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sz w:val="28"/>
                <w:u w:val="single"/>
              </w:rPr>
            </w:pPr>
            <w:r w:rsidRPr="00FB4D78">
              <w:rPr>
                <w:rFonts w:ascii="Times New Roman" w:hAnsi="Times New Roman" w:cs="Times New Roman"/>
                <w:b/>
                <w:sz w:val="28"/>
                <w:u w:val="single"/>
              </w:rPr>
              <w:t>2017</w:t>
            </w:r>
          </w:p>
        </w:tc>
        <w:tc>
          <w:tcPr>
            <w:tcW w:w="1603" w:type="dxa"/>
          </w:tcPr>
          <w:p w:rsidR="00F77F75" w:rsidRPr="00FB4D78" w:rsidRDefault="00F77F75" w:rsidP="00A937E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sz w:val="28"/>
                <w:u w:val="single"/>
              </w:rPr>
            </w:pPr>
            <w:r w:rsidRPr="00FB4D78">
              <w:rPr>
                <w:rFonts w:ascii="Times New Roman" w:hAnsi="Times New Roman" w:cs="Times New Roman"/>
                <w:b/>
                <w:sz w:val="28"/>
                <w:u w:val="single"/>
              </w:rPr>
              <w:t>2016</w:t>
            </w:r>
          </w:p>
        </w:tc>
        <w:tc>
          <w:tcPr>
            <w:tcW w:w="1603" w:type="dxa"/>
          </w:tcPr>
          <w:p w:rsidR="00F77F75" w:rsidRPr="00FB4D78" w:rsidRDefault="00F77F75" w:rsidP="00A937E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sz w:val="28"/>
                <w:u w:val="single"/>
              </w:rPr>
            </w:pPr>
            <w:r w:rsidRPr="00FB4D78">
              <w:rPr>
                <w:rFonts w:ascii="Times New Roman" w:hAnsi="Times New Roman" w:cs="Times New Roman"/>
                <w:b/>
                <w:sz w:val="28"/>
                <w:u w:val="single"/>
              </w:rPr>
              <w:t>2015</w:t>
            </w:r>
          </w:p>
        </w:tc>
        <w:tc>
          <w:tcPr>
            <w:tcW w:w="1603" w:type="dxa"/>
          </w:tcPr>
          <w:p w:rsidR="00F77F75" w:rsidRPr="00FB4D78" w:rsidRDefault="00F77F75" w:rsidP="00A937E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sz w:val="28"/>
                <w:u w:val="single"/>
              </w:rPr>
            </w:pPr>
            <w:r w:rsidRPr="00FB4D78">
              <w:rPr>
                <w:rFonts w:ascii="Times New Roman" w:hAnsi="Times New Roman" w:cs="Times New Roman"/>
                <w:b/>
                <w:sz w:val="28"/>
                <w:u w:val="single"/>
              </w:rPr>
              <w:t>2014</w:t>
            </w:r>
          </w:p>
        </w:tc>
      </w:tr>
      <w:tr w:rsidR="00F77F75" w:rsidRPr="00FB4D78" w:rsidTr="00F77F75">
        <w:trPr>
          <w:cnfStyle w:val="000000100000" w:firstRow="0" w:lastRow="0" w:firstColumn="0" w:lastColumn="0" w:oddVBand="0" w:evenVBand="0" w:oddHBand="1" w:evenHBand="0" w:firstRowFirstColumn="0" w:firstRowLastColumn="0" w:lastRowFirstColumn="0" w:lastRowLastColumn="0"/>
          <w:trHeight w:val="892"/>
        </w:trPr>
        <w:tc>
          <w:tcPr>
            <w:cnfStyle w:val="001000000000" w:firstRow="0" w:lastRow="0" w:firstColumn="1" w:lastColumn="0" w:oddVBand="0" w:evenVBand="0" w:oddHBand="0" w:evenHBand="0" w:firstRowFirstColumn="0" w:firstRowLastColumn="0" w:lastRowFirstColumn="0" w:lastRowLastColumn="0"/>
            <w:tcW w:w="1976" w:type="dxa"/>
          </w:tcPr>
          <w:p w:rsidR="00F77F75" w:rsidRPr="00FB4D78" w:rsidRDefault="00F77F75" w:rsidP="00711753">
            <w:pPr>
              <w:rPr>
                <w:rFonts w:ascii="Times New Roman" w:hAnsi="Times New Roman" w:cs="Times New Roman"/>
                <w:sz w:val="24"/>
              </w:rPr>
            </w:pPr>
            <w:r w:rsidRPr="00FB4D78">
              <w:rPr>
                <w:rFonts w:ascii="Times New Roman" w:hAnsi="Times New Roman" w:cs="Times New Roman"/>
                <w:sz w:val="24"/>
              </w:rPr>
              <w:t xml:space="preserve">Total Operating Expense </w:t>
            </w:r>
          </w:p>
        </w:tc>
        <w:tc>
          <w:tcPr>
            <w:tcW w:w="1183" w:type="dxa"/>
          </w:tcPr>
          <w:p w:rsidR="00F77F75" w:rsidRPr="00FB4D78" w:rsidRDefault="00F77F75" w:rsidP="00A937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864.82</w:t>
            </w:r>
          </w:p>
        </w:tc>
        <w:tc>
          <w:tcPr>
            <w:tcW w:w="1315" w:type="dxa"/>
          </w:tcPr>
          <w:p w:rsidR="00F77F75" w:rsidRPr="00FB4D78" w:rsidRDefault="00F77F75" w:rsidP="00A937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780.39</w:t>
            </w:r>
          </w:p>
        </w:tc>
        <w:tc>
          <w:tcPr>
            <w:tcW w:w="1603" w:type="dxa"/>
          </w:tcPr>
          <w:p w:rsidR="00F77F75" w:rsidRPr="00FB4D78" w:rsidRDefault="00F77F75" w:rsidP="00A937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645.19</w:t>
            </w:r>
          </w:p>
        </w:tc>
        <w:tc>
          <w:tcPr>
            <w:tcW w:w="1603" w:type="dxa"/>
          </w:tcPr>
          <w:p w:rsidR="00F77F75" w:rsidRPr="00FB4D78" w:rsidRDefault="00F77F75" w:rsidP="00A937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527.64</w:t>
            </w:r>
          </w:p>
        </w:tc>
        <w:tc>
          <w:tcPr>
            <w:tcW w:w="1603" w:type="dxa"/>
          </w:tcPr>
          <w:p w:rsidR="00F77F75" w:rsidRPr="00FB4D78" w:rsidRDefault="00F77F75" w:rsidP="00A937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8"/>
              </w:rPr>
            </w:pPr>
            <w:r w:rsidRPr="00FB4D78">
              <w:rPr>
                <w:rFonts w:ascii="Times New Roman" w:hAnsi="Times New Roman" w:cs="Times New Roman"/>
                <w:sz w:val="24"/>
              </w:rPr>
              <w:t>308.72</w:t>
            </w:r>
          </w:p>
        </w:tc>
      </w:tr>
      <w:tr w:rsidR="00F77F75" w:rsidRPr="00FB4D78" w:rsidTr="00F77F75">
        <w:trPr>
          <w:trHeight w:val="512"/>
        </w:trPr>
        <w:tc>
          <w:tcPr>
            <w:cnfStyle w:val="001000000000" w:firstRow="0" w:lastRow="0" w:firstColumn="1" w:lastColumn="0" w:oddVBand="0" w:evenVBand="0" w:oddHBand="0" w:evenHBand="0" w:firstRowFirstColumn="0" w:firstRowLastColumn="0" w:lastRowFirstColumn="0" w:lastRowLastColumn="0"/>
            <w:tcW w:w="1976" w:type="dxa"/>
          </w:tcPr>
          <w:p w:rsidR="00F77F75" w:rsidRPr="00FB4D78" w:rsidRDefault="00F77F75" w:rsidP="00711753">
            <w:pPr>
              <w:rPr>
                <w:rFonts w:ascii="Times New Roman" w:hAnsi="Times New Roman" w:cs="Times New Roman"/>
                <w:sz w:val="24"/>
              </w:rPr>
            </w:pPr>
            <w:r w:rsidRPr="00FB4D78">
              <w:rPr>
                <w:rFonts w:ascii="Times New Roman" w:hAnsi="Times New Roman" w:cs="Times New Roman"/>
                <w:sz w:val="24"/>
              </w:rPr>
              <w:t>Total Income</w:t>
            </w:r>
          </w:p>
        </w:tc>
        <w:tc>
          <w:tcPr>
            <w:tcW w:w="1183" w:type="dxa"/>
          </w:tcPr>
          <w:p w:rsidR="00F77F75" w:rsidRPr="00FB4D78" w:rsidRDefault="00F77F75" w:rsidP="00A937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5308.47</w:t>
            </w:r>
          </w:p>
        </w:tc>
        <w:tc>
          <w:tcPr>
            <w:tcW w:w="1315" w:type="dxa"/>
          </w:tcPr>
          <w:p w:rsidR="00F77F75" w:rsidRPr="00FB4D78" w:rsidRDefault="00F77F75" w:rsidP="00A937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4061.49</w:t>
            </w:r>
          </w:p>
        </w:tc>
        <w:tc>
          <w:tcPr>
            <w:tcW w:w="1603" w:type="dxa"/>
          </w:tcPr>
          <w:p w:rsidR="00F77F75" w:rsidRPr="00FB4D78" w:rsidRDefault="00F77F75" w:rsidP="00A937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3119.23</w:t>
            </w:r>
          </w:p>
        </w:tc>
        <w:tc>
          <w:tcPr>
            <w:tcW w:w="1603" w:type="dxa"/>
          </w:tcPr>
          <w:p w:rsidR="00F77F75" w:rsidRPr="00FB4D78" w:rsidRDefault="00F77F75" w:rsidP="00A937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2708.02</w:t>
            </w:r>
          </w:p>
        </w:tc>
        <w:tc>
          <w:tcPr>
            <w:tcW w:w="1603" w:type="dxa"/>
          </w:tcPr>
          <w:p w:rsidR="00F77F75" w:rsidRPr="00FB4D78" w:rsidRDefault="00F77F75" w:rsidP="00A937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1504.12</w:t>
            </w:r>
          </w:p>
        </w:tc>
      </w:tr>
      <w:tr w:rsidR="00F77F75" w:rsidRPr="00FB4D78" w:rsidTr="00F77F75">
        <w:trPr>
          <w:cnfStyle w:val="000000100000" w:firstRow="0" w:lastRow="0" w:firstColumn="0" w:lastColumn="0" w:oddVBand="0" w:evenVBand="0" w:oddHBand="1" w:evenHBand="0" w:firstRowFirstColumn="0" w:firstRowLastColumn="0" w:lastRowFirstColumn="0" w:lastRowLastColumn="0"/>
          <w:trHeight w:val="904"/>
        </w:trPr>
        <w:tc>
          <w:tcPr>
            <w:cnfStyle w:val="001000000000" w:firstRow="0" w:lastRow="0" w:firstColumn="1" w:lastColumn="0" w:oddVBand="0" w:evenVBand="0" w:oddHBand="0" w:evenHBand="0" w:firstRowFirstColumn="0" w:firstRowLastColumn="0" w:lastRowFirstColumn="0" w:lastRowLastColumn="0"/>
            <w:tcW w:w="1976" w:type="dxa"/>
          </w:tcPr>
          <w:p w:rsidR="00F77F75" w:rsidRPr="00FB4D78" w:rsidRDefault="00F77F75" w:rsidP="00711753">
            <w:pPr>
              <w:rPr>
                <w:rFonts w:ascii="Times New Roman" w:hAnsi="Times New Roman" w:cs="Times New Roman"/>
                <w:sz w:val="24"/>
              </w:rPr>
            </w:pPr>
            <w:r w:rsidRPr="00FB4D78">
              <w:rPr>
                <w:rFonts w:ascii="Times New Roman" w:hAnsi="Times New Roman" w:cs="Times New Roman"/>
                <w:sz w:val="24"/>
              </w:rPr>
              <w:t>Operating Efficiency Ratio</w:t>
            </w:r>
          </w:p>
        </w:tc>
        <w:tc>
          <w:tcPr>
            <w:tcW w:w="1183" w:type="dxa"/>
          </w:tcPr>
          <w:p w:rsidR="00F77F75" w:rsidRPr="00FB4D78" w:rsidRDefault="00F77F75" w:rsidP="00A937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16.29%</w:t>
            </w:r>
          </w:p>
        </w:tc>
        <w:tc>
          <w:tcPr>
            <w:tcW w:w="1315" w:type="dxa"/>
          </w:tcPr>
          <w:p w:rsidR="00F77F75" w:rsidRPr="00FB4D78" w:rsidRDefault="00F77F75" w:rsidP="00A937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19.21%</w:t>
            </w:r>
          </w:p>
        </w:tc>
        <w:tc>
          <w:tcPr>
            <w:tcW w:w="1603" w:type="dxa"/>
          </w:tcPr>
          <w:p w:rsidR="00F77F75" w:rsidRPr="00FB4D78" w:rsidRDefault="00F77F75" w:rsidP="00A937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20.68%</w:t>
            </w:r>
          </w:p>
        </w:tc>
        <w:tc>
          <w:tcPr>
            <w:tcW w:w="1603" w:type="dxa"/>
          </w:tcPr>
          <w:p w:rsidR="00F77F75" w:rsidRPr="00FB4D78" w:rsidRDefault="00F77F75" w:rsidP="00A937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19.48%</w:t>
            </w:r>
          </w:p>
        </w:tc>
        <w:tc>
          <w:tcPr>
            <w:tcW w:w="1603" w:type="dxa"/>
          </w:tcPr>
          <w:p w:rsidR="00F77F75" w:rsidRPr="00FB4D78" w:rsidRDefault="00F77F75" w:rsidP="00A937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FB4D78">
              <w:rPr>
                <w:rFonts w:ascii="Times New Roman" w:hAnsi="Times New Roman" w:cs="Times New Roman"/>
                <w:sz w:val="24"/>
              </w:rPr>
              <w:t>20.52%</w:t>
            </w:r>
          </w:p>
        </w:tc>
      </w:tr>
    </w:tbl>
    <w:p w:rsidR="00CD32D3" w:rsidRPr="00FB4D78" w:rsidRDefault="00CD32D3" w:rsidP="00711753">
      <w:pPr>
        <w:rPr>
          <w:rFonts w:ascii="Times New Roman" w:hAnsi="Times New Roman" w:cs="Times New Roman"/>
          <w:b/>
          <w:sz w:val="28"/>
          <w:u w:val="single"/>
        </w:rPr>
      </w:pPr>
    </w:p>
    <w:p w:rsidR="00737027" w:rsidRPr="00FB4D78" w:rsidRDefault="00CD32D3" w:rsidP="00CD32D3">
      <w:pPr>
        <w:jc w:val="both"/>
        <w:rPr>
          <w:rFonts w:ascii="Times New Roman" w:hAnsi="Times New Roman" w:cs="Times New Roman"/>
          <w:sz w:val="24"/>
        </w:rPr>
      </w:pPr>
      <w:r w:rsidRPr="00FB4D78">
        <w:rPr>
          <w:rFonts w:ascii="Times New Roman" w:hAnsi="Times New Roman" w:cs="Times New Roman"/>
          <w:sz w:val="24"/>
        </w:rPr>
        <w:lastRenderedPageBreak/>
        <w:t xml:space="preserve">Operating efficiency ratio stood at 19.21% in 2017. It is the lowest percentage in last five </w:t>
      </w:r>
      <w:r w:rsidR="00F43C5D" w:rsidRPr="00FB4D78">
        <w:rPr>
          <w:rFonts w:ascii="Times New Roman" w:hAnsi="Times New Roman" w:cs="Times New Roman"/>
          <w:sz w:val="24"/>
        </w:rPr>
        <w:t>years;</w:t>
      </w:r>
      <w:r w:rsidRPr="00FB4D78">
        <w:rPr>
          <w:rFonts w:ascii="Times New Roman" w:hAnsi="Times New Roman" w:cs="Times New Roman"/>
          <w:sz w:val="24"/>
        </w:rPr>
        <w:t xml:space="preserve"> it shows the banks operational efficiency has improved from last years.</w:t>
      </w:r>
      <w:r w:rsidR="00F43C5D" w:rsidRPr="00FB4D78">
        <w:rPr>
          <w:rFonts w:ascii="Times New Roman" w:hAnsi="Times New Roman" w:cs="Times New Roman"/>
          <w:sz w:val="24"/>
        </w:rPr>
        <w:t xml:space="preserve"> This shows how much operating expenses are incurred to generate operating revenue</w:t>
      </w:r>
      <w:r w:rsidR="00737027" w:rsidRPr="00FB4D78">
        <w:rPr>
          <w:rFonts w:ascii="Times New Roman" w:hAnsi="Times New Roman" w:cs="Times New Roman"/>
          <w:sz w:val="24"/>
        </w:rPr>
        <w:t>.</w:t>
      </w:r>
    </w:p>
    <w:p w:rsidR="00FB4D78" w:rsidRPr="00FB4D78" w:rsidRDefault="00FB4D78" w:rsidP="00CD32D3">
      <w:pPr>
        <w:jc w:val="both"/>
        <w:rPr>
          <w:rFonts w:ascii="Times New Roman" w:hAnsi="Times New Roman" w:cs="Times New Roman"/>
          <w:sz w:val="24"/>
        </w:rPr>
      </w:pPr>
    </w:p>
    <w:p w:rsidR="00FD5AC3" w:rsidRPr="00FB4D78" w:rsidRDefault="00F55EC6" w:rsidP="00625459">
      <w:pPr>
        <w:pStyle w:val="Heading2"/>
        <w:rPr>
          <w:rFonts w:ascii="Times New Roman" w:hAnsi="Times New Roman" w:cs="Times New Roman"/>
          <w:sz w:val="28"/>
          <w:u w:val="single"/>
        </w:rPr>
      </w:pPr>
      <w:bookmarkStart w:id="35" w:name="_Toc13608383"/>
      <w:r w:rsidRPr="00FB4D78">
        <w:rPr>
          <w:rFonts w:ascii="Times New Roman" w:hAnsi="Times New Roman" w:cs="Times New Roman"/>
          <w:sz w:val="28"/>
          <w:u w:val="single"/>
        </w:rPr>
        <w:t>Interest Income</w:t>
      </w:r>
      <w:bookmarkEnd w:id="35"/>
    </w:p>
    <w:p w:rsidR="00F55EC6" w:rsidRPr="00FB4D78" w:rsidRDefault="00062C7F" w:rsidP="00CD32D3">
      <w:pPr>
        <w:jc w:val="both"/>
        <w:rPr>
          <w:rFonts w:ascii="Times New Roman" w:hAnsi="Times New Roman" w:cs="Times New Roman"/>
          <w:sz w:val="24"/>
        </w:rPr>
      </w:pPr>
      <w:r w:rsidRPr="00FB4D78">
        <w:rPr>
          <w:rFonts w:ascii="Times New Roman" w:hAnsi="Times New Roman" w:cs="Times New Roman"/>
          <w:noProof/>
          <w:sz w:val="24"/>
        </w:rPr>
        <w:drawing>
          <wp:inline distT="0" distB="0" distL="0" distR="0">
            <wp:extent cx="4712970" cy="2400300"/>
            <wp:effectExtent l="19050" t="0" r="11430"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F3FC2" w:rsidRPr="00FB4D78" w:rsidRDefault="000F3FC2" w:rsidP="00CD32D3">
      <w:pPr>
        <w:jc w:val="both"/>
        <w:rPr>
          <w:rFonts w:ascii="Times New Roman" w:hAnsi="Times New Roman" w:cs="Times New Roman"/>
          <w:sz w:val="24"/>
        </w:rPr>
      </w:pPr>
      <w:r w:rsidRPr="00FB4D78">
        <w:rPr>
          <w:rFonts w:ascii="Times New Roman" w:hAnsi="Times New Roman" w:cs="Times New Roman"/>
          <w:sz w:val="24"/>
        </w:rPr>
        <w:t>Here we can s</w:t>
      </w:r>
      <w:r w:rsidR="00541430" w:rsidRPr="00FB4D78">
        <w:rPr>
          <w:rFonts w:ascii="Times New Roman" w:hAnsi="Times New Roman" w:cs="Times New Roman"/>
          <w:sz w:val="24"/>
        </w:rPr>
        <w:t>ee banks Interest income in 2018 has increased to BDT 4386</w:t>
      </w:r>
      <w:r w:rsidRPr="00FB4D78">
        <w:rPr>
          <w:rFonts w:ascii="Times New Roman" w:hAnsi="Times New Roman" w:cs="Times New Roman"/>
          <w:sz w:val="24"/>
        </w:rPr>
        <w:t xml:space="preserve"> million. Interest income mainly comes from loans and other sources are interest earned from FDR or SND and call placement with other banks and financial institution.</w:t>
      </w:r>
    </w:p>
    <w:p w:rsidR="00497B39" w:rsidRPr="00FB4D78" w:rsidRDefault="00497B39" w:rsidP="00CD32D3">
      <w:pPr>
        <w:jc w:val="both"/>
        <w:rPr>
          <w:rFonts w:ascii="Times New Roman" w:hAnsi="Times New Roman" w:cs="Times New Roman"/>
          <w:sz w:val="24"/>
        </w:rPr>
      </w:pPr>
    </w:p>
    <w:p w:rsidR="00497B39" w:rsidRPr="00FB4D78" w:rsidRDefault="00497B39" w:rsidP="00625459">
      <w:pPr>
        <w:pStyle w:val="Heading2"/>
        <w:rPr>
          <w:rFonts w:ascii="Times New Roman" w:hAnsi="Times New Roman" w:cs="Times New Roman"/>
          <w:sz w:val="28"/>
          <w:u w:val="single"/>
        </w:rPr>
      </w:pPr>
      <w:bookmarkStart w:id="36" w:name="_Toc13608384"/>
      <w:r w:rsidRPr="00FB4D78">
        <w:rPr>
          <w:rFonts w:ascii="Times New Roman" w:hAnsi="Times New Roman" w:cs="Times New Roman"/>
          <w:sz w:val="28"/>
          <w:u w:val="single"/>
        </w:rPr>
        <w:t>Interest Expense</w:t>
      </w:r>
      <w:bookmarkEnd w:id="36"/>
      <w:r w:rsidRPr="00FB4D78">
        <w:rPr>
          <w:rFonts w:ascii="Times New Roman" w:hAnsi="Times New Roman" w:cs="Times New Roman"/>
          <w:sz w:val="28"/>
          <w:u w:val="single"/>
        </w:rPr>
        <w:t xml:space="preserve"> </w:t>
      </w:r>
    </w:p>
    <w:p w:rsidR="00594316" w:rsidRPr="00FB4D78" w:rsidRDefault="00541430" w:rsidP="00CD32D3">
      <w:pPr>
        <w:jc w:val="both"/>
        <w:rPr>
          <w:rFonts w:ascii="Times New Roman" w:hAnsi="Times New Roman" w:cs="Times New Roman"/>
          <w:sz w:val="24"/>
        </w:rPr>
      </w:pPr>
      <w:r w:rsidRPr="00FB4D78">
        <w:rPr>
          <w:rFonts w:ascii="Times New Roman" w:hAnsi="Times New Roman" w:cs="Times New Roman"/>
          <w:noProof/>
          <w:sz w:val="24"/>
        </w:rPr>
        <w:drawing>
          <wp:inline distT="0" distB="0" distL="0" distR="0">
            <wp:extent cx="4758690" cy="2316480"/>
            <wp:effectExtent l="19050" t="0" r="22860" b="762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33162D" w:rsidRPr="00FB4D78" w:rsidRDefault="0033162D" w:rsidP="00CD32D3">
      <w:pPr>
        <w:jc w:val="both"/>
        <w:rPr>
          <w:rFonts w:ascii="Times New Roman" w:hAnsi="Times New Roman" w:cs="Times New Roman"/>
          <w:sz w:val="24"/>
        </w:rPr>
      </w:pPr>
      <w:r w:rsidRPr="00FB4D78">
        <w:rPr>
          <w:rFonts w:ascii="Times New Roman" w:hAnsi="Times New Roman" w:cs="Times New Roman"/>
          <w:sz w:val="24"/>
        </w:rPr>
        <w:t xml:space="preserve">Here the bank pays mostly to its depositors and interest paid on borrowings from Bangladesh Bank and from other financial institutions. And by seeing the graph we can assume it will increase by every year, more expense incurred means more revenue will be generated in future. </w:t>
      </w:r>
    </w:p>
    <w:p w:rsidR="00E26BAB" w:rsidRPr="00FB4D78" w:rsidRDefault="00E26BAB" w:rsidP="00CD32D3">
      <w:pPr>
        <w:jc w:val="both"/>
        <w:rPr>
          <w:rFonts w:ascii="Times New Roman" w:hAnsi="Times New Roman" w:cs="Times New Roman"/>
          <w:sz w:val="24"/>
        </w:rPr>
      </w:pPr>
    </w:p>
    <w:p w:rsidR="009B12A0" w:rsidRPr="00FB4D78" w:rsidRDefault="009B12A0" w:rsidP="00625459">
      <w:pPr>
        <w:pStyle w:val="Heading2"/>
        <w:rPr>
          <w:rFonts w:ascii="Times New Roman" w:hAnsi="Times New Roman" w:cs="Times New Roman"/>
          <w:sz w:val="28"/>
          <w:u w:val="single"/>
        </w:rPr>
      </w:pPr>
      <w:bookmarkStart w:id="37" w:name="_Toc13608385"/>
      <w:r w:rsidRPr="00FB4D78">
        <w:rPr>
          <w:rFonts w:ascii="Times New Roman" w:hAnsi="Times New Roman" w:cs="Times New Roman"/>
          <w:sz w:val="28"/>
          <w:u w:val="single"/>
        </w:rPr>
        <w:t>Credit Rating</w:t>
      </w:r>
      <w:bookmarkEnd w:id="37"/>
      <w:r w:rsidRPr="00FB4D78">
        <w:rPr>
          <w:rFonts w:ascii="Times New Roman" w:hAnsi="Times New Roman" w:cs="Times New Roman"/>
          <w:sz w:val="28"/>
          <w:u w:val="single"/>
        </w:rPr>
        <w:t xml:space="preserve"> </w:t>
      </w:r>
    </w:p>
    <w:p w:rsidR="0051058F" w:rsidRPr="00FB4D78" w:rsidRDefault="009B12A0" w:rsidP="00CD32D3">
      <w:pPr>
        <w:jc w:val="both"/>
        <w:rPr>
          <w:rFonts w:ascii="Times New Roman" w:hAnsi="Times New Roman" w:cs="Times New Roman"/>
          <w:sz w:val="24"/>
        </w:rPr>
      </w:pPr>
      <w:r w:rsidRPr="00FB4D78">
        <w:rPr>
          <w:rFonts w:ascii="Times New Roman" w:hAnsi="Times New Roman" w:cs="Times New Roman"/>
          <w:sz w:val="24"/>
        </w:rPr>
        <w:t>Credit Rating agency of Bangladesh (CRAB)</w:t>
      </w:r>
      <w:r w:rsidR="0051058F" w:rsidRPr="00FB4D78">
        <w:rPr>
          <w:rFonts w:ascii="Times New Roman" w:hAnsi="Times New Roman" w:cs="Times New Roman"/>
          <w:sz w:val="24"/>
        </w:rPr>
        <w:t>, it was selected as a credit rating agency of the bank from the starting till now. The CRAB has rated the bank for these years and for 2017 the submitted their report up to the period ended as on 31 December 2017. According to CRAB the bank got A3 for long term, which was A3 in last year also and for last five years ST-2 for short term. Five years ratings are given below:</w:t>
      </w:r>
    </w:p>
    <w:tbl>
      <w:tblPr>
        <w:tblStyle w:val="LightShading1"/>
        <w:tblW w:w="9378" w:type="dxa"/>
        <w:tblLook w:val="04A0" w:firstRow="1" w:lastRow="0" w:firstColumn="1" w:lastColumn="0" w:noHBand="0" w:noVBand="1"/>
      </w:tblPr>
      <w:tblGrid>
        <w:gridCol w:w="1662"/>
        <w:gridCol w:w="1514"/>
        <w:gridCol w:w="1513"/>
        <w:gridCol w:w="1563"/>
        <w:gridCol w:w="1563"/>
        <w:gridCol w:w="1563"/>
      </w:tblGrid>
      <w:tr w:rsidR="00537BF6" w:rsidRPr="00FB4D78" w:rsidTr="00475AF8">
        <w:trPr>
          <w:cnfStyle w:val="100000000000" w:firstRow="1" w:lastRow="0" w:firstColumn="0" w:lastColumn="0" w:oddVBand="0" w:evenVBand="0" w:oddHBand="0" w:evenHBand="0" w:firstRowFirstColumn="0" w:firstRowLastColumn="0" w:lastRowFirstColumn="0" w:lastRowLastColumn="0"/>
          <w:trHeight w:val="381"/>
        </w:trPr>
        <w:tc>
          <w:tcPr>
            <w:cnfStyle w:val="001000000000" w:firstRow="0" w:lastRow="0" w:firstColumn="1" w:lastColumn="0" w:oddVBand="0" w:evenVBand="0" w:oddHBand="0" w:evenHBand="0" w:firstRowFirstColumn="0" w:firstRowLastColumn="0" w:lastRowFirstColumn="0" w:lastRowLastColumn="0"/>
            <w:tcW w:w="1662" w:type="dxa"/>
            <w:vMerge w:val="restart"/>
          </w:tcPr>
          <w:p w:rsidR="00537BF6" w:rsidRPr="00FB4D78" w:rsidRDefault="00537BF6" w:rsidP="00537BF6">
            <w:pPr>
              <w:jc w:val="center"/>
              <w:rPr>
                <w:rFonts w:ascii="Times New Roman" w:hAnsi="Times New Roman" w:cs="Times New Roman"/>
                <w:b w:val="0"/>
                <w:sz w:val="24"/>
                <w:u w:val="single"/>
              </w:rPr>
            </w:pPr>
            <w:r w:rsidRPr="00FB4D78">
              <w:rPr>
                <w:rFonts w:ascii="Times New Roman" w:hAnsi="Times New Roman" w:cs="Times New Roman"/>
                <w:b w:val="0"/>
                <w:sz w:val="24"/>
                <w:u w:val="single"/>
              </w:rPr>
              <w:t>Particulars</w:t>
            </w:r>
          </w:p>
        </w:tc>
        <w:tc>
          <w:tcPr>
            <w:tcW w:w="7716" w:type="dxa"/>
            <w:gridSpan w:val="5"/>
          </w:tcPr>
          <w:p w:rsidR="00537BF6" w:rsidRPr="00FB4D78" w:rsidRDefault="00537BF6" w:rsidP="00537BF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u w:val="single"/>
              </w:rPr>
            </w:pPr>
            <w:r w:rsidRPr="00FB4D78">
              <w:rPr>
                <w:rFonts w:ascii="Times New Roman" w:hAnsi="Times New Roman" w:cs="Times New Roman"/>
                <w:b w:val="0"/>
                <w:sz w:val="28"/>
                <w:u w:val="single"/>
              </w:rPr>
              <w:t>Credit Rating</w:t>
            </w:r>
          </w:p>
        </w:tc>
      </w:tr>
      <w:tr w:rsidR="00475AF8" w:rsidRPr="00FB4D78" w:rsidTr="00475AF8">
        <w:trPr>
          <w:cnfStyle w:val="000000100000" w:firstRow="0" w:lastRow="0" w:firstColumn="0" w:lastColumn="0" w:oddVBand="0" w:evenVBand="0" w:oddHBand="1" w:evenHBand="0" w:firstRowFirstColumn="0" w:firstRowLastColumn="0" w:lastRowFirstColumn="0" w:lastRowLastColumn="0"/>
          <w:trHeight w:val="190"/>
        </w:trPr>
        <w:tc>
          <w:tcPr>
            <w:cnfStyle w:val="001000000000" w:firstRow="0" w:lastRow="0" w:firstColumn="1" w:lastColumn="0" w:oddVBand="0" w:evenVBand="0" w:oddHBand="0" w:evenHBand="0" w:firstRowFirstColumn="0" w:firstRowLastColumn="0" w:lastRowFirstColumn="0" w:lastRowLastColumn="0"/>
            <w:tcW w:w="1662" w:type="dxa"/>
            <w:vMerge/>
          </w:tcPr>
          <w:p w:rsidR="00537BF6" w:rsidRPr="00FB4D78" w:rsidRDefault="00537BF6" w:rsidP="00CD32D3">
            <w:pPr>
              <w:jc w:val="both"/>
              <w:rPr>
                <w:rFonts w:ascii="Times New Roman" w:hAnsi="Times New Roman" w:cs="Times New Roman"/>
                <w:sz w:val="24"/>
              </w:rPr>
            </w:pPr>
          </w:p>
        </w:tc>
        <w:tc>
          <w:tcPr>
            <w:tcW w:w="1514" w:type="dxa"/>
          </w:tcPr>
          <w:p w:rsidR="00537BF6" w:rsidRPr="00FB4D78" w:rsidRDefault="00537BF6" w:rsidP="0035306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u w:val="single"/>
              </w:rPr>
            </w:pPr>
            <w:r w:rsidRPr="00FB4D78">
              <w:rPr>
                <w:rFonts w:ascii="Times New Roman" w:hAnsi="Times New Roman" w:cs="Times New Roman"/>
                <w:b/>
                <w:sz w:val="24"/>
                <w:u w:val="single"/>
              </w:rPr>
              <w:t>2017</w:t>
            </w:r>
          </w:p>
        </w:tc>
        <w:tc>
          <w:tcPr>
            <w:tcW w:w="1513" w:type="dxa"/>
          </w:tcPr>
          <w:p w:rsidR="00537BF6" w:rsidRPr="00FB4D78" w:rsidRDefault="00537BF6" w:rsidP="0035306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u w:val="single"/>
              </w:rPr>
            </w:pPr>
            <w:r w:rsidRPr="00FB4D78">
              <w:rPr>
                <w:rFonts w:ascii="Times New Roman" w:hAnsi="Times New Roman" w:cs="Times New Roman"/>
                <w:b/>
                <w:sz w:val="24"/>
                <w:u w:val="single"/>
              </w:rPr>
              <w:t>2016</w:t>
            </w:r>
          </w:p>
        </w:tc>
        <w:tc>
          <w:tcPr>
            <w:tcW w:w="1563" w:type="dxa"/>
          </w:tcPr>
          <w:p w:rsidR="00537BF6" w:rsidRPr="00FB4D78" w:rsidRDefault="00537BF6" w:rsidP="0035306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u w:val="single"/>
              </w:rPr>
            </w:pPr>
            <w:r w:rsidRPr="00FB4D78">
              <w:rPr>
                <w:rFonts w:ascii="Times New Roman" w:hAnsi="Times New Roman" w:cs="Times New Roman"/>
                <w:b/>
                <w:sz w:val="24"/>
                <w:u w:val="single"/>
              </w:rPr>
              <w:t>2015</w:t>
            </w:r>
          </w:p>
        </w:tc>
        <w:tc>
          <w:tcPr>
            <w:tcW w:w="1563" w:type="dxa"/>
          </w:tcPr>
          <w:p w:rsidR="00537BF6" w:rsidRPr="00FB4D78" w:rsidRDefault="00537BF6" w:rsidP="0035306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u w:val="single"/>
              </w:rPr>
            </w:pPr>
            <w:r w:rsidRPr="00FB4D78">
              <w:rPr>
                <w:rFonts w:ascii="Times New Roman" w:hAnsi="Times New Roman" w:cs="Times New Roman"/>
                <w:b/>
                <w:sz w:val="24"/>
                <w:u w:val="single"/>
              </w:rPr>
              <w:t>2014</w:t>
            </w:r>
          </w:p>
        </w:tc>
        <w:tc>
          <w:tcPr>
            <w:tcW w:w="1563" w:type="dxa"/>
          </w:tcPr>
          <w:p w:rsidR="00537BF6" w:rsidRPr="00FB4D78" w:rsidRDefault="00537BF6" w:rsidP="0035306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u w:val="single"/>
              </w:rPr>
            </w:pPr>
            <w:r w:rsidRPr="00FB4D78">
              <w:rPr>
                <w:rFonts w:ascii="Times New Roman" w:hAnsi="Times New Roman" w:cs="Times New Roman"/>
                <w:b/>
                <w:sz w:val="24"/>
                <w:u w:val="single"/>
              </w:rPr>
              <w:t>2013</w:t>
            </w:r>
          </w:p>
        </w:tc>
      </w:tr>
      <w:tr w:rsidR="00537BF6" w:rsidRPr="00FB4D78" w:rsidTr="00475AF8">
        <w:trPr>
          <w:trHeight w:val="381"/>
        </w:trPr>
        <w:tc>
          <w:tcPr>
            <w:cnfStyle w:val="001000000000" w:firstRow="0" w:lastRow="0" w:firstColumn="1" w:lastColumn="0" w:oddVBand="0" w:evenVBand="0" w:oddHBand="0" w:evenHBand="0" w:firstRowFirstColumn="0" w:firstRowLastColumn="0" w:lastRowFirstColumn="0" w:lastRowLastColumn="0"/>
            <w:tcW w:w="1662" w:type="dxa"/>
          </w:tcPr>
          <w:p w:rsidR="00537BF6" w:rsidRPr="00FB4D78" w:rsidRDefault="00537BF6" w:rsidP="00CD32D3">
            <w:pPr>
              <w:jc w:val="both"/>
              <w:rPr>
                <w:rFonts w:ascii="Times New Roman" w:hAnsi="Times New Roman" w:cs="Times New Roman"/>
                <w:b w:val="0"/>
                <w:sz w:val="24"/>
              </w:rPr>
            </w:pPr>
            <w:r w:rsidRPr="00FB4D78">
              <w:rPr>
                <w:rFonts w:ascii="Times New Roman" w:hAnsi="Times New Roman" w:cs="Times New Roman"/>
                <w:b w:val="0"/>
                <w:sz w:val="24"/>
              </w:rPr>
              <w:t>Long Term</w:t>
            </w:r>
          </w:p>
        </w:tc>
        <w:tc>
          <w:tcPr>
            <w:tcW w:w="1514" w:type="dxa"/>
          </w:tcPr>
          <w:p w:rsidR="00537BF6" w:rsidRPr="00FB4D78" w:rsidRDefault="00353067" w:rsidP="000E04B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A3</w:t>
            </w:r>
          </w:p>
        </w:tc>
        <w:tc>
          <w:tcPr>
            <w:tcW w:w="1513" w:type="dxa"/>
          </w:tcPr>
          <w:p w:rsidR="00537BF6" w:rsidRPr="00FB4D78" w:rsidRDefault="00353067" w:rsidP="000E04B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A3</w:t>
            </w:r>
          </w:p>
        </w:tc>
        <w:tc>
          <w:tcPr>
            <w:tcW w:w="1563" w:type="dxa"/>
          </w:tcPr>
          <w:p w:rsidR="00537BF6" w:rsidRPr="00FB4D78" w:rsidRDefault="00353067" w:rsidP="000E04B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BBB1</w:t>
            </w:r>
          </w:p>
        </w:tc>
        <w:tc>
          <w:tcPr>
            <w:tcW w:w="1563" w:type="dxa"/>
          </w:tcPr>
          <w:p w:rsidR="00537BF6" w:rsidRPr="00FB4D78" w:rsidRDefault="00353067" w:rsidP="000E04B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BBB2</w:t>
            </w:r>
          </w:p>
        </w:tc>
        <w:tc>
          <w:tcPr>
            <w:tcW w:w="1563" w:type="dxa"/>
          </w:tcPr>
          <w:p w:rsidR="00537BF6" w:rsidRPr="00FB4D78" w:rsidRDefault="00353067" w:rsidP="000E04B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BBB2</w:t>
            </w:r>
          </w:p>
        </w:tc>
      </w:tr>
      <w:tr w:rsidR="00475AF8" w:rsidRPr="00FB4D78" w:rsidTr="00475AF8">
        <w:trPr>
          <w:cnfStyle w:val="000000100000" w:firstRow="0" w:lastRow="0" w:firstColumn="0" w:lastColumn="0" w:oddVBand="0" w:evenVBand="0" w:oddHBand="1"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1662" w:type="dxa"/>
          </w:tcPr>
          <w:p w:rsidR="000E04B8" w:rsidRPr="00FB4D78" w:rsidRDefault="000E04B8" w:rsidP="00CD32D3">
            <w:pPr>
              <w:jc w:val="both"/>
              <w:rPr>
                <w:rFonts w:ascii="Times New Roman" w:hAnsi="Times New Roman" w:cs="Times New Roman"/>
                <w:b w:val="0"/>
                <w:sz w:val="24"/>
              </w:rPr>
            </w:pPr>
            <w:r w:rsidRPr="00FB4D78">
              <w:rPr>
                <w:rFonts w:ascii="Times New Roman" w:hAnsi="Times New Roman" w:cs="Times New Roman"/>
                <w:b w:val="0"/>
                <w:sz w:val="24"/>
              </w:rPr>
              <w:t>Short Term</w:t>
            </w:r>
          </w:p>
        </w:tc>
        <w:tc>
          <w:tcPr>
            <w:tcW w:w="1514" w:type="dxa"/>
          </w:tcPr>
          <w:p w:rsidR="000E04B8" w:rsidRPr="00FB4D78" w:rsidRDefault="000E04B8" w:rsidP="000E04B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ST-2</w:t>
            </w:r>
          </w:p>
        </w:tc>
        <w:tc>
          <w:tcPr>
            <w:tcW w:w="1513" w:type="dxa"/>
          </w:tcPr>
          <w:p w:rsidR="000E04B8" w:rsidRPr="00FB4D78" w:rsidRDefault="000E04B8" w:rsidP="000E04B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ST-2</w:t>
            </w:r>
          </w:p>
        </w:tc>
        <w:tc>
          <w:tcPr>
            <w:tcW w:w="1563" w:type="dxa"/>
          </w:tcPr>
          <w:p w:rsidR="000E04B8" w:rsidRPr="00FB4D78" w:rsidRDefault="000E04B8" w:rsidP="000E04B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ST-2</w:t>
            </w:r>
          </w:p>
        </w:tc>
        <w:tc>
          <w:tcPr>
            <w:tcW w:w="1563" w:type="dxa"/>
          </w:tcPr>
          <w:p w:rsidR="000E04B8" w:rsidRPr="00FB4D78" w:rsidRDefault="000E04B8" w:rsidP="000E04B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ST-2</w:t>
            </w:r>
          </w:p>
        </w:tc>
        <w:tc>
          <w:tcPr>
            <w:tcW w:w="1563" w:type="dxa"/>
          </w:tcPr>
          <w:p w:rsidR="000E04B8" w:rsidRPr="00FB4D78" w:rsidRDefault="000E04B8" w:rsidP="000E04B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ST-2</w:t>
            </w:r>
          </w:p>
        </w:tc>
      </w:tr>
      <w:tr w:rsidR="000E04B8" w:rsidRPr="00FB4D78" w:rsidTr="00475AF8">
        <w:trPr>
          <w:trHeight w:val="381"/>
        </w:trPr>
        <w:tc>
          <w:tcPr>
            <w:cnfStyle w:val="001000000000" w:firstRow="0" w:lastRow="0" w:firstColumn="1" w:lastColumn="0" w:oddVBand="0" w:evenVBand="0" w:oddHBand="0" w:evenHBand="0" w:firstRowFirstColumn="0" w:firstRowLastColumn="0" w:lastRowFirstColumn="0" w:lastRowLastColumn="0"/>
            <w:tcW w:w="1662" w:type="dxa"/>
          </w:tcPr>
          <w:p w:rsidR="000E04B8" w:rsidRPr="00FB4D78" w:rsidRDefault="000E04B8" w:rsidP="00CD32D3">
            <w:pPr>
              <w:jc w:val="both"/>
              <w:rPr>
                <w:rFonts w:ascii="Times New Roman" w:hAnsi="Times New Roman" w:cs="Times New Roman"/>
                <w:b w:val="0"/>
                <w:sz w:val="24"/>
              </w:rPr>
            </w:pPr>
            <w:r w:rsidRPr="00FB4D78">
              <w:rPr>
                <w:rFonts w:ascii="Times New Roman" w:hAnsi="Times New Roman" w:cs="Times New Roman"/>
                <w:b w:val="0"/>
                <w:sz w:val="24"/>
              </w:rPr>
              <w:t xml:space="preserve">Outlook </w:t>
            </w:r>
          </w:p>
        </w:tc>
        <w:tc>
          <w:tcPr>
            <w:tcW w:w="1514" w:type="dxa"/>
          </w:tcPr>
          <w:p w:rsidR="000E04B8" w:rsidRPr="00FB4D78" w:rsidRDefault="000E04B8" w:rsidP="000E04B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Stable</w:t>
            </w:r>
          </w:p>
        </w:tc>
        <w:tc>
          <w:tcPr>
            <w:tcW w:w="1513" w:type="dxa"/>
          </w:tcPr>
          <w:p w:rsidR="000E04B8" w:rsidRPr="00FB4D78" w:rsidRDefault="000E04B8" w:rsidP="000E04B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Stable</w:t>
            </w:r>
          </w:p>
        </w:tc>
        <w:tc>
          <w:tcPr>
            <w:tcW w:w="1563" w:type="dxa"/>
          </w:tcPr>
          <w:p w:rsidR="000E04B8" w:rsidRPr="00FB4D78" w:rsidRDefault="000E04B8" w:rsidP="000E04B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Stable</w:t>
            </w:r>
          </w:p>
        </w:tc>
        <w:tc>
          <w:tcPr>
            <w:tcW w:w="1563" w:type="dxa"/>
          </w:tcPr>
          <w:p w:rsidR="000E04B8" w:rsidRPr="00FB4D78" w:rsidRDefault="000E04B8" w:rsidP="000E04B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Developing</w:t>
            </w:r>
          </w:p>
        </w:tc>
        <w:tc>
          <w:tcPr>
            <w:tcW w:w="1563" w:type="dxa"/>
          </w:tcPr>
          <w:p w:rsidR="000E04B8" w:rsidRPr="00FB4D78" w:rsidRDefault="000E04B8" w:rsidP="000E04B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Stable</w:t>
            </w:r>
          </w:p>
        </w:tc>
      </w:tr>
      <w:tr w:rsidR="00475AF8" w:rsidRPr="00FB4D78" w:rsidTr="00475AF8">
        <w:trPr>
          <w:cnfStyle w:val="000000100000" w:firstRow="0" w:lastRow="0" w:firstColumn="0" w:lastColumn="0" w:oddVBand="0" w:evenVBand="0" w:oddHBand="1" w:evenHBand="0" w:firstRowFirstColumn="0" w:firstRowLastColumn="0" w:lastRowFirstColumn="0" w:lastRowLastColumn="0"/>
          <w:trHeight w:val="774"/>
        </w:trPr>
        <w:tc>
          <w:tcPr>
            <w:cnfStyle w:val="001000000000" w:firstRow="0" w:lastRow="0" w:firstColumn="1" w:lastColumn="0" w:oddVBand="0" w:evenVBand="0" w:oddHBand="0" w:evenHBand="0" w:firstRowFirstColumn="0" w:firstRowLastColumn="0" w:lastRowFirstColumn="0" w:lastRowLastColumn="0"/>
            <w:tcW w:w="1662" w:type="dxa"/>
          </w:tcPr>
          <w:p w:rsidR="000E04B8" w:rsidRPr="00FB4D78" w:rsidRDefault="000E04B8" w:rsidP="00537BF6">
            <w:pPr>
              <w:rPr>
                <w:rFonts w:ascii="Times New Roman" w:hAnsi="Times New Roman" w:cs="Times New Roman"/>
                <w:b w:val="0"/>
                <w:sz w:val="24"/>
              </w:rPr>
            </w:pPr>
            <w:r w:rsidRPr="00FB4D78">
              <w:rPr>
                <w:rFonts w:ascii="Times New Roman" w:hAnsi="Times New Roman" w:cs="Times New Roman"/>
                <w:b w:val="0"/>
                <w:sz w:val="24"/>
              </w:rPr>
              <w:t>Date of Ratings</w:t>
            </w:r>
          </w:p>
        </w:tc>
        <w:tc>
          <w:tcPr>
            <w:tcW w:w="1514" w:type="dxa"/>
          </w:tcPr>
          <w:p w:rsidR="000E04B8" w:rsidRPr="00FB4D78" w:rsidRDefault="000E04B8" w:rsidP="000E04B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27 June 2018</w:t>
            </w:r>
          </w:p>
        </w:tc>
        <w:tc>
          <w:tcPr>
            <w:tcW w:w="1513" w:type="dxa"/>
          </w:tcPr>
          <w:p w:rsidR="000E04B8" w:rsidRPr="00FB4D78" w:rsidRDefault="000E04B8" w:rsidP="000E04B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8 June 2017</w:t>
            </w:r>
          </w:p>
        </w:tc>
        <w:tc>
          <w:tcPr>
            <w:tcW w:w="1563" w:type="dxa"/>
          </w:tcPr>
          <w:p w:rsidR="000E04B8" w:rsidRPr="00FB4D78" w:rsidRDefault="000E04B8" w:rsidP="000E04B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26 May 2016</w:t>
            </w:r>
          </w:p>
        </w:tc>
        <w:tc>
          <w:tcPr>
            <w:tcW w:w="1563" w:type="dxa"/>
          </w:tcPr>
          <w:p w:rsidR="000E04B8" w:rsidRPr="00FB4D78" w:rsidRDefault="000E04B8" w:rsidP="000E04B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15 June 2015</w:t>
            </w:r>
          </w:p>
        </w:tc>
        <w:tc>
          <w:tcPr>
            <w:tcW w:w="1563" w:type="dxa"/>
          </w:tcPr>
          <w:p w:rsidR="000E04B8" w:rsidRPr="00FB4D78" w:rsidRDefault="000E04B8" w:rsidP="000E04B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05 June 2014</w:t>
            </w:r>
          </w:p>
        </w:tc>
      </w:tr>
      <w:tr w:rsidR="000E04B8" w:rsidRPr="00FB4D78" w:rsidTr="00475AF8">
        <w:trPr>
          <w:trHeight w:val="396"/>
        </w:trPr>
        <w:tc>
          <w:tcPr>
            <w:cnfStyle w:val="001000000000" w:firstRow="0" w:lastRow="0" w:firstColumn="1" w:lastColumn="0" w:oddVBand="0" w:evenVBand="0" w:oddHBand="0" w:evenHBand="0" w:firstRowFirstColumn="0" w:firstRowLastColumn="0" w:lastRowFirstColumn="0" w:lastRowLastColumn="0"/>
            <w:tcW w:w="1662" w:type="dxa"/>
          </w:tcPr>
          <w:p w:rsidR="000E04B8" w:rsidRPr="00FB4D78" w:rsidRDefault="000E04B8" w:rsidP="00CD32D3">
            <w:pPr>
              <w:jc w:val="both"/>
              <w:rPr>
                <w:rFonts w:ascii="Times New Roman" w:hAnsi="Times New Roman" w:cs="Times New Roman"/>
                <w:b w:val="0"/>
                <w:sz w:val="24"/>
              </w:rPr>
            </w:pPr>
            <w:r w:rsidRPr="00FB4D78">
              <w:rPr>
                <w:rFonts w:ascii="Times New Roman" w:hAnsi="Times New Roman" w:cs="Times New Roman"/>
                <w:b w:val="0"/>
                <w:sz w:val="24"/>
              </w:rPr>
              <w:t xml:space="preserve">Validity </w:t>
            </w:r>
          </w:p>
        </w:tc>
        <w:tc>
          <w:tcPr>
            <w:tcW w:w="1514" w:type="dxa"/>
          </w:tcPr>
          <w:p w:rsidR="000E04B8" w:rsidRPr="00FB4D78" w:rsidRDefault="0007711E" w:rsidP="00CD32D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30 June 2019</w:t>
            </w:r>
          </w:p>
        </w:tc>
        <w:tc>
          <w:tcPr>
            <w:tcW w:w="1513" w:type="dxa"/>
          </w:tcPr>
          <w:p w:rsidR="000E04B8" w:rsidRPr="00FB4D78" w:rsidRDefault="0007711E" w:rsidP="00CD32D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30 June 2018</w:t>
            </w:r>
          </w:p>
        </w:tc>
        <w:tc>
          <w:tcPr>
            <w:tcW w:w="1563" w:type="dxa"/>
          </w:tcPr>
          <w:p w:rsidR="000E04B8" w:rsidRPr="00FB4D78" w:rsidRDefault="0007711E" w:rsidP="00CD32D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30 June2017</w:t>
            </w:r>
          </w:p>
        </w:tc>
        <w:tc>
          <w:tcPr>
            <w:tcW w:w="1563" w:type="dxa"/>
          </w:tcPr>
          <w:p w:rsidR="000E04B8" w:rsidRPr="00FB4D78" w:rsidRDefault="0007711E" w:rsidP="00CD32D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30 June 2016</w:t>
            </w:r>
          </w:p>
        </w:tc>
        <w:tc>
          <w:tcPr>
            <w:tcW w:w="1563" w:type="dxa"/>
          </w:tcPr>
          <w:p w:rsidR="000E04B8" w:rsidRPr="00FB4D78" w:rsidRDefault="0007711E" w:rsidP="00CD32D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30 June 2015</w:t>
            </w:r>
          </w:p>
        </w:tc>
      </w:tr>
    </w:tbl>
    <w:p w:rsidR="001D2387" w:rsidRPr="00FB4D78" w:rsidRDefault="001D2387" w:rsidP="00CD32D3">
      <w:pPr>
        <w:jc w:val="both"/>
        <w:rPr>
          <w:rFonts w:ascii="Times New Roman" w:hAnsi="Times New Roman" w:cs="Times New Roman"/>
          <w:sz w:val="24"/>
        </w:rPr>
      </w:pPr>
    </w:p>
    <w:p w:rsidR="00A729EF" w:rsidRPr="00FB4D78" w:rsidRDefault="00A729EF" w:rsidP="00CD32D3">
      <w:pPr>
        <w:jc w:val="both"/>
        <w:rPr>
          <w:rFonts w:ascii="Times New Roman" w:hAnsi="Times New Roman" w:cs="Times New Roman"/>
          <w:b/>
          <w:sz w:val="28"/>
          <w:u w:val="single"/>
        </w:rPr>
      </w:pPr>
    </w:p>
    <w:p w:rsidR="001D2387" w:rsidRPr="00FB4D78" w:rsidRDefault="001D2387" w:rsidP="00625459">
      <w:pPr>
        <w:pStyle w:val="Heading2"/>
        <w:rPr>
          <w:rFonts w:ascii="Times New Roman" w:hAnsi="Times New Roman" w:cs="Times New Roman"/>
          <w:sz w:val="28"/>
          <w:u w:val="single"/>
        </w:rPr>
      </w:pPr>
      <w:bookmarkStart w:id="38" w:name="_Toc13608386"/>
      <w:r w:rsidRPr="00FB4D78">
        <w:rPr>
          <w:rFonts w:ascii="Times New Roman" w:hAnsi="Times New Roman" w:cs="Times New Roman"/>
          <w:sz w:val="28"/>
          <w:u w:val="single"/>
        </w:rPr>
        <w:t>Declaration of Dividend</w:t>
      </w:r>
      <w:bookmarkEnd w:id="38"/>
    </w:p>
    <w:p w:rsidR="00A729EF" w:rsidRPr="00FB4D78" w:rsidRDefault="001D2387" w:rsidP="00CD32D3">
      <w:pPr>
        <w:jc w:val="both"/>
        <w:rPr>
          <w:rFonts w:ascii="Times New Roman" w:hAnsi="Times New Roman" w:cs="Times New Roman"/>
          <w:sz w:val="24"/>
        </w:rPr>
      </w:pPr>
      <w:r w:rsidRPr="00FB4D78">
        <w:rPr>
          <w:rFonts w:ascii="Times New Roman" w:hAnsi="Times New Roman" w:cs="Times New Roman"/>
          <w:sz w:val="24"/>
        </w:rPr>
        <w:t xml:space="preserve">The bank is also taking care of the shareholder by giving them the constant dividend for last four year which is at 10% cash dividend of their investment. </w:t>
      </w:r>
    </w:p>
    <w:tbl>
      <w:tblPr>
        <w:tblStyle w:val="LightShading1"/>
        <w:tblW w:w="9270" w:type="dxa"/>
        <w:tblLook w:val="04A0" w:firstRow="1" w:lastRow="0" w:firstColumn="1" w:lastColumn="0" w:noHBand="0" w:noVBand="1"/>
      </w:tblPr>
      <w:tblGrid>
        <w:gridCol w:w="1854"/>
        <w:gridCol w:w="1854"/>
        <w:gridCol w:w="1854"/>
        <w:gridCol w:w="1854"/>
        <w:gridCol w:w="1854"/>
      </w:tblGrid>
      <w:tr w:rsidR="001D2387" w:rsidRPr="00FB4D78" w:rsidTr="00A729EF">
        <w:trPr>
          <w:cnfStyle w:val="100000000000" w:firstRow="1" w:lastRow="0" w:firstColumn="0" w:lastColumn="0" w:oddVBand="0" w:evenVBand="0" w:oddHBand="0" w:evenHBand="0" w:firstRowFirstColumn="0" w:firstRowLastColumn="0" w:lastRowFirstColumn="0" w:lastRowLastColumn="0"/>
          <w:trHeight w:val="378"/>
        </w:trPr>
        <w:tc>
          <w:tcPr>
            <w:cnfStyle w:val="001000000000" w:firstRow="0" w:lastRow="0" w:firstColumn="1" w:lastColumn="0" w:oddVBand="0" w:evenVBand="0" w:oddHBand="0" w:evenHBand="0" w:firstRowFirstColumn="0" w:firstRowLastColumn="0" w:lastRowFirstColumn="0" w:lastRowLastColumn="0"/>
            <w:tcW w:w="1854" w:type="dxa"/>
          </w:tcPr>
          <w:p w:rsidR="001D2387" w:rsidRPr="00FB4D78" w:rsidRDefault="001D2387" w:rsidP="00FE01BC">
            <w:pPr>
              <w:jc w:val="center"/>
              <w:rPr>
                <w:rFonts w:ascii="Times New Roman" w:hAnsi="Times New Roman" w:cs="Times New Roman"/>
                <w:sz w:val="24"/>
                <w:u w:val="single"/>
              </w:rPr>
            </w:pPr>
            <w:r w:rsidRPr="00FB4D78">
              <w:rPr>
                <w:rFonts w:ascii="Times New Roman" w:hAnsi="Times New Roman" w:cs="Times New Roman"/>
                <w:sz w:val="24"/>
                <w:u w:val="single"/>
              </w:rPr>
              <w:t>Year</w:t>
            </w:r>
          </w:p>
        </w:tc>
        <w:tc>
          <w:tcPr>
            <w:tcW w:w="1854" w:type="dxa"/>
          </w:tcPr>
          <w:p w:rsidR="001D2387" w:rsidRPr="00FB4D78" w:rsidRDefault="001D2387" w:rsidP="00FE01B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u w:val="single"/>
              </w:rPr>
            </w:pPr>
            <w:r w:rsidRPr="00FB4D78">
              <w:rPr>
                <w:rFonts w:ascii="Times New Roman" w:hAnsi="Times New Roman" w:cs="Times New Roman"/>
                <w:sz w:val="24"/>
                <w:u w:val="single"/>
              </w:rPr>
              <w:t>Dividend in %</w:t>
            </w:r>
          </w:p>
        </w:tc>
        <w:tc>
          <w:tcPr>
            <w:tcW w:w="1854" w:type="dxa"/>
          </w:tcPr>
          <w:p w:rsidR="001D2387" w:rsidRPr="00FB4D78" w:rsidRDefault="001D2387" w:rsidP="00FE01B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u w:val="single"/>
              </w:rPr>
            </w:pPr>
            <w:r w:rsidRPr="00FB4D78">
              <w:rPr>
                <w:rFonts w:ascii="Times New Roman" w:hAnsi="Times New Roman" w:cs="Times New Roman"/>
                <w:sz w:val="24"/>
                <w:u w:val="single"/>
              </w:rPr>
              <w:t>Form</w:t>
            </w:r>
          </w:p>
        </w:tc>
        <w:tc>
          <w:tcPr>
            <w:tcW w:w="1854" w:type="dxa"/>
          </w:tcPr>
          <w:p w:rsidR="001D2387" w:rsidRPr="00FB4D78" w:rsidRDefault="001D2387" w:rsidP="00FE01B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u w:val="single"/>
              </w:rPr>
            </w:pPr>
            <w:r w:rsidRPr="00FB4D78">
              <w:rPr>
                <w:rFonts w:ascii="Times New Roman" w:hAnsi="Times New Roman" w:cs="Times New Roman"/>
                <w:sz w:val="24"/>
                <w:u w:val="single"/>
              </w:rPr>
              <w:t>BDT in Millions</w:t>
            </w:r>
          </w:p>
        </w:tc>
        <w:tc>
          <w:tcPr>
            <w:tcW w:w="1854" w:type="dxa"/>
          </w:tcPr>
          <w:p w:rsidR="001D2387" w:rsidRPr="00FB4D78" w:rsidRDefault="001D2387" w:rsidP="00FE01B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u w:val="single"/>
              </w:rPr>
            </w:pPr>
            <w:r w:rsidRPr="00FB4D78">
              <w:rPr>
                <w:rFonts w:ascii="Times New Roman" w:hAnsi="Times New Roman" w:cs="Times New Roman"/>
                <w:sz w:val="24"/>
                <w:u w:val="single"/>
              </w:rPr>
              <w:t>Remarks</w:t>
            </w:r>
          </w:p>
        </w:tc>
      </w:tr>
      <w:tr w:rsidR="00FE01BC" w:rsidRPr="00FB4D78" w:rsidTr="00A729EF">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1854" w:type="dxa"/>
          </w:tcPr>
          <w:p w:rsidR="00FE01BC" w:rsidRPr="00FB4D78" w:rsidRDefault="00FE01BC" w:rsidP="00FE01BC">
            <w:pPr>
              <w:jc w:val="center"/>
              <w:rPr>
                <w:rFonts w:ascii="Times New Roman" w:hAnsi="Times New Roman" w:cs="Times New Roman"/>
              </w:rPr>
            </w:pPr>
            <w:r w:rsidRPr="00FB4D78">
              <w:rPr>
                <w:rFonts w:ascii="Times New Roman" w:hAnsi="Times New Roman" w:cs="Times New Roman"/>
              </w:rPr>
              <w:t>2018</w:t>
            </w:r>
          </w:p>
        </w:tc>
        <w:tc>
          <w:tcPr>
            <w:tcW w:w="1854" w:type="dxa"/>
          </w:tcPr>
          <w:p w:rsidR="00FE01BC" w:rsidRPr="00FB4D78" w:rsidRDefault="00FE01BC" w:rsidP="00FE01B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10.00</w:t>
            </w:r>
          </w:p>
        </w:tc>
        <w:tc>
          <w:tcPr>
            <w:tcW w:w="1854" w:type="dxa"/>
          </w:tcPr>
          <w:p w:rsidR="00FE01BC" w:rsidRPr="00FB4D78" w:rsidRDefault="00FE01BC" w:rsidP="00FE01B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Cash</w:t>
            </w:r>
          </w:p>
        </w:tc>
        <w:tc>
          <w:tcPr>
            <w:tcW w:w="1854" w:type="dxa"/>
          </w:tcPr>
          <w:p w:rsidR="00FE01BC" w:rsidRPr="00FB4D78" w:rsidRDefault="00FE01BC" w:rsidP="001D23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452.00</w:t>
            </w:r>
          </w:p>
        </w:tc>
        <w:tc>
          <w:tcPr>
            <w:tcW w:w="1854" w:type="dxa"/>
          </w:tcPr>
          <w:p w:rsidR="00FE01BC" w:rsidRPr="00FB4D78" w:rsidRDefault="00FE01BC" w:rsidP="00FE01B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sidRPr="00FB4D78">
              <w:rPr>
                <w:rFonts w:ascii="Times New Roman" w:hAnsi="Times New Roman" w:cs="Times New Roman"/>
                <w:b/>
                <w:sz w:val="24"/>
              </w:rPr>
              <w:t>-</w:t>
            </w:r>
          </w:p>
        </w:tc>
      </w:tr>
      <w:tr w:rsidR="00FE01BC" w:rsidRPr="00FB4D78" w:rsidTr="00A729EF">
        <w:trPr>
          <w:trHeight w:val="682"/>
        </w:trPr>
        <w:tc>
          <w:tcPr>
            <w:cnfStyle w:val="001000000000" w:firstRow="0" w:lastRow="0" w:firstColumn="1" w:lastColumn="0" w:oddVBand="0" w:evenVBand="0" w:oddHBand="0" w:evenHBand="0" w:firstRowFirstColumn="0" w:firstRowLastColumn="0" w:lastRowFirstColumn="0" w:lastRowLastColumn="0"/>
            <w:tcW w:w="1854" w:type="dxa"/>
          </w:tcPr>
          <w:p w:rsidR="00FE01BC" w:rsidRPr="00FB4D78" w:rsidRDefault="00FE01BC" w:rsidP="00FE01BC">
            <w:pPr>
              <w:jc w:val="center"/>
              <w:rPr>
                <w:rFonts w:ascii="Times New Roman" w:hAnsi="Times New Roman" w:cs="Times New Roman"/>
              </w:rPr>
            </w:pPr>
            <w:r w:rsidRPr="00FB4D78">
              <w:rPr>
                <w:rFonts w:ascii="Times New Roman" w:hAnsi="Times New Roman" w:cs="Times New Roman"/>
              </w:rPr>
              <w:t>2017</w:t>
            </w:r>
          </w:p>
        </w:tc>
        <w:tc>
          <w:tcPr>
            <w:tcW w:w="1854" w:type="dxa"/>
          </w:tcPr>
          <w:p w:rsidR="00FE01BC" w:rsidRPr="00FB4D78" w:rsidRDefault="00FE01BC" w:rsidP="00FE01B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10.00</w:t>
            </w:r>
          </w:p>
        </w:tc>
        <w:tc>
          <w:tcPr>
            <w:tcW w:w="1854" w:type="dxa"/>
          </w:tcPr>
          <w:p w:rsidR="00FE01BC" w:rsidRPr="00FB4D78" w:rsidRDefault="00FE01BC" w:rsidP="00FE01B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Cash</w:t>
            </w:r>
          </w:p>
        </w:tc>
        <w:tc>
          <w:tcPr>
            <w:tcW w:w="1854" w:type="dxa"/>
          </w:tcPr>
          <w:p w:rsidR="00FE01BC" w:rsidRPr="00FB4D78" w:rsidRDefault="00FE01BC" w:rsidP="001D23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452.00</w:t>
            </w:r>
          </w:p>
        </w:tc>
        <w:tc>
          <w:tcPr>
            <w:tcW w:w="1854" w:type="dxa"/>
          </w:tcPr>
          <w:p w:rsidR="00FE01BC" w:rsidRPr="00FB4D78" w:rsidRDefault="00FE01BC" w:rsidP="008B3B8F">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Recommended by Board</w:t>
            </w:r>
          </w:p>
        </w:tc>
      </w:tr>
      <w:tr w:rsidR="00FE01BC" w:rsidRPr="00FB4D78" w:rsidTr="00A729EF">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1854" w:type="dxa"/>
          </w:tcPr>
          <w:p w:rsidR="00FE01BC" w:rsidRPr="00FB4D78" w:rsidRDefault="00FE01BC" w:rsidP="00FE01BC">
            <w:pPr>
              <w:jc w:val="center"/>
              <w:rPr>
                <w:rFonts w:ascii="Times New Roman" w:hAnsi="Times New Roman" w:cs="Times New Roman"/>
              </w:rPr>
            </w:pPr>
            <w:r w:rsidRPr="00FB4D78">
              <w:rPr>
                <w:rFonts w:ascii="Times New Roman" w:hAnsi="Times New Roman" w:cs="Times New Roman"/>
              </w:rPr>
              <w:t>2016</w:t>
            </w:r>
          </w:p>
        </w:tc>
        <w:tc>
          <w:tcPr>
            <w:tcW w:w="1854" w:type="dxa"/>
          </w:tcPr>
          <w:p w:rsidR="00FE01BC" w:rsidRPr="00FB4D78" w:rsidRDefault="00FE01BC" w:rsidP="00FE01B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10.00</w:t>
            </w:r>
          </w:p>
        </w:tc>
        <w:tc>
          <w:tcPr>
            <w:tcW w:w="1854" w:type="dxa"/>
          </w:tcPr>
          <w:p w:rsidR="00FE01BC" w:rsidRPr="00FB4D78" w:rsidRDefault="00FE01BC" w:rsidP="00FE01B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Cash</w:t>
            </w:r>
          </w:p>
        </w:tc>
        <w:tc>
          <w:tcPr>
            <w:tcW w:w="1854" w:type="dxa"/>
          </w:tcPr>
          <w:p w:rsidR="00FE01BC" w:rsidRPr="00FB4D78" w:rsidRDefault="00FE01BC" w:rsidP="001D23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452.00</w:t>
            </w:r>
          </w:p>
        </w:tc>
        <w:tc>
          <w:tcPr>
            <w:tcW w:w="1854" w:type="dxa"/>
          </w:tcPr>
          <w:p w:rsidR="00FE01BC" w:rsidRPr="00FB4D78" w:rsidRDefault="00FE01BC" w:rsidP="001D23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sidRPr="00FB4D78">
              <w:rPr>
                <w:rFonts w:ascii="Times New Roman" w:hAnsi="Times New Roman" w:cs="Times New Roman"/>
                <w:b/>
                <w:sz w:val="24"/>
              </w:rPr>
              <w:t>-</w:t>
            </w:r>
          </w:p>
        </w:tc>
      </w:tr>
      <w:tr w:rsidR="00FE01BC" w:rsidRPr="00FB4D78" w:rsidTr="00A729EF">
        <w:trPr>
          <w:trHeight w:val="364"/>
        </w:trPr>
        <w:tc>
          <w:tcPr>
            <w:cnfStyle w:val="001000000000" w:firstRow="0" w:lastRow="0" w:firstColumn="1" w:lastColumn="0" w:oddVBand="0" w:evenVBand="0" w:oddHBand="0" w:evenHBand="0" w:firstRowFirstColumn="0" w:firstRowLastColumn="0" w:lastRowFirstColumn="0" w:lastRowLastColumn="0"/>
            <w:tcW w:w="1854" w:type="dxa"/>
          </w:tcPr>
          <w:p w:rsidR="00FE01BC" w:rsidRPr="00FB4D78" w:rsidRDefault="00FE01BC" w:rsidP="00FE01BC">
            <w:pPr>
              <w:jc w:val="center"/>
              <w:rPr>
                <w:rFonts w:ascii="Times New Roman" w:hAnsi="Times New Roman" w:cs="Times New Roman"/>
              </w:rPr>
            </w:pPr>
            <w:r w:rsidRPr="00FB4D78">
              <w:rPr>
                <w:rFonts w:ascii="Times New Roman" w:hAnsi="Times New Roman" w:cs="Times New Roman"/>
              </w:rPr>
              <w:t>2015</w:t>
            </w:r>
          </w:p>
        </w:tc>
        <w:tc>
          <w:tcPr>
            <w:tcW w:w="1854" w:type="dxa"/>
          </w:tcPr>
          <w:p w:rsidR="00FE01BC" w:rsidRPr="00FB4D78" w:rsidRDefault="00FE01BC" w:rsidP="00FE01B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10.00</w:t>
            </w:r>
          </w:p>
        </w:tc>
        <w:tc>
          <w:tcPr>
            <w:tcW w:w="1854" w:type="dxa"/>
          </w:tcPr>
          <w:p w:rsidR="00FE01BC" w:rsidRPr="00FB4D78" w:rsidRDefault="00FE01BC" w:rsidP="00FE01B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Cash</w:t>
            </w:r>
          </w:p>
        </w:tc>
        <w:tc>
          <w:tcPr>
            <w:tcW w:w="1854" w:type="dxa"/>
          </w:tcPr>
          <w:p w:rsidR="00FE01BC" w:rsidRPr="00FB4D78" w:rsidRDefault="00FE01BC" w:rsidP="001D23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452.00</w:t>
            </w:r>
          </w:p>
        </w:tc>
        <w:tc>
          <w:tcPr>
            <w:tcW w:w="1854" w:type="dxa"/>
          </w:tcPr>
          <w:p w:rsidR="00FE01BC" w:rsidRPr="00FB4D78" w:rsidRDefault="00FE01BC" w:rsidP="001D23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rPr>
            </w:pPr>
            <w:r w:rsidRPr="00FB4D78">
              <w:rPr>
                <w:rFonts w:ascii="Times New Roman" w:hAnsi="Times New Roman" w:cs="Times New Roman"/>
                <w:b/>
                <w:sz w:val="24"/>
              </w:rPr>
              <w:t>-</w:t>
            </w:r>
          </w:p>
        </w:tc>
      </w:tr>
      <w:tr w:rsidR="00FE01BC" w:rsidRPr="00FB4D78" w:rsidTr="00A729EF">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1854" w:type="dxa"/>
          </w:tcPr>
          <w:p w:rsidR="00FE01BC" w:rsidRPr="00FB4D78" w:rsidRDefault="00FE01BC" w:rsidP="00FE01BC">
            <w:pPr>
              <w:jc w:val="center"/>
              <w:rPr>
                <w:rFonts w:ascii="Times New Roman" w:hAnsi="Times New Roman" w:cs="Times New Roman"/>
              </w:rPr>
            </w:pPr>
            <w:r w:rsidRPr="00FB4D78">
              <w:rPr>
                <w:rFonts w:ascii="Times New Roman" w:hAnsi="Times New Roman" w:cs="Times New Roman"/>
              </w:rPr>
              <w:t>2014</w:t>
            </w:r>
          </w:p>
        </w:tc>
        <w:tc>
          <w:tcPr>
            <w:tcW w:w="1854" w:type="dxa"/>
          </w:tcPr>
          <w:p w:rsidR="00FE01BC" w:rsidRPr="00FB4D78" w:rsidRDefault="00FE01BC" w:rsidP="00FE01B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5.00</w:t>
            </w:r>
          </w:p>
        </w:tc>
        <w:tc>
          <w:tcPr>
            <w:tcW w:w="1854" w:type="dxa"/>
          </w:tcPr>
          <w:p w:rsidR="00FE01BC" w:rsidRPr="00FB4D78" w:rsidRDefault="00FE01BC" w:rsidP="00FE01B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Cash</w:t>
            </w:r>
          </w:p>
        </w:tc>
        <w:tc>
          <w:tcPr>
            <w:tcW w:w="1854" w:type="dxa"/>
          </w:tcPr>
          <w:p w:rsidR="00FE01BC" w:rsidRPr="00FB4D78" w:rsidRDefault="00FE01BC" w:rsidP="001D238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226.00</w:t>
            </w:r>
          </w:p>
        </w:tc>
        <w:tc>
          <w:tcPr>
            <w:tcW w:w="1854" w:type="dxa"/>
          </w:tcPr>
          <w:p w:rsidR="00FE01BC" w:rsidRPr="00FB4D78" w:rsidRDefault="00FE01BC" w:rsidP="00FE01B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sidRPr="00FB4D78">
              <w:rPr>
                <w:rFonts w:ascii="Times New Roman" w:hAnsi="Times New Roman" w:cs="Times New Roman"/>
                <w:b/>
                <w:sz w:val="24"/>
              </w:rPr>
              <w:t>-</w:t>
            </w:r>
          </w:p>
        </w:tc>
      </w:tr>
      <w:tr w:rsidR="00FE01BC" w:rsidRPr="00FB4D78" w:rsidTr="00A729EF">
        <w:trPr>
          <w:trHeight w:val="682"/>
        </w:trPr>
        <w:tc>
          <w:tcPr>
            <w:cnfStyle w:val="001000000000" w:firstRow="0" w:lastRow="0" w:firstColumn="1" w:lastColumn="0" w:oddVBand="0" w:evenVBand="0" w:oddHBand="0" w:evenHBand="0" w:firstRowFirstColumn="0" w:firstRowLastColumn="0" w:lastRowFirstColumn="0" w:lastRowLastColumn="0"/>
            <w:tcW w:w="1854" w:type="dxa"/>
          </w:tcPr>
          <w:p w:rsidR="00FE01BC" w:rsidRPr="00FB4D78" w:rsidRDefault="00FE01BC" w:rsidP="00FE01BC">
            <w:pPr>
              <w:jc w:val="center"/>
              <w:rPr>
                <w:rFonts w:ascii="Times New Roman" w:hAnsi="Times New Roman" w:cs="Times New Roman"/>
              </w:rPr>
            </w:pPr>
            <w:r w:rsidRPr="00FB4D78">
              <w:rPr>
                <w:rFonts w:ascii="Times New Roman" w:hAnsi="Times New Roman" w:cs="Times New Roman"/>
              </w:rPr>
              <w:t>2013</w:t>
            </w:r>
          </w:p>
        </w:tc>
        <w:tc>
          <w:tcPr>
            <w:tcW w:w="1854" w:type="dxa"/>
          </w:tcPr>
          <w:p w:rsidR="00FE01BC" w:rsidRPr="00FB4D78" w:rsidRDefault="00FE01BC" w:rsidP="00FE01B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w:t>
            </w:r>
          </w:p>
        </w:tc>
        <w:tc>
          <w:tcPr>
            <w:tcW w:w="1854" w:type="dxa"/>
          </w:tcPr>
          <w:p w:rsidR="00FE01BC" w:rsidRPr="00FB4D78" w:rsidRDefault="00FE01BC" w:rsidP="00FE01B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FB4D78">
              <w:rPr>
                <w:rFonts w:ascii="Times New Roman" w:hAnsi="Times New Roman" w:cs="Times New Roman"/>
                <w:b/>
              </w:rPr>
              <w:t>-</w:t>
            </w:r>
          </w:p>
        </w:tc>
        <w:tc>
          <w:tcPr>
            <w:tcW w:w="1854" w:type="dxa"/>
          </w:tcPr>
          <w:p w:rsidR="00FE01BC" w:rsidRPr="00FB4D78" w:rsidRDefault="00FE01BC" w:rsidP="001D238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FB4D78">
              <w:rPr>
                <w:rFonts w:ascii="Times New Roman" w:hAnsi="Times New Roman" w:cs="Times New Roman"/>
                <w:b/>
              </w:rPr>
              <w:t>-</w:t>
            </w:r>
          </w:p>
        </w:tc>
        <w:tc>
          <w:tcPr>
            <w:tcW w:w="1854" w:type="dxa"/>
          </w:tcPr>
          <w:p w:rsidR="00FE01BC" w:rsidRPr="00FB4D78" w:rsidRDefault="00FE01BC" w:rsidP="00CD32D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Operation Started in Sept 2013</w:t>
            </w:r>
          </w:p>
        </w:tc>
      </w:tr>
    </w:tbl>
    <w:p w:rsidR="001D2387" w:rsidRPr="00FB4D78" w:rsidRDefault="001D2387" w:rsidP="00CD32D3">
      <w:pPr>
        <w:jc w:val="both"/>
        <w:rPr>
          <w:rFonts w:ascii="Times New Roman" w:hAnsi="Times New Roman" w:cs="Times New Roman"/>
          <w:b/>
          <w:sz w:val="28"/>
          <w:u w:val="single"/>
        </w:rPr>
      </w:pPr>
      <w:r w:rsidRPr="00FB4D78">
        <w:rPr>
          <w:rFonts w:ascii="Times New Roman" w:hAnsi="Times New Roman" w:cs="Times New Roman"/>
          <w:sz w:val="24"/>
        </w:rPr>
        <w:t xml:space="preserve"> </w:t>
      </w:r>
      <w:r w:rsidRPr="00FB4D78">
        <w:rPr>
          <w:rFonts w:ascii="Times New Roman" w:hAnsi="Times New Roman" w:cs="Times New Roman"/>
          <w:b/>
          <w:sz w:val="28"/>
          <w:u w:val="single"/>
        </w:rPr>
        <w:t xml:space="preserve">  </w:t>
      </w:r>
    </w:p>
    <w:p w:rsidR="00BE0A10" w:rsidRPr="00FB4D78" w:rsidRDefault="00BE0A10" w:rsidP="00CD32D3">
      <w:pPr>
        <w:jc w:val="both"/>
        <w:rPr>
          <w:rFonts w:ascii="Times New Roman" w:hAnsi="Times New Roman" w:cs="Times New Roman"/>
          <w:b/>
          <w:sz w:val="28"/>
          <w:u w:val="single"/>
        </w:rPr>
      </w:pPr>
    </w:p>
    <w:p w:rsidR="00BE0A10" w:rsidRPr="00FB4D78" w:rsidRDefault="00BE0A10" w:rsidP="00CD32D3">
      <w:pPr>
        <w:jc w:val="both"/>
        <w:rPr>
          <w:rFonts w:ascii="Times New Roman" w:hAnsi="Times New Roman" w:cs="Times New Roman"/>
          <w:b/>
          <w:sz w:val="28"/>
          <w:u w:val="single"/>
        </w:rPr>
      </w:pPr>
    </w:p>
    <w:p w:rsidR="00BE0A10" w:rsidRDefault="00BE0A10" w:rsidP="00CD32D3">
      <w:pPr>
        <w:jc w:val="both"/>
        <w:rPr>
          <w:b/>
          <w:sz w:val="28"/>
          <w:u w:val="single"/>
        </w:rPr>
      </w:pPr>
    </w:p>
    <w:p w:rsidR="00625459" w:rsidRDefault="00625459" w:rsidP="00625459">
      <w:pPr>
        <w:rPr>
          <w:b/>
          <w:sz w:val="28"/>
          <w:u w:val="single"/>
        </w:rPr>
      </w:pPr>
    </w:p>
    <w:p w:rsidR="00783606" w:rsidRDefault="00783606" w:rsidP="00CD32D3">
      <w:pPr>
        <w:jc w:val="both"/>
        <w:rPr>
          <w:b/>
          <w:sz w:val="28"/>
        </w:rPr>
      </w:pPr>
    </w:p>
    <w:p w:rsidR="00783606" w:rsidRDefault="00783606" w:rsidP="00CD32D3">
      <w:pPr>
        <w:jc w:val="both"/>
        <w:rPr>
          <w:b/>
          <w:sz w:val="28"/>
        </w:rPr>
      </w:pPr>
    </w:p>
    <w:p w:rsidR="00783606" w:rsidRDefault="00783606" w:rsidP="00CD32D3">
      <w:pPr>
        <w:jc w:val="both"/>
        <w:rPr>
          <w:b/>
          <w:sz w:val="28"/>
        </w:rPr>
      </w:pPr>
    </w:p>
    <w:p w:rsidR="00783606" w:rsidRDefault="00783606" w:rsidP="00CD32D3">
      <w:pPr>
        <w:jc w:val="both"/>
        <w:rPr>
          <w:b/>
          <w:sz w:val="28"/>
        </w:rPr>
      </w:pPr>
    </w:p>
    <w:p w:rsidR="00783606" w:rsidRDefault="00783606" w:rsidP="00CD32D3">
      <w:pPr>
        <w:jc w:val="both"/>
        <w:rPr>
          <w:b/>
          <w:sz w:val="28"/>
        </w:rPr>
      </w:pPr>
    </w:p>
    <w:p w:rsidR="00783606" w:rsidRDefault="00783606" w:rsidP="00CD32D3">
      <w:pPr>
        <w:jc w:val="both"/>
        <w:rPr>
          <w:b/>
          <w:sz w:val="28"/>
        </w:rPr>
      </w:pPr>
    </w:p>
    <w:p w:rsidR="00834D19" w:rsidRDefault="00834D19" w:rsidP="00CD32D3">
      <w:pPr>
        <w:jc w:val="both"/>
        <w:rPr>
          <w:b/>
          <w:sz w:val="28"/>
        </w:rPr>
      </w:pPr>
    </w:p>
    <w:p w:rsidR="00783606" w:rsidRDefault="00783606" w:rsidP="00CD32D3">
      <w:pPr>
        <w:jc w:val="both"/>
        <w:rPr>
          <w:b/>
          <w:sz w:val="28"/>
        </w:rPr>
      </w:pPr>
    </w:p>
    <w:p w:rsidR="00783606" w:rsidRDefault="00783606" w:rsidP="00CD32D3">
      <w:pPr>
        <w:jc w:val="both"/>
        <w:rPr>
          <w:b/>
          <w:sz w:val="28"/>
        </w:rPr>
      </w:pPr>
    </w:p>
    <w:p w:rsidR="00BE0A10" w:rsidRDefault="001B5862" w:rsidP="00CD32D3">
      <w:pPr>
        <w:jc w:val="both"/>
        <w:rPr>
          <w:b/>
          <w:sz w:val="28"/>
        </w:rPr>
      </w:pPr>
      <w:r>
        <w:rPr>
          <w:b/>
          <w:sz w:val="28"/>
        </w:rPr>
        <w:pict>
          <v:shape id="_x0000_i1030" type="#_x0000_t136" style="width:486.4pt;height:2in" fillcolor="#369" strokecolor="#4f81bd [3204]">
            <v:shadow on="t" color="#b2b2b2" opacity=".5" offset="-6pt,6pt"/>
            <v:textpath style="font-family:&quot;Times New Roman&quot;;v-text-kern:t" trim="t" fitpath="t" string="Chapter-6&#10;Analysis of MMBL of Last Five Years"/>
          </v:shape>
        </w:pict>
      </w:r>
    </w:p>
    <w:p w:rsidR="00BE0A10" w:rsidRDefault="00BE0A10">
      <w:pPr>
        <w:rPr>
          <w:b/>
          <w:sz w:val="28"/>
        </w:rPr>
      </w:pPr>
      <w:r>
        <w:rPr>
          <w:b/>
          <w:sz w:val="28"/>
        </w:rPr>
        <w:br w:type="page"/>
      </w:r>
    </w:p>
    <w:p w:rsidR="00BE0A10" w:rsidRDefault="00BE0A10" w:rsidP="00CD32D3">
      <w:pPr>
        <w:jc w:val="both"/>
        <w:rPr>
          <w:b/>
          <w:sz w:val="28"/>
          <w:u w:val="single"/>
        </w:rPr>
        <w:sectPr w:rsidR="00BE0A10" w:rsidSect="002417DB">
          <w:pgSz w:w="11909" w:h="16834" w:code="9"/>
          <w:pgMar w:top="1728" w:right="1440" w:bottom="1440" w:left="1440" w:header="720" w:footer="720" w:gutter="0"/>
          <w:cols w:space="720"/>
          <w:docGrid w:linePitch="360"/>
        </w:sectPr>
      </w:pPr>
    </w:p>
    <w:p w:rsidR="00BF63BE" w:rsidRPr="00FB4D78" w:rsidRDefault="00BF63BE" w:rsidP="00BF63BE">
      <w:pPr>
        <w:pStyle w:val="Heading1"/>
        <w:rPr>
          <w:rFonts w:ascii="Times New Roman" w:hAnsi="Times New Roman" w:cs="Times New Roman"/>
          <w:sz w:val="36"/>
        </w:rPr>
      </w:pPr>
      <w:bookmarkStart w:id="39" w:name="_Toc13608387"/>
      <w:r w:rsidRPr="00FB4D78">
        <w:rPr>
          <w:rFonts w:ascii="Times New Roman" w:hAnsi="Times New Roman" w:cs="Times New Roman"/>
          <w:sz w:val="36"/>
        </w:rPr>
        <w:lastRenderedPageBreak/>
        <w:t>Chapter-6</w:t>
      </w:r>
      <w:bookmarkStart w:id="40" w:name="_Toc13608388"/>
      <w:bookmarkEnd w:id="39"/>
      <w:r w:rsidR="00CE0794" w:rsidRPr="00FB4D78">
        <w:rPr>
          <w:rFonts w:ascii="Times New Roman" w:hAnsi="Times New Roman" w:cs="Times New Roman"/>
          <w:sz w:val="36"/>
        </w:rPr>
        <w:br/>
      </w:r>
      <w:r w:rsidRPr="00FB4D78">
        <w:rPr>
          <w:rFonts w:ascii="Times New Roman" w:hAnsi="Times New Roman" w:cs="Times New Roman"/>
          <w:sz w:val="36"/>
        </w:rPr>
        <w:t>Ratio Analysis</w:t>
      </w:r>
      <w:bookmarkEnd w:id="40"/>
    </w:p>
    <w:p w:rsidR="00BE0A10" w:rsidRPr="00FB4D78" w:rsidRDefault="008B3B8F" w:rsidP="00BF63BE">
      <w:pPr>
        <w:pStyle w:val="Heading2"/>
        <w:rPr>
          <w:rFonts w:ascii="Times New Roman" w:hAnsi="Times New Roman" w:cs="Times New Roman"/>
          <w:sz w:val="28"/>
        </w:rPr>
      </w:pPr>
      <w:bookmarkStart w:id="41" w:name="_Toc13608389"/>
      <w:r w:rsidRPr="00FB4D78">
        <w:rPr>
          <w:rFonts w:ascii="Times New Roman" w:hAnsi="Times New Roman" w:cs="Times New Roman"/>
          <w:sz w:val="28"/>
        </w:rPr>
        <w:t>Liquid</w:t>
      </w:r>
      <w:r w:rsidR="00BF63BE" w:rsidRPr="00FB4D78">
        <w:rPr>
          <w:rFonts w:ascii="Times New Roman" w:hAnsi="Times New Roman" w:cs="Times New Roman"/>
          <w:sz w:val="28"/>
        </w:rPr>
        <w:t>ity</w:t>
      </w:r>
      <w:r w:rsidRPr="00FB4D78">
        <w:rPr>
          <w:rFonts w:ascii="Times New Roman" w:hAnsi="Times New Roman" w:cs="Times New Roman"/>
          <w:sz w:val="28"/>
        </w:rPr>
        <w:t xml:space="preserve"> Ratio</w:t>
      </w:r>
      <w:r w:rsidR="00BF63BE" w:rsidRPr="00FB4D78">
        <w:rPr>
          <w:rFonts w:ascii="Times New Roman" w:hAnsi="Times New Roman" w:cs="Times New Roman"/>
          <w:sz w:val="28"/>
        </w:rPr>
        <w:t>:</w:t>
      </w:r>
      <w:bookmarkEnd w:id="41"/>
    </w:p>
    <w:p w:rsidR="008B3B8F" w:rsidRPr="00FB4D78" w:rsidRDefault="008B3B8F" w:rsidP="00BF63BE">
      <w:pPr>
        <w:pStyle w:val="Heading3"/>
        <w:rPr>
          <w:rFonts w:ascii="Times New Roman" w:hAnsi="Times New Roman" w:cs="Times New Roman"/>
          <w:sz w:val="28"/>
          <w:u w:val="single"/>
        </w:rPr>
      </w:pPr>
      <w:bookmarkStart w:id="42" w:name="_Toc13608390"/>
      <w:r w:rsidRPr="00FB4D78">
        <w:rPr>
          <w:rFonts w:ascii="Times New Roman" w:hAnsi="Times New Roman" w:cs="Times New Roman"/>
          <w:sz w:val="28"/>
          <w:u w:val="single"/>
        </w:rPr>
        <w:t>Current Ratio</w:t>
      </w:r>
      <w:bookmarkEnd w:id="42"/>
    </w:p>
    <w:p w:rsidR="008B3B8F" w:rsidRDefault="00392BA6" w:rsidP="00CD32D3">
      <w:pPr>
        <w:jc w:val="both"/>
        <w:rPr>
          <w:sz w:val="24"/>
        </w:rPr>
      </w:pPr>
      <w:r w:rsidRPr="00392BA6">
        <w:rPr>
          <w:noProof/>
          <w:sz w:val="24"/>
        </w:rPr>
        <w:drawing>
          <wp:inline distT="0" distB="0" distL="0" distR="0">
            <wp:extent cx="4804410" cy="2164080"/>
            <wp:effectExtent l="19050" t="0" r="15240" b="762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92BA6" w:rsidRPr="00FB4D78" w:rsidRDefault="00392BA6" w:rsidP="00CD32D3">
      <w:pPr>
        <w:jc w:val="both"/>
        <w:rPr>
          <w:rFonts w:ascii="Times New Roman" w:hAnsi="Times New Roman" w:cs="Times New Roman"/>
          <w:sz w:val="24"/>
        </w:rPr>
      </w:pPr>
      <w:r w:rsidRPr="00FB4D78">
        <w:rPr>
          <w:rFonts w:ascii="Times New Roman" w:hAnsi="Times New Roman" w:cs="Times New Roman"/>
          <w:sz w:val="24"/>
        </w:rPr>
        <w:t>In this graph we can see in 2018 it is 1.19:2, it is not close to the standard ratio which is 2:1. Starting form 2014 till the date it does not achieved the standard ratio, management have to look into this the amount of current asset need to be increased such as the investments of the bank.</w:t>
      </w:r>
    </w:p>
    <w:p w:rsidR="00DA118C" w:rsidRPr="00FB4D78" w:rsidRDefault="00DA118C" w:rsidP="00CD32D3">
      <w:pPr>
        <w:jc w:val="both"/>
        <w:rPr>
          <w:rFonts w:ascii="Times New Roman" w:hAnsi="Times New Roman" w:cs="Times New Roman"/>
          <w:b/>
          <w:sz w:val="32"/>
          <w:u w:val="single"/>
        </w:rPr>
      </w:pPr>
    </w:p>
    <w:p w:rsidR="00C978F7" w:rsidRPr="00FB4D78" w:rsidRDefault="00DA118C" w:rsidP="00BF63BE">
      <w:pPr>
        <w:pStyle w:val="Heading2"/>
        <w:rPr>
          <w:rFonts w:ascii="Times New Roman" w:hAnsi="Times New Roman" w:cs="Times New Roman"/>
          <w:sz w:val="28"/>
        </w:rPr>
      </w:pPr>
      <w:bookmarkStart w:id="43" w:name="_Toc13608391"/>
      <w:r w:rsidRPr="00FB4D78">
        <w:rPr>
          <w:rFonts w:ascii="Times New Roman" w:hAnsi="Times New Roman" w:cs="Times New Roman"/>
          <w:sz w:val="28"/>
        </w:rPr>
        <w:t>Solvency Ratio</w:t>
      </w:r>
      <w:r w:rsidR="00BF63BE" w:rsidRPr="00FB4D78">
        <w:rPr>
          <w:rFonts w:ascii="Times New Roman" w:hAnsi="Times New Roman" w:cs="Times New Roman"/>
          <w:sz w:val="28"/>
        </w:rPr>
        <w:t>:</w:t>
      </w:r>
      <w:bookmarkEnd w:id="43"/>
    </w:p>
    <w:p w:rsidR="00BF63BE" w:rsidRPr="00FB4D78" w:rsidRDefault="00BF63BE" w:rsidP="00BF63BE">
      <w:pPr>
        <w:rPr>
          <w:rFonts w:ascii="Times New Roman" w:hAnsi="Times New Roman" w:cs="Times New Roman"/>
        </w:rPr>
      </w:pPr>
    </w:p>
    <w:p w:rsidR="00A74D79" w:rsidRPr="00FB4D78" w:rsidRDefault="00C978F7" w:rsidP="00BF63BE">
      <w:pPr>
        <w:pStyle w:val="Heading3"/>
        <w:rPr>
          <w:rFonts w:ascii="Times New Roman" w:hAnsi="Times New Roman" w:cs="Times New Roman"/>
          <w:sz w:val="28"/>
          <w:u w:val="single"/>
        </w:rPr>
      </w:pPr>
      <w:bookmarkStart w:id="44" w:name="_Toc13608392"/>
      <w:r w:rsidRPr="00FB4D78">
        <w:rPr>
          <w:rFonts w:ascii="Times New Roman" w:hAnsi="Times New Roman" w:cs="Times New Roman"/>
          <w:sz w:val="28"/>
          <w:u w:val="single"/>
        </w:rPr>
        <w:t>Interest coverage Ratio</w:t>
      </w:r>
      <w:bookmarkEnd w:id="44"/>
    </w:p>
    <w:p w:rsidR="00DA118C" w:rsidRPr="00FB4D78" w:rsidRDefault="00100581" w:rsidP="00CD32D3">
      <w:pPr>
        <w:jc w:val="both"/>
        <w:rPr>
          <w:rFonts w:ascii="Times New Roman" w:hAnsi="Times New Roman" w:cs="Times New Roman"/>
          <w:sz w:val="24"/>
        </w:rPr>
      </w:pPr>
      <w:r w:rsidRPr="00FB4D78">
        <w:rPr>
          <w:rFonts w:ascii="Times New Roman" w:hAnsi="Times New Roman" w:cs="Times New Roman"/>
          <w:noProof/>
          <w:sz w:val="24"/>
        </w:rPr>
        <w:drawing>
          <wp:inline distT="0" distB="0" distL="0" distR="0">
            <wp:extent cx="4804410" cy="2095500"/>
            <wp:effectExtent l="19050" t="0" r="1524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392BA6" w:rsidRPr="00FB4D78" w:rsidRDefault="00392BA6" w:rsidP="00CD32D3">
      <w:pPr>
        <w:jc w:val="both"/>
        <w:rPr>
          <w:rFonts w:ascii="Times New Roman" w:hAnsi="Times New Roman" w:cs="Times New Roman"/>
          <w:sz w:val="24"/>
        </w:rPr>
      </w:pPr>
      <w:r w:rsidRPr="00FB4D78">
        <w:rPr>
          <w:rFonts w:ascii="Times New Roman" w:hAnsi="Times New Roman" w:cs="Times New Roman"/>
          <w:sz w:val="24"/>
        </w:rPr>
        <w:lastRenderedPageBreak/>
        <w:t xml:space="preserve"> </w:t>
      </w:r>
      <w:r w:rsidR="00487E54" w:rsidRPr="00FB4D78">
        <w:rPr>
          <w:rFonts w:ascii="Times New Roman" w:hAnsi="Times New Roman" w:cs="Times New Roman"/>
          <w:sz w:val="24"/>
        </w:rPr>
        <w:t xml:space="preserve">This ratio tells whether the </w:t>
      </w:r>
      <w:r w:rsidR="00A153B0" w:rsidRPr="00FB4D78">
        <w:rPr>
          <w:rFonts w:ascii="Times New Roman" w:hAnsi="Times New Roman" w:cs="Times New Roman"/>
          <w:sz w:val="24"/>
        </w:rPr>
        <w:t>bank</w:t>
      </w:r>
      <w:r w:rsidR="00487E54" w:rsidRPr="00FB4D78">
        <w:rPr>
          <w:rFonts w:ascii="Times New Roman" w:hAnsi="Times New Roman" w:cs="Times New Roman"/>
          <w:sz w:val="24"/>
        </w:rPr>
        <w:t xml:space="preserve"> is capable of covering the interest expense by using its available income. Ideally the ratio should be 1:1. Here we can see in 2018 the ratio is 0.78 so </w:t>
      </w:r>
      <w:r w:rsidR="00B96E8C" w:rsidRPr="00FB4D78">
        <w:rPr>
          <w:rFonts w:ascii="Times New Roman" w:hAnsi="Times New Roman" w:cs="Times New Roman"/>
          <w:sz w:val="24"/>
        </w:rPr>
        <w:t xml:space="preserve">it </w:t>
      </w:r>
      <w:r w:rsidR="00487E54" w:rsidRPr="00FB4D78">
        <w:rPr>
          <w:rFonts w:ascii="Times New Roman" w:hAnsi="Times New Roman" w:cs="Times New Roman"/>
          <w:sz w:val="24"/>
        </w:rPr>
        <w:t>says the bank should have more income</w:t>
      </w:r>
      <w:r w:rsidR="00B96E8C" w:rsidRPr="00FB4D78">
        <w:rPr>
          <w:rFonts w:ascii="Times New Roman" w:hAnsi="Times New Roman" w:cs="Times New Roman"/>
          <w:sz w:val="24"/>
        </w:rPr>
        <w:t xml:space="preserve"> to pay its interest</w:t>
      </w:r>
      <w:r w:rsidR="00487E54" w:rsidRPr="00FB4D78">
        <w:rPr>
          <w:rFonts w:ascii="Times New Roman" w:hAnsi="Times New Roman" w:cs="Times New Roman"/>
          <w:sz w:val="24"/>
        </w:rPr>
        <w:t xml:space="preserve"> in the future to survive.  </w:t>
      </w:r>
    </w:p>
    <w:p w:rsidR="00B96E8C" w:rsidRPr="00FB4D78" w:rsidRDefault="00B96E8C" w:rsidP="00CD32D3">
      <w:pPr>
        <w:jc w:val="both"/>
        <w:rPr>
          <w:rFonts w:ascii="Times New Roman" w:hAnsi="Times New Roman" w:cs="Times New Roman"/>
          <w:sz w:val="24"/>
        </w:rPr>
      </w:pPr>
    </w:p>
    <w:p w:rsidR="00B96E8C" w:rsidRPr="00FB4D78" w:rsidRDefault="00F1324C" w:rsidP="00BF63BE">
      <w:pPr>
        <w:pStyle w:val="Heading3"/>
        <w:rPr>
          <w:rFonts w:ascii="Times New Roman" w:hAnsi="Times New Roman" w:cs="Times New Roman"/>
          <w:sz w:val="28"/>
          <w:u w:val="single"/>
        </w:rPr>
      </w:pPr>
      <w:bookmarkStart w:id="45" w:name="_Toc13608393"/>
      <w:r w:rsidRPr="00FB4D78">
        <w:rPr>
          <w:rFonts w:ascii="Times New Roman" w:hAnsi="Times New Roman" w:cs="Times New Roman"/>
          <w:sz w:val="28"/>
          <w:u w:val="single"/>
        </w:rPr>
        <w:t>Debt Service Coverage Ratio</w:t>
      </w:r>
      <w:bookmarkEnd w:id="45"/>
      <w:r w:rsidRPr="00FB4D78">
        <w:rPr>
          <w:rFonts w:ascii="Times New Roman" w:hAnsi="Times New Roman" w:cs="Times New Roman"/>
          <w:sz w:val="28"/>
          <w:u w:val="single"/>
        </w:rPr>
        <w:t xml:space="preserve"> </w:t>
      </w:r>
    </w:p>
    <w:p w:rsidR="00C21239" w:rsidRPr="00FB4D78" w:rsidRDefault="002A7143" w:rsidP="00CD32D3">
      <w:pPr>
        <w:jc w:val="both"/>
        <w:rPr>
          <w:rFonts w:ascii="Times New Roman" w:hAnsi="Times New Roman" w:cs="Times New Roman"/>
          <w:sz w:val="24"/>
        </w:rPr>
      </w:pPr>
      <w:r w:rsidRPr="00FB4D78">
        <w:rPr>
          <w:rFonts w:ascii="Times New Roman" w:hAnsi="Times New Roman" w:cs="Times New Roman"/>
          <w:noProof/>
          <w:sz w:val="24"/>
        </w:rPr>
        <w:drawing>
          <wp:inline distT="0" distB="0" distL="0" distR="0">
            <wp:extent cx="4674870" cy="2194560"/>
            <wp:effectExtent l="19050" t="0" r="11430" b="0"/>
            <wp:docPr id="6"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21239" w:rsidRPr="00FB4D78" w:rsidRDefault="002A7143" w:rsidP="00CD32D3">
      <w:pPr>
        <w:jc w:val="both"/>
        <w:rPr>
          <w:rFonts w:ascii="Times New Roman" w:hAnsi="Times New Roman" w:cs="Times New Roman"/>
          <w:sz w:val="24"/>
        </w:rPr>
      </w:pPr>
      <w:r w:rsidRPr="00FB4D78">
        <w:rPr>
          <w:rFonts w:ascii="Times New Roman" w:hAnsi="Times New Roman" w:cs="Times New Roman"/>
          <w:sz w:val="24"/>
        </w:rPr>
        <w:t xml:space="preserve">This ratio measures the available operating profit to pay the banks borrowings. DSCR less than 1 means it is having negative cash flow, the bank should reduce the amount of borrowings from other institutes or the bank need to increase their income in the future. Here we can see the ratio is increase at a very slow rate and it need to be close to 1 to have a good DSCR. </w:t>
      </w:r>
    </w:p>
    <w:p w:rsidR="00CE0794" w:rsidRPr="00FB4D78" w:rsidRDefault="00CE0794" w:rsidP="00CD32D3">
      <w:pPr>
        <w:jc w:val="both"/>
        <w:rPr>
          <w:rFonts w:ascii="Times New Roman" w:hAnsi="Times New Roman" w:cs="Times New Roman"/>
          <w:sz w:val="24"/>
        </w:rPr>
      </w:pPr>
    </w:p>
    <w:p w:rsidR="002A7143" w:rsidRPr="00FB4D78" w:rsidRDefault="00242CD6" w:rsidP="00BF63BE">
      <w:pPr>
        <w:pStyle w:val="Heading2"/>
        <w:rPr>
          <w:rFonts w:ascii="Times New Roman" w:hAnsi="Times New Roman" w:cs="Times New Roman"/>
          <w:sz w:val="28"/>
        </w:rPr>
      </w:pPr>
      <w:bookmarkStart w:id="46" w:name="_Toc13608394"/>
      <w:r w:rsidRPr="00FB4D78">
        <w:rPr>
          <w:rFonts w:ascii="Times New Roman" w:hAnsi="Times New Roman" w:cs="Times New Roman"/>
          <w:sz w:val="28"/>
        </w:rPr>
        <w:t>Leverage Ratio</w:t>
      </w:r>
      <w:r w:rsidR="00BF63BE" w:rsidRPr="00FB4D78">
        <w:rPr>
          <w:rFonts w:ascii="Times New Roman" w:hAnsi="Times New Roman" w:cs="Times New Roman"/>
          <w:sz w:val="28"/>
        </w:rPr>
        <w:t>:</w:t>
      </w:r>
      <w:bookmarkEnd w:id="46"/>
    </w:p>
    <w:p w:rsidR="00BF63BE" w:rsidRPr="00FB4D78" w:rsidRDefault="00BF63BE" w:rsidP="00BF63BE">
      <w:pPr>
        <w:rPr>
          <w:rFonts w:ascii="Times New Roman" w:hAnsi="Times New Roman" w:cs="Times New Roman"/>
        </w:rPr>
      </w:pPr>
    </w:p>
    <w:p w:rsidR="00242CD6" w:rsidRPr="00FB4D78" w:rsidRDefault="00242CD6" w:rsidP="00BF63BE">
      <w:pPr>
        <w:pStyle w:val="Heading3"/>
        <w:rPr>
          <w:rFonts w:ascii="Times New Roman" w:hAnsi="Times New Roman" w:cs="Times New Roman"/>
          <w:sz w:val="28"/>
          <w:u w:val="single"/>
        </w:rPr>
      </w:pPr>
      <w:bookmarkStart w:id="47" w:name="_Toc13608395"/>
      <w:r w:rsidRPr="00FB4D78">
        <w:rPr>
          <w:rFonts w:ascii="Times New Roman" w:hAnsi="Times New Roman" w:cs="Times New Roman"/>
          <w:sz w:val="28"/>
          <w:u w:val="single"/>
        </w:rPr>
        <w:t>Capital Adequacy Ratio</w:t>
      </w:r>
      <w:bookmarkEnd w:id="47"/>
      <w:r w:rsidRPr="00FB4D78">
        <w:rPr>
          <w:rFonts w:ascii="Times New Roman" w:hAnsi="Times New Roman" w:cs="Times New Roman"/>
          <w:sz w:val="28"/>
          <w:u w:val="single"/>
        </w:rPr>
        <w:t xml:space="preserve"> </w:t>
      </w:r>
    </w:p>
    <w:tbl>
      <w:tblPr>
        <w:tblStyle w:val="LightShading1"/>
        <w:tblW w:w="9415" w:type="dxa"/>
        <w:tblLook w:val="04A0" w:firstRow="1" w:lastRow="0" w:firstColumn="1" w:lastColumn="0" w:noHBand="0" w:noVBand="1"/>
      </w:tblPr>
      <w:tblGrid>
        <w:gridCol w:w="1943"/>
        <w:gridCol w:w="1375"/>
        <w:gridCol w:w="1558"/>
        <w:gridCol w:w="1558"/>
        <w:gridCol w:w="1558"/>
        <w:gridCol w:w="1423"/>
      </w:tblGrid>
      <w:tr w:rsidR="00C21239" w:rsidRPr="00FB4D78" w:rsidTr="00C21239">
        <w:trPr>
          <w:cnfStyle w:val="100000000000" w:firstRow="1" w:lastRow="0" w:firstColumn="0" w:lastColumn="0" w:oddVBand="0" w:evenVBand="0" w:oddHBand="0" w:evenHBand="0" w:firstRowFirstColumn="0" w:firstRowLastColumn="0" w:lastRowFirstColumn="0" w:lastRowLastColumn="0"/>
          <w:trHeight w:val="399"/>
        </w:trPr>
        <w:tc>
          <w:tcPr>
            <w:cnfStyle w:val="001000000000" w:firstRow="0" w:lastRow="0" w:firstColumn="1" w:lastColumn="0" w:oddVBand="0" w:evenVBand="0" w:oddHBand="0" w:evenHBand="0" w:firstRowFirstColumn="0" w:firstRowLastColumn="0" w:lastRowFirstColumn="0" w:lastRowLastColumn="0"/>
            <w:tcW w:w="1943" w:type="dxa"/>
          </w:tcPr>
          <w:p w:rsidR="000F435A" w:rsidRPr="00FB4D78" w:rsidRDefault="000F435A" w:rsidP="00CD32D3">
            <w:pPr>
              <w:jc w:val="both"/>
              <w:rPr>
                <w:rFonts w:ascii="Times New Roman" w:hAnsi="Times New Roman" w:cs="Times New Roman"/>
                <w:b w:val="0"/>
                <w:sz w:val="24"/>
              </w:rPr>
            </w:pPr>
            <w:r w:rsidRPr="00FB4D78">
              <w:rPr>
                <w:rFonts w:ascii="Times New Roman" w:hAnsi="Times New Roman" w:cs="Times New Roman"/>
                <w:b w:val="0"/>
                <w:sz w:val="24"/>
              </w:rPr>
              <w:t>Particular</w:t>
            </w:r>
          </w:p>
        </w:tc>
        <w:tc>
          <w:tcPr>
            <w:tcW w:w="1375" w:type="dxa"/>
          </w:tcPr>
          <w:p w:rsidR="000F435A" w:rsidRPr="00FB4D78" w:rsidRDefault="000F435A" w:rsidP="000F435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FB4D78">
              <w:rPr>
                <w:rFonts w:ascii="Times New Roman" w:hAnsi="Times New Roman" w:cs="Times New Roman"/>
                <w:b w:val="0"/>
                <w:sz w:val="24"/>
              </w:rPr>
              <w:t>2018</w:t>
            </w:r>
          </w:p>
        </w:tc>
        <w:tc>
          <w:tcPr>
            <w:tcW w:w="1558" w:type="dxa"/>
          </w:tcPr>
          <w:p w:rsidR="000F435A" w:rsidRPr="00FB4D78" w:rsidRDefault="000F435A" w:rsidP="000F435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FB4D78">
              <w:rPr>
                <w:rFonts w:ascii="Times New Roman" w:hAnsi="Times New Roman" w:cs="Times New Roman"/>
                <w:b w:val="0"/>
                <w:sz w:val="24"/>
              </w:rPr>
              <w:t>2017</w:t>
            </w:r>
          </w:p>
        </w:tc>
        <w:tc>
          <w:tcPr>
            <w:tcW w:w="1558" w:type="dxa"/>
          </w:tcPr>
          <w:p w:rsidR="000F435A" w:rsidRPr="00FB4D78" w:rsidRDefault="000F435A" w:rsidP="000F435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FB4D78">
              <w:rPr>
                <w:rFonts w:ascii="Times New Roman" w:hAnsi="Times New Roman" w:cs="Times New Roman"/>
                <w:b w:val="0"/>
                <w:sz w:val="24"/>
              </w:rPr>
              <w:t>2016</w:t>
            </w:r>
          </w:p>
        </w:tc>
        <w:tc>
          <w:tcPr>
            <w:tcW w:w="1558" w:type="dxa"/>
          </w:tcPr>
          <w:p w:rsidR="000F435A" w:rsidRPr="00FB4D78" w:rsidRDefault="000F435A" w:rsidP="000F435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FB4D78">
              <w:rPr>
                <w:rFonts w:ascii="Times New Roman" w:hAnsi="Times New Roman" w:cs="Times New Roman"/>
                <w:b w:val="0"/>
                <w:sz w:val="24"/>
              </w:rPr>
              <w:t>2015</w:t>
            </w:r>
          </w:p>
        </w:tc>
        <w:tc>
          <w:tcPr>
            <w:tcW w:w="1423" w:type="dxa"/>
          </w:tcPr>
          <w:p w:rsidR="000F435A" w:rsidRPr="00FB4D78" w:rsidRDefault="000F435A" w:rsidP="000F435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FB4D78">
              <w:rPr>
                <w:rFonts w:ascii="Times New Roman" w:hAnsi="Times New Roman" w:cs="Times New Roman"/>
                <w:b w:val="0"/>
                <w:sz w:val="24"/>
              </w:rPr>
              <w:t>2014</w:t>
            </w:r>
          </w:p>
        </w:tc>
      </w:tr>
      <w:tr w:rsidR="00BA1C6A" w:rsidRPr="00FB4D78" w:rsidTr="00C21239">
        <w:trPr>
          <w:cnfStyle w:val="000000100000" w:firstRow="0" w:lastRow="0" w:firstColumn="0" w:lastColumn="0" w:oddVBand="0" w:evenVBand="0" w:oddHBand="1" w:evenHBand="0" w:firstRowFirstColumn="0" w:firstRowLastColumn="0" w:lastRowFirstColumn="0" w:lastRowLastColumn="0"/>
          <w:trHeight w:val="732"/>
        </w:trPr>
        <w:tc>
          <w:tcPr>
            <w:cnfStyle w:val="001000000000" w:firstRow="0" w:lastRow="0" w:firstColumn="1" w:lastColumn="0" w:oddVBand="0" w:evenVBand="0" w:oddHBand="0" w:evenHBand="0" w:firstRowFirstColumn="0" w:firstRowLastColumn="0" w:lastRowFirstColumn="0" w:lastRowLastColumn="0"/>
            <w:tcW w:w="1943" w:type="dxa"/>
          </w:tcPr>
          <w:p w:rsidR="000F435A" w:rsidRPr="00FB4D78" w:rsidRDefault="000F435A" w:rsidP="00CD32D3">
            <w:pPr>
              <w:jc w:val="both"/>
              <w:rPr>
                <w:rFonts w:ascii="Times New Roman" w:hAnsi="Times New Roman" w:cs="Times New Roman"/>
              </w:rPr>
            </w:pPr>
            <w:r w:rsidRPr="00FB4D78">
              <w:rPr>
                <w:rFonts w:ascii="Times New Roman" w:hAnsi="Times New Roman" w:cs="Times New Roman"/>
              </w:rPr>
              <w:t xml:space="preserve">Risk-weighted asset </w:t>
            </w:r>
          </w:p>
        </w:tc>
        <w:tc>
          <w:tcPr>
            <w:tcW w:w="1375" w:type="dxa"/>
          </w:tcPr>
          <w:p w:rsidR="000F435A" w:rsidRPr="00FB4D78" w:rsidRDefault="00F9434F" w:rsidP="00F9434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45008</w:t>
            </w:r>
          </w:p>
        </w:tc>
        <w:tc>
          <w:tcPr>
            <w:tcW w:w="1558" w:type="dxa"/>
          </w:tcPr>
          <w:p w:rsidR="000F435A" w:rsidRPr="00FB4D78" w:rsidRDefault="00F9434F" w:rsidP="00F9434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36546</w:t>
            </w:r>
          </w:p>
        </w:tc>
        <w:tc>
          <w:tcPr>
            <w:tcW w:w="1558" w:type="dxa"/>
          </w:tcPr>
          <w:p w:rsidR="000F435A" w:rsidRPr="00FB4D78" w:rsidRDefault="00F9434F" w:rsidP="00F9434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29171</w:t>
            </w:r>
          </w:p>
        </w:tc>
        <w:tc>
          <w:tcPr>
            <w:tcW w:w="1558" w:type="dxa"/>
          </w:tcPr>
          <w:p w:rsidR="000F435A" w:rsidRPr="00FB4D78" w:rsidRDefault="00F9434F" w:rsidP="00F9434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15727</w:t>
            </w:r>
          </w:p>
        </w:tc>
        <w:tc>
          <w:tcPr>
            <w:tcW w:w="1423" w:type="dxa"/>
          </w:tcPr>
          <w:p w:rsidR="000F435A" w:rsidRPr="00FB4D78" w:rsidRDefault="00F9434F" w:rsidP="00F9434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9687</w:t>
            </w:r>
          </w:p>
        </w:tc>
      </w:tr>
      <w:tr w:rsidR="00C21239" w:rsidRPr="00FB4D78" w:rsidTr="00C21239">
        <w:trPr>
          <w:trHeight w:val="383"/>
        </w:trPr>
        <w:tc>
          <w:tcPr>
            <w:cnfStyle w:val="001000000000" w:firstRow="0" w:lastRow="0" w:firstColumn="1" w:lastColumn="0" w:oddVBand="0" w:evenVBand="0" w:oddHBand="0" w:evenHBand="0" w:firstRowFirstColumn="0" w:firstRowLastColumn="0" w:lastRowFirstColumn="0" w:lastRowLastColumn="0"/>
            <w:tcW w:w="1943" w:type="dxa"/>
          </w:tcPr>
          <w:p w:rsidR="000F435A" w:rsidRPr="00FB4D78" w:rsidRDefault="000F435A" w:rsidP="00CD32D3">
            <w:pPr>
              <w:jc w:val="both"/>
              <w:rPr>
                <w:rFonts w:ascii="Times New Roman" w:hAnsi="Times New Roman" w:cs="Times New Roman"/>
              </w:rPr>
            </w:pPr>
            <w:r w:rsidRPr="00FB4D78">
              <w:rPr>
                <w:rFonts w:ascii="Times New Roman" w:hAnsi="Times New Roman" w:cs="Times New Roman"/>
              </w:rPr>
              <w:t>Tier-I</w:t>
            </w:r>
          </w:p>
        </w:tc>
        <w:tc>
          <w:tcPr>
            <w:tcW w:w="1375" w:type="dxa"/>
          </w:tcPr>
          <w:p w:rsidR="000F435A" w:rsidRPr="00FB4D78" w:rsidRDefault="00F9434F" w:rsidP="00F9434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6256</w:t>
            </w:r>
          </w:p>
        </w:tc>
        <w:tc>
          <w:tcPr>
            <w:tcW w:w="1558" w:type="dxa"/>
          </w:tcPr>
          <w:p w:rsidR="000F435A" w:rsidRPr="00FB4D78" w:rsidRDefault="00F9434F" w:rsidP="00F9434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5726</w:t>
            </w:r>
          </w:p>
        </w:tc>
        <w:tc>
          <w:tcPr>
            <w:tcW w:w="1558" w:type="dxa"/>
          </w:tcPr>
          <w:p w:rsidR="000F435A" w:rsidRPr="00FB4D78" w:rsidRDefault="00F9434F" w:rsidP="00F9434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5432</w:t>
            </w:r>
          </w:p>
        </w:tc>
        <w:tc>
          <w:tcPr>
            <w:tcW w:w="1558" w:type="dxa"/>
          </w:tcPr>
          <w:p w:rsidR="000F435A" w:rsidRPr="00FB4D78" w:rsidRDefault="00F9434F" w:rsidP="00F9434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5422</w:t>
            </w:r>
          </w:p>
        </w:tc>
        <w:tc>
          <w:tcPr>
            <w:tcW w:w="1423" w:type="dxa"/>
          </w:tcPr>
          <w:p w:rsidR="000F435A" w:rsidRPr="00FB4D78" w:rsidRDefault="00F9434F" w:rsidP="00F9434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4883</w:t>
            </w:r>
          </w:p>
        </w:tc>
      </w:tr>
      <w:tr w:rsidR="00BA1C6A" w:rsidRPr="00FB4D78" w:rsidTr="00C21239">
        <w:trPr>
          <w:cnfStyle w:val="000000100000" w:firstRow="0" w:lastRow="0" w:firstColumn="0" w:lastColumn="0" w:oddVBand="0" w:evenVBand="0" w:oddHBand="1" w:evenHBand="0"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1943" w:type="dxa"/>
          </w:tcPr>
          <w:p w:rsidR="000F435A" w:rsidRPr="00FB4D78" w:rsidRDefault="000F435A" w:rsidP="00CD32D3">
            <w:pPr>
              <w:jc w:val="both"/>
              <w:rPr>
                <w:rFonts w:ascii="Times New Roman" w:hAnsi="Times New Roman" w:cs="Times New Roman"/>
              </w:rPr>
            </w:pPr>
            <w:r w:rsidRPr="00FB4D78">
              <w:rPr>
                <w:rFonts w:ascii="Times New Roman" w:hAnsi="Times New Roman" w:cs="Times New Roman"/>
              </w:rPr>
              <w:t>Tier-II</w:t>
            </w:r>
          </w:p>
        </w:tc>
        <w:tc>
          <w:tcPr>
            <w:tcW w:w="1375" w:type="dxa"/>
          </w:tcPr>
          <w:p w:rsidR="000F435A" w:rsidRPr="00FB4D78" w:rsidRDefault="00F9434F" w:rsidP="00F9434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514</w:t>
            </w:r>
          </w:p>
        </w:tc>
        <w:tc>
          <w:tcPr>
            <w:tcW w:w="1558" w:type="dxa"/>
          </w:tcPr>
          <w:p w:rsidR="000F435A" w:rsidRPr="00FB4D78" w:rsidRDefault="00F9434F" w:rsidP="00F9434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398</w:t>
            </w:r>
          </w:p>
        </w:tc>
        <w:tc>
          <w:tcPr>
            <w:tcW w:w="1558" w:type="dxa"/>
          </w:tcPr>
          <w:p w:rsidR="000F435A" w:rsidRPr="00FB4D78" w:rsidRDefault="00F9434F" w:rsidP="00F9434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232</w:t>
            </w:r>
          </w:p>
        </w:tc>
        <w:tc>
          <w:tcPr>
            <w:tcW w:w="1558" w:type="dxa"/>
          </w:tcPr>
          <w:p w:rsidR="000F435A" w:rsidRPr="00FB4D78" w:rsidRDefault="00F9434F" w:rsidP="00F9434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123</w:t>
            </w:r>
          </w:p>
        </w:tc>
        <w:tc>
          <w:tcPr>
            <w:tcW w:w="1423" w:type="dxa"/>
          </w:tcPr>
          <w:p w:rsidR="000F435A" w:rsidRPr="00FB4D78" w:rsidRDefault="00F9434F" w:rsidP="00F9434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66</w:t>
            </w:r>
          </w:p>
        </w:tc>
      </w:tr>
      <w:tr w:rsidR="00C21239" w:rsidRPr="00FB4D78" w:rsidTr="00C21239">
        <w:trPr>
          <w:trHeight w:val="366"/>
        </w:trPr>
        <w:tc>
          <w:tcPr>
            <w:cnfStyle w:val="001000000000" w:firstRow="0" w:lastRow="0" w:firstColumn="1" w:lastColumn="0" w:oddVBand="0" w:evenVBand="0" w:oddHBand="0" w:evenHBand="0" w:firstRowFirstColumn="0" w:firstRowLastColumn="0" w:lastRowFirstColumn="0" w:lastRowLastColumn="0"/>
            <w:tcW w:w="1943" w:type="dxa"/>
          </w:tcPr>
          <w:p w:rsidR="000F435A" w:rsidRPr="00FB4D78" w:rsidRDefault="000F435A" w:rsidP="00CD32D3">
            <w:pPr>
              <w:jc w:val="both"/>
              <w:rPr>
                <w:rFonts w:ascii="Times New Roman" w:hAnsi="Times New Roman" w:cs="Times New Roman"/>
              </w:rPr>
            </w:pPr>
            <w:r w:rsidRPr="00FB4D78">
              <w:rPr>
                <w:rFonts w:ascii="Times New Roman" w:hAnsi="Times New Roman" w:cs="Times New Roman"/>
              </w:rPr>
              <w:t>Capital Base</w:t>
            </w:r>
          </w:p>
        </w:tc>
        <w:tc>
          <w:tcPr>
            <w:tcW w:w="1375" w:type="dxa"/>
          </w:tcPr>
          <w:p w:rsidR="000F435A" w:rsidRPr="00FB4D78" w:rsidRDefault="00F64216" w:rsidP="00F9434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6770</w:t>
            </w:r>
          </w:p>
        </w:tc>
        <w:tc>
          <w:tcPr>
            <w:tcW w:w="1558" w:type="dxa"/>
          </w:tcPr>
          <w:p w:rsidR="000F435A" w:rsidRPr="00FB4D78" w:rsidRDefault="00F64216" w:rsidP="00F9434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6125</w:t>
            </w:r>
          </w:p>
        </w:tc>
        <w:tc>
          <w:tcPr>
            <w:tcW w:w="1558" w:type="dxa"/>
          </w:tcPr>
          <w:p w:rsidR="000F435A" w:rsidRPr="00FB4D78" w:rsidRDefault="00F64216" w:rsidP="00F9434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5664</w:t>
            </w:r>
          </w:p>
        </w:tc>
        <w:tc>
          <w:tcPr>
            <w:tcW w:w="1558" w:type="dxa"/>
          </w:tcPr>
          <w:p w:rsidR="000F435A" w:rsidRPr="00FB4D78" w:rsidRDefault="00F64216" w:rsidP="00F9434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5545</w:t>
            </w:r>
          </w:p>
        </w:tc>
        <w:tc>
          <w:tcPr>
            <w:tcW w:w="1423" w:type="dxa"/>
          </w:tcPr>
          <w:p w:rsidR="000F435A" w:rsidRPr="00FB4D78" w:rsidRDefault="00F64216" w:rsidP="00F9434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4949</w:t>
            </w:r>
          </w:p>
        </w:tc>
      </w:tr>
      <w:tr w:rsidR="000F435A" w:rsidRPr="00FB4D78" w:rsidTr="00C21239">
        <w:trPr>
          <w:cnfStyle w:val="000000100000" w:firstRow="0" w:lastRow="0" w:firstColumn="0" w:lastColumn="0" w:oddVBand="0" w:evenVBand="0" w:oddHBand="1" w:evenHBand="0" w:firstRowFirstColumn="0" w:firstRowLastColumn="0" w:lastRowFirstColumn="0" w:lastRowLastColumn="0"/>
          <w:trHeight w:val="832"/>
        </w:trPr>
        <w:tc>
          <w:tcPr>
            <w:cnfStyle w:val="001000000000" w:firstRow="0" w:lastRow="0" w:firstColumn="1" w:lastColumn="0" w:oddVBand="0" w:evenVBand="0" w:oddHBand="0" w:evenHBand="0" w:firstRowFirstColumn="0" w:firstRowLastColumn="0" w:lastRowFirstColumn="0" w:lastRowLastColumn="0"/>
            <w:tcW w:w="1943" w:type="dxa"/>
          </w:tcPr>
          <w:p w:rsidR="000F435A" w:rsidRPr="00FB4D78" w:rsidRDefault="00F9434F" w:rsidP="00F9434F">
            <w:pPr>
              <w:rPr>
                <w:rFonts w:ascii="Times New Roman" w:hAnsi="Times New Roman" w:cs="Times New Roman"/>
                <w:b w:val="0"/>
              </w:rPr>
            </w:pPr>
            <w:r w:rsidRPr="00FB4D78">
              <w:rPr>
                <w:rFonts w:ascii="Times New Roman" w:hAnsi="Times New Roman" w:cs="Times New Roman"/>
                <w:b w:val="0"/>
                <w:sz w:val="24"/>
              </w:rPr>
              <w:t>Capital Adequacy Ratio</w:t>
            </w:r>
          </w:p>
        </w:tc>
        <w:tc>
          <w:tcPr>
            <w:tcW w:w="1375" w:type="dxa"/>
          </w:tcPr>
          <w:p w:rsidR="000F435A" w:rsidRPr="00FB4D78" w:rsidRDefault="004822A1" w:rsidP="00F9434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sidRPr="00FB4D78">
              <w:rPr>
                <w:rFonts w:ascii="Times New Roman" w:hAnsi="Times New Roman" w:cs="Times New Roman"/>
                <w:b/>
                <w:sz w:val="24"/>
              </w:rPr>
              <w:t>15.04%</w:t>
            </w:r>
          </w:p>
        </w:tc>
        <w:tc>
          <w:tcPr>
            <w:tcW w:w="1558" w:type="dxa"/>
          </w:tcPr>
          <w:p w:rsidR="000F435A" w:rsidRPr="00FB4D78" w:rsidRDefault="004822A1" w:rsidP="00F9434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sidRPr="00FB4D78">
              <w:rPr>
                <w:rFonts w:ascii="Times New Roman" w:hAnsi="Times New Roman" w:cs="Times New Roman"/>
                <w:b/>
                <w:sz w:val="24"/>
              </w:rPr>
              <w:t>16.76%</w:t>
            </w:r>
          </w:p>
        </w:tc>
        <w:tc>
          <w:tcPr>
            <w:tcW w:w="1558" w:type="dxa"/>
          </w:tcPr>
          <w:p w:rsidR="000F435A" w:rsidRPr="00FB4D78" w:rsidRDefault="004822A1" w:rsidP="00F9434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sidRPr="00FB4D78">
              <w:rPr>
                <w:rFonts w:ascii="Times New Roman" w:hAnsi="Times New Roman" w:cs="Times New Roman"/>
                <w:b/>
                <w:sz w:val="24"/>
              </w:rPr>
              <w:t>19.42%</w:t>
            </w:r>
          </w:p>
        </w:tc>
        <w:tc>
          <w:tcPr>
            <w:tcW w:w="1558" w:type="dxa"/>
          </w:tcPr>
          <w:p w:rsidR="000F435A" w:rsidRPr="00FB4D78" w:rsidRDefault="004822A1" w:rsidP="00F9434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sidRPr="00FB4D78">
              <w:rPr>
                <w:rFonts w:ascii="Times New Roman" w:hAnsi="Times New Roman" w:cs="Times New Roman"/>
                <w:b/>
                <w:sz w:val="24"/>
              </w:rPr>
              <w:t>35.26%</w:t>
            </w:r>
          </w:p>
        </w:tc>
        <w:tc>
          <w:tcPr>
            <w:tcW w:w="1423" w:type="dxa"/>
          </w:tcPr>
          <w:p w:rsidR="000F435A" w:rsidRPr="00FB4D78" w:rsidRDefault="004822A1" w:rsidP="00F9434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sidRPr="00FB4D78">
              <w:rPr>
                <w:rFonts w:ascii="Times New Roman" w:hAnsi="Times New Roman" w:cs="Times New Roman"/>
                <w:b/>
                <w:sz w:val="24"/>
              </w:rPr>
              <w:t>51.09%</w:t>
            </w:r>
          </w:p>
        </w:tc>
      </w:tr>
    </w:tbl>
    <w:p w:rsidR="00242CD6" w:rsidRPr="00FB4D78" w:rsidRDefault="00242CD6" w:rsidP="00CD32D3">
      <w:pPr>
        <w:jc w:val="both"/>
        <w:rPr>
          <w:rFonts w:ascii="Times New Roman" w:hAnsi="Times New Roman" w:cs="Times New Roman"/>
          <w:sz w:val="24"/>
        </w:rPr>
      </w:pPr>
    </w:p>
    <w:p w:rsidR="00EC7227" w:rsidRPr="00FB4D78" w:rsidRDefault="00EC7227" w:rsidP="00CD32D3">
      <w:pPr>
        <w:jc w:val="both"/>
        <w:rPr>
          <w:rFonts w:ascii="Times New Roman" w:hAnsi="Times New Roman" w:cs="Times New Roman"/>
          <w:sz w:val="24"/>
        </w:rPr>
      </w:pPr>
      <w:r w:rsidRPr="00FB4D78">
        <w:rPr>
          <w:rFonts w:ascii="Times New Roman" w:hAnsi="Times New Roman" w:cs="Times New Roman"/>
          <w:sz w:val="24"/>
        </w:rPr>
        <w:t xml:space="preserve">This ratio shows the credit exposure of the bank against its available capital; here two tiers of capital are measured to understand the credit risks. In 2018 CAR for MMBL was 15.04% and </w:t>
      </w:r>
      <w:r w:rsidRPr="00FB4D78">
        <w:rPr>
          <w:rFonts w:ascii="Times New Roman" w:hAnsi="Times New Roman" w:cs="Times New Roman"/>
          <w:sz w:val="24"/>
        </w:rPr>
        <w:lastRenderedPageBreak/>
        <w:t>minimum standard of requirement is 10%</w:t>
      </w:r>
      <w:r w:rsidR="000A40FE" w:rsidRPr="00FB4D78">
        <w:rPr>
          <w:rFonts w:ascii="Times New Roman" w:hAnsi="Times New Roman" w:cs="Times New Roman"/>
          <w:sz w:val="24"/>
        </w:rPr>
        <w:t>. It shows the stability of the bank, the hig</w:t>
      </w:r>
      <w:r w:rsidR="00D63100" w:rsidRPr="00FB4D78">
        <w:rPr>
          <w:rFonts w:ascii="Times New Roman" w:hAnsi="Times New Roman" w:cs="Times New Roman"/>
          <w:sz w:val="24"/>
        </w:rPr>
        <w:t>her the CAR percentage</w:t>
      </w:r>
      <w:r w:rsidR="00D53692" w:rsidRPr="00FB4D78">
        <w:rPr>
          <w:rFonts w:ascii="Times New Roman" w:hAnsi="Times New Roman" w:cs="Times New Roman"/>
          <w:sz w:val="24"/>
        </w:rPr>
        <w:t xml:space="preserve"> the </w:t>
      </w:r>
      <w:r w:rsidR="008E1E80" w:rsidRPr="00FB4D78">
        <w:rPr>
          <w:rFonts w:ascii="Times New Roman" w:hAnsi="Times New Roman" w:cs="Times New Roman"/>
          <w:sz w:val="24"/>
        </w:rPr>
        <w:t>safer</w:t>
      </w:r>
      <w:r w:rsidR="00D53692" w:rsidRPr="00FB4D78">
        <w:rPr>
          <w:rFonts w:ascii="Times New Roman" w:hAnsi="Times New Roman" w:cs="Times New Roman"/>
          <w:sz w:val="24"/>
        </w:rPr>
        <w:t xml:space="preserve"> is the bank.</w:t>
      </w:r>
    </w:p>
    <w:p w:rsidR="008E1E80" w:rsidRPr="00FB4D78" w:rsidRDefault="008E1E80" w:rsidP="00CD32D3">
      <w:pPr>
        <w:jc w:val="both"/>
        <w:rPr>
          <w:rFonts w:ascii="Times New Roman" w:hAnsi="Times New Roman" w:cs="Times New Roman"/>
          <w:sz w:val="24"/>
        </w:rPr>
      </w:pPr>
    </w:p>
    <w:p w:rsidR="008E1E80" w:rsidRPr="00FB4D78" w:rsidRDefault="000643F6" w:rsidP="00BF63BE">
      <w:pPr>
        <w:pStyle w:val="Heading3"/>
        <w:rPr>
          <w:rFonts w:ascii="Times New Roman" w:hAnsi="Times New Roman" w:cs="Times New Roman"/>
          <w:sz w:val="28"/>
          <w:u w:val="single"/>
        </w:rPr>
      </w:pPr>
      <w:bookmarkStart w:id="48" w:name="_Toc13608396"/>
      <w:r w:rsidRPr="00FB4D78">
        <w:rPr>
          <w:rFonts w:ascii="Times New Roman" w:hAnsi="Times New Roman" w:cs="Times New Roman"/>
          <w:sz w:val="28"/>
          <w:u w:val="single"/>
        </w:rPr>
        <w:t>Core Capital Ratio</w:t>
      </w:r>
      <w:bookmarkEnd w:id="48"/>
    </w:p>
    <w:tbl>
      <w:tblPr>
        <w:tblStyle w:val="LightShading1"/>
        <w:tblW w:w="9269" w:type="dxa"/>
        <w:tblLook w:val="04A0" w:firstRow="1" w:lastRow="0" w:firstColumn="1" w:lastColumn="0" w:noHBand="0" w:noVBand="1"/>
      </w:tblPr>
      <w:tblGrid>
        <w:gridCol w:w="1544"/>
        <w:gridCol w:w="1545"/>
        <w:gridCol w:w="1545"/>
        <w:gridCol w:w="1545"/>
        <w:gridCol w:w="1545"/>
        <w:gridCol w:w="1545"/>
      </w:tblGrid>
      <w:tr w:rsidR="000643F6" w:rsidRPr="00FB4D78" w:rsidTr="00C21239">
        <w:trPr>
          <w:cnfStyle w:val="100000000000" w:firstRow="1" w:lastRow="0" w:firstColumn="0" w:lastColumn="0" w:oddVBand="0" w:evenVBand="0" w:oddHBand="0" w:evenHBand="0" w:firstRowFirstColumn="0" w:firstRowLastColumn="0" w:lastRowFirstColumn="0" w:lastRowLastColumn="0"/>
          <w:trHeight w:val="348"/>
        </w:trPr>
        <w:tc>
          <w:tcPr>
            <w:cnfStyle w:val="001000000000" w:firstRow="0" w:lastRow="0" w:firstColumn="1" w:lastColumn="0" w:oddVBand="0" w:evenVBand="0" w:oddHBand="0" w:evenHBand="0" w:firstRowFirstColumn="0" w:firstRowLastColumn="0" w:lastRowFirstColumn="0" w:lastRowLastColumn="0"/>
            <w:tcW w:w="1544" w:type="dxa"/>
          </w:tcPr>
          <w:p w:rsidR="000643F6" w:rsidRPr="00FB4D78" w:rsidRDefault="000643F6" w:rsidP="00CD32D3">
            <w:pPr>
              <w:jc w:val="both"/>
              <w:rPr>
                <w:rFonts w:ascii="Times New Roman" w:hAnsi="Times New Roman" w:cs="Times New Roman"/>
                <w:sz w:val="24"/>
              </w:rPr>
            </w:pPr>
            <w:r w:rsidRPr="00FB4D78">
              <w:rPr>
                <w:rFonts w:ascii="Times New Roman" w:hAnsi="Times New Roman" w:cs="Times New Roman"/>
                <w:b w:val="0"/>
                <w:sz w:val="24"/>
              </w:rPr>
              <w:t>Particular</w:t>
            </w:r>
          </w:p>
        </w:tc>
        <w:tc>
          <w:tcPr>
            <w:tcW w:w="1545" w:type="dxa"/>
          </w:tcPr>
          <w:p w:rsidR="000643F6" w:rsidRPr="00FB4D78" w:rsidRDefault="000643F6" w:rsidP="00CF75B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FB4D78">
              <w:rPr>
                <w:rFonts w:ascii="Times New Roman" w:hAnsi="Times New Roman" w:cs="Times New Roman"/>
                <w:b w:val="0"/>
                <w:sz w:val="24"/>
              </w:rPr>
              <w:t>2018</w:t>
            </w:r>
          </w:p>
        </w:tc>
        <w:tc>
          <w:tcPr>
            <w:tcW w:w="1545" w:type="dxa"/>
          </w:tcPr>
          <w:p w:rsidR="000643F6" w:rsidRPr="00FB4D78" w:rsidRDefault="000643F6" w:rsidP="00CF75B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FB4D78">
              <w:rPr>
                <w:rFonts w:ascii="Times New Roman" w:hAnsi="Times New Roman" w:cs="Times New Roman"/>
                <w:b w:val="0"/>
                <w:sz w:val="24"/>
              </w:rPr>
              <w:t>2017</w:t>
            </w:r>
          </w:p>
        </w:tc>
        <w:tc>
          <w:tcPr>
            <w:tcW w:w="1545" w:type="dxa"/>
          </w:tcPr>
          <w:p w:rsidR="000643F6" w:rsidRPr="00FB4D78" w:rsidRDefault="000643F6" w:rsidP="00CF75B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FB4D78">
              <w:rPr>
                <w:rFonts w:ascii="Times New Roman" w:hAnsi="Times New Roman" w:cs="Times New Roman"/>
                <w:b w:val="0"/>
                <w:sz w:val="24"/>
              </w:rPr>
              <w:t>2016</w:t>
            </w:r>
          </w:p>
        </w:tc>
        <w:tc>
          <w:tcPr>
            <w:tcW w:w="1545" w:type="dxa"/>
          </w:tcPr>
          <w:p w:rsidR="000643F6" w:rsidRPr="00FB4D78" w:rsidRDefault="000643F6" w:rsidP="00CF75B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FB4D78">
              <w:rPr>
                <w:rFonts w:ascii="Times New Roman" w:hAnsi="Times New Roman" w:cs="Times New Roman"/>
                <w:b w:val="0"/>
                <w:sz w:val="24"/>
              </w:rPr>
              <w:t>2015</w:t>
            </w:r>
          </w:p>
        </w:tc>
        <w:tc>
          <w:tcPr>
            <w:tcW w:w="1545" w:type="dxa"/>
          </w:tcPr>
          <w:p w:rsidR="000643F6" w:rsidRPr="00FB4D78" w:rsidRDefault="000643F6" w:rsidP="00CF75B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FB4D78">
              <w:rPr>
                <w:rFonts w:ascii="Times New Roman" w:hAnsi="Times New Roman" w:cs="Times New Roman"/>
                <w:b w:val="0"/>
                <w:sz w:val="24"/>
              </w:rPr>
              <w:t>2014</w:t>
            </w:r>
          </w:p>
        </w:tc>
      </w:tr>
      <w:tr w:rsidR="000643F6" w:rsidRPr="00FB4D78" w:rsidTr="00C21239">
        <w:trPr>
          <w:cnfStyle w:val="000000100000" w:firstRow="0" w:lastRow="0" w:firstColumn="0" w:lastColumn="0" w:oddVBand="0" w:evenVBand="0" w:oddHBand="1" w:evenHBand="0" w:firstRowFirstColumn="0" w:firstRowLastColumn="0" w:lastRowFirstColumn="0" w:lastRowLastColumn="0"/>
          <w:trHeight w:val="652"/>
        </w:trPr>
        <w:tc>
          <w:tcPr>
            <w:cnfStyle w:val="001000000000" w:firstRow="0" w:lastRow="0" w:firstColumn="1" w:lastColumn="0" w:oddVBand="0" w:evenVBand="0" w:oddHBand="0" w:evenHBand="0" w:firstRowFirstColumn="0" w:firstRowLastColumn="0" w:lastRowFirstColumn="0" w:lastRowLastColumn="0"/>
            <w:tcW w:w="1544" w:type="dxa"/>
          </w:tcPr>
          <w:p w:rsidR="000643F6" w:rsidRPr="00FB4D78" w:rsidRDefault="000643F6" w:rsidP="00CF75BB">
            <w:pPr>
              <w:jc w:val="both"/>
              <w:rPr>
                <w:rFonts w:ascii="Times New Roman" w:hAnsi="Times New Roman" w:cs="Times New Roman"/>
              </w:rPr>
            </w:pPr>
            <w:r w:rsidRPr="00FB4D78">
              <w:rPr>
                <w:rFonts w:ascii="Times New Roman" w:hAnsi="Times New Roman" w:cs="Times New Roman"/>
              </w:rPr>
              <w:t xml:space="preserve">Risk-weighted asset </w:t>
            </w:r>
          </w:p>
        </w:tc>
        <w:tc>
          <w:tcPr>
            <w:tcW w:w="1545" w:type="dxa"/>
          </w:tcPr>
          <w:p w:rsidR="000643F6" w:rsidRPr="00FB4D78" w:rsidRDefault="000643F6" w:rsidP="00CF75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45008</w:t>
            </w:r>
          </w:p>
        </w:tc>
        <w:tc>
          <w:tcPr>
            <w:tcW w:w="1545" w:type="dxa"/>
          </w:tcPr>
          <w:p w:rsidR="000643F6" w:rsidRPr="00FB4D78" w:rsidRDefault="000643F6" w:rsidP="00CF75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36546</w:t>
            </w:r>
          </w:p>
        </w:tc>
        <w:tc>
          <w:tcPr>
            <w:tcW w:w="1545" w:type="dxa"/>
          </w:tcPr>
          <w:p w:rsidR="000643F6" w:rsidRPr="00FB4D78" w:rsidRDefault="000643F6" w:rsidP="00CF75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29171</w:t>
            </w:r>
          </w:p>
        </w:tc>
        <w:tc>
          <w:tcPr>
            <w:tcW w:w="1545" w:type="dxa"/>
          </w:tcPr>
          <w:p w:rsidR="000643F6" w:rsidRPr="00FB4D78" w:rsidRDefault="000643F6" w:rsidP="00CF75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15727</w:t>
            </w:r>
          </w:p>
        </w:tc>
        <w:tc>
          <w:tcPr>
            <w:tcW w:w="1545" w:type="dxa"/>
          </w:tcPr>
          <w:p w:rsidR="000643F6" w:rsidRPr="00FB4D78" w:rsidRDefault="000643F6" w:rsidP="00CF75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9687</w:t>
            </w:r>
          </w:p>
        </w:tc>
      </w:tr>
      <w:tr w:rsidR="000643F6" w:rsidRPr="00FB4D78" w:rsidTr="00C21239">
        <w:trPr>
          <w:trHeight w:val="333"/>
        </w:trPr>
        <w:tc>
          <w:tcPr>
            <w:cnfStyle w:val="001000000000" w:firstRow="0" w:lastRow="0" w:firstColumn="1" w:lastColumn="0" w:oddVBand="0" w:evenVBand="0" w:oddHBand="0" w:evenHBand="0" w:firstRowFirstColumn="0" w:firstRowLastColumn="0" w:lastRowFirstColumn="0" w:lastRowLastColumn="0"/>
            <w:tcW w:w="1544" w:type="dxa"/>
          </w:tcPr>
          <w:p w:rsidR="000643F6" w:rsidRPr="00FB4D78" w:rsidRDefault="000643F6" w:rsidP="00CF75BB">
            <w:pPr>
              <w:jc w:val="both"/>
              <w:rPr>
                <w:rFonts w:ascii="Times New Roman" w:hAnsi="Times New Roman" w:cs="Times New Roman"/>
              </w:rPr>
            </w:pPr>
            <w:r w:rsidRPr="00FB4D78">
              <w:rPr>
                <w:rFonts w:ascii="Times New Roman" w:hAnsi="Times New Roman" w:cs="Times New Roman"/>
              </w:rPr>
              <w:t>Tier-I</w:t>
            </w:r>
          </w:p>
        </w:tc>
        <w:tc>
          <w:tcPr>
            <w:tcW w:w="1545" w:type="dxa"/>
          </w:tcPr>
          <w:p w:rsidR="000643F6" w:rsidRPr="00FB4D78" w:rsidRDefault="000643F6" w:rsidP="00CF75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6256</w:t>
            </w:r>
          </w:p>
        </w:tc>
        <w:tc>
          <w:tcPr>
            <w:tcW w:w="1545" w:type="dxa"/>
          </w:tcPr>
          <w:p w:rsidR="000643F6" w:rsidRPr="00FB4D78" w:rsidRDefault="000643F6" w:rsidP="00CF75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5726</w:t>
            </w:r>
          </w:p>
        </w:tc>
        <w:tc>
          <w:tcPr>
            <w:tcW w:w="1545" w:type="dxa"/>
          </w:tcPr>
          <w:p w:rsidR="000643F6" w:rsidRPr="00FB4D78" w:rsidRDefault="000643F6" w:rsidP="00CF75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5432</w:t>
            </w:r>
          </w:p>
        </w:tc>
        <w:tc>
          <w:tcPr>
            <w:tcW w:w="1545" w:type="dxa"/>
          </w:tcPr>
          <w:p w:rsidR="000643F6" w:rsidRPr="00FB4D78" w:rsidRDefault="000643F6" w:rsidP="00CF75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5422</w:t>
            </w:r>
          </w:p>
        </w:tc>
        <w:tc>
          <w:tcPr>
            <w:tcW w:w="1545" w:type="dxa"/>
          </w:tcPr>
          <w:p w:rsidR="000643F6" w:rsidRPr="00FB4D78" w:rsidRDefault="000643F6" w:rsidP="00CF75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B4D78">
              <w:rPr>
                <w:rFonts w:ascii="Times New Roman" w:hAnsi="Times New Roman" w:cs="Times New Roman"/>
              </w:rPr>
              <w:t>4883</w:t>
            </w:r>
          </w:p>
        </w:tc>
      </w:tr>
      <w:tr w:rsidR="000643F6" w:rsidRPr="00FB4D78" w:rsidTr="00C21239">
        <w:trPr>
          <w:cnfStyle w:val="000000100000" w:firstRow="0" w:lastRow="0" w:firstColumn="0" w:lastColumn="0" w:oddVBand="0" w:evenVBand="0" w:oddHBand="1" w:evenHBand="0" w:firstRowFirstColumn="0" w:firstRowLastColumn="0" w:lastRowFirstColumn="0" w:lastRowLastColumn="0"/>
          <w:trHeight w:val="725"/>
        </w:trPr>
        <w:tc>
          <w:tcPr>
            <w:cnfStyle w:val="001000000000" w:firstRow="0" w:lastRow="0" w:firstColumn="1" w:lastColumn="0" w:oddVBand="0" w:evenVBand="0" w:oddHBand="0" w:evenHBand="0" w:firstRowFirstColumn="0" w:firstRowLastColumn="0" w:lastRowFirstColumn="0" w:lastRowLastColumn="0"/>
            <w:tcW w:w="1544" w:type="dxa"/>
          </w:tcPr>
          <w:p w:rsidR="000643F6" w:rsidRPr="00FB4D78" w:rsidRDefault="000643F6" w:rsidP="000643F6">
            <w:pPr>
              <w:rPr>
                <w:rFonts w:ascii="Times New Roman" w:hAnsi="Times New Roman" w:cs="Times New Roman"/>
                <w:b w:val="0"/>
                <w:sz w:val="24"/>
              </w:rPr>
            </w:pPr>
            <w:r w:rsidRPr="00FB4D78">
              <w:rPr>
                <w:rFonts w:ascii="Times New Roman" w:hAnsi="Times New Roman" w:cs="Times New Roman"/>
                <w:b w:val="0"/>
                <w:sz w:val="24"/>
              </w:rPr>
              <w:t>Core Capital ratio</w:t>
            </w:r>
          </w:p>
        </w:tc>
        <w:tc>
          <w:tcPr>
            <w:tcW w:w="1545" w:type="dxa"/>
          </w:tcPr>
          <w:p w:rsidR="000643F6" w:rsidRPr="00FB4D78" w:rsidRDefault="000643F6" w:rsidP="000643F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sidRPr="00FB4D78">
              <w:rPr>
                <w:rFonts w:ascii="Times New Roman" w:hAnsi="Times New Roman" w:cs="Times New Roman"/>
                <w:b/>
                <w:sz w:val="24"/>
              </w:rPr>
              <w:t>13.9%</w:t>
            </w:r>
          </w:p>
        </w:tc>
        <w:tc>
          <w:tcPr>
            <w:tcW w:w="1545" w:type="dxa"/>
          </w:tcPr>
          <w:p w:rsidR="000643F6" w:rsidRPr="00FB4D78" w:rsidRDefault="000643F6" w:rsidP="000643F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sidRPr="00FB4D78">
              <w:rPr>
                <w:rFonts w:ascii="Times New Roman" w:hAnsi="Times New Roman" w:cs="Times New Roman"/>
                <w:b/>
                <w:sz w:val="24"/>
              </w:rPr>
              <w:t>15.67%</w:t>
            </w:r>
          </w:p>
        </w:tc>
        <w:tc>
          <w:tcPr>
            <w:tcW w:w="1545" w:type="dxa"/>
          </w:tcPr>
          <w:p w:rsidR="000643F6" w:rsidRPr="00FB4D78" w:rsidRDefault="000643F6" w:rsidP="000643F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sidRPr="00FB4D78">
              <w:rPr>
                <w:rFonts w:ascii="Times New Roman" w:hAnsi="Times New Roman" w:cs="Times New Roman"/>
                <w:b/>
                <w:sz w:val="24"/>
              </w:rPr>
              <w:t>18.62%</w:t>
            </w:r>
          </w:p>
        </w:tc>
        <w:tc>
          <w:tcPr>
            <w:tcW w:w="1545" w:type="dxa"/>
          </w:tcPr>
          <w:p w:rsidR="000643F6" w:rsidRPr="00FB4D78" w:rsidRDefault="000643F6" w:rsidP="000643F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sidRPr="00FB4D78">
              <w:rPr>
                <w:rFonts w:ascii="Times New Roman" w:hAnsi="Times New Roman" w:cs="Times New Roman"/>
                <w:b/>
                <w:sz w:val="24"/>
              </w:rPr>
              <w:t>34.48%</w:t>
            </w:r>
          </w:p>
        </w:tc>
        <w:tc>
          <w:tcPr>
            <w:tcW w:w="1545" w:type="dxa"/>
          </w:tcPr>
          <w:p w:rsidR="000643F6" w:rsidRPr="00FB4D78" w:rsidRDefault="000643F6" w:rsidP="000643F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sidRPr="00FB4D78">
              <w:rPr>
                <w:rFonts w:ascii="Times New Roman" w:hAnsi="Times New Roman" w:cs="Times New Roman"/>
                <w:b/>
                <w:sz w:val="24"/>
              </w:rPr>
              <w:t>50.41%</w:t>
            </w:r>
          </w:p>
        </w:tc>
      </w:tr>
    </w:tbl>
    <w:p w:rsidR="000643F6" w:rsidRPr="00FB4D78" w:rsidRDefault="000643F6" w:rsidP="00CD32D3">
      <w:pPr>
        <w:jc w:val="both"/>
        <w:rPr>
          <w:rFonts w:ascii="Times New Roman" w:hAnsi="Times New Roman" w:cs="Times New Roman"/>
          <w:sz w:val="24"/>
        </w:rPr>
      </w:pPr>
    </w:p>
    <w:p w:rsidR="008B0AF1" w:rsidRPr="00FB4D78" w:rsidRDefault="00CF31E8" w:rsidP="00CD32D3">
      <w:pPr>
        <w:jc w:val="both"/>
        <w:rPr>
          <w:rFonts w:ascii="Times New Roman" w:hAnsi="Times New Roman" w:cs="Times New Roman"/>
          <w:sz w:val="24"/>
        </w:rPr>
      </w:pPr>
      <w:r w:rsidRPr="00FB4D78">
        <w:rPr>
          <w:rFonts w:ascii="Times New Roman" w:hAnsi="Times New Roman" w:cs="Times New Roman"/>
          <w:sz w:val="24"/>
        </w:rPr>
        <w:t xml:space="preserve">In this ratio the Tier-1 capital is divided by risk weighted asset. The minimum standard of requirement </w:t>
      </w:r>
      <w:r w:rsidR="00EF4AC0" w:rsidRPr="00FB4D78">
        <w:rPr>
          <w:rFonts w:ascii="Times New Roman" w:hAnsi="Times New Roman" w:cs="Times New Roman"/>
          <w:sz w:val="24"/>
        </w:rPr>
        <w:t>on core capital is 5% which is a bank need to guarantee to ensure its clients.</w:t>
      </w:r>
      <w:r w:rsidR="00D63100" w:rsidRPr="00FB4D78">
        <w:rPr>
          <w:rFonts w:ascii="Times New Roman" w:hAnsi="Times New Roman" w:cs="Times New Roman"/>
          <w:sz w:val="24"/>
        </w:rPr>
        <w:t xml:space="preserve"> Here we can see MMBL had 13.9% which well above the requirement.</w:t>
      </w:r>
      <w:r w:rsidR="00EF4AC0" w:rsidRPr="00FB4D78">
        <w:rPr>
          <w:rFonts w:ascii="Times New Roman" w:hAnsi="Times New Roman" w:cs="Times New Roman"/>
          <w:sz w:val="24"/>
        </w:rPr>
        <w:t xml:space="preserve"> </w:t>
      </w:r>
      <w:r w:rsidR="00D63100" w:rsidRPr="00FB4D78">
        <w:rPr>
          <w:rFonts w:ascii="Times New Roman" w:hAnsi="Times New Roman" w:cs="Times New Roman"/>
          <w:sz w:val="24"/>
        </w:rPr>
        <w:t xml:space="preserve">The higher the CCR percentage the safer </w:t>
      </w:r>
      <w:r w:rsidR="008B0AF1" w:rsidRPr="00FB4D78">
        <w:rPr>
          <w:rFonts w:ascii="Times New Roman" w:hAnsi="Times New Roman" w:cs="Times New Roman"/>
          <w:sz w:val="24"/>
        </w:rPr>
        <w:t>it’s for</w:t>
      </w:r>
      <w:r w:rsidR="00D63100" w:rsidRPr="00FB4D78">
        <w:rPr>
          <w:rFonts w:ascii="Times New Roman" w:hAnsi="Times New Roman" w:cs="Times New Roman"/>
          <w:sz w:val="24"/>
        </w:rPr>
        <w:t xml:space="preserve"> clients.</w:t>
      </w:r>
    </w:p>
    <w:p w:rsidR="00BA1C6A" w:rsidRPr="00FB4D78" w:rsidRDefault="00BA1C6A" w:rsidP="00CD32D3">
      <w:pPr>
        <w:jc w:val="both"/>
        <w:rPr>
          <w:rFonts w:ascii="Times New Roman" w:hAnsi="Times New Roman" w:cs="Times New Roman"/>
          <w:sz w:val="24"/>
        </w:rPr>
      </w:pPr>
    </w:p>
    <w:p w:rsidR="008B0AF1" w:rsidRPr="00FB4D78" w:rsidRDefault="00BA1C6A" w:rsidP="00BF63BE">
      <w:pPr>
        <w:pStyle w:val="Heading3"/>
        <w:rPr>
          <w:rFonts w:ascii="Times New Roman" w:hAnsi="Times New Roman" w:cs="Times New Roman"/>
          <w:sz w:val="28"/>
          <w:u w:val="single"/>
        </w:rPr>
      </w:pPr>
      <w:bookmarkStart w:id="49" w:name="_Toc13608397"/>
      <w:r w:rsidRPr="00FB4D78">
        <w:rPr>
          <w:rFonts w:ascii="Times New Roman" w:hAnsi="Times New Roman" w:cs="Times New Roman"/>
          <w:sz w:val="28"/>
          <w:u w:val="single"/>
        </w:rPr>
        <w:t>Debt Equity Ratio</w:t>
      </w:r>
      <w:bookmarkEnd w:id="49"/>
    </w:p>
    <w:p w:rsidR="00BA1C6A" w:rsidRPr="00FB4D78" w:rsidRDefault="00C21239" w:rsidP="00CD32D3">
      <w:pPr>
        <w:jc w:val="both"/>
        <w:rPr>
          <w:rFonts w:ascii="Times New Roman" w:hAnsi="Times New Roman" w:cs="Times New Roman"/>
          <w:sz w:val="24"/>
        </w:rPr>
      </w:pPr>
      <w:r w:rsidRPr="00FB4D78">
        <w:rPr>
          <w:rFonts w:ascii="Times New Roman" w:hAnsi="Times New Roman" w:cs="Times New Roman"/>
          <w:noProof/>
          <w:sz w:val="24"/>
        </w:rPr>
        <w:drawing>
          <wp:inline distT="0" distB="0" distL="0" distR="0">
            <wp:extent cx="4644390" cy="2651760"/>
            <wp:effectExtent l="19050" t="0" r="22860" b="0"/>
            <wp:docPr id="8"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442653" w:rsidRPr="00FB4D78" w:rsidRDefault="00442653" w:rsidP="00CD32D3">
      <w:pPr>
        <w:jc w:val="both"/>
        <w:rPr>
          <w:rFonts w:ascii="Times New Roman" w:hAnsi="Times New Roman" w:cs="Times New Roman"/>
          <w:sz w:val="24"/>
        </w:rPr>
      </w:pPr>
    </w:p>
    <w:p w:rsidR="00442653" w:rsidRPr="00FB4D78" w:rsidRDefault="00C21239" w:rsidP="00CD32D3">
      <w:pPr>
        <w:jc w:val="both"/>
        <w:rPr>
          <w:rFonts w:ascii="Times New Roman" w:hAnsi="Times New Roman" w:cs="Times New Roman"/>
          <w:sz w:val="24"/>
        </w:rPr>
      </w:pPr>
      <w:r w:rsidRPr="00FB4D78">
        <w:rPr>
          <w:rFonts w:ascii="Times New Roman" w:hAnsi="Times New Roman" w:cs="Times New Roman"/>
          <w:sz w:val="24"/>
        </w:rPr>
        <w:t xml:space="preserve">In the above graph we can see the banks debt to equity ratio is </w:t>
      </w:r>
      <w:r w:rsidR="00442653" w:rsidRPr="00FB4D78">
        <w:rPr>
          <w:rFonts w:ascii="Times New Roman" w:hAnsi="Times New Roman" w:cs="Times New Roman"/>
          <w:sz w:val="24"/>
        </w:rPr>
        <w:t xml:space="preserve">increase by the years in 2018 it is 7.2% the higher the ratio the bank will not have enough cash flow to repay its debts. The investors like low debt to equity ratios to protect their money during the time of bankruptcy. So, higher ratio will attract the fewer clients.  </w:t>
      </w:r>
    </w:p>
    <w:p w:rsidR="00442653" w:rsidRPr="00FB4D78" w:rsidRDefault="00442653" w:rsidP="00CD32D3">
      <w:pPr>
        <w:jc w:val="both"/>
        <w:rPr>
          <w:rFonts w:ascii="Times New Roman" w:hAnsi="Times New Roman" w:cs="Times New Roman"/>
          <w:sz w:val="24"/>
        </w:rPr>
      </w:pPr>
    </w:p>
    <w:p w:rsidR="00724941" w:rsidRPr="00FB4D78" w:rsidRDefault="00724941" w:rsidP="00BF63BE">
      <w:pPr>
        <w:pStyle w:val="Heading3"/>
        <w:rPr>
          <w:rFonts w:ascii="Times New Roman" w:hAnsi="Times New Roman" w:cs="Times New Roman"/>
          <w:sz w:val="28"/>
          <w:u w:val="single"/>
        </w:rPr>
      </w:pPr>
      <w:bookmarkStart w:id="50" w:name="_Toc13608398"/>
      <w:r w:rsidRPr="00FB4D78">
        <w:rPr>
          <w:rFonts w:ascii="Times New Roman" w:hAnsi="Times New Roman" w:cs="Times New Roman"/>
          <w:sz w:val="28"/>
          <w:u w:val="single"/>
        </w:rPr>
        <w:lastRenderedPageBreak/>
        <w:t>Equity multiplier</w:t>
      </w:r>
      <w:bookmarkEnd w:id="50"/>
      <w:r w:rsidRPr="00FB4D78">
        <w:rPr>
          <w:rFonts w:ascii="Times New Roman" w:hAnsi="Times New Roman" w:cs="Times New Roman"/>
          <w:sz w:val="28"/>
          <w:u w:val="single"/>
        </w:rPr>
        <w:t xml:space="preserve"> </w:t>
      </w:r>
    </w:p>
    <w:p w:rsidR="00724941" w:rsidRPr="00FB4D78" w:rsidRDefault="00724941" w:rsidP="00724941">
      <w:pPr>
        <w:jc w:val="both"/>
        <w:rPr>
          <w:rFonts w:ascii="Times New Roman" w:hAnsi="Times New Roman" w:cs="Times New Roman"/>
          <w:sz w:val="24"/>
        </w:rPr>
      </w:pPr>
      <w:r w:rsidRPr="00FB4D78">
        <w:rPr>
          <w:rFonts w:ascii="Times New Roman" w:hAnsi="Times New Roman" w:cs="Times New Roman"/>
          <w:noProof/>
          <w:sz w:val="24"/>
        </w:rPr>
        <w:drawing>
          <wp:inline distT="0" distB="0" distL="0" distR="0">
            <wp:extent cx="4729119" cy="2743200"/>
            <wp:effectExtent l="19050" t="0" r="14331" b="0"/>
            <wp:docPr id="23"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C29A1" w:rsidRPr="00FB4D78" w:rsidRDefault="0090158B" w:rsidP="00724941">
      <w:pPr>
        <w:jc w:val="both"/>
        <w:rPr>
          <w:rFonts w:ascii="Times New Roman" w:hAnsi="Times New Roman" w:cs="Times New Roman"/>
          <w:sz w:val="24"/>
        </w:rPr>
      </w:pPr>
      <w:r w:rsidRPr="00FB4D78">
        <w:rPr>
          <w:rFonts w:ascii="Times New Roman" w:hAnsi="Times New Roman" w:cs="Times New Roman"/>
          <w:sz w:val="24"/>
        </w:rPr>
        <w:t>This ratio indicates home much asset is financed by using the shareholders equity. Modhumoti bank have low equity multiplier as we can see in 2018 the ratio is 8.2, it means only 8.2 percent of the debt is funded by using shareholders fund. It indicates it is</w:t>
      </w:r>
      <w:r w:rsidR="00BF63BE" w:rsidRPr="00FB4D78">
        <w:rPr>
          <w:rFonts w:ascii="Times New Roman" w:hAnsi="Times New Roman" w:cs="Times New Roman"/>
          <w:sz w:val="24"/>
        </w:rPr>
        <w:t xml:space="preserve"> a highly leveraged bank and it</w:t>
      </w:r>
      <w:r w:rsidRPr="00FB4D78">
        <w:rPr>
          <w:rFonts w:ascii="Times New Roman" w:hAnsi="Times New Roman" w:cs="Times New Roman"/>
          <w:sz w:val="24"/>
        </w:rPr>
        <w:t xml:space="preserve"> is risky for shareholders and for the bank. </w:t>
      </w:r>
    </w:p>
    <w:p w:rsidR="00724941" w:rsidRPr="00FB4D78" w:rsidRDefault="00724941" w:rsidP="00CD32D3">
      <w:pPr>
        <w:jc w:val="both"/>
        <w:rPr>
          <w:rFonts w:ascii="Times New Roman" w:hAnsi="Times New Roman" w:cs="Times New Roman"/>
          <w:sz w:val="24"/>
        </w:rPr>
      </w:pPr>
    </w:p>
    <w:p w:rsidR="00724941" w:rsidRPr="00FB4D78" w:rsidRDefault="00C46465" w:rsidP="00BF63BE">
      <w:pPr>
        <w:pStyle w:val="Heading3"/>
        <w:rPr>
          <w:rFonts w:ascii="Times New Roman" w:hAnsi="Times New Roman" w:cs="Times New Roman"/>
          <w:sz w:val="28"/>
          <w:u w:val="single"/>
        </w:rPr>
      </w:pPr>
      <w:bookmarkStart w:id="51" w:name="_Toc13608399"/>
      <w:r w:rsidRPr="00FB4D78">
        <w:rPr>
          <w:rFonts w:ascii="Times New Roman" w:hAnsi="Times New Roman" w:cs="Times New Roman"/>
          <w:sz w:val="28"/>
          <w:u w:val="single"/>
        </w:rPr>
        <w:t>Debt to Total Asset Ratio</w:t>
      </w:r>
      <w:bookmarkEnd w:id="51"/>
    </w:p>
    <w:p w:rsidR="00C46465" w:rsidRPr="00FB4D78" w:rsidRDefault="0055666E" w:rsidP="00CD32D3">
      <w:pPr>
        <w:jc w:val="both"/>
        <w:rPr>
          <w:rFonts w:ascii="Times New Roman" w:hAnsi="Times New Roman" w:cs="Times New Roman"/>
          <w:sz w:val="24"/>
        </w:rPr>
      </w:pPr>
      <w:r w:rsidRPr="00FB4D78">
        <w:rPr>
          <w:rFonts w:ascii="Times New Roman" w:hAnsi="Times New Roman" w:cs="Times New Roman"/>
          <w:noProof/>
          <w:sz w:val="24"/>
        </w:rPr>
        <w:drawing>
          <wp:inline distT="0" distB="0" distL="0" distR="0">
            <wp:extent cx="4789170" cy="2148840"/>
            <wp:effectExtent l="19050" t="0" r="11430" b="3810"/>
            <wp:docPr id="9"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90158B" w:rsidRPr="00FB4D78" w:rsidRDefault="008D504D" w:rsidP="00CD32D3">
      <w:pPr>
        <w:jc w:val="both"/>
        <w:rPr>
          <w:rFonts w:ascii="Times New Roman" w:hAnsi="Times New Roman" w:cs="Times New Roman"/>
          <w:sz w:val="24"/>
        </w:rPr>
      </w:pPr>
      <w:r w:rsidRPr="00FB4D78">
        <w:rPr>
          <w:rFonts w:ascii="Times New Roman" w:hAnsi="Times New Roman" w:cs="Times New Roman"/>
          <w:sz w:val="24"/>
        </w:rPr>
        <w:t>This ratio shows the total amount of debt compared to assets. The higher the ratio the high is the amount of debt. If the ratio is more than 5 which is 50%, it means the bank uses more debt to finance the fixed assets.</w:t>
      </w:r>
      <w:r w:rsidR="00F65779" w:rsidRPr="00FB4D78">
        <w:rPr>
          <w:rFonts w:ascii="Times New Roman" w:hAnsi="Times New Roman" w:cs="Times New Roman"/>
          <w:sz w:val="24"/>
        </w:rPr>
        <w:t xml:space="preserve"> We can see here in last five years the debt ratio is very high which is very risky for the bank during the time of recession it will affect them.</w:t>
      </w:r>
    </w:p>
    <w:p w:rsidR="00F65779" w:rsidRPr="00FB4D78" w:rsidRDefault="00F65779" w:rsidP="00BF63BE">
      <w:pPr>
        <w:pStyle w:val="Heading3"/>
        <w:rPr>
          <w:rFonts w:ascii="Times New Roman" w:hAnsi="Times New Roman" w:cs="Times New Roman"/>
          <w:sz w:val="28"/>
          <w:u w:val="single"/>
        </w:rPr>
      </w:pPr>
      <w:bookmarkStart w:id="52" w:name="_Toc13608400"/>
      <w:r w:rsidRPr="00FB4D78">
        <w:rPr>
          <w:rFonts w:ascii="Times New Roman" w:hAnsi="Times New Roman" w:cs="Times New Roman"/>
          <w:sz w:val="28"/>
          <w:u w:val="single"/>
        </w:rPr>
        <w:lastRenderedPageBreak/>
        <w:t>Tax Management Ratio</w:t>
      </w:r>
      <w:bookmarkEnd w:id="52"/>
      <w:r w:rsidRPr="00FB4D78">
        <w:rPr>
          <w:rFonts w:ascii="Times New Roman" w:hAnsi="Times New Roman" w:cs="Times New Roman"/>
          <w:sz w:val="28"/>
          <w:u w:val="single"/>
        </w:rPr>
        <w:t xml:space="preserve"> </w:t>
      </w:r>
    </w:p>
    <w:p w:rsidR="004D3427" w:rsidRPr="00FB4D78" w:rsidRDefault="004D3427" w:rsidP="00CD32D3">
      <w:pPr>
        <w:jc w:val="both"/>
        <w:rPr>
          <w:rFonts w:ascii="Times New Roman" w:hAnsi="Times New Roman" w:cs="Times New Roman"/>
          <w:b/>
          <w:sz w:val="24"/>
        </w:rPr>
      </w:pPr>
      <w:r w:rsidRPr="00FB4D78">
        <w:rPr>
          <w:rFonts w:ascii="Times New Roman" w:hAnsi="Times New Roman" w:cs="Times New Roman"/>
          <w:b/>
          <w:noProof/>
          <w:sz w:val="24"/>
        </w:rPr>
        <w:drawing>
          <wp:inline distT="0" distB="0" distL="0" distR="0">
            <wp:extent cx="4779453" cy="2298584"/>
            <wp:effectExtent l="19050" t="0" r="21147" b="6466"/>
            <wp:docPr id="11"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F65779" w:rsidRPr="00FB4D78" w:rsidRDefault="00387B1A" w:rsidP="00CD32D3">
      <w:pPr>
        <w:jc w:val="both"/>
        <w:rPr>
          <w:rFonts w:ascii="Times New Roman" w:hAnsi="Times New Roman" w:cs="Times New Roman"/>
          <w:sz w:val="24"/>
        </w:rPr>
      </w:pPr>
      <w:r w:rsidRPr="00FB4D78">
        <w:rPr>
          <w:rFonts w:ascii="Times New Roman" w:hAnsi="Times New Roman" w:cs="Times New Roman"/>
          <w:sz w:val="24"/>
        </w:rPr>
        <w:t xml:space="preserve">We can see here the ratio are quite similar over the five years and in 2018 it was 0.58 and the highest was 0.79 in 2015 was very good year according to the management. Here the ratios vary because of the profits they make in a particular year and the amount of tax deducted. The management should look into this ratio as the higher they </w:t>
      </w:r>
      <w:r w:rsidR="004457C0" w:rsidRPr="00FB4D78">
        <w:rPr>
          <w:rFonts w:ascii="Times New Roman" w:hAnsi="Times New Roman" w:cs="Times New Roman"/>
          <w:sz w:val="24"/>
        </w:rPr>
        <w:t xml:space="preserve">lose money to tax; it means they have low efficiency. </w:t>
      </w:r>
    </w:p>
    <w:p w:rsidR="00550EAC" w:rsidRPr="00FB4D78" w:rsidRDefault="00550EAC" w:rsidP="00CD32D3">
      <w:pPr>
        <w:jc w:val="both"/>
        <w:rPr>
          <w:rFonts w:ascii="Times New Roman" w:hAnsi="Times New Roman" w:cs="Times New Roman"/>
          <w:sz w:val="24"/>
        </w:rPr>
      </w:pPr>
    </w:p>
    <w:p w:rsidR="008B0AF1" w:rsidRPr="00FB4D78" w:rsidRDefault="00D34EAB" w:rsidP="00BF63BE">
      <w:pPr>
        <w:pStyle w:val="Heading2"/>
        <w:rPr>
          <w:rFonts w:ascii="Times New Roman" w:hAnsi="Times New Roman" w:cs="Times New Roman"/>
          <w:sz w:val="28"/>
        </w:rPr>
      </w:pPr>
      <w:bookmarkStart w:id="53" w:name="_Toc13608401"/>
      <w:r w:rsidRPr="00FB4D78">
        <w:rPr>
          <w:rFonts w:ascii="Times New Roman" w:hAnsi="Times New Roman" w:cs="Times New Roman"/>
          <w:sz w:val="28"/>
        </w:rPr>
        <w:t>Profitability Ratio</w:t>
      </w:r>
      <w:r w:rsidR="00BF63BE" w:rsidRPr="00FB4D78">
        <w:rPr>
          <w:rFonts w:ascii="Times New Roman" w:hAnsi="Times New Roman" w:cs="Times New Roman"/>
          <w:sz w:val="28"/>
        </w:rPr>
        <w:t>:</w:t>
      </w:r>
      <w:bookmarkEnd w:id="53"/>
    </w:p>
    <w:p w:rsidR="00BF63BE" w:rsidRPr="00FB4D78" w:rsidRDefault="00BF63BE" w:rsidP="00BF63BE">
      <w:pPr>
        <w:rPr>
          <w:rFonts w:ascii="Times New Roman" w:hAnsi="Times New Roman" w:cs="Times New Roman"/>
        </w:rPr>
      </w:pPr>
    </w:p>
    <w:p w:rsidR="00CF75BB" w:rsidRPr="00FB4D78" w:rsidRDefault="00363876" w:rsidP="00BF63BE">
      <w:pPr>
        <w:pStyle w:val="Heading3"/>
        <w:rPr>
          <w:rFonts w:ascii="Times New Roman" w:hAnsi="Times New Roman" w:cs="Times New Roman"/>
          <w:sz w:val="28"/>
          <w:u w:val="single"/>
        </w:rPr>
      </w:pPr>
      <w:bookmarkStart w:id="54" w:name="_Toc13608402"/>
      <w:r w:rsidRPr="00FB4D78">
        <w:rPr>
          <w:rFonts w:ascii="Times New Roman" w:hAnsi="Times New Roman" w:cs="Times New Roman"/>
          <w:sz w:val="28"/>
          <w:u w:val="single"/>
        </w:rPr>
        <w:t xml:space="preserve">Return </w:t>
      </w:r>
      <w:r w:rsidR="00C8302F" w:rsidRPr="00FB4D78">
        <w:rPr>
          <w:rFonts w:ascii="Times New Roman" w:hAnsi="Times New Roman" w:cs="Times New Roman"/>
          <w:sz w:val="28"/>
          <w:u w:val="single"/>
        </w:rPr>
        <w:t>on</w:t>
      </w:r>
      <w:r w:rsidRPr="00FB4D78">
        <w:rPr>
          <w:rFonts w:ascii="Times New Roman" w:hAnsi="Times New Roman" w:cs="Times New Roman"/>
          <w:sz w:val="28"/>
          <w:u w:val="single"/>
        </w:rPr>
        <w:t xml:space="preserve"> Asset</w:t>
      </w:r>
      <w:bookmarkEnd w:id="54"/>
      <w:r w:rsidRPr="00FB4D78">
        <w:rPr>
          <w:rFonts w:ascii="Times New Roman" w:hAnsi="Times New Roman" w:cs="Times New Roman"/>
          <w:sz w:val="28"/>
          <w:u w:val="single"/>
        </w:rPr>
        <w:t xml:space="preserve"> </w:t>
      </w:r>
    </w:p>
    <w:p w:rsidR="00363876" w:rsidRPr="00FB4D78" w:rsidRDefault="00363876" w:rsidP="00CD32D3">
      <w:pPr>
        <w:jc w:val="both"/>
        <w:rPr>
          <w:rFonts w:ascii="Times New Roman" w:hAnsi="Times New Roman" w:cs="Times New Roman"/>
          <w:b/>
          <w:sz w:val="24"/>
        </w:rPr>
      </w:pPr>
      <w:r w:rsidRPr="00FB4D78">
        <w:rPr>
          <w:rFonts w:ascii="Times New Roman" w:hAnsi="Times New Roman" w:cs="Times New Roman"/>
          <w:b/>
          <w:noProof/>
          <w:sz w:val="24"/>
        </w:rPr>
        <w:drawing>
          <wp:inline distT="0" distB="0" distL="0" distR="0">
            <wp:extent cx="4854954" cy="2128264"/>
            <wp:effectExtent l="19050" t="0" r="21846" b="5336"/>
            <wp:docPr id="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363876" w:rsidRPr="00FB4D78" w:rsidRDefault="00363876" w:rsidP="00CD32D3">
      <w:pPr>
        <w:jc w:val="both"/>
        <w:rPr>
          <w:rFonts w:ascii="Times New Roman" w:hAnsi="Times New Roman" w:cs="Times New Roman"/>
          <w:sz w:val="24"/>
        </w:rPr>
      </w:pPr>
      <w:r w:rsidRPr="00FB4D78">
        <w:rPr>
          <w:rFonts w:ascii="Times New Roman" w:hAnsi="Times New Roman" w:cs="Times New Roman"/>
          <w:sz w:val="24"/>
        </w:rPr>
        <w:t>Here the higher the ROA the better is the bank</w:t>
      </w:r>
      <w:r w:rsidR="00371AFD" w:rsidRPr="00FB4D78">
        <w:rPr>
          <w:rFonts w:ascii="Times New Roman" w:hAnsi="Times New Roman" w:cs="Times New Roman"/>
          <w:sz w:val="24"/>
        </w:rPr>
        <w:t xml:space="preserve"> position</w:t>
      </w:r>
      <w:r w:rsidRPr="00FB4D78">
        <w:rPr>
          <w:rFonts w:ascii="Times New Roman" w:hAnsi="Times New Roman" w:cs="Times New Roman"/>
          <w:sz w:val="24"/>
        </w:rPr>
        <w:t>.</w:t>
      </w:r>
      <w:r w:rsidR="00C8302F" w:rsidRPr="00FB4D78">
        <w:rPr>
          <w:rFonts w:ascii="Times New Roman" w:hAnsi="Times New Roman" w:cs="Times New Roman"/>
          <w:sz w:val="24"/>
        </w:rPr>
        <w:t xml:space="preserve"> This ratio says the bank is using its available assets to generate operating profit.</w:t>
      </w:r>
      <w:r w:rsidRPr="00FB4D78">
        <w:rPr>
          <w:rFonts w:ascii="Times New Roman" w:hAnsi="Times New Roman" w:cs="Times New Roman"/>
          <w:sz w:val="24"/>
        </w:rPr>
        <w:t xml:space="preserve"> </w:t>
      </w:r>
      <w:r w:rsidR="00C8302F" w:rsidRPr="00FB4D78">
        <w:rPr>
          <w:rFonts w:ascii="Times New Roman" w:hAnsi="Times New Roman" w:cs="Times New Roman"/>
          <w:sz w:val="24"/>
        </w:rPr>
        <w:t xml:space="preserve">In 2018 we </w:t>
      </w:r>
      <w:r w:rsidR="00371AFD" w:rsidRPr="00FB4D78">
        <w:rPr>
          <w:rFonts w:ascii="Times New Roman" w:hAnsi="Times New Roman" w:cs="Times New Roman"/>
          <w:sz w:val="24"/>
        </w:rPr>
        <w:t>can see the ROA is 1.91%</w:t>
      </w:r>
      <w:r w:rsidR="00C8302F" w:rsidRPr="00FB4D78">
        <w:rPr>
          <w:rFonts w:ascii="Times New Roman" w:hAnsi="Times New Roman" w:cs="Times New Roman"/>
          <w:sz w:val="24"/>
        </w:rPr>
        <w:t>,</w:t>
      </w:r>
      <w:r w:rsidR="00371AFD" w:rsidRPr="00FB4D78">
        <w:rPr>
          <w:rFonts w:ascii="Times New Roman" w:hAnsi="Times New Roman" w:cs="Times New Roman"/>
          <w:sz w:val="24"/>
        </w:rPr>
        <w:t xml:space="preserve"> it decreased from last year therefore </w:t>
      </w:r>
      <w:r w:rsidR="00C8302F" w:rsidRPr="00FB4D78">
        <w:rPr>
          <w:rFonts w:ascii="Times New Roman" w:hAnsi="Times New Roman" w:cs="Times New Roman"/>
          <w:sz w:val="24"/>
        </w:rPr>
        <w:t xml:space="preserve">they should increase </w:t>
      </w:r>
      <w:r w:rsidR="00371AFD" w:rsidRPr="00FB4D78">
        <w:rPr>
          <w:rFonts w:ascii="Times New Roman" w:hAnsi="Times New Roman" w:cs="Times New Roman"/>
          <w:sz w:val="24"/>
        </w:rPr>
        <w:t>ROA by increasing the profits of the bank.</w:t>
      </w:r>
    </w:p>
    <w:p w:rsidR="00C8302F" w:rsidRPr="00FB4D78" w:rsidRDefault="00C8302F" w:rsidP="00CD32D3">
      <w:pPr>
        <w:jc w:val="both"/>
        <w:rPr>
          <w:rFonts w:ascii="Times New Roman" w:hAnsi="Times New Roman" w:cs="Times New Roman"/>
          <w:sz w:val="24"/>
        </w:rPr>
      </w:pPr>
    </w:p>
    <w:p w:rsidR="004457C0" w:rsidRPr="00FB4D78" w:rsidRDefault="00C8302F" w:rsidP="00BF63BE">
      <w:pPr>
        <w:pStyle w:val="Heading3"/>
        <w:rPr>
          <w:rFonts w:ascii="Times New Roman" w:hAnsi="Times New Roman" w:cs="Times New Roman"/>
          <w:sz w:val="28"/>
          <w:u w:val="single"/>
        </w:rPr>
      </w:pPr>
      <w:bookmarkStart w:id="55" w:name="_Toc13608403"/>
      <w:r w:rsidRPr="00FB4D78">
        <w:rPr>
          <w:rFonts w:ascii="Times New Roman" w:hAnsi="Times New Roman" w:cs="Times New Roman"/>
          <w:sz w:val="28"/>
          <w:u w:val="single"/>
        </w:rPr>
        <w:lastRenderedPageBreak/>
        <w:t>Return on Equity</w:t>
      </w:r>
      <w:bookmarkEnd w:id="55"/>
      <w:r w:rsidRPr="00FB4D78">
        <w:rPr>
          <w:rFonts w:ascii="Times New Roman" w:hAnsi="Times New Roman" w:cs="Times New Roman"/>
          <w:sz w:val="28"/>
          <w:u w:val="single"/>
        </w:rPr>
        <w:t xml:space="preserve"> </w:t>
      </w:r>
    </w:p>
    <w:p w:rsidR="00C8302F" w:rsidRPr="00FB4D78" w:rsidRDefault="00822888" w:rsidP="00CD32D3">
      <w:pPr>
        <w:jc w:val="both"/>
        <w:rPr>
          <w:rFonts w:ascii="Times New Roman" w:hAnsi="Times New Roman" w:cs="Times New Roman"/>
          <w:b/>
          <w:sz w:val="24"/>
        </w:rPr>
      </w:pPr>
      <w:r w:rsidRPr="00FB4D78">
        <w:rPr>
          <w:rFonts w:ascii="Times New Roman" w:hAnsi="Times New Roman" w:cs="Times New Roman"/>
          <w:b/>
          <w:noProof/>
          <w:sz w:val="24"/>
        </w:rPr>
        <w:drawing>
          <wp:inline distT="0" distB="0" distL="0" distR="0">
            <wp:extent cx="4873404" cy="2432808"/>
            <wp:effectExtent l="19050" t="0" r="22446" b="5592"/>
            <wp:docPr id="1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C96479" w:rsidRPr="00FB4D78" w:rsidRDefault="00C96479" w:rsidP="00CD32D3">
      <w:pPr>
        <w:jc w:val="both"/>
        <w:rPr>
          <w:rFonts w:ascii="Times New Roman" w:hAnsi="Times New Roman" w:cs="Times New Roman"/>
          <w:sz w:val="24"/>
        </w:rPr>
      </w:pPr>
      <w:r w:rsidRPr="00FB4D78">
        <w:rPr>
          <w:rFonts w:ascii="Times New Roman" w:hAnsi="Times New Roman" w:cs="Times New Roman"/>
          <w:sz w:val="24"/>
        </w:rPr>
        <w:t>Here we can see in 2018</w:t>
      </w:r>
      <w:r w:rsidR="00C6470F" w:rsidRPr="00FB4D78">
        <w:rPr>
          <w:rFonts w:ascii="Times New Roman" w:hAnsi="Times New Roman" w:cs="Times New Roman"/>
          <w:sz w:val="24"/>
        </w:rPr>
        <w:t xml:space="preserve"> its 15.70%</w:t>
      </w:r>
      <w:r w:rsidRPr="00FB4D78">
        <w:rPr>
          <w:rFonts w:ascii="Times New Roman" w:hAnsi="Times New Roman" w:cs="Times New Roman"/>
          <w:sz w:val="24"/>
        </w:rPr>
        <w:t xml:space="preserve"> which is the highest of last five years. This means the bank is using more of its equity fund to generate the incomes. The bank is on track because ROE is increasing so it influences more investors towards bank.</w:t>
      </w:r>
    </w:p>
    <w:p w:rsidR="00C96479" w:rsidRPr="00FB4D78" w:rsidRDefault="00C96479" w:rsidP="00CD32D3">
      <w:pPr>
        <w:jc w:val="both"/>
        <w:rPr>
          <w:rFonts w:ascii="Times New Roman" w:hAnsi="Times New Roman" w:cs="Times New Roman"/>
          <w:sz w:val="24"/>
        </w:rPr>
      </w:pPr>
    </w:p>
    <w:p w:rsidR="00C96479" w:rsidRPr="00FB4D78" w:rsidRDefault="00C96479" w:rsidP="00BF63BE">
      <w:pPr>
        <w:pStyle w:val="Heading3"/>
        <w:rPr>
          <w:rFonts w:ascii="Times New Roman" w:hAnsi="Times New Roman" w:cs="Times New Roman"/>
          <w:sz w:val="28"/>
          <w:u w:val="single"/>
        </w:rPr>
      </w:pPr>
      <w:bookmarkStart w:id="56" w:name="_Toc13608404"/>
      <w:r w:rsidRPr="00FB4D78">
        <w:rPr>
          <w:rFonts w:ascii="Times New Roman" w:hAnsi="Times New Roman" w:cs="Times New Roman"/>
          <w:sz w:val="28"/>
          <w:u w:val="single"/>
        </w:rPr>
        <w:t>Net Interest Margin</w:t>
      </w:r>
      <w:bookmarkEnd w:id="56"/>
      <w:r w:rsidRPr="00FB4D78">
        <w:rPr>
          <w:rFonts w:ascii="Times New Roman" w:hAnsi="Times New Roman" w:cs="Times New Roman"/>
          <w:sz w:val="28"/>
          <w:u w:val="single"/>
        </w:rPr>
        <w:t xml:space="preserve"> </w:t>
      </w:r>
    </w:p>
    <w:p w:rsidR="00C96479" w:rsidRPr="00FB4D78" w:rsidRDefault="004A5B7A" w:rsidP="00CD32D3">
      <w:pPr>
        <w:jc w:val="both"/>
        <w:rPr>
          <w:rFonts w:ascii="Times New Roman" w:hAnsi="Times New Roman" w:cs="Times New Roman"/>
          <w:sz w:val="24"/>
        </w:rPr>
      </w:pPr>
      <w:r w:rsidRPr="00FB4D78">
        <w:rPr>
          <w:rFonts w:ascii="Times New Roman" w:hAnsi="Times New Roman" w:cs="Times New Roman"/>
          <w:noProof/>
          <w:sz w:val="24"/>
        </w:rPr>
        <w:drawing>
          <wp:inline distT="0" distB="0" distL="0" distR="0">
            <wp:extent cx="4871732" cy="2407640"/>
            <wp:effectExtent l="19050" t="0" r="24118" b="0"/>
            <wp:docPr id="13"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90158B" w:rsidRPr="00FB4D78" w:rsidRDefault="00A23DC1" w:rsidP="00CD32D3">
      <w:pPr>
        <w:jc w:val="both"/>
        <w:rPr>
          <w:rFonts w:ascii="Times New Roman" w:hAnsi="Times New Roman" w:cs="Times New Roman"/>
          <w:sz w:val="24"/>
        </w:rPr>
      </w:pPr>
      <w:r w:rsidRPr="00FB4D78">
        <w:rPr>
          <w:rFonts w:ascii="Times New Roman" w:hAnsi="Times New Roman" w:cs="Times New Roman"/>
          <w:sz w:val="24"/>
        </w:rPr>
        <w:t xml:space="preserve">This ratio says how much the bank is making income by investing money. </w:t>
      </w:r>
      <w:r w:rsidR="00144F10" w:rsidRPr="00FB4D78">
        <w:rPr>
          <w:rFonts w:ascii="Times New Roman" w:hAnsi="Times New Roman" w:cs="Times New Roman"/>
          <w:sz w:val="24"/>
        </w:rPr>
        <w:t xml:space="preserve">Here we can see in the above graph that NIM is increasing over the years and in 2018 it was the highest which is 3.88%. We can assume here the management of the banks is taking good investment decisions and managing the funds efficiently. </w:t>
      </w:r>
    </w:p>
    <w:p w:rsidR="00F94420" w:rsidRPr="00FB4D78" w:rsidRDefault="0044187C" w:rsidP="00BF63BE">
      <w:pPr>
        <w:pStyle w:val="Heading3"/>
        <w:rPr>
          <w:rFonts w:ascii="Times New Roman" w:hAnsi="Times New Roman" w:cs="Times New Roman"/>
          <w:sz w:val="28"/>
          <w:u w:val="single"/>
        </w:rPr>
      </w:pPr>
      <w:bookmarkStart w:id="57" w:name="_Toc13608405"/>
      <w:r w:rsidRPr="00FB4D78">
        <w:rPr>
          <w:rFonts w:ascii="Times New Roman" w:hAnsi="Times New Roman" w:cs="Times New Roman"/>
          <w:sz w:val="28"/>
          <w:u w:val="single"/>
        </w:rPr>
        <w:lastRenderedPageBreak/>
        <w:t>Yield on Average Advance</w:t>
      </w:r>
      <w:bookmarkEnd w:id="57"/>
    </w:p>
    <w:p w:rsidR="0044187C" w:rsidRPr="00FB4D78" w:rsidRDefault="0044187C" w:rsidP="00CD32D3">
      <w:pPr>
        <w:jc w:val="both"/>
        <w:rPr>
          <w:rFonts w:ascii="Times New Roman" w:hAnsi="Times New Roman" w:cs="Times New Roman"/>
          <w:sz w:val="24"/>
        </w:rPr>
      </w:pPr>
      <w:r w:rsidRPr="00FB4D78">
        <w:rPr>
          <w:rFonts w:ascii="Times New Roman" w:hAnsi="Times New Roman" w:cs="Times New Roman"/>
          <w:noProof/>
          <w:sz w:val="24"/>
        </w:rPr>
        <w:drawing>
          <wp:inline distT="0" distB="0" distL="0" distR="0">
            <wp:extent cx="4731927" cy="2473483"/>
            <wp:effectExtent l="19050" t="0" r="11523" b="3017"/>
            <wp:docPr id="1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44187C" w:rsidRPr="00FB4D78" w:rsidRDefault="00210B19" w:rsidP="00CD32D3">
      <w:pPr>
        <w:jc w:val="both"/>
        <w:rPr>
          <w:rFonts w:ascii="Times New Roman" w:hAnsi="Times New Roman" w:cs="Times New Roman"/>
          <w:sz w:val="24"/>
        </w:rPr>
      </w:pPr>
      <w:r w:rsidRPr="00FB4D78">
        <w:rPr>
          <w:rFonts w:ascii="Times New Roman" w:hAnsi="Times New Roman" w:cs="Times New Roman"/>
          <w:sz w:val="24"/>
        </w:rPr>
        <w:t xml:space="preserve">It is a very important ratio for the management to understand, it gives idea about the returns on the investments of the bank. In 2018 it 12.33%, normally high yield on average advance means the bank are investing a risky assets. </w:t>
      </w:r>
    </w:p>
    <w:p w:rsidR="00210B19" w:rsidRPr="00FB4D78" w:rsidRDefault="00210B19" w:rsidP="00CD32D3">
      <w:pPr>
        <w:jc w:val="both"/>
        <w:rPr>
          <w:rFonts w:ascii="Times New Roman" w:hAnsi="Times New Roman" w:cs="Times New Roman"/>
          <w:sz w:val="24"/>
        </w:rPr>
      </w:pPr>
    </w:p>
    <w:p w:rsidR="00210B19" w:rsidRPr="00FB4D78" w:rsidRDefault="00A50E77" w:rsidP="00BF63BE">
      <w:pPr>
        <w:pStyle w:val="Heading3"/>
        <w:rPr>
          <w:rFonts w:ascii="Times New Roman" w:hAnsi="Times New Roman" w:cs="Times New Roman"/>
          <w:sz w:val="28"/>
          <w:u w:val="single"/>
        </w:rPr>
      </w:pPr>
      <w:bookmarkStart w:id="58" w:name="_Toc13608406"/>
      <w:r w:rsidRPr="00FB4D78">
        <w:rPr>
          <w:rFonts w:ascii="Times New Roman" w:hAnsi="Times New Roman" w:cs="Times New Roman"/>
          <w:sz w:val="28"/>
          <w:u w:val="single"/>
        </w:rPr>
        <w:t>Cost to Income</w:t>
      </w:r>
      <w:bookmarkEnd w:id="58"/>
      <w:r w:rsidRPr="00FB4D78">
        <w:rPr>
          <w:rFonts w:ascii="Times New Roman" w:hAnsi="Times New Roman" w:cs="Times New Roman"/>
          <w:sz w:val="28"/>
          <w:u w:val="single"/>
        </w:rPr>
        <w:t xml:space="preserve"> </w:t>
      </w:r>
    </w:p>
    <w:p w:rsidR="00A50E77" w:rsidRPr="00FB4D78" w:rsidRDefault="00B706FB" w:rsidP="00CD32D3">
      <w:pPr>
        <w:jc w:val="both"/>
        <w:rPr>
          <w:rFonts w:ascii="Times New Roman" w:hAnsi="Times New Roman" w:cs="Times New Roman"/>
          <w:sz w:val="24"/>
        </w:rPr>
      </w:pPr>
      <w:r w:rsidRPr="00FB4D78">
        <w:rPr>
          <w:rFonts w:ascii="Times New Roman" w:hAnsi="Times New Roman" w:cs="Times New Roman"/>
          <w:noProof/>
          <w:sz w:val="24"/>
        </w:rPr>
        <w:drawing>
          <wp:inline distT="0" distB="0" distL="0" distR="0">
            <wp:extent cx="4729119" cy="2542633"/>
            <wp:effectExtent l="19050" t="0" r="14331" b="0"/>
            <wp:docPr id="1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9F10BF" w:rsidRPr="00FB4D78" w:rsidRDefault="009F10BF" w:rsidP="00CD32D3">
      <w:pPr>
        <w:jc w:val="both"/>
        <w:rPr>
          <w:rFonts w:ascii="Times New Roman" w:hAnsi="Times New Roman" w:cs="Times New Roman"/>
          <w:sz w:val="24"/>
        </w:rPr>
      </w:pPr>
      <w:r w:rsidRPr="00FB4D78">
        <w:rPr>
          <w:rFonts w:ascii="Times New Roman" w:hAnsi="Times New Roman" w:cs="Times New Roman"/>
          <w:sz w:val="24"/>
        </w:rPr>
        <w:t>This ratio indicates how the banks management is efficiently using its resources to generate the incomes of the company. Here we can see in 2018 it is 30.82% but in 2016 it was 42.10% it decreased in past two years, thus it means the expenses of the bank is increasing over the years. The management should take action for this by reducing or controlling the expenses.</w:t>
      </w:r>
    </w:p>
    <w:p w:rsidR="00724941" w:rsidRPr="00FB4D78" w:rsidRDefault="00724941" w:rsidP="00CD32D3">
      <w:pPr>
        <w:jc w:val="both"/>
        <w:rPr>
          <w:rFonts w:ascii="Times New Roman" w:hAnsi="Times New Roman" w:cs="Times New Roman"/>
          <w:b/>
          <w:sz w:val="24"/>
          <w:u w:val="single"/>
        </w:rPr>
      </w:pPr>
    </w:p>
    <w:p w:rsidR="00724941" w:rsidRPr="00FB4D78" w:rsidRDefault="00724941" w:rsidP="00CD32D3">
      <w:pPr>
        <w:jc w:val="both"/>
        <w:rPr>
          <w:rFonts w:ascii="Times New Roman" w:hAnsi="Times New Roman" w:cs="Times New Roman"/>
          <w:b/>
          <w:sz w:val="24"/>
          <w:u w:val="single"/>
        </w:rPr>
      </w:pPr>
    </w:p>
    <w:p w:rsidR="00B706FB" w:rsidRPr="00FB4D78" w:rsidRDefault="009F10BF" w:rsidP="00BF63BE">
      <w:pPr>
        <w:pStyle w:val="Heading3"/>
        <w:rPr>
          <w:rFonts w:ascii="Times New Roman" w:hAnsi="Times New Roman" w:cs="Times New Roman"/>
          <w:sz w:val="28"/>
          <w:u w:val="single"/>
        </w:rPr>
      </w:pPr>
      <w:bookmarkStart w:id="59" w:name="_Toc13608407"/>
      <w:r w:rsidRPr="00FB4D78">
        <w:rPr>
          <w:rFonts w:ascii="Times New Roman" w:hAnsi="Times New Roman" w:cs="Times New Roman"/>
          <w:sz w:val="28"/>
          <w:u w:val="single"/>
        </w:rPr>
        <w:lastRenderedPageBreak/>
        <w:t>Cost of Fund</w:t>
      </w:r>
      <w:bookmarkEnd w:id="59"/>
      <w:r w:rsidRPr="00FB4D78">
        <w:rPr>
          <w:rFonts w:ascii="Times New Roman" w:hAnsi="Times New Roman" w:cs="Times New Roman"/>
          <w:sz w:val="28"/>
          <w:u w:val="single"/>
        </w:rPr>
        <w:t xml:space="preserve"> </w:t>
      </w:r>
    </w:p>
    <w:p w:rsidR="009F10BF" w:rsidRPr="00FB4D78" w:rsidRDefault="00B4297A" w:rsidP="00CD32D3">
      <w:pPr>
        <w:jc w:val="both"/>
        <w:rPr>
          <w:rFonts w:ascii="Times New Roman" w:hAnsi="Times New Roman" w:cs="Times New Roman"/>
          <w:sz w:val="24"/>
        </w:rPr>
      </w:pPr>
      <w:r w:rsidRPr="00FB4D78">
        <w:rPr>
          <w:rFonts w:ascii="Times New Roman" w:hAnsi="Times New Roman" w:cs="Times New Roman"/>
          <w:noProof/>
          <w:sz w:val="24"/>
        </w:rPr>
        <w:drawing>
          <wp:inline distT="0" distB="0" distL="0" distR="0">
            <wp:extent cx="4660504" cy="2382474"/>
            <wp:effectExtent l="19050" t="0" r="25796" b="0"/>
            <wp:docPr id="1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8F4112" w:rsidRPr="00FB4D78" w:rsidRDefault="00BC6025" w:rsidP="00CD32D3">
      <w:pPr>
        <w:jc w:val="both"/>
        <w:rPr>
          <w:rFonts w:ascii="Times New Roman" w:hAnsi="Times New Roman" w:cs="Times New Roman"/>
          <w:sz w:val="24"/>
        </w:rPr>
      </w:pPr>
      <w:r w:rsidRPr="00FB4D78">
        <w:rPr>
          <w:rFonts w:ascii="Times New Roman" w:hAnsi="Times New Roman" w:cs="Times New Roman"/>
          <w:sz w:val="24"/>
        </w:rPr>
        <w:t xml:space="preserve">It indicates the average interest paid to the borrowings taken by the bank. </w:t>
      </w:r>
      <w:r w:rsidR="008F4112" w:rsidRPr="00FB4D78">
        <w:rPr>
          <w:rFonts w:ascii="Times New Roman" w:hAnsi="Times New Roman" w:cs="Times New Roman"/>
          <w:sz w:val="24"/>
        </w:rPr>
        <w:t xml:space="preserve">The difference between the cost of fund and interest earned is the profit rate. If the difference is low the bank is making fewer amounts of profits. Here we can see the cost of fund is decreasing every year which is a good sign; the bank is making profits from the interest gap. </w:t>
      </w:r>
    </w:p>
    <w:p w:rsidR="003F12AA" w:rsidRPr="00FB4D78" w:rsidRDefault="003F12AA" w:rsidP="00CD32D3">
      <w:pPr>
        <w:jc w:val="both"/>
        <w:rPr>
          <w:rFonts w:ascii="Times New Roman" w:hAnsi="Times New Roman" w:cs="Times New Roman"/>
          <w:sz w:val="24"/>
        </w:rPr>
      </w:pPr>
    </w:p>
    <w:p w:rsidR="003F12AA" w:rsidRPr="00FB4D78" w:rsidRDefault="00D10467" w:rsidP="00BF63BE">
      <w:pPr>
        <w:pStyle w:val="Heading3"/>
        <w:rPr>
          <w:rFonts w:ascii="Times New Roman" w:hAnsi="Times New Roman" w:cs="Times New Roman"/>
          <w:sz w:val="28"/>
          <w:u w:val="single"/>
        </w:rPr>
      </w:pPr>
      <w:bookmarkStart w:id="60" w:name="_Toc13608408"/>
      <w:r w:rsidRPr="00FB4D78">
        <w:rPr>
          <w:rFonts w:ascii="Times New Roman" w:hAnsi="Times New Roman" w:cs="Times New Roman"/>
          <w:sz w:val="28"/>
          <w:u w:val="single"/>
        </w:rPr>
        <w:t>Growth</w:t>
      </w:r>
      <w:r w:rsidR="00CF7B3C" w:rsidRPr="00FB4D78">
        <w:rPr>
          <w:rFonts w:ascii="Times New Roman" w:hAnsi="Times New Roman" w:cs="Times New Roman"/>
          <w:sz w:val="28"/>
          <w:u w:val="single"/>
        </w:rPr>
        <w:t xml:space="preserve"> in</w:t>
      </w:r>
      <w:r w:rsidRPr="00FB4D78">
        <w:rPr>
          <w:rFonts w:ascii="Times New Roman" w:hAnsi="Times New Roman" w:cs="Times New Roman"/>
          <w:sz w:val="28"/>
          <w:u w:val="single"/>
        </w:rPr>
        <w:t xml:space="preserve"> Interest Income</w:t>
      </w:r>
      <w:bookmarkEnd w:id="60"/>
      <w:r w:rsidRPr="00FB4D78">
        <w:rPr>
          <w:rFonts w:ascii="Times New Roman" w:hAnsi="Times New Roman" w:cs="Times New Roman"/>
          <w:sz w:val="28"/>
          <w:u w:val="single"/>
        </w:rPr>
        <w:t xml:space="preserve"> </w:t>
      </w:r>
    </w:p>
    <w:p w:rsidR="00D10467" w:rsidRPr="00FB4D78" w:rsidRDefault="00D10467" w:rsidP="00CD32D3">
      <w:pPr>
        <w:jc w:val="both"/>
        <w:rPr>
          <w:rFonts w:ascii="Times New Roman" w:hAnsi="Times New Roman" w:cs="Times New Roman"/>
          <w:sz w:val="24"/>
        </w:rPr>
      </w:pPr>
      <w:r w:rsidRPr="00FB4D78">
        <w:rPr>
          <w:rFonts w:ascii="Times New Roman" w:hAnsi="Times New Roman" w:cs="Times New Roman"/>
          <w:noProof/>
          <w:sz w:val="24"/>
        </w:rPr>
        <w:drawing>
          <wp:inline distT="0" distB="0" distL="0" distR="0">
            <wp:extent cx="4659630" cy="2301240"/>
            <wp:effectExtent l="19050" t="0" r="26670" b="3810"/>
            <wp:docPr id="16"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B706FB" w:rsidRPr="00FB4D78" w:rsidRDefault="00D84890" w:rsidP="00CD32D3">
      <w:pPr>
        <w:jc w:val="both"/>
        <w:rPr>
          <w:rFonts w:ascii="Times New Roman" w:hAnsi="Times New Roman" w:cs="Times New Roman"/>
          <w:sz w:val="24"/>
        </w:rPr>
      </w:pPr>
      <w:r w:rsidRPr="00FB4D78">
        <w:rPr>
          <w:rFonts w:ascii="Times New Roman" w:hAnsi="Times New Roman" w:cs="Times New Roman"/>
          <w:sz w:val="24"/>
        </w:rPr>
        <w:t xml:space="preserve">Here the growth in interest income is calculated by current year interest income minus last year interest income divided by last year interest income. Here we can see the growth is decrease over the years because the gap between the interest incomes is decreasing. In 2014 it was 244.14% because it was only the second year of the bank doing business therefore it was so high. </w:t>
      </w:r>
    </w:p>
    <w:p w:rsidR="00D52B4C" w:rsidRPr="00FB4D78" w:rsidRDefault="00D52B4C" w:rsidP="00CD32D3">
      <w:pPr>
        <w:jc w:val="both"/>
        <w:rPr>
          <w:rFonts w:ascii="Times New Roman" w:hAnsi="Times New Roman" w:cs="Times New Roman"/>
          <w:sz w:val="24"/>
        </w:rPr>
      </w:pPr>
    </w:p>
    <w:p w:rsidR="00BF63BE" w:rsidRPr="00FB4D78" w:rsidRDefault="00BF63BE" w:rsidP="00CD32D3">
      <w:pPr>
        <w:jc w:val="both"/>
        <w:rPr>
          <w:rFonts w:ascii="Times New Roman" w:hAnsi="Times New Roman" w:cs="Times New Roman"/>
          <w:sz w:val="24"/>
        </w:rPr>
      </w:pPr>
    </w:p>
    <w:p w:rsidR="00D52B4C" w:rsidRPr="00FB4D78" w:rsidRDefault="00D47482" w:rsidP="00BF63BE">
      <w:pPr>
        <w:pStyle w:val="Heading3"/>
        <w:rPr>
          <w:rFonts w:ascii="Times New Roman" w:hAnsi="Times New Roman" w:cs="Times New Roman"/>
          <w:sz w:val="28"/>
          <w:u w:val="single"/>
        </w:rPr>
      </w:pPr>
      <w:bookmarkStart w:id="61" w:name="_Toc13608409"/>
      <w:r w:rsidRPr="00FB4D78">
        <w:rPr>
          <w:rFonts w:ascii="Times New Roman" w:hAnsi="Times New Roman" w:cs="Times New Roman"/>
          <w:sz w:val="28"/>
          <w:u w:val="single"/>
        </w:rPr>
        <w:lastRenderedPageBreak/>
        <w:t>Growth in Profit after Tax</w:t>
      </w:r>
      <w:bookmarkEnd w:id="61"/>
    </w:p>
    <w:p w:rsidR="00D47482" w:rsidRPr="00FB4D78" w:rsidRDefault="00F440B2" w:rsidP="00CD32D3">
      <w:pPr>
        <w:jc w:val="both"/>
        <w:rPr>
          <w:rFonts w:ascii="Times New Roman" w:hAnsi="Times New Roman" w:cs="Times New Roman"/>
          <w:sz w:val="24"/>
        </w:rPr>
      </w:pPr>
      <w:r w:rsidRPr="00FB4D78">
        <w:rPr>
          <w:rFonts w:ascii="Times New Roman" w:hAnsi="Times New Roman" w:cs="Times New Roman"/>
          <w:noProof/>
          <w:sz w:val="24"/>
        </w:rPr>
        <w:drawing>
          <wp:inline distT="0" distB="0" distL="0" distR="0">
            <wp:extent cx="4670396" cy="2487721"/>
            <wp:effectExtent l="19050" t="0" r="15904" b="7829"/>
            <wp:docPr id="1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2A4902" w:rsidRPr="00FB4D78" w:rsidRDefault="00F440B2" w:rsidP="00CD32D3">
      <w:pPr>
        <w:jc w:val="both"/>
        <w:rPr>
          <w:rFonts w:ascii="Times New Roman" w:hAnsi="Times New Roman" w:cs="Times New Roman"/>
          <w:sz w:val="24"/>
        </w:rPr>
      </w:pPr>
      <w:r w:rsidRPr="00FB4D78">
        <w:rPr>
          <w:rFonts w:ascii="Times New Roman" w:hAnsi="Times New Roman" w:cs="Times New Roman"/>
          <w:sz w:val="24"/>
        </w:rPr>
        <w:t>Here the growth of the Profit after tax is measured. In the graph we can see in 2016 the growth is negative, this means the profit level dropped from 2015 to 2016. And in 2018 we can see the growth level decreased from 61.47% to 31.64%</w:t>
      </w:r>
      <w:r w:rsidR="002A4902" w:rsidRPr="00FB4D78">
        <w:rPr>
          <w:rFonts w:ascii="Times New Roman" w:hAnsi="Times New Roman" w:cs="Times New Roman"/>
          <w:sz w:val="24"/>
        </w:rPr>
        <w:t>. Here also the management has to control the expense level to increase the growth.</w:t>
      </w:r>
    </w:p>
    <w:p w:rsidR="00902739" w:rsidRPr="00FB4D78" w:rsidRDefault="00902739" w:rsidP="00CD32D3">
      <w:pPr>
        <w:jc w:val="both"/>
        <w:rPr>
          <w:rFonts w:ascii="Times New Roman" w:hAnsi="Times New Roman" w:cs="Times New Roman"/>
          <w:sz w:val="24"/>
        </w:rPr>
      </w:pPr>
    </w:p>
    <w:p w:rsidR="00F440B2" w:rsidRPr="00FB4D78" w:rsidRDefault="00902739" w:rsidP="00BF63BE">
      <w:pPr>
        <w:pStyle w:val="Heading2"/>
        <w:rPr>
          <w:rFonts w:ascii="Times New Roman" w:hAnsi="Times New Roman" w:cs="Times New Roman"/>
          <w:sz w:val="28"/>
        </w:rPr>
      </w:pPr>
      <w:bookmarkStart w:id="62" w:name="_Toc13608410"/>
      <w:r w:rsidRPr="00FB4D78">
        <w:rPr>
          <w:rFonts w:ascii="Times New Roman" w:hAnsi="Times New Roman" w:cs="Times New Roman"/>
          <w:sz w:val="28"/>
        </w:rPr>
        <w:t>Other important ratios for Bank</w:t>
      </w:r>
      <w:r w:rsidR="00BF63BE" w:rsidRPr="00FB4D78">
        <w:rPr>
          <w:rFonts w:ascii="Times New Roman" w:hAnsi="Times New Roman" w:cs="Times New Roman"/>
          <w:sz w:val="28"/>
        </w:rPr>
        <w:t>:</w:t>
      </w:r>
      <w:bookmarkEnd w:id="62"/>
    </w:p>
    <w:p w:rsidR="00BF63BE" w:rsidRPr="00FB4D78" w:rsidRDefault="00BF63BE" w:rsidP="00BF63BE">
      <w:pPr>
        <w:rPr>
          <w:rFonts w:ascii="Times New Roman" w:hAnsi="Times New Roman" w:cs="Times New Roman"/>
        </w:rPr>
      </w:pPr>
    </w:p>
    <w:p w:rsidR="00902739" w:rsidRPr="00FB4D78" w:rsidRDefault="00902739" w:rsidP="00BF63BE">
      <w:pPr>
        <w:pStyle w:val="Heading3"/>
        <w:rPr>
          <w:rFonts w:ascii="Times New Roman" w:hAnsi="Times New Roman" w:cs="Times New Roman"/>
          <w:sz w:val="28"/>
          <w:u w:val="single"/>
        </w:rPr>
      </w:pPr>
      <w:bookmarkStart w:id="63" w:name="_Toc13608411"/>
      <w:r w:rsidRPr="00FB4D78">
        <w:rPr>
          <w:rFonts w:ascii="Times New Roman" w:hAnsi="Times New Roman" w:cs="Times New Roman"/>
          <w:sz w:val="28"/>
          <w:u w:val="single"/>
        </w:rPr>
        <w:t>Loan to Asset</w:t>
      </w:r>
      <w:bookmarkEnd w:id="63"/>
    </w:p>
    <w:p w:rsidR="00902739" w:rsidRPr="00FB4D78" w:rsidRDefault="00902739" w:rsidP="00CD32D3">
      <w:pPr>
        <w:jc w:val="both"/>
        <w:rPr>
          <w:rFonts w:ascii="Times New Roman" w:hAnsi="Times New Roman" w:cs="Times New Roman"/>
          <w:b/>
          <w:sz w:val="24"/>
        </w:rPr>
      </w:pPr>
      <w:r w:rsidRPr="00FB4D78">
        <w:rPr>
          <w:rFonts w:ascii="Times New Roman" w:hAnsi="Times New Roman" w:cs="Times New Roman"/>
          <w:b/>
          <w:noProof/>
          <w:sz w:val="24"/>
        </w:rPr>
        <w:drawing>
          <wp:inline distT="0" distB="0" distL="0" distR="0">
            <wp:extent cx="4730657" cy="2090898"/>
            <wp:effectExtent l="19050" t="0" r="12793" b="4602"/>
            <wp:docPr id="20"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902739" w:rsidRPr="00FB4D78" w:rsidRDefault="002A3DDE" w:rsidP="00CD32D3">
      <w:pPr>
        <w:jc w:val="both"/>
        <w:rPr>
          <w:rFonts w:ascii="Times New Roman" w:hAnsi="Times New Roman" w:cs="Times New Roman"/>
          <w:sz w:val="24"/>
        </w:rPr>
      </w:pPr>
      <w:r w:rsidRPr="00FB4D78">
        <w:rPr>
          <w:rFonts w:ascii="Times New Roman" w:hAnsi="Times New Roman" w:cs="Times New Roman"/>
          <w:sz w:val="24"/>
        </w:rPr>
        <w:t xml:space="preserve">Here we can see the asset and the loan both has increased over the years from 2014 to 2018, a huge change. This graph shows no downward fall in the percentages. This also means the bank is giving away the huge amounts of loan and advances to its customers and it is very risky for the bank and the liquidity level of the bank is low. </w:t>
      </w:r>
    </w:p>
    <w:p w:rsidR="00B61765" w:rsidRPr="00FB4D78" w:rsidRDefault="00B61765" w:rsidP="00CD32D3">
      <w:pPr>
        <w:jc w:val="both"/>
        <w:rPr>
          <w:rFonts w:ascii="Times New Roman" w:hAnsi="Times New Roman" w:cs="Times New Roman"/>
          <w:sz w:val="24"/>
        </w:rPr>
      </w:pPr>
    </w:p>
    <w:p w:rsidR="00B61765" w:rsidRPr="00FB4D78" w:rsidRDefault="00B61765" w:rsidP="00D91D78">
      <w:pPr>
        <w:pStyle w:val="Heading3"/>
        <w:rPr>
          <w:rFonts w:ascii="Times New Roman" w:hAnsi="Times New Roman" w:cs="Times New Roman"/>
          <w:sz w:val="28"/>
          <w:u w:val="single"/>
        </w:rPr>
      </w:pPr>
      <w:bookmarkStart w:id="64" w:name="_Toc13608412"/>
      <w:r w:rsidRPr="00FB4D78">
        <w:rPr>
          <w:rFonts w:ascii="Times New Roman" w:hAnsi="Times New Roman" w:cs="Times New Roman"/>
          <w:sz w:val="28"/>
          <w:u w:val="single"/>
        </w:rPr>
        <w:lastRenderedPageBreak/>
        <w:t>Loan to Deposit</w:t>
      </w:r>
      <w:bookmarkEnd w:id="64"/>
      <w:r w:rsidRPr="00FB4D78">
        <w:rPr>
          <w:rFonts w:ascii="Times New Roman" w:hAnsi="Times New Roman" w:cs="Times New Roman"/>
          <w:sz w:val="28"/>
          <w:u w:val="single"/>
        </w:rPr>
        <w:t xml:space="preserve"> </w:t>
      </w:r>
    </w:p>
    <w:p w:rsidR="00B61765" w:rsidRPr="00FB4D78" w:rsidRDefault="00B544C3" w:rsidP="00CD32D3">
      <w:pPr>
        <w:jc w:val="both"/>
        <w:rPr>
          <w:rFonts w:ascii="Times New Roman" w:hAnsi="Times New Roman" w:cs="Times New Roman"/>
          <w:sz w:val="24"/>
        </w:rPr>
      </w:pPr>
      <w:r w:rsidRPr="00FB4D78">
        <w:rPr>
          <w:rFonts w:ascii="Times New Roman" w:hAnsi="Times New Roman" w:cs="Times New Roman"/>
          <w:noProof/>
          <w:sz w:val="24"/>
        </w:rPr>
        <w:drawing>
          <wp:inline distT="0" distB="0" distL="0" distR="0">
            <wp:extent cx="4676647" cy="2323751"/>
            <wp:effectExtent l="19050" t="0" r="9653" b="349"/>
            <wp:docPr id="2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B544C3" w:rsidRPr="00FB4D78" w:rsidRDefault="00AF7BA5" w:rsidP="00CD32D3">
      <w:pPr>
        <w:jc w:val="both"/>
        <w:rPr>
          <w:rFonts w:ascii="Times New Roman" w:hAnsi="Times New Roman" w:cs="Times New Roman"/>
          <w:sz w:val="24"/>
        </w:rPr>
      </w:pPr>
      <w:r w:rsidRPr="00FB4D78">
        <w:rPr>
          <w:rFonts w:ascii="Times New Roman" w:hAnsi="Times New Roman" w:cs="Times New Roman"/>
          <w:sz w:val="24"/>
        </w:rPr>
        <w:t xml:space="preserve">Here we can see that the percentages are grow rapidly over the years and are closing to 100%. This ratio indicates what amount of deposits they have against the loan they gave to the clients. The loan amount grew rapidly from 2016 to 2017. But the bank becomes very much cautious in 2018 and 2017 of giving out loans to clients. Therefore this will result into more deposit in coming years. </w:t>
      </w:r>
    </w:p>
    <w:p w:rsidR="00724941" w:rsidRPr="00FB4D78" w:rsidRDefault="00724941" w:rsidP="00CD32D3">
      <w:pPr>
        <w:jc w:val="both"/>
        <w:rPr>
          <w:rFonts w:ascii="Times New Roman" w:hAnsi="Times New Roman" w:cs="Times New Roman"/>
          <w:sz w:val="24"/>
        </w:rPr>
      </w:pPr>
    </w:p>
    <w:p w:rsidR="00AF7BA5" w:rsidRPr="00FB4D78" w:rsidRDefault="008A3A5B" w:rsidP="00D91D78">
      <w:pPr>
        <w:pStyle w:val="Heading3"/>
        <w:rPr>
          <w:rFonts w:ascii="Times New Roman" w:hAnsi="Times New Roman" w:cs="Times New Roman"/>
          <w:sz w:val="28"/>
          <w:u w:val="single"/>
        </w:rPr>
      </w:pPr>
      <w:bookmarkStart w:id="65" w:name="_Toc13608413"/>
      <w:r w:rsidRPr="00FB4D78">
        <w:rPr>
          <w:rFonts w:ascii="Times New Roman" w:hAnsi="Times New Roman" w:cs="Times New Roman"/>
          <w:sz w:val="28"/>
          <w:u w:val="single"/>
        </w:rPr>
        <w:t>Non-Performing loans to Loans Ratio</w:t>
      </w:r>
      <w:bookmarkEnd w:id="65"/>
    </w:p>
    <w:p w:rsidR="008A3A5B" w:rsidRPr="00FB4D78" w:rsidRDefault="00B60CD3" w:rsidP="00CD32D3">
      <w:pPr>
        <w:jc w:val="both"/>
        <w:rPr>
          <w:rFonts w:ascii="Times New Roman" w:hAnsi="Times New Roman" w:cs="Times New Roman"/>
          <w:sz w:val="24"/>
        </w:rPr>
      </w:pPr>
      <w:r w:rsidRPr="00FB4D78">
        <w:rPr>
          <w:rFonts w:ascii="Times New Roman" w:hAnsi="Times New Roman" w:cs="Times New Roman"/>
          <w:noProof/>
          <w:sz w:val="24"/>
        </w:rPr>
        <w:drawing>
          <wp:inline distT="0" distB="0" distL="0" distR="0">
            <wp:extent cx="4677917" cy="2457974"/>
            <wp:effectExtent l="19050" t="0" r="27433" b="0"/>
            <wp:docPr id="22"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B544C3" w:rsidRPr="00FB4D78" w:rsidRDefault="00B60CD3" w:rsidP="00CD32D3">
      <w:pPr>
        <w:jc w:val="both"/>
        <w:rPr>
          <w:rFonts w:ascii="Times New Roman" w:hAnsi="Times New Roman" w:cs="Times New Roman"/>
          <w:sz w:val="24"/>
        </w:rPr>
      </w:pPr>
      <w:r w:rsidRPr="00FB4D78">
        <w:rPr>
          <w:rFonts w:ascii="Times New Roman" w:hAnsi="Times New Roman" w:cs="Times New Roman"/>
          <w:sz w:val="24"/>
        </w:rPr>
        <w:t>Modhumoti Bank has the best ratios of Non-performing loans which are close to zero in very year. We can see in the graph in 2018 only 1.86% loans are non-performing which is great. This will attract huge amount of investors towards the bank and the banks management is on the right track.</w:t>
      </w:r>
    </w:p>
    <w:p w:rsidR="00724941" w:rsidRDefault="00724941" w:rsidP="00CD32D3">
      <w:pPr>
        <w:jc w:val="both"/>
        <w:rPr>
          <w:sz w:val="24"/>
        </w:rPr>
      </w:pPr>
    </w:p>
    <w:p w:rsidR="00724941" w:rsidRDefault="00724941" w:rsidP="00CD32D3">
      <w:pPr>
        <w:jc w:val="both"/>
        <w:rPr>
          <w:sz w:val="24"/>
        </w:rPr>
      </w:pPr>
    </w:p>
    <w:p w:rsidR="003F6D54" w:rsidRDefault="003F6D54" w:rsidP="00CD32D3">
      <w:pPr>
        <w:jc w:val="both"/>
        <w:rPr>
          <w:sz w:val="24"/>
        </w:rPr>
      </w:pPr>
    </w:p>
    <w:p w:rsidR="003F6D54" w:rsidRDefault="003F6D54" w:rsidP="00CD32D3">
      <w:pPr>
        <w:jc w:val="both"/>
        <w:rPr>
          <w:sz w:val="24"/>
        </w:rPr>
      </w:pPr>
    </w:p>
    <w:p w:rsidR="003F6D54" w:rsidRDefault="003F6D54" w:rsidP="00CD32D3">
      <w:pPr>
        <w:jc w:val="both"/>
        <w:rPr>
          <w:sz w:val="24"/>
        </w:rPr>
      </w:pPr>
    </w:p>
    <w:p w:rsidR="003F6D54" w:rsidRDefault="003F6D54" w:rsidP="00CD32D3">
      <w:pPr>
        <w:jc w:val="both"/>
        <w:rPr>
          <w:sz w:val="24"/>
        </w:rPr>
      </w:pPr>
    </w:p>
    <w:p w:rsidR="003F6D54" w:rsidRDefault="003F6D54" w:rsidP="00CD32D3">
      <w:pPr>
        <w:jc w:val="both"/>
        <w:rPr>
          <w:sz w:val="24"/>
        </w:rPr>
      </w:pPr>
    </w:p>
    <w:p w:rsidR="00AD2FC3" w:rsidRPr="00724941" w:rsidRDefault="00AD2FC3" w:rsidP="00CD32D3">
      <w:pPr>
        <w:jc w:val="both"/>
        <w:rPr>
          <w:sz w:val="24"/>
        </w:rPr>
      </w:pPr>
    </w:p>
    <w:p w:rsidR="00A50E77" w:rsidRDefault="00A50E77" w:rsidP="00CD32D3">
      <w:pPr>
        <w:jc w:val="both"/>
        <w:rPr>
          <w:b/>
          <w:sz w:val="24"/>
          <w:u w:val="single"/>
        </w:rPr>
      </w:pPr>
    </w:p>
    <w:p w:rsidR="003F6D54" w:rsidRPr="00A50E77" w:rsidRDefault="003F6D54" w:rsidP="00CD32D3">
      <w:pPr>
        <w:jc w:val="both"/>
        <w:rPr>
          <w:b/>
          <w:sz w:val="24"/>
          <w:u w:val="single"/>
        </w:rPr>
      </w:pPr>
    </w:p>
    <w:p w:rsidR="00C96479" w:rsidRPr="00C96479" w:rsidRDefault="00C96479" w:rsidP="00CD32D3">
      <w:pPr>
        <w:jc w:val="both"/>
        <w:rPr>
          <w:sz w:val="24"/>
        </w:rPr>
      </w:pPr>
    </w:p>
    <w:p w:rsidR="00193241" w:rsidRDefault="00D63100" w:rsidP="00CD32D3">
      <w:pPr>
        <w:jc w:val="both"/>
        <w:rPr>
          <w:sz w:val="24"/>
        </w:rPr>
      </w:pPr>
      <w:r>
        <w:rPr>
          <w:sz w:val="24"/>
        </w:rPr>
        <w:t xml:space="preserve"> </w:t>
      </w:r>
      <w:r w:rsidR="001B5862">
        <w:rPr>
          <w:sz w:val="24"/>
        </w:rPr>
        <w:pict>
          <v:shape id="_x0000_i1031" type="#_x0000_t136" style="width:443.7pt;height:113.85pt" fillcolor="#369" strokecolor="#4f81bd [3204]">
            <v:shadow on="t" color="#b2b2b2" opacity=".5" offset="-6pt,6pt"/>
            <v:textpath style="font-family:&quot;Times New Roman&quot;;v-text-kern:t" trim="t" fitpath="t" string="Chapter-7 &#10;SWOT Analysis&#10;"/>
          </v:shape>
        </w:pict>
      </w:r>
    </w:p>
    <w:p w:rsidR="00193241" w:rsidRDefault="00193241">
      <w:pPr>
        <w:rPr>
          <w:sz w:val="24"/>
        </w:rPr>
      </w:pPr>
      <w:r>
        <w:rPr>
          <w:sz w:val="24"/>
        </w:rPr>
        <w:br w:type="page"/>
      </w:r>
    </w:p>
    <w:p w:rsidR="00193241" w:rsidRDefault="00193241" w:rsidP="00CD32D3">
      <w:pPr>
        <w:jc w:val="both"/>
        <w:rPr>
          <w:sz w:val="24"/>
        </w:rPr>
        <w:sectPr w:rsidR="00193241" w:rsidSect="002417DB">
          <w:pgSz w:w="11909" w:h="16834" w:code="9"/>
          <w:pgMar w:top="1728" w:right="1440" w:bottom="1440" w:left="1440" w:header="720" w:footer="720" w:gutter="0"/>
          <w:cols w:space="720"/>
          <w:docGrid w:linePitch="360"/>
        </w:sectPr>
      </w:pPr>
    </w:p>
    <w:p w:rsidR="00D91D78" w:rsidRPr="00FA4FD8" w:rsidRDefault="00D91D78" w:rsidP="00D91D78">
      <w:pPr>
        <w:pStyle w:val="Heading1"/>
        <w:rPr>
          <w:rFonts w:ascii="Times New Roman" w:hAnsi="Times New Roman" w:cs="Times New Roman"/>
          <w:sz w:val="36"/>
        </w:rPr>
      </w:pPr>
      <w:bookmarkStart w:id="66" w:name="_Toc13608414"/>
      <w:r w:rsidRPr="00FA4FD8">
        <w:rPr>
          <w:rFonts w:ascii="Times New Roman" w:hAnsi="Times New Roman" w:cs="Times New Roman"/>
          <w:sz w:val="36"/>
        </w:rPr>
        <w:lastRenderedPageBreak/>
        <w:t>Chapter-7</w:t>
      </w:r>
      <w:bookmarkStart w:id="67" w:name="_Toc13608415"/>
      <w:bookmarkEnd w:id="66"/>
      <w:r w:rsidR="004C5C40" w:rsidRPr="00FA4FD8">
        <w:rPr>
          <w:rFonts w:ascii="Times New Roman" w:hAnsi="Times New Roman" w:cs="Times New Roman"/>
          <w:sz w:val="36"/>
        </w:rPr>
        <w:br/>
      </w:r>
      <w:r w:rsidRPr="00FA4FD8">
        <w:rPr>
          <w:rFonts w:ascii="Times New Roman" w:hAnsi="Times New Roman" w:cs="Times New Roman"/>
          <w:sz w:val="36"/>
        </w:rPr>
        <w:t>SWOT A</w:t>
      </w:r>
      <w:r w:rsidR="003711D3" w:rsidRPr="00FA4FD8">
        <w:rPr>
          <w:rFonts w:ascii="Times New Roman" w:hAnsi="Times New Roman" w:cs="Times New Roman"/>
          <w:sz w:val="36"/>
        </w:rPr>
        <w:t>nalysis of MMBL</w:t>
      </w:r>
      <w:bookmarkEnd w:id="67"/>
    </w:p>
    <w:p w:rsidR="00673A52" w:rsidRPr="00FA4FD8" w:rsidRDefault="00673A52" w:rsidP="00673A52">
      <w:pPr>
        <w:rPr>
          <w:rFonts w:ascii="Times New Roman" w:hAnsi="Times New Roman" w:cs="Times New Roman"/>
        </w:rPr>
      </w:pPr>
    </w:p>
    <w:p w:rsidR="00BD2A08" w:rsidRPr="00FA4FD8" w:rsidRDefault="003711D3" w:rsidP="00CD32D3">
      <w:pPr>
        <w:jc w:val="both"/>
        <w:rPr>
          <w:rFonts w:ascii="Times New Roman" w:hAnsi="Times New Roman" w:cs="Times New Roman"/>
          <w:sz w:val="24"/>
        </w:rPr>
      </w:pPr>
      <w:r w:rsidRPr="00FA4FD8">
        <w:rPr>
          <w:rFonts w:ascii="Times New Roman" w:hAnsi="Times New Roman" w:cs="Times New Roman"/>
          <w:sz w:val="24"/>
        </w:rPr>
        <w:t>We all know SWOT analysis is a two by two matrix done by every business en</w:t>
      </w:r>
      <w:r w:rsidR="008F18A9" w:rsidRPr="00FA4FD8">
        <w:rPr>
          <w:rFonts w:ascii="Times New Roman" w:hAnsi="Times New Roman" w:cs="Times New Roman"/>
          <w:sz w:val="24"/>
        </w:rPr>
        <w:t>tity to get idea about the</w:t>
      </w:r>
      <w:r w:rsidRPr="00FA4FD8">
        <w:rPr>
          <w:rFonts w:ascii="Times New Roman" w:hAnsi="Times New Roman" w:cs="Times New Roman"/>
          <w:sz w:val="24"/>
        </w:rPr>
        <w:t xml:space="preserve"> organizations</w:t>
      </w:r>
      <w:r w:rsidR="008F18A9" w:rsidRPr="00FA4FD8">
        <w:rPr>
          <w:rFonts w:ascii="Times New Roman" w:hAnsi="Times New Roman" w:cs="Times New Roman"/>
          <w:sz w:val="24"/>
        </w:rPr>
        <w:t xml:space="preserve"> Strength, Weakness, Threat and Opportunity.</w:t>
      </w:r>
      <w:r w:rsidR="00317C34" w:rsidRPr="00FA4FD8">
        <w:rPr>
          <w:rFonts w:ascii="Times New Roman" w:hAnsi="Times New Roman" w:cs="Times New Roman"/>
          <w:sz w:val="24"/>
        </w:rPr>
        <w:t xml:space="preserve"> The reason why SWOT analysis is done is to build the strength of the company and make it more powerful. Then comes the opportunities, the organization will grab every opportunity they are available to. Then comes the weakness, here the organizations identifies the weak sections and tries to reduce or </w:t>
      </w:r>
      <w:r w:rsidR="00BD2A08" w:rsidRPr="00FA4FD8">
        <w:rPr>
          <w:rFonts w:ascii="Times New Roman" w:hAnsi="Times New Roman" w:cs="Times New Roman"/>
          <w:sz w:val="24"/>
        </w:rPr>
        <w:t xml:space="preserve">control it. Then in the last the threat, here the organization identifies them and take preventions from them. </w:t>
      </w:r>
    </w:p>
    <w:p w:rsidR="003711D3" w:rsidRPr="00FA4FD8" w:rsidRDefault="00D8206E" w:rsidP="00CD32D3">
      <w:pPr>
        <w:jc w:val="both"/>
        <w:rPr>
          <w:rFonts w:ascii="Times New Roman" w:hAnsi="Times New Roman" w:cs="Times New Roman"/>
          <w:sz w:val="24"/>
        </w:rPr>
      </w:pPr>
      <w:r w:rsidRPr="00FA4FD8">
        <w:rPr>
          <w:rFonts w:ascii="Times New Roman" w:hAnsi="Times New Roman" w:cs="Times New Roman"/>
          <w:noProof/>
          <w:sz w:val="24"/>
        </w:rPr>
        <w:drawing>
          <wp:inline distT="0" distB="0" distL="0" distR="0">
            <wp:extent cx="5702242" cy="3252388"/>
            <wp:effectExtent l="0" t="0" r="32385" b="24765"/>
            <wp:docPr id="19" name="Diagram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inline>
        </w:drawing>
      </w:r>
      <w:r w:rsidR="00BD2A08" w:rsidRPr="00FA4FD8">
        <w:rPr>
          <w:rFonts w:ascii="Times New Roman" w:hAnsi="Times New Roman" w:cs="Times New Roman"/>
          <w:sz w:val="24"/>
        </w:rPr>
        <w:t xml:space="preserve"> </w:t>
      </w:r>
      <w:r w:rsidR="00317C34" w:rsidRPr="00FA4FD8">
        <w:rPr>
          <w:rFonts w:ascii="Times New Roman" w:hAnsi="Times New Roman" w:cs="Times New Roman"/>
          <w:sz w:val="24"/>
        </w:rPr>
        <w:t xml:space="preserve">  </w:t>
      </w:r>
      <w:r w:rsidR="008F18A9" w:rsidRPr="00FA4FD8">
        <w:rPr>
          <w:rFonts w:ascii="Times New Roman" w:hAnsi="Times New Roman" w:cs="Times New Roman"/>
          <w:sz w:val="24"/>
        </w:rPr>
        <w:t xml:space="preserve"> </w:t>
      </w:r>
      <w:r w:rsidR="003711D3" w:rsidRPr="00FA4FD8">
        <w:rPr>
          <w:rFonts w:ascii="Times New Roman" w:hAnsi="Times New Roman" w:cs="Times New Roman"/>
          <w:sz w:val="24"/>
        </w:rPr>
        <w:t xml:space="preserve"> </w:t>
      </w:r>
    </w:p>
    <w:p w:rsidR="006C28D9" w:rsidRPr="00FA4FD8" w:rsidRDefault="006C28D9" w:rsidP="00CD32D3">
      <w:pPr>
        <w:jc w:val="both"/>
        <w:rPr>
          <w:rFonts w:ascii="Times New Roman" w:hAnsi="Times New Roman" w:cs="Times New Roman"/>
          <w:b/>
          <w:sz w:val="28"/>
          <w:u w:val="single"/>
        </w:rPr>
      </w:pPr>
    </w:p>
    <w:p w:rsidR="005A3D5B" w:rsidRPr="00FA4FD8" w:rsidRDefault="006C28D9" w:rsidP="00D91D78">
      <w:pPr>
        <w:pStyle w:val="Heading2"/>
        <w:rPr>
          <w:rFonts w:ascii="Times New Roman" w:hAnsi="Times New Roman" w:cs="Times New Roman"/>
          <w:u w:val="single"/>
        </w:rPr>
      </w:pPr>
      <w:bookmarkStart w:id="68" w:name="_Toc13608416"/>
      <w:r w:rsidRPr="00FA4FD8">
        <w:rPr>
          <w:rFonts w:ascii="Times New Roman" w:hAnsi="Times New Roman" w:cs="Times New Roman"/>
          <w:sz w:val="28"/>
          <w:u w:val="single"/>
        </w:rPr>
        <w:t>Strengths</w:t>
      </w:r>
      <w:bookmarkEnd w:id="68"/>
      <w:r w:rsidR="005A3D5B" w:rsidRPr="00FA4FD8">
        <w:rPr>
          <w:rFonts w:ascii="Times New Roman" w:hAnsi="Times New Roman" w:cs="Times New Roman"/>
          <w:u w:val="single"/>
        </w:rPr>
        <w:t xml:space="preserve"> </w:t>
      </w:r>
    </w:p>
    <w:p w:rsidR="006C28D9" w:rsidRPr="00FA4FD8" w:rsidRDefault="005A3D5B" w:rsidP="005A3D5B">
      <w:pPr>
        <w:pStyle w:val="ListParagraph"/>
        <w:numPr>
          <w:ilvl w:val="0"/>
          <w:numId w:val="37"/>
        </w:numPr>
        <w:jc w:val="both"/>
        <w:rPr>
          <w:rFonts w:ascii="Times New Roman" w:hAnsi="Times New Roman" w:cs="Times New Roman"/>
          <w:sz w:val="24"/>
        </w:rPr>
      </w:pPr>
      <w:r w:rsidRPr="00FA4FD8">
        <w:rPr>
          <w:rFonts w:ascii="Times New Roman" w:hAnsi="Times New Roman" w:cs="Times New Roman"/>
          <w:sz w:val="24"/>
        </w:rPr>
        <w:t>Team work</w:t>
      </w:r>
    </w:p>
    <w:p w:rsidR="005A3D5B" w:rsidRPr="00FA4FD8" w:rsidRDefault="005A3D5B" w:rsidP="00DA187D">
      <w:pPr>
        <w:pStyle w:val="ListParagraph"/>
        <w:numPr>
          <w:ilvl w:val="0"/>
          <w:numId w:val="37"/>
        </w:numPr>
        <w:jc w:val="both"/>
        <w:rPr>
          <w:rFonts w:ascii="Times New Roman" w:hAnsi="Times New Roman" w:cs="Times New Roman"/>
          <w:sz w:val="24"/>
        </w:rPr>
      </w:pPr>
      <w:r w:rsidRPr="00FA4FD8">
        <w:rPr>
          <w:rFonts w:ascii="Times New Roman" w:hAnsi="Times New Roman" w:cs="Times New Roman"/>
          <w:sz w:val="24"/>
        </w:rPr>
        <w:t xml:space="preserve">Customer centric </w:t>
      </w:r>
    </w:p>
    <w:p w:rsidR="0085530C" w:rsidRPr="00FA4FD8" w:rsidRDefault="00F7417D" w:rsidP="005A3D5B">
      <w:pPr>
        <w:pStyle w:val="ListParagraph"/>
        <w:numPr>
          <w:ilvl w:val="0"/>
          <w:numId w:val="37"/>
        </w:numPr>
        <w:jc w:val="both"/>
        <w:rPr>
          <w:rFonts w:ascii="Times New Roman" w:hAnsi="Times New Roman" w:cs="Times New Roman"/>
          <w:sz w:val="24"/>
        </w:rPr>
      </w:pPr>
      <w:r w:rsidRPr="00FA4FD8">
        <w:rPr>
          <w:rFonts w:ascii="Times New Roman" w:hAnsi="Times New Roman" w:cs="Times New Roman"/>
          <w:sz w:val="24"/>
        </w:rPr>
        <w:t>Good relation with customers</w:t>
      </w:r>
    </w:p>
    <w:p w:rsidR="005F58FD" w:rsidRPr="00FA4FD8" w:rsidRDefault="005F58FD" w:rsidP="005A3D5B">
      <w:pPr>
        <w:pStyle w:val="ListParagraph"/>
        <w:numPr>
          <w:ilvl w:val="0"/>
          <w:numId w:val="37"/>
        </w:numPr>
        <w:jc w:val="both"/>
        <w:rPr>
          <w:rFonts w:ascii="Times New Roman" w:hAnsi="Times New Roman" w:cs="Times New Roman"/>
          <w:sz w:val="24"/>
        </w:rPr>
      </w:pPr>
      <w:r w:rsidRPr="00FA4FD8">
        <w:rPr>
          <w:rFonts w:ascii="Times New Roman" w:hAnsi="Times New Roman" w:cs="Times New Roman"/>
          <w:sz w:val="24"/>
        </w:rPr>
        <w:t>Agent Banking</w:t>
      </w:r>
    </w:p>
    <w:p w:rsidR="00F7417D" w:rsidRPr="00FA4FD8" w:rsidRDefault="00F7417D" w:rsidP="00F7417D">
      <w:pPr>
        <w:jc w:val="both"/>
        <w:rPr>
          <w:rFonts w:ascii="Times New Roman" w:hAnsi="Times New Roman" w:cs="Times New Roman"/>
          <w:sz w:val="24"/>
        </w:rPr>
      </w:pPr>
    </w:p>
    <w:p w:rsidR="00F7417D" w:rsidRPr="00FA4FD8" w:rsidRDefault="00F7417D" w:rsidP="00D91D78">
      <w:pPr>
        <w:pStyle w:val="Heading2"/>
        <w:rPr>
          <w:rFonts w:ascii="Times New Roman" w:hAnsi="Times New Roman" w:cs="Times New Roman"/>
          <w:u w:val="single"/>
        </w:rPr>
      </w:pPr>
      <w:bookmarkStart w:id="69" w:name="_Toc13608417"/>
      <w:r w:rsidRPr="00FA4FD8">
        <w:rPr>
          <w:rFonts w:ascii="Times New Roman" w:hAnsi="Times New Roman" w:cs="Times New Roman"/>
          <w:sz w:val="28"/>
          <w:u w:val="single"/>
        </w:rPr>
        <w:t>Weaknesses</w:t>
      </w:r>
      <w:bookmarkEnd w:id="69"/>
    </w:p>
    <w:p w:rsidR="00F7417D" w:rsidRPr="00FA4FD8" w:rsidRDefault="008A5D7C" w:rsidP="00DE766D">
      <w:pPr>
        <w:pStyle w:val="ListParagraph"/>
        <w:numPr>
          <w:ilvl w:val="0"/>
          <w:numId w:val="38"/>
        </w:numPr>
        <w:jc w:val="both"/>
        <w:rPr>
          <w:rFonts w:ascii="Times New Roman" w:hAnsi="Times New Roman" w:cs="Times New Roman"/>
          <w:sz w:val="24"/>
        </w:rPr>
      </w:pPr>
      <w:r w:rsidRPr="00FA4FD8">
        <w:rPr>
          <w:rFonts w:ascii="Times New Roman" w:hAnsi="Times New Roman" w:cs="Times New Roman"/>
          <w:sz w:val="24"/>
        </w:rPr>
        <w:t xml:space="preserve">Less number </w:t>
      </w:r>
      <w:r w:rsidR="00DE766D" w:rsidRPr="00FA4FD8">
        <w:rPr>
          <w:rFonts w:ascii="Times New Roman" w:hAnsi="Times New Roman" w:cs="Times New Roman"/>
          <w:sz w:val="24"/>
        </w:rPr>
        <w:t>of ATM booths of MMBL</w:t>
      </w:r>
    </w:p>
    <w:p w:rsidR="00DE766D" w:rsidRPr="00FA4FD8" w:rsidRDefault="00F44406" w:rsidP="00DE766D">
      <w:pPr>
        <w:pStyle w:val="ListParagraph"/>
        <w:numPr>
          <w:ilvl w:val="0"/>
          <w:numId w:val="38"/>
        </w:numPr>
        <w:jc w:val="both"/>
        <w:rPr>
          <w:rFonts w:ascii="Times New Roman" w:hAnsi="Times New Roman" w:cs="Times New Roman"/>
          <w:sz w:val="24"/>
        </w:rPr>
      </w:pPr>
      <w:r w:rsidRPr="00FA4FD8">
        <w:rPr>
          <w:rFonts w:ascii="Times New Roman" w:hAnsi="Times New Roman" w:cs="Times New Roman"/>
          <w:sz w:val="24"/>
        </w:rPr>
        <w:lastRenderedPageBreak/>
        <w:t>Less amount of customers compared to other banks</w:t>
      </w:r>
    </w:p>
    <w:p w:rsidR="00F44406" w:rsidRPr="00FA4FD8" w:rsidRDefault="00F44406" w:rsidP="00DE766D">
      <w:pPr>
        <w:pStyle w:val="ListParagraph"/>
        <w:numPr>
          <w:ilvl w:val="0"/>
          <w:numId w:val="38"/>
        </w:numPr>
        <w:jc w:val="both"/>
        <w:rPr>
          <w:rFonts w:ascii="Times New Roman" w:hAnsi="Times New Roman" w:cs="Times New Roman"/>
          <w:sz w:val="24"/>
        </w:rPr>
      </w:pPr>
      <w:r w:rsidRPr="00FA4FD8">
        <w:rPr>
          <w:rFonts w:ascii="Times New Roman" w:hAnsi="Times New Roman" w:cs="Times New Roman"/>
          <w:sz w:val="24"/>
        </w:rPr>
        <w:t>Issuance of cheque book requires 10 days</w:t>
      </w:r>
    </w:p>
    <w:p w:rsidR="00F44406" w:rsidRPr="00FA4FD8" w:rsidRDefault="005F58FD" w:rsidP="00DE766D">
      <w:pPr>
        <w:pStyle w:val="ListParagraph"/>
        <w:numPr>
          <w:ilvl w:val="0"/>
          <w:numId w:val="38"/>
        </w:numPr>
        <w:jc w:val="both"/>
        <w:rPr>
          <w:rFonts w:ascii="Times New Roman" w:hAnsi="Times New Roman" w:cs="Times New Roman"/>
          <w:sz w:val="24"/>
        </w:rPr>
      </w:pPr>
      <w:r w:rsidRPr="00FA4FD8">
        <w:rPr>
          <w:rFonts w:ascii="Times New Roman" w:hAnsi="Times New Roman" w:cs="Times New Roman"/>
          <w:sz w:val="24"/>
        </w:rPr>
        <w:t>Less number of branches outside Dhaka city</w:t>
      </w:r>
    </w:p>
    <w:p w:rsidR="005F58FD" w:rsidRPr="00FA4FD8" w:rsidRDefault="005F58FD" w:rsidP="005F58FD">
      <w:pPr>
        <w:jc w:val="both"/>
        <w:rPr>
          <w:rFonts w:ascii="Times New Roman" w:hAnsi="Times New Roman" w:cs="Times New Roman"/>
          <w:sz w:val="24"/>
        </w:rPr>
      </w:pPr>
    </w:p>
    <w:p w:rsidR="005F58FD" w:rsidRPr="00FA4FD8" w:rsidRDefault="005F58FD" w:rsidP="00D91D78">
      <w:pPr>
        <w:pStyle w:val="Heading2"/>
        <w:rPr>
          <w:rFonts w:ascii="Times New Roman" w:hAnsi="Times New Roman" w:cs="Times New Roman"/>
          <w:u w:val="single"/>
        </w:rPr>
      </w:pPr>
      <w:bookmarkStart w:id="70" w:name="_Toc13608418"/>
      <w:r w:rsidRPr="00FA4FD8">
        <w:rPr>
          <w:rFonts w:ascii="Times New Roman" w:hAnsi="Times New Roman" w:cs="Times New Roman"/>
          <w:sz w:val="28"/>
          <w:u w:val="single"/>
        </w:rPr>
        <w:t>Opportunities</w:t>
      </w:r>
      <w:bookmarkEnd w:id="70"/>
      <w:r w:rsidRPr="00FA4FD8">
        <w:rPr>
          <w:rFonts w:ascii="Times New Roman" w:hAnsi="Times New Roman" w:cs="Times New Roman"/>
          <w:u w:val="single"/>
        </w:rPr>
        <w:t xml:space="preserve"> </w:t>
      </w:r>
    </w:p>
    <w:p w:rsidR="005F58FD" w:rsidRPr="00FA4FD8" w:rsidRDefault="005F58FD" w:rsidP="005F58FD">
      <w:pPr>
        <w:pStyle w:val="ListParagraph"/>
        <w:numPr>
          <w:ilvl w:val="0"/>
          <w:numId w:val="39"/>
        </w:numPr>
        <w:jc w:val="both"/>
        <w:rPr>
          <w:rFonts w:ascii="Times New Roman" w:hAnsi="Times New Roman" w:cs="Times New Roman"/>
          <w:sz w:val="24"/>
        </w:rPr>
      </w:pPr>
      <w:r w:rsidRPr="00FA4FD8">
        <w:rPr>
          <w:rFonts w:ascii="Times New Roman" w:hAnsi="Times New Roman" w:cs="Times New Roman"/>
          <w:sz w:val="24"/>
        </w:rPr>
        <w:t xml:space="preserve">Wide range of clients </w:t>
      </w:r>
    </w:p>
    <w:p w:rsidR="005F58FD" w:rsidRPr="00FA4FD8" w:rsidRDefault="005F58FD" w:rsidP="005F58FD">
      <w:pPr>
        <w:pStyle w:val="ListParagraph"/>
        <w:numPr>
          <w:ilvl w:val="0"/>
          <w:numId w:val="39"/>
        </w:numPr>
        <w:jc w:val="both"/>
        <w:rPr>
          <w:rFonts w:ascii="Times New Roman" w:hAnsi="Times New Roman" w:cs="Times New Roman"/>
          <w:sz w:val="24"/>
        </w:rPr>
      </w:pPr>
      <w:r w:rsidRPr="00FA4FD8">
        <w:rPr>
          <w:rFonts w:ascii="Times New Roman" w:hAnsi="Times New Roman" w:cs="Times New Roman"/>
          <w:sz w:val="24"/>
        </w:rPr>
        <w:t>Investment behind priority banking</w:t>
      </w:r>
    </w:p>
    <w:p w:rsidR="005F58FD" w:rsidRPr="00FA4FD8" w:rsidRDefault="00C13736" w:rsidP="005F58FD">
      <w:pPr>
        <w:pStyle w:val="ListParagraph"/>
        <w:numPr>
          <w:ilvl w:val="0"/>
          <w:numId w:val="39"/>
        </w:numPr>
        <w:jc w:val="both"/>
        <w:rPr>
          <w:rFonts w:ascii="Times New Roman" w:hAnsi="Times New Roman" w:cs="Times New Roman"/>
          <w:sz w:val="24"/>
        </w:rPr>
      </w:pPr>
      <w:r w:rsidRPr="00FA4FD8">
        <w:rPr>
          <w:rFonts w:ascii="Times New Roman" w:hAnsi="Times New Roman" w:cs="Times New Roman"/>
          <w:sz w:val="24"/>
        </w:rPr>
        <w:t xml:space="preserve">Training programs for employees </w:t>
      </w:r>
    </w:p>
    <w:p w:rsidR="003A2A00" w:rsidRPr="00FA4FD8" w:rsidRDefault="003A2A00" w:rsidP="005F58FD">
      <w:pPr>
        <w:pStyle w:val="ListParagraph"/>
        <w:numPr>
          <w:ilvl w:val="0"/>
          <w:numId w:val="39"/>
        </w:numPr>
        <w:jc w:val="both"/>
        <w:rPr>
          <w:rFonts w:ascii="Times New Roman" w:hAnsi="Times New Roman" w:cs="Times New Roman"/>
          <w:sz w:val="24"/>
        </w:rPr>
      </w:pPr>
      <w:r w:rsidRPr="00FA4FD8">
        <w:rPr>
          <w:rFonts w:ascii="Times New Roman" w:hAnsi="Times New Roman" w:cs="Times New Roman"/>
          <w:sz w:val="24"/>
        </w:rPr>
        <w:t>Attracting customers by introducing different scheme account</w:t>
      </w:r>
    </w:p>
    <w:p w:rsidR="00C13736" w:rsidRPr="00FA4FD8" w:rsidRDefault="00C13736" w:rsidP="00C13736">
      <w:pPr>
        <w:jc w:val="both"/>
        <w:rPr>
          <w:rFonts w:ascii="Times New Roman" w:hAnsi="Times New Roman" w:cs="Times New Roman"/>
          <w:sz w:val="24"/>
        </w:rPr>
      </w:pPr>
    </w:p>
    <w:p w:rsidR="00C13736" w:rsidRPr="00FA4FD8" w:rsidRDefault="00C13736" w:rsidP="00D91D78">
      <w:pPr>
        <w:pStyle w:val="Heading2"/>
        <w:rPr>
          <w:rFonts w:ascii="Times New Roman" w:hAnsi="Times New Roman" w:cs="Times New Roman"/>
          <w:u w:val="single"/>
        </w:rPr>
      </w:pPr>
      <w:bookmarkStart w:id="71" w:name="_Toc13608419"/>
      <w:r w:rsidRPr="00FA4FD8">
        <w:rPr>
          <w:rFonts w:ascii="Times New Roman" w:hAnsi="Times New Roman" w:cs="Times New Roman"/>
          <w:sz w:val="28"/>
          <w:u w:val="single"/>
        </w:rPr>
        <w:t>Threats</w:t>
      </w:r>
      <w:bookmarkEnd w:id="71"/>
    </w:p>
    <w:p w:rsidR="00C13736" w:rsidRPr="00FA4FD8" w:rsidRDefault="003A2A00" w:rsidP="00C13736">
      <w:pPr>
        <w:pStyle w:val="ListParagraph"/>
        <w:numPr>
          <w:ilvl w:val="0"/>
          <w:numId w:val="40"/>
        </w:numPr>
        <w:jc w:val="both"/>
        <w:rPr>
          <w:rFonts w:ascii="Times New Roman" w:hAnsi="Times New Roman" w:cs="Times New Roman"/>
          <w:sz w:val="24"/>
        </w:rPr>
      </w:pPr>
      <w:r w:rsidRPr="00FA4FD8">
        <w:rPr>
          <w:rFonts w:ascii="Times New Roman" w:hAnsi="Times New Roman" w:cs="Times New Roman"/>
          <w:sz w:val="24"/>
        </w:rPr>
        <w:t xml:space="preserve">Four new banks to get license </w:t>
      </w:r>
    </w:p>
    <w:p w:rsidR="003A2A00" w:rsidRPr="00FA4FD8" w:rsidRDefault="003A2A00" w:rsidP="00C13736">
      <w:pPr>
        <w:pStyle w:val="ListParagraph"/>
        <w:numPr>
          <w:ilvl w:val="0"/>
          <w:numId w:val="40"/>
        </w:numPr>
        <w:jc w:val="both"/>
        <w:rPr>
          <w:rFonts w:ascii="Times New Roman" w:hAnsi="Times New Roman" w:cs="Times New Roman"/>
          <w:sz w:val="24"/>
        </w:rPr>
      </w:pPr>
      <w:r w:rsidRPr="00FA4FD8">
        <w:rPr>
          <w:rFonts w:ascii="Times New Roman" w:hAnsi="Times New Roman" w:cs="Times New Roman"/>
          <w:sz w:val="24"/>
        </w:rPr>
        <w:t>Closing loyal customers</w:t>
      </w:r>
    </w:p>
    <w:p w:rsidR="003A2A00" w:rsidRPr="00FA4FD8" w:rsidRDefault="003A2A00" w:rsidP="00C13736">
      <w:pPr>
        <w:pStyle w:val="ListParagraph"/>
        <w:numPr>
          <w:ilvl w:val="0"/>
          <w:numId w:val="40"/>
        </w:numPr>
        <w:jc w:val="both"/>
        <w:rPr>
          <w:rFonts w:ascii="Times New Roman" w:hAnsi="Times New Roman" w:cs="Times New Roman"/>
          <w:sz w:val="24"/>
        </w:rPr>
      </w:pPr>
      <w:r w:rsidRPr="00FA4FD8">
        <w:rPr>
          <w:rFonts w:ascii="Times New Roman" w:hAnsi="Times New Roman" w:cs="Times New Roman"/>
          <w:sz w:val="24"/>
        </w:rPr>
        <w:t xml:space="preserve">Unstable political situation </w:t>
      </w:r>
    </w:p>
    <w:p w:rsidR="003A2A00" w:rsidRPr="00FA4FD8" w:rsidRDefault="003A2A00" w:rsidP="00C13736">
      <w:pPr>
        <w:pStyle w:val="ListParagraph"/>
        <w:numPr>
          <w:ilvl w:val="0"/>
          <w:numId w:val="40"/>
        </w:numPr>
        <w:jc w:val="both"/>
        <w:rPr>
          <w:rFonts w:ascii="Times New Roman" w:hAnsi="Times New Roman" w:cs="Times New Roman"/>
          <w:sz w:val="24"/>
        </w:rPr>
      </w:pPr>
      <w:r w:rsidRPr="00FA4FD8">
        <w:rPr>
          <w:rFonts w:ascii="Times New Roman" w:hAnsi="Times New Roman" w:cs="Times New Roman"/>
          <w:sz w:val="24"/>
        </w:rPr>
        <w:t xml:space="preserve">Bangladesh bonds rates are high </w:t>
      </w:r>
    </w:p>
    <w:p w:rsidR="003F6D54" w:rsidRPr="00FA4FD8" w:rsidRDefault="003F6D54" w:rsidP="003F6D54">
      <w:pPr>
        <w:jc w:val="both"/>
        <w:rPr>
          <w:rFonts w:ascii="Times New Roman" w:hAnsi="Times New Roman" w:cs="Times New Roman"/>
          <w:sz w:val="24"/>
        </w:rPr>
      </w:pPr>
    </w:p>
    <w:p w:rsidR="003F6D54" w:rsidRPr="00FA4FD8" w:rsidRDefault="003F6D54" w:rsidP="003F6D54">
      <w:pPr>
        <w:jc w:val="both"/>
        <w:rPr>
          <w:rFonts w:ascii="Times New Roman" w:hAnsi="Times New Roman" w:cs="Times New Roman"/>
          <w:sz w:val="24"/>
        </w:rPr>
      </w:pPr>
    </w:p>
    <w:p w:rsidR="003F6D54" w:rsidRPr="00FA4FD8" w:rsidRDefault="003F6D54" w:rsidP="003F6D54">
      <w:pPr>
        <w:jc w:val="both"/>
        <w:rPr>
          <w:rFonts w:ascii="Times New Roman" w:hAnsi="Times New Roman" w:cs="Times New Roman"/>
          <w:sz w:val="24"/>
        </w:rPr>
      </w:pPr>
    </w:p>
    <w:p w:rsidR="003F6D54" w:rsidRPr="00FA4FD8" w:rsidRDefault="003F6D54" w:rsidP="003F6D54">
      <w:pPr>
        <w:jc w:val="both"/>
        <w:rPr>
          <w:rFonts w:ascii="Times New Roman" w:hAnsi="Times New Roman" w:cs="Times New Roman"/>
          <w:sz w:val="24"/>
        </w:rPr>
      </w:pPr>
    </w:p>
    <w:p w:rsidR="003F6D54" w:rsidRPr="00FA4FD8" w:rsidRDefault="003F6D54" w:rsidP="003F6D54">
      <w:pPr>
        <w:jc w:val="both"/>
        <w:rPr>
          <w:rFonts w:ascii="Times New Roman" w:hAnsi="Times New Roman" w:cs="Times New Roman"/>
          <w:sz w:val="24"/>
        </w:rPr>
      </w:pPr>
    </w:p>
    <w:p w:rsidR="003F6D54" w:rsidRPr="00FA4FD8" w:rsidRDefault="003F6D54" w:rsidP="003F6D54">
      <w:pPr>
        <w:jc w:val="both"/>
        <w:rPr>
          <w:rFonts w:ascii="Times New Roman" w:hAnsi="Times New Roman" w:cs="Times New Roman"/>
          <w:sz w:val="24"/>
        </w:rPr>
      </w:pPr>
    </w:p>
    <w:p w:rsidR="003F6D54" w:rsidRDefault="003F6D54" w:rsidP="003F6D54">
      <w:pPr>
        <w:jc w:val="both"/>
        <w:rPr>
          <w:sz w:val="24"/>
        </w:rPr>
      </w:pPr>
    </w:p>
    <w:p w:rsidR="003F6D54" w:rsidRDefault="003F6D54" w:rsidP="003F6D54">
      <w:pPr>
        <w:jc w:val="both"/>
        <w:rPr>
          <w:sz w:val="24"/>
        </w:rPr>
      </w:pPr>
    </w:p>
    <w:p w:rsidR="003F6D54" w:rsidRDefault="003F6D54" w:rsidP="003F6D54">
      <w:pPr>
        <w:jc w:val="both"/>
        <w:rPr>
          <w:sz w:val="24"/>
        </w:rPr>
      </w:pPr>
    </w:p>
    <w:p w:rsidR="003F6D54" w:rsidRDefault="003F6D54" w:rsidP="003F6D54">
      <w:pPr>
        <w:jc w:val="both"/>
        <w:rPr>
          <w:sz w:val="24"/>
        </w:rPr>
      </w:pPr>
    </w:p>
    <w:p w:rsidR="003F6D54" w:rsidRDefault="003F6D54" w:rsidP="003F6D54">
      <w:pPr>
        <w:jc w:val="both"/>
        <w:rPr>
          <w:sz w:val="24"/>
        </w:rPr>
      </w:pPr>
    </w:p>
    <w:p w:rsidR="003F6D54" w:rsidRDefault="003F6D54" w:rsidP="003F6D54">
      <w:pPr>
        <w:jc w:val="both"/>
        <w:rPr>
          <w:sz w:val="24"/>
        </w:rPr>
      </w:pPr>
    </w:p>
    <w:p w:rsidR="003F6D54" w:rsidRDefault="003F6D54" w:rsidP="003F6D54">
      <w:pPr>
        <w:jc w:val="both"/>
        <w:rPr>
          <w:sz w:val="24"/>
        </w:rPr>
      </w:pPr>
    </w:p>
    <w:p w:rsidR="003F6D54" w:rsidRDefault="003F6D54" w:rsidP="003F6D54">
      <w:pPr>
        <w:jc w:val="both"/>
        <w:rPr>
          <w:sz w:val="24"/>
        </w:rPr>
      </w:pPr>
    </w:p>
    <w:p w:rsidR="001C5EF3" w:rsidRDefault="001C5EF3" w:rsidP="00D91D78">
      <w:pPr>
        <w:rPr>
          <w:sz w:val="32"/>
        </w:rPr>
      </w:pPr>
    </w:p>
    <w:p w:rsidR="00D91D78" w:rsidRDefault="00D91D78" w:rsidP="00CE7E49">
      <w:pPr>
        <w:jc w:val="center"/>
        <w:rPr>
          <w:b/>
          <w:sz w:val="32"/>
        </w:rPr>
      </w:pPr>
    </w:p>
    <w:p w:rsidR="00D91D78" w:rsidRDefault="00D91D78" w:rsidP="00CE7E49">
      <w:pPr>
        <w:jc w:val="center"/>
        <w:rPr>
          <w:b/>
          <w:sz w:val="32"/>
        </w:rPr>
      </w:pPr>
    </w:p>
    <w:p w:rsidR="00D91D78" w:rsidRDefault="00D91D78" w:rsidP="00CE7E49">
      <w:pPr>
        <w:jc w:val="center"/>
        <w:rPr>
          <w:b/>
          <w:sz w:val="32"/>
        </w:rPr>
      </w:pPr>
    </w:p>
    <w:p w:rsidR="00D91D78" w:rsidRDefault="00D91D78" w:rsidP="00CE7E49">
      <w:pPr>
        <w:jc w:val="center"/>
        <w:rPr>
          <w:b/>
          <w:sz w:val="32"/>
        </w:rPr>
      </w:pPr>
    </w:p>
    <w:p w:rsidR="00D91D78" w:rsidRDefault="00D91D78" w:rsidP="00CE7E49">
      <w:pPr>
        <w:jc w:val="center"/>
        <w:rPr>
          <w:b/>
          <w:sz w:val="32"/>
        </w:rPr>
      </w:pPr>
    </w:p>
    <w:p w:rsidR="00D91D78" w:rsidRDefault="00D91D78" w:rsidP="00CE7E49">
      <w:pPr>
        <w:jc w:val="center"/>
        <w:rPr>
          <w:b/>
          <w:sz w:val="32"/>
        </w:rPr>
      </w:pPr>
    </w:p>
    <w:p w:rsidR="00F7417D" w:rsidRDefault="001B5862" w:rsidP="00CE7E49">
      <w:pPr>
        <w:jc w:val="center"/>
        <w:rPr>
          <w:b/>
          <w:sz w:val="32"/>
        </w:rPr>
      </w:pPr>
      <w:r>
        <w:rPr>
          <w:b/>
          <w:sz w:val="32"/>
        </w:rPr>
        <w:pict>
          <v:shape id="_x0000_i1032" type="#_x0000_t136" style="width:468pt;height:132.3pt" fillcolor="#369" strokecolor="#4f81bd [3204]">
            <v:shadow on="t" color="#b2b2b2" opacity="52429f" offset="3pt"/>
            <v:textpath style="font-family:&quot;Times New Roman&quot;;v-text-kern:t" trim="t" fitpath="t" string="Chapter-8 &#10;Findings,Recommendation &amp; Conclusion"/>
          </v:shape>
        </w:pict>
      </w:r>
    </w:p>
    <w:p w:rsidR="003F6D54" w:rsidRDefault="003F6D54" w:rsidP="00CE7E49">
      <w:pPr>
        <w:jc w:val="center"/>
        <w:rPr>
          <w:b/>
          <w:sz w:val="32"/>
        </w:rPr>
      </w:pPr>
    </w:p>
    <w:p w:rsidR="003F6D54" w:rsidRDefault="003F6D54" w:rsidP="00CE7E49">
      <w:pPr>
        <w:jc w:val="center"/>
        <w:rPr>
          <w:b/>
          <w:sz w:val="32"/>
        </w:rPr>
      </w:pPr>
    </w:p>
    <w:p w:rsidR="003F6D54" w:rsidRDefault="003F6D54" w:rsidP="00CE7E49">
      <w:pPr>
        <w:jc w:val="center"/>
        <w:rPr>
          <w:b/>
          <w:sz w:val="32"/>
        </w:rPr>
      </w:pPr>
    </w:p>
    <w:p w:rsidR="003F6D54" w:rsidRDefault="003F6D54" w:rsidP="00CE7E49">
      <w:pPr>
        <w:jc w:val="center"/>
        <w:rPr>
          <w:b/>
          <w:sz w:val="32"/>
        </w:rPr>
      </w:pPr>
    </w:p>
    <w:p w:rsidR="003F6D54" w:rsidRDefault="003F6D54" w:rsidP="00CE7E49">
      <w:pPr>
        <w:jc w:val="center"/>
        <w:rPr>
          <w:b/>
          <w:sz w:val="32"/>
        </w:rPr>
      </w:pPr>
    </w:p>
    <w:p w:rsidR="003F6D54" w:rsidRDefault="003F6D54" w:rsidP="00CE7E49">
      <w:pPr>
        <w:jc w:val="center"/>
        <w:rPr>
          <w:b/>
          <w:sz w:val="32"/>
        </w:rPr>
      </w:pPr>
    </w:p>
    <w:p w:rsidR="003F6D54" w:rsidRDefault="003F6D54" w:rsidP="00CE7E49">
      <w:pPr>
        <w:jc w:val="center"/>
        <w:rPr>
          <w:b/>
          <w:sz w:val="32"/>
        </w:rPr>
      </w:pPr>
    </w:p>
    <w:p w:rsidR="003F6D54" w:rsidRDefault="003F6D54" w:rsidP="00CE7E49">
      <w:pPr>
        <w:jc w:val="center"/>
        <w:rPr>
          <w:b/>
          <w:sz w:val="32"/>
        </w:rPr>
      </w:pPr>
    </w:p>
    <w:p w:rsidR="003F6D54" w:rsidRDefault="003F6D54" w:rsidP="00CE7E49">
      <w:pPr>
        <w:jc w:val="center"/>
        <w:rPr>
          <w:b/>
          <w:sz w:val="32"/>
        </w:rPr>
      </w:pPr>
    </w:p>
    <w:p w:rsidR="004C5C40" w:rsidRDefault="00D91D78" w:rsidP="004C5C40">
      <w:pPr>
        <w:pStyle w:val="Heading1"/>
        <w:rPr>
          <w:rFonts w:ascii="Times New Roman" w:hAnsi="Times New Roman" w:cs="Times New Roman"/>
          <w:sz w:val="36"/>
        </w:rPr>
      </w:pPr>
      <w:bookmarkStart w:id="72" w:name="_Toc13608420"/>
      <w:r w:rsidRPr="00FA4FD8">
        <w:rPr>
          <w:rFonts w:ascii="Times New Roman" w:hAnsi="Times New Roman" w:cs="Times New Roman"/>
          <w:sz w:val="36"/>
        </w:rPr>
        <w:lastRenderedPageBreak/>
        <w:t>Chapter-8</w:t>
      </w:r>
      <w:bookmarkStart w:id="73" w:name="_Toc13608421"/>
      <w:bookmarkEnd w:id="72"/>
    </w:p>
    <w:p w:rsidR="00FA4FD8" w:rsidRPr="00FA4FD8" w:rsidRDefault="00FA4FD8" w:rsidP="00FA4FD8"/>
    <w:p w:rsidR="002961EE" w:rsidRPr="00FA4FD8" w:rsidRDefault="00E26FCA" w:rsidP="004C5C40">
      <w:pPr>
        <w:pStyle w:val="Heading2"/>
        <w:rPr>
          <w:rFonts w:ascii="Times New Roman" w:hAnsi="Times New Roman" w:cs="Times New Roman"/>
        </w:rPr>
      </w:pPr>
      <w:r w:rsidRPr="00FA4FD8">
        <w:rPr>
          <w:rFonts w:ascii="Times New Roman" w:hAnsi="Times New Roman" w:cs="Times New Roman"/>
          <w:sz w:val="28"/>
        </w:rPr>
        <w:t>Findings</w:t>
      </w:r>
      <w:bookmarkEnd w:id="73"/>
      <w:r w:rsidR="00D91D78" w:rsidRPr="00FA4FD8">
        <w:rPr>
          <w:rFonts w:ascii="Times New Roman" w:hAnsi="Times New Roman" w:cs="Times New Roman"/>
        </w:rPr>
        <w:br/>
      </w:r>
    </w:p>
    <w:p w:rsidR="000E30BB" w:rsidRPr="00FA4FD8" w:rsidRDefault="000E30BB" w:rsidP="00AD2FC3">
      <w:pPr>
        <w:pStyle w:val="Heading3"/>
        <w:rPr>
          <w:rFonts w:ascii="Times New Roman" w:hAnsi="Times New Roman" w:cs="Times New Roman"/>
          <w:sz w:val="28"/>
          <w:szCs w:val="26"/>
          <w:u w:val="single"/>
        </w:rPr>
      </w:pPr>
      <w:bookmarkStart w:id="74" w:name="_Toc13608422"/>
      <w:r w:rsidRPr="00FA4FD8">
        <w:rPr>
          <w:rFonts w:ascii="Times New Roman" w:hAnsi="Times New Roman" w:cs="Times New Roman"/>
          <w:sz w:val="28"/>
          <w:szCs w:val="26"/>
          <w:u w:val="single"/>
        </w:rPr>
        <w:t xml:space="preserve">Of </w:t>
      </w:r>
      <w:r w:rsidRPr="00FA4FD8">
        <w:rPr>
          <w:rFonts w:ascii="Times New Roman" w:hAnsi="Times New Roman" w:cs="Times New Roman"/>
          <w:sz w:val="32"/>
          <w:szCs w:val="26"/>
          <w:u w:val="single"/>
        </w:rPr>
        <w:t>Gulshan</w:t>
      </w:r>
      <w:r w:rsidRPr="00FA4FD8">
        <w:rPr>
          <w:rFonts w:ascii="Times New Roman" w:hAnsi="Times New Roman" w:cs="Times New Roman"/>
          <w:sz w:val="28"/>
          <w:szCs w:val="26"/>
          <w:u w:val="single"/>
        </w:rPr>
        <w:t xml:space="preserve"> Branch</w:t>
      </w:r>
      <w:bookmarkEnd w:id="74"/>
    </w:p>
    <w:p w:rsidR="00E26FCA" w:rsidRPr="00FA4FD8" w:rsidRDefault="00CE222B" w:rsidP="00F7417D">
      <w:pPr>
        <w:jc w:val="both"/>
        <w:rPr>
          <w:rFonts w:ascii="Times New Roman" w:hAnsi="Times New Roman" w:cs="Times New Roman"/>
          <w:sz w:val="24"/>
        </w:rPr>
      </w:pPr>
      <w:r w:rsidRPr="00FA4FD8">
        <w:rPr>
          <w:rFonts w:ascii="Times New Roman" w:hAnsi="Times New Roman" w:cs="Times New Roman"/>
          <w:sz w:val="24"/>
        </w:rPr>
        <w:t>During my time in Modhumoti Bank Limited, I have found some aspects which are both good and bad. The employees of the bank should keep up their work but at the same time they have to overcome the bad sides of the bank. The work environment and the nature of the employees were very good towards their clients and colleagues. In my three months experience I have learned a lot about team work, as the Gulshan branch is the largest branch of MMBL the work pressure is also high. The team works between the employees made it looked easier. And the hierarchy system in the branch is perfect as everyone knows whom to ask what.</w:t>
      </w:r>
      <w:r w:rsidR="000E30BB" w:rsidRPr="00FA4FD8">
        <w:rPr>
          <w:rFonts w:ascii="Times New Roman" w:hAnsi="Times New Roman" w:cs="Times New Roman"/>
          <w:sz w:val="24"/>
        </w:rPr>
        <w:t xml:space="preserve"> Everyone is very committed to their work and they treat their clients equally and happily. </w:t>
      </w:r>
    </w:p>
    <w:p w:rsidR="00BC0330" w:rsidRPr="00FA4FD8" w:rsidRDefault="00BC0330" w:rsidP="00F7417D">
      <w:pPr>
        <w:jc w:val="both"/>
        <w:rPr>
          <w:rFonts w:ascii="Times New Roman" w:hAnsi="Times New Roman" w:cs="Times New Roman"/>
          <w:sz w:val="24"/>
        </w:rPr>
      </w:pPr>
    </w:p>
    <w:p w:rsidR="00BC0330" w:rsidRPr="00FA4FD8" w:rsidRDefault="00BC0330" w:rsidP="00AD2FC3">
      <w:pPr>
        <w:pStyle w:val="Heading3"/>
        <w:rPr>
          <w:rFonts w:ascii="Times New Roman" w:hAnsi="Times New Roman" w:cs="Times New Roman"/>
          <w:sz w:val="28"/>
          <w:szCs w:val="26"/>
          <w:u w:val="single"/>
        </w:rPr>
      </w:pPr>
      <w:bookmarkStart w:id="75" w:name="_Toc13608423"/>
      <w:r w:rsidRPr="00FA4FD8">
        <w:rPr>
          <w:rFonts w:ascii="Times New Roman" w:hAnsi="Times New Roman" w:cs="Times New Roman"/>
          <w:sz w:val="28"/>
          <w:szCs w:val="26"/>
          <w:u w:val="single"/>
        </w:rPr>
        <w:t>Of Overall Modhumoti Bank</w:t>
      </w:r>
      <w:bookmarkEnd w:id="75"/>
      <w:r w:rsidRPr="00FA4FD8">
        <w:rPr>
          <w:rFonts w:ascii="Times New Roman" w:hAnsi="Times New Roman" w:cs="Times New Roman"/>
          <w:sz w:val="28"/>
          <w:szCs w:val="26"/>
          <w:u w:val="single"/>
        </w:rPr>
        <w:t xml:space="preserve"> </w:t>
      </w:r>
    </w:p>
    <w:p w:rsidR="00455CDB" w:rsidRPr="00FA4FD8" w:rsidRDefault="00BC0330" w:rsidP="00F7417D">
      <w:pPr>
        <w:jc w:val="both"/>
        <w:rPr>
          <w:rFonts w:ascii="Times New Roman" w:hAnsi="Times New Roman" w:cs="Times New Roman"/>
          <w:sz w:val="24"/>
        </w:rPr>
      </w:pPr>
      <w:r w:rsidRPr="00FA4FD8">
        <w:rPr>
          <w:rFonts w:ascii="Times New Roman" w:hAnsi="Times New Roman" w:cs="Times New Roman"/>
          <w:sz w:val="24"/>
        </w:rPr>
        <w:t xml:space="preserve">During the time of repot I have seen their financial statements are in good position. The management of the bank is taking good investment decisions and attracting new investors towards the bank. The Modhumoti bank is paying good interest rates to its clients in DPS, saving account and scheme accounts. Their star product “Double Benefit scheme” which guarantees double the amount of deposited in 5 years 10 months, is doing great </w:t>
      </w:r>
      <w:r w:rsidR="00312882" w:rsidRPr="00FA4FD8">
        <w:rPr>
          <w:rFonts w:ascii="Times New Roman" w:hAnsi="Times New Roman" w:cs="Times New Roman"/>
          <w:sz w:val="24"/>
        </w:rPr>
        <w:t xml:space="preserve">attracting new customers. They have different types of schemes for different people all are doing well. And they have huge clients, who are regular to their bank such as Meghna Group, Baraka group and so on. </w:t>
      </w:r>
    </w:p>
    <w:p w:rsidR="00455CDB" w:rsidRPr="00FA4FD8" w:rsidRDefault="00455CDB" w:rsidP="00F7417D">
      <w:pPr>
        <w:jc w:val="both"/>
        <w:rPr>
          <w:rFonts w:ascii="Times New Roman" w:hAnsi="Times New Roman" w:cs="Times New Roman"/>
          <w:sz w:val="24"/>
        </w:rPr>
      </w:pPr>
    </w:p>
    <w:p w:rsidR="00CE7E49" w:rsidRPr="00FA4FD8" w:rsidRDefault="00CE7E49" w:rsidP="00F7417D">
      <w:pPr>
        <w:jc w:val="both"/>
        <w:rPr>
          <w:rFonts w:ascii="Times New Roman" w:hAnsi="Times New Roman" w:cs="Times New Roman"/>
          <w:sz w:val="24"/>
        </w:rPr>
      </w:pPr>
    </w:p>
    <w:p w:rsidR="00BC0330" w:rsidRPr="00FA4FD8" w:rsidRDefault="00312882" w:rsidP="00AD2FC3">
      <w:pPr>
        <w:pStyle w:val="Heading2"/>
        <w:rPr>
          <w:rFonts w:ascii="Times New Roman" w:hAnsi="Times New Roman" w:cs="Times New Roman"/>
          <w:sz w:val="32"/>
        </w:rPr>
      </w:pPr>
      <w:r w:rsidRPr="00FA4FD8">
        <w:rPr>
          <w:rFonts w:ascii="Times New Roman" w:hAnsi="Times New Roman" w:cs="Times New Roman"/>
          <w:sz w:val="32"/>
        </w:rPr>
        <w:t xml:space="preserve"> </w:t>
      </w:r>
      <w:bookmarkStart w:id="76" w:name="_Toc13608424"/>
      <w:r w:rsidR="00170243" w:rsidRPr="00FA4FD8">
        <w:rPr>
          <w:rFonts w:ascii="Times New Roman" w:hAnsi="Times New Roman" w:cs="Times New Roman"/>
          <w:sz w:val="32"/>
        </w:rPr>
        <w:t>Recommendation</w:t>
      </w:r>
      <w:bookmarkEnd w:id="76"/>
      <w:r w:rsidR="00170243" w:rsidRPr="00FA4FD8">
        <w:rPr>
          <w:rFonts w:ascii="Times New Roman" w:hAnsi="Times New Roman" w:cs="Times New Roman"/>
          <w:sz w:val="32"/>
        </w:rPr>
        <w:t xml:space="preserve"> </w:t>
      </w:r>
    </w:p>
    <w:p w:rsidR="00170243" w:rsidRPr="00FA4FD8" w:rsidRDefault="00C93BE2" w:rsidP="00F7417D">
      <w:pPr>
        <w:jc w:val="both"/>
        <w:rPr>
          <w:rFonts w:ascii="Times New Roman" w:hAnsi="Times New Roman" w:cs="Times New Roman"/>
          <w:sz w:val="24"/>
        </w:rPr>
      </w:pPr>
      <w:r w:rsidRPr="00FA4FD8">
        <w:rPr>
          <w:rFonts w:ascii="Times New Roman" w:hAnsi="Times New Roman" w:cs="Times New Roman"/>
          <w:sz w:val="24"/>
        </w:rPr>
        <w:t xml:space="preserve">There are many problems in the bank </w:t>
      </w:r>
    </w:p>
    <w:p w:rsidR="00C93BE2" w:rsidRPr="00FA4FD8" w:rsidRDefault="00C93BE2" w:rsidP="00C93BE2">
      <w:pPr>
        <w:pStyle w:val="ListParagraph"/>
        <w:numPr>
          <w:ilvl w:val="0"/>
          <w:numId w:val="41"/>
        </w:numPr>
        <w:jc w:val="both"/>
        <w:rPr>
          <w:rFonts w:ascii="Times New Roman" w:hAnsi="Times New Roman" w:cs="Times New Roman"/>
          <w:sz w:val="24"/>
        </w:rPr>
      </w:pPr>
      <w:r w:rsidRPr="00FA4FD8">
        <w:rPr>
          <w:rFonts w:ascii="Times New Roman" w:hAnsi="Times New Roman" w:cs="Times New Roman"/>
          <w:sz w:val="24"/>
        </w:rPr>
        <w:t>There are less number of branches available compared to the huge number of clients in Bangladesh, as MMBL is a kind a new bank to the market they need to grow and spread rapidly because they have huge number of competitors.</w:t>
      </w:r>
    </w:p>
    <w:p w:rsidR="00C93BE2" w:rsidRPr="00FA4FD8" w:rsidRDefault="00C93BE2" w:rsidP="00C93BE2">
      <w:pPr>
        <w:pStyle w:val="ListParagraph"/>
        <w:numPr>
          <w:ilvl w:val="0"/>
          <w:numId w:val="41"/>
        </w:numPr>
        <w:jc w:val="both"/>
        <w:rPr>
          <w:rFonts w:ascii="Times New Roman" w:hAnsi="Times New Roman" w:cs="Times New Roman"/>
          <w:sz w:val="24"/>
        </w:rPr>
      </w:pPr>
      <w:r w:rsidRPr="00FA4FD8">
        <w:rPr>
          <w:rFonts w:ascii="Times New Roman" w:hAnsi="Times New Roman" w:cs="Times New Roman"/>
          <w:sz w:val="24"/>
        </w:rPr>
        <w:t>Less number of ATMs of Modhumoti bank are available in Bangladesh. Only 30 ATM booths are available, setting up a branch can be expensive as we all know but they can increase the numbers of booths in the country more quickly.</w:t>
      </w:r>
    </w:p>
    <w:p w:rsidR="00C93BE2" w:rsidRPr="00FA4FD8" w:rsidRDefault="001A3126" w:rsidP="00C93BE2">
      <w:pPr>
        <w:pStyle w:val="ListParagraph"/>
        <w:numPr>
          <w:ilvl w:val="0"/>
          <w:numId w:val="41"/>
        </w:numPr>
        <w:jc w:val="both"/>
        <w:rPr>
          <w:rFonts w:ascii="Times New Roman" w:hAnsi="Times New Roman" w:cs="Times New Roman"/>
          <w:sz w:val="24"/>
        </w:rPr>
      </w:pPr>
      <w:r w:rsidRPr="00FA4FD8">
        <w:rPr>
          <w:rFonts w:ascii="Times New Roman" w:hAnsi="Times New Roman" w:cs="Times New Roman"/>
          <w:sz w:val="24"/>
        </w:rPr>
        <w:t>Gulshan branch is huge in size plus the branch is busiest of all branches but they less amount of employees compared to the number of clients.</w:t>
      </w:r>
    </w:p>
    <w:p w:rsidR="001A3126" w:rsidRPr="00FA4FD8" w:rsidRDefault="001A3126" w:rsidP="001A3126">
      <w:pPr>
        <w:pStyle w:val="ListParagraph"/>
        <w:numPr>
          <w:ilvl w:val="0"/>
          <w:numId w:val="41"/>
        </w:numPr>
        <w:jc w:val="both"/>
        <w:rPr>
          <w:rFonts w:ascii="Times New Roman" w:hAnsi="Times New Roman" w:cs="Times New Roman"/>
          <w:sz w:val="24"/>
        </w:rPr>
      </w:pPr>
      <w:r w:rsidRPr="00FA4FD8">
        <w:rPr>
          <w:rFonts w:ascii="Times New Roman" w:hAnsi="Times New Roman" w:cs="Times New Roman"/>
          <w:sz w:val="24"/>
        </w:rPr>
        <w:lastRenderedPageBreak/>
        <w:t>The employees need more training of about the modern technologies and about the foreign money transfer sites such as SWIFT, money gram and so on as because the bank employees does not use these software on a regular basis.</w:t>
      </w:r>
    </w:p>
    <w:p w:rsidR="00E50D3F" w:rsidRPr="00FA4FD8" w:rsidRDefault="00E50D3F" w:rsidP="00C93BE2">
      <w:pPr>
        <w:pStyle w:val="ListParagraph"/>
        <w:numPr>
          <w:ilvl w:val="0"/>
          <w:numId w:val="41"/>
        </w:numPr>
        <w:jc w:val="both"/>
        <w:rPr>
          <w:rFonts w:ascii="Times New Roman" w:hAnsi="Times New Roman" w:cs="Times New Roman"/>
          <w:sz w:val="24"/>
        </w:rPr>
      </w:pPr>
      <w:r w:rsidRPr="00FA4FD8">
        <w:rPr>
          <w:rFonts w:ascii="Times New Roman" w:hAnsi="Times New Roman" w:cs="Times New Roman"/>
          <w:sz w:val="24"/>
        </w:rPr>
        <w:t>Delivering new cheque books and issuing new cards took at least a week sometimes more than 10 days. This system needs to be changed and the days need to reduce.</w:t>
      </w:r>
    </w:p>
    <w:p w:rsidR="00E50D3F" w:rsidRPr="00FA4FD8" w:rsidRDefault="007B5C28" w:rsidP="00C93BE2">
      <w:pPr>
        <w:pStyle w:val="ListParagraph"/>
        <w:numPr>
          <w:ilvl w:val="0"/>
          <w:numId w:val="41"/>
        </w:numPr>
        <w:jc w:val="both"/>
        <w:rPr>
          <w:rFonts w:ascii="Times New Roman" w:hAnsi="Times New Roman" w:cs="Times New Roman"/>
          <w:sz w:val="24"/>
        </w:rPr>
      </w:pPr>
      <w:r w:rsidRPr="00FA4FD8">
        <w:rPr>
          <w:rFonts w:ascii="Times New Roman" w:hAnsi="Times New Roman" w:cs="Times New Roman"/>
          <w:sz w:val="24"/>
        </w:rPr>
        <w:t>Employees of the bank such as in general banking department and foreign exchange become exhausted because of the workloads due to shortage of employees.</w:t>
      </w:r>
    </w:p>
    <w:p w:rsidR="001A3126" w:rsidRPr="00FA4FD8" w:rsidRDefault="00A57D35" w:rsidP="00C93BE2">
      <w:pPr>
        <w:pStyle w:val="ListParagraph"/>
        <w:numPr>
          <w:ilvl w:val="0"/>
          <w:numId w:val="41"/>
        </w:numPr>
        <w:jc w:val="both"/>
        <w:rPr>
          <w:rFonts w:ascii="Times New Roman" w:hAnsi="Times New Roman" w:cs="Times New Roman"/>
          <w:sz w:val="24"/>
        </w:rPr>
      </w:pPr>
      <w:r w:rsidRPr="00FA4FD8">
        <w:rPr>
          <w:rFonts w:ascii="Times New Roman" w:hAnsi="Times New Roman" w:cs="Times New Roman"/>
          <w:sz w:val="24"/>
        </w:rPr>
        <w:t xml:space="preserve">The whole work of the bank is done on computer by using software named “Ultimas” and the employees using their own mailing site both of these sites are weak and slow in speed thus it takes lot of time of the employees to do a simple task. </w:t>
      </w:r>
      <w:r w:rsidR="00CE7E49" w:rsidRPr="00FA4FD8">
        <w:rPr>
          <w:rFonts w:ascii="Times New Roman" w:hAnsi="Times New Roman" w:cs="Times New Roman"/>
          <w:sz w:val="24"/>
        </w:rPr>
        <w:t>Improvement of both the sites is</w:t>
      </w:r>
      <w:r w:rsidRPr="00FA4FD8">
        <w:rPr>
          <w:rFonts w:ascii="Times New Roman" w:hAnsi="Times New Roman" w:cs="Times New Roman"/>
          <w:sz w:val="24"/>
        </w:rPr>
        <w:t xml:space="preserve"> must and need to be done as soon as possible. </w:t>
      </w:r>
    </w:p>
    <w:p w:rsidR="00CE7E49" w:rsidRPr="00FA4FD8" w:rsidRDefault="00CE7E49" w:rsidP="00F7417D">
      <w:pPr>
        <w:jc w:val="both"/>
        <w:rPr>
          <w:rFonts w:ascii="Times New Roman" w:hAnsi="Times New Roman" w:cs="Times New Roman"/>
          <w:sz w:val="24"/>
        </w:rPr>
      </w:pPr>
    </w:p>
    <w:p w:rsidR="005B1ADB" w:rsidRPr="00FA4FD8" w:rsidRDefault="005B1ADB" w:rsidP="00F7417D">
      <w:pPr>
        <w:jc w:val="both"/>
        <w:rPr>
          <w:rFonts w:ascii="Times New Roman" w:hAnsi="Times New Roman" w:cs="Times New Roman"/>
          <w:b/>
          <w:sz w:val="32"/>
          <w:u w:val="single"/>
        </w:rPr>
      </w:pPr>
    </w:p>
    <w:p w:rsidR="00E4198B" w:rsidRPr="00FA4FD8" w:rsidRDefault="00E4198B" w:rsidP="00AD2FC3">
      <w:pPr>
        <w:pStyle w:val="Heading2"/>
        <w:rPr>
          <w:rFonts w:ascii="Times New Roman" w:hAnsi="Times New Roman" w:cs="Times New Roman"/>
          <w:sz w:val="28"/>
        </w:rPr>
      </w:pPr>
      <w:bookmarkStart w:id="77" w:name="_Toc13608425"/>
      <w:r w:rsidRPr="00FA4FD8">
        <w:rPr>
          <w:rFonts w:ascii="Times New Roman" w:hAnsi="Times New Roman" w:cs="Times New Roman"/>
          <w:sz w:val="28"/>
        </w:rPr>
        <w:t>Conclusion</w:t>
      </w:r>
      <w:bookmarkEnd w:id="77"/>
    </w:p>
    <w:p w:rsidR="005B1ADB" w:rsidRPr="00FA4FD8" w:rsidRDefault="0043465B" w:rsidP="005B1ADB">
      <w:pPr>
        <w:jc w:val="both"/>
        <w:rPr>
          <w:rFonts w:ascii="Times New Roman" w:hAnsi="Times New Roman" w:cs="Times New Roman"/>
          <w:sz w:val="24"/>
        </w:rPr>
      </w:pPr>
      <w:r w:rsidRPr="00FA4FD8">
        <w:rPr>
          <w:rFonts w:ascii="Times New Roman" w:hAnsi="Times New Roman" w:cs="Times New Roman"/>
          <w:sz w:val="24"/>
        </w:rPr>
        <w:t>We all know Modhumoti Banks is a</w:t>
      </w:r>
      <w:r w:rsidR="005B1ADB" w:rsidRPr="00FA4FD8">
        <w:rPr>
          <w:rFonts w:ascii="Times New Roman" w:hAnsi="Times New Roman" w:cs="Times New Roman"/>
          <w:sz w:val="24"/>
        </w:rPr>
        <w:t xml:space="preserve"> new bank and</w:t>
      </w:r>
      <w:r w:rsidRPr="00FA4FD8">
        <w:rPr>
          <w:rFonts w:ascii="Times New Roman" w:hAnsi="Times New Roman" w:cs="Times New Roman"/>
          <w:sz w:val="24"/>
        </w:rPr>
        <w:t xml:space="preserve"> fourt</w:t>
      </w:r>
      <w:r w:rsidR="005B1ADB" w:rsidRPr="00FA4FD8">
        <w:rPr>
          <w:rFonts w:ascii="Times New Roman" w:hAnsi="Times New Roman" w:cs="Times New Roman"/>
          <w:sz w:val="24"/>
        </w:rPr>
        <w:t>h generation bank of Bangladesh. A</w:t>
      </w:r>
      <w:r w:rsidRPr="00FA4FD8">
        <w:rPr>
          <w:rFonts w:ascii="Times New Roman" w:hAnsi="Times New Roman" w:cs="Times New Roman"/>
          <w:sz w:val="24"/>
        </w:rPr>
        <w:t>nd it is one of the fastest grow</w:t>
      </w:r>
      <w:r w:rsidR="005B1ADB" w:rsidRPr="00FA4FD8">
        <w:rPr>
          <w:rFonts w:ascii="Times New Roman" w:hAnsi="Times New Roman" w:cs="Times New Roman"/>
          <w:sz w:val="24"/>
        </w:rPr>
        <w:t>ing out of nine banks which started their journey as fourth generation bank of Bangladesh. In this report you can have an idea about the product and services they provide and about the financial statement. I have done ratio analysis to give a more clear view of the banks position over the last five years.</w:t>
      </w:r>
    </w:p>
    <w:p w:rsidR="00C93BE2" w:rsidRPr="00FA4FD8" w:rsidRDefault="00134548" w:rsidP="000A54D4">
      <w:pPr>
        <w:jc w:val="both"/>
        <w:rPr>
          <w:rFonts w:ascii="Times New Roman" w:hAnsi="Times New Roman" w:cs="Times New Roman"/>
          <w:sz w:val="24"/>
        </w:rPr>
      </w:pPr>
      <w:r w:rsidRPr="00FA4FD8">
        <w:rPr>
          <w:rFonts w:ascii="Times New Roman" w:hAnsi="Times New Roman" w:cs="Times New Roman"/>
          <w:sz w:val="24"/>
        </w:rPr>
        <w:t>It is a promising bank as we can see it is dealing with huge clients without facing any problems or restrictions. But in the future the bank need to make more promotional campaign to attract more customers as to be more profitable business organization at first it need to be spread throughout</w:t>
      </w:r>
      <w:r w:rsidR="00AF0821" w:rsidRPr="00FA4FD8">
        <w:rPr>
          <w:rFonts w:ascii="Times New Roman" w:hAnsi="Times New Roman" w:cs="Times New Roman"/>
          <w:sz w:val="24"/>
        </w:rPr>
        <w:t xml:space="preserve"> the whole country. </w:t>
      </w:r>
      <w:r w:rsidR="00AA4DC9" w:rsidRPr="00FA4FD8">
        <w:rPr>
          <w:rFonts w:ascii="Times New Roman" w:hAnsi="Times New Roman" w:cs="Times New Roman"/>
          <w:sz w:val="24"/>
        </w:rPr>
        <w:t>Throughout my internship period I have seen that the bank is serving only few big clients a lot, they have few numbers of small or day to day clients</w:t>
      </w:r>
      <w:r w:rsidR="000A54D4" w:rsidRPr="00FA4FD8">
        <w:rPr>
          <w:rFonts w:ascii="Times New Roman" w:hAnsi="Times New Roman" w:cs="Times New Roman"/>
          <w:sz w:val="24"/>
        </w:rPr>
        <w:t xml:space="preserve"> the management should look into this section and increase their small customers. And they should also invest more behind software and online banking which </w:t>
      </w:r>
      <w:r w:rsidR="00281975" w:rsidRPr="00FA4FD8">
        <w:rPr>
          <w:rFonts w:ascii="Times New Roman" w:hAnsi="Times New Roman" w:cs="Times New Roman"/>
          <w:sz w:val="24"/>
        </w:rPr>
        <w:t xml:space="preserve">will </w:t>
      </w:r>
      <w:r w:rsidR="000A54D4" w:rsidRPr="00FA4FD8">
        <w:rPr>
          <w:rFonts w:ascii="Times New Roman" w:hAnsi="Times New Roman" w:cs="Times New Roman"/>
          <w:sz w:val="24"/>
        </w:rPr>
        <w:t>influence m</w:t>
      </w:r>
      <w:r w:rsidR="00281975" w:rsidRPr="00FA4FD8">
        <w:rPr>
          <w:rFonts w:ascii="Times New Roman" w:hAnsi="Times New Roman" w:cs="Times New Roman"/>
          <w:sz w:val="24"/>
        </w:rPr>
        <w:t>ore clients.</w:t>
      </w:r>
    </w:p>
    <w:p w:rsidR="00135C0A" w:rsidRPr="00FA4FD8" w:rsidRDefault="00281975" w:rsidP="000A54D4">
      <w:pPr>
        <w:jc w:val="both"/>
        <w:rPr>
          <w:rFonts w:ascii="Times New Roman" w:hAnsi="Times New Roman" w:cs="Times New Roman"/>
          <w:sz w:val="24"/>
        </w:rPr>
      </w:pPr>
      <w:r w:rsidRPr="00FA4FD8">
        <w:rPr>
          <w:rFonts w:ascii="Times New Roman" w:hAnsi="Times New Roman" w:cs="Times New Roman"/>
          <w:sz w:val="24"/>
        </w:rPr>
        <w:t>I am thankful to be a part of Modhumoti Bank Limited, Gulshan branch. They have a t</w:t>
      </w:r>
      <w:r w:rsidR="004C0844" w:rsidRPr="00FA4FD8">
        <w:rPr>
          <w:rFonts w:ascii="Times New Roman" w:hAnsi="Times New Roman" w:cs="Times New Roman"/>
          <w:sz w:val="24"/>
        </w:rPr>
        <w:t>reated me as full time employee</w:t>
      </w:r>
      <w:r w:rsidRPr="00FA4FD8">
        <w:rPr>
          <w:rFonts w:ascii="Times New Roman" w:hAnsi="Times New Roman" w:cs="Times New Roman"/>
          <w:sz w:val="24"/>
        </w:rPr>
        <w:t xml:space="preserve"> and as a family. I have seen each and every employees work and how their department works.</w:t>
      </w:r>
      <w:r w:rsidR="004C0844" w:rsidRPr="00FA4FD8">
        <w:rPr>
          <w:rFonts w:ascii="Times New Roman" w:hAnsi="Times New Roman" w:cs="Times New Roman"/>
          <w:sz w:val="24"/>
        </w:rPr>
        <w:t xml:space="preserve"> I have learned a lot from them and they were very helpful, I have a gathered a lot information about the bank from them. With little efforts and advancement they can become a renowned private of Bangladesh in near future. </w:t>
      </w:r>
    </w:p>
    <w:p w:rsidR="00135C0A" w:rsidRPr="00FA4FD8" w:rsidRDefault="00135C0A" w:rsidP="000A54D4">
      <w:pPr>
        <w:jc w:val="both"/>
        <w:rPr>
          <w:rFonts w:ascii="Times New Roman" w:hAnsi="Times New Roman" w:cs="Times New Roman"/>
          <w:sz w:val="24"/>
        </w:rPr>
      </w:pPr>
    </w:p>
    <w:p w:rsidR="00FA4FD8" w:rsidRDefault="00FA4FD8" w:rsidP="00AD2FC3">
      <w:pPr>
        <w:pStyle w:val="Heading1"/>
        <w:rPr>
          <w:sz w:val="32"/>
        </w:rPr>
      </w:pPr>
      <w:bookmarkStart w:id="78" w:name="_Toc13608426"/>
    </w:p>
    <w:p w:rsidR="00135C0A" w:rsidRPr="00FA4FD8" w:rsidRDefault="00F97362" w:rsidP="00AD2FC3">
      <w:pPr>
        <w:pStyle w:val="Heading1"/>
        <w:rPr>
          <w:rFonts w:ascii="Times New Roman" w:hAnsi="Times New Roman" w:cs="Times New Roman"/>
          <w:sz w:val="36"/>
        </w:rPr>
      </w:pPr>
      <w:r w:rsidRPr="00FA4FD8">
        <w:rPr>
          <w:rFonts w:ascii="Times New Roman" w:hAnsi="Times New Roman" w:cs="Times New Roman"/>
          <w:sz w:val="36"/>
        </w:rPr>
        <w:t>Appendix</w:t>
      </w:r>
      <w:bookmarkEnd w:id="78"/>
    </w:p>
    <w:p w:rsidR="00F97362" w:rsidRPr="00FA4FD8" w:rsidRDefault="001B5862" w:rsidP="00F97362">
      <w:pPr>
        <w:pStyle w:val="ListParagraph"/>
        <w:numPr>
          <w:ilvl w:val="0"/>
          <w:numId w:val="42"/>
        </w:numPr>
        <w:jc w:val="both"/>
        <w:rPr>
          <w:rFonts w:ascii="Times New Roman" w:hAnsi="Times New Roman" w:cs="Times New Roman"/>
          <w:sz w:val="24"/>
          <w:szCs w:val="24"/>
        </w:rPr>
      </w:pPr>
      <w:hyperlink r:id="rId42" w:history="1">
        <w:r w:rsidR="00F97362" w:rsidRPr="00FA4FD8">
          <w:rPr>
            <w:rStyle w:val="Hyperlink"/>
            <w:rFonts w:ascii="Times New Roman" w:hAnsi="Times New Roman" w:cs="Times New Roman"/>
            <w:sz w:val="24"/>
            <w:szCs w:val="24"/>
          </w:rPr>
          <w:t>https://www.modhumotibankltd.com/#</w:t>
        </w:r>
      </w:hyperlink>
    </w:p>
    <w:p w:rsidR="00F97362" w:rsidRPr="00FA4FD8" w:rsidRDefault="001B5862" w:rsidP="00F97362">
      <w:pPr>
        <w:pStyle w:val="ListParagraph"/>
        <w:numPr>
          <w:ilvl w:val="0"/>
          <w:numId w:val="42"/>
        </w:numPr>
        <w:jc w:val="both"/>
        <w:rPr>
          <w:rFonts w:ascii="Times New Roman" w:hAnsi="Times New Roman" w:cs="Times New Roman"/>
          <w:sz w:val="24"/>
          <w:szCs w:val="24"/>
        </w:rPr>
      </w:pPr>
      <w:hyperlink r:id="rId43" w:history="1">
        <w:r w:rsidR="005910CE" w:rsidRPr="00FA4FD8">
          <w:rPr>
            <w:rStyle w:val="Hyperlink"/>
            <w:rFonts w:ascii="Times New Roman" w:hAnsi="Times New Roman" w:cs="Times New Roman"/>
            <w:sz w:val="24"/>
            <w:szCs w:val="24"/>
          </w:rPr>
          <w:t>https://www.google.com/search?ei=aXMjXYeiF_nUz7sPrIWKmA8&amp;q=fourth+generation+bank+in+bangladesh&amp;oq=fourt&amp;gs_l=psy-ab.3.0.0i67j0i131i67j0i67j0i131i67j0i67j0l2j0i3j0l2.13183.14870..16469...0.0..0.144.668.0j5......0....1..gws-wiz.......0i71j35i39j0i131j0i20i263.7ZgVPg5srd4</w:t>
        </w:r>
      </w:hyperlink>
    </w:p>
    <w:p w:rsidR="005910CE" w:rsidRPr="00FA4FD8" w:rsidRDefault="001B5862" w:rsidP="00F97362">
      <w:pPr>
        <w:pStyle w:val="ListParagraph"/>
        <w:numPr>
          <w:ilvl w:val="0"/>
          <w:numId w:val="42"/>
        </w:numPr>
        <w:jc w:val="both"/>
        <w:rPr>
          <w:rFonts w:ascii="Times New Roman" w:hAnsi="Times New Roman" w:cs="Times New Roman"/>
          <w:sz w:val="24"/>
          <w:szCs w:val="24"/>
        </w:rPr>
      </w:pPr>
      <w:hyperlink r:id="rId44" w:history="1">
        <w:r w:rsidR="005910CE" w:rsidRPr="00FA4FD8">
          <w:rPr>
            <w:rStyle w:val="Hyperlink"/>
            <w:rFonts w:ascii="Times New Roman" w:hAnsi="Times New Roman" w:cs="Times New Roman"/>
            <w:sz w:val="24"/>
            <w:szCs w:val="24"/>
          </w:rPr>
          <w:t>https://www.investopedia.com/</w:t>
        </w:r>
      </w:hyperlink>
    </w:p>
    <w:p w:rsidR="005910CE" w:rsidRPr="00FA4FD8" w:rsidRDefault="001B5862" w:rsidP="00F97362">
      <w:pPr>
        <w:pStyle w:val="ListParagraph"/>
        <w:numPr>
          <w:ilvl w:val="0"/>
          <w:numId w:val="42"/>
        </w:numPr>
        <w:jc w:val="both"/>
        <w:rPr>
          <w:rFonts w:ascii="Times New Roman" w:hAnsi="Times New Roman" w:cs="Times New Roman"/>
          <w:sz w:val="24"/>
          <w:szCs w:val="24"/>
        </w:rPr>
      </w:pPr>
      <w:hyperlink r:id="rId45" w:history="1">
        <w:r w:rsidR="005910CE" w:rsidRPr="00FA4FD8">
          <w:rPr>
            <w:rStyle w:val="Hyperlink"/>
            <w:rFonts w:ascii="Times New Roman" w:hAnsi="Times New Roman" w:cs="Times New Roman"/>
            <w:sz w:val="24"/>
            <w:szCs w:val="24"/>
          </w:rPr>
          <w:t>https://www.mindtools.com/pages/article/newTMC_05.htm</w:t>
        </w:r>
      </w:hyperlink>
    </w:p>
    <w:p w:rsidR="005910CE" w:rsidRPr="00FA4FD8" w:rsidRDefault="00560ABB" w:rsidP="00F97362">
      <w:pPr>
        <w:pStyle w:val="ListParagraph"/>
        <w:numPr>
          <w:ilvl w:val="0"/>
          <w:numId w:val="42"/>
        </w:numPr>
        <w:jc w:val="both"/>
        <w:rPr>
          <w:rFonts w:ascii="Times New Roman" w:hAnsi="Times New Roman" w:cs="Times New Roman"/>
          <w:sz w:val="24"/>
          <w:szCs w:val="24"/>
        </w:rPr>
      </w:pPr>
      <w:r w:rsidRPr="00FA4FD8">
        <w:rPr>
          <w:rFonts w:ascii="Times New Roman" w:hAnsi="Times New Roman" w:cs="Times New Roman"/>
          <w:sz w:val="24"/>
          <w:szCs w:val="24"/>
        </w:rPr>
        <w:t>Annual reports of MMBL</w:t>
      </w:r>
    </w:p>
    <w:p w:rsidR="00674710" w:rsidRPr="00FA4FD8" w:rsidRDefault="00560ABB" w:rsidP="00674710">
      <w:pPr>
        <w:pStyle w:val="ListParagraph"/>
        <w:numPr>
          <w:ilvl w:val="0"/>
          <w:numId w:val="42"/>
        </w:numPr>
        <w:jc w:val="both"/>
        <w:rPr>
          <w:rFonts w:ascii="Times New Roman" w:hAnsi="Times New Roman" w:cs="Times New Roman"/>
          <w:sz w:val="24"/>
          <w:szCs w:val="24"/>
        </w:rPr>
      </w:pPr>
      <w:r w:rsidRPr="00FA4FD8">
        <w:rPr>
          <w:rFonts w:ascii="Times New Roman" w:hAnsi="Times New Roman" w:cs="Times New Roman"/>
          <w:sz w:val="24"/>
          <w:szCs w:val="24"/>
        </w:rPr>
        <w:t>Brochures and leaflets of MMBL</w:t>
      </w:r>
      <w:r w:rsidR="00674710" w:rsidRPr="00FA4FD8">
        <w:rPr>
          <w:rFonts w:ascii="Times New Roman" w:hAnsi="Times New Roman" w:cs="Times New Roman"/>
          <w:sz w:val="24"/>
          <w:szCs w:val="24"/>
        </w:rPr>
        <w:t>.</w:t>
      </w:r>
    </w:p>
    <w:sectPr w:rsidR="00674710" w:rsidRPr="00FA4FD8" w:rsidSect="002417DB">
      <w:pgSz w:w="11909" w:h="16834" w:code="9"/>
      <w:pgMar w:top="1728"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5862" w:rsidRDefault="001B5862" w:rsidP="00CD0658">
      <w:pPr>
        <w:spacing w:after="0" w:line="240" w:lineRule="auto"/>
      </w:pPr>
      <w:r>
        <w:separator/>
      </w:r>
    </w:p>
  </w:endnote>
  <w:endnote w:type="continuationSeparator" w:id="0">
    <w:p w:rsidR="001B5862" w:rsidRDefault="001B5862" w:rsidP="00CD06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2802"/>
      <w:docPartObj>
        <w:docPartGallery w:val="Page Numbers (Bottom of Page)"/>
        <w:docPartUnique/>
      </w:docPartObj>
    </w:sdtPr>
    <w:sdtEndPr/>
    <w:sdtContent>
      <w:p w:rsidR="009564E5" w:rsidRDefault="005F7DE8">
        <w:pPr>
          <w:pStyle w:val="Footer"/>
          <w:jc w:val="right"/>
        </w:pPr>
        <w:r>
          <w:fldChar w:fldCharType="begin"/>
        </w:r>
        <w:r>
          <w:instrText xml:space="preserve"> PAGE   \* MERGEFORMAT </w:instrText>
        </w:r>
        <w:r>
          <w:fldChar w:fldCharType="separate"/>
        </w:r>
        <w:r w:rsidR="009774EC">
          <w:rPr>
            <w:noProof/>
          </w:rPr>
          <w:t>i</w:t>
        </w:r>
        <w:r>
          <w:rPr>
            <w:noProof/>
          </w:rPr>
          <w:fldChar w:fldCharType="end"/>
        </w:r>
      </w:p>
    </w:sdtContent>
  </w:sdt>
  <w:p w:rsidR="009564E5" w:rsidRDefault="009564E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5862" w:rsidRDefault="001B5862" w:rsidP="00CD0658">
      <w:pPr>
        <w:spacing w:after="0" w:line="240" w:lineRule="auto"/>
      </w:pPr>
      <w:r>
        <w:separator/>
      </w:r>
    </w:p>
  </w:footnote>
  <w:footnote w:type="continuationSeparator" w:id="0">
    <w:p w:rsidR="001B5862" w:rsidRDefault="001B5862" w:rsidP="00CD065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64E5" w:rsidRDefault="009564E5">
    <w:pPr>
      <w:pStyle w:val="Header"/>
    </w:pPr>
    <w: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A3BD3"/>
    <w:multiLevelType w:val="hybridMultilevel"/>
    <w:tmpl w:val="83FA78F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C42AA2"/>
    <w:multiLevelType w:val="hybridMultilevel"/>
    <w:tmpl w:val="9312A59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8A39EF"/>
    <w:multiLevelType w:val="hybridMultilevel"/>
    <w:tmpl w:val="78E46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8B544F0"/>
    <w:multiLevelType w:val="hybridMultilevel"/>
    <w:tmpl w:val="DCDC74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9D02F5E"/>
    <w:multiLevelType w:val="hybridMultilevel"/>
    <w:tmpl w:val="FDE831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497462"/>
    <w:multiLevelType w:val="hybridMultilevel"/>
    <w:tmpl w:val="297031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D913646"/>
    <w:multiLevelType w:val="hybridMultilevel"/>
    <w:tmpl w:val="C54099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F241401"/>
    <w:multiLevelType w:val="hybridMultilevel"/>
    <w:tmpl w:val="205235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1C90115"/>
    <w:multiLevelType w:val="hybridMultilevel"/>
    <w:tmpl w:val="7220A392"/>
    <w:lvl w:ilvl="0" w:tplc="04090001">
      <w:start w:val="1"/>
      <w:numFmt w:val="bullet"/>
      <w:lvlText w:val=""/>
      <w:lvlJc w:val="left"/>
      <w:pPr>
        <w:ind w:left="818" w:hanging="360"/>
      </w:pPr>
      <w:rPr>
        <w:rFonts w:ascii="Symbol" w:hAnsi="Symbol" w:hint="default"/>
      </w:rPr>
    </w:lvl>
    <w:lvl w:ilvl="1" w:tplc="04090003" w:tentative="1">
      <w:start w:val="1"/>
      <w:numFmt w:val="bullet"/>
      <w:lvlText w:val="o"/>
      <w:lvlJc w:val="left"/>
      <w:pPr>
        <w:ind w:left="1538" w:hanging="360"/>
      </w:pPr>
      <w:rPr>
        <w:rFonts w:ascii="Courier New" w:hAnsi="Courier New" w:cs="Courier New" w:hint="default"/>
      </w:rPr>
    </w:lvl>
    <w:lvl w:ilvl="2" w:tplc="04090005" w:tentative="1">
      <w:start w:val="1"/>
      <w:numFmt w:val="bullet"/>
      <w:lvlText w:val=""/>
      <w:lvlJc w:val="left"/>
      <w:pPr>
        <w:ind w:left="2258" w:hanging="360"/>
      </w:pPr>
      <w:rPr>
        <w:rFonts w:ascii="Wingdings" w:hAnsi="Wingdings" w:hint="default"/>
      </w:rPr>
    </w:lvl>
    <w:lvl w:ilvl="3" w:tplc="04090001" w:tentative="1">
      <w:start w:val="1"/>
      <w:numFmt w:val="bullet"/>
      <w:lvlText w:val=""/>
      <w:lvlJc w:val="left"/>
      <w:pPr>
        <w:ind w:left="2978" w:hanging="360"/>
      </w:pPr>
      <w:rPr>
        <w:rFonts w:ascii="Symbol" w:hAnsi="Symbol" w:hint="default"/>
      </w:rPr>
    </w:lvl>
    <w:lvl w:ilvl="4" w:tplc="04090003" w:tentative="1">
      <w:start w:val="1"/>
      <w:numFmt w:val="bullet"/>
      <w:lvlText w:val="o"/>
      <w:lvlJc w:val="left"/>
      <w:pPr>
        <w:ind w:left="3698" w:hanging="360"/>
      </w:pPr>
      <w:rPr>
        <w:rFonts w:ascii="Courier New" w:hAnsi="Courier New" w:cs="Courier New" w:hint="default"/>
      </w:rPr>
    </w:lvl>
    <w:lvl w:ilvl="5" w:tplc="04090005" w:tentative="1">
      <w:start w:val="1"/>
      <w:numFmt w:val="bullet"/>
      <w:lvlText w:val=""/>
      <w:lvlJc w:val="left"/>
      <w:pPr>
        <w:ind w:left="4418" w:hanging="360"/>
      </w:pPr>
      <w:rPr>
        <w:rFonts w:ascii="Wingdings" w:hAnsi="Wingdings" w:hint="default"/>
      </w:rPr>
    </w:lvl>
    <w:lvl w:ilvl="6" w:tplc="04090001" w:tentative="1">
      <w:start w:val="1"/>
      <w:numFmt w:val="bullet"/>
      <w:lvlText w:val=""/>
      <w:lvlJc w:val="left"/>
      <w:pPr>
        <w:ind w:left="5138" w:hanging="360"/>
      </w:pPr>
      <w:rPr>
        <w:rFonts w:ascii="Symbol" w:hAnsi="Symbol" w:hint="default"/>
      </w:rPr>
    </w:lvl>
    <w:lvl w:ilvl="7" w:tplc="04090003" w:tentative="1">
      <w:start w:val="1"/>
      <w:numFmt w:val="bullet"/>
      <w:lvlText w:val="o"/>
      <w:lvlJc w:val="left"/>
      <w:pPr>
        <w:ind w:left="5858" w:hanging="360"/>
      </w:pPr>
      <w:rPr>
        <w:rFonts w:ascii="Courier New" w:hAnsi="Courier New" w:cs="Courier New" w:hint="default"/>
      </w:rPr>
    </w:lvl>
    <w:lvl w:ilvl="8" w:tplc="04090005" w:tentative="1">
      <w:start w:val="1"/>
      <w:numFmt w:val="bullet"/>
      <w:lvlText w:val=""/>
      <w:lvlJc w:val="left"/>
      <w:pPr>
        <w:ind w:left="6578" w:hanging="360"/>
      </w:pPr>
      <w:rPr>
        <w:rFonts w:ascii="Wingdings" w:hAnsi="Wingdings" w:hint="default"/>
      </w:rPr>
    </w:lvl>
  </w:abstractNum>
  <w:abstractNum w:abstractNumId="9">
    <w:nsid w:val="12C36BC9"/>
    <w:multiLevelType w:val="hybridMultilevel"/>
    <w:tmpl w:val="A962A5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6DC353D"/>
    <w:multiLevelType w:val="hybridMultilevel"/>
    <w:tmpl w:val="46A6D7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979672E"/>
    <w:multiLevelType w:val="hybridMultilevel"/>
    <w:tmpl w:val="265619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C616478"/>
    <w:multiLevelType w:val="hybridMultilevel"/>
    <w:tmpl w:val="BB0C2AB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DC00AF3"/>
    <w:multiLevelType w:val="hybridMultilevel"/>
    <w:tmpl w:val="1C9857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E974E76"/>
    <w:multiLevelType w:val="hybridMultilevel"/>
    <w:tmpl w:val="70BEA6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F9D7D68"/>
    <w:multiLevelType w:val="hybridMultilevel"/>
    <w:tmpl w:val="9CC6EA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0D41D0A"/>
    <w:multiLevelType w:val="multilevel"/>
    <w:tmpl w:val="A184E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E4C65F7"/>
    <w:multiLevelType w:val="hybridMultilevel"/>
    <w:tmpl w:val="F848802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1402E76"/>
    <w:multiLevelType w:val="hybridMultilevel"/>
    <w:tmpl w:val="2A1604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7FB54DC"/>
    <w:multiLevelType w:val="hybridMultilevel"/>
    <w:tmpl w:val="A6024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3CC1F34"/>
    <w:multiLevelType w:val="hybridMultilevel"/>
    <w:tmpl w:val="6A022B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7181F50"/>
    <w:multiLevelType w:val="hybridMultilevel"/>
    <w:tmpl w:val="FABCAB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71C4BA2"/>
    <w:multiLevelType w:val="hybridMultilevel"/>
    <w:tmpl w:val="A734E6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8CC1053"/>
    <w:multiLevelType w:val="hybridMultilevel"/>
    <w:tmpl w:val="D05AAA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F8324AB"/>
    <w:multiLevelType w:val="hybridMultilevel"/>
    <w:tmpl w:val="B92C460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2A12E68"/>
    <w:multiLevelType w:val="hybridMultilevel"/>
    <w:tmpl w:val="039A63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44D56B6"/>
    <w:multiLevelType w:val="hybridMultilevel"/>
    <w:tmpl w:val="82EAB7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826690D"/>
    <w:multiLevelType w:val="hybridMultilevel"/>
    <w:tmpl w:val="B198B9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8F5043C"/>
    <w:multiLevelType w:val="hybridMultilevel"/>
    <w:tmpl w:val="1CDC85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9723240"/>
    <w:multiLevelType w:val="hybridMultilevel"/>
    <w:tmpl w:val="E38CF3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A177896"/>
    <w:multiLevelType w:val="hybridMultilevel"/>
    <w:tmpl w:val="BF7A40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A180B9F"/>
    <w:multiLevelType w:val="hybridMultilevel"/>
    <w:tmpl w:val="F2D2F4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0567BF3"/>
    <w:multiLevelType w:val="hybridMultilevel"/>
    <w:tmpl w:val="B89609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0FE2B8C"/>
    <w:multiLevelType w:val="hybridMultilevel"/>
    <w:tmpl w:val="8E62B97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34B77CC"/>
    <w:multiLevelType w:val="hybridMultilevel"/>
    <w:tmpl w:val="3802F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9B17B36"/>
    <w:multiLevelType w:val="hybridMultilevel"/>
    <w:tmpl w:val="58EE34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AB45816"/>
    <w:multiLevelType w:val="hybridMultilevel"/>
    <w:tmpl w:val="1EB0A9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04B4CC4"/>
    <w:multiLevelType w:val="hybridMultilevel"/>
    <w:tmpl w:val="6AD613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18373A0"/>
    <w:multiLevelType w:val="hybridMultilevel"/>
    <w:tmpl w:val="191EF542"/>
    <w:lvl w:ilvl="0" w:tplc="04090001">
      <w:start w:val="1"/>
      <w:numFmt w:val="bullet"/>
      <w:lvlText w:val=""/>
      <w:lvlJc w:val="left"/>
      <w:pPr>
        <w:ind w:left="1488" w:hanging="360"/>
      </w:pPr>
      <w:rPr>
        <w:rFonts w:ascii="Symbol" w:hAnsi="Symbol" w:hint="default"/>
      </w:rPr>
    </w:lvl>
    <w:lvl w:ilvl="1" w:tplc="04090003" w:tentative="1">
      <w:start w:val="1"/>
      <w:numFmt w:val="bullet"/>
      <w:lvlText w:val="o"/>
      <w:lvlJc w:val="left"/>
      <w:pPr>
        <w:ind w:left="2208" w:hanging="360"/>
      </w:pPr>
      <w:rPr>
        <w:rFonts w:ascii="Courier New" w:hAnsi="Courier New" w:cs="Courier New" w:hint="default"/>
      </w:rPr>
    </w:lvl>
    <w:lvl w:ilvl="2" w:tplc="04090005" w:tentative="1">
      <w:start w:val="1"/>
      <w:numFmt w:val="bullet"/>
      <w:lvlText w:val=""/>
      <w:lvlJc w:val="left"/>
      <w:pPr>
        <w:ind w:left="2928" w:hanging="360"/>
      </w:pPr>
      <w:rPr>
        <w:rFonts w:ascii="Wingdings" w:hAnsi="Wingdings" w:hint="default"/>
      </w:rPr>
    </w:lvl>
    <w:lvl w:ilvl="3" w:tplc="04090001" w:tentative="1">
      <w:start w:val="1"/>
      <w:numFmt w:val="bullet"/>
      <w:lvlText w:val=""/>
      <w:lvlJc w:val="left"/>
      <w:pPr>
        <w:ind w:left="3648" w:hanging="360"/>
      </w:pPr>
      <w:rPr>
        <w:rFonts w:ascii="Symbol" w:hAnsi="Symbol" w:hint="default"/>
      </w:rPr>
    </w:lvl>
    <w:lvl w:ilvl="4" w:tplc="04090003" w:tentative="1">
      <w:start w:val="1"/>
      <w:numFmt w:val="bullet"/>
      <w:lvlText w:val="o"/>
      <w:lvlJc w:val="left"/>
      <w:pPr>
        <w:ind w:left="4368" w:hanging="360"/>
      </w:pPr>
      <w:rPr>
        <w:rFonts w:ascii="Courier New" w:hAnsi="Courier New" w:cs="Courier New" w:hint="default"/>
      </w:rPr>
    </w:lvl>
    <w:lvl w:ilvl="5" w:tplc="04090005" w:tentative="1">
      <w:start w:val="1"/>
      <w:numFmt w:val="bullet"/>
      <w:lvlText w:val=""/>
      <w:lvlJc w:val="left"/>
      <w:pPr>
        <w:ind w:left="5088" w:hanging="360"/>
      </w:pPr>
      <w:rPr>
        <w:rFonts w:ascii="Wingdings" w:hAnsi="Wingdings" w:hint="default"/>
      </w:rPr>
    </w:lvl>
    <w:lvl w:ilvl="6" w:tplc="04090001" w:tentative="1">
      <w:start w:val="1"/>
      <w:numFmt w:val="bullet"/>
      <w:lvlText w:val=""/>
      <w:lvlJc w:val="left"/>
      <w:pPr>
        <w:ind w:left="5808" w:hanging="360"/>
      </w:pPr>
      <w:rPr>
        <w:rFonts w:ascii="Symbol" w:hAnsi="Symbol" w:hint="default"/>
      </w:rPr>
    </w:lvl>
    <w:lvl w:ilvl="7" w:tplc="04090003" w:tentative="1">
      <w:start w:val="1"/>
      <w:numFmt w:val="bullet"/>
      <w:lvlText w:val="o"/>
      <w:lvlJc w:val="left"/>
      <w:pPr>
        <w:ind w:left="6528" w:hanging="360"/>
      </w:pPr>
      <w:rPr>
        <w:rFonts w:ascii="Courier New" w:hAnsi="Courier New" w:cs="Courier New" w:hint="default"/>
      </w:rPr>
    </w:lvl>
    <w:lvl w:ilvl="8" w:tplc="04090005" w:tentative="1">
      <w:start w:val="1"/>
      <w:numFmt w:val="bullet"/>
      <w:lvlText w:val=""/>
      <w:lvlJc w:val="left"/>
      <w:pPr>
        <w:ind w:left="7248" w:hanging="360"/>
      </w:pPr>
      <w:rPr>
        <w:rFonts w:ascii="Wingdings" w:hAnsi="Wingdings" w:hint="default"/>
      </w:rPr>
    </w:lvl>
  </w:abstractNum>
  <w:abstractNum w:abstractNumId="39">
    <w:nsid w:val="71B20BCB"/>
    <w:multiLevelType w:val="hybridMultilevel"/>
    <w:tmpl w:val="29FE49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3F07D03"/>
    <w:multiLevelType w:val="hybridMultilevel"/>
    <w:tmpl w:val="5DA857B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4400F0E"/>
    <w:multiLevelType w:val="hybridMultilevel"/>
    <w:tmpl w:val="8E04CA42"/>
    <w:lvl w:ilvl="0" w:tplc="E6F2511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559323A"/>
    <w:multiLevelType w:val="hybridMultilevel"/>
    <w:tmpl w:val="43B861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59656CC"/>
    <w:multiLevelType w:val="hybridMultilevel"/>
    <w:tmpl w:val="37A89466"/>
    <w:lvl w:ilvl="0" w:tplc="04090001">
      <w:start w:val="1"/>
      <w:numFmt w:val="bullet"/>
      <w:lvlText w:val=""/>
      <w:lvlJc w:val="left"/>
      <w:pPr>
        <w:ind w:left="764" w:hanging="360"/>
      </w:pPr>
      <w:rPr>
        <w:rFonts w:ascii="Symbol" w:hAnsi="Symbol" w:hint="default"/>
      </w:rPr>
    </w:lvl>
    <w:lvl w:ilvl="1" w:tplc="04090003" w:tentative="1">
      <w:start w:val="1"/>
      <w:numFmt w:val="bullet"/>
      <w:lvlText w:val="o"/>
      <w:lvlJc w:val="left"/>
      <w:pPr>
        <w:ind w:left="1484" w:hanging="360"/>
      </w:pPr>
      <w:rPr>
        <w:rFonts w:ascii="Courier New" w:hAnsi="Courier New" w:cs="Courier New" w:hint="default"/>
      </w:rPr>
    </w:lvl>
    <w:lvl w:ilvl="2" w:tplc="04090005" w:tentative="1">
      <w:start w:val="1"/>
      <w:numFmt w:val="bullet"/>
      <w:lvlText w:val=""/>
      <w:lvlJc w:val="left"/>
      <w:pPr>
        <w:ind w:left="2204" w:hanging="360"/>
      </w:pPr>
      <w:rPr>
        <w:rFonts w:ascii="Wingdings" w:hAnsi="Wingdings" w:hint="default"/>
      </w:rPr>
    </w:lvl>
    <w:lvl w:ilvl="3" w:tplc="04090001" w:tentative="1">
      <w:start w:val="1"/>
      <w:numFmt w:val="bullet"/>
      <w:lvlText w:val=""/>
      <w:lvlJc w:val="left"/>
      <w:pPr>
        <w:ind w:left="2924" w:hanging="360"/>
      </w:pPr>
      <w:rPr>
        <w:rFonts w:ascii="Symbol" w:hAnsi="Symbol" w:hint="default"/>
      </w:rPr>
    </w:lvl>
    <w:lvl w:ilvl="4" w:tplc="04090003" w:tentative="1">
      <w:start w:val="1"/>
      <w:numFmt w:val="bullet"/>
      <w:lvlText w:val="o"/>
      <w:lvlJc w:val="left"/>
      <w:pPr>
        <w:ind w:left="3644" w:hanging="360"/>
      </w:pPr>
      <w:rPr>
        <w:rFonts w:ascii="Courier New" w:hAnsi="Courier New" w:cs="Courier New" w:hint="default"/>
      </w:rPr>
    </w:lvl>
    <w:lvl w:ilvl="5" w:tplc="04090005" w:tentative="1">
      <w:start w:val="1"/>
      <w:numFmt w:val="bullet"/>
      <w:lvlText w:val=""/>
      <w:lvlJc w:val="left"/>
      <w:pPr>
        <w:ind w:left="4364" w:hanging="360"/>
      </w:pPr>
      <w:rPr>
        <w:rFonts w:ascii="Wingdings" w:hAnsi="Wingdings" w:hint="default"/>
      </w:rPr>
    </w:lvl>
    <w:lvl w:ilvl="6" w:tplc="04090001" w:tentative="1">
      <w:start w:val="1"/>
      <w:numFmt w:val="bullet"/>
      <w:lvlText w:val=""/>
      <w:lvlJc w:val="left"/>
      <w:pPr>
        <w:ind w:left="5084" w:hanging="360"/>
      </w:pPr>
      <w:rPr>
        <w:rFonts w:ascii="Symbol" w:hAnsi="Symbol" w:hint="default"/>
      </w:rPr>
    </w:lvl>
    <w:lvl w:ilvl="7" w:tplc="04090003" w:tentative="1">
      <w:start w:val="1"/>
      <w:numFmt w:val="bullet"/>
      <w:lvlText w:val="o"/>
      <w:lvlJc w:val="left"/>
      <w:pPr>
        <w:ind w:left="5804" w:hanging="360"/>
      </w:pPr>
      <w:rPr>
        <w:rFonts w:ascii="Courier New" w:hAnsi="Courier New" w:cs="Courier New" w:hint="default"/>
      </w:rPr>
    </w:lvl>
    <w:lvl w:ilvl="8" w:tplc="04090005" w:tentative="1">
      <w:start w:val="1"/>
      <w:numFmt w:val="bullet"/>
      <w:lvlText w:val=""/>
      <w:lvlJc w:val="left"/>
      <w:pPr>
        <w:ind w:left="6524" w:hanging="360"/>
      </w:pPr>
      <w:rPr>
        <w:rFonts w:ascii="Wingdings" w:hAnsi="Wingdings" w:hint="default"/>
      </w:rPr>
    </w:lvl>
  </w:abstractNum>
  <w:abstractNum w:abstractNumId="44">
    <w:nsid w:val="79D94191"/>
    <w:multiLevelType w:val="hybridMultilevel"/>
    <w:tmpl w:val="FDF062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D7A1134"/>
    <w:multiLevelType w:val="hybridMultilevel"/>
    <w:tmpl w:val="D05E53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EF7151F"/>
    <w:multiLevelType w:val="hybridMultilevel"/>
    <w:tmpl w:val="E7D0A978"/>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num w:numId="1">
    <w:abstractNumId w:val="16"/>
  </w:num>
  <w:num w:numId="2">
    <w:abstractNumId w:val="11"/>
  </w:num>
  <w:num w:numId="3">
    <w:abstractNumId w:val="25"/>
  </w:num>
  <w:num w:numId="4">
    <w:abstractNumId w:val="35"/>
  </w:num>
  <w:num w:numId="5">
    <w:abstractNumId w:val="41"/>
  </w:num>
  <w:num w:numId="6">
    <w:abstractNumId w:val="10"/>
  </w:num>
  <w:num w:numId="7">
    <w:abstractNumId w:val="45"/>
  </w:num>
  <w:num w:numId="8">
    <w:abstractNumId w:val="44"/>
  </w:num>
  <w:num w:numId="9">
    <w:abstractNumId w:val="19"/>
  </w:num>
  <w:num w:numId="10">
    <w:abstractNumId w:val="13"/>
  </w:num>
  <w:num w:numId="11">
    <w:abstractNumId w:val="15"/>
  </w:num>
  <w:num w:numId="12">
    <w:abstractNumId w:val="31"/>
  </w:num>
  <w:num w:numId="13">
    <w:abstractNumId w:val="7"/>
  </w:num>
  <w:num w:numId="14">
    <w:abstractNumId w:val="21"/>
  </w:num>
  <w:num w:numId="15">
    <w:abstractNumId w:val="28"/>
  </w:num>
  <w:num w:numId="16">
    <w:abstractNumId w:val="23"/>
  </w:num>
  <w:num w:numId="17">
    <w:abstractNumId w:val="9"/>
  </w:num>
  <w:num w:numId="18">
    <w:abstractNumId w:val="42"/>
  </w:num>
  <w:num w:numId="19">
    <w:abstractNumId w:val="29"/>
  </w:num>
  <w:num w:numId="20">
    <w:abstractNumId w:val="39"/>
  </w:num>
  <w:num w:numId="21">
    <w:abstractNumId w:val="37"/>
  </w:num>
  <w:num w:numId="22">
    <w:abstractNumId w:val="8"/>
  </w:num>
  <w:num w:numId="23">
    <w:abstractNumId w:val="43"/>
  </w:num>
  <w:num w:numId="24">
    <w:abstractNumId w:val="18"/>
  </w:num>
  <w:num w:numId="25">
    <w:abstractNumId w:val="22"/>
  </w:num>
  <w:num w:numId="26">
    <w:abstractNumId w:val="0"/>
  </w:num>
  <w:num w:numId="27">
    <w:abstractNumId w:val="5"/>
  </w:num>
  <w:num w:numId="28">
    <w:abstractNumId w:val="24"/>
  </w:num>
  <w:num w:numId="29">
    <w:abstractNumId w:val="46"/>
  </w:num>
  <w:num w:numId="30">
    <w:abstractNumId w:val="38"/>
  </w:num>
  <w:num w:numId="31">
    <w:abstractNumId w:val="36"/>
  </w:num>
  <w:num w:numId="32">
    <w:abstractNumId w:val="4"/>
  </w:num>
  <w:num w:numId="33">
    <w:abstractNumId w:val="1"/>
  </w:num>
  <w:num w:numId="34">
    <w:abstractNumId w:val="17"/>
  </w:num>
  <w:num w:numId="35">
    <w:abstractNumId w:val="33"/>
  </w:num>
  <w:num w:numId="36">
    <w:abstractNumId w:val="40"/>
  </w:num>
  <w:num w:numId="37">
    <w:abstractNumId w:val="3"/>
  </w:num>
  <w:num w:numId="38">
    <w:abstractNumId w:val="2"/>
  </w:num>
  <w:num w:numId="39">
    <w:abstractNumId w:val="34"/>
  </w:num>
  <w:num w:numId="40">
    <w:abstractNumId w:val="27"/>
  </w:num>
  <w:num w:numId="41">
    <w:abstractNumId w:val="14"/>
  </w:num>
  <w:num w:numId="42">
    <w:abstractNumId w:val="30"/>
  </w:num>
  <w:num w:numId="43">
    <w:abstractNumId w:val="6"/>
  </w:num>
  <w:num w:numId="44">
    <w:abstractNumId w:val="32"/>
  </w:num>
  <w:num w:numId="45">
    <w:abstractNumId w:val="20"/>
  </w:num>
  <w:num w:numId="46">
    <w:abstractNumId w:val="26"/>
  </w:num>
  <w:num w:numId="4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940"/>
    <w:rsid w:val="000106C6"/>
    <w:rsid w:val="00015305"/>
    <w:rsid w:val="00021170"/>
    <w:rsid w:val="00021DA7"/>
    <w:rsid w:val="00021F0D"/>
    <w:rsid w:val="00023DF2"/>
    <w:rsid w:val="00030ADE"/>
    <w:rsid w:val="00033692"/>
    <w:rsid w:val="00042733"/>
    <w:rsid w:val="0004299C"/>
    <w:rsid w:val="00055BC5"/>
    <w:rsid w:val="000622A0"/>
    <w:rsid w:val="00062C7F"/>
    <w:rsid w:val="000643F6"/>
    <w:rsid w:val="00070853"/>
    <w:rsid w:val="000750BC"/>
    <w:rsid w:val="00075382"/>
    <w:rsid w:val="0007711E"/>
    <w:rsid w:val="00081A1A"/>
    <w:rsid w:val="00084E23"/>
    <w:rsid w:val="00087111"/>
    <w:rsid w:val="0009783D"/>
    <w:rsid w:val="000A40FE"/>
    <w:rsid w:val="000A54D4"/>
    <w:rsid w:val="000B7D1D"/>
    <w:rsid w:val="000C29A1"/>
    <w:rsid w:val="000C59EC"/>
    <w:rsid w:val="000D2DAE"/>
    <w:rsid w:val="000D30C4"/>
    <w:rsid w:val="000D6EB2"/>
    <w:rsid w:val="000E04B8"/>
    <w:rsid w:val="000E30BB"/>
    <w:rsid w:val="000E6021"/>
    <w:rsid w:val="000E618C"/>
    <w:rsid w:val="000F3FC2"/>
    <w:rsid w:val="000F435A"/>
    <w:rsid w:val="000F6377"/>
    <w:rsid w:val="000F6594"/>
    <w:rsid w:val="00100581"/>
    <w:rsid w:val="00101025"/>
    <w:rsid w:val="00114340"/>
    <w:rsid w:val="001168C0"/>
    <w:rsid w:val="00116B6E"/>
    <w:rsid w:val="00120208"/>
    <w:rsid w:val="00121FF8"/>
    <w:rsid w:val="0012246B"/>
    <w:rsid w:val="00123B93"/>
    <w:rsid w:val="00134548"/>
    <w:rsid w:val="00135C0A"/>
    <w:rsid w:val="00140D9F"/>
    <w:rsid w:val="00143470"/>
    <w:rsid w:val="00143781"/>
    <w:rsid w:val="00144F10"/>
    <w:rsid w:val="00154141"/>
    <w:rsid w:val="0016016E"/>
    <w:rsid w:val="0016305F"/>
    <w:rsid w:val="00170243"/>
    <w:rsid w:val="00184380"/>
    <w:rsid w:val="0018494B"/>
    <w:rsid w:val="0018556E"/>
    <w:rsid w:val="00191D0C"/>
    <w:rsid w:val="00192635"/>
    <w:rsid w:val="00193241"/>
    <w:rsid w:val="00193EA7"/>
    <w:rsid w:val="00196350"/>
    <w:rsid w:val="00197C37"/>
    <w:rsid w:val="001A3126"/>
    <w:rsid w:val="001B0125"/>
    <w:rsid w:val="001B5862"/>
    <w:rsid w:val="001B608F"/>
    <w:rsid w:val="001C06AF"/>
    <w:rsid w:val="001C5EF3"/>
    <w:rsid w:val="001C6398"/>
    <w:rsid w:val="001C6C84"/>
    <w:rsid w:val="001D2387"/>
    <w:rsid w:val="001E3028"/>
    <w:rsid w:val="001E4C64"/>
    <w:rsid w:val="001F2D1F"/>
    <w:rsid w:val="001F306C"/>
    <w:rsid w:val="0020080E"/>
    <w:rsid w:val="002069EA"/>
    <w:rsid w:val="002069FA"/>
    <w:rsid w:val="00210B19"/>
    <w:rsid w:val="00224711"/>
    <w:rsid w:val="002273AC"/>
    <w:rsid w:val="002379FB"/>
    <w:rsid w:val="00240EFD"/>
    <w:rsid w:val="002417DB"/>
    <w:rsid w:val="00242CD6"/>
    <w:rsid w:val="002762F0"/>
    <w:rsid w:val="00281975"/>
    <w:rsid w:val="0028410B"/>
    <w:rsid w:val="00293A60"/>
    <w:rsid w:val="002961EE"/>
    <w:rsid w:val="00297694"/>
    <w:rsid w:val="002A3DDE"/>
    <w:rsid w:val="002A4902"/>
    <w:rsid w:val="002A611A"/>
    <w:rsid w:val="002A7143"/>
    <w:rsid w:val="002B0D82"/>
    <w:rsid w:val="002B7F61"/>
    <w:rsid w:val="002D2D20"/>
    <w:rsid w:val="002E443B"/>
    <w:rsid w:val="002E65E3"/>
    <w:rsid w:val="002F2E18"/>
    <w:rsid w:val="002F7B8E"/>
    <w:rsid w:val="003031D0"/>
    <w:rsid w:val="00303599"/>
    <w:rsid w:val="00305C03"/>
    <w:rsid w:val="00310570"/>
    <w:rsid w:val="003126A7"/>
    <w:rsid w:val="00312882"/>
    <w:rsid w:val="003165B5"/>
    <w:rsid w:val="00316BD6"/>
    <w:rsid w:val="00317C34"/>
    <w:rsid w:val="00325B30"/>
    <w:rsid w:val="00327E43"/>
    <w:rsid w:val="0033162D"/>
    <w:rsid w:val="0033547C"/>
    <w:rsid w:val="00340F0B"/>
    <w:rsid w:val="00345362"/>
    <w:rsid w:val="0034642E"/>
    <w:rsid w:val="00353067"/>
    <w:rsid w:val="00353E25"/>
    <w:rsid w:val="00355C8F"/>
    <w:rsid w:val="0036018E"/>
    <w:rsid w:val="00363876"/>
    <w:rsid w:val="00366CEE"/>
    <w:rsid w:val="003711D3"/>
    <w:rsid w:val="0037156A"/>
    <w:rsid w:val="00371AFD"/>
    <w:rsid w:val="00371D82"/>
    <w:rsid w:val="0038350C"/>
    <w:rsid w:val="00386C29"/>
    <w:rsid w:val="00387B1A"/>
    <w:rsid w:val="00390862"/>
    <w:rsid w:val="00392BA6"/>
    <w:rsid w:val="003A2A00"/>
    <w:rsid w:val="003B602D"/>
    <w:rsid w:val="003B7F3E"/>
    <w:rsid w:val="003C1353"/>
    <w:rsid w:val="003C32F9"/>
    <w:rsid w:val="003C6E1D"/>
    <w:rsid w:val="003D49A6"/>
    <w:rsid w:val="003E340C"/>
    <w:rsid w:val="003E3A1A"/>
    <w:rsid w:val="003E3F94"/>
    <w:rsid w:val="003E65F2"/>
    <w:rsid w:val="003F12AA"/>
    <w:rsid w:val="003F14E3"/>
    <w:rsid w:val="003F6D54"/>
    <w:rsid w:val="004076E9"/>
    <w:rsid w:val="00421E74"/>
    <w:rsid w:val="00425D9A"/>
    <w:rsid w:val="00426539"/>
    <w:rsid w:val="00426FA9"/>
    <w:rsid w:val="0043465B"/>
    <w:rsid w:val="0044187C"/>
    <w:rsid w:val="00442653"/>
    <w:rsid w:val="004457C0"/>
    <w:rsid w:val="00455CDB"/>
    <w:rsid w:val="00456AE8"/>
    <w:rsid w:val="00457957"/>
    <w:rsid w:val="004635AF"/>
    <w:rsid w:val="004662C2"/>
    <w:rsid w:val="00470073"/>
    <w:rsid w:val="00472CB6"/>
    <w:rsid w:val="00475AF8"/>
    <w:rsid w:val="004822A1"/>
    <w:rsid w:val="0048673C"/>
    <w:rsid w:val="00486DDB"/>
    <w:rsid w:val="00487E54"/>
    <w:rsid w:val="004904F5"/>
    <w:rsid w:val="00491D2C"/>
    <w:rsid w:val="004932B6"/>
    <w:rsid w:val="00497B39"/>
    <w:rsid w:val="004A0A1A"/>
    <w:rsid w:val="004A404D"/>
    <w:rsid w:val="004A5B7A"/>
    <w:rsid w:val="004A5E08"/>
    <w:rsid w:val="004B003B"/>
    <w:rsid w:val="004B7283"/>
    <w:rsid w:val="004C0844"/>
    <w:rsid w:val="004C1314"/>
    <w:rsid w:val="004C5B67"/>
    <w:rsid w:val="004C5C40"/>
    <w:rsid w:val="004D3427"/>
    <w:rsid w:val="004D476F"/>
    <w:rsid w:val="004D69B9"/>
    <w:rsid w:val="004D7D11"/>
    <w:rsid w:val="004E10E5"/>
    <w:rsid w:val="004F3F9F"/>
    <w:rsid w:val="004F7D03"/>
    <w:rsid w:val="0050010E"/>
    <w:rsid w:val="00501AA0"/>
    <w:rsid w:val="005050BD"/>
    <w:rsid w:val="0051058F"/>
    <w:rsid w:val="00511677"/>
    <w:rsid w:val="00523566"/>
    <w:rsid w:val="00524FDA"/>
    <w:rsid w:val="00525B24"/>
    <w:rsid w:val="005262F3"/>
    <w:rsid w:val="005356AD"/>
    <w:rsid w:val="00537BF6"/>
    <w:rsid w:val="00541430"/>
    <w:rsid w:val="00543873"/>
    <w:rsid w:val="00547936"/>
    <w:rsid w:val="00550EAC"/>
    <w:rsid w:val="00556218"/>
    <w:rsid w:val="0055666E"/>
    <w:rsid w:val="00560ABB"/>
    <w:rsid w:val="00565627"/>
    <w:rsid w:val="0057077D"/>
    <w:rsid w:val="00590B29"/>
    <w:rsid w:val="005910CE"/>
    <w:rsid w:val="00592748"/>
    <w:rsid w:val="00594316"/>
    <w:rsid w:val="005945C8"/>
    <w:rsid w:val="00597CB6"/>
    <w:rsid w:val="005A3D5B"/>
    <w:rsid w:val="005B1ADB"/>
    <w:rsid w:val="005B3B2A"/>
    <w:rsid w:val="005B4473"/>
    <w:rsid w:val="005B7B2E"/>
    <w:rsid w:val="005C3DDD"/>
    <w:rsid w:val="005C438B"/>
    <w:rsid w:val="005C5738"/>
    <w:rsid w:val="005D1648"/>
    <w:rsid w:val="005D54F7"/>
    <w:rsid w:val="005E1FD5"/>
    <w:rsid w:val="005F58FD"/>
    <w:rsid w:val="005F6008"/>
    <w:rsid w:val="005F74CF"/>
    <w:rsid w:val="005F7DE8"/>
    <w:rsid w:val="00600855"/>
    <w:rsid w:val="00602FDD"/>
    <w:rsid w:val="006067F1"/>
    <w:rsid w:val="00606B71"/>
    <w:rsid w:val="006125A3"/>
    <w:rsid w:val="00622D67"/>
    <w:rsid w:val="00625459"/>
    <w:rsid w:val="00627F20"/>
    <w:rsid w:val="00635AC9"/>
    <w:rsid w:val="006364CC"/>
    <w:rsid w:val="00642653"/>
    <w:rsid w:val="006513D7"/>
    <w:rsid w:val="00652F5C"/>
    <w:rsid w:val="00654A4B"/>
    <w:rsid w:val="00655629"/>
    <w:rsid w:val="00656BAE"/>
    <w:rsid w:val="006612B6"/>
    <w:rsid w:val="00661E9C"/>
    <w:rsid w:val="00666C31"/>
    <w:rsid w:val="00667E5A"/>
    <w:rsid w:val="00672375"/>
    <w:rsid w:val="00673A52"/>
    <w:rsid w:val="00674710"/>
    <w:rsid w:val="006751B8"/>
    <w:rsid w:val="00677F4C"/>
    <w:rsid w:val="00681F61"/>
    <w:rsid w:val="00685355"/>
    <w:rsid w:val="00686F95"/>
    <w:rsid w:val="00692D91"/>
    <w:rsid w:val="0069641B"/>
    <w:rsid w:val="006A30B5"/>
    <w:rsid w:val="006A5E09"/>
    <w:rsid w:val="006B6777"/>
    <w:rsid w:val="006C15D0"/>
    <w:rsid w:val="006C2851"/>
    <w:rsid w:val="006C28D9"/>
    <w:rsid w:val="006C2EBD"/>
    <w:rsid w:val="006D20C1"/>
    <w:rsid w:val="006D3C8C"/>
    <w:rsid w:val="006D6A21"/>
    <w:rsid w:val="006E6858"/>
    <w:rsid w:val="006E6A1B"/>
    <w:rsid w:val="006F1797"/>
    <w:rsid w:val="006F2ACD"/>
    <w:rsid w:val="006F2FDB"/>
    <w:rsid w:val="007110CD"/>
    <w:rsid w:val="00711753"/>
    <w:rsid w:val="0071302A"/>
    <w:rsid w:val="00722F16"/>
    <w:rsid w:val="00724941"/>
    <w:rsid w:val="00725D1E"/>
    <w:rsid w:val="007334B3"/>
    <w:rsid w:val="00735640"/>
    <w:rsid w:val="00737027"/>
    <w:rsid w:val="00740A50"/>
    <w:rsid w:val="00741B03"/>
    <w:rsid w:val="00741BE1"/>
    <w:rsid w:val="00753C44"/>
    <w:rsid w:val="007551C6"/>
    <w:rsid w:val="007561CA"/>
    <w:rsid w:val="007611BA"/>
    <w:rsid w:val="00764827"/>
    <w:rsid w:val="007658EB"/>
    <w:rsid w:val="00774A04"/>
    <w:rsid w:val="00774F2B"/>
    <w:rsid w:val="007776CE"/>
    <w:rsid w:val="00783606"/>
    <w:rsid w:val="00787C83"/>
    <w:rsid w:val="00794478"/>
    <w:rsid w:val="00797E36"/>
    <w:rsid w:val="007A3C0F"/>
    <w:rsid w:val="007A7139"/>
    <w:rsid w:val="007A7661"/>
    <w:rsid w:val="007B5C28"/>
    <w:rsid w:val="007C45E2"/>
    <w:rsid w:val="007C6956"/>
    <w:rsid w:val="007D049C"/>
    <w:rsid w:val="007D279A"/>
    <w:rsid w:val="007D3FB3"/>
    <w:rsid w:val="007E182A"/>
    <w:rsid w:val="007E1F75"/>
    <w:rsid w:val="007F0257"/>
    <w:rsid w:val="007F7A90"/>
    <w:rsid w:val="00812FDB"/>
    <w:rsid w:val="00816C6E"/>
    <w:rsid w:val="00820514"/>
    <w:rsid w:val="00820EF2"/>
    <w:rsid w:val="00822888"/>
    <w:rsid w:val="0082367A"/>
    <w:rsid w:val="008256D2"/>
    <w:rsid w:val="00830173"/>
    <w:rsid w:val="00831C74"/>
    <w:rsid w:val="00834D19"/>
    <w:rsid w:val="00836DFB"/>
    <w:rsid w:val="008377D5"/>
    <w:rsid w:val="008404BC"/>
    <w:rsid w:val="008421CA"/>
    <w:rsid w:val="008505B4"/>
    <w:rsid w:val="00852300"/>
    <w:rsid w:val="0085530C"/>
    <w:rsid w:val="0085679E"/>
    <w:rsid w:val="008623F0"/>
    <w:rsid w:val="00863223"/>
    <w:rsid w:val="0086351A"/>
    <w:rsid w:val="00870079"/>
    <w:rsid w:val="00871295"/>
    <w:rsid w:val="00871478"/>
    <w:rsid w:val="008731D8"/>
    <w:rsid w:val="00881C7A"/>
    <w:rsid w:val="00881F5F"/>
    <w:rsid w:val="00882A39"/>
    <w:rsid w:val="00883242"/>
    <w:rsid w:val="008A075C"/>
    <w:rsid w:val="008A3A5B"/>
    <w:rsid w:val="008A4940"/>
    <w:rsid w:val="008A5D5C"/>
    <w:rsid w:val="008A5D7C"/>
    <w:rsid w:val="008B0AF1"/>
    <w:rsid w:val="008B3B8F"/>
    <w:rsid w:val="008D504D"/>
    <w:rsid w:val="008E1E80"/>
    <w:rsid w:val="008E45E7"/>
    <w:rsid w:val="008F05DB"/>
    <w:rsid w:val="008F0CBB"/>
    <w:rsid w:val="008F18A9"/>
    <w:rsid w:val="008F4112"/>
    <w:rsid w:val="008F49E2"/>
    <w:rsid w:val="008F72F6"/>
    <w:rsid w:val="0090158B"/>
    <w:rsid w:val="00902739"/>
    <w:rsid w:val="00911601"/>
    <w:rsid w:val="0093239E"/>
    <w:rsid w:val="00933B8F"/>
    <w:rsid w:val="00937E9C"/>
    <w:rsid w:val="00951EB7"/>
    <w:rsid w:val="009564E5"/>
    <w:rsid w:val="00963B7F"/>
    <w:rsid w:val="00970B06"/>
    <w:rsid w:val="009716E5"/>
    <w:rsid w:val="00972EA3"/>
    <w:rsid w:val="0097446B"/>
    <w:rsid w:val="009774EC"/>
    <w:rsid w:val="009813B6"/>
    <w:rsid w:val="00984CD5"/>
    <w:rsid w:val="00987D7C"/>
    <w:rsid w:val="009946AD"/>
    <w:rsid w:val="00994D64"/>
    <w:rsid w:val="0099729E"/>
    <w:rsid w:val="009A2426"/>
    <w:rsid w:val="009A2A6F"/>
    <w:rsid w:val="009A7964"/>
    <w:rsid w:val="009B12A0"/>
    <w:rsid w:val="009C2695"/>
    <w:rsid w:val="009C5E40"/>
    <w:rsid w:val="009C71B2"/>
    <w:rsid w:val="009E24C8"/>
    <w:rsid w:val="009E297B"/>
    <w:rsid w:val="009E7338"/>
    <w:rsid w:val="009F10BF"/>
    <w:rsid w:val="009F21C4"/>
    <w:rsid w:val="009F3231"/>
    <w:rsid w:val="009F4602"/>
    <w:rsid w:val="009F64EE"/>
    <w:rsid w:val="009F790E"/>
    <w:rsid w:val="00A0113A"/>
    <w:rsid w:val="00A1426B"/>
    <w:rsid w:val="00A153B0"/>
    <w:rsid w:val="00A16B2C"/>
    <w:rsid w:val="00A20D0E"/>
    <w:rsid w:val="00A2354D"/>
    <w:rsid w:val="00A23A44"/>
    <w:rsid w:val="00A23DC1"/>
    <w:rsid w:val="00A34775"/>
    <w:rsid w:val="00A34DCD"/>
    <w:rsid w:val="00A369F7"/>
    <w:rsid w:val="00A419D8"/>
    <w:rsid w:val="00A50E77"/>
    <w:rsid w:val="00A55295"/>
    <w:rsid w:val="00A57D35"/>
    <w:rsid w:val="00A6442B"/>
    <w:rsid w:val="00A66DEB"/>
    <w:rsid w:val="00A729EF"/>
    <w:rsid w:val="00A74D79"/>
    <w:rsid w:val="00A83198"/>
    <w:rsid w:val="00A84252"/>
    <w:rsid w:val="00A9173F"/>
    <w:rsid w:val="00A923E1"/>
    <w:rsid w:val="00A937E4"/>
    <w:rsid w:val="00A94466"/>
    <w:rsid w:val="00AA0A59"/>
    <w:rsid w:val="00AA16DC"/>
    <w:rsid w:val="00AA4DC9"/>
    <w:rsid w:val="00AB0841"/>
    <w:rsid w:val="00AB2C65"/>
    <w:rsid w:val="00AB77F1"/>
    <w:rsid w:val="00AC0B1D"/>
    <w:rsid w:val="00AC0F45"/>
    <w:rsid w:val="00AC5CF5"/>
    <w:rsid w:val="00AC6A83"/>
    <w:rsid w:val="00AC7C15"/>
    <w:rsid w:val="00AD2FC3"/>
    <w:rsid w:val="00AE5C65"/>
    <w:rsid w:val="00AE5FEE"/>
    <w:rsid w:val="00AE7A50"/>
    <w:rsid w:val="00AF03EC"/>
    <w:rsid w:val="00AF0821"/>
    <w:rsid w:val="00AF2C01"/>
    <w:rsid w:val="00AF5427"/>
    <w:rsid w:val="00AF7BA5"/>
    <w:rsid w:val="00B01BFD"/>
    <w:rsid w:val="00B035EA"/>
    <w:rsid w:val="00B04FB6"/>
    <w:rsid w:val="00B052BE"/>
    <w:rsid w:val="00B07862"/>
    <w:rsid w:val="00B17AD3"/>
    <w:rsid w:val="00B22090"/>
    <w:rsid w:val="00B26B4E"/>
    <w:rsid w:val="00B33233"/>
    <w:rsid w:val="00B35E87"/>
    <w:rsid w:val="00B4297A"/>
    <w:rsid w:val="00B4375F"/>
    <w:rsid w:val="00B50612"/>
    <w:rsid w:val="00B544C3"/>
    <w:rsid w:val="00B550F2"/>
    <w:rsid w:val="00B60CD3"/>
    <w:rsid w:val="00B6131A"/>
    <w:rsid w:val="00B61765"/>
    <w:rsid w:val="00B62661"/>
    <w:rsid w:val="00B64405"/>
    <w:rsid w:val="00B64ADE"/>
    <w:rsid w:val="00B669A3"/>
    <w:rsid w:val="00B706FB"/>
    <w:rsid w:val="00B8210A"/>
    <w:rsid w:val="00B8295D"/>
    <w:rsid w:val="00B82AF6"/>
    <w:rsid w:val="00B85727"/>
    <w:rsid w:val="00B94874"/>
    <w:rsid w:val="00B96E8C"/>
    <w:rsid w:val="00B96F8C"/>
    <w:rsid w:val="00BA1C6A"/>
    <w:rsid w:val="00BB34A1"/>
    <w:rsid w:val="00BB7210"/>
    <w:rsid w:val="00BC0330"/>
    <w:rsid w:val="00BC3C66"/>
    <w:rsid w:val="00BC3F4E"/>
    <w:rsid w:val="00BC44DE"/>
    <w:rsid w:val="00BC5D46"/>
    <w:rsid w:val="00BC6025"/>
    <w:rsid w:val="00BD0605"/>
    <w:rsid w:val="00BD07C4"/>
    <w:rsid w:val="00BD2A08"/>
    <w:rsid w:val="00BD5A45"/>
    <w:rsid w:val="00BE07A1"/>
    <w:rsid w:val="00BE0A10"/>
    <w:rsid w:val="00BE566C"/>
    <w:rsid w:val="00BF63BE"/>
    <w:rsid w:val="00C007B6"/>
    <w:rsid w:val="00C06A9E"/>
    <w:rsid w:val="00C07C46"/>
    <w:rsid w:val="00C13736"/>
    <w:rsid w:val="00C21239"/>
    <w:rsid w:val="00C249C5"/>
    <w:rsid w:val="00C46465"/>
    <w:rsid w:val="00C4780C"/>
    <w:rsid w:val="00C51876"/>
    <w:rsid w:val="00C5242E"/>
    <w:rsid w:val="00C6470F"/>
    <w:rsid w:val="00C70B22"/>
    <w:rsid w:val="00C72377"/>
    <w:rsid w:val="00C75E9C"/>
    <w:rsid w:val="00C7722B"/>
    <w:rsid w:val="00C8302F"/>
    <w:rsid w:val="00C84B48"/>
    <w:rsid w:val="00C93BE2"/>
    <w:rsid w:val="00C96479"/>
    <w:rsid w:val="00C978F7"/>
    <w:rsid w:val="00CA1ED1"/>
    <w:rsid w:val="00CA3A3C"/>
    <w:rsid w:val="00CA79E9"/>
    <w:rsid w:val="00CB4B18"/>
    <w:rsid w:val="00CB5D2B"/>
    <w:rsid w:val="00CC19BB"/>
    <w:rsid w:val="00CC4D0F"/>
    <w:rsid w:val="00CD0658"/>
    <w:rsid w:val="00CD32D3"/>
    <w:rsid w:val="00CE0794"/>
    <w:rsid w:val="00CE0DEA"/>
    <w:rsid w:val="00CE1368"/>
    <w:rsid w:val="00CE17E2"/>
    <w:rsid w:val="00CE222B"/>
    <w:rsid w:val="00CE232B"/>
    <w:rsid w:val="00CE7E49"/>
    <w:rsid w:val="00CF03B8"/>
    <w:rsid w:val="00CF31E8"/>
    <w:rsid w:val="00CF60DF"/>
    <w:rsid w:val="00CF75BB"/>
    <w:rsid w:val="00CF75DB"/>
    <w:rsid w:val="00CF7B3C"/>
    <w:rsid w:val="00D0395C"/>
    <w:rsid w:val="00D10467"/>
    <w:rsid w:val="00D13471"/>
    <w:rsid w:val="00D13F5E"/>
    <w:rsid w:val="00D21624"/>
    <w:rsid w:val="00D21C19"/>
    <w:rsid w:val="00D31FE4"/>
    <w:rsid w:val="00D34EAB"/>
    <w:rsid w:val="00D352D8"/>
    <w:rsid w:val="00D41229"/>
    <w:rsid w:val="00D44CF0"/>
    <w:rsid w:val="00D47482"/>
    <w:rsid w:val="00D52B4C"/>
    <w:rsid w:val="00D52FD3"/>
    <w:rsid w:val="00D53692"/>
    <w:rsid w:val="00D53987"/>
    <w:rsid w:val="00D53C38"/>
    <w:rsid w:val="00D56B45"/>
    <w:rsid w:val="00D57A33"/>
    <w:rsid w:val="00D62C75"/>
    <w:rsid w:val="00D63100"/>
    <w:rsid w:val="00D66B47"/>
    <w:rsid w:val="00D701D7"/>
    <w:rsid w:val="00D70A72"/>
    <w:rsid w:val="00D74AF0"/>
    <w:rsid w:val="00D8206E"/>
    <w:rsid w:val="00D837A2"/>
    <w:rsid w:val="00D84890"/>
    <w:rsid w:val="00D91D78"/>
    <w:rsid w:val="00D952BD"/>
    <w:rsid w:val="00D968B5"/>
    <w:rsid w:val="00D97970"/>
    <w:rsid w:val="00DA118C"/>
    <w:rsid w:val="00DA187D"/>
    <w:rsid w:val="00DA4ACD"/>
    <w:rsid w:val="00DC3F24"/>
    <w:rsid w:val="00DC3F85"/>
    <w:rsid w:val="00DD01C7"/>
    <w:rsid w:val="00DE6530"/>
    <w:rsid w:val="00DE764A"/>
    <w:rsid w:val="00DE766D"/>
    <w:rsid w:val="00DF20A6"/>
    <w:rsid w:val="00E00830"/>
    <w:rsid w:val="00E0604B"/>
    <w:rsid w:val="00E07FE5"/>
    <w:rsid w:val="00E133C3"/>
    <w:rsid w:val="00E1693D"/>
    <w:rsid w:val="00E17079"/>
    <w:rsid w:val="00E26BAB"/>
    <w:rsid w:val="00E26FCA"/>
    <w:rsid w:val="00E3122C"/>
    <w:rsid w:val="00E360E4"/>
    <w:rsid w:val="00E4180E"/>
    <w:rsid w:val="00E4198B"/>
    <w:rsid w:val="00E5059C"/>
    <w:rsid w:val="00E50D3F"/>
    <w:rsid w:val="00E51DBD"/>
    <w:rsid w:val="00E55AA7"/>
    <w:rsid w:val="00E63D52"/>
    <w:rsid w:val="00E64AAB"/>
    <w:rsid w:val="00E6620D"/>
    <w:rsid w:val="00E705C6"/>
    <w:rsid w:val="00E72E79"/>
    <w:rsid w:val="00E77686"/>
    <w:rsid w:val="00E803ED"/>
    <w:rsid w:val="00E83855"/>
    <w:rsid w:val="00E9298C"/>
    <w:rsid w:val="00EA53D5"/>
    <w:rsid w:val="00EA5671"/>
    <w:rsid w:val="00EA5BD7"/>
    <w:rsid w:val="00EA7546"/>
    <w:rsid w:val="00EA7EC8"/>
    <w:rsid w:val="00EB2D6E"/>
    <w:rsid w:val="00EB32FD"/>
    <w:rsid w:val="00EB73D3"/>
    <w:rsid w:val="00EC7227"/>
    <w:rsid w:val="00EE2B66"/>
    <w:rsid w:val="00EF0379"/>
    <w:rsid w:val="00EF1AE7"/>
    <w:rsid w:val="00EF4AC0"/>
    <w:rsid w:val="00EF60EC"/>
    <w:rsid w:val="00F04D1C"/>
    <w:rsid w:val="00F054C0"/>
    <w:rsid w:val="00F10287"/>
    <w:rsid w:val="00F11896"/>
    <w:rsid w:val="00F1324C"/>
    <w:rsid w:val="00F14998"/>
    <w:rsid w:val="00F16670"/>
    <w:rsid w:val="00F20A68"/>
    <w:rsid w:val="00F336E1"/>
    <w:rsid w:val="00F40065"/>
    <w:rsid w:val="00F43C5D"/>
    <w:rsid w:val="00F440B2"/>
    <w:rsid w:val="00F44406"/>
    <w:rsid w:val="00F45170"/>
    <w:rsid w:val="00F55EC6"/>
    <w:rsid w:val="00F56F91"/>
    <w:rsid w:val="00F57EE3"/>
    <w:rsid w:val="00F61D8C"/>
    <w:rsid w:val="00F623E1"/>
    <w:rsid w:val="00F64216"/>
    <w:rsid w:val="00F64285"/>
    <w:rsid w:val="00F65779"/>
    <w:rsid w:val="00F67383"/>
    <w:rsid w:val="00F712ED"/>
    <w:rsid w:val="00F7417D"/>
    <w:rsid w:val="00F7446A"/>
    <w:rsid w:val="00F77F75"/>
    <w:rsid w:val="00F8199A"/>
    <w:rsid w:val="00F861E8"/>
    <w:rsid w:val="00F864DF"/>
    <w:rsid w:val="00F907EF"/>
    <w:rsid w:val="00F92694"/>
    <w:rsid w:val="00F9434F"/>
    <w:rsid w:val="00F94420"/>
    <w:rsid w:val="00F95005"/>
    <w:rsid w:val="00F95F37"/>
    <w:rsid w:val="00F9657D"/>
    <w:rsid w:val="00F97362"/>
    <w:rsid w:val="00FA10B5"/>
    <w:rsid w:val="00FA3E14"/>
    <w:rsid w:val="00FA4FD8"/>
    <w:rsid w:val="00FB311F"/>
    <w:rsid w:val="00FB4D78"/>
    <w:rsid w:val="00FB6A2A"/>
    <w:rsid w:val="00FB7DEE"/>
    <w:rsid w:val="00FC1835"/>
    <w:rsid w:val="00FC569B"/>
    <w:rsid w:val="00FD299A"/>
    <w:rsid w:val="00FD5AC3"/>
    <w:rsid w:val="00FE01BC"/>
    <w:rsid w:val="00FE3FAF"/>
    <w:rsid w:val="00FE68F4"/>
    <w:rsid w:val="00FE7DBA"/>
    <w:rsid w:val="00FF0CC7"/>
    <w:rsid w:val="00FF55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E618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E618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53C3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1F306C"/>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1F306C"/>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7446B"/>
    <w:pPr>
      <w:ind w:left="720"/>
      <w:contextualSpacing/>
    </w:pPr>
  </w:style>
  <w:style w:type="paragraph" w:styleId="BalloonText">
    <w:name w:val="Balloon Text"/>
    <w:basedOn w:val="Normal"/>
    <w:link w:val="BalloonTextChar"/>
    <w:uiPriority w:val="99"/>
    <w:semiHidden/>
    <w:unhideWhenUsed/>
    <w:rsid w:val="0012246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2246B"/>
    <w:rPr>
      <w:rFonts w:ascii="Tahoma" w:hAnsi="Tahoma" w:cs="Tahoma"/>
      <w:sz w:val="16"/>
      <w:szCs w:val="16"/>
    </w:rPr>
  </w:style>
  <w:style w:type="paragraph" w:styleId="Header">
    <w:name w:val="header"/>
    <w:basedOn w:val="Normal"/>
    <w:link w:val="HeaderChar"/>
    <w:uiPriority w:val="99"/>
    <w:semiHidden/>
    <w:unhideWhenUsed/>
    <w:rsid w:val="00CD0658"/>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D0658"/>
  </w:style>
  <w:style w:type="paragraph" w:styleId="Footer">
    <w:name w:val="footer"/>
    <w:basedOn w:val="Normal"/>
    <w:link w:val="FooterChar"/>
    <w:uiPriority w:val="99"/>
    <w:unhideWhenUsed/>
    <w:rsid w:val="00CD06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CD0658"/>
  </w:style>
  <w:style w:type="character" w:styleId="Strong">
    <w:name w:val="Strong"/>
    <w:basedOn w:val="DefaultParagraphFont"/>
    <w:uiPriority w:val="22"/>
    <w:qFormat/>
    <w:rsid w:val="00774F2B"/>
    <w:rPr>
      <w:b/>
      <w:bCs/>
    </w:rPr>
  </w:style>
  <w:style w:type="table" w:styleId="TableGrid">
    <w:name w:val="Table Grid"/>
    <w:basedOn w:val="TableNormal"/>
    <w:uiPriority w:val="59"/>
    <w:rsid w:val="007D049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0E618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0E618C"/>
    <w:rPr>
      <w:rFonts w:asciiTheme="majorHAnsi" w:eastAsiaTheme="majorEastAsia" w:hAnsiTheme="majorHAnsi" w:cstheme="majorBidi"/>
      <w:b/>
      <w:bCs/>
      <w:color w:val="4F81BD" w:themeColor="accent1"/>
      <w:sz w:val="26"/>
      <w:szCs w:val="26"/>
    </w:rPr>
  </w:style>
  <w:style w:type="character" w:styleId="SubtleReference">
    <w:name w:val="Subtle Reference"/>
    <w:basedOn w:val="DefaultParagraphFont"/>
    <w:uiPriority w:val="31"/>
    <w:qFormat/>
    <w:rsid w:val="000E618C"/>
    <w:rPr>
      <w:smallCaps/>
      <w:color w:val="C0504D" w:themeColor="accent2"/>
      <w:u w:val="single"/>
    </w:rPr>
  </w:style>
  <w:style w:type="character" w:styleId="IntenseReference">
    <w:name w:val="Intense Reference"/>
    <w:basedOn w:val="DefaultParagraphFont"/>
    <w:uiPriority w:val="32"/>
    <w:qFormat/>
    <w:rsid w:val="000E618C"/>
    <w:rPr>
      <w:b/>
      <w:bCs/>
      <w:smallCaps/>
      <w:color w:val="C0504D" w:themeColor="accent2"/>
      <w:spacing w:val="5"/>
      <w:u w:val="single"/>
    </w:rPr>
  </w:style>
  <w:style w:type="paragraph" w:styleId="NoSpacing">
    <w:name w:val="No Spacing"/>
    <w:link w:val="NoSpacingChar"/>
    <w:uiPriority w:val="1"/>
    <w:qFormat/>
    <w:rsid w:val="00FE68F4"/>
    <w:pPr>
      <w:spacing w:after="0" w:line="240" w:lineRule="auto"/>
    </w:pPr>
  </w:style>
  <w:style w:type="character" w:customStyle="1" w:styleId="NoSpacingChar">
    <w:name w:val="No Spacing Char"/>
    <w:basedOn w:val="DefaultParagraphFont"/>
    <w:link w:val="NoSpacing"/>
    <w:uiPriority w:val="1"/>
    <w:rsid w:val="00FE68F4"/>
  </w:style>
  <w:style w:type="character" w:customStyle="1" w:styleId="Heading3Char">
    <w:name w:val="Heading 3 Char"/>
    <w:basedOn w:val="DefaultParagraphFont"/>
    <w:link w:val="Heading3"/>
    <w:uiPriority w:val="9"/>
    <w:rsid w:val="00D53C38"/>
    <w:rPr>
      <w:rFonts w:asciiTheme="majorHAnsi" w:eastAsiaTheme="majorEastAsia" w:hAnsiTheme="majorHAnsi" w:cstheme="majorBidi"/>
      <w:b/>
      <w:bCs/>
      <w:color w:val="4F81BD" w:themeColor="accent1"/>
    </w:rPr>
  </w:style>
  <w:style w:type="paragraph" w:styleId="Quote">
    <w:name w:val="Quote"/>
    <w:basedOn w:val="Normal"/>
    <w:next w:val="Normal"/>
    <w:link w:val="QuoteChar"/>
    <w:uiPriority w:val="29"/>
    <w:qFormat/>
    <w:rsid w:val="00D53C38"/>
    <w:rPr>
      <w:i/>
      <w:iCs/>
      <w:color w:val="000000" w:themeColor="text1"/>
    </w:rPr>
  </w:style>
  <w:style w:type="character" w:customStyle="1" w:styleId="QuoteChar">
    <w:name w:val="Quote Char"/>
    <w:basedOn w:val="DefaultParagraphFont"/>
    <w:link w:val="Quote"/>
    <w:uiPriority w:val="29"/>
    <w:rsid w:val="00D53C38"/>
    <w:rPr>
      <w:i/>
      <w:iCs/>
      <w:color w:val="000000" w:themeColor="text1"/>
    </w:rPr>
  </w:style>
  <w:style w:type="paragraph" w:styleId="IntenseQuote">
    <w:name w:val="Intense Quote"/>
    <w:basedOn w:val="Normal"/>
    <w:next w:val="Normal"/>
    <w:link w:val="IntenseQuoteChar"/>
    <w:uiPriority w:val="30"/>
    <w:qFormat/>
    <w:rsid w:val="00D53C38"/>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D53C38"/>
    <w:rPr>
      <w:b/>
      <w:bCs/>
      <w:i/>
      <w:iCs/>
      <w:color w:val="4F81BD" w:themeColor="accent1"/>
    </w:rPr>
  </w:style>
  <w:style w:type="paragraph" w:styleId="Title">
    <w:name w:val="Title"/>
    <w:basedOn w:val="Normal"/>
    <w:next w:val="Normal"/>
    <w:link w:val="TitleChar"/>
    <w:uiPriority w:val="10"/>
    <w:qFormat/>
    <w:rsid w:val="00D53C3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D53C38"/>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D53C38"/>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D53C38"/>
    <w:rPr>
      <w:rFonts w:asciiTheme="majorHAnsi" w:eastAsiaTheme="majorEastAsia" w:hAnsiTheme="majorHAnsi" w:cstheme="majorBidi"/>
      <w:i/>
      <w:iCs/>
      <w:color w:val="4F81BD" w:themeColor="accent1"/>
      <w:spacing w:val="15"/>
      <w:sz w:val="24"/>
      <w:szCs w:val="24"/>
    </w:rPr>
  </w:style>
  <w:style w:type="table" w:customStyle="1" w:styleId="LightShading1">
    <w:name w:val="Light Shading1"/>
    <w:basedOn w:val="TableNormal"/>
    <w:uiPriority w:val="60"/>
    <w:rsid w:val="00F907E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uiPriority w:val="60"/>
    <w:rsid w:val="00F907E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MediumShading1-Accent11">
    <w:name w:val="Medium Shading 1 - Accent 11"/>
    <w:basedOn w:val="TableNormal"/>
    <w:uiPriority w:val="63"/>
    <w:rsid w:val="00CF75DB"/>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2-Accent11">
    <w:name w:val="Medium Shading 2 - Accent 11"/>
    <w:basedOn w:val="TableNormal"/>
    <w:uiPriority w:val="64"/>
    <w:rsid w:val="00CF75DB"/>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List1-Accent11">
    <w:name w:val="Medium List 1 - Accent 11"/>
    <w:basedOn w:val="TableNormal"/>
    <w:uiPriority w:val="65"/>
    <w:rsid w:val="00CF75DB"/>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customStyle="1" w:styleId="LightList-Accent11">
    <w:name w:val="Light List - Accent 11"/>
    <w:basedOn w:val="TableNormal"/>
    <w:uiPriority w:val="61"/>
    <w:rsid w:val="00CD32D3"/>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MediumList11">
    <w:name w:val="Medium List 11"/>
    <w:basedOn w:val="TableNormal"/>
    <w:uiPriority w:val="65"/>
    <w:rsid w:val="00A729EF"/>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LightList1">
    <w:name w:val="Light List1"/>
    <w:basedOn w:val="TableNormal"/>
    <w:uiPriority w:val="61"/>
    <w:rsid w:val="00A729E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Hyperlink">
    <w:name w:val="Hyperlink"/>
    <w:basedOn w:val="DefaultParagraphFont"/>
    <w:uiPriority w:val="99"/>
    <w:unhideWhenUsed/>
    <w:rsid w:val="00F97362"/>
    <w:rPr>
      <w:color w:val="0000FF"/>
      <w:u w:val="single"/>
    </w:rPr>
  </w:style>
  <w:style w:type="character" w:customStyle="1" w:styleId="Heading4Char">
    <w:name w:val="Heading 4 Char"/>
    <w:basedOn w:val="DefaultParagraphFont"/>
    <w:link w:val="Heading4"/>
    <w:uiPriority w:val="9"/>
    <w:rsid w:val="001F306C"/>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1F306C"/>
    <w:rPr>
      <w:rFonts w:asciiTheme="majorHAnsi" w:eastAsiaTheme="majorEastAsia" w:hAnsiTheme="majorHAnsi" w:cstheme="majorBidi"/>
      <w:color w:val="243F60" w:themeColor="accent1" w:themeShade="7F"/>
    </w:rPr>
  </w:style>
  <w:style w:type="paragraph" w:styleId="TOCHeading">
    <w:name w:val="TOC Heading"/>
    <w:basedOn w:val="Heading1"/>
    <w:next w:val="Normal"/>
    <w:uiPriority w:val="39"/>
    <w:semiHidden/>
    <w:unhideWhenUsed/>
    <w:qFormat/>
    <w:rsid w:val="00A20D0E"/>
    <w:pPr>
      <w:outlineLvl w:val="9"/>
    </w:pPr>
  </w:style>
  <w:style w:type="paragraph" w:styleId="TOC1">
    <w:name w:val="toc 1"/>
    <w:basedOn w:val="Normal"/>
    <w:next w:val="Normal"/>
    <w:autoRedefine/>
    <w:uiPriority w:val="39"/>
    <w:unhideWhenUsed/>
    <w:rsid w:val="00A20D0E"/>
    <w:pPr>
      <w:tabs>
        <w:tab w:val="right" w:leader="dot" w:pos="9019"/>
      </w:tabs>
      <w:spacing w:after="100"/>
    </w:pPr>
    <w:rPr>
      <w:noProof/>
      <w:sz w:val="28"/>
    </w:rPr>
  </w:style>
  <w:style w:type="paragraph" w:styleId="TOC2">
    <w:name w:val="toc 2"/>
    <w:basedOn w:val="Normal"/>
    <w:next w:val="Normal"/>
    <w:autoRedefine/>
    <w:uiPriority w:val="39"/>
    <w:unhideWhenUsed/>
    <w:rsid w:val="00A20D0E"/>
    <w:pPr>
      <w:spacing w:after="100"/>
      <w:ind w:left="220"/>
    </w:pPr>
  </w:style>
  <w:style w:type="paragraph" w:styleId="TOC3">
    <w:name w:val="toc 3"/>
    <w:basedOn w:val="Normal"/>
    <w:next w:val="Normal"/>
    <w:autoRedefine/>
    <w:uiPriority w:val="39"/>
    <w:unhideWhenUsed/>
    <w:rsid w:val="00A20D0E"/>
    <w:pPr>
      <w:tabs>
        <w:tab w:val="right" w:leader="dot" w:pos="9019"/>
      </w:tabs>
      <w:spacing w:after="100"/>
      <w:ind w:left="440"/>
    </w:pPr>
    <w:rPr>
      <w:b/>
      <w:noProo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E618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E618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53C3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1F306C"/>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1F306C"/>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7446B"/>
    <w:pPr>
      <w:ind w:left="720"/>
      <w:contextualSpacing/>
    </w:pPr>
  </w:style>
  <w:style w:type="paragraph" w:styleId="BalloonText">
    <w:name w:val="Balloon Text"/>
    <w:basedOn w:val="Normal"/>
    <w:link w:val="BalloonTextChar"/>
    <w:uiPriority w:val="99"/>
    <w:semiHidden/>
    <w:unhideWhenUsed/>
    <w:rsid w:val="0012246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2246B"/>
    <w:rPr>
      <w:rFonts w:ascii="Tahoma" w:hAnsi="Tahoma" w:cs="Tahoma"/>
      <w:sz w:val="16"/>
      <w:szCs w:val="16"/>
    </w:rPr>
  </w:style>
  <w:style w:type="paragraph" w:styleId="Header">
    <w:name w:val="header"/>
    <w:basedOn w:val="Normal"/>
    <w:link w:val="HeaderChar"/>
    <w:uiPriority w:val="99"/>
    <w:semiHidden/>
    <w:unhideWhenUsed/>
    <w:rsid w:val="00CD0658"/>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D0658"/>
  </w:style>
  <w:style w:type="paragraph" w:styleId="Footer">
    <w:name w:val="footer"/>
    <w:basedOn w:val="Normal"/>
    <w:link w:val="FooterChar"/>
    <w:uiPriority w:val="99"/>
    <w:unhideWhenUsed/>
    <w:rsid w:val="00CD06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CD0658"/>
  </w:style>
  <w:style w:type="character" w:styleId="Strong">
    <w:name w:val="Strong"/>
    <w:basedOn w:val="DefaultParagraphFont"/>
    <w:uiPriority w:val="22"/>
    <w:qFormat/>
    <w:rsid w:val="00774F2B"/>
    <w:rPr>
      <w:b/>
      <w:bCs/>
    </w:rPr>
  </w:style>
  <w:style w:type="table" w:styleId="TableGrid">
    <w:name w:val="Table Grid"/>
    <w:basedOn w:val="TableNormal"/>
    <w:uiPriority w:val="59"/>
    <w:rsid w:val="007D049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0E618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0E618C"/>
    <w:rPr>
      <w:rFonts w:asciiTheme="majorHAnsi" w:eastAsiaTheme="majorEastAsia" w:hAnsiTheme="majorHAnsi" w:cstheme="majorBidi"/>
      <w:b/>
      <w:bCs/>
      <w:color w:val="4F81BD" w:themeColor="accent1"/>
      <w:sz w:val="26"/>
      <w:szCs w:val="26"/>
    </w:rPr>
  </w:style>
  <w:style w:type="character" w:styleId="SubtleReference">
    <w:name w:val="Subtle Reference"/>
    <w:basedOn w:val="DefaultParagraphFont"/>
    <w:uiPriority w:val="31"/>
    <w:qFormat/>
    <w:rsid w:val="000E618C"/>
    <w:rPr>
      <w:smallCaps/>
      <w:color w:val="C0504D" w:themeColor="accent2"/>
      <w:u w:val="single"/>
    </w:rPr>
  </w:style>
  <w:style w:type="character" w:styleId="IntenseReference">
    <w:name w:val="Intense Reference"/>
    <w:basedOn w:val="DefaultParagraphFont"/>
    <w:uiPriority w:val="32"/>
    <w:qFormat/>
    <w:rsid w:val="000E618C"/>
    <w:rPr>
      <w:b/>
      <w:bCs/>
      <w:smallCaps/>
      <w:color w:val="C0504D" w:themeColor="accent2"/>
      <w:spacing w:val="5"/>
      <w:u w:val="single"/>
    </w:rPr>
  </w:style>
  <w:style w:type="paragraph" w:styleId="NoSpacing">
    <w:name w:val="No Spacing"/>
    <w:link w:val="NoSpacingChar"/>
    <w:uiPriority w:val="1"/>
    <w:qFormat/>
    <w:rsid w:val="00FE68F4"/>
    <w:pPr>
      <w:spacing w:after="0" w:line="240" w:lineRule="auto"/>
    </w:pPr>
  </w:style>
  <w:style w:type="character" w:customStyle="1" w:styleId="NoSpacingChar">
    <w:name w:val="No Spacing Char"/>
    <w:basedOn w:val="DefaultParagraphFont"/>
    <w:link w:val="NoSpacing"/>
    <w:uiPriority w:val="1"/>
    <w:rsid w:val="00FE68F4"/>
  </w:style>
  <w:style w:type="character" w:customStyle="1" w:styleId="Heading3Char">
    <w:name w:val="Heading 3 Char"/>
    <w:basedOn w:val="DefaultParagraphFont"/>
    <w:link w:val="Heading3"/>
    <w:uiPriority w:val="9"/>
    <w:rsid w:val="00D53C38"/>
    <w:rPr>
      <w:rFonts w:asciiTheme="majorHAnsi" w:eastAsiaTheme="majorEastAsia" w:hAnsiTheme="majorHAnsi" w:cstheme="majorBidi"/>
      <w:b/>
      <w:bCs/>
      <w:color w:val="4F81BD" w:themeColor="accent1"/>
    </w:rPr>
  </w:style>
  <w:style w:type="paragraph" w:styleId="Quote">
    <w:name w:val="Quote"/>
    <w:basedOn w:val="Normal"/>
    <w:next w:val="Normal"/>
    <w:link w:val="QuoteChar"/>
    <w:uiPriority w:val="29"/>
    <w:qFormat/>
    <w:rsid w:val="00D53C38"/>
    <w:rPr>
      <w:i/>
      <w:iCs/>
      <w:color w:val="000000" w:themeColor="text1"/>
    </w:rPr>
  </w:style>
  <w:style w:type="character" w:customStyle="1" w:styleId="QuoteChar">
    <w:name w:val="Quote Char"/>
    <w:basedOn w:val="DefaultParagraphFont"/>
    <w:link w:val="Quote"/>
    <w:uiPriority w:val="29"/>
    <w:rsid w:val="00D53C38"/>
    <w:rPr>
      <w:i/>
      <w:iCs/>
      <w:color w:val="000000" w:themeColor="text1"/>
    </w:rPr>
  </w:style>
  <w:style w:type="paragraph" w:styleId="IntenseQuote">
    <w:name w:val="Intense Quote"/>
    <w:basedOn w:val="Normal"/>
    <w:next w:val="Normal"/>
    <w:link w:val="IntenseQuoteChar"/>
    <w:uiPriority w:val="30"/>
    <w:qFormat/>
    <w:rsid w:val="00D53C38"/>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D53C38"/>
    <w:rPr>
      <w:b/>
      <w:bCs/>
      <w:i/>
      <w:iCs/>
      <w:color w:val="4F81BD" w:themeColor="accent1"/>
    </w:rPr>
  </w:style>
  <w:style w:type="paragraph" w:styleId="Title">
    <w:name w:val="Title"/>
    <w:basedOn w:val="Normal"/>
    <w:next w:val="Normal"/>
    <w:link w:val="TitleChar"/>
    <w:uiPriority w:val="10"/>
    <w:qFormat/>
    <w:rsid w:val="00D53C3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D53C38"/>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D53C38"/>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D53C38"/>
    <w:rPr>
      <w:rFonts w:asciiTheme="majorHAnsi" w:eastAsiaTheme="majorEastAsia" w:hAnsiTheme="majorHAnsi" w:cstheme="majorBidi"/>
      <w:i/>
      <w:iCs/>
      <w:color w:val="4F81BD" w:themeColor="accent1"/>
      <w:spacing w:val="15"/>
      <w:sz w:val="24"/>
      <w:szCs w:val="24"/>
    </w:rPr>
  </w:style>
  <w:style w:type="table" w:customStyle="1" w:styleId="LightShading1">
    <w:name w:val="Light Shading1"/>
    <w:basedOn w:val="TableNormal"/>
    <w:uiPriority w:val="60"/>
    <w:rsid w:val="00F907E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uiPriority w:val="60"/>
    <w:rsid w:val="00F907E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MediumShading1-Accent11">
    <w:name w:val="Medium Shading 1 - Accent 11"/>
    <w:basedOn w:val="TableNormal"/>
    <w:uiPriority w:val="63"/>
    <w:rsid w:val="00CF75DB"/>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2-Accent11">
    <w:name w:val="Medium Shading 2 - Accent 11"/>
    <w:basedOn w:val="TableNormal"/>
    <w:uiPriority w:val="64"/>
    <w:rsid w:val="00CF75DB"/>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List1-Accent11">
    <w:name w:val="Medium List 1 - Accent 11"/>
    <w:basedOn w:val="TableNormal"/>
    <w:uiPriority w:val="65"/>
    <w:rsid w:val="00CF75DB"/>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customStyle="1" w:styleId="LightList-Accent11">
    <w:name w:val="Light List - Accent 11"/>
    <w:basedOn w:val="TableNormal"/>
    <w:uiPriority w:val="61"/>
    <w:rsid w:val="00CD32D3"/>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MediumList11">
    <w:name w:val="Medium List 11"/>
    <w:basedOn w:val="TableNormal"/>
    <w:uiPriority w:val="65"/>
    <w:rsid w:val="00A729EF"/>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LightList1">
    <w:name w:val="Light List1"/>
    <w:basedOn w:val="TableNormal"/>
    <w:uiPriority w:val="61"/>
    <w:rsid w:val="00A729E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Hyperlink">
    <w:name w:val="Hyperlink"/>
    <w:basedOn w:val="DefaultParagraphFont"/>
    <w:uiPriority w:val="99"/>
    <w:unhideWhenUsed/>
    <w:rsid w:val="00F97362"/>
    <w:rPr>
      <w:color w:val="0000FF"/>
      <w:u w:val="single"/>
    </w:rPr>
  </w:style>
  <w:style w:type="character" w:customStyle="1" w:styleId="Heading4Char">
    <w:name w:val="Heading 4 Char"/>
    <w:basedOn w:val="DefaultParagraphFont"/>
    <w:link w:val="Heading4"/>
    <w:uiPriority w:val="9"/>
    <w:rsid w:val="001F306C"/>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1F306C"/>
    <w:rPr>
      <w:rFonts w:asciiTheme="majorHAnsi" w:eastAsiaTheme="majorEastAsia" w:hAnsiTheme="majorHAnsi" w:cstheme="majorBidi"/>
      <w:color w:val="243F60" w:themeColor="accent1" w:themeShade="7F"/>
    </w:rPr>
  </w:style>
  <w:style w:type="paragraph" w:styleId="TOCHeading">
    <w:name w:val="TOC Heading"/>
    <w:basedOn w:val="Heading1"/>
    <w:next w:val="Normal"/>
    <w:uiPriority w:val="39"/>
    <w:semiHidden/>
    <w:unhideWhenUsed/>
    <w:qFormat/>
    <w:rsid w:val="00A20D0E"/>
    <w:pPr>
      <w:outlineLvl w:val="9"/>
    </w:pPr>
  </w:style>
  <w:style w:type="paragraph" w:styleId="TOC1">
    <w:name w:val="toc 1"/>
    <w:basedOn w:val="Normal"/>
    <w:next w:val="Normal"/>
    <w:autoRedefine/>
    <w:uiPriority w:val="39"/>
    <w:unhideWhenUsed/>
    <w:rsid w:val="00A20D0E"/>
    <w:pPr>
      <w:tabs>
        <w:tab w:val="right" w:leader="dot" w:pos="9019"/>
      </w:tabs>
      <w:spacing w:after="100"/>
    </w:pPr>
    <w:rPr>
      <w:noProof/>
      <w:sz w:val="28"/>
    </w:rPr>
  </w:style>
  <w:style w:type="paragraph" w:styleId="TOC2">
    <w:name w:val="toc 2"/>
    <w:basedOn w:val="Normal"/>
    <w:next w:val="Normal"/>
    <w:autoRedefine/>
    <w:uiPriority w:val="39"/>
    <w:unhideWhenUsed/>
    <w:rsid w:val="00A20D0E"/>
    <w:pPr>
      <w:spacing w:after="100"/>
      <w:ind w:left="220"/>
    </w:pPr>
  </w:style>
  <w:style w:type="paragraph" w:styleId="TOC3">
    <w:name w:val="toc 3"/>
    <w:basedOn w:val="Normal"/>
    <w:next w:val="Normal"/>
    <w:autoRedefine/>
    <w:uiPriority w:val="39"/>
    <w:unhideWhenUsed/>
    <w:rsid w:val="00A20D0E"/>
    <w:pPr>
      <w:tabs>
        <w:tab w:val="right" w:leader="dot" w:pos="9019"/>
      </w:tabs>
      <w:spacing w:after="100"/>
      <w:ind w:left="440"/>
    </w:pPr>
    <w:rPr>
      <w:b/>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5920414">
      <w:bodyDiv w:val="1"/>
      <w:marLeft w:val="0"/>
      <w:marRight w:val="0"/>
      <w:marTop w:val="0"/>
      <w:marBottom w:val="0"/>
      <w:divBdr>
        <w:top w:val="none" w:sz="0" w:space="0" w:color="auto"/>
        <w:left w:val="none" w:sz="0" w:space="0" w:color="auto"/>
        <w:bottom w:val="none" w:sz="0" w:space="0" w:color="auto"/>
        <w:right w:val="none" w:sz="0" w:space="0" w:color="auto"/>
      </w:divBdr>
    </w:div>
    <w:div w:id="770248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Layout" Target="diagrams/layout1.xml"/><Relationship Id="rId18" Type="http://schemas.openxmlformats.org/officeDocument/2006/relationships/chart" Target="charts/chart2.xml"/><Relationship Id="rId26" Type="http://schemas.openxmlformats.org/officeDocument/2006/relationships/chart" Target="charts/chart10.xml"/><Relationship Id="rId39" Type="http://schemas.openxmlformats.org/officeDocument/2006/relationships/diagramQuickStyle" Target="diagrams/quickStyle2.xml"/><Relationship Id="rId3" Type="http://schemas.openxmlformats.org/officeDocument/2006/relationships/styles" Target="styles.xml"/><Relationship Id="rId21" Type="http://schemas.openxmlformats.org/officeDocument/2006/relationships/chart" Target="charts/chart5.xml"/><Relationship Id="rId34" Type="http://schemas.openxmlformats.org/officeDocument/2006/relationships/chart" Target="charts/chart18.xml"/><Relationship Id="rId42" Type="http://schemas.openxmlformats.org/officeDocument/2006/relationships/hyperlink" Target="https://www.modhumotibankltd.com/" TargetMode="External"/><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chart" Target="charts/chart1.xml"/><Relationship Id="rId25" Type="http://schemas.openxmlformats.org/officeDocument/2006/relationships/chart" Target="charts/chart9.xml"/><Relationship Id="rId33" Type="http://schemas.openxmlformats.org/officeDocument/2006/relationships/chart" Target="charts/chart17.xml"/><Relationship Id="rId38" Type="http://schemas.openxmlformats.org/officeDocument/2006/relationships/diagramLayout" Target="diagrams/layout2.xml"/><Relationship Id="rId46" Type="http://schemas.openxmlformats.org/officeDocument/2006/relationships/fontTable" Target="fontTable.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chart" Target="charts/chart4.xml"/><Relationship Id="rId29" Type="http://schemas.openxmlformats.org/officeDocument/2006/relationships/chart" Target="charts/chart13.xml"/><Relationship Id="rId41" Type="http://schemas.microsoft.com/office/2007/relationships/diagramDrawing" Target="diagrams/drawing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chart" Target="charts/chart8.xml"/><Relationship Id="rId32" Type="http://schemas.openxmlformats.org/officeDocument/2006/relationships/chart" Target="charts/chart16.xml"/><Relationship Id="rId37" Type="http://schemas.openxmlformats.org/officeDocument/2006/relationships/diagramData" Target="diagrams/data2.xml"/><Relationship Id="rId40" Type="http://schemas.openxmlformats.org/officeDocument/2006/relationships/diagramColors" Target="diagrams/colors2.xml"/><Relationship Id="rId45" Type="http://schemas.openxmlformats.org/officeDocument/2006/relationships/hyperlink" Target="https://www.mindtools.com/pages/article/newTMC_05.htm" TargetMode="External"/><Relationship Id="rId5"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chart" Target="charts/chart7.xml"/><Relationship Id="rId28" Type="http://schemas.openxmlformats.org/officeDocument/2006/relationships/chart" Target="charts/chart12.xml"/><Relationship Id="rId36" Type="http://schemas.openxmlformats.org/officeDocument/2006/relationships/chart" Target="charts/chart20.xml"/><Relationship Id="rId10" Type="http://schemas.openxmlformats.org/officeDocument/2006/relationships/header" Target="header1.xml"/><Relationship Id="rId19" Type="http://schemas.openxmlformats.org/officeDocument/2006/relationships/chart" Target="charts/chart3.xml"/><Relationship Id="rId31" Type="http://schemas.openxmlformats.org/officeDocument/2006/relationships/chart" Target="charts/chart15.xml"/><Relationship Id="rId44" Type="http://schemas.openxmlformats.org/officeDocument/2006/relationships/hyperlink" Target="https://www.investopedia.com/"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diagramQuickStyle" Target="diagrams/quickStyle1.xml"/><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chart" Target="charts/chart14.xml"/><Relationship Id="rId35" Type="http://schemas.openxmlformats.org/officeDocument/2006/relationships/chart" Target="charts/chart19.xml"/><Relationship Id="rId43" Type="http://schemas.openxmlformats.org/officeDocument/2006/relationships/hyperlink" Target="https://www.google.com/search?ei=aXMjXYeiF_nUz7sPrIWKmA8&amp;q=fourth+generation+bank+in+bangladesh&amp;oq=fourt&amp;gs_l=psy-ab.3.0.0i67j0i131i67j0i67j0i131i67j0i67j0l2j0i3j0l2.13183.14870..16469...0.0..0.144.668.0j5......0....1..gws-wiz.......0i71j35i39j0i131j0i20i263.7ZgVPg5srd4"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H:\internship%20report\New%20Microsoft%20Office%20Excel%20Worksheet.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H:\internship%20report\ratio.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H:\internship%20report\ratio.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H:\internship%20report\ratio.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H:\internship%20report\ratio.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H:\internship%20report\ratio.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H:\internship%20report\ratio.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H:\internship%20report\ratio.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H:\internship%20report\ratio.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H:\internship%20report\ratio.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H:\internship%20report\ratio.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H:\internship%20report\New%20Microsoft%20Office%20Excel%20Worksheet.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H:\internship%20report\ratio.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H:\internship%20report\ratio.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H:\internship%20report\ratio.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H:\internship%20report\ratio.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H:\internship%20report\ratio.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H:\internship%20report\ratio.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H:\internship%20report\ratio.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H:\internship%20report\rati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a:lstStyle/>
          <a:p>
            <a:pPr>
              <a:defRPr/>
            </a:pPr>
            <a:r>
              <a:rPr lang="en-US"/>
              <a:t>Interest Income</a:t>
            </a:r>
          </a:p>
        </c:rich>
      </c:tx>
      <c:layout>
        <c:manualLayout>
          <c:xMode val="edge"/>
          <c:yMode val="edge"/>
          <c:x val="0.24322221444227426"/>
          <c:y val="3.3068783068783074E-2"/>
        </c:manualLayout>
      </c:layout>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showLegendKey val="0"/>
            <c:showVal val="1"/>
            <c:showCatName val="0"/>
            <c:showSerName val="0"/>
            <c:showPercent val="0"/>
            <c:showBubbleSize val="0"/>
            <c:showLeaderLines val="0"/>
          </c:dLbls>
          <c:cat>
            <c:numRef>
              <c:f>Sheet1!$B$4:$B$8</c:f>
              <c:numCache>
                <c:formatCode>General</c:formatCode>
                <c:ptCount val="5"/>
                <c:pt idx="0">
                  <c:v>2014</c:v>
                </c:pt>
                <c:pt idx="1">
                  <c:v>2015</c:v>
                </c:pt>
                <c:pt idx="2">
                  <c:v>2016</c:v>
                </c:pt>
                <c:pt idx="3">
                  <c:v>2017</c:v>
                </c:pt>
                <c:pt idx="4">
                  <c:v>2018</c:v>
                </c:pt>
              </c:numCache>
            </c:numRef>
          </c:cat>
          <c:val>
            <c:numRef>
              <c:f>Sheet1!$C$4:$C$8</c:f>
              <c:numCache>
                <c:formatCode>General</c:formatCode>
                <c:ptCount val="5"/>
                <c:pt idx="0">
                  <c:v>881</c:v>
                </c:pt>
                <c:pt idx="1">
                  <c:v>1417</c:v>
                </c:pt>
                <c:pt idx="2">
                  <c:v>2365</c:v>
                </c:pt>
                <c:pt idx="3">
                  <c:v>3101</c:v>
                </c:pt>
                <c:pt idx="4">
                  <c:v>4386</c:v>
                </c:pt>
              </c:numCache>
            </c:numRef>
          </c:val>
        </c:ser>
        <c:dLbls>
          <c:showLegendKey val="0"/>
          <c:showVal val="0"/>
          <c:showCatName val="0"/>
          <c:showSerName val="0"/>
          <c:showPercent val="0"/>
          <c:showBubbleSize val="0"/>
        </c:dLbls>
        <c:gapWidth val="150"/>
        <c:shape val="box"/>
        <c:axId val="127030400"/>
        <c:axId val="127031936"/>
        <c:axId val="0"/>
      </c:bar3DChart>
      <c:catAx>
        <c:axId val="127030400"/>
        <c:scaling>
          <c:orientation val="minMax"/>
        </c:scaling>
        <c:delete val="0"/>
        <c:axPos val="b"/>
        <c:numFmt formatCode="General" sourceLinked="1"/>
        <c:majorTickMark val="out"/>
        <c:minorTickMark val="none"/>
        <c:tickLblPos val="nextTo"/>
        <c:crossAx val="127031936"/>
        <c:crosses val="autoZero"/>
        <c:auto val="1"/>
        <c:lblAlgn val="ctr"/>
        <c:lblOffset val="100"/>
        <c:noMultiLvlLbl val="0"/>
      </c:catAx>
      <c:valAx>
        <c:axId val="127031936"/>
        <c:scaling>
          <c:orientation val="minMax"/>
        </c:scaling>
        <c:delete val="0"/>
        <c:axPos val="l"/>
        <c:majorGridlines/>
        <c:title>
          <c:tx>
            <c:rich>
              <a:bodyPr rot="-5400000" vert="horz"/>
              <a:lstStyle/>
              <a:p>
                <a:pPr>
                  <a:defRPr/>
                </a:pPr>
                <a:r>
                  <a:rPr lang="en-US"/>
                  <a:t>BDT in Mllions</a:t>
                </a:r>
              </a:p>
            </c:rich>
          </c:tx>
          <c:overlay val="0"/>
        </c:title>
        <c:numFmt formatCode="General" sourceLinked="1"/>
        <c:majorTickMark val="out"/>
        <c:minorTickMark val="none"/>
        <c:tickLblPos val="nextTo"/>
        <c:crossAx val="127030400"/>
        <c:crosses val="autoZero"/>
        <c:crossBetween val="between"/>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8"/>
    </mc:Choice>
    <mc:Fallback>
      <c:style val="28"/>
    </mc:Fallback>
  </mc:AlternateContent>
  <c:chart>
    <c:title>
      <c:tx>
        <c:rich>
          <a:bodyPr/>
          <a:lstStyle/>
          <a:p>
            <a:pPr>
              <a:defRPr/>
            </a:pPr>
            <a:r>
              <a:rPr lang="en-US"/>
              <a:t>Return On Asset</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howLegendKey val="0"/>
            <c:showVal val="1"/>
            <c:showCatName val="0"/>
            <c:showSerName val="0"/>
            <c:showPercent val="0"/>
            <c:showBubbleSize val="0"/>
            <c:showLeaderLines val="0"/>
          </c:dLbls>
          <c:cat>
            <c:numRef>
              <c:f>Sheet1!$B$49:$B$53</c:f>
              <c:numCache>
                <c:formatCode>General</c:formatCode>
                <c:ptCount val="5"/>
                <c:pt idx="0">
                  <c:v>2018</c:v>
                </c:pt>
                <c:pt idx="1">
                  <c:v>2017</c:v>
                </c:pt>
                <c:pt idx="2">
                  <c:v>2016</c:v>
                </c:pt>
                <c:pt idx="3">
                  <c:v>2015</c:v>
                </c:pt>
                <c:pt idx="4">
                  <c:v>2014</c:v>
                </c:pt>
              </c:numCache>
            </c:numRef>
          </c:cat>
          <c:val>
            <c:numRef>
              <c:f>Sheet1!$C$49:$C$53</c:f>
              <c:numCache>
                <c:formatCode>0.00%</c:formatCode>
                <c:ptCount val="5"/>
                <c:pt idx="0">
                  <c:v>1.9099999999999999E-2</c:v>
                </c:pt>
                <c:pt idx="1">
                  <c:v>1.9300000000000084E-2</c:v>
                </c:pt>
                <c:pt idx="2">
                  <c:v>1.6500000000000074E-2</c:v>
                </c:pt>
                <c:pt idx="3">
                  <c:v>3.8100000000000002E-2</c:v>
                </c:pt>
                <c:pt idx="4">
                  <c:v>2.53E-2</c:v>
                </c:pt>
              </c:numCache>
            </c:numRef>
          </c:val>
        </c:ser>
        <c:dLbls>
          <c:showLegendKey val="0"/>
          <c:showVal val="0"/>
          <c:showCatName val="0"/>
          <c:showSerName val="0"/>
          <c:showPercent val="0"/>
          <c:showBubbleSize val="0"/>
        </c:dLbls>
        <c:gapWidth val="150"/>
        <c:shape val="box"/>
        <c:axId val="129266816"/>
        <c:axId val="129268352"/>
        <c:axId val="0"/>
      </c:bar3DChart>
      <c:catAx>
        <c:axId val="129266816"/>
        <c:scaling>
          <c:orientation val="minMax"/>
        </c:scaling>
        <c:delete val="0"/>
        <c:axPos val="b"/>
        <c:numFmt formatCode="General" sourceLinked="1"/>
        <c:majorTickMark val="out"/>
        <c:minorTickMark val="none"/>
        <c:tickLblPos val="nextTo"/>
        <c:crossAx val="129268352"/>
        <c:crosses val="autoZero"/>
        <c:auto val="1"/>
        <c:lblAlgn val="ctr"/>
        <c:lblOffset val="100"/>
        <c:noMultiLvlLbl val="0"/>
      </c:catAx>
      <c:valAx>
        <c:axId val="129268352"/>
        <c:scaling>
          <c:orientation val="minMax"/>
        </c:scaling>
        <c:delete val="0"/>
        <c:axPos val="l"/>
        <c:majorGridlines/>
        <c:numFmt formatCode="0.00%" sourceLinked="1"/>
        <c:majorTickMark val="out"/>
        <c:minorTickMark val="none"/>
        <c:tickLblPos val="nextTo"/>
        <c:crossAx val="129266816"/>
        <c:crosses val="autoZero"/>
        <c:crossBetween val="between"/>
      </c:valAx>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a:pPr>
            <a:r>
              <a:rPr lang="en-US"/>
              <a:t>Return on Equity </a:t>
            </a:r>
          </a:p>
        </c:rich>
      </c:tx>
      <c:overlay val="0"/>
    </c:title>
    <c:autoTitleDeleted val="0"/>
    <c:view3D>
      <c:rotX val="15"/>
      <c:rotY val="20"/>
      <c:rAngAx val="0"/>
      <c:perspective val="30"/>
    </c:view3D>
    <c:floor>
      <c:thickness val="0"/>
    </c:floor>
    <c:sideWall>
      <c:thickness val="0"/>
    </c:sideWall>
    <c:backWall>
      <c:thickness val="0"/>
    </c:backWall>
    <c:plotArea>
      <c:layout/>
      <c:bar3DChart>
        <c:barDir val="col"/>
        <c:grouping val="standard"/>
        <c:varyColors val="0"/>
        <c:ser>
          <c:idx val="0"/>
          <c:order val="0"/>
          <c:invertIfNegative val="0"/>
          <c:dLbls>
            <c:showLegendKey val="0"/>
            <c:showVal val="1"/>
            <c:showCatName val="0"/>
            <c:showSerName val="0"/>
            <c:showPercent val="0"/>
            <c:showBubbleSize val="0"/>
            <c:showLeaderLines val="0"/>
          </c:dLbls>
          <c:cat>
            <c:numRef>
              <c:f>Sheet1!$B$56:$B$60</c:f>
              <c:numCache>
                <c:formatCode>General</c:formatCode>
                <c:ptCount val="5"/>
                <c:pt idx="0">
                  <c:v>2018</c:v>
                </c:pt>
                <c:pt idx="1">
                  <c:v>2017</c:v>
                </c:pt>
                <c:pt idx="2">
                  <c:v>2016</c:v>
                </c:pt>
                <c:pt idx="3">
                  <c:v>2015</c:v>
                </c:pt>
                <c:pt idx="4">
                  <c:v>2014</c:v>
                </c:pt>
              </c:numCache>
            </c:numRef>
          </c:cat>
          <c:val>
            <c:numRef>
              <c:f>Sheet1!$C$56:$C$60</c:f>
              <c:numCache>
                <c:formatCode>0.00%</c:formatCode>
                <c:ptCount val="5"/>
                <c:pt idx="0">
                  <c:v>0.15700000000000044</c:v>
                </c:pt>
                <c:pt idx="1">
                  <c:v>0.1336</c:v>
                </c:pt>
                <c:pt idx="2">
                  <c:v>8.43E-2</c:v>
                </c:pt>
                <c:pt idx="3">
                  <c:v>0.14670000000000041</c:v>
                </c:pt>
                <c:pt idx="4">
                  <c:v>6.4600000000000019E-2</c:v>
                </c:pt>
              </c:numCache>
            </c:numRef>
          </c:val>
        </c:ser>
        <c:dLbls>
          <c:showLegendKey val="0"/>
          <c:showVal val="0"/>
          <c:showCatName val="0"/>
          <c:showSerName val="0"/>
          <c:showPercent val="0"/>
          <c:showBubbleSize val="0"/>
        </c:dLbls>
        <c:gapWidth val="150"/>
        <c:shape val="cylinder"/>
        <c:axId val="129293312"/>
        <c:axId val="141099776"/>
        <c:axId val="129241984"/>
      </c:bar3DChart>
      <c:catAx>
        <c:axId val="129293312"/>
        <c:scaling>
          <c:orientation val="minMax"/>
        </c:scaling>
        <c:delete val="0"/>
        <c:axPos val="b"/>
        <c:numFmt formatCode="General" sourceLinked="1"/>
        <c:majorTickMark val="out"/>
        <c:minorTickMark val="none"/>
        <c:tickLblPos val="nextTo"/>
        <c:crossAx val="141099776"/>
        <c:crosses val="autoZero"/>
        <c:auto val="1"/>
        <c:lblAlgn val="ctr"/>
        <c:lblOffset val="100"/>
        <c:noMultiLvlLbl val="0"/>
      </c:catAx>
      <c:valAx>
        <c:axId val="141099776"/>
        <c:scaling>
          <c:orientation val="minMax"/>
        </c:scaling>
        <c:delete val="0"/>
        <c:axPos val="l"/>
        <c:majorGridlines/>
        <c:numFmt formatCode="0.00%" sourceLinked="1"/>
        <c:majorTickMark val="out"/>
        <c:minorTickMark val="none"/>
        <c:tickLblPos val="nextTo"/>
        <c:crossAx val="129293312"/>
        <c:crosses val="autoZero"/>
        <c:crossBetween val="between"/>
      </c:valAx>
      <c:serAx>
        <c:axId val="129241984"/>
        <c:scaling>
          <c:orientation val="minMax"/>
        </c:scaling>
        <c:delete val="1"/>
        <c:axPos val="b"/>
        <c:majorTickMark val="out"/>
        <c:minorTickMark val="none"/>
        <c:tickLblPos val="nextTo"/>
        <c:crossAx val="141099776"/>
        <c:crosses val="autoZero"/>
      </c:ser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5"/>
    </mc:Choice>
    <mc:Fallback>
      <c:style val="15"/>
    </mc:Fallback>
  </mc:AlternateContent>
  <c:chart>
    <c:title>
      <c:tx>
        <c:rich>
          <a:bodyPr/>
          <a:lstStyle/>
          <a:p>
            <a:pPr>
              <a:defRPr/>
            </a:pPr>
            <a:r>
              <a:rPr lang="en-US"/>
              <a:t>Net Interest Margin</a:t>
            </a:r>
          </a:p>
        </c:rich>
      </c:tx>
      <c:overlay val="0"/>
    </c:title>
    <c:autoTitleDeleted val="0"/>
    <c:plotArea>
      <c:layout/>
      <c:barChart>
        <c:barDir val="col"/>
        <c:grouping val="clustered"/>
        <c:varyColors val="0"/>
        <c:ser>
          <c:idx val="0"/>
          <c:order val="0"/>
          <c:invertIfNegative val="0"/>
          <c:dLbls>
            <c:showLegendKey val="0"/>
            <c:showVal val="1"/>
            <c:showCatName val="0"/>
            <c:showSerName val="0"/>
            <c:showPercent val="0"/>
            <c:showBubbleSize val="0"/>
            <c:showLeaderLines val="0"/>
          </c:dLbls>
          <c:cat>
            <c:numRef>
              <c:f>Sheet1!$B$63:$B$67</c:f>
              <c:numCache>
                <c:formatCode>General</c:formatCode>
                <c:ptCount val="5"/>
                <c:pt idx="0">
                  <c:v>2018</c:v>
                </c:pt>
                <c:pt idx="1">
                  <c:v>2017</c:v>
                </c:pt>
                <c:pt idx="2">
                  <c:v>2016</c:v>
                </c:pt>
                <c:pt idx="3">
                  <c:v>2015</c:v>
                </c:pt>
                <c:pt idx="4">
                  <c:v>2014</c:v>
                </c:pt>
              </c:numCache>
            </c:numRef>
          </c:cat>
          <c:val>
            <c:numRef>
              <c:f>Sheet1!$C$63:$C$67</c:f>
              <c:numCache>
                <c:formatCode>0.00%</c:formatCode>
                <c:ptCount val="5"/>
                <c:pt idx="0">
                  <c:v>3.8800000000000001E-2</c:v>
                </c:pt>
                <c:pt idx="1">
                  <c:v>3.2700000000000014E-2</c:v>
                </c:pt>
                <c:pt idx="2">
                  <c:v>2.7600000000000124E-2</c:v>
                </c:pt>
                <c:pt idx="3">
                  <c:v>1.320000000000005E-2</c:v>
                </c:pt>
                <c:pt idx="4">
                  <c:v>1.5299999999999998E-2</c:v>
                </c:pt>
              </c:numCache>
            </c:numRef>
          </c:val>
        </c:ser>
        <c:dLbls>
          <c:showLegendKey val="0"/>
          <c:showVal val="0"/>
          <c:showCatName val="0"/>
          <c:showSerName val="0"/>
          <c:showPercent val="0"/>
          <c:showBubbleSize val="0"/>
        </c:dLbls>
        <c:gapWidth val="150"/>
        <c:axId val="141133696"/>
        <c:axId val="141135232"/>
      </c:barChart>
      <c:catAx>
        <c:axId val="141133696"/>
        <c:scaling>
          <c:orientation val="minMax"/>
        </c:scaling>
        <c:delete val="0"/>
        <c:axPos val="b"/>
        <c:numFmt formatCode="General" sourceLinked="1"/>
        <c:majorTickMark val="out"/>
        <c:minorTickMark val="none"/>
        <c:tickLblPos val="nextTo"/>
        <c:crossAx val="141135232"/>
        <c:crosses val="autoZero"/>
        <c:auto val="1"/>
        <c:lblAlgn val="ctr"/>
        <c:lblOffset val="100"/>
        <c:noMultiLvlLbl val="0"/>
      </c:catAx>
      <c:valAx>
        <c:axId val="141135232"/>
        <c:scaling>
          <c:orientation val="minMax"/>
        </c:scaling>
        <c:delete val="0"/>
        <c:axPos val="l"/>
        <c:majorGridlines/>
        <c:numFmt formatCode="0.00%" sourceLinked="1"/>
        <c:majorTickMark val="out"/>
        <c:minorTickMark val="none"/>
        <c:tickLblPos val="nextTo"/>
        <c:crossAx val="141133696"/>
        <c:crosses val="autoZero"/>
        <c:crossBetween val="between"/>
      </c:valAx>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4"/>
    </mc:Choice>
    <mc:Fallback>
      <c:style val="14"/>
    </mc:Fallback>
  </mc:AlternateContent>
  <c:chart>
    <c:title>
      <c:tx>
        <c:rich>
          <a:bodyPr/>
          <a:lstStyle/>
          <a:p>
            <a:pPr>
              <a:defRPr/>
            </a:pPr>
            <a:r>
              <a:rPr lang="en-US"/>
              <a:t>Yield on Average Advance </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howLegendKey val="0"/>
            <c:showVal val="1"/>
            <c:showCatName val="0"/>
            <c:showSerName val="0"/>
            <c:showPercent val="0"/>
            <c:showBubbleSize val="0"/>
            <c:showLeaderLines val="0"/>
          </c:dLbls>
          <c:cat>
            <c:numRef>
              <c:f>Sheet1!$B$70:$B$74</c:f>
              <c:numCache>
                <c:formatCode>General</c:formatCode>
                <c:ptCount val="5"/>
                <c:pt idx="0">
                  <c:v>2018</c:v>
                </c:pt>
                <c:pt idx="1">
                  <c:v>2017</c:v>
                </c:pt>
                <c:pt idx="2">
                  <c:v>2016</c:v>
                </c:pt>
                <c:pt idx="3">
                  <c:v>2015</c:v>
                </c:pt>
                <c:pt idx="4">
                  <c:v>2014</c:v>
                </c:pt>
              </c:numCache>
            </c:numRef>
          </c:cat>
          <c:val>
            <c:numRef>
              <c:f>Sheet1!$C$70:$C$74</c:f>
              <c:numCache>
                <c:formatCode>0.00%</c:formatCode>
                <c:ptCount val="5"/>
                <c:pt idx="0">
                  <c:v>0.12330000000000002</c:v>
                </c:pt>
                <c:pt idx="1">
                  <c:v>0.10589999999999998</c:v>
                </c:pt>
                <c:pt idx="2">
                  <c:v>0.11230000000000001</c:v>
                </c:pt>
                <c:pt idx="3">
                  <c:v>0.13470000000000001</c:v>
                </c:pt>
                <c:pt idx="4">
                  <c:v>0.14140000000000041</c:v>
                </c:pt>
              </c:numCache>
            </c:numRef>
          </c:val>
        </c:ser>
        <c:dLbls>
          <c:showLegendKey val="0"/>
          <c:showVal val="0"/>
          <c:showCatName val="0"/>
          <c:showSerName val="0"/>
          <c:showPercent val="0"/>
          <c:showBubbleSize val="0"/>
        </c:dLbls>
        <c:gapWidth val="150"/>
        <c:shape val="cylinder"/>
        <c:axId val="141152256"/>
        <c:axId val="141153792"/>
        <c:axId val="0"/>
      </c:bar3DChart>
      <c:catAx>
        <c:axId val="141152256"/>
        <c:scaling>
          <c:orientation val="minMax"/>
        </c:scaling>
        <c:delete val="0"/>
        <c:axPos val="b"/>
        <c:numFmt formatCode="General" sourceLinked="1"/>
        <c:majorTickMark val="out"/>
        <c:minorTickMark val="none"/>
        <c:tickLblPos val="nextTo"/>
        <c:crossAx val="141153792"/>
        <c:crosses val="autoZero"/>
        <c:auto val="1"/>
        <c:lblAlgn val="ctr"/>
        <c:lblOffset val="100"/>
        <c:noMultiLvlLbl val="0"/>
      </c:catAx>
      <c:valAx>
        <c:axId val="141153792"/>
        <c:scaling>
          <c:orientation val="minMax"/>
        </c:scaling>
        <c:delete val="0"/>
        <c:axPos val="l"/>
        <c:majorGridlines/>
        <c:numFmt formatCode="0.00%" sourceLinked="1"/>
        <c:majorTickMark val="out"/>
        <c:minorTickMark val="none"/>
        <c:tickLblPos val="nextTo"/>
        <c:crossAx val="141152256"/>
        <c:crosses val="autoZero"/>
        <c:crossBetween val="between"/>
      </c:val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a:pPr>
            <a:r>
              <a:rPr lang="en-US"/>
              <a:t>Cost to Income</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showLegendKey val="0"/>
            <c:showVal val="1"/>
            <c:showCatName val="0"/>
            <c:showSerName val="0"/>
            <c:showPercent val="0"/>
            <c:showBubbleSize val="0"/>
            <c:showLeaderLines val="0"/>
          </c:dLbls>
          <c:cat>
            <c:numRef>
              <c:f>Sheet1!$B$77:$B$81</c:f>
              <c:numCache>
                <c:formatCode>General</c:formatCode>
                <c:ptCount val="5"/>
                <c:pt idx="0">
                  <c:v>2018</c:v>
                </c:pt>
                <c:pt idx="1">
                  <c:v>2017</c:v>
                </c:pt>
                <c:pt idx="2">
                  <c:v>2016</c:v>
                </c:pt>
                <c:pt idx="3">
                  <c:v>2015</c:v>
                </c:pt>
                <c:pt idx="4">
                  <c:v>2014</c:v>
                </c:pt>
              </c:numCache>
            </c:numRef>
          </c:cat>
          <c:val>
            <c:numRef>
              <c:f>Sheet1!$C$77:$C$81</c:f>
              <c:numCache>
                <c:formatCode>0.00%</c:formatCode>
                <c:ptCount val="5"/>
                <c:pt idx="0">
                  <c:v>0.30820000000000008</c:v>
                </c:pt>
                <c:pt idx="1">
                  <c:v>0.347300000000001</c:v>
                </c:pt>
                <c:pt idx="2">
                  <c:v>0.42100000000000032</c:v>
                </c:pt>
                <c:pt idx="3">
                  <c:v>0.33850000000000141</c:v>
                </c:pt>
                <c:pt idx="4">
                  <c:v>0.38340000000000141</c:v>
                </c:pt>
              </c:numCache>
            </c:numRef>
          </c:val>
        </c:ser>
        <c:dLbls>
          <c:showLegendKey val="0"/>
          <c:showVal val="0"/>
          <c:showCatName val="0"/>
          <c:showSerName val="0"/>
          <c:showPercent val="0"/>
          <c:showBubbleSize val="0"/>
        </c:dLbls>
        <c:gapWidth val="150"/>
        <c:shape val="cone"/>
        <c:axId val="143792000"/>
        <c:axId val="143793536"/>
        <c:axId val="0"/>
      </c:bar3DChart>
      <c:catAx>
        <c:axId val="143792000"/>
        <c:scaling>
          <c:orientation val="minMax"/>
        </c:scaling>
        <c:delete val="0"/>
        <c:axPos val="b"/>
        <c:numFmt formatCode="General" sourceLinked="1"/>
        <c:majorTickMark val="out"/>
        <c:minorTickMark val="none"/>
        <c:tickLblPos val="nextTo"/>
        <c:crossAx val="143793536"/>
        <c:crosses val="autoZero"/>
        <c:auto val="1"/>
        <c:lblAlgn val="ctr"/>
        <c:lblOffset val="100"/>
        <c:noMultiLvlLbl val="0"/>
      </c:catAx>
      <c:valAx>
        <c:axId val="143793536"/>
        <c:scaling>
          <c:orientation val="minMax"/>
        </c:scaling>
        <c:delete val="0"/>
        <c:axPos val="l"/>
        <c:majorGridlines/>
        <c:numFmt formatCode="0.00%" sourceLinked="1"/>
        <c:majorTickMark val="out"/>
        <c:minorTickMark val="none"/>
        <c:tickLblPos val="nextTo"/>
        <c:crossAx val="143792000"/>
        <c:crosses val="autoZero"/>
        <c:crossBetween val="between"/>
      </c:valAx>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en-US"/>
              <a:t>Cost of Fund</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showLegendKey val="0"/>
            <c:showVal val="1"/>
            <c:showCatName val="0"/>
            <c:showSerName val="0"/>
            <c:showPercent val="0"/>
            <c:showBubbleSize val="0"/>
            <c:showLeaderLines val="0"/>
          </c:dLbls>
          <c:cat>
            <c:numRef>
              <c:f>Sheet1!$B$84:$B$88</c:f>
              <c:numCache>
                <c:formatCode>General</c:formatCode>
                <c:ptCount val="5"/>
                <c:pt idx="0">
                  <c:v>2018</c:v>
                </c:pt>
                <c:pt idx="1">
                  <c:v>2017</c:v>
                </c:pt>
                <c:pt idx="2">
                  <c:v>2016</c:v>
                </c:pt>
                <c:pt idx="3">
                  <c:v>2015</c:v>
                </c:pt>
                <c:pt idx="4">
                  <c:v>2014</c:v>
                </c:pt>
              </c:numCache>
            </c:numRef>
          </c:cat>
          <c:val>
            <c:numRef>
              <c:f>Sheet1!$C$84:$C$88</c:f>
              <c:numCache>
                <c:formatCode>0.00%</c:formatCode>
                <c:ptCount val="5"/>
                <c:pt idx="0">
                  <c:v>6.6299999999999998E-2</c:v>
                </c:pt>
                <c:pt idx="1">
                  <c:v>7.1599999999999997E-2</c:v>
                </c:pt>
                <c:pt idx="2">
                  <c:v>8.1700000000000023E-2</c:v>
                </c:pt>
                <c:pt idx="3">
                  <c:v>0.10310000000000002</c:v>
                </c:pt>
                <c:pt idx="4">
                  <c:v>0.12260000000000019</c:v>
                </c:pt>
              </c:numCache>
            </c:numRef>
          </c:val>
        </c:ser>
        <c:dLbls>
          <c:showLegendKey val="0"/>
          <c:showVal val="0"/>
          <c:showCatName val="0"/>
          <c:showSerName val="0"/>
          <c:showPercent val="0"/>
          <c:showBubbleSize val="0"/>
        </c:dLbls>
        <c:gapWidth val="150"/>
        <c:shape val="cylinder"/>
        <c:axId val="143805824"/>
        <c:axId val="143828096"/>
        <c:axId val="0"/>
      </c:bar3DChart>
      <c:catAx>
        <c:axId val="143805824"/>
        <c:scaling>
          <c:orientation val="minMax"/>
        </c:scaling>
        <c:delete val="0"/>
        <c:axPos val="b"/>
        <c:numFmt formatCode="General" sourceLinked="1"/>
        <c:majorTickMark val="out"/>
        <c:minorTickMark val="none"/>
        <c:tickLblPos val="nextTo"/>
        <c:crossAx val="143828096"/>
        <c:crosses val="autoZero"/>
        <c:auto val="1"/>
        <c:lblAlgn val="ctr"/>
        <c:lblOffset val="100"/>
        <c:noMultiLvlLbl val="0"/>
      </c:catAx>
      <c:valAx>
        <c:axId val="143828096"/>
        <c:scaling>
          <c:orientation val="minMax"/>
        </c:scaling>
        <c:delete val="0"/>
        <c:axPos val="l"/>
        <c:majorGridlines/>
        <c:numFmt formatCode="0.00%" sourceLinked="1"/>
        <c:majorTickMark val="out"/>
        <c:minorTickMark val="none"/>
        <c:tickLblPos val="nextTo"/>
        <c:crossAx val="143805824"/>
        <c:crosses val="autoZero"/>
        <c:crossBetween val="between"/>
      </c:valAx>
    </c:plotArea>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a:pPr>
            <a:r>
              <a:rPr lang="en-US"/>
              <a:t>Growth in Interest Income </a:t>
            </a:r>
          </a:p>
        </c:rich>
      </c:tx>
      <c:overlay val="0"/>
    </c:title>
    <c:autoTitleDeleted val="0"/>
    <c:plotArea>
      <c:layout/>
      <c:lineChart>
        <c:grouping val="standard"/>
        <c:varyColors val="0"/>
        <c:ser>
          <c:idx val="0"/>
          <c:order val="0"/>
          <c:marker>
            <c:symbol val="none"/>
          </c:marker>
          <c:dLbls>
            <c:showLegendKey val="0"/>
            <c:showVal val="1"/>
            <c:showCatName val="0"/>
            <c:showSerName val="0"/>
            <c:showPercent val="0"/>
            <c:showBubbleSize val="0"/>
            <c:showLeaderLines val="0"/>
          </c:dLbls>
          <c:cat>
            <c:numRef>
              <c:f>Sheet1!$B$91:$B$95</c:f>
              <c:numCache>
                <c:formatCode>General</c:formatCode>
                <c:ptCount val="5"/>
                <c:pt idx="0">
                  <c:v>2018</c:v>
                </c:pt>
                <c:pt idx="1">
                  <c:v>2017</c:v>
                </c:pt>
                <c:pt idx="2">
                  <c:v>2016</c:v>
                </c:pt>
                <c:pt idx="3">
                  <c:v>2015</c:v>
                </c:pt>
                <c:pt idx="4">
                  <c:v>2014</c:v>
                </c:pt>
              </c:numCache>
            </c:numRef>
          </c:cat>
          <c:val>
            <c:numRef>
              <c:f>Sheet1!$C$91:$C$95</c:f>
              <c:numCache>
                <c:formatCode>0.00%</c:formatCode>
                <c:ptCount val="5"/>
                <c:pt idx="0">
                  <c:v>0.414800000000001</c:v>
                </c:pt>
                <c:pt idx="1">
                  <c:v>0.31120000000000031</c:v>
                </c:pt>
                <c:pt idx="2">
                  <c:v>0.66900000000000281</c:v>
                </c:pt>
                <c:pt idx="3">
                  <c:v>0.60840000000000005</c:v>
                </c:pt>
                <c:pt idx="4">
                  <c:v>2.4413999999999998</c:v>
                </c:pt>
              </c:numCache>
            </c:numRef>
          </c:val>
          <c:smooth val="0"/>
        </c:ser>
        <c:dLbls>
          <c:showLegendKey val="0"/>
          <c:showVal val="0"/>
          <c:showCatName val="0"/>
          <c:showSerName val="0"/>
          <c:showPercent val="0"/>
          <c:showBubbleSize val="0"/>
        </c:dLbls>
        <c:marker val="1"/>
        <c:smooth val="0"/>
        <c:axId val="143942784"/>
        <c:axId val="143944320"/>
      </c:lineChart>
      <c:catAx>
        <c:axId val="143942784"/>
        <c:scaling>
          <c:orientation val="minMax"/>
        </c:scaling>
        <c:delete val="0"/>
        <c:axPos val="b"/>
        <c:numFmt formatCode="General" sourceLinked="1"/>
        <c:majorTickMark val="none"/>
        <c:minorTickMark val="none"/>
        <c:tickLblPos val="nextTo"/>
        <c:crossAx val="143944320"/>
        <c:crosses val="autoZero"/>
        <c:auto val="1"/>
        <c:lblAlgn val="ctr"/>
        <c:lblOffset val="100"/>
        <c:noMultiLvlLbl val="0"/>
      </c:catAx>
      <c:valAx>
        <c:axId val="143944320"/>
        <c:scaling>
          <c:orientation val="minMax"/>
        </c:scaling>
        <c:delete val="0"/>
        <c:axPos val="l"/>
        <c:majorGridlines/>
        <c:numFmt formatCode="0.00%" sourceLinked="1"/>
        <c:majorTickMark val="none"/>
        <c:minorTickMark val="none"/>
        <c:tickLblPos val="nextTo"/>
        <c:crossAx val="143942784"/>
        <c:crosses val="autoZero"/>
        <c:crossBetween val="between"/>
      </c:valAx>
    </c:plotArea>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a:pPr>
            <a:r>
              <a:rPr lang="en-US"/>
              <a:t>Growth in Profit after Tax</a:t>
            </a:r>
          </a:p>
        </c:rich>
      </c:tx>
      <c:overlay val="0"/>
    </c:title>
    <c:autoTitleDeleted val="0"/>
    <c:plotArea>
      <c:layout/>
      <c:lineChart>
        <c:grouping val="standard"/>
        <c:varyColors val="0"/>
        <c:ser>
          <c:idx val="0"/>
          <c:order val="0"/>
          <c:dLbls>
            <c:showLegendKey val="0"/>
            <c:showVal val="1"/>
            <c:showCatName val="0"/>
            <c:showSerName val="0"/>
            <c:showPercent val="0"/>
            <c:showBubbleSize val="0"/>
            <c:showLeaderLines val="0"/>
          </c:dLbls>
          <c:cat>
            <c:numRef>
              <c:f>Sheet1!$B$98:$B$102</c:f>
              <c:numCache>
                <c:formatCode>General</c:formatCode>
                <c:ptCount val="5"/>
                <c:pt idx="0">
                  <c:v>2018</c:v>
                </c:pt>
                <c:pt idx="1">
                  <c:v>2017</c:v>
                </c:pt>
                <c:pt idx="2">
                  <c:v>2016</c:v>
                </c:pt>
                <c:pt idx="3">
                  <c:v>2015</c:v>
                </c:pt>
                <c:pt idx="4">
                  <c:v>2014</c:v>
                </c:pt>
              </c:numCache>
            </c:numRef>
          </c:cat>
          <c:val>
            <c:numRef>
              <c:f>Sheet1!$C$98:$C$102</c:f>
              <c:numCache>
                <c:formatCode>0.00%</c:formatCode>
                <c:ptCount val="5"/>
                <c:pt idx="0">
                  <c:v>0.31640000000000135</c:v>
                </c:pt>
                <c:pt idx="1">
                  <c:v>0.6147000000000028</c:v>
                </c:pt>
                <c:pt idx="2">
                  <c:v>-0.39530000000000187</c:v>
                </c:pt>
                <c:pt idx="3">
                  <c:v>1.5</c:v>
                </c:pt>
                <c:pt idx="4">
                  <c:v>4.2759</c:v>
                </c:pt>
              </c:numCache>
            </c:numRef>
          </c:val>
          <c:smooth val="0"/>
        </c:ser>
        <c:dLbls>
          <c:showLegendKey val="0"/>
          <c:showVal val="0"/>
          <c:showCatName val="0"/>
          <c:showSerName val="0"/>
          <c:showPercent val="0"/>
          <c:showBubbleSize val="0"/>
        </c:dLbls>
        <c:marker val="1"/>
        <c:smooth val="0"/>
        <c:axId val="143981184"/>
        <c:axId val="144052608"/>
      </c:lineChart>
      <c:catAx>
        <c:axId val="143981184"/>
        <c:scaling>
          <c:orientation val="minMax"/>
        </c:scaling>
        <c:delete val="0"/>
        <c:axPos val="b"/>
        <c:numFmt formatCode="General" sourceLinked="1"/>
        <c:majorTickMark val="out"/>
        <c:minorTickMark val="none"/>
        <c:tickLblPos val="nextTo"/>
        <c:crossAx val="144052608"/>
        <c:crosses val="autoZero"/>
        <c:auto val="1"/>
        <c:lblAlgn val="ctr"/>
        <c:lblOffset val="100"/>
        <c:noMultiLvlLbl val="0"/>
      </c:catAx>
      <c:valAx>
        <c:axId val="144052608"/>
        <c:scaling>
          <c:orientation val="minMax"/>
        </c:scaling>
        <c:delete val="0"/>
        <c:axPos val="l"/>
        <c:majorGridlines/>
        <c:numFmt formatCode="0.00%" sourceLinked="1"/>
        <c:majorTickMark val="out"/>
        <c:minorTickMark val="none"/>
        <c:tickLblPos val="nextTo"/>
        <c:crossAx val="143981184"/>
        <c:crosses val="autoZero"/>
        <c:crossBetween val="between"/>
      </c:valAx>
    </c:plotArea>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8"/>
    </mc:Choice>
    <mc:Fallback>
      <c:style val="28"/>
    </mc:Fallback>
  </mc:AlternateContent>
  <c:chart>
    <c:title>
      <c:tx>
        <c:rich>
          <a:bodyPr/>
          <a:lstStyle/>
          <a:p>
            <a:pPr>
              <a:defRPr/>
            </a:pPr>
            <a:r>
              <a:rPr lang="en-US"/>
              <a:t>Loan to Asset</a:t>
            </a:r>
          </a:p>
        </c:rich>
      </c:tx>
      <c:overlay val="0"/>
    </c:title>
    <c:autoTitleDeleted val="0"/>
    <c:plotArea>
      <c:layout/>
      <c:barChart>
        <c:barDir val="col"/>
        <c:grouping val="clustered"/>
        <c:varyColors val="0"/>
        <c:ser>
          <c:idx val="0"/>
          <c:order val="0"/>
          <c:invertIfNegative val="0"/>
          <c:dLbls>
            <c:showLegendKey val="0"/>
            <c:showVal val="1"/>
            <c:showCatName val="0"/>
            <c:showSerName val="0"/>
            <c:showPercent val="0"/>
            <c:showBubbleSize val="0"/>
            <c:showLeaderLines val="0"/>
          </c:dLbls>
          <c:cat>
            <c:numRef>
              <c:f>Sheet1!$F$83:$F$87</c:f>
              <c:numCache>
                <c:formatCode>General</c:formatCode>
                <c:ptCount val="5"/>
                <c:pt idx="0">
                  <c:v>2018</c:v>
                </c:pt>
                <c:pt idx="1">
                  <c:v>2017</c:v>
                </c:pt>
                <c:pt idx="2">
                  <c:v>2016</c:v>
                </c:pt>
                <c:pt idx="3">
                  <c:v>2015</c:v>
                </c:pt>
                <c:pt idx="4">
                  <c:v>2014</c:v>
                </c:pt>
              </c:numCache>
            </c:numRef>
          </c:cat>
          <c:val>
            <c:numRef>
              <c:f>Sheet1!$G$83:$G$87</c:f>
              <c:numCache>
                <c:formatCode>0.00%</c:formatCode>
                <c:ptCount val="5"/>
                <c:pt idx="0">
                  <c:v>0.69340000000000002</c:v>
                </c:pt>
                <c:pt idx="1">
                  <c:v>0.65930000000000211</c:v>
                </c:pt>
                <c:pt idx="2">
                  <c:v>0.52859999999999996</c:v>
                </c:pt>
                <c:pt idx="3">
                  <c:v>0.42010000000000008</c:v>
                </c:pt>
                <c:pt idx="4">
                  <c:v>0.25219999999999998</c:v>
                </c:pt>
              </c:numCache>
            </c:numRef>
          </c:val>
        </c:ser>
        <c:dLbls>
          <c:showLegendKey val="0"/>
          <c:showVal val="0"/>
          <c:showCatName val="0"/>
          <c:showSerName val="0"/>
          <c:showPercent val="0"/>
          <c:showBubbleSize val="0"/>
        </c:dLbls>
        <c:gapWidth val="150"/>
        <c:axId val="144068992"/>
        <c:axId val="144070528"/>
      </c:barChart>
      <c:catAx>
        <c:axId val="144068992"/>
        <c:scaling>
          <c:orientation val="minMax"/>
        </c:scaling>
        <c:delete val="0"/>
        <c:axPos val="b"/>
        <c:numFmt formatCode="General" sourceLinked="1"/>
        <c:majorTickMark val="out"/>
        <c:minorTickMark val="none"/>
        <c:tickLblPos val="nextTo"/>
        <c:crossAx val="144070528"/>
        <c:crosses val="autoZero"/>
        <c:auto val="1"/>
        <c:lblAlgn val="ctr"/>
        <c:lblOffset val="100"/>
        <c:noMultiLvlLbl val="0"/>
      </c:catAx>
      <c:valAx>
        <c:axId val="144070528"/>
        <c:scaling>
          <c:orientation val="minMax"/>
        </c:scaling>
        <c:delete val="0"/>
        <c:axPos val="l"/>
        <c:majorGridlines/>
        <c:numFmt formatCode="0.00%" sourceLinked="1"/>
        <c:majorTickMark val="out"/>
        <c:minorTickMark val="none"/>
        <c:tickLblPos val="nextTo"/>
        <c:crossAx val="144068992"/>
        <c:crosses val="autoZero"/>
        <c:crossBetween val="between"/>
      </c:valAx>
    </c:plotArea>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hart>
    <c:title>
      <c:tx>
        <c:rich>
          <a:bodyPr/>
          <a:lstStyle/>
          <a:p>
            <a:pPr>
              <a:defRPr/>
            </a:pPr>
            <a:r>
              <a:rPr lang="en-US"/>
              <a:t>Loan to Deposit </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howLegendKey val="0"/>
            <c:showVal val="1"/>
            <c:showCatName val="0"/>
            <c:showSerName val="0"/>
            <c:showPercent val="0"/>
            <c:showBubbleSize val="0"/>
            <c:showLeaderLines val="0"/>
          </c:dLbls>
          <c:cat>
            <c:numRef>
              <c:f>Sheet1!$B$98:$B$102</c:f>
              <c:numCache>
                <c:formatCode>General</c:formatCode>
                <c:ptCount val="5"/>
                <c:pt idx="0">
                  <c:v>2018</c:v>
                </c:pt>
                <c:pt idx="1">
                  <c:v>2017</c:v>
                </c:pt>
                <c:pt idx="2">
                  <c:v>2016</c:v>
                </c:pt>
                <c:pt idx="3">
                  <c:v>2015</c:v>
                </c:pt>
                <c:pt idx="4">
                  <c:v>2014</c:v>
                </c:pt>
              </c:numCache>
            </c:numRef>
          </c:cat>
          <c:val>
            <c:numRef>
              <c:f>Sheet1!$G$91:$G$95</c:f>
              <c:numCache>
                <c:formatCode>0.00%</c:formatCode>
                <c:ptCount val="5"/>
                <c:pt idx="0">
                  <c:v>0.9425</c:v>
                </c:pt>
                <c:pt idx="1">
                  <c:v>0.91359999999999997</c:v>
                </c:pt>
                <c:pt idx="2">
                  <c:v>0.73550000000000004</c:v>
                </c:pt>
                <c:pt idx="3">
                  <c:v>0.59060000000000001</c:v>
                </c:pt>
                <c:pt idx="4">
                  <c:v>0.44019999999999998</c:v>
                </c:pt>
              </c:numCache>
            </c:numRef>
          </c:val>
        </c:ser>
        <c:dLbls>
          <c:showLegendKey val="0"/>
          <c:showVal val="0"/>
          <c:showCatName val="0"/>
          <c:showSerName val="0"/>
          <c:showPercent val="0"/>
          <c:showBubbleSize val="0"/>
        </c:dLbls>
        <c:gapWidth val="150"/>
        <c:shape val="pyramid"/>
        <c:axId val="144087296"/>
        <c:axId val="144101376"/>
        <c:axId val="0"/>
      </c:bar3DChart>
      <c:catAx>
        <c:axId val="144087296"/>
        <c:scaling>
          <c:orientation val="minMax"/>
        </c:scaling>
        <c:delete val="0"/>
        <c:axPos val="b"/>
        <c:numFmt formatCode="General" sourceLinked="1"/>
        <c:majorTickMark val="out"/>
        <c:minorTickMark val="none"/>
        <c:tickLblPos val="nextTo"/>
        <c:crossAx val="144101376"/>
        <c:crosses val="autoZero"/>
        <c:auto val="1"/>
        <c:lblAlgn val="ctr"/>
        <c:lblOffset val="100"/>
        <c:noMultiLvlLbl val="0"/>
      </c:catAx>
      <c:valAx>
        <c:axId val="144101376"/>
        <c:scaling>
          <c:orientation val="minMax"/>
        </c:scaling>
        <c:delete val="0"/>
        <c:axPos val="l"/>
        <c:majorGridlines/>
        <c:numFmt formatCode="0.00%" sourceLinked="1"/>
        <c:majorTickMark val="out"/>
        <c:minorTickMark val="none"/>
        <c:tickLblPos val="nextTo"/>
        <c:crossAx val="144087296"/>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Interst Expense</a:t>
            </a:r>
          </a:p>
        </c:rich>
      </c:tx>
      <c:layout>
        <c:manualLayout>
          <c:xMode val="edge"/>
          <c:yMode val="edge"/>
          <c:x val="0.24372913043571354"/>
          <c:y val="3.7037228899019482E-2"/>
        </c:manualLayout>
      </c:layout>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showLegendKey val="0"/>
            <c:showVal val="1"/>
            <c:showCatName val="0"/>
            <c:showSerName val="0"/>
            <c:showPercent val="0"/>
            <c:showBubbleSize val="0"/>
            <c:showLeaderLines val="0"/>
          </c:dLbls>
          <c:cat>
            <c:numRef>
              <c:f>Sheet1!$B$11:$B$15</c:f>
              <c:numCache>
                <c:formatCode>General</c:formatCode>
                <c:ptCount val="5"/>
                <c:pt idx="0">
                  <c:v>2014</c:v>
                </c:pt>
                <c:pt idx="1">
                  <c:v>2015</c:v>
                </c:pt>
                <c:pt idx="2">
                  <c:v>2016</c:v>
                </c:pt>
                <c:pt idx="3">
                  <c:v>2017</c:v>
                </c:pt>
                <c:pt idx="4">
                  <c:v>2018</c:v>
                </c:pt>
              </c:numCache>
            </c:numRef>
          </c:cat>
          <c:val>
            <c:numRef>
              <c:f>Sheet1!$C$11:$C$15</c:f>
              <c:numCache>
                <c:formatCode>General</c:formatCode>
                <c:ptCount val="5"/>
                <c:pt idx="0">
                  <c:v>698</c:v>
                </c:pt>
                <c:pt idx="1">
                  <c:v>1151</c:v>
                </c:pt>
                <c:pt idx="2">
                  <c:v>1589</c:v>
                </c:pt>
                <c:pt idx="3">
                  <c:v>1816</c:v>
                </c:pt>
                <c:pt idx="4">
                  <c:v>2502</c:v>
                </c:pt>
              </c:numCache>
            </c:numRef>
          </c:val>
        </c:ser>
        <c:dLbls>
          <c:showLegendKey val="0"/>
          <c:showVal val="0"/>
          <c:showCatName val="0"/>
          <c:showSerName val="0"/>
          <c:showPercent val="0"/>
          <c:showBubbleSize val="0"/>
        </c:dLbls>
        <c:gapWidth val="150"/>
        <c:shape val="cylinder"/>
        <c:axId val="127049088"/>
        <c:axId val="127054976"/>
        <c:axId val="0"/>
      </c:bar3DChart>
      <c:catAx>
        <c:axId val="127049088"/>
        <c:scaling>
          <c:orientation val="minMax"/>
        </c:scaling>
        <c:delete val="0"/>
        <c:axPos val="b"/>
        <c:numFmt formatCode="General" sourceLinked="1"/>
        <c:majorTickMark val="out"/>
        <c:minorTickMark val="none"/>
        <c:tickLblPos val="nextTo"/>
        <c:crossAx val="127054976"/>
        <c:crosses val="autoZero"/>
        <c:auto val="1"/>
        <c:lblAlgn val="ctr"/>
        <c:lblOffset val="100"/>
        <c:noMultiLvlLbl val="0"/>
      </c:catAx>
      <c:valAx>
        <c:axId val="127054976"/>
        <c:scaling>
          <c:orientation val="minMax"/>
        </c:scaling>
        <c:delete val="0"/>
        <c:axPos val="l"/>
        <c:majorGridlines/>
        <c:title>
          <c:tx>
            <c:rich>
              <a:bodyPr rot="-5400000" vert="horz"/>
              <a:lstStyle/>
              <a:p>
                <a:pPr>
                  <a:defRPr/>
                </a:pPr>
                <a:r>
                  <a:rPr lang="en-US"/>
                  <a:t>BDT in</a:t>
                </a:r>
                <a:r>
                  <a:rPr lang="en-US" baseline="0"/>
                  <a:t> Miliios</a:t>
                </a:r>
                <a:endParaRPr lang="en-US"/>
              </a:p>
            </c:rich>
          </c:tx>
          <c:overlay val="0"/>
        </c:title>
        <c:numFmt formatCode="General" sourceLinked="1"/>
        <c:majorTickMark val="out"/>
        <c:minorTickMark val="none"/>
        <c:tickLblPos val="nextTo"/>
        <c:crossAx val="127049088"/>
        <c:crosses val="autoZero"/>
        <c:crossBetween val="between"/>
      </c:valAx>
    </c:plotArea>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hart>
    <c:title>
      <c:tx>
        <c:rich>
          <a:bodyPr/>
          <a:lstStyle/>
          <a:p>
            <a:pPr>
              <a:defRPr/>
            </a:pPr>
            <a:r>
              <a:rPr lang="en-US"/>
              <a:t>Non-Performing loans to Loans Ratio </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showLegendKey val="0"/>
            <c:showVal val="1"/>
            <c:showCatName val="0"/>
            <c:showSerName val="0"/>
            <c:showPercent val="0"/>
            <c:showBubbleSize val="0"/>
            <c:showLeaderLines val="0"/>
          </c:dLbls>
          <c:cat>
            <c:numRef>
              <c:f>Sheet1!$F$83:$F$87</c:f>
              <c:numCache>
                <c:formatCode>General</c:formatCode>
                <c:ptCount val="5"/>
                <c:pt idx="0">
                  <c:v>2018</c:v>
                </c:pt>
                <c:pt idx="1">
                  <c:v>2017</c:v>
                </c:pt>
                <c:pt idx="2">
                  <c:v>2016</c:v>
                </c:pt>
                <c:pt idx="3">
                  <c:v>2015</c:v>
                </c:pt>
                <c:pt idx="4">
                  <c:v>2014</c:v>
                </c:pt>
              </c:numCache>
            </c:numRef>
          </c:cat>
          <c:val>
            <c:numRef>
              <c:f>Sheet1!$I$98:$I$102</c:f>
              <c:numCache>
                <c:formatCode>0.00%</c:formatCode>
                <c:ptCount val="5"/>
                <c:pt idx="0">
                  <c:v>1.8599999999999998E-2</c:v>
                </c:pt>
                <c:pt idx="1">
                  <c:v>2.8999999999999998E-3</c:v>
                </c:pt>
                <c:pt idx="2">
                  <c:v>2.6300000000000052E-3</c:v>
                </c:pt>
                <c:pt idx="3" formatCode="General">
                  <c:v>0</c:v>
                </c:pt>
                <c:pt idx="4" formatCode="General">
                  <c:v>0</c:v>
                </c:pt>
              </c:numCache>
            </c:numRef>
          </c:val>
        </c:ser>
        <c:dLbls>
          <c:showLegendKey val="0"/>
          <c:showVal val="0"/>
          <c:showCatName val="0"/>
          <c:showSerName val="0"/>
          <c:showPercent val="0"/>
          <c:showBubbleSize val="0"/>
        </c:dLbls>
        <c:gapWidth val="150"/>
        <c:shape val="box"/>
        <c:axId val="144216448"/>
        <c:axId val="144217984"/>
        <c:axId val="0"/>
      </c:bar3DChart>
      <c:catAx>
        <c:axId val="144216448"/>
        <c:scaling>
          <c:orientation val="minMax"/>
        </c:scaling>
        <c:delete val="0"/>
        <c:axPos val="b"/>
        <c:numFmt formatCode="General" sourceLinked="1"/>
        <c:majorTickMark val="out"/>
        <c:minorTickMark val="none"/>
        <c:tickLblPos val="nextTo"/>
        <c:crossAx val="144217984"/>
        <c:crosses val="autoZero"/>
        <c:auto val="1"/>
        <c:lblAlgn val="ctr"/>
        <c:lblOffset val="100"/>
        <c:noMultiLvlLbl val="0"/>
      </c:catAx>
      <c:valAx>
        <c:axId val="144217984"/>
        <c:scaling>
          <c:orientation val="minMax"/>
        </c:scaling>
        <c:delete val="0"/>
        <c:axPos val="l"/>
        <c:majorGridlines/>
        <c:numFmt formatCode="0.00%" sourceLinked="1"/>
        <c:majorTickMark val="out"/>
        <c:minorTickMark val="none"/>
        <c:tickLblPos val="nextTo"/>
        <c:crossAx val="144216448"/>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en-US"/>
              <a:t>Current Ratio</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howLegendKey val="0"/>
            <c:showVal val="1"/>
            <c:showCatName val="0"/>
            <c:showSerName val="0"/>
            <c:showPercent val="0"/>
            <c:showBubbleSize val="0"/>
            <c:showLeaderLines val="0"/>
          </c:dLbls>
          <c:cat>
            <c:numRef>
              <c:f>Sheet1!$B$6:$B$10</c:f>
              <c:numCache>
                <c:formatCode>General</c:formatCode>
                <c:ptCount val="5"/>
                <c:pt idx="0">
                  <c:v>2018</c:v>
                </c:pt>
                <c:pt idx="1">
                  <c:v>2017</c:v>
                </c:pt>
                <c:pt idx="2">
                  <c:v>2016</c:v>
                </c:pt>
                <c:pt idx="3">
                  <c:v>2015</c:v>
                </c:pt>
                <c:pt idx="4">
                  <c:v>2014</c:v>
                </c:pt>
              </c:numCache>
            </c:numRef>
          </c:cat>
          <c:val>
            <c:numRef>
              <c:f>Sheet1!$C$6:$C$10</c:f>
              <c:numCache>
                <c:formatCode>General</c:formatCode>
                <c:ptCount val="5"/>
                <c:pt idx="0">
                  <c:v>1.1900000000000051</c:v>
                </c:pt>
                <c:pt idx="1">
                  <c:v>1.1499999999999944</c:v>
                </c:pt>
                <c:pt idx="2">
                  <c:v>1.21</c:v>
                </c:pt>
                <c:pt idx="3">
                  <c:v>1.3</c:v>
                </c:pt>
                <c:pt idx="4">
                  <c:v>1.3900000000000001</c:v>
                </c:pt>
              </c:numCache>
            </c:numRef>
          </c:val>
        </c:ser>
        <c:dLbls>
          <c:showLegendKey val="0"/>
          <c:showVal val="0"/>
          <c:showCatName val="0"/>
          <c:showSerName val="0"/>
          <c:showPercent val="0"/>
          <c:showBubbleSize val="0"/>
        </c:dLbls>
        <c:gapWidth val="150"/>
        <c:shape val="cylinder"/>
        <c:axId val="127072128"/>
        <c:axId val="127073664"/>
        <c:axId val="0"/>
      </c:bar3DChart>
      <c:catAx>
        <c:axId val="127072128"/>
        <c:scaling>
          <c:orientation val="minMax"/>
        </c:scaling>
        <c:delete val="0"/>
        <c:axPos val="b"/>
        <c:numFmt formatCode="General" sourceLinked="1"/>
        <c:majorTickMark val="out"/>
        <c:minorTickMark val="none"/>
        <c:tickLblPos val="nextTo"/>
        <c:crossAx val="127073664"/>
        <c:crosses val="autoZero"/>
        <c:auto val="1"/>
        <c:lblAlgn val="ctr"/>
        <c:lblOffset val="100"/>
        <c:noMultiLvlLbl val="0"/>
      </c:catAx>
      <c:valAx>
        <c:axId val="127073664"/>
        <c:scaling>
          <c:orientation val="minMax"/>
        </c:scaling>
        <c:delete val="0"/>
        <c:axPos val="l"/>
        <c:majorGridlines/>
        <c:numFmt formatCode="General" sourceLinked="1"/>
        <c:majorTickMark val="out"/>
        <c:minorTickMark val="none"/>
        <c:tickLblPos val="nextTo"/>
        <c:crossAx val="127072128"/>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a:pPr>
            <a:r>
              <a:rPr lang="en-US"/>
              <a:t>Interest Coverage Ratio</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howLegendKey val="0"/>
            <c:showVal val="1"/>
            <c:showCatName val="0"/>
            <c:showSerName val="0"/>
            <c:showPercent val="0"/>
            <c:showBubbleSize val="0"/>
            <c:showLeaderLines val="0"/>
          </c:dLbls>
          <c:cat>
            <c:numRef>
              <c:f>Sheet1!$B$14:$B$18</c:f>
              <c:numCache>
                <c:formatCode>General</c:formatCode>
                <c:ptCount val="5"/>
                <c:pt idx="0">
                  <c:v>2018</c:v>
                </c:pt>
                <c:pt idx="1">
                  <c:v>2017</c:v>
                </c:pt>
                <c:pt idx="2">
                  <c:v>2016</c:v>
                </c:pt>
                <c:pt idx="3">
                  <c:v>2015</c:v>
                </c:pt>
                <c:pt idx="4">
                  <c:v>2014</c:v>
                </c:pt>
              </c:numCache>
            </c:numRef>
          </c:cat>
          <c:val>
            <c:numRef>
              <c:f>Sheet1!$C$14:$C$18</c:f>
              <c:numCache>
                <c:formatCode>General</c:formatCode>
                <c:ptCount val="5"/>
                <c:pt idx="0">
                  <c:v>0.78</c:v>
                </c:pt>
                <c:pt idx="1">
                  <c:v>0.81</c:v>
                </c:pt>
                <c:pt idx="2">
                  <c:v>0.56000000000000005</c:v>
                </c:pt>
                <c:pt idx="3">
                  <c:v>0.89</c:v>
                </c:pt>
                <c:pt idx="4">
                  <c:v>0.72000000000000064</c:v>
                </c:pt>
              </c:numCache>
            </c:numRef>
          </c:val>
        </c:ser>
        <c:dLbls>
          <c:showLegendKey val="0"/>
          <c:showVal val="0"/>
          <c:showCatName val="0"/>
          <c:showSerName val="0"/>
          <c:showPercent val="0"/>
          <c:showBubbleSize val="0"/>
        </c:dLbls>
        <c:gapWidth val="150"/>
        <c:shape val="box"/>
        <c:axId val="127381504"/>
        <c:axId val="127383040"/>
        <c:axId val="0"/>
      </c:bar3DChart>
      <c:catAx>
        <c:axId val="127381504"/>
        <c:scaling>
          <c:orientation val="minMax"/>
        </c:scaling>
        <c:delete val="0"/>
        <c:axPos val="b"/>
        <c:numFmt formatCode="General" sourceLinked="1"/>
        <c:majorTickMark val="out"/>
        <c:minorTickMark val="none"/>
        <c:tickLblPos val="nextTo"/>
        <c:crossAx val="127383040"/>
        <c:crosses val="autoZero"/>
        <c:auto val="1"/>
        <c:lblAlgn val="ctr"/>
        <c:lblOffset val="100"/>
        <c:noMultiLvlLbl val="0"/>
      </c:catAx>
      <c:valAx>
        <c:axId val="127383040"/>
        <c:scaling>
          <c:orientation val="minMax"/>
        </c:scaling>
        <c:delete val="0"/>
        <c:axPos val="l"/>
        <c:majorGridlines/>
        <c:numFmt formatCode="General" sourceLinked="1"/>
        <c:majorTickMark val="out"/>
        <c:minorTickMark val="none"/>
        <c:tickLblPos val="nextTo"/>
        <c:crossAx val="127381504"/>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a:lstStyle/>
          <a:p>
            <a:pPr>
              <a:defRPr/>
            </a:pPr>
            <a:r>
              <a:rPr lang="en-US"/>
              <a:t>Debt Service Coverage Ratio</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showLegendKey val="0"/>
            <c:showVal val="1"/>
            <c:showCatName val="0"/>
            <c:showSerName val="0"/>
            <c:showPercent val="0"/>
            <c:showBubbleSize val="0"/>
            <c:showLeaderLines val="0"/>
          </c:dLbls>
          <c:cat>
            <c:numRef>
              <c:f>Sheet1!$B$21:$B$25</c:f>
              <c:numCache>
                <c:formatCode>General</c:formatCode>
                <c:ptCount val="5"/>
                <c:pt idx="0">
                  <c:v>2018</c:v>
                </c:pt>
                <c:pt idx="1">
                  <c:v>2017</c:v>
                </c:pt>
                <c:pt idx="2">
                  <c:v>2016</c:v>
                </c:pt>
                <c:pt idx="3">
                  <c:v>2015</c:v>
                </c:pt>
                <c:pt idx="4">
                  <c:v>2014</c:v>
                </c:pt>
              </c:numCache>
            </c:numRef>
          </c:cat>
          <c:val>
            <c:numRef>
              <c:f>Sheet1!$C$21:$C$25</c:f>
              <c:numCache>
                <c:formatCode>General</c:formatCode>
                <c:ptCount val="5"/>
                <c:pt idx="0">
                  <c:v>0.4</c:v>
                </c:pt>
                <c:pt idx="1">
                  <c:v>0.31000000000000127</c:v>
                </c:pt>
                <c:pt idx="2">
                  <c:v>0.29000000000000031</c:v>
                </c:pt>
                <c:pt idx="3">
                  <c:v>1.03</c:v>
                </c:pt>
                <c:pt idx="4">
                  <c:v>0.37000000000000038</c:v>
                </c:pt>
              </c:numCache>
            </c:numRef>
          </c:val>
        </c:ser>
        <c:dLbls>
          <c:showLegendKey val="0"/>
          <c:showVal val="0"/>
          <c:showCatName val="0"/>
          <c:showSerName val="0"/>
          <c:showPercent val="0"/>
          <c:showBubbleSize val="0"/>
        </c:dLbls>
        <c:gapWidth val="150"/>
        <c:shape val="cone"/>
        <c:axId val="127399808"/>
        <c:axId val="127401344"/>
        <c:axId val="0"/>
      </c:bar3DChart>
      <c:catAx>
        <c:axId val="127399808"/>
        <c:scaling>
          <c:orientation val="minMax"/>
        </c:scaling>
        <c:delete val="0"/>
        <c:axPos val="b"/>
        <c:numFmt formatCode="General" sourceLinked="1"/>
        <c:majorTickMark val="out"/>
        <c:minorTickMark val="none"/>
        <c:tickLblPos val="nextTo"/>
        <c:crossAx val="127401344"/>
        <c:crosses val="autoZero"/>
        <c:auto val="1"/>
        <c:lblAlgn val="ctr"/>
        <c:lblOffset val="100"/>
        <c:noMultiLvlLbl val="0"/>
      </c:catAx>
      <c:valAx>
        <c:axId val="127401344"/>
        <c:scaling>
          <c:orientation val="minMax"/>
        </c:scaling>
        <c:delete val="0"/>
        <c:axPos val="l"/>
        <c:majorGridlines/>
        <c:numFmt formatCode="General" sourceLinked="1"/>
        <c:majorTickMark val="out"/>
        <c:minorTickMark val="none"/>
        <c:tickLblPos val="nextTo"/>
        <c:crossAx val="127399808"/>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a:pPr>
            <a:r>
              <a:rPr lang="en-US"/>
              <a:t>Debt to Equity Ratio </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showLegendKey val="0"/>
            <c:showVal val="1"/>
            <c:showCatName val="0"/>
            <c:showSerName val="0"/>
            <c:showPercent val="0"/>
            <c:showBubbleSize val="0"/>
            <c:showLeaderLines val="0"/>
          </c:dLbls>
          <c:cat>
            <c:numRef>
              <c:f>Sheet1!$B$28:$B$32</c:f>
              <c:numCache>
                <c:formatCode>General</c:formatCode>
                <c:ptCount val="5"/>
                <c:pt idx="0">
                  <c:v>2018</c:v>
                </c:pt>
                <c:pt idx="1">
                  <c:v>2017</c:v>
                </c:pt>
                <c:pt idx="2">
                  <c:v>2016</c:v>
                </c:pt>
                <c:pt idx="3">
                  <c:v>2015</c:v>
                </c:pt>
                <c:pt idx="4">
                  <c:v>2014</c:v>
                </c:pt>
              </c:numCache>
            </c:numRef>
          </c:cat>
          <c:val>
            <c:numRef>
              <c:f>Sheet1!$C$28:$C$32</c:f>
              <c:numCache>
                <c:formatCode>General</c:formatCode>
                <c:ptCount val="5"/>
                <c:pt idx="0">
                  <c:v>7.2</c:v>
                </c:pt>
                <c:pt idx="1">
                  <c:v>6.99</c:v>
                </c:pt>
                <c:pt idx="2">
                  <c:v>4.96</c:v>
                </c:pt>
                <c:pt idx="3">
                  <c:v>3.3</c:v>
                </c:pt>
                <c:pt idx="4">
                  <c:v>2.34</c:v>
                </c:pt>
              </c:numCache>
            </c:numRef>
          </c:val>
        </c:ser>
        <c:dLbls>
          <c:showLegendKey val="0"/>
          <c:showVal val="0"/>
          <c:showCatName val="0"/>
          <c:showSerName val="0"/>
          <c:showPercent val="0"/>
          <c:showBubbleSize val="0"/>
        </c:dLbls>
        <c:gapWidth val="150"/>
        <c:shape val="pyramid"/>
        <c:axId val="127561728"/>
        <c:axId val="127563264"/>
        <c:axId val="0"/>
      </c:bar3DChart>
      <c:catAx>
        <c:axId val="127561728"/>
        <c:scaling>
          <c:orientation val="minMax"/>
        </c:scaling>
        <c:delete val="0"/>
        <c:axPos val="b"/>
        <c:numFmt formatCode="General" sourceLinked="1"/>
        <c:majorTickMark val="out"/>
        <c:minorTickMark val="none"/>
        <c:tickLblPos val="nextTo"/>
        <c:crossAx val="127563264"/>
        <c:crosses val="autoZero"/>
        <c:auto val="1"/>
        <c:lblAlgn val="ctr"/>
        <c:lblOffset val="100"/>
        <c:noMultiLvlLbl val="0"/>
      </c:catAx>
      <c:valAx>
        <c:axId val="127563264"/>
        <c:scaling>
          <c:orientation val="minMax"/>
        </c:scaling>
        <c:delete val="0"/>
        <c:axPos val="l"/>
        <c:majorGridlines/>
        <c:numFmt formatCode="General" sourceLinked="1"/>
        <c:majorTickMark val="out"/>
        <c:minorTickMark val="none"/>
        <c:tickLblPos val="nextTo"/>
        <c:crossAx val="127561728"/>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0"/>
    </mc:Choice>
    <mc:Fallback>
      <c:style val="30"/>
    </mc:Fallback>
  </mc:AlternateContent>
  <c:chart>
    <c:title>
      <c:tx>
        <c:rich>
          <a:bodyPr/>
          <a:lstStyle/>
          <a:p>
            <a:pPr>
              <a:defRPr/>
            </a:pPr>
            <a:r>
              <a:rPr lang="en-US"/>
              <a:t>Equity Multiplier</a:t>
            </a:r>
          </a:p>
        </c:rich>
      </c:tx>
      <c:overlay val="0"/>
    </c:title>
    <c:autoTitleDeleted val="0"/>
    <c:plotArea>
      <c:layout/>
      <c:barChart>
        <c:barDir val="col"/>
        <c:grouping val="stacked"/>
        <c:varyColors val="0"/>
        <c:ser>
          <c:idx val="0"/>
          <c:order val="0"/>
          <c:invertIfNegative val="0"/>
          <c:dLbls>
            <c:showLegendKey val="0"/>
            <c:showVal val="1"/>
            <c:showCatName val="0"/>
            <c:showSerName val="0"/>
            <c:showPercent val="0"/>
            <c:showBubbleSize val="0"/>
            <c:showLeaderLines val="0"/>
          </c:dLbls>
          <c:cat>
            <c:numRef>
              <c:f>Sheet1!$B$105:$B$108</c:f>
              <c:numCache>
                <c:formatCode>General</c:formatCode>
                <c:ptCount val="4"/>
                <c:pt idx="0">
                  <c:v>2018</c:v>
                </c:pt>
                <c:pt idx="1">
                  <c:v>2017</c:v>
                </c:pt>
                <c:pt idx="2">
                  <c:v>2016</c:v>
                </c:pt>
                <c:pt idx="3">
                  <c:v>2015</c:v>
                </c:pt>
              </c:numCache>
            </c:numRef>
          </c:cat>
          <c:val>
            <c:numRef>
              <c:f>Sheet1!$D$105:$D$109</c:f>
              <c:numCache>
                <c:formatCode>General</c:formatCode>
                <c:ptCount val="5"/>
                <c:pt idx="0">
                  <c:v>8.2000000000000011</c:v>
                </c:pt>
                <c:pt idx="1">
                  <c:v>7.99</c:v>
                </c:pt>
                <c:pt idx="2">
                  <c:v>5.96</c:v>
                </c:pt>
                <c:pt idx="3">
                  <c:v>4.3</c:v>
                </c:pt>
                <c:pt idx="4">
                  <c:v>3.34</c:v>
                </c:pt>
              </c:numCache>
            </c:numRef>
          </c:val>
        </c:ser>
        <c:dLbls>
          <c:showLegendKey val="0"/>
          <c:showVal val="0"/>
          <c:showCatName val="0"/>
          <c:showSerName val="0"/>
          <c:showPercent val="0"/>
          <c:showBubbleSize val="0"/>
        </c:dLbls>
        <c:gapWidth val="150"/>
        <c:overlap val="100"/>
        <c:axId val="128787968"/>
        <c:axId val="128789504"/>
      </c:barChart>
      <c:catAx>
        <c:axId val="128787968"/>
        <c:scaling>
          <c:orientation val="minMax"/>
        </c:scaling>
        <c:delete val="0"/>
        <c:axPos val="b"/>
        <c:numFmt formatCode="General" sourceLinked="1"/>
        <c:majorTickMark val="out"/>
        <c:minorTickMark val="none"/>
        <c:tickLblPos val="nextTo"/>
        <c:crossAx val="128789504"/>
        <c:crosses val="autoZero"/>
        <c:auto val="1"/>
        <c:lblAlgn val="ctr"/>
        <c:lblOffset val="100"/>
        <c:noMultiLvlLbl val="0"/>
      </c:catAx>
      <c:valAx>
        <c:axId val="128789504"/>
        <c:scaling>
          <c:orientation val="minMax"/>
        </c:scaling>
        <c:delete val="0"/>
        <c:axPos val="l"/>
        <c:majorGridlines/>
        <c:numFmt formatCode="General" sourceLinked="1"/>
        <c:majorTickMark val="out"/>
        <c:minorTickMark val="none"/>
        <c:tickLblPos val="nextTo"/>
        <c:crossAx val="128787968"/>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a:lstStyle/>
          <a:p>
            <a:pPr>
              <a:defRPr/>
            </a:pPr>
            <a:r>
              <a:rPr lang="en-US"/>
              <a:t>Debt to Total Asset Ratio </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showLegendKey val="0"/>
            <c:showVal val="1"/>
            <c:showCatName val="0"/>
            <c:showSerName val="0"/>
            <c:showPercent val="0"/>
            <c:showBubbleSize val="0"/>
            <c:showLeaderLines val="0"/>
          </c:dLbls>
          <c:cat>
            <c:numRef>
              <c:f>Sheet1!$B$35:$B$39</c:f>
              <c:numCache>
                <c:formatCode>General</c:formatCode>
                <c:ptCount val="5"/>
                <c:pt idx="0">
                  <c:v>2018</c:v>
                </c:pt>
                <c:pt idx="1">
                  <c:v>2017</c:v>
                </c:pt>
                <c:pt idx="2">
                  <c:v>2016</c:v>
                </c:pt>
                <c:pt idx="3">
                  <c:v>2015</c:v>
                </c:pt>
                <c:pt idx="4">
                  <c:v>2014</c:v>
                </c:pt>
              </c:numCache>
            </c:numRef>
          </c:cat>
          <c:val>
            <c:numRef>
              <c:f>Sheet1!$C$35:$C$39</c:f>
              <c:numCache>
                <c:formatCode>General</c:formatCode>
                <c:ptCount val="5"/>
                <c:pt idx="0">
                  <c:v>0.88</c:v>
                </c:pt>
                <c:pt idx="1">
                  <c:v>0.87000000000000255</c:v>
                </c:pt>
                <c:pt idx="2">
                  <c:v>0.83000000000000063</c:v>
                </c:pt>
                <c:pt idx="3">
                  <c:v>0.7700000000000029</c:v>
                </c:pt>
                <c:pt idx="4">
                  <c:v>0.70000000000000062</c:v>
                </c:pt>
              </c:numCache>
            </c:numRef>
          </c:val>
        </c:ser>
        <c:dLbls>
          <c:showLegendKey val="0"/>
          <c:showVal val="0"/>
          <c:showCatName val="0"/>
          <c:showSerName val="0"/>
          <c:showPercent val="0"/>
          <c:showBubbleSize val="0"/>
        </c:dLbls>
        <c:gapWidth val="150"/>
        <c:shape val="cylinder"/>
        <c:axId val="128822656"/>
        <c:axId val="128824448"/>
        <c:axId val="0"/>
      </c:bar3DChart>
      <c:catAx>
        <c:axId val="128822656"/>
        <c:scaling>
          <c:orientation val="minMax"/>
        </c:scaling>
        <c:delete val="0"/>
        <c:axPos val="b"/>
        <c:numFmt formatCode="General" sourceLinked="1"/>
        <c:majorTickMark val="out"/>
        <c:minorTickMark val="none"/>
        <c:tickLblPos val="nextTo"/>
        <c:crossAx val="128824448"/>
        <c:crosses val="autoZero"/>
        <c:auto val="1"/>
        <c:lblAlgn val="ctr"/>
        <c:lblOffset val="100"/>
        <c:noMultiLvlLbl val="0"/>
      </c:catAx>
      <c:valAx>
        <c:axId val="128824448"/>
        <c:scaling>
          <c:orientation val="minMax"/>
        </c:scaling>
        <c:delete val="0"/>
        <c:axPos val="l"/>
        <c:majorGridlines/>
        <c:numFmt formatCode="General" sourceLinked="1"/>
        <c:majorTickMark val="out"/>
        <c:minorTickMark val="none"/>
        <c:tickLblPos val="nextTo"/>
        <c:crossAx val="128822656"/>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en-US"/>
              <a:t>Tax Management Ratio</a:t>
            </a:r>
          </a:p>
        </c:rich>
      </c:tx>
      <c:overlay val="0"/>
    </c:title>
    <c:autoTitleDeleted val="0"/>
    <c:view3D>
      <c:rotX val="15"/>
      <c:rotY val="20"/>
      <c:rAngAx val="0"/>
      <c:perspective val="30"/>
    </c:view3D>
    <c:floor>
      <c:thickness val="0"/>
    </c:floor>
    <c:sideWall>
      <c:thickness val="0"/>
    </c:sideWall>
    <c:backWall>
      <c:thickness val="0"/>
    </c:backWall>
    <c:plotArea>
      <c:layout/>
      <c:bar3DChart>
        <c:barDir val="col"/>
        <c:grouping val="standard"/>
        <c:varyColors val="0"/>
        <c:ser>
          <c:idx val="0"/>
          <c:order val="0"/>
          <c:invertIfNegative val="0"/>
          <c:dLbls>
            <c:showLegendKey val="0"/>
            <c:showVal val="1"/>
            <c:showCatName val="0"/>
            <c:showSerName val="0"/>
            <c:showPercent val="0"/>
            <c:showBubbleSize val="0"/>
            <c:showLeaderLines val="0"/>
          </c:dLbls>
          <c:cat>
            <c:numRef>
              <c:f>Sheet1!$B$42:$B$46</c:f>
              <c:numCache>
                <c:formatCode>General</c:formatCode>
                <c:ptCount val="5"/>
                <c:pt idx="0">
                  <c:v>2018</c:v>
                </c:pt>
                <c:pt idx="1">
                  <c:v>2017</c:v>
                </c:pt>
                <c:pt idx="2">
                  <c:v>2016</c:v>
                </c:pt>
                <c:pt idx="3">
                  <c:v>2015</c:v>
                </c:pt>
                <c:pt idx="4">
                  <c:v>2014</c:v>
                </c:pt>
              </c:numCache>
            </c:numRef>
          </c:cat>
          <c:val>
            <c:numRef>
              <c:f>Sheet1!$C$42:$C$46</c:f>
              <c:numCache>
                <c:formatCode>General</c:formatCode>
                <c:ptCount val="5"/>
                <c:pt idx="0">
                  <c:v>0.58000000000000007</c:v>
                </c:pt>
                <c:pt idx="1">
                  <c:v>0.58000000000000007</c:v>
                </c:pt>
                <c:pt idx="2">
                  <c:v>0.60000000000000064</c:v>
                </c:pt>
                <c:pt idx="3">
                  <c:v>0.79</c:v>
                </c:pt>
                <c:pt idx="4">
                  <c:v>0.69000000000000061</c:v>
                </c:pt>
              </c:numCache>
            </c:numRef>
          </c:val>
        </c:ser>
        <c:dLbls>
          <c:showLegendKey val="0"/>
          <c:showVal val="0"/>
          <c:showCatName val="0"/>
          <c:showSerName val="0"/>
          <c:showPercent val="0"/>
          <c:showBubbleSize val="0"/>
        </c:dLbls>
        <c:gapWidth val="150"/>
        <c:shape val="pyramid"/>
        <c:axId val="128841216"/>
        <c:axId val="128842752"/>
        <c:axId val="127539392"/>
      </c:bar3DChart>
      <c:catAx>
        <c:axId val="128841216"/>
        <c:scaling>
          <c:orientation val="minMax"/>
        </c:scaling>
        <c:delete val="0"/>
        <c:axPos val="b"/>
        <c:numFmt formatCode="General" sourceLinked="1"/>
        <c:majorTickMark val="out"/>
        <c:minorTickMark val="none"/>
        <c:tickLblPos val="nextTo"/>
        <c:crossAx val="128842752"/>
        <c:crosses val="autoZero"/>
        <c:auto val="1"/>
        <c:lblAlgn val="ctr"/>
        <c:lblOffset val="100"/>
        <c:noMultiLvlLbl val="0"/>
      </c:catAx>
      <c:valAx>
        <c:axId val="128842752"/>
        <c:scaling>
          <c:orientation val="minMax"/>
        </c:scaling>
        <c:delete val="0"/>
        <c:axPos val="l"/>
        <c:majorGridlines/>
        <c:numFmt formatCode="General" sourceLinked="1"/>
        <c:majorTickMark val="out"/>
        <c:minorTickMark val="none"/>
        <c:tickLblPos val="nextTo"/>
        <c:crossAx val="128841216"/>
        <c:crosses val="autoZero"/>
        <c:crossBetween val="between"/>
      </c:valAx>
      <c:serAx>
        <c:axId val="127539392"/>
        <c:scaling>
          <c:orientation val="minMax"/>
        </c:scaling>
        <c:delete val="1"/>
        <c:axPos val="b"/>
        <c:majorTickMark val="out"/>
        <c:minorTickMark val="none"/>
        <c:tickLblPos val="nextTo"/>
        <c:crossAx val="128842752"/>
        <c:crosses val="autoZero"/>
      </c:serAx>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EA70CF7-66FD-4C84-B30F-AEF8E3D56D10}" type="doc">
      <dgm:prSet loTypeId="urn:microsoft.com/office/officeart/2005/8/layout/hierarchy6" loCatId="hierarchy" qsTypeId="urn:microsoft.com/office/officeart/2005/8/quickstyle/simple1" qsCatId="simple" csTypeId="urn:microsoft.com/office/officeart/2005/8/colors/accent1_2" csCatId="accent1" phldr="1"/>
      <dgm:spPr/>
      <dgm:t>
        <a:bodyPr/>
        <a:lstStyle/>
        <a:p>
          <a:endParaRPr lang="en-US"/>
        </a:p>
      </dgm:t>
    </dgm:pt>
    <dgm:pt modelId="{C62E3BF6-DFA4-4AA5-A770-480FD673FB39}">
      <dgm:prSet phldrT="[Text]"/>
      <dgm:spPr/>
      <dgm:t>
        <a:bodyPr/>
        <a:lstStyle/>
        <a:p>
          <a:r>
            <a:rPr lang="en-US"/>
            <a:t>Deputy Manager</a:t>
          </a:r>
        </a:p>
      </dgm:t>
    </dgm:pt>
    <dgm:pt modelId="{07881382-D673-4F68-A0BE-89960724E360}" type="parTrans" cxnId="{FB761995-6D12-4907-9437-0ABA72F4AA4E}">
      <dgm:prSet/>
      <dgm:spPr/>
      <dgm:t>
        <a:bodyPr/>
        <a:lstStyle/>
        <a:p>
          <a:endParaRPr lang="en-US"/>
        </a:p>
      </dgm:t>
    </dgm:pt>
    <dgm:pt modelId="{27DA9D6D-CD3E-40DA-A450-9BACE968E220}" type="sibTrans" cxnId="{FB761995-6D12-4907-9437-0ABA72F4AA4E}">
      <dgm:prSet/>
      <dgm:spPr/>
      <dgm:t>
        <a:bodyPr/>
        <a:lstStyle/>
        <a:p>
          <a:endParaRPr lang="en-US"/>
        </a:p>
      </dgm:t>
    </dgm:pt>
    <dgm:pt modelId="{240A712E-BFF3-4752-91F1-29727D20F52B}">
      <dgm:prSet phldrT="[Text]"/>
      <dgm:spPr/>
      <dgm:t>
        <a:bodyPr/>
        <a:lstStyle/>
        <a:p>
          <a:r>
            <a:rPr lang="en-US"/>
            <a:t>GB In Charge</a:t>
          </a:r>
        </a:p>
      </dgm:t>
    </dgm:pt>
    <dgm:pt modelId="{184B00BC-7A04-4C4A-83DC-637F377E63F2}" type="parTrans" cxnId="{31F49DD5-0B42-4D18-AF72-23CB6CBE8622}">
      <dgm:prSet/>
      <dgm:spPr/>
      <dgm:t>
        <a:bodyPr/>
        <a:lstStyle/>
        <a:p>
          <a:endParaRPr lang="en-US"/>
        </a:p>
      </dgm:t>
    </dgm:pt>
    <dgm:pt modelId="{FC354589-3C34-4A09-8C12-3176819C47C3}" type="sibTrans" cxnId="{31F49DD5-0B42-4D18-AF72-23CB6CBE8622}">
      <dgm:prSet/>
      <dgm:spPr/>
      <dgm:t>
        <a:bodyPr/>
        <a:lstStyle/>
        <a:p>
          <a:endParaRPr lang="en-US"/>
        </a:p>
      </dgm:t>
    </dgm:pt>
    <dgm:pt modelId="{CB840AEE-1B92-4FD1-9E26-6177ADD61CC3}">
      <dgm:prSet phldrT="[Text]"/>
      <dgm:spPr/>
      <dgm:t>
        <a:bodyPr/>
        <a:lstStyle/>
        <a:p>
          <a:r>
            <a:rPr lang="en-US"/>
            <a:t>Cash In Charge</a:t>
          </a:r>
        </a:p>
      </dgm:t>
    </dgm:pt>
    <dgm:pt modelId="{4B65D10D-FDB8-4999-BDDE-C27DAE64D218}" type="parTrans" cxnId="{057BEA91-7A7C-4C72-971D-64A3BDCA1A3F}">
      <dgm:prSet/>
      <dgm:spPr/>
      <dgm:t>
        <a:bodyPr/>
        <a:lstStyle/>
        <a:p>
          <a:endParaRPr lang="en-US"/>
        </a:p>
      </dgm:t>
    </dgm:pt>
    <dgm:pt modelId="{0E58918B-9753-4F52-B520-70407480A411}" type="sibTrans" cxnId="{057BEA91-7A7C-4C72-971D-64A3BDCA1A3F}">
      <dgm:prSet/>
      <dgm:spPr/>
      <dgm:t>
        <a:bodyPr/>
        <a:lstStyle/>
        <a:p>
          <a:endParaRPr lang="en-US"/>
        </a:p>
      </dgm:t>
    </dgm:pt>
    <dgm:pt modelId="{43747687-3017-4548-8338-BCF98A889279}">
      <dgm:prSet/>
      <dgm:spPr/>
      <dgm:t>
        <a:bodyPr/>
        <a:lstStyle/>
        <a:p>
          <a:r>
            <a:rPr lang="en-US"/>
            <a:t>Manager</a:t>
          </a:r>
          <a:br>
            <a:rPr lang="en-US"/>
          </a:br>
          <a:r>
            <a:rPr lang="en-US"/>
            <a:t>(Branch In-Charge)</a:t>
          </a:r>
        </a:p>
      </dgm:t>
    </dgm:pt>
    <dgm:pt modelId="{A7090521-6857-445A-AA20-6BDB047BCC56}" type="parTrans" cxnId="{BF24F8E7-7177-4C0C-A124-D92DCA36DB9E}">
      <dgm:prSet/>
      <dgm:spPr/>
      <dgm:t>
        <a:bodyPr/>
        <a:lstStyle/>
        <a:p>
          <a:endParaRPr lang="en-US"/>
        </a:p>
      </dgm:t>
    </dgm:pt>
    <dgm:pt modelId="{8B5079D7-CC00-4EC8-A04F-BF20DF9E5BA6}" type="sibTrans" cxnId="{BF24F8E7-7177-4C0C-A124-D92DCA36DB9E}">
      <dgm:prSet/>
      <dgm:spPr/>
      <dgm:t>
        <a:bodyPr/>
        <a:lstStyle/>
        <a:p>
          <a:endParaRPr lang="en-US"/>
        </a:p>
      </dgm:t>
    </dgm:pt>
    <dgm:pt modelId="{C29D5852-AE1E-4E77-B7F3-5EAC1E2FC6A1}">
      <dgm:prSet/>
      <dgm:spPr/>
      <dgm:t>
        <a:bodyPr/>
        <a:lstStyle/>
        <a:p>
          <a:r>
            <a:rPr lang="en-US"/>
            <a:t>Foreign Exchange In Charge </a:t>
          </a:r>
        </a:p>
      </dgm:t>
    </dgm:pt>
    <dgm:pt modelId="{AA0D9F81-54F2-4E05-8ACA-E50883E56A1D}" type="parTrans" cxnId="{5ABAEBA4-7FA4-4E2F-B568-AAA7B20A5A32}">
      <dgm:prSet/>
      <dgm:spPr/>
      <dgm:t>
        <a:bodyPr/>
        <a:lstStyle/>
        <a:p>
          <a:endParaRPr lang="en-US"/>
        </a:p>
      </dgm:t>
    </dgm:pt>
    <dgm:pt modelId="{C7D19BB9-9C37-4D2A-99BC-35070F86F75D}" type="sibTrans" cxnId="{5ABAEBA4-7FA4-4E2F-B568-AAA7B20A5A32}">
      <dgm:prSet/>
      <dgm:spPr/>
      <dgm:t>
        <a:bodyPr/>
        <a:lstStyle/>
        <a:p>
          <a:endParaRPr lang="en-US"/>
        </a:p>
      </dgm:t>
    </dgm:pt>
    <dgm:pt modelId="{EB3528BC-D34E-421B-AD9C-F4D281A504D0}">
      <dgm:prSet/>
      <dgm:spPr/>
      <dgm:t>
        <a:bodyPr/>
        <a:lstStyle/>
        <a:p>
          <a:r>
            <a:rPr lang="en-US"/>
            <a:t>Credit In Charge</a:t>
          </a:r>
        </a:p>
      </dgm:t>
    </dgm:pt>
    <dgm:pt modelId="{2102DC51-B02F-46F4-ABF9-E31BEC9A2AC3}" type="parTrans" cxnId="{17E49E5A-889E-49FD-887B-04A21E543E4A}">
      <dgm:prSet/>
      <dgm:spPr/>
      <dgm:t>
        <a:bodyPr/>
        <a:lstStyle/>
        <a:p>
          <a:endParaRPr lang="en-US"/>
        </a:p>
      </dgm:t>
    </dgm:pt>
    <dgm:pt modelId="{4EA123FC-3DBF-48B0-9E0D-20F48D3D9F3A}" type="sibTrans" cxnId="{17E49E5A-889E-49FD-887B-04A21E543E4A}">
      <dgm:prSet/>
      <dgm:spPr/>
      <dgm:t>
        <a:bodyPr/>
        <a:lstStyle/>
        <a:p>
          <a:endParaRPr lang="en-US"/>
        </a:p>
      </dgm:t>
    </dgm:pt>
    <dgm:pt modelId="{A50BE2CE-AD8C-4B92-AA27-FC2A4AAB92FE}" type="pres">
      <dgm:prSet presAssocID="{9EA70CF7-66FD-4C84-B30F-AEF8E3D56D10}" presName="mainComposite" presStyleCnt="0">
        <dgm:presLayoutVars>
          <dgm:chPref val="1"/>
          <dgm:dir/>
          <dgm:animOne val="branch"/>
          <dgm:animLvl val="lvl"/>
          <dgm:resizeHandles val="exact"/>
        </dgm:presLayoutVars>
      </dgm:prSet>
      <dgm:spPr/>
      <dgm:t>
        <a:bodyPr/>
        <a:lstStyle/>
        <a:p>
          <a:endParaRPr lang="en-US"/>
        </a:p>
      </dgm:t>
    </dgm:pt>
    <dgm:pt modelId="{9853C8A2-B416-4667-B6A0-6329C6332C11}" type="pres">
      <dgm:prSet presAssocID="{9EA70CF7-66FD-4C84-B30F-AEF8E3D56D10}" presName="hierFlow" presStyleCnt="0"/>
      <dgm:spPr/>
    </dgm:pt>
    <dgm:pt modelId="{4106069F-E727-4F5A-B111-10AFE4763A6F}" type="pres">
      <dgm:prSet presAssocID="{9EA70CF7-66FD-4C84-B30F-AEF8E3D56D10}" presName="hierChild1" presStyleCnt="0">
        <dgm:presLayoutVars>
          <dgm:chPref val="1"/>
          <dgm:animOne val="branch"/>
          <dgm:animLvl val="lvl"/>
        </dgm:presLayoutVars>
      </dgm:prSet>
      <dgm:spPr/>
    </dgm:pt>
    <dgm:pt modelId="{77249F5C-D44F-45BB-A66B-3D7A12F750B7}" type="pres">
      <dgm:prSet presAssocID="{43747687-3017-4548-8338-BCF98A889279}" presName="Name14" presStyleCnt="0"/>
      <dgm:spPr/>
    </dgm:pt>
    <dgm:pt modelId="{3B6AE670-18AA-4127-BE35-2716240252B6}" type="pres">
      <dgm:prSet presAssocID="{43747687-3017-4548-8338-BCF98A889279}" presName="level1Shape" presStyleLbl="node0" presStyleIdx="0" presStyleCnt="1">
        <dgm:presLayoutVars>
          <dgm:chPref val="3"/>
        </dgm:presLayoutVars>
      </dgm:prSet>
      <dgm:spPr/>
      <dgm:t>
        <a:bodyPr/>
        <a:lstStyle/>
        <a:p>
          <a:endParaRPr lang="en-US"/>
        </a:p>
      </dgm:t>
    </dgm:pt>
    <dgm:pt modelId="{3FC9635A-DE80-4D82-992F-280DEB80ECE8}" type="pres">
      <dgm:prSet presAssocID="{43747687-3017-4548-8338-BCF98A889279}" presName="hierChild2" presStyleCnt="0"/>
      <dgm:spPr/>
    </dgm:pt>
    <dgm:pt modelId="{8F4CBF3A-E59B-4F96-A8E5-BDB48740A815}" type="pres">
      <dgm:prSet presAssocID="{07881382-D673-4F68-A0BE-89960724E360}" presName="Name19" presStyleLbl="parChTrans1D2" presStyleIdx="0" presStyleCnt="1"/>
      <dgm:spPr/>
      <dgm:t>
        <a:bodyPr/>
        <a:lstStyle/>
        <a:p>
          <a:endParaRPr lang="en-US"/>
        </a:p>
      </dgm:t>
    </dgm:pt>
    <dgm:pt modelId="{D528CD82-CC0F-4F91-AFD7-991DDC36EEE3}" type="pres">
      <dgm:prSet presAssocID="{C62E3BF6-DFA4-4AA5-A770-480FD673FB39}" presName="Name21" presStyleCnt="0"/>
      <dgm:spPr/>
    </dgm:pt>
    <dgm:pt modelId="{FB276F71-84BC-4FEB-82F1-25E67A4C312F}" type="pres">
      <dgm:prSet presAssocID="{C62E3BF6-DFA4-4AA5-A770-480FD673FB39}" presName="level2Shape" presStyleLbl="node2" presStyleIdx="0" presStyleCnt="1"/>
      <dgm:spPr/>
      <dgm:t>
        <a:bodyPr/>
        <a:lstStyle/>
        <a:p>
          <a:endParaRPr lang="en-US"/>
        </a:p>
      </dgm:t>
    </dgm:pt>
    <dgm:pt modelId="{5EB19A88-B874-4447-96AD-DD448644C0EE}" type="pres">
      <dgm:prSet presAssocID="{C62E3BF6-DFA4-4AA5-A770-480FD673FB39}" presName="hierChild3" presStyleCnt="0"/>
      <dgm:spPr/>
    </dgm:pt>
    <dgm:pt modelId="{44E21128-2A02-4279-B231-43DC159012EC}" type="pres">
      <dgm:prSet presAssocID="{184B00BC-7A04-4C4A-83DC-637F377E63F2}" presName="Name19" presStyleLbl="parChTrans1D3" presStyleIdx="0" presStyleCnt="4"/>
      <dgm:spPr/>
      <dgm:t>
        <a:bodyPr/>
        <a:lstStyle/>
        <a:p>
          <a:endParaRPr lang="en-US"/>
        </a:p>
      </dgm:t>
    </dgm:pt>
    <dgm:pt modelId="{B12E4F9F-01C5-46A7-89E1-D13E58FBF757}" type="pres">
      <dgm:prSet presAssocID="{240A712E-BFF3-4752-91F1-29727D20F52B}" presName="Name21" presStyleCnt="0"/>
      <dgm:spPr/>
    </dgm:pt>
    <dgm:pt modelId="{99C3DD1E-02E9-47F1-A5CF-3C22DFE72618}" type="pres">
      <dgm:prSet presAssocID="{240A712E-BFF3-4752-91F1-29727D20F52B}" presName="level2Shape" presStyleLbl="node3" presStyleIdx="0" presStyleCnt="4"/>
      <dgm:spPr/>
      <dgm:t>
        <a:bodyPr/>
        <a:lstStyle/>
        <a:p>
          <a:endParaRPr lang="en-US"/>
        </a:p>
      </dgm:t>
    </dgm:pt>
    <dgm:pt modelId="{1DE3A71A-F6A6-42D5-B041-B02BB55EF578}" type="pres">
      <dgm:prSet presAssocID="{240A712E-BFF3-4752-91F1-29727D20F52B}" presName="hierChild3" presStyleCnt="0"/>
      <dgm:spPr/>
    </dgm:pt>
    <dgm:pt modelId="{5FDAB49A-FECD-453D-90E0-D953C95262E9}" type="pres">
      <dgm:prSet presAssocID="{4B65D10D-FDB8-4999-BDDE-C27DAE64D218}" presName="Name19" presStyleLbl="parChTrans1D3" presStyleIdx="1" presStyleCnt="4"/>
      <dgm:spPr/>
      <dgm:t>
        <a:bodyPr/>
        <a:lstStyle/>
        <a:p>
          <a:endParaRPr lang="en-US"/>
        </a:p>
      </dgm:t>
    </dgm:pt>
    <dgm:pt modelId="{CFB5B69B-89E6-4471-BAE9-AF690882B4ED}" type="pres">
      <dgm:prSet presAssocID="{CB840AEE-1B92-4FD1-9E26-6177ADD61CC3}" presName="Name21" presStyleCnt="0"/>
      <dgm:spPr/>
    </dgm:pt>
    <dgm:pt modelId="{66CED322-8F31-42A8-AC65-88DB3E7E7B84}" type="pres">
      <dgm:prSet presAssocID="{CB840AEE-1B92-4FD1-9E26-6177ADD61CC3}" presName="level2Shape" presStyleLbl="node3" presStyleIdx="1" presStyleCnt="4" custLinFactNeighborX="-751"/>
      <dgm:spPr/>
      <dgm:t>
        <a:bodyPr/>
        <a:lstStyle/>
        <a:p>
          <a:endParaRPr lang="en-US"/>
        </a:p>
      </dgm:t>
    </dgm:pt>
    <dgm:pt modelId="{B044558F-F90D-4B16-8C91-1FA80BE91F00}" type="pres">
      <dgm:prSet presAssocID="{CB840AEE-1B92-4FD1-9E26-6177ADD61CC3}" presName="hierChild3" presStyleCnt="0"/>
      <dgm:spPr/>
    </dgm:pt>
    <dgm:pt modelId="{287663CB-EAFB-44A9-AC28-66730675CFBA}" type="pres">
      <dgm:prSet presAssocID="{AA0D9F81-54F2-4E05-8ACA-E50883E56A1D}" presName="Name19" presStyleLbl="parChTrans1D3" presStyleIdx="2" presStyleCnt="4"/>
      <dgm:spPr/>
      <dgm:t>
        <a:bodyPr/>
        <a:lstStyle/>
        <a:p>
          <a:endParaRPr lang="en-US"/>
        </a:p>
      </dgm:t>
    </dgm:pt>
    <dgm:pt modelId="{2377A32B-8B52-4C7E-807F-A53AA8A0501D}" type="pres">
      <dgm:prSet presAssocID="{C29D5852-AE1E-4E77-B7F3-5EAC1E2FC6A1}" presName="Name21" presStyleCnt="0"/>
      <dgm:spPr/>
    </dgm:pt>
    <dgm:pt modelId="{061701FB-AA26-4D03-B8AA-5A31C98EB9BF}" type="pres">
      <dgm:prSet presAssocID="{C29D5852-AE1E-4E77-B7F3-5EAC1E2FC6A1}" presName="level2Shape" presStyleLbl="node3" presStyleIdx="2" presStyleCnt="4" custLinFactNeighborX="-751"/>
      <dgm:spPr/>
      <dgm:t>
        <a:bodyPr/>
        <a:lstStyle/>
        <a:p>
          <a:endParaRPr lang="en-US"/>
        </a:p>
      </dgm:t>
    </dgm:pt>
    <dgm:pt modelId="{6C1B44D0-FC92-4EAA-AB17-998DB8878AF6}" type="pres">
      <dgm:prSet presAssocID="{C29D5852-AE1E-4E77-B7F3-5EAC1E2FC6A1}" presName="hierChild3" presStyleCnt="0"/>
      <dgm:spPr/>
    </dgm:pt>
    <dgm:pt modelId="{A2BD135B-CEA2-4CC0-887C-6D35345CCB43}" type="pres">
      <dgm:prSet presAssocID="{2102DC51-B02F-46F4-ABF9-E31BEC9A2AC3}" presName="Name19" presStyleLbl="parChTrans1D3" presStyleIdx="3" presStyleCnt="4"/>
      <dgm:spPr/>
      <dgm:t>
        <a:bodyPr/>
        <a:lstStyle/>
        <a:p>
          <a:endParaRPr lang="en-US"/>
        </a:p>
      </dgm:t>
    </dgm:pt>
    <dgm:pt modelId="{6C796D45-F6C8-46B5-8423-1CC08DD120CA}" type="pres">
      <dgm:prSet presAssocID="{EB3528BC-D34E-421B-AD9C-F4D281A504D0}" presName="Name21" presStyleCnt="0"/>
      <dgm:spPr/>
    </dgm:pt>
    <dgm:pt modelId="{9FB795A0-F00C-478A-90BF-99E144CE8426}" type="pres">
      <dgm:prSet presAssocID="{EB3528BC-D34E-421B-AD9C-F4D281A504D0}" presName="level2Shape" presStyleLbl="node3" presStyleIdx="3" presStyleCnt="4"/>
      <dgm:spPr/>
      <dgm:t>
        <a:bodyPr/>
        <a:lstStyle/>
        <a:p>
          <a:endParaRPr lang="en-US"/>
        </a:p>
      </dgm:t>
    </dgm:pt>
    <dgm:pt modelId="{A9997B4B-6E18-436D-A863-1294AC76EB06}" type="pres">
      <dgm:prSet presAssocID="{EB3528BC-D34E-421B-AD9C-F4D281A504D0}" presName="hierChild3" presStyleCnt="0"/>
      <dgm:spPr/>
    </dgm:pt>
    <dgm:pt modelId="{87B964A2-AFF6-41F1-B0FE-4AC6E008BF89}" type="pres">
      <dgm:prSet presAssocID="{9EA70CF7-66FD-4C84-B30F-AEF8E3D56D10}" presName="bgShapesFlow" presStyleCnt="0"/>
      <dgm:spPr/>
    </dgm:pt>
  </dgm:ptLst>
  <dgm:cxnLst>
    <dgm:cxn modelId="{057BEA91-7A7C-4C72-971D-64A3BDCA1A3F}" srcId="{C62E3BF6-DFA4-4AA5-A770-480FD673FB39}" destId="{CB840AEE-1B92-4FD1-9E26-6177ADD61CC3}" srcOrd="1" destOrd="0" parTransId="{4B65D10D-FDB8-4999-BDDE-C27DAE64D218}" sibTransId="{0E58918B-9753-4F52-B520-70407480A411}"/>
    <dgm:cxn modelId="{EB55FFF8-8A3F-4B32-8A1D-2A0CFB2D893E}" type="presOf" srcId="{CB840AEE-1B92-4FD1-9E26-6177ADD61CC3}" destId="{66CED322-8F31-42A8-AC65-88DB3E7E7B84}" srcOrd="0" destOrd="0" presId="urn:microsoft.com/office/officeart/2005/8/layout/hierarchy6"/>
    <dgm:cxn modelId="{31F49DD5-0B42-4D18-AF72-23CB6CBE8622}" srcId="{C62E3BF6-DFA4-4AA5-A770-480FD673FB39}" destId="{240A712E-BFF3-4752-91F1-29727D20F52B}" srcOrd="0" destOrd="0" parTransId="{184B00BC-7A04-4C4A-83DC-637F377E63F2}" sibTransId="{FC354589-3C34-4A09-8C12-3176819C47C3}"/>
    <dgm:cxn modelId="{0A599520-1682-41E3-AC97-74DC98A7C0C4}" type="presOf" srcId="{9EA70CF7-66FD-4C84-B30F-AEF8E3D56D10}" destId="{A50BE2CE-AD8C-4B92-AA27-FC2A4AAB92FE}" srcOrd="0" destOrd="0" presId="urn:microsoft.com/office/officeart/2005/8/layout/hierarchy6"/>
    <dgm:cxn modelId="{E3188C77-C80F-45CC-8723-E5A9AAF9B923}" type="presOf" srcId="{4B65D10D-FDB8-4999-BDDE-C27DAE64D218}" destId="{5FDAB49A-FECD-453D-90E0-D953C95262E9}" srcOrd="0" destOrd="0" presId="urn:microsoft.com/office/officeart/2005/8/layout/hierarchy6"/>
    <dgm:cxn modelId="{911E918A-FA78-4BEC-AF12-5DF7E6E2FC8D}" type="presOf" srcId="{240A712E-BFF3-4752-91F1-29727D20F52B}" destId="{99C3DD1E-02E9-47F1-A5CF-3C22DFE72618}" srcOrd="0" destOrd="0" presId="urn:microsoft.com/office/officeart/2005/8/layout/hierarchy6"/>
    <dgm:cxn modelId="{90218F9E-F467-4ED1-ACC5-6E2E2F35B213}" type="presOf" srcId="{EB3528BC-D34E-421B-AD9C-F4D281A504D0}" destId="{9FB795A0-F00C-478A-90BF-99E144CE8426}" srcOrd="0" destOrd="0" presId="urn:microsoft.com/office/officeart/2005/8/layout/hierarchy6"/>
    <dgm:cxn modelId="{95C69F83-059A-479A-8D19-EA39267B13DE}" type="presOf" srcId="{07881382-D673-4F68-A0BE-89960724E360}" destId="{8F4CBF3A-E59B-4F96-A8E5-BDB48740A815}" srcOrd="0" destOrd="0" presId="urn:microsoft.com/office/officeart/2005/8/layout/hierarchy6"/>
    <dgm:cxn modelId="{5ABAEBA4-7FA4-4E2F-B568-AAA7B20A5A32}" srcId="{C62E3BF6-DFA4-4AA5-A770-480FD673FB39}" destId="{C29D5852-AE1E-4E77-B7F3-5EAC1E2FC6A1}" srcOrd="2" destOrd="0" parTransId="{AA0D9F81-54F2-4E05-8ACA-E50883E56A1D}" sibTransId="{C7D19BB9-9C37-4D2A-99BC-35070F86F75D}"/>
    <dgm:cxn modelId="{71828F85-ADDF-4989-918E-994FB99F9982}" type="presOf" srcId="{AA0D9F81-54F2-4E05-8ACA-E50883E56A1D}" destId="{287663CB-EAFB-44A9-AC28-66730675CFBA}" srcOrd="0" destOrd="0" presId="urn:microsoft.com/office/officeart/2005/8/layout/hierarchy6"/>
    <dgm:cxn modelId="{AAA048F3-FCFD-420E-AA82-B82E9E02D6C9}" type="presOf" srcId="{184B00BC-7A04-4C4A-83DC-637F377E63F2}" destId="{44E21128-2A02-4279-B231-43DC159012EC}" srcOrd="0" destOrd="0" presId="urn:microsoft.com/office/officeart/2005/8/layout/hierarchy6"/>
    <dgm:cxn modelId="{FB761995-6D12-4907-9437-0ABA72F4AA4E}" srcId="{43747687-3017-4548-8338-BCF98A889279}" destId="{C62E3BF6-DFA4-4AA5-A770-480FD673FB39}" srcOrd="0" destOrd="0" parTransId="{07881382-D673-4F68-A0BE-89960724E360}" sibTransId="{27DA9D6D-CD3E-40DA-A450-9BACE968E220}"/>
    <dgm:cxn modelId="{BF24F8E7-7177-4C0C-A124-D92DCA36DB9E}" srcId="{9EA70CF7-66FD-4C84-B30F-AEF8E3D56D10}" destId="{43747687-3017-4548-8338-BCF98A889279}" srcOrd="0" destOrd="0" parTransId="{A7090521-6857-445A-AA20-6BDB047BCC56}" sibTransId="{8B5079D7-CC00-4EC8-A04F-BF20DF9E5BA6}"/>
    <dgm:cxn modelId="{17E49E5A-889E-49FD-887B-04A21E543E4A}" srcId="{C62E3BF6-DFA4-4AA5-A770-480FD673FB39}" destId="{EB3528BC-D34E-421B-AD9C-F4D281A504D0}" srcOrd="3" destOrd="0" parTransId="{2102DC51-B02F-46F4-ABF9-E31BEC9A2AC3}" sibTransId="{4EA123FC-3DBF-48B0-9E0D-20F48D3D9F3A}"/>
    <dgm:cxn modelId="{C6B19B61-36A3-4E36-923D-7517B4132136}" type="presOf" srcId="{2102DC51-B02F-46F4-ABF9-E31BEC9A2AC3}" destId="{A2BD135B-CEA2-4CC0-887C-6D35345CCB43}" srcOrd="0" destOrd="0" presId="urn:microsoft.com/office/officeart/2005/8/layout/hierarchy6"/>
    <dgm:cxn modelId="{C3ECE674-820A-4602-84C2-075C570FB434}" type="presOf" srcId="{C62E3BF6-DFA4-4AA5-A770-480FD673FB39}" destId="{FB276F71-84BC-4FEB-82F1-25E67A4C312F}" srcOrd="0" destOrd="0" presId="urn:microsoft.com/office/officeart/2005/8/layout/hierarchy6"/>
    <dgm:cxn modelId="{4D49871B-472B-4D94-8EEF-D696D605EBE0}" type="presOf" srcId="{C29D5852-AE1E-4E77-B7F3-5EAC1E2FC6A1}" destId="{061701FB-AA26-4D03-B8AA-5A31C98EB9BF}" srcOrd="0" destOrd="0" presId="urn:microsoft.com/office/officeart/2005/8/layout/hierarchy6"/>
    <dgm:cxn modelId="{629F08C9-58AC-468D-A6B2-9535DC3AA077}" type="presOf" srcId="{43747687-3017-4548-8338-BCF98A889279}" destId="{3B6AE670-18AA-4127-BE35-2716240252B6}" srcOrd="0" destOrd="0" presId="urn:microsoft.com/office/officeart/2005/8/layout/hierarchy6"/>
    <dgm:cxn modelId="{BDEE3D01-F471-4A62-8C0D-F23D017BD25F}" type="presParOf" srcId="{A50BE2CE-AD8C-4B92-AA27-FC2A4AAB92FE}" destId="{9853C8A2-B416-4667-B6A0-6329C6332C11}" srcOrd="0" destOrd="0" presId="urn:microsoft.com/office/officeart/2005/8/layout/hierarchy6"/>
    <dgm:cxn modelId="{3A79E570-F8FF-4BF8-A98F-03D21E47818C}" type="presParOf" srcId="{9853C8A2-B416-4667-B6A0-6329C6332C11}" destId="{4106069F-E727-4F5A-B111-10AFE4763A6F}" srcOrd="0" destOrd="0" presId="urn:microsoft.com/office/officeart/2005/8/layout/hierarchy6"/>
    <dgm:cxn modelId="{1C107465-A778-4FD2-B032-E04F376C274B}" type="presParOf" srcId="{4106069F-E727-4F5A-B111-10AFE4763A6F}" destId="{77249F5C-D44F-45BB-A66B-3D7A12F750B7}" srcOrd="0" destOrd="0" presId="urn:microsoft.com/office/officeart/2005/8/layout/hierarchy6"/>
    <dgm:cxn modelId="{C72ECA1A-AEDD-441F-B667-AF05E72032A2}" type="presParOf" srcId="{77249F5C-D44F-45BB-A66B-3D7A12F750B7}" destId="{3B6AE670-18AA-4127-BE35-2716240252B6}" srcOrd="0" destOrd="0" presId="urn:microsoft.com/office/officeart/2005/8/layout/hierarchy6"/>
    <dgm:cxn modelId="{38E0D6F4-13EA-4FCE-AF97-BFDB3FB90943}" type="presParOf" srcId="{77249F5C-D44F-45BB-A66B-3D7A12F750B7}" destId="{3FC9635A-DE80-4D82-992F-280DEB80ECE8}" srcOrd="1" destOrd="0" presId="urn:microsoft.com/office/officeart/2005/8/layout/hierarchy6"/>
    <dgm:cxn modelId="{C73A8135-89EB-4F1E-8116-F796F05FF664}" type="presParOf" srcId="{3FC9635A-DE80-4D82-992F-280DEB80ECE8}" destId="{8F4CBF3A-E59B-4F96-A8E5-BDB48740A815}" srcOrd="0" destOrd="0" presId="urn:microsoft.com/office/officeart/2005/8/layout/hierarchy6"/>
    <dgm:cxn modelId="{3A65A474-2E96-4E2B-BDD8-C7F13366EAF3}" type="presParOf" srcId="{3FC9635A-DE80-4D82-992F-280DEB80ECE8}" destId="{D528CD82-CC0F-4F91-AFD7-991DDC36EEE3}" srcOrd="1" destOrd="0" presId="urn:microsoft.com/office/officeart/2005/8/layout/hierarchy6"/>
    <dgm:cxn modelId="{D8F609EF-9648-43ED-9E29-D65E7D34836B}" type="presParOf" srcId="{D528CD82-CC0F-4F91-AFD7-991DDC36EEE3}" destId="{FB276F71-84BC-4FEB-82F1-25E67A4C312F}" srcOrd="0" destOrd="0" presId="urn:microsoft.com/office/officeart/2005/8/layout/hierarchy6"/>
    <dgm:cxn modelId="{C98EFD9E-F4DB-4D17-BA54-3DF78A0BA380}" type="presParOf" srcId="{D528CD82-CC0F-4F91-AFD7-991DDC36EEE3}" destId="{5EB19A88-B874-4447-96AD-DD448644C0EE}" srcOrd="1" destOrd="0" presId="urn:microsoft.com/office/officeart/2005/8/layout/hierarchy6"/>
    <dgm:cxn modelId="{24B0DA78-1041-484A-B54F-EB0F79740E96}" type="presParOf" srcId="{5EB19A88-B874-4447-96AD-DD448644C0EE}" destId="{44E21128-2A02-4279-B231-43DC159012EC}" srcOrd="0" destOrd="0" presId="urn:microsoft.com/office/officeart/2005/8/layout/hierarchy6"/>
    <dgm:cxn modelId="{8E21E715-E0D5-4CE5-BAD4-C8F18316B109}" type="presParOf" srcId="{5EB19A88-B874-4447-96AD-DD448644C0EE}" destId="{B12E4F9F-01C5-46A7-89E1-D13E58FBF757}" srcOrd="1" destOrd="0" presId="urn:microsoft.com/office/officeart/2005/8/layout/hierarchy6"/>
    <dgm:cxn modelId="{55680DA8-3185-4FF9-8D28-5D5076F51786}" type="presParOf" srcId="{B12E4F9F-01C5-46A7-89E1-D13E58FBF757}" destId="{99C3DD1E-02E9-47F1-A5CF-3C22DFE72618}" srcOrd="0" destOrd="0" presId="urn:microsoft.com/office/officeart/2005/8/layout/hierarchy6"/>
    <dgm:cxn modelId="{8166BD7A-5B86-42CA-BD51-129F16EF59AD}" type="presParOf" srcId="{B12E4F9F-01C5-46A7-89E1-D13E58FBF757}" destId="{1DE3A71A-F6A6-42D5-B041-B02BB55EF578}" srcOrd="1" destOrd="0" presId="urn:microsoft.com/office/officeart/2005/8/layout/hierarchy6"/>
    <dgm:cxn modelId="{55A20CBE-401D-456B-88D7-76D3409420DB}" type="presParOf" srcId="{5EB19A88-B874-4447-96AD-DD448644C0EE}" destId="{5FDAB49A-FECD-453D-90E0-D953C95262E9}" srcOrd="2" destOrd="0" presId="urn:microsoft.com/office/officeart/2005/8/layout/hierarchy6"/>
    <dgm:cxn modelId="{429A51C5-F712-4A64-9D51-6FF804741CC7}" type="presParOf" srcId="{5EB19A88-B874-4447-96AD-DD448644C0EE}" destId="{CFB5B69B-89E6-4471-BAE9-AF690882B4ED}" srcOrd="3" destOrd="0" presId="urn:microsoft.com/office/officeart/2005/8/layout/hierarchy6"/>
    <dgm:cxn modelId="{0B3E8A62-4C9E-49BB-8302-93C854674723}" type="presParOf" srcId="{CFB5B69B-89E6-4471-BAE9-AF690882B4ED}" destId="{66CED322-8F31-42A8-AC65-88DB3E7E7B84}" srcOrd="0" destOrd="0" presId="urn:microsoft.com/office/officeart/2005/8/layout/hierarchy6"/>
    <dgm:cxn modelId="{ECA00D43-BB3D-4895-BF3B-E53362999A9B}" type="presParOf" srcId="{CFB5B69B-89E6-4471-BAE9-AF690882B4ED}" destId="{B044558F-F90D-4B16-8C91-1FA80BE91F00}" srcOrd="1" destOrd="0" presId="urn:microsoft.com/office/officeart/2005/8/layout/hierarchy6"/>
    <dgm:cxn modelId="{E5A09A65-EDBD-4559-BD51-8F8DD918ACBB}" type="presParOf" srcId="{5EB19A88-B874-4447-96AD-DD448644C0EE}" destId="{287663CB-EAFB-44A9-AC28-66730675CFBA}" srcOrd="4" destOrd="0" presId="urn:microsoft.com/office/officeart/2005/8/layout/hierarchy6"/>
    <dgm:cxn modelId="{46708E4B-A3C6-43DB-A4E2-DB83C259A0C4}" type="presParOf" srcId="{5EB19A88-B874-4447-96AD-DD448644C0EE}" destId="{2377A32B-8B52-4C7E-807F-A53AA8A0501D}" srcOrd="5" destOrd="0" presId="urn:microsoft.com/office/officeart/2005/8/layout/hierarchy6"/>
    <dgm:cxn modelId="{199D8C75-785D-444E-A157-81F61886803F}" type="presParOf" srcId="{2377A32B-8B52-4C7E-807F-A53AA8A0501D}" destId="{061701FB-AA26-4D03-B8AA-5A31C98EB9BF}" srcOrd="0" destOrd="0" presId="urn:microsoft.com/office/officeart/2005/8/layout/hierarchy6"/>
    <dgm:cxn modelId="{1D8EF9DA-FE0D-473B-842C-B6C346954F39}" type="presParOf" srcId="{2377A32B-8B52-4C7E-807F-A53AA8A0501D}" destId="{6C1B44D0-FC92-4EAA-AB17-998DB8878AF6}" srcOrd="1" destOrd="0" presId="urn:microsoft.com/office/officeart/2005/8/layout/hierarchy6"/>
    <dgm:cxn modelId="{F1A627AC-9E85-43BC-98FD-06FE5CFE3217}" type="presParOf" srcId="{5EB19A88-B874-4447-96AD-DD448644C0EE}" destId="{A2BD135B-CEA2-4CC0-887C-6D35345CCB43}" srcOrd="6" destOrd="0" presId="urn:microsoft.com/office/officeart/2005/8/layout/hierarchy6"/>
    <dgm:cxn modelId="{8274A39A-C170-4D36-BB15-6FE8CA6654BF}" type="presParOf" srcId="{5EB19A88-B874-4447-96AD-DD448644C0EE}" destId="{6C796D45-F6C8-46B5-8423-1CC08DD120CA}" srcOrd="7" destOrd="0" presId="urn:microsoft.com/office/officeart/2005/8/layout/hierarchy6"/>
    <dgm:cxn modelId="{A7655904-8874-4442-84BA-9CB331E633DB}" type="presParOf" srcId="{6C796D45-F6C8-46B5-8423-1CC08DD120CA}" destId="{9FB795A0-F00C-478A-90BF-99E144CE8426}" srcOrd="0" destOrd="0" presId="urn:microsoft.com/office/officeart/2005/8/layout/hierarchy6"/>
    <dgm:cxn modelId="{F56C54B9-66E2-4A93-966E-489FD9E60602}" type="presParOf" srcId="{6C796D45-F6C8-46B5-8423-1CC08DD120CA}" destId="{A9997B4B-6E18-436D-A863-1294AC76EB06}" srcOrd="1" destOrd="0" presId="urn:microsoft.com/office/officeart/2005/8/layout/hierarchy6"/>
    <dgm:cxn modelId="{5A29A9D0-EF35-4B53-A232-A11927DEF95D}" type="presParOf" srcId="{A50BE2CE-AD8C-4B92-AA27-FC2A4AAB92FE}" destId="{87B964A2-AFF6-41F1-B0FE-4AC6E008BF89}" srcOrd="1" destOrd="0" presId="urn:microsoft.com/office/officeart/2005/8/layout/hierarchy6"/>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01F67E6-B09A-4A25-847F-46EABA426769}" type="doc">
      <dgm:prSet loTypeId="urn:microsoft.com/office/officeart/2005/8/layout/matrix1" loCatId="matrix" qsTypeId="urn:microsoft.com/office/officeart/2005/8/quickstyle/simple1" qsCatId="simple" csTypeId="urn:microsoft.com/office/officeart/2005/8/colors/colorful2" csCatId="colorful" phldr="1"/>
      <dgm:spPr/>
      <dgm:t>
        <a:bodyPr/>
        <a:lstStyle/>
        <a:p>
          <a:endParaRPr lang="en-US"/>
        </a:p>
      </dgm:t>
    </dgm:pt>
    <dgm:pt modelId="{BDF30C09-9671-4528-AE95-E3BD1549BC90}">
      <dgm:prSet phldrT="[Text]"/>
      <dgm:spPr/>
      <dgm:t>
        <a:bodyPr/>
        <a:lstStyle/>
        <a:p>
          <a:pPr algn="ctr"/>
          <a:r>
            <a:rPr lang="en-US"/>
            <a:t>SWOT</a:t>
          </a:r>
        </a:p>
      </dgm:t>
    </dgm:pt>
    <dgm:pt modelId="{AC9FA9C5-8838-4795-9C8E-5F73C07B3D79}" type="parTrans" cxnId="{9585C3BD-89C7-4C39-86CD-F8F924EE8B83}">
      <dgm:prSet/>
      <dgm:spPr/>
      <dgm:t>
        <a:bodyPr/>
        <a:lstStyle/>
        <a:p>
          <a:pPr algn="ctr"/>
          <a:endParaRPr lang="en-US"/>
        </a:p>
      </dgm:t>
    </dgm:pt>
    <dgm:pt modelId="{CBD624AE-2F8A-43F9-A909-8908DFE632E0}" type="sibTrans" cxnId="{9585C3BD-89C7-4C39-86CD-F8F924EE8B83}">
      <dgm:prSet/>
      <dgm:spPr/>
      <dgm:t>
        <a:bodyPr/>
        <a:lstStyle/>
        <a:p>
          <a:pPr algn="ctr"/>
          <a:endParaRPr lang="en-US"/>
        </a:p>
      </dgm:t>
    </dgm:pt>
    <dgm:pt modelId="{65ED922A-1B26-4800-A89B-BE3DF803F28B}">
      <dgm:prSet phldrT="[Text]"/>
      <dgm:spPr/>
      <dgm:t>
        <a:bodyPr/>
        <a:lstStyle/>
        <a:p>
          <a:pPr algn="ctr"/>
          <a:r>
            <a:rPr lang="en-US"/>
            <a:t>Strengths</a:t>
          </a:r>
        </a:p>
      </dgm:t>
    </dgm:pt>
    <dgm:pt modelId="{692C373B-030B-47F8-BD66-62E485F66A87}" type="parTrans" cxnId="{596D4625-B2FD-4AA8-B47E-EDDE84322FC2}">
      <dgm:prSet/>
      <dgm:spPr/>
      <dgm:t>
        <a:bodyPr/>
        <a:lstStyle/>
        <a:p>
          <a:pPr algn="ctr"/>
          <a:endParaRPr lang="en-US"/>
        </a:p>
      </dgm:t>
    </dgm:pt>
    <dgm:pt modelId="{04B799E2-81D3-4222-9A4E-64218215F4E7}" type="sibTrans" cxnId="{596D4625-B2FD-4AA8-B47E-EDDE84322FC2}">
      <dgm:prSet/>
      <dgm:spPr/>
      <dgm:t>
        <a:bodyPr/>
        <a:lstStyle/>
        <a:p>
          <a:pPr algn="ctr"/>
          <a:endParaRPr lang="en-US"/>
        </a:p>
      </dgm:t>
    </dgm:pt>
    <dgm:pt modelId="{8ECB9BA6-A748-4E60-A715-A0BD425817D1}">
      <dgm:prSet phldrT="[Text]"/>
      <dgm:spPr/>
      <dgm:t>
        <a:bodyPr/>
        <a:lstStyle/>
        <a:p>
          <a:pPr algn="ctr"/>
          <a:r>
            <a:rPr lang="en-US"/>
            <a:t>Opportunities</a:t>
          </a:r>
        </a:p>
      </dgm:t>
    </dgm:pt>
    <dgm:pt modelId="{5CF1A652-1C7B-4F0E-8F2E-CF6780FA9DCE}" type="parTrans" cxnId="{48F59AB7-3BB2-4A87-9A99-D3AF196DA3D5}">
      <dgm:prSet/>
      <dgm:spPr/>
      <dgm:t>
        <a:bodyPr/>
        <a:lstStyle/>
        <a:p>
          <a:pPr algn="ctr"/>
          <a:endParaRPr lang="en-US"/>
        </a:p>
      </dgm:t>
    </dgm:pt>
    <dgm:pt modelId="{2BB34CE1-BA8C-4871-8A60-E6D6B9A8A628}" type="sibTrans" cxnId="{48F59AB7-3BB2-4A87-9A99-D3AF196DA3D5}">
      <dgm:prSet/>
      <dgm:spPr/>
      <dgm:t>
        <a:bodyPr/>
        <a:lstStyle/>
        <a:p>
          <a:pPr algn="ctr"/>
          <a:endParaRPr lang="en-US"/>
        </a:p>
      </dgm:t>
    </dgm:pt>
    <dgm:pt modelId="{FF77D490-2E3C-4609-A611-A25A79DC482F}">
      <dgm:prSet phldrT="[Text]"/>
      <dgm:spPr/>
      <dgm:t>
        <a:bodyPr/>
        <a:lstStyle/>
        <a:p>
          <a:pPr algn="ctr"/>
          <a:r>
            <a:rPr lang="en-US"/>
            <a:t>Weaknesses</a:t>
          </a:r>
        </a:p>
      </dgm:t>
    </dgm:pt>
    <dgm:pt modelId="{220F50B9-5ED5-469F-940D-E9138C6A57F6}" type="parTrans" cxnId="{589BD1CF-A14F-439D-A616-13CC549B07CD}">
      <dgm:prSet/>
      <dgm:spPr/>
      <dgm:t>
        <a:bodyPr/>
        <a:lstStyle/>
        <a:p>
          <a:pPr algn="ctr"/>
          <a:endParaRPr lang="en-US"/>
        </a:p>
      </dgm:t>
    </dgm:pt>
    <dgm:pt modelId="{E3A3597E-0072-4B7A-824B-E4C02C9E46BA}" type="sibTrans" cxnId="{589BD1CF-A14F-439D-A616-13CC549B07CD}">
      <dgm:prSet/>
      <dgm:spPr/>
      <dgm:t>
        <a:bodyPr/>
        <a:lstStyle/>
        <a:p>
          <a:pPr algn="ctr"/>
          <a:endParaRPr lang="en-US"/>
        </a:p>
      </dgm:t>
    </dgm:pt>
    <dgm:pt modelId="{FA416B1B-F973-42C2-B96D-8D11CA2B2418}">
      <dgm:prSet phldrT="[Text]"/>
      <dgm:spPr/>
      <dgm:t>
        <a:bodyPr/>
        <a:lstStyle/>
        <a:p>
          <a:pPr algn="ctr"/>
          <a:r>
            <a:rPr lang="en-US"/>
            <a:t>Threats</a:t>
          </a:r>
        </a:p>
      </dgm:t>
    </dgm:pt>
    <dgm:pt modelId="{EA5BD027-D119-451C-9A79-A9D62DE56509}" type="parTrans" cxnId="{69D78A97-26AE-46C0-ADAD-B28F1A1D6BE9}">
      <dgm:prSet/>
      <dgm:spPr/>
      <dgm:t>
        <a:bodyPr/>
        <a:lstStyle/>
        <a:p>
          <a:pPr algn="ctr"/>
          <a:endParaRPr lang="en-US"/>
        </a:p>
      </dgm:t>
    </dgm:pt>
    <dgm:pt modelId="{A2D55CFD-1946-4FE0-BDB4-D5822FA4E7F1}" type="sibTrans" cxnId="{69D78A97-26AE-46C0-ADAD-B28F1A1D6BE9}">
      <dgm:prSet/>
      <dgm:spPr/>
      <dgm:t>
        <a:bodyPr/>
        <a:lstStyle/>
        <a:p>
          <a:pPr algn="ctr"/>
          <a:endParaRPr lang="en-US"/>
        </a:p>
      </dgm:t>
    </dgm:pt>
    <dgm:pt modelId="{1A6221CF-993F-46D0-BF90-CC916EA38090}" type="pres">
      <dgm:prSet presAssocID="{C01F67E6-B09A-4A25-847F-46EABA426769}" presName="diagram" presStyleCnt="0">
        <dgm:presLayoutVars>
          <dgm:chMax val="1"/>
          <dgm:dir/>
          <dgm:animLvl val="ctr"/>
          <dgm:resizeHandles val="exact"/>
        </dgm:presLayoutVars>
      </dgm:prSet>
      <dgm:spPr/>
      <dgm:t>
        <a:bodyPr/>
        <a:lstStyle/>
        <a:p>
          <a:endParaRPr lang="en-US"/>
        </a:p>
      </dgm:t>
    </dgm:pt>
    <dgm:pt modelId="{24906C44-46CD-49E1-AF25-369C1ECEB56E}" type="pres">
      <dgm:prSet presAssocID="{C01F67E6-B09A-4A25-847F-46EABA426769}" presName="matrix" presStyleCnt="0"/>
      <dgm:spPr/>
    </dgm:pt>
    <dgm:pt modelId="{B03A25BE-2433-4780-9E2E-249CA418AD2C}" type="pres">
      <dgm:prSet presAssocID="{C01F67E6-B09A-4A25-847F-46EABA426769}" presName="tile1" presStyleLbl="node1" presStyleIdx="0" presStyleCnt="4"/>
      <dgm:spPr/>
      <dgm:t>
        <a:bodyPr/>
        <a:lstStyle/>
        <a:p>
          <a:endParaRPr lang="en-US"/>
        </a:p>
      </dgm:t>
    </dgm:pt>
    <dgm:pt modelId="{059BAB8D-425A-453D-8348-EDEC86F1511E}" type="pres">
      <dgm:prSet presAssocID="{C01F67E6-B09A-4A25-847F-46EABA426769}" presName="tile1text" presStyleLbl="node1" presStyleIdx="0" presStyleCnt="4">
        <dgm:presLayoutVars>
          <dgm:chMax val="0"/>
          <dgm:chPref val="0"/>
          <dgm:bulletEnabled val="1"/>
        </dgm:presLayoutVars>
      </dgm:prSet>
      <dgm:spPr/>
      <dgm:t>
        <a:bodyPr/>
        <a:lstStyle/>
        <a:p>
          <a:endParaRPr lang="en-US"/>
        </a:p>
      </dgm:t>
    </dgm:pt>
    <dgm:pt modelId="{8491477C-8A40-44BC-9C0F-7298D56AF441}" type="pres">
      <dgm:prSet presAssocID="{C01F67E6-B09A-4A25-847F-46EABA426769}" presName="tile2" presStyleLbl="node1" presStyleIdx="1" presStyleCnt="4" custLinFactNeighborX="7709" custLinFactNeighborY="-3608"/>
      <dgm:spPr/>
      <dgm:t>
        <a:bodyPr/>
        <a:lstStyle/>
        <a:p>
          <a:endParaRPr lang="en-US"/>
        </a:p>
      </dgm:t>
    </dgm:pt>
    <dgm:pt modelId="{96ECCA6A-E6B3-42FA-AED0-4A11697D5C8A}" type="pres">
      <dgm:prSet presAssocID="{C01F67E6-B09A-4A25-847F-46EABA426769}" presName="tile2text" presStyleLbl="node1" presStyleIdx="1" presStyleCnt="4">
        <dgm:presLayoutVars>
          <dgm:chMax val="0"/>
          <dgm:chPref val="0"/>
          <dgm:bulletEnabled val="1"/>
        </dgm:presLayoutVars>
      </dgm:prSet>
      <dgm:spPr/>
      <dgm:t>
        <a:bodyPr/>
        <a:lstStyle/>
        <a:p>
          <a:endParaRPr lang="en-US"/>
        </a:p>
      </dgm:t>
    </dgm:pt>
    <dgm:pt modelId="{A277F67F-429B-4103-9300-852166C9F80C}" type="pres">
      <dgm:prSet presAssocID="{C01F67E6-B09A-4A25-847F-46EABA426769}" presName="tile3" presStyleLbl="node1" presStyleIdx="2" presStyleCnt="4"/>
      <dgm:spPr/>
      <dgm:t>
        <a:bodyPr/>
        <a:lstStyle/>
        <a:p>
          <a:endParaRPr lang="en-US"/>
        </a:p>
      </dgm:t>
    </dgm:pt>
    <dgm:pt modelId="{9FD8954E-BC67-4B2E-9E9B-118884887835}" type="pres">
      <dgm:prSet presAssocID="{C01F67E6-B09A-4A25-847F-46EABA426769}" presName="tile3text" presStyleLbl="node1" presStyleIdx="2" presStyleCnt="4">
        <dgm:presLayoutVars>
          <dgm:chMax val="0"/>
          <dgm:chPref val="0"/>
          <dgm:bulletEnabled val="1"/>
        </dgm:presLayoutVars>
      </dgm:prSet>
      <dgm:spPr/>
      <dgm:t>
        <a:bodyPr/>
        <a:lstStyle/>
        <a:p>
          <a:endParaRPr lang="en-US"/>
        </a:p>
      </dgm:t>
    </dgm:pt>
    <dgm:pt modelId="{30114E72-8D74-40D0-B14B-49F6266A1D66}" type="pres">
      <dgm:prSet presAssocID="{C01F67E6-B09A-4A25-847F-46EABA426769}" presName="tile4" presStyleLbl="node1" presStyleIdx="3" presStyleCnt="4"/>
      <dgm:spPr/>
      <dgm:t>
        <a:bodyPr/>
        <a:lstStyle/>
        <a:p>
          <a:endParaRPr lang="en-US"/>
        </a:p>
      </dgm:t>
    </dgm:pt>
    <dgm:pt modelId="{5B9342A6-F32B-4AD2-8D01-6B2A65753C65}" type="pres">
      <dgm:prSet presAssocID="{C01F67E6-B09A-4A25-847F-46EABA426769}" presName="tile4text" presStyleLbl="node1" presStyleIdx="3" presStyleCnt="4">
        <dgm:presLayoutVars>
          <dgm:chMax val="0"/>
          <dgm:chPref val="0"/>
          <dgm:bulletEnabled val="1"/>
        </dgm:presLayoutVars>
      </dgm:prSet>
      <dgm:spPr/>
      <dgm:t>
        <a:bodyPr/>
        <a:lstStyle/>
        <a:p>
          <a:endParaRPr lang="en-US"/>
        </a:p>
      </dgm:t>
    </dgm:pt>
    <dgm:pt modelId="{E43751EC-6504-4AF4-87E3-7785ADA3B721}" type="pres">
      <dgm:prSet presAssocID="{C01F67E6-B09A-4A25-847F-46EABA426769}" presName="centerTile" presStyleLbl="fgShp" presStyleIdx="0" presStyleCnt="1">
        <dgm:presLayoutVars>
          <dgm:chMax val="0"/>
          <dgm:chPref val="0"/>
        </dgm:presLayoutVars>
      </dgm:prSet>
      <dgm:spPr/>
      <dgm:t>
        <a:bodyPr/>
        <a:lstStyle/>
        <a:p>
          <a:endParaRPr lang="en-US"/>
        </a:p>
      </dgm:t>
    </dgm:pt>
  </dgm:ptLst>
  <dgm:cxnLst>
    <dgm:cxn modelId="{98919FE3-9A7E-4633-BF8F-B980AF86F0E3}" type="presOf" srcId="{8ECB9BA6-A748-4E60-A715-A0BD425817D1}" destId="{8491477C-8A40-44BC-9C0F-7298D56AF441}" srcOrd="0" destOrd="0" presId="urn:microsoft.com/office/officeart/2005/8/layout/matrix1"/>
    <dgm:cxn modelId="{589BD1CF-A14F-439D-A616-13CC549B07CD}" srcId="{BDF30C09-9671-4528-AE95-E3BD1549BC90}" destId="{FF77D490-2E3C-4609-A611-A25A79DC482F}" srcOrd="2" destOrd="0" parTransId="{220F50B9-5ED5-469F-940D-E9138C6A57F6}" sibTransId="{E3A3597E-0072-4B7A-824B-E4C02C9E46BA}"/>
    <dgm:cxn modelId="{596D4625-B2FD-4AA8-B47E-EDDE84322FC2}" srcId="{BDF30C09-9671-4528-AE95-E3BD1549BC90}" destId="{65ED922A-1B26-4800-A89B-BE3DF803F28B}" srcOrd="0" destOrd="0" parTransId="{692C373B-030B-47F8-BD66-62E485F66A87}" sibTransId="{04B799E2-81D3-4222-9A4E-64218215F4E7}"/>
    <dgm:cxn modelId="{7363A6DB-6499-40FE-BB04-E9A1E54A46EE}" type="presOf" srcId="{C01F67E6-B09A-4A25-847F-46EABA426769}" destId="{1A6221CF-993F-46D0-BF90-CC916EA38090}" srcOrd="0" destOrd="0" presId="urn:microsoft.com/office/officeart/2005/8/layout/matrix1"/>
    <dgm:cxn modelId="{5F6AE49F-76FB-4BD4-BBD7-B12BA8E0836E}" type="presOf" srcId="{65ED922A-1B26-4800-A89B-BE3DF803F28B}" destId="{B03A25BE-2433-4780-9E2E-249CA418AD2C}" srcOrd="0" destOrd="0" presId="urn:microsoft.com/office/officeart/2005/8/layout/matrix1"/>
    <dgm:cxn modelId="{4E20DBDA-5129-4809-B686-968EEFA7E4F2}" type="presOf" srcId="{65ED922A-1B26-4800-A89B-BE3DF803F28B}" destId="{059BAB8D-425A-453D-8348-EDEC86F1511E}" srcOrd="1" destOrd="0" presId="urn:microsoft.com/office/officeart/2005/8/layout/matrix1"/>
    <dgm:cxn modelId="{1B3A7061-2770-4CFC-874C-BC57445E6B4F}" type="presOf" srcId="{FA416B1B-F973-42C2-B96D-8D11CA2B2418}" destId="{5B9342A6-F32B-4AD2-8D01-6B2A65753C65}" srcOrd="1" destOrd="0" presId="urn:microsoft.com/office/officeart/2005/8/layout/matrix1"/>
    <dgm:cxn modelId="{3258A286-6560-47FC-BB51-EB5D40115EC9}" type="presOf" srcId="{FA416B1B-F973-42C2-B96D-8D11CA2B2418}" destId="{30114E72-8D74-40D0-B14B-49F6266A1D66}" srcOrd="0" destOrd="0" presId="urn:microsoft.com/office/officeart/2005/8/layout/matrix1"/>
    <dgm:cxn modelId="{48F59AB7-3BB2-4A87-9A99-D3AF196DA3D5}" srcId="{BDF30C09-9671-4528-AE95-E3BD1549BC90}" destId="{8ECB9BA6-A748-4E60-A715-A0BD425817D1}" srcOrd="1" destOrd="0" parTransId="{5CF1A652-1C7B-4F0E-8F2E-CF6780FA9DCE}" sibTransId="{2BB34CE1-BA8C-4871-8A60-E6D6B9A8A628}"/>
    <dgm:cxn modelId="{69D78A97-26AE-46C0-ADAD-B28F1A1D6BE9}" srcId="{BDF30C09-9671-4528-AE95-E3BD1549BC90}" destId="{FA416B1B-F973-42C2-B96D-8D11CA2B2418}" srcOrd="3" destOrd="0" parTransId="{EA5BD027-D119-451C-9A79-A9D62DE56509}" sibTransId="{A2D55CFD-1946-4FE0-BDB4-D5822FA4E7F1}"/>
    <dgm:cxn modelId="{61A1B7E0-C11C-4D84-B8D6-9EB05CBF9AA9}" type="presOf" srcId="{FF77D490-2E3C-4609-A611-A25A79DC482F}" destId="{9FD8954E-BC67-4B2E-9E9B-118884887835}" srcOrd="1" destOrd="0" presId="urn:microsoft.com/office/officeart/2005/8/layout/matrix1"/>
    <dgm:cxn modelId="{C0BB1E66-5742-4CBE-8080-436BEE894E32}" type="presOf" srcId="{8ECB9BA6-A748-4E60-A715-A0BD425817D1}" destId="{96ECCA6A-E6B3-42FA-AED0-4A11697D5C8A}" srcOrd="1" destOrd="0" presId="urn:microsoft.com/office/officeart/2005/8/layout/matrix1"/>
    <dgm:cxn modelId="{ADE72BBC-FC8D-4128-9EE1-8FA0EFD55A1C}" type="presOf" srcId="{BDF30C09-9671-4528-AE95-E3BD1549BC90}" destId="{E43751EC-6504-4AF4-87E3-7785ADA3B721}" srcOrd="0" destOrd="0" presId="urn:microsoft.com/office/officeart/2005/8/layout/matrix1"/>
    <dgm:cxn modelId="{18FE518E-D2F3-4342-89F8-ACE69D9FFBC6}" type="presOf" srcId="{FF77D490-2E3C-4609-A611-A25A79DC482F}" destId="{A277F67F-429B-4103-9300-852166C9F80C}" srcOrd="0" destOrd="0" presId="urn:microsoft.com/office/officeart/2005/8/layout/matrix1"/>
    <dgm:cxn modelId="{9585C3BD-89C7-4C39-86CD-F8F924EE8B83}" srcId="{C01F67E6-B09A-4A25-847F-46EABA426769}" destId="{BDF30C09-9671-4528-AE95-E3BD1549BC90}" srcOrd="0" destOrd="0" parTransId="{AC9FA9C5-8838-4795-9C8E-5F73C07B3D79}" sibTransId="{CBD624AE-2F8A-43F9-A909-8908DFE632E0}"/>
    <dgm:cxn modelId="{E17EA600-53EC-4516-80AD-F7C292672EFB}" type="presParOf" srcId="{1A6221CF-993F-46D0-BF90-CC916EA38090}" destId="{24906C44-46CD-49E1-AF25-369C1ECEB56E}" srcOrd="0" destOrd="0" presId="urn:microsoft.com/office/officeart/2005/8/layout/matrix1"/>
    <dgm:cxn modelId="{6272BF26-DBF1-4B92-9FC8-1F95906DD340}" type="presParOf" srcId="{24906C44-46CD-49E1-AF25-369C1ECEB56E}" destId="{B03A25BE-2433-4780-9E2E-249CA418AD2C}" srcOrd="0" destOrd="0" presId="urn:microsoft.com/office/officeart/2005/8/layout/matrix1"/>
    <dgm:cxn modelId="{0F83A3D5-E77B-4F14-98D9-12056F52C006}" type="presParOf" srcId="{24906C44-46CD-49E1-AF25-369C1ECEB56E}" destId="{059BAB8D-425A-453D-8348-EDEC86F1511E}" srcOrd="1" destOrd="0" presId="urn:microsoft.com/office/officeart/2005/8/layout/matrix1"/>
    <dgm:cxn modelId="{03E921F8-0A37-41CD-8BBC-D1432F935134}" type="presParOf" srcId="{24906C44-46CD-49E1-AF25-369C1ECEB56E}" destId="{8491477C-8A40-44BC-9C0F-7298D56AF441}" srcOrd="2" destOrd="0" presId="urn:microsoft.com/office/officeart/2005/8/layout/matrix1"/>
    <dgm:cxn modelId="{CB7C6D1B-6D0B-4D2F-A736-BCEEBA81659B}" type="presParOf" srcId="{24906C44-46CD-49E1-AF25-369C1ECEB56E}" destId="{96ECCA6A-E6B3-42FA-AED0-4A11697D5C8A}" srcOrd="3" destOrd="0" presId="urn:microsoft.com/office/officeart/2005/8/layout/matrix1"/>
    <dgm:cxn modelId="{7AD4B2B1-94F3-4473-B1D8-65AFA2753FA8}" type="presParOf" srcId="{24906C44-46CD-49E1-AF25-369C1ECEB56E}" destId="{A277F67F-429B-4103-9300-852166C9F80C}" srcOrd="4" destOrd="0" presId="urn:microsoft.com/office/officeart/2005/8/layout/matrix1"/>
    <dgm:cxn modelId="{2EE816B3-8B84-48AF-B644-F5275BC39B85}" type="presParOf" srcId="{24906C44-46CD-49E1-AF25-369C1ECEB56E}" destId="{9FD8954E-BC67-4B2E-9E9B-118884887835}" srcOrd="5" destOrd="0" presId="urn:microsoft.com/office/officeart/2005/8/layout/matrix1"/>
    <dgm:cxn modelId="{3CA402F4-6E83-4926-B5FC-B4307B581EAD}" type="presParOf" srcId="{24906C44-46CD-49E1-AF25-369C1ECEB56E}" destId="{30114E72-8D74-40D0-B14B-49F6266A1D66}" srcOrd="6" destOrd="0" presId="urn:microsoft.com/office/officeart/2005/8/layout/matrix1"/>
    <dgm:cxn modelId="{E38770CE-5426-4C31-9431-F4C2FF37E983}" type="presParOf" srcId="{24906C44-46CD-49E1-AF25-369C1ECEB56E}" destId="{5B9342A6-F32B-4AD2-8D01-6B2A65753C65}" srcOrd="7" destOrd="0" presId="urn:microsoft.com/office/officeart/2005/8/layout/matrix1"/>
    <dgm:cxn modelId="{50505827-16D5-49F8-BBE4-071C80404A2E}" type="presParOf" srcId="{1A6221CF-993F-46D0-BF90-CC916EA38090}" destId="{E43751EC-6504-4AF4-87E3-7785ADA3B721}" srcOrd="1" destOrd="0" presId="urn:microsoft.com/office/officeart/2005/8/layout/matrix1"/>
  </dgm:cxnLst>
  <dgm:bg/>
  <dgm:whole/>
  <dgm:extLst>
    <a:ext uri="http://schemas.microsoft.com/office/drawing/2008/diagram">
      <dsp:dataModelExt xmlns:dsp="http://schemas.microsoft.com/office/drawing/2008/diagram" relId="rId4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B6AE670-18AA-4127-BE35-2716240252B6}">
      <dsp:nvSpPr>
        <dsp:cNvPr id="0" name=""/>
        <dsp:cNvSpPr/>
      </dsp:nvSpPr>
      <dsp:spPr>
        <a:xfrm>
          <a:off x="2391759" y="387812"/>
          <a:ext cx="1224850" cy="81656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n-US" sz="1500" kern="1200"/>
            <a:t>Manager</a:t>
          </a:r>
          <a:br>
            <a:rPr lang="en-US" sz="1500" kern="1200"/>
          </a:br>
          <a:r>
            <a:rPr lang="en-US" sz="1500" kern="1200"/>
            <a:t>(Branch In-Charge)</a:t>
          </a:r>
        </a:p>
      </dsp:txBody>
      <dsp:txXfrm>
        <a:off x="2415675" y="411728"/>
        <a:ext cx="1177018" cy="768735"/>
      </dsp:txXfrm>
    </dsp:sp>
    <dsp:sp modelId="{8F4CBF3A-E59B-4F96-A8E5-BDB48740A815}">
      <dsp:nvSpPr>
        <dsp:cNvPr id="0" name=""/>
        <dsp:cNvSpPr/>
      </dsp:nvSpPr>
      <dsp:spPr>
        <a:xfrm>
          <a:off x="2958464" y="1204379"/>
          <a:ext cx="91440" cy="326626"/>
        </a:xfrm>
        <a:custGeom>
          <a:avLst/>
          <a:gdLst/>
          <a:ahLst/>
          <a:cxnLst/>
          <a:rect l="0" t="0" r="0" b="0"/>
          <a:pathLst>
            <a:path>
              <a:moveTo>
                <a:pt x="45720" y="0"/>
              </a:moveTo>
              <a:lnTo>
                <a:pt x="45720" y="32662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B276F71-84BC-4FEB-82F1-25E67A4C312F}">
      <dsp:nvSpPr>
        <dsp:cNvPr id="0" name=""/>
        <dsp:cNvSpPr/>
      </dsp:nvSpPr>
      <dsp:spPr>
        <a:xfrm>
          <a:off x="2391759" y="1531006"/>
          <a:ext cx="1224850" cy="81656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n-US" sz="1500" kern="1200"/>
            <a:t>Deputy Manager</a:t>
          </a:r>
        </a:p>
      </dsp:txBody>
      <dsp:txXfrm>
        <a:off x="2415675" y="1554922"/>
        <a:ext cx="1177018" cy="768735"/>
      </dsp:txXfrm>
    </dsp:sp>
    <dsp:sp modelId="{44E21128-2A02-4279-B231-43DC159012EC}">
      <dsp:nvSpPr>
        <dsp:cNvPr id="0" name=""/>
        <dsp:cNvSpPr/>
      </dsp:nvSpPr>
      <dsp:spPr>
        <a:xfrm>
          <a:off x="615725" y="2347573"/>
          <a:ext cx="2388459" cy="326626"/>
        </a:xfrm>
        <a:custGeom>
          <a:avLst/>
          <a:gdLst/>
          <a:ahLst/>
          <a:cxnLst/>
          <a:rect l="0" t="0" r="0" b="0"/>
          <a:pathLst>
            <a:path>
              <a:moveTo>
                <a:pt x="2388459" y="0"/>
              </a:moveTo>
              <a:lnTo>
                <a:pt x="2388459" y="163313"/>
              </a:lnTo>
              <a:lnTo>
                <a:pt x="0" y="163313"/>
              </a:lnTo>
              <a:lnTo>
                <a:pt x="0" y="32662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9C3DD1E-02E9-47F1-A5CF-3C22DFE72618}">
      <dsp:nvSpPr>
        <dsp:cNvPr id="0" name=""/>
        <dsp:cNvSpPr/>
      </dsp:nvSpPr>
      <dsp:spPr>
        <a:xfrm>
          <a:off x="3300" y="2674200"/>
          <a:ext cx="1224850" cy="81656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n-US" sz="1500" kern="1200"/>
            <a:t>GB In Charge</a:t>
          </a:r>
        </a:p>
      </dsp:txBody>
      <dsp:txXfrm>
        <a:off x="27216" y="2698116"/>
        <a:ext cx="1177018" cy="768735"/>
      </dsp:txXfrm>
    </dsp:sp>
    <dsp:sp modelId="{5FDAB49A-FECD-453D-90E0-D953C95262E9}">
      <dsp:nvSpPr>
        <dsp:cNvPr id="0" name=""/>
        <dsp:cNvSpPr/>
      </dsp:nvSpPr>
      <dsp:spPr>
        <a:xfrm>
          <a:off x="2198833" y="2347573"/>
          <a:ext cx="805351" cy="326626"/>
        </a:xfrm>
        <a:custGeom>
          <a:avLst/>
          <a:gdLst/>
          <a:ahLst/>
          <a:cxnLst/>
          <a:rect l="0" t="0" r="0" b="0"/>
          <a:pathLst>
            <a:path>
              <a:moveTo>
                <a:pt x="805351" y="0"/>
              </a:moveTo>
              <a:lnTo>
                <a:pt x="805351" y="163313"/>
              </a:lnTo>
              <a:lnTo>
                <a:pt x="0" y="163313"/>
              </a:lnTo>
              <a:lnTo>
                <a:pt x="0" y="32662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6CED322-8F31-42A8-AC65-88DB3E7E7B84}">
      <dsp:nvSpPr>
        <dsp:cNvPr id="0" name=""/>
        <dsp:cNvSpPr/>
      </dsp:nvSpPr>
      <dsp:spPr>
        <a:xfrm>
          <a:off x="1586407" y="2674200"/>
          <a:ext cx="1224850" cy="81656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n-US" sz="1500" kern="1200"/>
            <a:t>Cash In Charge</a:t>
          </a:r>
        </a:p>
      </dsp:txBody>
      <dsp:txXfrm>
        <a:off x="1610323" y="2698116"/>
        <a:ext cx="1177018" cy="768735"/>
      </dsp:txXfrm>
    </dsp:sp>
    <dsp:sp modelId="{287663CB-EAFB-44A9-AC28-66730675CFBA}">
      <dsp:nvSpPr>
        <dsp:cNvPr id="0" name=""/>
        <dsp:cNvSpPr/>
      </dsp:nvSpPr>
      <dsp:spPr>
        <a:xfrm>
          <a:off x="3004184" y="2347573"/>
          <a:ext cx="786954" cy="326626"/>
        </a:xfrm>
        <a:custGeom>
          <a:avLst/>
          <a:gdLst/>
          <a:ahLst/>
          <a:cxnLst/>
          <a:rect l="0" t="0" r="0" b="0"/>
          <a:pathLst>
            <a:path>
              <a:moveTo>
                <a:pt x="0" y="0"/>
              </a:moveTo>
              <a:lnTo>
                <a:pt x="0" y="163313"/>
              </a:lnTo>
              <a:lnTo>
                <a:pt x="786954" y="163313"/>
              </a:lnTo>
              <a:lnTo>
                <a:pt x="786954" y="32662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61701FB-AA26-4D03-B8AA-5A31C98EB9BF}">
      <dsp:nvSpPr>
        <dsp:cNvPr id="0" name=""/>
        <dsp:cNvSpPr/>
      </dsp:nvSpPr>
      <dsp:spPr>
        <a:xfrm>
          <a:off x="3178713" y="2674200"/>
          <a:ext cx="1224850" cy="81656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n-US" sz="1500" kern="1200"/>
            <a:t>Foreign Exchange In Charge </a:t>
          </a:r>
        </a:p>
      </dsp:txBody>
      <dsp:txXfrm>
        <a:off x="3202629" y="2698116"/>
        <a:ext cx="1177018" cy="768735"/>
      </dsp:txXfrm>
    </dsp:sp>
    <dsp:sp modelId="{A2BD135B-CEA2-4CC0-887C-6D35345CCB43}">
      <dsp:nvSpPr>
        <dsp:cNvPr id="0" name=""/>
        <dsp:cNvSpPr/>
      </dsp:nvSpPr>
      <dsp:spPr>
        <a:xfrm>
          <a:off x="3004184" y="2347573"/>
          <a:ext cx="2388459" cy="326626"/>
        </a:xfrm>
        <a:custGeom>
          <a:avLst/>
          <a:gdLst/>
          <a:ahLst/>
          <a:cxnLst/>
          <a:rect l="0" t="0" r="0" b="0"/>
          <a:pathLst>
            <a:path>
              <a:moveTo>
                <a:pt x="0" y="0"/>
              </a:moveTo>
              <a:lnTo>
                <a:pt x="0" y="163313"/>
              </a:lnTo>
              <a:lnTo>
                <a:pt x="2388459" y="163313"/>
              </a:lnTo>
              <a:lnTo>
                <a:pt x="2388459" y="32662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FB795A0-F00C-478A-90BF-99E144CE8426}">
      <dsp:nvSpPr>
        <dsp:cNvPr id="0" name=""/>
        <dsp:cNvSpPr/>
      </dsp:nvSpPr>
      <dsp:spPr>
        <a:xfrm>
          <a:off x="4780218" y="2674200"/>
          <a:ext cx="1224850" cy="81656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n-US" sz="1500" kern="1200"/>
            <a:t>Credit In Charge</a:t>
          </a:r>
        </a:p>
      </dsp:txBody>
      <dsp:txXfrm>
        <a:off x="4804134" y="2698116"/>
        <a:ext cx="1177018" cy="76873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03A25BE-2433-4780-9E2E-249CA418AD2C}">
      <dsp:nvSpPr>
        <dsp:cNvPr id="0" name=""/>
        <dsp:cNvSpPr/>
      </dsp:nvSpPr>
      <dsp:spPr>
        <a:xfrm rot="16200000">
          <a:off x="612463" y="-612463"/>
          <a:ext cx="1626193" cy="2851121"/>
        </a:xfrm>
        <a:prstGeom prst="round1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34696" tIns="234696" rIns="234696" bIns="234696" numCol="1" spcCol="1270" anchor="ctr" anchorCtr="0">
          <a:noAutofit/>
        </a:bodyPr>
        <a:lstStyle/>
        <a:p>
          <a:pPr lvl="0" algn="ctr" defTabSz="1466850">
            <a:lnSpc>
              <a:spcPct val="90000"/>
            </a:lnSpc>
            <a:spcBef>
              <a:spcPct val="0"/>
            </a:spcBef>
            <a:spcAft>
              <a:spcPct val="35000"/>
            </a:spcAft>
          </a:pPr>
          <a:r>
            <a:rPr lang="en-US" sz="3300" kern="1200"/>
            <a:t>Strengths</a:t>
          </a:r>
        </a:p>
      </dsp:txBody>
      <dsp:txXfrm rot="5400000">
        <a:off x="-1" y="1"/>
        <a:ext cx="2851121" cy="1219645"/>
      </dsp:txXfrm>
    </dsp:sp>
    <dsp:sp modelId="{8491477C-8A40-44BC-9C0F-7298D56AF441}">
      <dsp:nvSpPr>
        <dsp:cNvPr id="0" name=""/>
        <dsp:cNvSpPr/>
      </dsp:nvSpPr>
      <dsp:spPr>
        <a:xfrm>
          <a:off x="2851121" y="0"/>
          <a:ext cx="2851121" cy="1626193"/>
        </a:xfrm>
        <a:prstGeom prst="round1Rect">
          <a:avLst/>
        </a:prstGeom>
        <a:solidFill>
          <a:schemeClr val="accent2">
            <a:hueOff val="1560506"/>
            <a:satOff val="-1946"/>
            <a:lumOff val="45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34696" tIns="234696" rIns="234696" bIns="234696" numCol="1" spcCol="1270" anchor="ctr" anchorCtr="0">
          <a:noAutofit/>
        </a:bodyPr>
        <a:lstStyle/>
        <a:p>
          <a:pPr lvl="0" algn="ctr" defTabSz="1466850">
            <a:lnSpc>
              <a:spcPct val="90000"/>
            </a:lnSpc>
            <a:spcBef>
              <a:spcPct val="0"/>
            </a:spcBef>
            <a:spcAft>
              <a:spcPct val="35000"/>
            </a:spcAft>
          </a:pPr>
          <a:r>
            <a:rPr lang="en-US" sz="3300" kern="1200"/>
            <a:t>Opportunities</a:t>
          </a:r>
        </a:p>
      </dsp:txBody>
      <dsp:txXfrm>
        <a:off x="2851121" y="0"/>
        <a:ext cx="2851121" cy="1219645"/>
      </dsp:txXfrm>
    </dsp:sp>
    <dsp:sp modelId="{A277F67F-429B-4103-9300-852166C9F80C}">
      <dsp:nvSpPr>
        <dsp:cNvPr id="0" name=""/>
        <dsp:cNvSpPr/>
      </dsp:nvSpPr>
      <dsp:spPr>
        <a:xfrm rot="10800000">
          <a:off x="0" y="1626193"/>
          <a:ext cx="2851121" cy="1626193"/>
        </a:xfrm>
        <a:prstGeom prst="round1Rect">
          <a:avLst/>
        </a:prstGeom>
        <a:solidFill>
          <a:schemeClr val="accent2">
            <a:hueOff val="3121013"/>
            <a:satOff val="-3893"/>
            <a:lumOff val="91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34696" tIns="234696" rIns="234696" bIns="234696" numCol="1" spcCol="1270" anchor="ctr" anchorCtr="0">
          <a:noAutofit/>
        </a:bodyPr>
        <a:lstStyle/>
        <a:p>
          <a:pPr lvl="0" algn="ctr" defTabSz="1466850">
            <a:lnSpc>
              <a:spcPct val="90000"/>
            </a:lnSpc>
            <a:spcBef>
              <a:spcPct val="0"/>
            </a:spcBef>
            <a:spcAft>
              <a:spcPct val="35000"/>
            </a:spcAft>
          </a:pPr>
          <a:r>
            <a:rPr lang="en-US" sz="3300" kern="1200"/>
            <a:t>Weaknesses</a:t>
          </a:r>
        </a:p>
      </dsp:txBody>
      <dsp:txXfrm rot="10800000">
        <a:off x="0" y="2032742"/>
        <a:ext cx="2851121" cy="1219645"/>
      </dsp:txXfrm>
    </dsp:sp>
    <dsp:sp modelId="{30114E72-8D74-40D0-B14B-49F6266A1D66}">
      <dsp:nvSpPr>
        <dsp:cNvPr id="0" name=""/>
        <dsp:cNvSpPr/>
      </dsp:nvSpPr>
      <dsp:spPr>
        <a:xfrm rot="5400000">
          <a:off x="3463584" y="1013730"/>
          <a:ext cx="1626193" cy="2851121"/>
        </a:xfrm>
        <a:prstGeom prst="round1Rect">
          <a:avLst/>
        </a:prstGeom>
        <a:solidFill>
          <a:schemeClr val="accent2">
            <a:hueOff val="4681519"/>
            <a:satOff val="-5839"/>
            <a:lumOff val="137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34696" tIns="234696" rIns="234696" bIns="234696" numCol="1" spcCol="1270" anchor="ctr" anchorCtr="0">
          <a:noAutofit/>
        </a:bodyPr>
        <a:lstStyle/>
        <a:p>
          <a:pPr lvl="0" algn="ctr" defTabSz="1466850">
            <a:lnSpc>
              <a:spcPct val="90000"/>
            </a:lnSpc>
            <a:spcBef>
              <a:spcPct val="0"/>
            </a:spcBef>
            <a:spcAft>
              <a:spcPct val="35000"/>
            </a:spcAft>
          </a:pPr>
          <a:r>
            <a:rPr lang="en-US" sz="3300" kern="1200"/>
            <a:t>Threats</a:t>
          </a:r>
        </a:p>
      </dsp:txBody>
      <dsp:txXfrm rot="-5400000">
        <a:off x="2851120" y="2032742"/>
        <a:ext cx="2851121" cy="1219645"/>
      </dsp:txXfrm>
    </dsp:sp>
    <dsp:sp modelId="{E43751EC-6504-4AF4-87E3-7785ADA3B721}">
      <dsp:nvSpPr>
        <dsp:cNvPr id="0" name=""/>
        <dsp:cNvSpPr/>
      </dsp:nvSpPr>
      <dsp:spPr>
        <a:xfrm>
          <a:off x="1995784" y="1219645"/>
          <a:ext cx="1710672" cy="813096"/>
        </a:xfrm>
        <a:prstGeom prst="roundRect">
          <a:avLst/>
        </a:prstGeom>
        <a:solidFill>
          <a:schemeClr val="accent2">
            <a:tint val="4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5730" tIns="125730" rIns="125730" bIns="125730" numCol="1" spcCol="1270" anchor="ctr" anchorCtr="0">
          <a:noAutofit/>
        </a:bodyPr>
        <a:lstStyle/>
        <a:p>
          <a:pPr lvl="0" algn="ctr" defTabSz="1466850">
            <a:lnSpc>
              <a:spcPct val="90000"/>
            </a:lnSpc>
            <a:spcBef>
              <a:spcPct val="0"/>
            </a:spcBef>
            <a:spcAft>
              <a:spcPct val="35000"/>
            </a:spcAft>
          </a:pPr>
          <a:r>
            <a:rPr lang="en-US" sz="3300" kern="1200"/>
            <a:t>SWOT</a:t>
          </a:r>
        </a:p>
      </dsp:txBody>
      <dsp:txXfrm>
        <a:off x="2035476" y="1259337"/>
        <a:ext cx="1631288" cy="733712"/>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72DA70-DD98-4A39-95FF-E728E63B0B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53</Pages>
  <Words>7985</Words>
  <Characters>45516</Characters>
  <Application>Microsoft Office Word</Application>
  <DocSecurity>0</DocSecurity>
  <Lines>379</Lines>
  <Paragraphs>106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53395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Saif</dc:creator>
  <cp:lastModifiedBy>Mosabbir Uddin Ahmad</cp:lastModifiedBy>
  <cp:revision>4</cp:revision>
  <dcterms:created xsi:type="dcterms:W3CDTF">2019-07-22T07:37:00Z</dcterms:created>
  <dcterms:modified xsi:type="dcterms:W3CDTF">2019-08-21T07:14:00Z</dcterms:modified>
</cp:coreProperties>
</file>