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027F" w:rsidRDefault="0044027F" w:rsidP="0044027F">
      <w:pPr>
        <w:jc w:val="center"/>
      </w:pPr>
      <w:r>
        <w:rPr>
          <w:noProof/>
        </w:rPr>
        <mc:AlternateContent>
          <mc:Choice Requires="wps">
            <w:drawing>
              <wp:anchor distT="0" distB="0" distL="114300" distR="114300" simplePos="0" relativeHeight="251659264" behindDoc="0" locked="0" layoutInCell="1" allowOverlap="1" wp14:anchorId="4434361C" wp14:editId="220CB255">
                <wp:simplePos x="0" y="0"/>
                <wp:positionH relativeFrom="margin">
                  <wp:align>right</wp:align>
                </wp:positionH>
                <wp:positionV relativeFrom="paragraph">
                  <wp:posOffset>0</wp:posOffset>
                </wp:positionV>
                <wp:extent cx="6296025" cy="1828800"/>
                <wp:effectExtent l="0" t="0" r="0" b="0"/>
                <wp:wrapSquare wrapText="bothSides"/>
                <wp:docPr id="42" name="Text Box 42"/>
                <wp:cNvGraphicFramePr/>
                <a:graphic xmlns:a="http://schemas.openxmlformats.org/drawingml/2006/main">
                  <a:graphicData uri="http://schemas.microsoft.com/office/word/2010/wordprocessingShape">
                    <wps:wsp>
                      <wps:cNvSpPr txBox="1"/>
                      <wps:spPr>
                        <a:xfrm>
                          <a:off x="0" y="0"/>
                          <a:ext cx="6296025" cy="1828800"/>
                        </a:xfrm>
                        <a:prstGeom prst="rect">
                          <a:avLst/>
                        </a:prstGeom>
                        <a:noFill/>
                        <a:ln>
                          <a:noFill/>
                        </a:ln>
                        <a:effectLst/>
                      </wps:spPr>
                      <wps:txbx>
                        <w:txbxContent>
                          <w:p w:rsidR="00E27395" w:rsidRPr="002F2339" w:rsidRDefault="00E27395" w:rsidP="0044027F">
                            <w:pPr>
                              <w:spacing w:line="276" w:lineRule="auto"/>
                              <w:jc w:val="center"/>
                              <w:rPr>
                                <w:rFonts w:ascii="Times New Roman" w:hAnsi="Times New Roman" w:cs="Times New Roman"/>
                                <w:b/>
                                <w:color w:val="C0D7EC" w:themeColor="accent2" w:themeTint="66"/>
                                <w:sz w:val="48"/>
                                <w:szCs w:val="72"/>
                                <w14:textOutline w14:w="11112" w14:cap="flat" w14:cmpd="sng" w14:algn="ctr">
                                  <w14:solidFill>
                                    <w14:schemeClr w14:val="accent2"/>
                                  </w14:solidFill>
                                  <w14:prstDash w14:val="solid"/>
                                  <w14:round/>
                                </w14:textOutline>
                              </w:rPr>
                            </w:pPr>
                            <w:r w:rsidRPr="002F2339">
                              <w:rPr>
                                <w:rFonts w:ascii="Times New Roman" w:hAnsi="Times New Roman" w:cs="Times New Roman"/>
                                <w:b/>
                                <w:color w:val="C0D7EC" w:themeColor="accent2" w:themeTint="66"/>
                                <w:sz w:val="48"/>
                                <w:szCs w:val="72"/>
                                <w14:textOutline w14:w="11112" w14:cap="flat" w14:cmpd="sng" w14:algn="ctr">
                                  <w14:solidFill>
                                    <w14:schemeClr w14:val="accent2"/>
                                  </w14:solidFill>
                                  <w14:prstDash w14:val="solid"/>
                                  <w14:round/>
                                </w14:textOutline>
                              </w:rPr>
                              <w:t>UINITED INTERNATIONAL UNIVERSITY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5="http://schemas.microsoft.com/office/word/2012/wordml">
            <w:pict>
              <v:shapetype w14:anchorId="4434361C" id="_x0000_t202" coordsize="21600,21600" o:spt="202" path="m,l,21600r21600,l21600,xe">
                <v:stroke joinstyle="miter"/>
                <v:path gradientshapeok="t" o:connecttype="rect"/>
              </v:shapetype>
              <v:shape id="Text Box 42" o:spid="_x0000_s1026" type="#_x0000_t202" style="position:absolute;left:0;text-align:left;margin-left:444.55pt;margin-top:0;width:495.75pt;height:2in;z-index:25165926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" filled="f" stroked="f">
                <v:textbox style="mso-fit-shape-to-text:t">
                  <w:txbxContent>
                    <w:p w:rsidR="00E27395" w:rsidRPr="002F2339" w:rsidRDefault="00E27395" w:rsidP="0044027F">
                      <w:pPr>
                        <w:spacing w:line="276" w:lineRule="auto"/>
                        <w:jc w:val="center"/>
                        <w:rPr>
                          <w:rFonts w:ascii="Times New Roman" w:hAnsi="Times New Roman" w:cs="Times New Roman"/>
                          <w:b/>
                          <w:color w:val="C0D7EC" w:themeColor="accent2" w:themeTint="66"/>
                          <w:sz w:val="48"/>
                          <w:szCs w:val="72"/>
                          <w14:textOutline w14:w="11112" w14:cap="flat" w14:cmpd="sng" w14:algn="ctr">
                            <w14:solidFill>
                              <w14:schemeClr w14:val="accent2"/>
                            </w14:solidFill>
                            <w14:prstDash w14:val="solid"/>
                            <w14:round/>
                          </w14:textOutline>
                        </w:rPr>
                      </w:pPr>
                      <w:r w:rsidRPr="002F2339">
                        <w:rPr>
                          <w:rFonts w:ascii="Times New Roman" w:hAnsi="Times New Roman" w:cs="Times New Roman"/>
                          <w:b/>
                          <w:color w:val="C0D7EC" w:themeColor="accent2" w:themeTint="66"/>
                          <w:sz w:val="48"/>
                          <w:szCs w:val="72"/>
                          <w14:textOutline w14:w="11112" w14:cap="flat" w14:cmpd="sng" w14:algn="ctr">
                            <w14:solidFill>
                              <w14:schemeClr w14:val="accent2"/>
                            </w14:solidFill>
                            <w14:prstDash w14:val="solid"/>
                            <w14:round/>
                          </w14:textOutline>
                        </w:rPr>
                        <w:t>UINITED INTERNATIONAL UNIVERSITY</w:t>
                      </w:r>
                    </w:p>
                  </w:txbxContent>
                </v:textbox>
                <w10:wrap type="square" anchorx="margin"/>
              </v:shape>
            </w:pict>
          </mc:Fallback>
        </mc:AlternateContent>
      </w:r>
      <w:r>
        <w:rPr>
          <w:noProof/>
        </w:rPr>
        <w:drawing>
          <wp:inline distT="0" distB="0" distL="0" distR="0" wp14:anchorId="5C221868" wp14:editId="230F2A18">
            <wp:extent cx="1539875" cy="999988"/>
            <wp:effectExtent l="0" t="0" r="3175" b="0"/>
            <wp:docPr id="44" name="Picture 44" descr="cover page of report in UIU à¦à¦° à¦à¦¬à¦¿à¦° à¦«à¦²à¦¾à¦«à¦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ver page of report in UIU à¦à¦° à¦à¦¬à¦¿à¦° à¦«à¦²à¦¾à¦«à¦²"/>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94273" cy="1035314"/>
                    </a:xfrm>
                    <a:prstGeom prst="rect">
                      <a:avLst/>
                    </a:prstGeom>
                    <a:noFill/>
                    <a:ln>
                      <a:noFill/>
                    </a:ln>
                  </pic:spPr>
                </pic:pic>
              </a:graphicData>
            </a:graphic>
          </wp:inline>
        </w:drawing>
      </w:r>
    </w:p>
    <w:p w:rsidR="0044027F" w:rsidRPr="00861422" w:rsidRDefault="0044027F" w:rsidP="0044027F">
      <w:pPr>
        <w:rPr>
          <w:rFonts w:ascii="Times New Roman" w:hAnsi="Times New Roman" w:cs="Times New Roman"/>
          <w:sz w:val="28"/>
          <w:szCs w:val="24"/>
        </w:rPr>
      </w:pPr>
      <w:r>
        <w:rPr>
          <w:noProof/>
        </w:rPr>
        <mc:AlternateContent>
          <mc:Choice Requires="wps">
            <w:drawing>
              <wp:anchor distT="0" distB="0" distL="114300" distR="114300" simplePos="0" relativeHeight="251660288" behindDoc="1" locked="0" layoutInCell="1" allowOverlap="1" wp14:anchorId="17CEAC2B" wp14:editId="6EAFB21A">
                <wp:simplePos x="0" y="0"/>
                <wp:positionH relativeFrom="margin">
                  <wp:align>left</wp:align>
                </wp:positionH>
                <wp:positionV relativeFrom="paragraph">
                  <wp:posOffset>288290</wp:posOffset>
                </wp:positionV>
                <wp:extent cx="6257925" cy="1828800"/>
                <wp:effectExtent l="0" t="0" r="0" b="3175"/>
                <wp:wrapTight wrapText="bothSides">
                  <wp:wrapPolygon edited="0">
                    <wp:start x="132" y="0"/>
                    <wp:lineTo x="132" y="21289"/>
                    <wp:lineTo x="21370" y="21289"/>
                    <wp:lineTo x="21370" y="0"/>
                    <wp:lineTo x="132" y="0"/>
                  </wp:wrapPolygon>
                </wp:wrapTight>
                <wp:docPr id="43" name="Text Box 43"/>
                <wp:cNvGraphicFramePr/>
                <a:graphic xmlns:a="http://schemas.openxmlformats.org/drawingml/2006/main">
                  <a:graphicData uri="http://schemas.microsoft.com/office/word/2010/wordprocessingShape">
                    <wps:wsp>
                      <wps:cNvSpPr txBox="1"/>
                      <wps:spPr>
                        <a:xfrm>
                          <a:off x="0" y="0"/>
                          <a:ext cx="6257925" cy="1828800"/>
                        </a:xfrm>
                        <a:prstGeom prst="rect">
                          <a:avLst/>
                        </a:prstGeom>
                        <a:noFill/>
                        <a:ln>
                          <a:noFill/>
                        </a:ln>
                        <a:effectLst/>
                      </wps:spPr>
                      <wps:txbx>
                        <w:txbxContent>
                          <w:p w:rsidR="00E27395" w:rsidRPr="00AA403A" w:rsidRDefault="00E27395" w:rsidP="0044027F">
                            <w:pPr>
                              <w:jc w:val="center"/>
                              <w:rPr>
                                <w:rFonts w:ascii="Times New Roman" w:hAnsi="Times New Roman" w:cs="Times New Roman"/>
                                <w:b/>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AA403A">
                              <w:rPr>
                                <w:rFonts w:ascii="Times New Roman" w:hAnsi="Times New Roman" w:cs="Times New Roman"/>
                                <w:b/>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PROJECT REPORT</w:t>
                            </w:r>
                          </w:p>
                          <w:p w:rsidR="00E27395" w:rsidRPr="00AA403A" w:rsidRDefault="00E27395" w:rsidP="0044027F">
                            <w:pPr>
                              <w:jc w:val="center"/>
                              <w:rPr>
                                <w:rFonts w:ascii="Times New Roman" w:hAnsi="Times New Roman" w:cs="Times New Roman"/>
                                <w:b/>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AA403A">
                              <w:rPr>
                                <w:rFonts w:ascii="Times New Roman" w:hAnsi="Times New Roman" w:cs="Times New Roman"/>
                                <w:b/>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ON</w:t>
                            </w:r>
                          </w:p>
                          <w:p w:rsidR="00E27395" w:rsidRPr="00904ABC" w:rsidRDefault="00FD1017" w:rsidP="0044027F">
                            <w:pPr>
                              <w:jc w:val="center"/>
                              <w:rPr>
                                <w:rFonts w:ascii="Times New Roman" w:hAnsi="Times New Roman" w:cs="Times New Roman"/>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Pr>
                                <w:rFonts w:ascii="Times New Roman" w:hAnsi="Times New Roman" w:cs="Times New Roman"/>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A Comparative Analysis on Mutual Funds Performance in Bangladesh</w:t>
                            </w:r>
                          </w:p>
                          <w:p w:rsidR="00E27395" w:rsidRPr="00557F09" w:rsidRDefault="00E27395" w:rsidP="0044027F">
                            <w:pPr>
                              <w:spacing w:line="276" w:lineRule="auto"/>
                              <w:jc w:val="center"/>
                              <w:rPr>
                                <w:rFonts w:ascii="Times New Roman" w:hAnsi="Times New Roman" w:cs="Times New Roman"/>
                                <w:color w:val="000000" w:themeColor="text1"/>
                                <w:sz w:val="28"/>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43" o:spid="_x0000_s1027" type="#_x0000_t202" style="position:absolute;margin-left:0;margin-top:22.7pt;width:492.75pt;height:2in;z-index:-25165619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" filled="f" stroked="f">
                <v:textbox style="mso-fit-shape-to-text:t">
                  <w:txbxContent>
                    <w:p w:rsidR="00E27395" w:rsidRPr="00AA403A" w:rsidRDefault="00E27395" w:rsidP="0044027F">
                      <w:pPr>
                        <w:jc w:val="center"/>
                        <w:rPr>
                          <w:rFonts w:ascii="Times New Roman" w:hAnsi="Times New Roman" w:cs="Times New Roman"/>
                          <w:b/>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AA403A">
                        <w:rPr>
                          <w:rFonts w:ascii="Times New Roman" w:hAnsi="Times New Roman" w:cs="Times New Roman"/>
                          <w:b/>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PROJECT REPORT</w:t>
                      </w:r>
                    </w:p>
                    <w:p w:rsidR="00E27395" w:rsidRPr="00AA403A" w:rsidRDefault="00E27395" w:rsidP="0044027F">
                      <w:pPr>
                        <w:jc w:val="center"/>
                        <w:rPr>
                          <w:rFonts w:ascii="Times New Roman" w:hAnsi="Times New Roman" w:cs="Times New Roman"/>
                          <w:b/>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AA403A">
                        <w:rPr>
                          <w:rFonts w:ascii="Times New Roman" w:hAnsi="Times New Roman" w:cs="Times New Roman"/>
                          <w:b/>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ON</w:t>
                      </w:r>
                    </w:p>
                    <w:p w:rsidR="00E27395" w:rsidRPr="00904ABC" w:rsidRDefault="00FD1017" w:rsidP="0044027F">
                      <w:pPr>
                        <w:jc w:val="center"/>
                        <w:rPr>
                          <w:rFonts w:ascii="Times New Roman" w:hAnsi="Times New Roman" w:cs="Times New Roman"/>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Pr>
                          <w:rFonts w:ascii="Times New Roman" w:hAnsi="Times New Roman" w:cs="Times New Roman"/>
                          <w:color w:val="000000" w:themeColor="text1"/>
                          <w:sz w:val="36"/>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A Comparative Analysis on Mutual Funds Performance in Bangladesh</w:t>
                      </w:r>
                    </w:p>
                    <w:p w:rsidR="00E27395" w:rsidRPr="00557F09" w:rsidRDefault="00E27395" w:rsidP="0044027F">
                      <w:pPr>
                        <w:spacing w:line="276" w:lineRule="auto"/>
                        <w:jc w:val="center"/>
                        <w:rPr>
                          <w:rFonts w:ascii="Times New Roman" w:hAnsi="Times New Roman" w:cs="Times New Roman"/>
                          <w:color w:val="000000" w:themeColor="text1"/>
                          <w:sz w:val="28"/>
                          <w:szCs w:val="72"/>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p>
                  </w:txbxContent>
                </v:textbox>
                <w10:wrap type="tight" anchorx="margin"/>
              </v:shape>
            </w:pict>
          </mc:Fallback>
        </mc:AlternateContent>
      </w:r>
    </w:p>
    <w:p w:rsidR="0044027F" w:rsidRPr="00861422" w:rsidRDefault="0044027F" w:rsidP="0044027F">
      <w:pPr>
        <w:jc w:val="center"/>
        <w:rPr>
          <w:rFonts w:ascii="Times New Roman" w:hAnsi="Times New Roman" w:cs="Times New Roman"/>
          <w:b/>
          <w:color w:val="7F8FA9" w:themeColor="accent4"/>
          <w:sz w:val="28"/>
          <w:szCs w:val="24"/>
          <w:u w:val="single"/>
          <w14:textOutline w14:w="0" w14:cap="flat" w14:cmpd="sng" w14:algn="ctr">
            <w14:noFill/>
            <w14:prstDash w14:val="solid"/>
            <w14:round/>
          </w14:textOutline>
          <w14:props3d w14:extrusionH="57150" w14:contourW="0" w14:prstMaterial="softEdge">
            <w14:bevelT w14:w="25400" w14:h="38100" w14:prst="circle"/>
          </w14:props3d>
        </w:rPr>
      </w:pPr>
      <w:r w:rsidRPr="00861422">
        <w:rPr>
          <w:rFonts w:ascii="Times New Roman" w:hAnsi="Times New Roman" w:cs="Times New Roman"/>
          <w:b/>
          <w:color w:val="7F8FA9" w:themeColor="accent4"/>
          <w:sz w:val="28"/>
          <w:szCs w:val="24"/>
          <w:u w:val="single"/>
          <w14:textOutline w14:w="0" w14:cap="flat" w14:cmpd="sng" w14:algn="ctr">
            <w14:noFill/>
            <w14:prstDash w14:val="solid"/>
            <w14:round/>
          </w14:textOutline>
          <w14:props3d w14:extrusionH="57150" w14:contourW="0" w14:prstMaterial="softEdge">
            <w14:bevelT w14:w="25400" w14:h="38100" w14:prst="circle"/>
          </w14:props3d>
        </w:rPr>
        <w:t>SUBMITTED TO</w:t>
      </w:r>
    </w:p>
    <w:p w:rsidR="0044027F" w:rsidRPr="00861422" w:rsidRDefault="00200182" w:rsidP="0044027F">
      <w:pPr>
        <w:spacing w:line="276" w:lineRule="auto"/>
        <w:jc w:val="center"/>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pPr>
      <w:r>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t>Muhammad</w:t>
      </w:r>
      <w:r w:rsidR="00ED37D5">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t xml:space="preserve"> </w:t>
      </w:r>
      <w:proofErr w:type="spellStart"/>
      <w:r w:rsidR="00193AC2">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t>E</w:t>
      </w:r>
      <w:r w:rsidR="005E361F">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t>nam</w:t>
      </w:r>
      <w:r w:rsidR="00ED37D5">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t>ul</w:t>
      </w:r>
      <w:proofErr w:type="spellEnd"/>
      <w:r w:rsidR="00ED37D5">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t xml:space="preserve"> </w:t>
      </w:r>
      <w:proofErr w:type="spellStart"/>
      <w:r w:rsidR="00ED37D5">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t>Haqu</w:t>
      </w:r>
      <w:r w:rsidR="0044027F" w:rsidRPr="00861422">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t>e</w:t>
      </w:r>
      <w:proofErr w:type="spellEnd"/>
    </w:p>
    <w:p w:rsidR="0044027F" w:rsidRPr="00861422" w:rsidRDefault="0044027F" w:rsidP="0044027F">
      <w:pPr>
        <w:spacing w:line="276" w:lineRule="auto"/>
        <w:jc w:val="center"/>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pPr>
      <w:r w:rsidRPr="00861422">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t>Assistant professor</w:t>
      </w:r>
    </w:p>
    <w:p w:rsidR="0044027F" w:rsidRPr="00861422" w:rsidRDefault="0044027F" w:rsidP="0044027F">
      <w:pPr>
        <w:spacing w:line="276" w:lineRule="auto"/>
        <w:jc w:val="center"/>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pPr>
      <w:r w:rsidRPr="00861422">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t>School of Business and Economics</w:t>
      </w:r>
    </w:p>
    <w:p w:rsidR="0044027F" w:rsidRPr="00861422" w:rsidRDefault="0044027F" w:rsidP="0044027F">
      <w:pPr>
        <w:jc w:val="center"/>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pPr>
      <w:r w:rsidRPr="00861422">
        <w:rPr>
          <w:rFonts w:ascii="Times New Roman" w:hAnsi="Times New Roman" w:cs="Times New Roman"/>
          <w:b/>
          <w:color w:val="7F8FA9" w:themeColor="accent4"/>
          <w:sz w:val="28"/>
          <w:szCs w:val="24"/>
          <w14:textOutline w14:w="0" w14:cap="flat" w14:cmpd="sng" w14:algn="ctr">
            <w14:noFill/>
            <w14:prstDash w14:val="solid"/>
            <w14:round/>
          </w14:textOutline>
          <w14:props3d w14:extrusionH="57150" w14:contourW="0" w14:prstMaterial="softEdge">
            <w14:bevelT w14:w="25400" w14:h="38100" w14:prst="circle"/>
          </w14:props3d>
        </w:rPr>
        <w:t>United International University</w:t>
      </w:r>
    </w:p>
    <w:p w:rsidR="0044027F" w:rsidRDefault="0044027F" w:rsidP="0044027F">
      <w:pPr>
        <w:jc w:val="center"/>
        <w:rPr>
          <w:rFonts w:ascii="Times New Roman" w:hAnsi="Times New Roman" w:cs="Times New Roman"/>
          <w:b/>
          <w:color w:val="7F8FA9" w:themeColor="accent4"/>
          <w:sz w:val="24"/>
          <w14:textOutline w14:w="0" w14:cap="flat" w14:cmpd="sng" w14:algn="ctr">
            <w14:noFill/>
            <w14:prstDash w14:val="solid"/>
            <w14:round/>
          </w14:textOutline>
          <w14:props3d w14:extrusionH="57150" w14:contourW="0" w14:prstMaterial="softEdge">
            <w14:bevelT w14:w="25400" w14:h="38100" w14:prst="circle"/>
          </w14:props3d>
        </w:rPr>
      </w:pPr>
    </w:p>
    <w:p w:rsidR="0044027F" w:rsidRDefault="0044027F" w:rsidP="0044027F">
      <w:pPr>
        <w:jc w:val="center"/>
        <w:rPr>
          <w:rFonts w:ascii="Times New Roman" w:hAnsi="Times New Roman" w:cs="Times New Roman"/>
          <w:b/>
          <w:color w:val="7F8FA9" w:themeColor="accent4"/>
          <w:sz w:val="24"/>
          <w14:textOutline w14:w="0" w14:cap="flat" w14:cmpd="sng" w14:algn="ctr">
            <w14:noFill/>
            <w14:prstDash w14:val="solid"/>
            <w14:round/>
          </w14:textOutline>
          <w14:props3d w14:extrusionH="57150" w14:contourW="0" w14:prstMaterial="softEdge">
            <w14:bevelT w14:w="25400" w14:h="38100" w14:prst="circle"/>
          </w14:props3d>
        </w:rPr>
      </w:pPr>
    </w:p>
    <w:p w:rsidR="0044027F" w:rsidRPr="00861422" w:rsidRDefault="0044027F" w:rsidP="0044027F">
      <w:pPr>
        <w:jc w:val="center"/>
        <w:rPr>
          <w:rFonts w:ascii="Times New Roman" w:hAnsi="Times New Roman" w:cs="Times New Roman"/>
          <w:b/>
          <w:color w:val="ACCBF9" w:themeColor="background2"/>
          <w:spacing w:val="10"/>
          <w:sz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861422">
        <w:rPr>
          <w:rFonts w:ascii="Times New Roman" w:hAnsi="Times New Roman" w:cs="Times New Roman"/>
          <w:b/>
          <w:color w:val="ACCBF9" w:themeColor="background2"/>
          <w:spacing w:val="10"/>
          <w:sz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SUBMITTED BY</w:t>
      </w:r>
    </w:p>
    <w:p w:rsidR="0044027F" w:rsidRPr="00861422" w:rsidRDefault="0044027F" w:rsidP="0044027F">
      <w:pPr>
        <w:jc w:val="center"/>
        <w:rPr>
          <w:rFonts w:ascii="Times New Roman" w:hAnsi="Times New Roman" w:cs="Times New Roman"/>
          <w:b/>
          <w:color w:val="ACCBF9" w:themeColor="background2"/>
          <w:spacing w:val="10"/>
          <w:sz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861422">
        <w:rPr>
          <w:rFonts w:ascii="Times New Roman" w:hAnsi="Times New Roman" w:cs="Times New Roman"/>
          <w:b/>
          <w:color w:val="ACCBF9" w:themeColor="background2"/>
          <w:spacing w:val="10"/>
          <w:sz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Md. </w:t>
      </w:r>
      <w:proofErr w:type="spellStart"/>
      <w:r w:rsidRPr="00861422">
        <w:rPr>
          <w:rFonts w:ascii="Times New Roman" w:hAnsi="Times New Roman" w:cs="Times New Roman"/>
          <w:b/>
          <w:color w:val="ACCBF9" w:themeColor="background2"/>
          <w:spacing w:val="10"/>
          <w:sz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Saidur</w:t>
      </w:r>
      <w:proofErr w:type="spellEnd"/>
      <w:r w:rsidRPr="00861422">
        <w:rPr>
          <w:rFonts w:ascii="Times New Roman" w:hAnsi="Times New Roman" w:cs="Times New Roman"/>
          <w:b/>
          <w:color w:val="ACCBF9" w:themeColor="background2"/>
          <w:spacing w:val="10"/>
          <w:sz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861422">
        <w:rPr>
          <w:rFonts w:ascii="Times New Roman" w:hAnsi="Times New Roman" w:cs="Times New Roman"/>
          <w:b/>
          <w:color w:val="ACCBF9" w:themeColor="background2"/>
          <w:spacing w:val="10"/>
          <w:sz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Rahman</w:t>
      </w:r>
      <w:proofErr w:type="spellEnd"/>
    </w:p>
    <w:p w:rsidR="0044027F" w:rsidRPr="00861422" w:rsidRDefault="0044027F" w:rsidP="0044027F">
      <w:pPr>
        <w:jc w:val="center"/>
        <w:rPr>
          <w:rFonts w:ascii="Times New Roman" w:hAnsi="Times New Roman" w:cs="Times New Roman"/>
          <w:b/>
          <w:color w:val="ACCBF9" w:themeColor="background2"/>
          <w:spacing w:val="10"/>
          <w:sz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861422">
        <w:rPr>
          <w:rFonts w:ascii="Times New Roman" w:hAnsi="Times New Roman" w:cs="Times New Roman"/>
          <w:b/>
          <w:color w:val="ACCBF9" w:themeColor="background2"/>
          <w:spacing w:val="10"/>
          <w:sz w:val="28"/>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ID. 111 142 017</w:t>
      </w:r>
    </w:p>
    <w:p w:rsidR="0044027F" w:rsidRDefault="00E664AF" w:rsidP="0044027F">
      <w:pPr>
        <w:jc w:val="center"/>
        <w:rPr>
          <w:rFonts w:ascii="Times New Roman" w:hAnsi="Times New Roman" w:cs="Times New Roman"/>
          <w:b/>
          <w:color w:val="ACCBF9" w:themeColor="background2"/>
          <w:spacing w:val="10"/>
          <w:sz w:val="24"/>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Pr>
          <w:rFonts w:ascii="Times New Roman" w:hAnsi="Times New Roman" w:cs="Times New Roman"/>
          <w:b/>
          <w:color w:val="ACCBF9" w:themeColor="background2"/>
          <w:spacing w:val="10"/>
          <w:sz w:val="24"/>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Program</w:t>
      </w:r>
      <w:r w:rsidR="00D357BA">
        <w:rPr>
          <w:rFonts w:ascii="Times New Roman" w:hAnsi="Times New Roman" w:cs="Times New Roman"/>
          <w:b/>
          <w:color w:val="ACCBF9" w:themeColor="background2"/>
          <w:spacing w:val="10"/>
          <w:sz w:val="24"/>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r w:rsidR="001F6FAE">
        <w:rPr>
          <w:rFonts w:ascii="Times New Roman" w:hAnsi="Times New Roman" w:cs="Times New Roman"/>
          <w:b/>
          <w:color w:val="ACCBF9" w:themeColor="background2"/>
          <w:spacing w:val="10"/>
          <w:sz w:val="24"/>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BBA</w:t>
      </w:r>
    </w:p>
    <w:p w:rsidR="0044027F" w:rsidRDefault="0044027F" w:rsidP="0044027F">
      <w:pPr>
        <w:jc w:val="center"/>
        <w:rPr>
          <w:rFonts w:ascii="Times New Roman" w:hAnsi="Times New Roman" w:cs="Times New Roman"/>
          <w:b/>
          <w:color w:val="ACCBF9" w:themeColor="background2"/>
          <w:spacing w:val="10"/>
          <w:sz w:val="24"/>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
    <w:p w:rsidR="0018703B" w:rsidRPr="00895B6A" w:rsidRDefault="0044027F" w:rsidP="00895B6A">
      <w:pPr>
        <w:spacing w:line="276" w:lineRule="auto"/>
        <w:jc w:val="center"/>
        <w:rPr>
          <w:rStyle w:val="fontstyle01"/>
          <w:rFonts w:ascii="Times New Roman" w:hAnsi="Times New Roman" w:cs="Times New Roman"/>
          <w:b/>
          <w:color w:val="ACCBF9" w:themeColor="background2"/>
          <w:spacing w:val="10"/>
          <w:sz w:val="28"/>
          <w:szCs w:val="2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sectPr w:rsidR="0018703B" w:rsidRPr="00895B6A">
          <w:pgSz w:w="12240" w:h="15840"/>
          <w:pgMar w:top="1440" w:right="1440" w:bottom="1440" w:left="1440" w:header="720" w:footer="720" w:gutter="0"/>
          <w:cols w:space="720"/>
          <w:docGrid w:linePitch="360"/>
        </w:sectPr>
      </w:pPr>
      <w:r w:rsidRPr="00861422">
        <w:rPr>
          <w:rFonts w:ascii="Times New Roman" w:hAnsi="Times New Roman" w:cs="Times New Roman"/>
          <w:b/>
          <w:color w:val="262626" w:themeColor="text1" w:themeTint="D9"/>
          <w:sz w:val="28"/>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DATE OF SUBMISSION</w:t>
      </w:r>
      <w:r w:rsidR="00FD1017">
        <w:rPr>
          <w:rFonts w:ascii="Times New Roman" w:hAnsi="Times New Roman" w:cs="Times New Roman"/>
          <w:b/>
          <w:color w:val="262626" w:themeColor="text1" w:themeTint="D9"/>
          <w:sz w:val="28"/>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24-08</w:t>
      </w:r>
      <w:r w:rsidR="005E361F">
        <w:rPr>
          <w:rFonts w:ascii="Times New Roman" w:hAnsi="Times New Roman" w:cs="Times New Roman"/>
          <w:b/>
          <w:color w:val="262626" w:themeColor="text1" w:themeTint="D9"/>
          <w:sz w:val="28"/>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-2019</w:t>
      </w:r>
    </w:p>
    <w:p w:rsidR="0018703B" w:rsidRDefault="0018703B" w:rsidP="00977FA2">
      <w:pPr>
        <w:spacing w:line="360" w:lineRule="auto"/>
        <w:jc w:val="both"/>
        <w:rPr>
          <w:rStyle w:val="fontstyle01"/>
          <w:rFonts w:ascii="Times New Roman" w:hAnsi="Times New Roman" w:cs="Times New Roman"/>
        </w:rPr>
      </w:pPr>
    </w:p>
    <w:p w:rsidR="00977FA2" w:rsidRPr="004826E8" w:rsidRDefault="00977FA2" w:rsidP="00977FA2">
      <w:pPr>
        <w:spacing w:line="360" w:lineRule="auto"/>
        <w:jc w:val="both"/>
        <w:rPr>
          <w:rStyle w:val="fontstyle01"/>
          <w:rFonts w:ascii="Times New Roman" w:hAnsi="Times New Roman" w:cs="Times New Roman"/>
          <w:b/>
        </w:rPr>
      </w:pPr>
      <w:r w:rsidRPr="00977FA2">
        <w:rPr>
          <w:rStyle w:val="fontstyle01"/>
          <w:rFonts w:ascii="Times New Roman" w:hAnsi="Times New Roman" w:cs="Times New Roman"/>
        </w:rPr>
        <w:t xml:space="preserve">                                               </w:t>
      </w:r>
      <w:r w:rsidRPr="004826E8">
        <w:rPr>
          <w:rStyle w:val="fontstyle01"/>
          <w:rFonts w:ascii="Times New Roman" w:hAnsi="Times New Roman" w:cs="Times New Roman"/>
          <w:b/>
          <w:sz w:val="32"/>
        </w:rPr>
        <w:t>Letter of Transmittal</w:t>
      </w:r>
    </w:p>
    <w:p w:rsidR="00977FA2" w:rsidRPr="00977FA2" w:rsidRDefault="00A03628" w:rsidP="00200182">
      <w:pPr>
        <w:spacing w:line="360" w:lineRule="auto"/>
        <w:jc w:val="both"/>
        <w:rPr>
          <w:rStyle w:val="fontstyle01"/>
          <w:rFonts w:ascii="Times New Roman" w:hAnsi="Times New Roman" w:cs="Times New Roman"/>
        </w:rPr>
      </w:pPr>
      <w:r>
        <w:rPr>
          <w:rStyle w:val="fontstyle01"/>
          <w:rFonts w:ascii="Times New Roman" w:hAnsi="Times New Roman" w:cs="Times New Roman"/>
        </w:rPr>
        <w:t>24 August</w:t>
      </w:r>
      <w:r w:rsidR="00977FA2" w:rsidRPr="00977FA2">
        <w:rPr>
          <w:rStyle w:val="fontstyle01"/>
          <w:rFonts w:ascii="Times New Roman" w:hAnsi="Times New Roman" w:cs="Times New Roman"/>
        </w:rPr>
        <w:t xml:space="preserve"> 2019</w:t>
      </w:r>
    </w:p>
    <w:p w:rsidR="00977FA2" w:rsidRPr="00E306B6" w:rsidRDefault="00C421D9" w:rsidP="00200182">
      <w:pPr>
        <w:spacing w:line="360" w:lineRule="auto"/>
        <w:jc w:val="both"/>
        <w:rPr>
          <w:rStyle w:val="fontstyle01"/>
          <w:rFonts w:ascii="Times New Roman" w:hAnsi="Times New Roman" w:cs="Times New Roman"/>
        </w:rPr>
      </w:pPr>
      <w:r>
        <w:rPr>
          <w:rStyle w:val="fontstyle01"/>
          <w:rFonts w:ascii="Times New Roman" w:hAnsi="Times New Roman" w:cs="Times New Roman"/>
        </w:rPr>
        <w:t>Muhammad</w:t>
      </w:r>
      <w:r w:rsidR="00ED37D5">
        <w:rPr>
          <w:rStyle w:val="fontstyle01"/>
          <w:rFonts w:ascii="Times New Roman" w:hAnsi="Times New Roman" w:cs="Times New Roman"/>
        </w:rPr>
        <w:t xml:space="preserve"> </w:t>
      </w:r>
      <w:proofErr w:type="spellStart"/>
      <w:r w:rsidR="005E361F">
        <w:rPr>
          <w:rStyle w:val="fontstyle01"/>
          <w:rFonts w:ascii="Times New Roman" w:hAnsi="Times New Roman" w:cs="Times New Roman"/>
        </w:rPr>
        <w:t>E</w:t>
      </w:r>
      <w:r w:rsidR="00977FA2" w:rsidRPr="00E306B6">
        <w:rPr>
          <w:rStyle w:val="fontstyle01"/>
          <w:rFonts w:ascii="Times New Roman" w:hAnsi="Times New Roman" w:cs="Times New Roman"/>
        </w:rPr>
        <w:t>namul</w:t>
      </w:r>
      <w:proofErr w:type="spellEnd"/>
      <w:r w:rsidR="00977FA2" w:rsidRPr="00E306B6">
        <w:rPr>
          <w:rStyle w:val="fontstyle01"/>
          <w:rFonts w:ascii="Times New Roman" w:hAnsi="Times New Roman" w:cs="Times New Roman"/>
        </w:rPr>
        <w:t xml:space="preserve"> </w:t>
      </w:r>
      <w:proofErr w:type="spellStart"/>
      <w:r w:rsidR="00977FA2" w:rsidRPr="00E306B6">
        <w:rPr>
          <w:rStyle w:val="fontstyle01"/>
          <w:rFonts w:ascii="Times New Roman" w:hAnsi="Times New Roman" w:cs="Times New Roman"/>
        </w:rPr>
        <w:t>Haque</w:t>
      </w:r>
      <w:proofErr w:type="spellEnd"/>
    </w:p>
    <w:p w:rsidR="00977FA2" w:rsidRPr="00977FA2" w:rsidRDefault="00977FA2" w:rsidP="00200182">
      <w:pPr>
        <w:spacing w:line="360" w:lineRule="auto"/>
        <w:jc w:val="both"/>
        <w:rPr>
          <w:rStyle w:val="fontstyle01"/>
          <w:rFonts w:ascii="Times New Roman" w:hAnsi="Times New Roman" w:cs="Times New Roman"/>
        </w:rPr>
      </w:pPr>
      <w:r w:rsidRPr="00977FA2">
        <w:rPr>
          <w:rStyle w:val="fontstyle01"/>
          <w:rFonts w:ascii="Times New Roman" w:hAnsi="Times New Roman" w:cs="Times New Roman"/>
        </w:rPr>
        <w:t>Assistant Professor</w:t>
      </w:r>
    </w:p>
    <w:p w:rsidR="00977FA2" w:rsidRPr="00977FA2" w:rsidRDefault="00977FA2" w:rsidP="00200182">
      <w:pPr>
        <w:spacing w:line="360" w:lineRule="auto"/>
        <w:jc w:val="both"/>
        <w:rPr>
          <w:rStyle w:val="fontstyle01"/>
          <w:rFonts w:ascii="Times New Roman" w:hAnsi="Times New Roman" w:cs="Times New Roman"/>
        </w:rPr>
      </w:pPr>
      <w:r w:rsidRPr="00977FA2">
        <w:rPr>
          <w:rStyle w:val="fontstyle01"/>
          <w:rFonts w:ascii="Times New Roman" w:hAnsi="Times New Roman" w:cs="Times New Roman"/>
        </w:rPr>
        <w:t>School of Business Economics</w:t>
      </w:r>
    </w:p>
    <w:p w:rsidR="00977FA2" w:rsidRPr="00977FA2" w:rsidRDefault="00276E43" w:rsidP="00200182">
      <w:pPr>
        <w:spacing w:line="360" w:lineRule="auto"/>
        <w:jc w:val="both"/>
        <w:rPr>
          <w:rStyle w:val="fontstyle01"/>
          <w:rFonts w:ascii="Times New Roman" w:hAnsi="Times New Roman" w:cs="Times New Roman"/>
        </w:rPr>
      </w:pPr>
      <w:r>
        <w:rPr>
          <w:rStyle w:val="fontstyle01"/>
          <w:rFonts w:ascii="Times New Roman" w:hAnsi="Times New Roman" w:cs="Times New Roman"/>
        </w:rPr>
        <w:t>United International University</w:t>
      </w:r>
    </w:p>
    <w:p w:rsidR="00977FA2" w:rsidRPr="008574EE" w:rsidRDefault="00977FA2" w:rsidP="00200182">
      <w:pPr>
        <w:spacing w:line="360" w:lineRule="auto"/>
        <w:jc w:val="both"/>
        <w:rPr>
          <w:rStyle w:val="fontstyle01"/>
          <w:rFonts w:ascii="Times New Roman" w:hAnsi="Times New Roman" w:cs="Times New Roman"/>
          <w:b/>
        </w:rPr>
      </w:pPr>
      <w:r w:rsidRPr="008574EE">
        <w:rPr>
          <w:rStyle w:val="fontstyle01"/>
          <w:rFonts w:ascii="Times New Roman" w:hAnsi="Times New Roman" w:cs="Times New Roman"/>
          <w:b/>
        </w:rPr>
        <w:t>Subject: Authorization Letter fo</w:t>
      </w:r>
      <w:r w:rsidR="00276E43" w:rsidRPr="008574EE">
        <w:rPr>
          <w:rStyle w:val="fontstyle01"/>
          <w:rFonts w:ascii="Times New Roman" w:hAnsi="Times New Roman" w:cs="Times New Roman"/>
          <w:b/>
        </w:rPr>
        <w:t>r Submission of Project Report.</w:t>
      </w:r>
    </w:p>
    <w:p w:rsidR="00977FA2" w:rsidRPr="00977FA2" w:rsidRDefault="008D2E28" w:rsidP="00200182">
      <w:pPr>
        <w:spacing w:line="360" w:lineRule="auto"/>
        <w:jc w:val="both"/>
        <w:rPr>
          <w:rStyle w:val="fontstyle01"/>
          <w:rFonts w:ascii="Times New Roman" w:hAnsi="Times New Roman" w:cs="Times New Roman"/>
        </w:rPr>
      </w:pPr>
      <w:r>
        <w:rPr>
          <w:rStyle w:val="fontstyle01"/>
          <w:rFonts w:ascii="Times New Roman" w:hAnsi="Times New Roman" w:cs="Times New Roman"/>
        </w:rPr>
        <w:t>Dear Sir,</w:t>
      </w:r>
    </w:p>
    <w:p w:rsidR="00977FA2" w:rsidRPr="00977FA2" w:rsidRDefault="008D2E28" w:rsidP="00200182">
      <w:pPr>
        <w:spacing w:line="360" w:lineRule="auto"/>
        <w:jc w:val="both"/>
        <w:rPr>
          <w:rStyle w:val="fontstyle01"/>
          <w:rFonts w:ascii="Times New Roman" w:hAnsi="Times New Roman" w:cs="Times New Roman"/>
        </w:rPr>
      </w:pPr>
      <w:r>
        <w:rPr>
          <w:rStyle w:val="fontstyle01"/>
          <w:rFonts w:ascii="Times New Roman" w:hAnsi="Times New Roman" w:cs="Times New Roman"/>
        </w:rPr>
        <w:t>To the great pleasure, I</w:t>
      </w:r>
      <w:r w:rsidR="00977FA2" w:rsidRPr="00977FA2">
        <w:rPr>
          <w:rStyle w:val="fontstyle01"/>
          <w:rFonts w:ascii="Times New Roman" w:hAnsi="Times New Roman" w:cs="Times New Roman"/>
        </w:rPr>
        <w:t xml:space="preserve"> proffer </w:t>
      </w:r>
      <w:r>
        <w:rPr>
          <w:rStyle w:val="fontstyle01"/>
          <w:rFonts w:ascii="Times New Roman" w:hAnsi="Times New Roman" w:cs="Times New Roman"/>
        </w:rPr>
        <w:t xml:space="preserve">this project </w:t>
      </w:r>
      <w:r w:rsidR="00977FA2" w:rsidRPr="00977FA2">
        <w:rPr>
          <w:rStyle w:val="fontstyle01"/>
          <w:rFonts w:ascii="Times New Roman" w:hAnsi="Times New Roman" w:cs="Times New Roman"/>
        </w:rPr>
        <w:t xml:space="preserve">that I </w:t>
      </w:r>
      <w:r w:rsidR="00C452AF">
        <w:rPr>
          <w:rStyle w:val="fontstyle01"/>
          <w:rFonts w:ascii="Times New Roman" w:hAnsi="Times New Roman" w:cs="Times New Roman"/>
        </w:rPr>
        <w:t>have been</w:t>
      </w:r>
      <w:r w:rsidR="00977FA2" w:rsidRPr="00977FA2">
        <w:rPr>
          <w:rStyle w:val="fontstyle01"/>
          <w:rFonts w:ascii="Times New Roman" w:hAnsi="Times New Roman" w:cs="Times New Roman"/>
        </w:rPr>
        <w:t xml:space="preserve"> selected as an important element of the </w:t>
      </w:r>
      <w:r w:rsidR="00977FA2" w:rsidRPr="00D068B5">
        <w:rPr>
          <w:rStyle w:val="fontstyle01"/>
          <w:rFonts w:ascii="Times New Roman" w:hAnsi="Times New Roman" w:cs="Times New Roman"/>
          <w:b/>
        </w:rPr>
        <w:t xml:space="preserve">BBA </w:t>
      </w:r>
      <w:r w:rsidR="00B44C3E">
        <w:rPr>
          <w:rStyle w:val="fontstyle01"/>
          <w:rFonts w:ascii="Times New Roman" w:hAnsi="Times New Roman" w:cs="Times New Roman"/>
        </w:rPr>
        <w:t>program</w:t>
      </w:r>
      <w:r w:rsidR="00977FA2" w:rsidRPr="00977FA2">
        <w:rPr>
          <w:rStyle w:val="fontstyle01"/>
          <w:rFonts w:ascii="Times New Roman" w:hAnsi="Times New Roman" w:cs="Times New Roman"/>
        </w:rPr>
        <w:t xml:space="preserve"> at </w:t>
      </w:r>
      <w:r w:rsidR="00B44C3E">
        <w:rPr>
          <w:rStyle w:val="fontstyle01"/>
          <w:rFonts w:ascii="Times New Roman" w:hAnsi="Times New Roman" w:cs="Times New Roman"/>
          <w:b/>
        </w:rPr>
        <w:t>UIU</w:t>
      </w:r>
      <w:r w:rsidR="00977FA2" w:rsidRPr="00977FA2">
        <w:rPr>
          <w:rStyle w:val="fontstyle01"/>
          <w:rFonts w:ascii="Times New Roman" w:hAnsi="Times New Roman" w:cs="Times New Roman"/>
        </w:rPr>
        <w:t xml:space="preserve">. </w:t>
      </w:r>
      <w:r w:rsidR="00B44C3E">
        <w:rPr>
          <w:rStyle w:val="fontstyle01"/>
          <w:rFonts w:ascii="Times New Roman" w:hAnsi="Times New Roman" w:cs="Times New Roman"/>
        </w:rPr>
        <w:t xml:space="preserve">I have </w:t>
      </w:r>
      <w:r w:rsidR="00977FA2" w:rsidRPr="00977FA2">
        <w:rPr>
          <w:rStyle w:val="fontstyle01"/>
          <w:rFonts w:ascii="Times New Roman" w:hAnsi="Times New Roman" w:cs="Times New Roman"/>
        </w:rPr>
        <w:t>discovered t</w:t>
      </w:r>
      <w:r w:rsidR="004235C4">
        <w:rPr>
          <w:rStyle w:val="fontstyle01"/>
          <w:rFonts w:ascii="Times New Roman" w:hAnsi="Times New Roman" w:cs="Times New Roman"/>
        </w:rPr>
        <w:t>he study to be interested</w:t>
      </w:r>
      <w:r w:rsidR="00977FA2" w:rsidRPr="00977FA2">
        <w:rPr>
          <w:rStyle w:val="fontstyle01"/>
          <w:rFonts w:ascii="Times New Roman" w:hAnsi="Times New Roman" w:cs="Times New Roman"/>
        </w:rPr>
        <w:t xml:space="preserve">, </w:t>
      </w:r>
      <w:r w:rsidR="00BB304A">
        <w:rPr>
          <w:rStyle w:val="fontstyle01"/>
          <w:rFonts w:ascii="Times New Roman" w:hAnsi="Times New Roman" w:cs="Times New Roman"/>
        </w:rPr>
        <w:t>helpful</w:t>
      </w:r>
      <w:r w:rsidR="00870C22">
        <w:rPr>
          <w:rStyle w:val="fontstyle01"/>
          <w:rFonts w:ascii="Times New Roman" w:hAnsi="Times New Roman" w:cs="Times New Roman"/>
        </w:rPr>
        <w:t xml:space="preserve"> and </w:t>
      </w:r>
      <w:r w:rsidR="002D2AE6">
        <w:rPr>
          <w:rStyle w:val="fontstyle01"/>
          <w:rFonts w:ascii="Times New Roman" w:hAnsi="Times New Roman" w:cs="Times New Roman"/>
        </w:rPr>
        <w:t>prefer to the future. I have</w:t>
      </w:r>
      <w:r w:rsidR="00977FA2" w:rsidRPr="00977FA2">
        <w:rPr>
          <w:rStyle w:val="fontstyle01"/>
          <w:rFonts w:ascii="Times New Roman" w:hAnsi="Times New Roman" w:cs="Times New Roman"/>
        </w:rPr>
        <w:t xml:space="preserve"> </w:t>
      </w:r>
      <w:r w:rsidR="00357556">
        <w:rPr>
          <w:rStyle w:val="fontstyle01"/>
          <w:rFonts w:ascii="Times New Roman" w:hAnsi="Times New Roman" w:cs="Times New Roman"/>
        </w:rPr>
        <w:t>try my best to develop an efficient and</w:t>
      </w:r>
      <w:r w:rsidR="00977FA2" w:rsidRPr="00977FA2">
        <w:rPr>
          <w:rStyle w:val="fontstyle01"/>
          <w:rFonts w:ascii="Times New Roman" w:hAnsi="Times New Roman" w:cs="Times New Roman"/>
        </w:rPr>
        <w:t xml:space="preserve"> credible</w:t>
      </w:r>
      <w:r w:rsidR="00357556">
        <w:rPr>
          <w:rStyle w:val="fontstyle01"/>
          <w:rFonts w:ascii="Times New Roman" w:hAnsi="Times New Roman" w:cs="Times New Roman"/>
        </w:rPr>
        <w:t xml:space="preserve"> project</w:t>
      </w:r>
      <w:r w:rsidR="00977FA2" w:rsidRPr="00977FA2">
        <w:rPr>
          <w:rStyle w:val="fontstyle01"/>
          <w:rFonts w:ascii="Times New Roman" w:hAnsi="Times New Roman" w:cs="Times New Roman"/>
        </w:rPr>
        <w:t xml:space="preserve">. </w:t>
      </w:r>
      <w:r w:rsidR="00357556">
        <w:rPr>
          <w:rStyle w:val="fontstyle01"/>
          <w:rFonts w:ascii="Times New Roman" w:hAnsi="Times New Roman" w:cs="Times New Roman"/>
        </w:rPr>
        <w:t xml:space="preserve">This report is about the Mutual Fund </w:t>
      </w:r>
      <w:r w:rsidR="003C3648">
        <w:rPr>
          <w:rStyle w:val="fontstyle01"/>
          <w:rFonts w:ascii="Times New Roman" w:hAnsi="Times New Roman" w:cs="Times New Roman"/>
        </w:rPr>
        <w:t xml:space="preserve">Performance: the </w:t>
      </w:r>
      <w:r w:rsidR="00977FA2" w:rsidRPr="00977FA2">
        <w:rPr>
          <w:rStyle w:val="fontstyle01"/>
          <w:rFonts w:ascii="Times New Roman" w:hAnsi="Times New Roman" w:cs="Times New Roman"/>
        </w:rPr>
        <w:t>analysis of</w:t>
      </w:r>
      <w:r w:rsidR="003C3648">
        <w:rPr>
          <w:rStyle w:val="fontstyle01"/>
          <w:rFonts w:ascii="Times New Roman" w:hAnsi="Times New Roman" w:cs="Times New Roman"/>
        </w:rPr>
        <w:t xml:space="preserve"> the</w:t>
      </w:r>
      <w:r w:rsidR="00977FA2" w:rsidRPr="00977FA2">
        <w:rPr>
          <w:rStyle w:val="fontstyle01"/>
          <w:rFonts w:ascii="Times New Roman" w:hAnsi="Times New Roman" w:cs="Times New Roman"/>
        </w:rPr>
        <w:t xml:space="preserve"> Mutual Funds' revenue compares to the </w:t>
      </w:r>
      <w:r w:rsidR="00A4559A">
        <w:rPr>
          <w:rStyle w:val="fontstyle01"/>
          <w:rFonts w:ascii="Times New Roman" w:hAnsi="Times New Roman" w:cs="Times New Roman"/>
        </w:rPr>
        <w:t>Market return</w:t>
      </w:r>
      <w:r w:rsidR="00977FA2" w:rsidRPr="00977FA2">
        <w:rPr>
          <w:rStyle w:val="fontstyle01"/>
          <w:rFonts w:ascii="Times New Roman" w:hAnsi="Times New Roman" w:cs="Times New Roman"/>
        </w:rPr>
        <w:t>.</w:t>
      </w:r>
    </w:p>
    <w:p w:rsidR="00977FA2" w:rsidRPr="00977FA2" w:rsidRDefault="005D56FB" w:rsidP="00200182">
      <w:pPr>
        <w:spacing w:line="360" w:lineRule="auto"/>
        <w:jc w:val="both"/>
        <w:rPr>
          <w:rStyle w:val="fontstyle01"/>
          <w:rFonts w:ascii="Times New Roman" w:hAnsi="Times New Roman" w:cs="Times New Roman"/>
        </w:rPr>
      </w:pPr>
      <w:r>
        <w:rPr>
          <w:rStyle w:val="fontstyle01"/>
          <w:rFonts w:ascii="Times New Roman" w:hAnsi="Times New Roman" w:cs="Times New Roman"/>
        </w:rPr>
        <w:t>I also require to thank you for your support</w:t>
      </w:r>
      <w:r w:rsidR="004D3D25">
        <w:rPr>
          <w:rStyle w:val="fontstyle01"/>
          <w:rFonts w:ascii="Times New Roman" w:hAnsi="Times New Roman" w:cs="Times New Roman"/>
        </w:rPr>
        <w:t xml:space="preserve"> and tolerance to me and I </w:t>
      </w:r>
      <w:r w:rsidR="00E25FD6">
        <w:rPr>
          <w:rStyle w:val="fontstyle01"/>
          <w:rFonts w:ascii="Times New Roman" w:hAnsi="Times New Roman" w:cs="Times New Roman"/>
        </w:rPr>
        <w:t>enjoy the scope</w:t>
      </w:r>
      <w:r w:rsidR="00977FA2">
        <w:rPr>
          <w:rStyle w:val="fontstyle01"/>
          <w:rFonts w:ascii="Times New Roman" w:hAnsi="Times New Roman" w:cs="Times New Roman"/>
        </w:rPr>
        <w:t xml:space="preserve"> that </w:t>
      </w:r>
      <w:r w:rsidR="00E25FD6">
        <w:rPr>
          <w:rStyle w:val="fontstyle01"/>
          <w:rFonts w:ascii="Times New Roman" w:hAnsi="Times New Roman" w:cs="Times New Roman"/>
        </w:rPr>
        <w:t xml:space="preserve">bargain </w:t>
      </w:r>
      <w:r w:rsidR="00977FA2">
        <w:rPr>
          <w:rStyle w:val="fontstyle01"/>
          <w:rFonts w:ascii="Times New Roman" w:hAnsi="Times New Roman" w:cs="Times New Roman"/>
        </w:rPr>
        <w:t>by the UIU University.</w:t>
      </w:r>
    </w:p>
    <w:p w:rsidR="00977FA2" w:rsidRPr="00D068B5" w:rsidRDefault="00977FA2" w:rsidP="00977FA2">
      <w:pPr>
        <w:spacing w:line="360" w:lineRule="auto"/>
        <w:rPr>
          <w:rStyle w:val="fontstyle01"/>
          <w:rFonts w:ascii="Times New Roman" w:hAnsi="Times New Roman" w:cs="Times New Roman"/>
          <w:b/>
        </w:rPr>
      </w:pPr>
      <w:r w:rsidRPr="00D068B5">
        <w:rPr>
          <w:rStyle w:val="fontstyle01"/>
          <w:rFonts w:ascii="Times New Roman" w:hAnsi="Times New Roman" w:cs="Times New Roman"/>
          <w:b/>
        </w:rPr>
        <w:t>Yours Sincerely</w:t>
      </w:r>
    </w:p>
    <w:p w:rsidR="00977FA2" w:rsidRPr="00977FA2" w:rsidRDefault="00977FA2" w:rsidP="00977FA2">
      <w:pPr>
        <w:spacing w:line="360" w:lineRule="auto"/>
        <w:rPr>
          <w:rStyle w:val="fontstyle01"/>
          <w:rFonts w:ascii="Times New Roman" w:hAnsi="Times New Roman" w:cs="Times New Roman"/>
        </w:rPr>
      </w:pPr>
      <w:r w:rsidRPr="00977FA2">
        <w:rPr>
          <w:rStyle w:val="fontstyle01"/>
          <w:rFonts w:ascii="Times New Roman" w:hAnsi="Times New Roman" w:cs="Times New Roman"/>
        </w:rPr>
        <w:t xml:space="preserve">Md. </w:t>
      </w:r>
      <w:proofErr w:type="spellStart"/>
      <w:r w:rsidRPr="00977FA2">
        <w:rPr>
          <w:rStyle w:val="fontstyle01"/>
          <w:rFonts w:ascii="Times New Roman" w:hAnsi="Times New Roman" w:cs="Times New Roman"/>
        </w:rPr>
        <w:t>Saidur</w:t>
      </w:r>
      <w:proofErr w:type="spellEnd"/>
      <w:r w:rsidRPr="00977FA2">
        <w:rPr>
          <w:rStyle w:val="fontstyle01"/>
          <w:rFonts w:ascii="Times New Roman" w:hAnsi="Times New Roman" w:cs="Times New Roman"/>
        </w:rPr>
        <w:t xml:space="preserve"> </w:t>
      </w:r>
      <w:proofErr w:type="spellStart"/>
      <w:r w:rsidRPr="00977FA2">
        <w:rPr>
          <w:rStyle w:val="fontstyle01"/>
          <w:rFonts w:ascii="Times New Roman" w:hAnsi="Times New Roman" w:cs="Times New Roman"/>
        </w:rPr>
        <w:t>Rahamn</w:t>
      </w:r>
      <w:proofErr w:type="spellEnd"/>
    </w:p>
    <w:p w:rsidR="00977FA2" w:rsidRPr="00977FA2" w:rsidRDefault="00977FA2" w:rsidP="00977FA2">
      <w:pPr>
        <w:spacing w:line="360" w:lineRule="auto"/>
        <w:rPr>
          <w:rStyle w:val="fontstyle01"/>
          <w:rFonts w:ascii="Times New Roman" w:hAnsi="Times New Roman" w:cs="Times New Roman"/>
        </w:rPr>
      </w:pPr>
      <w:r w:rsidRPr="00977FA2">
        <w:rPr>
          <w:rStyle w:val="fontstyle01"/>
          <w:rFonts w:ascii="Times New Roman" w:hAnsi="Times New Roman" w:cs="Times New Roman"/>
        </w:rPr>
        <w:t>ID- 111 142 017</w:t>
      </w:r>
    </w:p>
    <w:p w:rsidR="00977FA2" w:rsidRPr="00977FA2" w:rsidRDefault="00977FA2" w:rsidP="00977FA2">
      <w:pPr>
        <w:spacing w:line="360" w:lineRule="auto"/>
        <w:rPr>
          <w:rStyle w:val="fontstyle01"/>
          <w:rFonts w:ascii="Times New Roman" w:hAnsi="Times New Roman" w:cs="Times New Roman"/>
        </w:rPr>
      </w:pPr>
      <w:r w:rsidRPr="00977FA2">
        <w:rPr>
          <w:rStyle w:val="fontstyle01"/>
          <w:rFonts w:ascii="Times New Roman" w:hAnsi="Times New Roman" w:cs="Times New Roman"/>
        </w:rPr>
        <w:t>BBA</w:t>
      </w:r>
    </w:p>
    <w:p w:rsidR="00977FA2" w:rsidRDefault="00E25FD6" w:rsidP="00977FA2">
      <w:pPr>
        <w:spacing w:line="360" w:lineRule="auto"/>
        <w:rPr>
          <w:rStyle w:val="fontstyle01"/>
          <w:rFonts w:ascii="Times New Roman" w:hAnsi="Times New Roman" w:cs="Times New Roman"/>
        </w:rPr>
      </w:pPr>
      <w:r>
        <w:rPr>
          <w:rStyle w:val="fontstyle01"/>
          <w:rFonts w:ascii="Times New Roman" w:hAnsi="Times New Roman" w:cs="Times New Roman"/>
        </w:rPr>
        <w:t>University of UIU</w:t>
      </w:r>
    </w:p>
    <w:p w:rsidR="00276E43" w:rsidRDefault="00276E43" w:rsidP="00977FA2">
      <w:pPr>
        <w:spacing w:line="360" w:lineRule="auto"/>
        <w:rPr>
          <w:rStyle w:val="fontstyle01"/>
          <w:rFonts w:ascii="Times New Roman" w:hAnsi="Times New Roman" w:cs="Times New Roman"/>
        </w:rPr>
      </w:pPr>
    </w:p>
    <w:p w:rsidR="00FE5038" w:rsidRDefault="00FE5038" w:rsidP="00977FA2">
      <w:pPr>
        <w:spacing w:line="360" w:lineRule="auto"/>
        <w:rPr>
          <w:rStyle w:val="fontstyle01"/>
          <w:rFonts w:ascii="Times New Roman" w:hAnsi="Times New Roman" w:cs="Times New Roman"/>
        </w:rPr>
      </w:pPr>
    </w:p>
    <w:p w:rsidR="00276E43" w:rsidRDefault="00276E43" w:rsidP="00977FA2">
      <w:pPr>
        <w:spacing w:line="360" w:lineRule="auto"/>
        <w:rPr>
          <w:rStyle w:val="fontstyle01"/>
          <w:rFonts w:ascii="Times New Roman" w:hAnsi="Times New Roman" w:cs="Times New Roman"/>
        </w:rPr>
      </w:pPr>
    </w:p>
    <w:p w:rsidR="00FE5038" w:rsidRPr="0098376F" w:rsidRDefault="00FE5038" w:rsidP="00FE5038">
      <w:pPr>
        <w:pStyle w:val="NoSpacing"/>
        <w:jc w:val="both"/>
        <w:rPr>
          <w:rFonts w:ascii="Times New Roman" w:hAnsi="Times New Roman" w:cs="Times New Roman"/>
          <w:b/>
          <w:sz w:val="32"/>
        </w:rPr>
      </w:pPr>
      <w:r w:rsidRPr="0098376F">
        <w:rPr>
          <w:rFonts w:ascii="Times New Roman" w:hAnsi="Times New Roman" w:cs="Times New Roman"/>
          <w:b/>
          <w:sz w:val="32"/>
        </w:rPr>
        <w:lastRenderedPageBreak/>
        <w:t>Letter</w:t>
      </w:r>
      <w:r w:rsidR="0098376F" w:rsidRPr="0098376F">
        <w:rPr>
          <w:rFonts w:ascii="Times New Roman" w:hAnsi="Times New Roman" w:cs="Times New Roman"/>
          <w:b/>
          <w:sz w:val="32"/>
        </w:rPr>
        <w:t xml:space="preserve"> </w:t>
      </w:r>
      <w:r w:rsidRPr="0098376F">
        <w:rPr>
          <w:rFonts w:ascii="Times New Roman" w:hAnsi="Times New Roman" w:cs="Times New Roman"/>
          <w:b/>
          <w:sz w:val="32"/>
        </w:rPr>
        <w:t>of</w:t>
      </w:r>
      <w:r w:rsidR="0098376F" w:rsidRPr="0098376F">
        <w:rPr>
          <w:rFonts w:ascii="Times New Roman" w:hAnsi="Times New Roman" w:cs="Times New Roman"/>
          <w:b/>
          <w:sz w:val="32"/>
        </w:rPr>
        <w:t xml:space="preserve"> </w:t>
      </w:r>
      <w:r w:rsidR="00276E43" w:rsidRPr="0098376F">
        <w:rPr>
          <w:rFonts w:ascii="Times New Roman" w:hAnsi="Times New Roman" w:cs="Times New Roman"/>
          <w:b/>
          <w:sz w:val="32"/>
        </w:rPr>
        <w:t>Declaration</w:t>
      </w:r>
    </w:p>
    <w:p w:rsidR="00FE5038" w:rsidRPr="008701E1" w:rsidRDefault="00276E43" w:rsidP="00FE5038">
      <w:pPr>
        <w:pStyle w:val="NoSpacing"/>
        <w:spacing w:line="360" w:lineRule="auto"/>
        <w:jc w:val="both"/>
        <w:rPr>
          <w:rFonts w:ascii="Times New Roman" w:hAnsi="Times New Roman" w:cs="Times New Roman"/>
          <w:sz w:val="24"/>
          <w:szCs w:val="24"/>
        </w:rPr>
      </w:pPr>
      <w:r w:rsidRPr="008701E1">
        <w:rPr>
          <w:rFonts w:ascii="Times New Roman" w:hAnsi="Times New Roman" w:cs="Times New Roman"/>
          <w:sz w:val="24"/>
          <w:szCs w:val="24"/>
        </w:rPr>
        <w:br/>
      </w:r>
      <w:r w:rsidR="00D72107" w:rsidRPr="008701E1">
        <w:rPr>
          <w:rFonts w:ascii="Times New Roman" w:hAnsi="Times New Roman" w:cs="Times New Roman"/>
          <w:color w:val="000000"/>
          <w:sz w:val="24"/>
          <w:szCs w:val="24"/>
          <w:shd w:val="clear" w:color="auto" w:fill="FFFFFF"/>
        </w:rPr>
        <w:t>I make declare</w:t>
      </w:r>
      <w:r w:rsidR="00CC7E6E" w:rsidRPr="008701E1">
        <w:rPr>
          <w:rFonts w:ascii="Times New Roman" w:hAnsi="Times New Roman" w:cs="Times New Roman"/>
          <w:color w:val="000000"/>
          <w:sz w:val="24"/>
          <w:szCs w:val="24"/>
          <w:shd w:val="clear" w:color="auto" w:fill="FFFFFF"/>
        </w:rPr>
        <w:t xml:space="preserve"> that the undertaking </w:t>
      </w:r>
      <w:r w:rsidR="00D63B64" w:rsidRPr="008701E1">
        <w:rPr>
          <w:rFonts w:ascii="Times New Roman" w:hAnsi="Times New Roman" w:cs="Times New Roman"/>
          <w:color w:val="000000"/>
          <w:sz w:val="24"/>
          <w:szCs w:val="24"/>
          <w:shd w:val="clear" w:color="auto" w:fill="FFFFFF"/>
        </w:rPr>
        <w:t>project</w:t>
      </w:r>
      <w:r w:rsidR="00CC7E6E" w:rsidRPr="008701E1">
        <w:rPr>
          <w:rFonts w:ascii="Times New Roman" w:hAnsi="Times New Roman" w:cs="Times New Roman"/>
          <w:color w:val="000000"/>
          <w:sz w:val="24"/>
          <w:szCs w:val="24"/>
          <w:shd w:val="clear" w:color="auto" w:fill="FFFFFF"/>
        </w:rPr>
        <w:t xml:space="preserve"> particularly “Mutual Fund Performance’’ An analysis of Mutual Funds’ return connect to the Market Return.” underneath the supervision of Muhammad </w:t>
      </w:r>
      <w:proofErr w:type="spellStart"/>
      <w:r w:rsidR="00CC7E6E" w:rsidRPr="008701E1">
        <w:rPr>
          <w:rFonts w:ascii="Times New Roman" w:hAnsi="Times New Roman" w:cs="Times New Roman"/>
          <w:color w:val="000000"/>
          <w:sz w:val="24"/>
          <w:szCs w:val="24"/>
          <w:shd w:val="clear" w:color="auto" w:fill="FFFFFF"/>
        </w:rPr>
        <w:t>Enumal</w:t>
      </w:r>
      <w:proofErr w:type="spellEnd"/>
      <w:r w:rsidR="00CC7E6E" w:rsidRPr="008701E1">
        <w:rPr>
          <w:rFonts w:ascii="Times New Roman" w:hAnsi="Times New Roman" w:cs="Times New Roman"/>
          <w:color w:val="000000"/>
          <w:sz w:val="24"/>
          <w:szCs w:val="24"/>
          <w:shd w:val="clear" w:color="auto" w:fill="FFFFFF"/>
        </w:rPr>
        <w:t xml:space="preserve"> </w:t>
      </w:r>
      <w:proofErr w:type="spellStart"/>
      <w:r w:rsidR="00CC7E6E" w:rsidRPr="008701E1">
        <w:rPr>
          <w:rFonts w:ascii="Times New Roman" w:hAnsi="Times New Roman" w:cs="Times New Roman"/>
          <w:color w:val="000000"/>
          <w:sz w:val="24"/>
          <w:szCs w:val="24"/>
          <w:shd w:val="clear" w:color="auto" w:fill="FFFFFF"/>
        </w:rPr>
        <w:t>Haque</w:t>
      </w:r>
      <w:proofErr w:type="spellEnd"/>
      <w:r w:rsidR="00CC7E6E" w:rsidRPr="008701E1">
        <w:rPr>
          <w:rFonts w:ascii="Times New Roman" w:hAnsi="Times New Roman" w:cs="Times New Roman"/>
          <w:color w:val="000000"/>
          <w:sz w:val="24"/>
          <w:szCs w:val="24"/>
          <w:shd w:val="clear" w:color="auto" w:fill="FFFFFF"/>
        </w:rPr>
        <w:t xml:space="preserve"> , Assistant Professor, UIU Business and Economic School, UIU University, submitted by way of Md. </w:t>
      </w:r>
      <w:proofErr w:type="spellStart"/>
      <w:r w:rsidR="00CC7E6E" w:rsidRPr="008701E1">
        <w:rPr>
          <w:rFonts w:ascii="Times New Roman" w:hAnsi="Times New Roman" w:cs="Times New Roman"/>
          <w:color w:val="000000"/>
          <w:sz w:val="24"/>
          <w:szCs w:val="24"/>
          <w:shd w:val="clear" w:color="auto" w:fill="FFFFFF"/>
        </w:rPr>
        <w:t>Saidur</w:t>
      </w:r>
      <w:proofErr w:type="spellEnd"/>
      <w:r w:rsidR="00CC7E6E" w:rsidRPr="008701E1">
        <w:rPr>
          <w:rFonts w:ascii="Times New Roman" w:hAnsi="Times New Roman" w:cs="Times New Roman"/>
          <w:color w:val="000000"/>
          <w:sz w:val="24"/>
          <w:szCs w:val="24"/>
          <w:shd w:val="clear" w:color="auto" w:fill="FFFFFF"/>
        </w:rPr>
        <w:t xml:space="preserve"> </w:t>
      </w:r>
      <w:proofErr w:type="spellStart"/>
      <w:r w:rsidR="00CC7E6E" w:rsidRPr="008701E1">
        <w:rPr>
          <w:rFonts w:ascii="Times New Roman" w:hAnsi="Times New Roman" w:cs="Times New Roman"/>
          <w:color w:val="000000"/>
          <w:sz w:val="24"/>
          <w:szCs w:val="24"/>
          <w:shd w:val="clear" w:color="auto" w:fill="FFFFFF"/>
        </w:rPr>
        <w:t>Rahman</w:t>
      </w:r>
      <w:proofErr w:type="spellEnd"/>
      <w:r w:rsidR="00CC7E6E" w:rsidRPr="008701E1">
        <w:rPr>
          <w:rFonts w:ascii="Times New Roman" w:hAnsi="Times New Roman" w:cs="Times New Roman"/>
          <w:color w:val="000000"/>
          <w:sz w:val="24"/>
          <w:szCs w:val="24"/>
          <w:shd w:val="clear" w:color="auto" w:fill="FFFFFF"/>
        </w:rPr>
        <w:t xml:space="preserve"> ID-111 142 107, Major in Finance, BBA, UIU University. </w:t>
      </w:r>
      <w:r w:rsidR="00D63B64" w:rsidRPr="008701E1">
        <w:rPr>
          <w:rFonts w:ascii="Times New Roman" w:hAnsi="Times New Roman" w:cs="Times New Roman"/>
          <w:color w:val="000000"/>
          <w:sz w:val="24"/>
          <w:szCs w:val="24"/>
          <w:shd w:val="clear" w:color="auto" w:fill="FFFFFF"/>
        </w:rPr>
        <w:t xml:space="preserve">I make declare that the undertaking project is the authentic </w:t>
      </w:r>
      <w:r w:rsidR="00CC7E6E" w:rsidRPr="008701E1">
        <w:rPr>
          <w:rFonts w:ascii="Times New Roman" w:hAnsi="Times New Roman" w:cs="Times New Roman"/>
          <w:color w:val="000000"/>
          <w:sz w:val="24"/>
          <w:szCs w:val="24"/>
          <w:shd w:val="clear" w:color="auto" w:fill="FFFFFF"/>
        </w:rPr>
        <w:t xml:space="preserve">of my </w:t>
      </w:r>
      <w:r w:rsidR="000B71C1" w:rsidRPr="008701E1">
        <w:rPr>
          <w:rFonts w:ascii="Times New Roman" w:hAnsi="Times New Roman" w:cs="Times New Roman"/>
          <w:color w:val="000000"/>
          <w:sz w:val="24"/>
          <w:szCs w:val="24"/>
          <w:shd w:val="clear" w:color="auto" w:fill="FFFFFF"/>
        </w:rPr>
        <w:t>expertise</w:t>
      </w:r>
      <w:r w:rsidR="00CC7E6E" w:rsidRPr="008701E1">
        <w:rPr>
          <w:rFonts w:ascii="Times New Roman" w:hAnsi="Times New Roman" w:cs="Times New Roman"/>
          <w:color w:val="000000"/>
          <w:sz w:val="24"/>
          <w:szCs w:val="24"/>
          <w:shd w:val="clear" w:color="auto" w:fill="FFFFFF"/>
        </w:rPr>
        <w:t xml:space="preserve"> and prepared for my educational cause which is a part of BBA application and in </w:t>
      </w:r>
      <w:r w:rsidR="000B71C1" w:rsidRPr="008701E1">
        <w:rPr>
          <w:rFonts w:ascii="Times New Roman" w:hAnsi="Times New Roman" w:cs="Times New Roman"/>
          <w:color w:val="000000"/>
          <w:sz w:val="24"/>
          <w:szCs w:val="24"/>
          <w:shd w:val="clear" w:color="auto" w:fill="FFFFFF"/>
        </w:rPr>
        <w:t>this project</w:t>
      </w:r>
      <w:r w:rsidR="00CC7E6E" w:rsidRPr="008701E1">
        <w:rPr>
          <w:rFonts w:ascii="Times New Roman" w:hAnsi="Times New Roman" w:cs="Times New Roman"/>
          <w:color w:val="000000"/>
          <w:sz w:val="24"/>
          <w:szCs w:val="24"/>
          <w:shd w:val="clear" w:color="auto" w:fill="FFFFFF"/>
        </w:rPr>
        <w:t xml:space="preserve">, I used true current state of affairs of the </w:t>
      </w:r>
      <w:r w:rsidR="0029021B" w:rsidRPr="008701E1">
        <w:rPr>
          <w:rFonts w:ascii="Times New Roman" w:hAnsi="Times New Roman" w:cs="Times New Roman"/>
          <w:color w:val="000000"/>
          <w:sz w:val="24"/>
          <w:szCs w:val="24"/>
          <w:shd w:val="clear" w:color="auto" w:fill="FFFFFF"/>
        </w:rPr>
        <w:t>MFI</w:t>
      </w:r>
      <w:r w:rsidRPr="008701E1">
        <w:rPr>
          <w:rFonts w:ascii="Times New Roman" w:hAnsi="Times New Roman" w:cs="Times New Roman"/>
          <w:sz w:val="24"/>
          <w:szCs w:val="24"/>
        </w:rPr>
        <w:t>.</w:t>
      </w:r>
    </w:p>
    <w:p w:rsidR="00276E43" w:rsidRPr="00FE5038" w:rsidRDefault="00276E43" w:rsidP="00FE5038">
      <w:pPr>
        <w:pStyle w:val="NoSpacing"/>
      </w:pPr>
      <w:r w:rsidRPr="00FE5038">
        <w:br/>
      </w:r>
      <w:r w:rsidR="00FE5038" w:rsidRPr="00FE5038">
        <w:t xml:space="preserve">Md. </w:t>
      </w:r>
      <w:proofErr w:type="spellStart"/>
      <w:r w:rsidR="00106CAF" w:rsidRPr="00FE5038">
        <w:t>Saidur</w:t>
      </w:r>
      <w:proofErr w:type="spellEnd"/>
      <w:r w:rsidR="00106CAF" w:rsidRPr="00FE5038">
        <w:t xml:space="preserve"> </w:t>
      </w:r>
      <w:proofErr w:type="spellStart"/>
      <w:r w:rsidR="00106CAF" w:rsidRPr="00FE5038">
        <w:t>Rahman</w:t>
      </w:r>
      <w:proofErr w:type="spellEnd"/>
      <w:r w:rsidR="00106CAF" w:rsidRPr="00FE5038">
        <w:br/>
        <w:t>ID. 111 142 107</w:t>
      </w:r>
      <w:r w:rsidR="00106CAF" w:rsidRPr="00FE5038">
        <w:br/>
        <w:t>B</w:t>
      </w:r>
      <w:r w:rsidRPr="00FE5038">
        <w:t>BA</w:t>
      </w:r>
      <w:r w:rsidRPr="00FE5038">
        <w:br/>
      </w:r>
      <w:r w:rsidR="00106CAF" w:rsidRPr="00FE5038">
        <w:t>UIU</w:t>
      </w:r>
      <w:r w:rsidRPr="00FE5038">
        <w:t xml:space="preserve"> University</w:t>
      </w:r>
    </w:p>
    <w:p w:rsidR="00276E43" w:rsidRPr="00FE5038" w:rsidRDefault="00276E43" w:rsidP="00FE5038">
      <w:pPr>
        <w:pStyle w:val="NoSpacing"/>
      </w:pPr>
    </w:p>
    <w:p w:rsidR="00276E43" w:rsidRDefault="00276E43" w:rsidP="00977FA2">
      <w:pPr>
        <w:spacing w:line="360" w:lineRule="auto"/>
        <w:rPr>
          <w:rFonts w:ascii="Calibri" w:hAnsi="Calibri"/>
          <w:color w:val="000000"/>
          <w:sz w:val="24"/>
          <w:szCs w:val="24"/>
        </w:rPr>
      </w:pPr>
    </w:p>
    <w:p w:rsidR="00276E43" w:rsidRDefault="00276E43" w:rsidP="00977FA2">
      <w:pPr>
        <w:spacing w:line="360" w:lineRule="auto"/>
        <w:rPr>
          <w:rFonts w:ascii="Calibri" w:hAnsi="Calibri"/>
          <w:color w:val="000000"/>
          <w:sz w:val="24"/>
          <w:szCs w:val="24"/>
        </w:rPr>
      </w:pPr>
    </w:p>
    <w:p w:rsidR="00276E43" w:rsidRDefault="00276E43" w:rsidP="00977FA2">
      <w:pPr>
        <w:spacing w:line="360" w:lineRule="auto"/>
        <w:rPr>
          <w:rFonts w:ascii="Calibri" w:hAnsi="Calibri"/>
          <w:color w:val="000000"/>
          <w:sz w:val="24"/>
          <w:szCs w:val="24"/>
        </w:rPr>
      </w:pPr>
    </w:p>
    <w:p w:rsidR="00276E43" w:rsidRDefault="00276E43" w:rsidP="00977FA2">
      <w:pPr>
        <w:spacing w:line="360" w:lineRule="auto"/>
        <w:rPr>
          <w:rFonts w:ascii="Calibri" w:hAnsi="Calibri"/>
          <w:color w:val="000000"/>
          <w:sz w:val="24"/>
          <w:szCs w:val="24"/>
        </w:rPr>
      </w:pPr>
    </w:p>
    <w:p w:rsidR="0018703B" w:rsidRDefault="0018703B" w:rsidP="00977FA2">
      <w:pPr>
        <w:spacing w:line="360" w:lineRule="auto"/>
        <w:rPr>
          <w:rFonts w:ascii="Calibri" w:hAnsi="Calibri"/>
          <w:color w:val="000000"/>
          <w:sz w:val="24"/>
          <w:szCs w:val="24"/>
        </w:rPr>
      </w:pPr>
    </w:p>
    <w:p w:rsidR="00FB219E" w:rsidRDefault="00FB219E" w:rsidP="00977FA2">
      <w:pPr>
        <w:spacing w:line="360" w:lineRule="auto"/>
        <w:rPr>
          <w:rFonts w:ascii="Calibri" w:hAnsi="Calibri"/>
          <w:color w:val="000000"/>
          <w:sz w:val="24"/>
          <w:szCs w:val="24"/>
        </w:rPr>
      </w:pPr>
    </w:p>
    <w:p w:rsidR="0018703B" w:rsidRDefault="0018703B" w:rsidP="00977FA2">
      <w:pPr>
        <w:spacing w:line="360" w:lineRule="auto"/>
        <w:rPr>
          <w:rFonts w:ascii="Calibri" w:hAnsi="Calibri"/>
          <w:color w:val="000000"/>
          <w:sz w:val="24"/>
          <w:szCs w:val="24"/>
        </w:rPr>
      </w:pPr>
    </w:p>
    <w:p w:rsidR="0018703B" w:rsidRDefault="0018703B" w:rsidP="00977FA2">
      <w:pPr>
        <w:spacing w:line="360" w:lineRule="auto"/>
        <w:rPr>
          <w:rFonts w:ascii="Calibri" w:hAnsi="Calibri"/>
          <w:color w:val="000000"/>
          <w:sz w:val="24"/>
          <w:szCs w:val="24"/>
        </w:rPr>
      </w:pPr>
    </w:p>
    <w:p w:rsidR="0018703B" w:rsidRDefault="0018703B" w:rsidP="00977FA2">
      <w:pPr>
        <w:spacing w:line="360" w:lineRule="auto"/>
        <w:rPr>
          <w:rFonts w:ascii="Calibri" w:hAnsi="Calibri"/>
          <w:color w:val="000000"/>
          <w:sz w:val="24"/>
          <w:szCs w:val="24"/>
        </w:rPr>
      </w:pPr>
    </w:p>
    <w:p w:rsidR="0018703B" w:rsidRDefault="001A39A2" w:rsidP="001A39A2">
      <w:pPr>
        <w:tabs>
          <w:tab w:val="left" w:pos="5160"/>
        </w:tabs>
        <w:spacing w:line="360" w:lineRule="auto"/>
        <w:rPr>
          <w:rFonts w:ascii="Calibri" w:hAnsi="Calibri"/>
          <w:color w:val="000000"/>
          <w:sz w:val="24"/>
          <w:szCs w:val="24"/>
        </w:rPr>
      </w:pPr>
      <w:r>
        <w:rPr>
          <w:rFonts w:ascii="Calibri" w:hAnsi="Calibri"/>
          <w:color w:val="000000"/>
          <w:sz w:val="24"/>
          <w:szCs w:val="24"/>
        </w:rPr>
        <w:tab/>
      </w:r>
    </w:p>
    <w:p w:rsidR="001A39A2" w:rsidRDefault="001A39A2" w:rsidP="001A39A2">
      <w:pPr>
        <w:tabs>
          <w:tab w:val="left" w:pos="5160"/>
        </w:tabs>
        <w:spacing w:line="360" w:lineRule="auto"/>
        <w:rPr>
          <w:rFonts w:ascii="Calibri" w:hAnsi="Calibri"/>
          <w:color w:val="000000"/>
          <w:sz w:val="24"/>
          <w:szCs w:val="24"/>
        </w:rPr>
      </w:pPr>
    </w:p>
    <w:p w:rsidR="00BE79B8" w:rsidRDefault="00BE79B8" w:rsidP="00977FA2">
      <w:pPr>
        <w:spacing w:line="360" w:lineRule="auto"/>
        <w:rPr>
          <w:rFonts w:ascii="Calibri" w:hAnsi="Calibri"/>
          <w:color w:val="000000"/>
          <w:sz w:val="24"/>
          <w:szCs w:val="24"/>
        </w:rPr>
      </w:pPr>
    </w:p>
    <w:p w:rsidR="00276E43" w:rsidRDefault="00276E43" w:rsidP="00977FA2">
      <w:pPr>
        <w:spacing w:line="360" w:lineRule="auto"/>
        <w:rPr>
          <w:rFonts w:ascii="Calibri" w:hAnsi="Calibri"/>
          <w:color w:val="000000"/>
          <w:sz w:val="24"/>
          <w:szCs w:val="24"/>
        </w:rPr>
      </w:pPr>
    </w:p>
    <w:p w:rsidR="00865134" w:rsidRDefault="00865134" w:rsidP="00977FA2">
      <w:pPr>
        <w:spacing w:line="360" w:lineRule="auto"/>
        <w:rPr>
          <w:rStyle w:val="fontstyle01"/>
          <w:rFonts w:ascii="Times New Roman" w:hAnsi="Times New Roman" w:cs="Times New Roman"/>
        </w:rPr>
      </w:pPr>
    </w:p>
    <w:p w:rsidR="00F00D71" w:rsidRPr="00977FA2" w:rsidRDefault="00F00D71" w:rsidP="00F00D71">
      <w:pPr>
        <w:spacing w:line="360" w:lineRule="auto"/>
        <w:jc w:val="center"/>
        <w:rPr>
          <w:rStyle w:val="fontstyle01"/>
          <w:rFonts w:ascii="Times New Roman" w:hAnsi="Times New Roman" w:cs="Times New Roman"/>
        </w:rPr>
      </w:pPr>
      <w:r w:rsidRPr="00F00D71">
        <w:rPr>
          <w:rFonts w:ascii="Berlin Sans FB Demi" w:hAnsi="Berlin Sans FB Demi"/>
          <w:b/>
          <w:bCs/>
          <w:color w:val="000000"/>
          <w:sz w:val="32"/>
          <w:szCs w:val="32"/>
        </w:rPr>
        <w:t>Executive Summary</w:t>
      </w:r>
    </w:p>
    <w:p w:rsidR="0087039D" w:rsidRPr="00024F39" w:rsidRDefault="00A03628" w:rsidP="0087039D">
      <w:pPr>
        <w:spacing w:line="360" w:lineRule="auto"/>
        <w:jc w:val="both"/>
        <w:rPr>
          <w:rFonts w:ascii="Times New Roman" w:hAnsi="Times New Roman" w:cs="Times New Roman"/>
          <w:sz w:val="28"/>
        </w:rPr>
      </w:pPr>
      <w:r>
        <w:rPr>
          <w:rFonts w:ascii="Times New Roman" w:hAnsi="Times New Roman" w:cs="Times New Roman"/>
          <w:color w:val="000000"/>
          <w:sz w:val="24"/>
          <w:szCs w:val="21"/>
          <w:shd w:val="clear" w:color="auto" w:fill="FFFFFF"/>
        </w:rPr>
        <w:t>Mutual fund</w:t>
      </w:r>
      <w:r w:rsidR="0036588F">
        <w:rPr>
          <w:rFonts w:ascii="Times New Roman" w:hAnsi="Times New Roman" w:cs="Times New Roman"/>
          <w:color w:val="000000"/>
          <w:sz w:val="24"/>
          <w:szCs w:val="21"/>
          <w:shd w:val="clear" w:color="auto" w:fill="FFFFFF"/>
        </w:rPr>
        <w:t xml:space="preserve"> is a </w:t>
      </w:r>
      <w:r w:rsidR="00A15987">
        <w:rPr>
          <w:rFonts w:ascii="Times New Roman" w:hAnsi="Times New Roman" w:cs="Times New Roman"/>
          <w:color w:val="000000"/>
          <w:sz w:val="24"/>
          <w:szCs w:val="21"/>
          <w:shd w:val="clear" w:color="auto" w:fill="FFFFFF"/>
        </w:rPr>
        <w:t>capital investment of vehicle.</w:t>
      </w:r>
      <w:r w:rsidR="0087039D" w:rsidRPr="00024F39">
        <w:rPr>
          <w:rFonts w:ascii="Times New Roman" w:hAnsi="Times New Roman" w:cs="Times New Roman"/>
          <w:color w:val="000000"/>
          <w:sz w:val="24"/>
          <w:szCs w:val="21"/>
          <w:shd w:val="clear" w:color="auto" w:fill="FFFFFF"/>
        </w:rPr>
        <w:t xml:space="preserve"> In Bangladesh, there are 32</w:t>
      </w:r>
      <w:r w:rsidR="00BA5026">
        <w:rPr>
          <w:rFonts w:ascii="Times New Roman" w:hAnsi="Times New Roman" w:cs="Times New Roman"/>
          <w:color w:val="000000"/>
          <w:sz w:val="24"/>
          <w:szCs w:val="21"/>
          <w:shd w:val="clear" w:color="auto" w:fill="FFFFFF"/>
        </w:rPr>
        <w:t xml:space="preserve"> </w:t>
      </w:r>
      <w:r>
        <w:rPr>
          <w:rFonts w:ascii="Times New Roman" w:hAnsi="Times New Roman" w:cs="Times New Roman"/>
          <w:color w:val="000000"/>
          <w:sz w:val="24"/>
          <w:szCs w:val="21"/>
          <w:shd w:val="clear" w:color="auto" w:fill="FFFFFF"/>
        </w:rPr>
        <w:t xml:space="preserve">mutual funds </w:t>
      </w:r>
      <w:r w:rsidR="00BA5026">
        <w:rPr>
          <w:rFonts w:ascii="Times New Roman" w:hAnsi="Times New Roman" w:cs="Times New Roman"/>
          <w:color w:val="000000"/>
          <w:sz w:val="24"/>
          <w:szCs w:val="21"/>
          <w:shd w:val="clear" w:color="auto" w:fill="FFFFFF"/>
        </w:rPr>
        <w:t xml:space="preserve">underneath 18 Assets management company. </w:t>
      </w:r>
      <w:r w:rsidR="001B36EE" w:rsidRPr="001B36EE">
        <w:rPr>
          <w:rFonts w:ascii="Times New Roman" w:hAnsi="Times New Roman" w:cs="Times New Roman"/>
          <w:color w:val="000000"/>
          <w:sz w:val="24"/>
          <w:szCs w:val="21"/>
          <w:shd w:val="clear" w:color="auto" w:fill="FFFFFF"/>
        </w:rPr>
        <w:t xml:space="preserve">This </w:t>
      </w:r>
      <w:r w:rsidR="00042F5D">
        <w:rPr>
          <w:rFonts w:ascii="Times New Roman" w:hAnsi="Times New Roman" w:cs="Times New Roman"/>
          <w:color w:val="000000"/>
          <w:sz w:val="24"/>
          <w:szCs w:val="21"/>
          <w:shd w:val="clear" w:color="auto" w:fill="FFFFFF"/>
        </w:rPr>
        <w:t>project</w:t>
      </w:r>
      <w:r w:rsidR="001B36EE" w:rsidRPr="001B36EE">
        <w:rPr>
          <w:rFonts w:ascii="Times New Roman" w:hAnsi="Times New Roman" w:cs="Times New Roman"/>
          <w:color w:val="000000"/>
          <w:sz w:val="24"/>
          <w:szCs w:val="21"/>
          <w:shd w:val="clear" w:color="auto" w:fill="FFFFFF"/>
        </w:rPr>
        <w:t xml:space="preserve"> centered on evaluating the overall p</w:t>
      </w:r>
      <w:r w:rsidR="00F83533">
        <w:rPr>
          <w:rFonts w:ascii="Times New Roman" w:hAnsi="Times New Roman" w:cs="Times New Roman"/>
          <w:color w:val="000000"/>
          <w:sz w:val="24"/>
          <w:szCs w:val="21"/>
          <w:shd w:val="clear" w:color="auto" w:fill="FFFFFF"/>
        </w:rPr>
        <w:t xml:space="preserve">erformance of 20 </w:t>
      </w:r>
      <w:r w:rsidR="001B36EE" w:rsidRPr="001B36EE">
        <w:rPr>
          <w:rFonts w:ascii="Times New Roman" w:hAnsi="Times New Roman" w:cs="Times New Roman"/>
          <w:color w:val="000000"/>
          <w:sz w:val="24"/>
          <w:szCs w:val="21"/>
          <w:shd w:val="clear" w:color="auto" w:fill="FFFFFF"/>
        </w:rPr>
        <w:t xml:space="preserve">mutual </w:t>
      </w:r>
      <w:r>
        <w:rPr>
          <w:rFonts w:ascii="Times New Roman" w:hAnsi="Times New Roman" w:cs="Times New Roman"/>
          <w:color w:val="000000"/>
          <w:sz w:val="24"/>
          <w:szCs w:val="21"/>
          <w:shd w:val="clear" w:color="auto" w:fill="FFFFFF"/>
        </w:rPr>
        <w:t>funds</w:t>
      </w:r>
      <w:r w:rsidR="001B36EE" w:rsidRPr="001B36EE">
        <w:rPr>
          <w:rFonts w:ascii="Times New Roman" w:hAnsi="Times New Roman" w:cs="Times New Roman"/>
          <w:color w:val="000000"/>
          <w:sz w:val="24"/>
          <w:szCs w:val="21"/>
          <w:shd w:val="clear" w:color="auto" w:fill="FFFFFF"/>
        </w:rPr>
        <w:t xml:space="preserve"> on the </w:t>
      </w:r>
      <w:r>
        <w:rPr>
          <w:rFonts w:ascii="Times New Roman" w:hAnsi="Times New Roman" w:cs="Times New Roman"/>
          <w:color w:val="000000"/>
          <w:sz w:val="24"/>
          <w:szCs w:val="21"/>
          <w:shd w:val="clear" w:color="auto" w:fill="FFFFFF"/>
        </w:rPr>
        <w:t>basis each fund’s</w:t>
      </w:r>
      <w:r w:rsidR="001B36EE" w:rsidRPr="001B36EE">
        <w:rPr>
          <w:rFonts w:ascii="Times New Roman" w:hAnsi="Times New Roman" w:cs="Times New Roman"/>
          <w:color w:val="000000"/>
          <w:sz w:val="24"/>
          <w:szCs w:val="21"/>
          <w:shd w:val="clear" w:color="auto" w:fill="FFFFFF"/>
        </w:rPr>
        <w:t xml:space="preserve"> returns related with market returns</w:t>
      </w:r>
      <w:r w:rsidR="0087039D" w:rsidRPr="00024F39">
        <w:rPr>
          <w:rFonts w:ascii="Times New Roman" w:hAnsi="Times New Roman" w:cs="Times New Roman"/>
          <w:color w:val="000000"/>
          <w:sz w:val="24"/>
          <w:szCs w:val="21"/>
          <w:shd w:val="clear" w:color="auto" w:fill="FFFFFF"/>
        </w:rPr>
        <w:t xml:space="preserve">. Here </w:t>
      </w:r>
      <w:r>
        <w:rPr>
          <w:rFonts w:ascii="Times New Roman" w:hAnsi="Times New Roman" w:cs="Times New Roman"/>
          <w:color w:val="000000"/>
          <w:sz w:val="24"/>
          <w:szCs w:val="21"/>
          <w:shd w:val="clear" w:color="auto" w:fill="FFFFFF"/>
        </w:rPr>
        <w:t>I</w:t>
      </w:r>
      <w:r w:rsidR="0087039D" w:rsidRPr="00024F39">
        <w:rPr>
          <w:rFonts w:ascii="Times New Roman" w:hAnsi="Times New Roman" w:cs="Times New Roman"/>
          <w:color w:val="000000"/>
          <w:sz w:val="24"/>
          <w:szCs w:val="21"/>
          <w:shd w:val="clear" w:color="auto" w:fill="FFFFFF"/>
        </w:rPr>
        <w:t xml:space="preserve"> gather</w:t>
      </w:r>
      <w:r>
        <w:rPr>
          <w:rFonts w:ascii="Times New Roman" w:hAnsi="Times New Roman" w:cs="Times New Roman"/>
          <w:color w:val="000000"/>
          <w:sz w:val="24"/>
          <w:szCs w:val="21"/>
          <w:shd w:val="clear" w:color="auto" w:fill="FFFFFF"/>
        </w:rPr>
        <w:t>ed</w:t>
      </w:r>
      <w:r w:rsidR="0087039D" w:rsidRPr="00024F39">
        <w:rPr>
          <w:rFonts w:ascii="Times New Roman" w:hAnsi="Times New Roman" w:cs="Times New Roman"/>
          <w:color w:val="000000"/>
          <w:sz w:val="24"/>
          <w:szCs w:val="21"/>
          <w:shd w:val="clear" w:color="auto" w:fill="FFFFFF"/>
        </w:rPr>
        <w:t xml:space="preserve"> the 09 years NAV and mutual fund</w:t>
      </w:r>
      <w:r>
        <w:rPr>
          <w:rFonts w:ascii="Times New Roman" w:hAnsi="Times New Roman" w:cs="Times New Roman"/>
          <w:color w:val="000000"/>
          <w:sz w:val="24"/>
          <w:szCs w:val="21"/>
          <w:shd w:val="clear" w:color="auto" w:fill="FFFFFF"/>
        </w:rPr>
        <w:t>s</w:t>
      </w:r>
      <w:r w:rsidR="0087039D" w:rsidRPr="00024F39">
        <w:rPr>
          <w:rFonts w:ascii="Times New Roman" w:hAnsi="Times New Roman" w:cs="Times New Roman"/>
          <w:color w:val="000000"/>
          <w:sz w:val="24"/>
          <w:szCs w:val="21"/>
          <w:shd w:val="clear" w:color="auto" w:fill="FFFFFF"/>
        </w:rPr>
        <w:t xml:space="preserve"> market price</w:t>
      </w:r>
      <w:r>
        <w:rPr>
          <w:rFonts w:ascii="Times New Roman" w:hAnsi="Times New Roman" w:cs="Times New Roman"/>
          <w:color w:val="000000"/>
          <w:sz w:val="24"/>
          <w:szCs w:val="21"/>
          <w:shd w:val="clear" w:color="auto" w:fill="FFFFFF"/>
        </w:rPr>
        <w:t>s to analyze the performances</w:t>
      </w:r>
      <w:r w:rsidR="0087039D" w:rsidRPr="00024F39">
        <w:rPr>
          <w:rFonts w:ascii="Times New Roman" w:hAnsi="Times New Roman" w:cs="Times New Roman"/>
          <w:color w:val="000000"/>
          <w:sz w:val="24"/>
          <w:szCs w:val="21"/>
          <w:shd w:val="clear" w:color="auto" w:fill="FFFFFF"/>
        </w:rPr>
        <w:t xml:space="preserve">. And 9 years T-bills. Risk-adjusted performance standards promoted by way of Jenson, </w:t>
      </w:r>
      <w:proofErr w:type="spellStart"/>
      <w:r w:rsidR="0087039D" w:rsidRPr="00024F39">
        <w:rPr>
          <w:rFonts w:ascii="Times New Roman" w:hAnsi="Times New Roman" w:cs="Times New Roman"/>
          <w:color w:val="000000"/>
          <w:sz w:val="24"/>
          <w:szCs w:val="21"/>
          <w:shd w:val="clear" w:color="auto" w:fill="FFFFFF"/>
        </w:rPr>
        <w:t>Treynor</w:t>
      </w:r>
      <w:proofErr w:type="spellEnd"/>
      <w:r w:rsidR="0087039D" w:rsidRPr="00024F39">
        <w:rPr>
          <w:rFonts w:ascii="Times New Roman" w:hAnsi="Times New Roman" w:cs="Times New Roman"/>
          <w:color w:val="000000"/>
          <w:sz w:val="24"/>
          <w:szCs w:val="21"/>
          <w:shd w:val="clear" w:color="auto" w:fill="FFFFFF"/>
        </w:rPr>
        <w:t xml:space="preserve">, </w:t>
      </w:r>
      <w:r w:rsidR="00B14CF5" w:rsidRPr="00024F39">
        <w:rPr>
          <w:rFonts w:ascii="Times New Roman" w:hAnsi="Times New Roman" w:cs="Times New Roman"/>
          <w:color w:val="000000"/>
          <w:sz w:val="24"/>
          <w:szCs w:val="21"/>
          <w:shd w:val="clear" w:color="auto" w:fill="FFFFFF"/>
        </w:rPr>
        <w:t>and Sharpe</w:t>
      </w:r>
      <w:r w:rsidR="0087039D" w:rsidRPr="00024F39">
        <w:rPr>
          <w:rFonts w:ascii="Times New Roman" w:hAnsi="Times New Roman" w:cs="Times New Roman"/>
          <w:color w:val="000000"/>
          <w:sz w:val="24"/>
          <w:szCs w:val="21"/>
          <w:shd w:val="clear" w:color="auto" w:fill="FFFFFF"/>
        </w:rPr>
        <w:t xml:space="preserve">, Adjusted Jenson Alpha, and Adjusted Sharpe ratio. It is located that most of the mutual dollars have carried out better according to Jenson and </w:t>
      </w:r>
      <w:proofErr w:type="spellStart"/>
      <w:r w:rsidR="0087039D" w:rsidRPr="00024F39">
        <w:rPr>
          <w:rFonts w:ascii="Times New Roman" w:hAnsi="Times New Roman" w:cs="Times New Roman"/>
          <w:color w:val="000000"/>
          <w:sz w:val="24"/>
          <w:szCs w:val="21"/>
          <w:shd w:val="clear" w:color="auto" w:fill="FFFFFF"/>
        </w:rPr>
        <w:t>Treynor</w:t>
      </w:r>
      <w:proofErr w:type="spellEnd"/>
      <w:r w:rsidR="0087039D" w:rsidRPr="00024F39">
        <w:rPr>
          <w:rFonts w:ascii="Times New Roman" w:hAnsi="Times New Roman" w:cs="Times New Roman"/>
          <w:color w:val="000000"/>
          <w:sz w:val="24"/>
          <w:szCs w:val="21"/>
          <w:shd w:val="clear" w:color="auto" w:fill="FFFFFF"/>
        </w:rPr>
        <w:t xml:space="preserve"> dimensions however not up to the benchmark based on Sharpe ratio. However, most of the mutual funds are distinct and </w:t>
      </w:r>
      <w:bookmarkStart w:id="0" w:name="_GoBack"/>
      <w:bookmarkEnd w:id="0"/>
      <w:r w:rsidR="0087039D" w:rsidRPr="00024F39">
        <w:rPr>
          <w:rFonts w:ascii="Times New Roman" w:hAnsi="Times New Roman" w:cs="Times New Roman"/>
          <w:color w:val="000000"/>
          <w:sz w:val="24"/>
          <w:szCs w:val="21"/>
          <w:shd w:val="clear" w:color="auto" w:fill="FFFFFF"/>
        </w:rPr>
        <w:t xml:space="preserve">have overcome their specific risk. So, </w:t>
      </w:r>
      <w:r w:rsidR="00027A7F">
        <w:rPr>
          <w:rFonts w:ascii="Times New Roman" w:hAnsi="Times New Roman" w:cs="Times New Roman"/>
          <w:color w:val="000000"/>
          <w:sz w:val="24"/>
          <w:szCs w:val="21"/>
          <w:shd w:val="clear" w:color="auto" w:fill="FFFFFF"/>
        </w:rPr>
        <w:t xml:space="preserve">MF </w:t>
      </w:r>
      <w:r w:rsidR="0087039D" w:rsidRPr="00024F39">
        <w:rPr>
          <w:rFonts w:ascii="Times New Roman" w:hAnsi="Times New Roman" w:cs="Times New Roman"/>
          <w:color w:val="000000"/>
          <w:sz w:val="24"/>
          <w:szCs w:val="21"/>
          <w:shd w:val="clear" w:color="auto" w:fill="FFFFFF"/>
        </w:rPr>
        <w:t xml:space="preserve">money supply higher </w:t>
      </w:r>
      <w:r w:rsidR="00027A7F">
        <w:rPr>
          <w:rFonts w:ascii="Times New Roman" w:hAnsi="Times New Roman" w:cs="Times New Roman"/>
          <w:color w:val="000000"/>
          <w:sz w:val="24"/>
          <w:szCs w:val="21"/>
          <w:shd w:val="clear" w:color="auto" w:fill="FFFFFF"/>
        </w:rPr>
        <w:t>to</w:t>
      </w:r>
      <w:r w:rsidR="0087039D" w:rsidRPr="00024F39">
        <w:rPr>
          <w:rFonts w:ascii="Times New Roman" w:hAnsi="Times New Roman" w:cs="Times New Roman"/>
          <w:color w:val="000000"/>
          <w:sz w:val="24"/>
          <w:szCs w:val="21"/>
          <w:shd w:val="clear" w:color="auto" w:fill="FFFFFF"/>
        </w:rPr>
        <w:t xml:space="preserve"> their exper</w:t>
      </w:r>
      <w:r w:rsidR="00027A7F">
        <w:rPr>
          <w:rFonts w:ascii="Times New Roman" w:hAnsi="Times New Roman" w:cs="Times New Roman"/>
          <w:color w:val="000000"/>
          <w:sz w:val="24"/>
          <w:szCs w:val="21"/>
          <w:shd w:val="clear" w:color="auto" w:fill="FFFFFF"/>
        </w:rPr>
        <w:t>ience</w:t>
      </w:r>
      <w:r w:rsidR="0087039D" w:rsidRPr="00024F39">
        <w:rPr>
          <w:rFonts w:ascii="Times New Roman" w:hAnsi="Times New Roman" w:cs="Times New Roman"/>
          <w:color w:val="000000"/>
          <w:sz w:val="24"/>
          <w:szCs w:val="21"/>
          <w:shd w:val="clear" w:color="auto" w:fill="FFFFFF"/>
        </w:rPr>
        <w:t>.</w:t>
      </w:r>
    </w:p>
    <w:p w:rsidR="00F00D71" w:rsidRDefault="00F00D71" w:rsidP="00865134">
      <w:pPr>
        <w:spacing w:line="360" w:lineRule="auto"/>
        <w:jc w:val="both"/>
        <w:rPr>
          <w:rStyle w:val="fontstyle01"/>
          <w:rFonts w:ascii="Times New Roman" w:hAnsi="Times New Roman" w:cs="Times New Roman"/>
        </w:rPr>
      </w:pPr>
    </w:p>
    <w:p w:rsidR="000306A2" w:rsidRDefault="000306A2" w:rsidP="00865134">
      <w:pPr>
        <w:spacing w:line="360" w:lineRule="auto"/>
        <w:jc w:val="both"/>
        <w:rPr>
          <w:rStyle w:val="fontstyle01"/>
          <w:rFonts w:ascii="Times New Roman" w:hAnsi="Times New Roman" w:cs="Times New Roman"/>
        </w:rPr>
      </w:pPr>
    </w:p>
    <w:p w:rsidR="00F00D71" w:rsidRDefault="00F00D71" w:rsidP="00865134">
      <w:pPr>
        <w:spacing w:line="360" w:lineRule="auto"/>
        <w:jc w:val="both"/>
        <w:rPr>
          <w:rStyle w:val="fontstyle01"/>
          <w:rFonts w:ascii="Times New Roman" w:hAnsi="Times New Roman" w:cs="Times New Roman"/>
        </w:rPr>
      </w:pPr>
    </w:p>
    <w:p w:rsidR="00F00D71" w:rsidRDefault="00F00D71" w:rsidP="00865134">
      <w:pPr>
        <w:spacing w:line="360" w:lineRule="auto"/>
        <w:jc w:val="both"/>
        <w:rPr>
          <w:rStyle w:val="fontstyle01"/>
          <w:rFonts w:ascii="Times New Roman" w:hAnsi="Times New Roman" w:cs="Times New Roman"/>
        </w:rPr>
      </w:pPr>
    </w:p>
    <w:p w:rsidR="00D62C83" w:rsidRDefault="00D62C83" w:rsidP="00865134">
      <w:pPr>
        <w:spacing w:line="360" w:lineRule="auto"/>
        <w:jc w:val="both"/>
        <w:rPr>
          <w:rStyle w:val="fontstyle01"/>
          <w:rFonts w:ascii="Times New Roman" w:hAnsi="Times New Roman" w:cs="Times New Roman"/>
        </w:rPr>
      </w:pPr>
    </w:p>
    <w:p w:rsidR="00D62C83" w:rsidRDefault="00D62C83" w:rsidP="00865134">
      <w:pPr>
        <w:spacing w:line="360" w:lineRule="auto"/>
        <w:jc w:val="both"/>
        <w:rPr>
          <w:rStyle w:val="fontstyle01"/>
          <w:rFonts w:ascii="Times New Roman" w:hAnsi="Times New Roman" w:cs="Times New Roman"/>
        </w:rPr>
      </w:pPr>
    </w:p>
    <w:p w:rsidR="00D62C83" w:rsidRDefault="00D62C83" w:rsidP="00865134">
      <w:pPr>
        <w:spacing w:line="360" w:lineRule="auto"/>
        <w:jc w:val="both"/>
        <w:rPr>
          <w:rStyle w:val="fontstyle01"/>
          <w:rFonts w:ascii="Times New Roman" w:hAnsi="Times New Roman" w:cs="Times New Roman"/>
        </w:rPr>
      </w:pPr>
    </w:p>
    <w:p w:rsidR="00D62C83" w:rsidRDefault="00D62C83" w:rsidP="00865134">
      <w:pPr>
        <w:spacing w:line="360" w:lineRule="auto"/>
        <w:jc w:val="both"/>
        <w:rPr>
          <w:rStyle w:val="fontstyle01"/>
          <w:rFonts w:ascii="Times New Roman" w:hAnsi="Times New Roman" w:cs="Times New Roman"/>
        </w:rPr>
      </w:pPr>
    </w:p>
    <w:p w:rsidR="00792D2F" w:rsidRDefault="00792D2F" w:rsidP="00865134">
      <w:pPr>
        <w:spacing w:line="360" w:lineRule="auto"/>
        <w:jc w:val="both"/>
        <w:rPr>
          <w:rStyle w:val="fontstyle01"/>
          <w:rFonts w:ascii="Times New Roman" w:hAnsi="Times New Roman" w:cs="Times New Roman"/>
        </w:rPr>
      </w:pPr>
    </w:p>
    <w:p w:rsidR="00D62C83" w:rsidRDefault="00D62C83" w:rsidP="00865134">
      <w:pPr>
        <w:spacing w:line="360" w:lineRule="auto"/>
        <w:jc w:val="both"/>
        <w:rPr>
          <w:rStyle w:val="fontstyle01"/>
          <w:rFonts w:ascii="Times New Roman" w:hAnsi="Times New Roman" w:cs="Times New Roman"/>
        </w:rPr>
      </w:pPr>
    </w:p>
    <w:p w:rsidR="00F00D71" w:rsidRDefault="00F00D71" w:rsidP="00865134">
      <w:pPr>
        <w:spacing w:line="360" w:lineRule="auto"/>
        <w:jc w:val="both"/>
        <w:rPr>
          <w:rStyle w:val="fontstyle01"/>
          <w:rFonts w:ascii="Times New Roman" w:hAnsi="Times New Roman" w:cs="Times New Roman"/>
        </w:rPr>
      </w:pPr>
    </w:p>
    <w:p w:rsidR="00F00D71" w:rsidRDefault="00F00D71" w:rsidP="00865134">
      <w:pPr>
        <w:spacing w:line="360" w:lineRule="auto"/>
        <w:jc w:val="both"/>
        <w:rPr>
          <w:rStyle w:val="fontstyle01"/>
          <w:rFonts w:ascii="Times New Roman" w:hAnsi="Times New Roman" w:cs="Times New Roman"/>
        </w:rPr>
      </w:pPr>
    </w:p>
    <w:p w:rsidR="00F00D71" w:rsidRPr="00977FA2" w:rsidRDefault="00F00D71" w:rsidP="00865134">
      <w:pPr>
        <w:spacing w:line="360" w:lineRule="auto"/>
        <w:jc w:val="both"/>
        <w:rPr>
          <w:rStyle w:val="fontstyle01"/>
          <w:rFonts w:ascii="Times New Roman" w:hAnsi="Times New Roman" w:cs="Times New Roman"/>
        </w:rPr>
      </w:pPr>
    </w:p>
    <w:sdt>
      <w:sdtPr>
        <w:rPr>
          <w:rFonts w:ascii="Calibri" w:eastAsiaTheme="minorHAnsi" w:hAnsi="Calibri" w:cstheme="minorBidi"/>
          <w:color w:val="000000"/>
          <w:sz w:val="24"/>
          <w:szCs w:val="24"/>
        </w:rPr>
        <w:id w:val="-558323823"/>
        <w:docPartObj>
          <w:docPartGallery w:val="Table of Contents"/>
          <w:docPartUnique/>
        </w:docPartObj>
      </w:sdtPr>
      <w:sdtEndPr>
        <w:rPr>
          <w:rFonts w:asciiTheme="minorHAnsi" w:hAnsiTheme="minorHAnsi"/>
          <w:b/>
          <w:bCs/>
          <w:noProof/>
          <w:color w:val="auto"/>
          <w:sz w:val="22"/>
          <w:szCs w:val="22"/>
        </w:rPr>
      </w:sdtEndPr>
      <w:sdtContent>
        <w:p w:rsidR="0030240C" w:rsidRPr="0030240C" w:rsidRDefault="0030240C" w:rsidP="0030240C">
          <w:pPr>
            <w:pStyle w:val="TOCHeading"/>
            <w:jc w:val="center"/>
            <w:rPr>
              <w:rFonts w:ascii="Cambria" w:hAnsi="Cambria"/>
              <w:b/>
              <w:color w:val="262626" w:themeColor="text1" w:themeTint="D9"/>
              <w:sz w:val="3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30240C">
            <w:rPr>
              <w:rFonts w:ascii="Cambria" w:hAnsi="Cambria"/>
              <w:b/>
              <w:color w:val="262626" w:themeColor="text1" w:themeTint="D9"/>
              <w:sz w:val="3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Table of Contents</w:t>
          </w:r>
        </w:p>
        <w:p w:rsidR="003D0D14" w:rsidRDefault="0030240C">
          <w:pPr>
            <w:pStyle w:val="TOC1"/>
            <w:tabs>
              <w:tab w:val="right" w:leader="dot" w:pos="9350"/>
            </w:tabs>
            <w:rPr>
              <w:rFonts w:eastAsiaTheme="minorEastAsia"/>
              <w:noProof/>
            </w:rPr>
          </w:pPr>
          <w:r>
            <w:rPr>
              <w:rFonts w:ascii="Cambria" w:hAnsi="Cambria"/>
              <w:sz w:val="28"/>
              <w:szCs w:val="28"/>
            </w:rPr>
            <w:fldChar w:fldCharType="begin"/>
          </w:r>
          <w:r w:rsidRPr="0030240C">
            <w:rPr>
              <w:rFonts w:ascii="Cambria" w:hAnsi="Cambria"/>
              <w:sz w:val="28"/>
              <w:szCs w:val="28"/>
            </w:rPr>
            <w:instrText xml:space="preserve"> TOC \o "1-3" \h \z \u </w:instrText>
          </w:r>
          <w:r>
            <w:rPr>
              <w:rFonts w:ascii="Cambria" w:hAnsi="Cambria"/>
              <w:sz w:val="28"/>
              <w:szCs w:val="28"/>
            </w:rPr>
            <w:fldChar w:fldCharType="separate"/>
          </w:r>
          <w:hyperlink w:anchor="_Toc14008021" w:history="1">
            <w:r w:rsidR="003D0D14" w:rsidRPr="00BF030E">
              <w:rPr>
                <w:rStyle w:val="Hyperlink"/>
                <w:noProof/>
                <w14:reflection w14:blurRad="6350" w14:stA="55000" w14:stPos="0" w14:endA="300" w14:endPos="45500" w14:dist="0" w14:dir="5400000" w14:fadeDir="5400000" w14:sx="100000" w14:sy="-100000" w14:kx="0" w14:ky="0" w14:algn="bl"/>
              </w:rPr>
              <w:t>Chapter- 01</w:t>
            </w:r>
            <w:r w:rsidR="003D0D14">
              <w:rPr>
                <w:noProof/>
                <w:webHidden/>
              </w:rPr>
              <w:tab/>
            </w:r>
            <w:r w:rsidR="003D0D14">
              <w:rPr>
                <w:noProof/>
                <w:webHidden/>
              </w:rPr>
              <w:fldChar w:fldCharType="begin"/>
            </w:r>
            <w:r w:rsidR="003D0D14">
              <w:rPr>
                <w:noProof/>
                <w:webHidden/>
              </w:rPr>
              <w:instrText xml:space="preserve"> PAGEREF _Toc14008021 \h </w:instrText>
            </w:r>
            <w:r w:rsidR="003D0D14">
              <w:rPr>
                <w:noProof/>
                <w:webHidden/>
              </w:rPr>
            </w:r>
            <w:r w:rsidR="003D0D14">
              <w:rPr>
                <w:noProof/>
                <w:webHidden/>
              </w:rPr>
              <w:fldChar w:fldCharType="separate"/>
            </w:r>
            <w:r w:rsidR="009C148B">
              <w:rPr>
                <w:noProof/>
                <w:webHidden/>
              </w:rPr>
              <w:t>1</w:t>
            </w:r>
            <w:r w:rsidR="003D0D14">
              <w:rPr>
                <w:noProof/>
                <w:webHidden/>
              </w:rPr>
              <w:fldChar w:fldCharType="end"/>
            </w:r>
          </w:hyperlink>
        </w:p>
        <w:p w:rsidR="003D0D14" w:rsidRDefault="003210F1">
          <w:pPr>
            <w:pStyle w:val="TOC1"/>
            <w:tabs>
              <w:tab w:val="right" w:leader="dot" w:pos="9350"/>
            </w:tabs>
            <w:rPr>
              <w:rFonts w:eastAsiaTheme="minorEastAsia"/>
              <w:noProof/>
            </w:rPr>
          </w:pPr>
          <w:hyperlink w:anchor="_Toc14008022" w:history="1">
            <w:r w:rsidR="003D0D14" w:rsidRPr="00BF030E">
              <w:rPr>
                <w:rStyle w:val="Hyperlink"/>
                <w:noProof/>
                <w14:glow w14:rad="101600">
                  <w14:schemeClr w14:val="accent3">
                    <w14:alpha w14:val="60000"/>
                    <w14:satMod w14:val="175000"/>
                  </w14:schemeClr>
                </w14:glow>
              </w:rPr>
              <w:t>INTRODUCTION</w:t>
            </w:r>
            <w:r w:rsidR="003D0D14">
              <w:rPr>
                <w:noProof/>
                <w:webHidden/>
              </w:rPr>
              <w:tab/>
            </w:r>
            <w:r w:rsidR="003D0D14">
              <w:rPr>
                <w:noProof/>
                <w:webHidden/>
              </w:rPr>
              <w:fldChar w:fldCharType="begin"/>
            </w:r>
            <w:r w:rsidR="003D0D14">
              <w:rPr>
                <w:noProof/>
                <w:webHidden/>
              </w:rPr>
              <w:instrText xml:space="preserve"> PAGEREF _Toc14008022 \h </w:instrText>
            </w:r>
            <w:r w:rsidR="003D0D14">
              <w:rPr>
                <w:noProof/>
                <w:webHidden/>
              </w:rPr>
            </w:r>
            <w:r w:rsidR="003D0D14">
              <w:rPr>
                <w:noProof/>
                <w:webHidden/>
              </w:rPr>
              <w:fldChar w:fldCharType="separate"/>
            </w:r>
            <w:r w:rsidR="009C148B">
              <w:rPr>
                <w:noProof/>
                <w:webHidden/>
              </w:rPr>
              <w:t>1</w:t>
            </w:r>
            <w:r w:rsidR="003D0D14">
              <w:rPr>
                <w:noProof/>
                <w:webHidden/>
              </w:rPr>
              <w:fldChar w:fldCharType="end"/>
            </w:r>
          </w:hyperlink>
        </w:p>
        <w:p w:rsidR="003D0D14" w:rsidRDefault="003210F1">
          <w:pPr>
            <w:pStyle w:val="TOC1"/>
            <w:tabs>
              <w:tab w:val="right" w:leader="dot" w:pos="9350"/>
            </w:tabs>
            <w:rPr>
              <w:rFonts w:eastAsiaTheme="minorEastAsia"/>
              <w:noProof/>
            </w:rPr>
          </w:pPr>
          <w:hyperlink w:anchor="_Toc14008023" w:history="1">
            <w:r w:rsidR="003D0D14" w:rsidRPr="00BF030E">
              <w:rPr>
                <w:rStyle w:val="Hyperlink"/>
                <w:noProof/>
              </w:rPr>
              <w:t>INRODUCTION</w:t>
            </w:r>
            <w:r w:rsidR="003D0D14">
              <w:rPr>
                <w:noProof/>
                <w:webHidden/>
              </w:rPr>
              <w:tab/>
            </w:r>
            <w:r w:rsidR="003D0D14">
              <w:rPr>
                <w:noProof/>
                <w:webHidden/>
              </w:rPr>
              <w:fldChar w:fldCharType="begin"/>
            </w:r>
            <w:r w:rsidR="003D0D14">
              <w:rPr>
                <w:noProof/>
                <w:webHidden/>
              </w:rPr>
              <w:instrText xml:space="preserve"> PAGEREF _Toc14008023 \h </w:instrText>
            </w:r>
            <w:r w:rsidR="003D0D14">
              <w:rPr>
                <w:noProof/>
                <w:webHidden/>
              </w:rPr>
            </w:r>
            <w:r w:rsidR="003D0D14">
              <w:rPr>
                <w:noProof/>
                <w:webHidden/>
              </w:rPr>
              <w:fldChar w:fldCharType="separate"/>
            </w:r>
            <w:r w:rsidR="009C148B">
              <w:rPr>
                <w:noProof/>
                <w:webHidden/>
              </w:rPr>
              <w:t>2</w:t>
            </w:r>
            <w:r w:rsidR="003D0D14">
              <w:rPr>
                <w:noProof/>
                <w:webHidden/>
              </w:rPr>
              <w:fldChar w:fldCharType="end"/>
            </w:r>
          </w:hyperlink>
        </w:p>
        <w:p w:rsidR="003D0D14" w:rsidRDefault="003210F1" w:rsidP="006A7C53">
          <w:pPr>
            <w:pStyle w:val="TOC2"/>
            <w:rPr>
              <w:rFonts w:eastAsiaTheme="minorEastAsia"/>
            </w:rPr>
          </w:pPr>
          <w:hyperlink w:anchor="_Toc14008024" w:history="1">
            <w:r w:rsidR="003D0D14" w:rsidRPr="00BF030E">
              <w:rPr>
                <w:rStyle w:val="Hyperlink"/>
              </w:rPr>
              <w:t>Objectives of the Study</w:t>
            </w:r>
            <w:r w:rsidR="003D0D14">
              <w:rPr>
                <w:webHidden/>
              </w:rPr>
              <w:tab/>
            </w:r>
            <w:r w:rsidR="003D0D14">
              <w:rPr>
                <w:webHidden/>
              </w:rPr>
              <w:fldChar w:fldCharType="begin"/>
            </w:r>
            <w:r w:rsidR="003D0D14">
              <w:rPr>
                <w:webHidden/>
              </w:rPr>
              <w:instrText xml:space="preserve"> PAGEREF _Toc14008024 \h </w:instrText>
            </w:r>
            <w:r w:rsidR="003D0D14">
              <w:rPr>
                <w:webHidden/>
              </w:rPr>
            </w:r>
            <w:r w:rsidR="003D0D14">
              <w:rPr>
                <w:webHidden/>
              </w:rPr>
              <w:fldChar w:fldCharType="separate"/>
            </w:r>
            <w:r w:rsidR="009C148B">
              <w:rPr>
                <w:webHidden/>
              </w:rPr>
              <w:t>2</w:t>
            </w:r>
            <w:r w:rsidR="003D0D14">
              <w:rPr>
                <w:webHidden/>
              </w:rPr>
              <w:fldChar w:fldCharType="end"/>
            </w:r>
          </w:hyperlink>
        </w:p>
        <w:p w:rsidR="003D0D14" w:rsidRDefault="003210F1">
          <w:pPr>
            <w:pStyle w:val="TOC3"/>
            <w:tabs>
              <w:tab w:val="right" w:leader="dot" w:pos="9350"/>
            </w:tabs>
            <w:rPr>
              <w:rFonts w:eastAsiaTheme="minorEastAsia"/>
              <w:noProof/>
            </w:rPr>
          </w:pPr>
          <w:hyperlink w:anchor="_Toc14008025" w:history="1">
            <w:r w:rsidR="003D0D14" w:rsidRPr="00BF030E">
              <w:rPr>
                <w:rStyle w:val="Hyperlink"/>
                <w:b/>
                <w:i/>
                <w:noProof/>
              </w:rPr>
              <w:t>Origin of the Study</w:t>
            </w:r>
            <w:r w:rsidR="003D0D14">
              <w:rPr>
                <w:noProof/>
                <w:webHidden/>
              </w:rPr>
              <w:tab/>
            </w:r>
            <w:r w:rsidR="003D0D14">
              <w:rPr>
                <w:noProof/>
                <w:webHidden/>
              </w:rPr>
              <w:fldChar w:fldCharType="begin"/>
            </w:r>
            <w:r w:rsidR="003D0D14">
              <w:rPr>
                <w:noProof/>
                <w:webHidden/>
              </w:rPr>
              <w:instrText xml:space="preserve"> PAGEREF _Toc14008025 \h </w:instrText>
            </w:r>
            <w:r w:rsidR="003D0D14">
              <w:rPr>
                <w:noProof/>
                <w:webHidden/>
              </w:rPr>
            </w:r>
            <w:r w:rsidR="003D0D14">
              <w:rPr>
                <w:noProof/>
                <w:webHidden/>
              </w:rPr>
              <w:fldChar w:fldCharType="separate"/>
            </w:r>
            <w:r w:rsidR="009C148B">
              <w:rPr>
                <w:noProof/>
                <w:webHidden/>
              </w:rPr>
              <w:t>3</w:t>
            </w:r>
            <w:r w:rsidR="003D0D14">
              <w:rPr>
                <w:noProof/>
                <w:webHidden/>
              </w:rPr>
              <w:fldChar w:fldCharType="end"/>
            </w:r>
          </w:hyperlink>
        </w:p>
        <w:p w:rsidR="003D0D14" w:rsidRDefault="003210F1">
          <w:pPr>
            <w:pStyle w:val="TOC3"/>
            <w:tabs>
              <w:tab w:val="right" w:leader="dot" w:pos="9350"/>
            </w:tabs>
            <w:rPr>
              <w:rFonts w:eastAsiaTheme="minorEastAsia"/>
              <w:noProof/>
            </w:rPr>
          </w:pPr>
          <w:hyperlink w:anchor="_Toc14008026" w:history="1">
            <w:r w:rsidR="003D0D14" w:rsidRPr="00BF030E">
              <w:rPr>
                <w:rStyle w:val="Hyperlink"/>
                <w:b/>
                <w:i/>
                <w:noProof/>
              </w:rPr>
              <w:t>The Sample</w:t>
            </w:r>
            <w:r w:rsidR="003D0D14">
              <w:rPr>
                <w:noProof/>
                <w:webHidden/>
              </w:rPr>
              <w:tab/>
            </w:r>
            <w:r w:rsidR="003D0D14">
              <w:rPr>
                <w:noProof/>
                <w:webHidden/>
              </w:rPr>
              <w:fldChar w:fldCharType="begin"/>
            </w:r>
            <w:r w:rsidR="003D0D14">
              <w:rPr>
                <w:noProof/>
                <w:webHidden/>
              </w:rPr>
              <w:instrText xml:space="preserve"> PAGEREF _Toc14008026 \h </w:instrText>
            </w:r>
            <w:r w:rsidR="003D0D14">
              <w:rPr>
                <w:noProof/>
                <w:webHidden/>
              </w:rPr>
            </w:r>
            <w:r w:rsidR="003D0D14">
              <w:rPr>
                <w:noProof/>
                <w:webHidden/>
              </w:rPr>
              <w:fldChar w:fldCharType="separate"/>
            </w:r>
            <w:r w:rsidR="009C148B">
              <w:rPr>
                <w:noProof/>
                <w:webHidden/>
              </w:rPr>
              <w:t>3</w:t>
            </w:r>
            <w:r w:rsidR="003D0D14">
              <w:rPr>
                <w:noProof/>
                <w:webHidden/>
              </w:rPr>
              <w:fldChar w:fldCharType="end"/>
            </w:r>
          </w:hyperlink>
        </w:p>
        <w:p w:rsidR="003D0D14" w:rsidRDefault="003210F1">
          <w:pPr>
            <w:pStyle w:val="TOC3"/>
            <w:tabs>
              <w:tab w:val="right" w:leader="dot" w:pos="9350"/>
            </w:tabs>
            <w:rPr>
              <w:rFonts w:eastAsiaTheme="minorEastAsia"/>
              <w:noProof/>
            </w:rPr>
          </w:pPr>
          <w:hyperlink w:anchor="_Toc14008027" w:history="1">
            <w:r w:rsidR="003D0D14" w:rsidRPr="00BF030E">
              <w:rPr>
                <w:rStyle w:val="Hyperlink"/>
                <w:b/>
                <w:i/>
                <w:noProof/>
              </w:rPr>
              <w:t>Data collection</w:t>
            </w:r>
            <w:r w:rsidR="003D0D14">
              <w:rPr>
                <w:noProof/>
                <w:webHidden/>
              </w:rPr>
              <w:tab/>
            </w:r>
            <w:r w:rsidR="003D0D14">
              <w:rPr>
                <w:noProof/>
                <w:webHidden/>
              </w:rPr>
              <w:fldChar w:fldCharType="begin"/>
            </w:r>
            <w:r w:rsidR="003D0D14">
              <w:rPr>
                <w:noProof/>
                <w:webHidden/>
              </w:rPr>
              <w:instrText xml:space="preserve"> PAGEREF _Toc14008027 \h </w:instrText>
            </w:r>
            <w:r w:rsidR="003D0D14">
              <w:rPr>
                <w:noProof/>
                <w:webHidden/>
              </w:rPr>
            </w:r>
            <w:r w:rsidR="003D0D14">
              <w:rPr>
                <w:noProof/>
                <w:webHidden/>
              </w:rPr>
              <w:fldChar w:fldCharType="separate"/>
            </w:r>
            <w:r w:rsidR="009C148B">
              <w:rPr>
                <w:noProof/>
                <w:webHidden/>
              </w:rPr>
              <w:t>4</w:t>
            </w:r>
            <w:r w:rsidR="003D0D14">
              <w:rPr>
                <w:noProof/>
                <w:webHidden/>
              </w:rPr>
              <w:fldChar w:fldCharType="end"/>
            </w:r>
          </w:hyperlink>
        </w:p>
        <w:p w:rsidR="003D0D14" w:rsidRDefault="003210F1">
          <w:pPr>
            <w:pStyle w:val="TOC3"/>
            <w:tabs>
              <w:tab w:val="right" w:leader="dot" w:pos="9350"/>
            </w:tabs>
            <w:rPr>
              <w:rFonts w:eastAsiaTheme="minorEastAsia"/>
              <w:noProof/>
            </w:rPr>
          </w:pPr>
          <w:hyperlink w:anchor="_Toc14008028" w:history="1">
            <w:r w:rsidR="003D0D14" w:rsidRPr="00BF030E">
              <w:rPr>
                <w:rStyle w:val="Hyperlink"/>
                <w:b/>
                <w:i/>
                <w:noProof/>
              </w:rPr>
              <w:t>Variable</w:t>
            </w:r>
            <w:r w:rsidR="003D0D14">
              <w:rPr>
                <w:noProof/>
                <w:webHidden/>
              </w:rPr>
              <w:tab/>
            </w:r>
            <w:r w:rsidR="003D0D14">
              <w:rPr>
                <w:noProof/>
                <w:webHidden/>
              </w:rPr>
              <w:fldChar w:fldCharType="begin"/>
            </w:r>
            <w:r w:rsidR="003D0D14">
              <w:rPr>
                <w:noProof/>
                <w:webHidden/>
              </w:rPr>
              <w:instrText xml:space="preserve"> PAGEREF _Toc14008028 \h </w:instrText>
            </w:r>
            <w:r w:rsidR="003D0D14">
              <w:rPr>
                <w:noProof/>
                <w:webHidden/>
              </w:rPr>
            </w:r>
            <w:r w:rsidR="003D0D14">
              <w:rPr>
                <w:noProof/>
                <w:webHidden/>
              </w:rPr>
              <w:fldChar w:fldCharType="separate"/>
            </w:r>
            <w:r w:rsidR="009C148B">
              <w:rPr>
                <w:noProof/>
                <w:webHidden/>
              </w:rPr>
              <w:t>4</w:t>
            </w:r>
            <w:r w:rsidR="003D0D14">
              <w:rPr>
                <w:noProof/>
                <w:webHidden/>
              </w:rPr>
              <w:fldChar w:fldCharType="end"/>
            </w:r>
          </w:hyperlink>
        </w:p>
        <w:p w:rsidR="003D0D14" w:rsidRDefault="003210F1">
          <w:pPr>
            <w:pStyle w:val="TOC1"/>
            <w:tabs>
              <w:tab w:val="right" w:leader="dot" w:pos="9350"/>
            </w:tabs>
            <w:rPr>
              <w:rFonts w:eastAsiaTheme="minorEastAsia"/>
              <w:noProof/>
            </w:rPr>
          </w:pPr>
          <w:hyperlink w:anchor="_Toc14008029" w:history="1">
            <w:r w:rsidR="003D0D14" w:rsidRPr="00BF030E">
              <w:rPr>
                <w:rStyle w:val="Hyperlink"/>
                <w:noProof/>
                <w14:reflection w14:blurRad="6350" w14:stA="55000" w14:stPos="0" w14:endA="300" w14:endPos="45500" w14:dist="0" w14:dir="5400000" w14:fadeDir="5400000" w14:sx="100000" w14:sy="-100000" w14:kx="0" w14:ky="0" w14:algn="bl"/>
              </w:rPr>
              <w:t>Chapter- 02</w:t>
            </w:r>
            <w:r w:rsidR="003D0D14">
              <w:rPr>
                <w:rStyle w:val="Hyperlink"/>
                <w:noProof/>
                <w14:reflection w14:blurRad="6350" w14:stA="55000" w14:stPos="0" w14:endA="300" w14:endPos="45500" w14:dist="0" w14:dir="5400000" w14:fadeDir="5400000" w14:sx="100000" w14:sy="-100000" w14:kx="0" w14:ky="0" w14:algn="bl"/>
              </w:rPr>
              <w:t>Backroun of</w:t>
            </w:r>
            <w:r w:rsidR="00E0377B">
              <w:rPr>
                <w:rStyle w:val="Hyperlink"/>
                <w:noProof/>
                <w14:reflection w14:blurRad="6350" w14:stA="55000" w14:stPos="0" w14:endA="300" w14:endPos="45500" w14:dist="0" w14:dir="5400000" w14:fadeDir="5400000" w14:sx="100000" w14:sy="-100000" w14:kx="0" w14:ky="0" w14:algn="bl"/>
              </w:rPr>
              <w:t xml:space="preserve"> the</w:t>
            </w:r>
            <w:r w:rsidR="003D0D14">
              <w:rPr>
                <w:rStyle w:val="Hyperlink"/>
                <w:noProof/>
                <w14:reflection w14:blurRad="6350" w14:stA="55000" w14:stPos="0" w14:endA="300" w14:endPos="45500" w14:dist="0" w14:dir="5400000" w14:fadeDir="5400000" w14:sx="100000" w14:sy="-100000" w14:kx="0" w14:ky="0" w14:algn="bl"/>
              </w:rPr>
              <w:t xml:space="preserve"> repot</w:t>
            </w:r>
            <w:r w:rsidR="003D0D14">
              <w:rPr>
                <w:noProof/>
                <w:webHidden/>
              </w:rPr>
              <w:tab/>
            </w:r>
            <w:r w:rsidR="003D0D14">
              <w:rPr>
                <w:noProof/>
                <w:webHidden/>
              </w:rPr>
              <w:fldChar w:fldCharType="begin"/>
            </w:r>
            <w:r w:rsidR="003D0D14">
              <w:rPr>
                <w:noProof/>
                <w:webHidden/>
              </w:rPr>
              <w:instrText xml:space="preserve"> PAGEREF _Toc14008029 \h </w:instrText>
            </w:r>
            <w:r w:rsidR="003D0D14">
              <w:rPr>
                <w:noProof/>
                <w:webHidden/>
              </w:rPr>
            </w:r>
            <w:r w:rsidR="003D0D14">
              <w:rPr>
                <w:noProof/>
                <w:webHidden/>
              </w:rPr>
              <w:fldChar w:fldCharType="separate"/>
            </w:r>
            <w:r w:rsidR="009C148B">
              <w:rPr>
                <w:noProof/>
                <w:webHidden/>
              </w:rPr>
              <w:t>6</w:t>
            </w:r>
            <w:r w:rsidR="003D0D14">
              <w:rPr>
                <w:noProof/>
                <w:webHidden/>
              </w:rPr>
              <w:fldChar w:fldCharType="end"/>
            </w:r>
          </w:hyperlink>
        </w:p>
        <w:p w:rsidR="003D0D14" w:rsidRDefault="003210F1">
          <w:pPr>
            <w:pStyle w:val="TOC3"/>
            <w:tabs>
              <w:tab w:val="left" w:pos="880"/>
              <w:tab w:val="right" w:leader="dot" w:pos="9350"/>
            </w:tabs>
            <w:rPr>
              <w:rFonts w:eastAsiaTheme="minorEastAsia"/>
              <w:noProof/>
            </w:rPr>
          </w:pPr>
          <w:hyperlink w:anchor="_Toc14008030" w:history="1">
            <w:r w:rsidR="003D0D14" w:rsidRPr="00BF030E">
              <w:rPr>
                <w:rStyle w:val="Hyperlink"/>
                <w:noProof/>
              </w:rPr>
              <w:t>1)</w:t>
            </w:r>
            <w:r w:rsidR="003D0D14">
              <w:rPr>
                <w:rFonts w:eastAsiaTheme="minorEastAsia"/>
                <w:noProof/>
              </w:rPr>
              <w:tab/>
            </w:r>
            <w:r w:rsidR="003D0D14" w:rsidRPr="00BF030E">
              <w:rPr>
                <w:rStyle w:val="Hyperlink"/>
                <w:b/>
                <w:i/>
                <w:noProof/>
              </w:rPr>
              <w:t>Open ended mutual fund:</w:t>
            </w:r>
            <w:r w:rsidR="003D0D14">
              <w:rPr>
                <w:noProof/>
                <w:webHidden/>
              </w:rPr>
              <w:tab/>
            </w:r>
            <w:r w:rsidR="003D0D14">
              <w:rPr>
                <w:noProof/>
                <w:webHidden/>
              </w:rPr>
              <w:fldChar w:fldCharType="begin"/>
            </w:r>
            <w:r w:rsidR="003D0D14">
              <w:rPr>
                <w:noProof/>
                <w:webHidden/>
              </w:rPr>
              <w:instrText xml:space="preserve"> PAGEREF _Toc14008030 \h </w:instrText>
            </w:r>
            <w:r w:rsidR="003D0D14">
              <w:rPr>
                <w:noProof/>
                <w:webHidden/>
              </w:rPr>
            </w:r>
            <w:r w:rsidR="003D0D14">
              <w:rPr>
                <w:noProof/>
                <w:webHidden/>
              </w:rPr>
              <w:fldChar w:fldCharType="separate"/>
            </w:r>
            <w:r w:rsidR="009C148B">
              <w:rPr>
                <w:noProof/>
                <w:webHidden/>
              </w:rPr>
              <w:t>8</w:t>
            </w:r>
            <w:r w:rsidR="003D0D14">
              <w:rPr>
                <w:noProof/>
                <w:webHidden/>
              </w:rPr>
              <w:fldChar w:fldCharType="end"/>
            </w:r>
          </w:hyperlink>
        </w:p>
        <w:p w:rsidR="003D0D14" w:rsidRDefault="003210F1">
          <w:pPr>
            <w:pStyle w:val="TOC3"/>
            <w:tabs>
              <w:tab w:val="left" w:pos="880"/>
              <w:tab w:val="right" w:leader="dot" w:pos="9350"/>
            </w:tabs>
            <w:rPr>
              <w:rFonts w:eastAsiaTheme="minorEastAsia"/>
              <w:noProof/>
            </w:rPr>
          </w:pPr>
          <w:hyperlink w:anchor="_Toc14008031" w:history="1">
            <w:r w:rsidR="003D0D14" w:rsidRPr="00BF030E">
              <w:rPr>
                <w:rStyle w:val="Hyperlink"/>
                <w:noProof/>
              </w:rPr>
              <w:t>2)</w:t>
            </w:r>
            <w:r w:rsidR="003D0D14">
              <w:rPr>
                <w:rFonts w:eastAsiaTheme="minorEastAsia"/>
                <w:noProof/>
              </w:rPr>
              <w:tab/>
            </w:r>
            <w:r w:rsidR="003D0D14" w:rsidRPr="00BF030E">
              <w:rPr>
                <w:rStyle w:val="Hyperlink"/>
                <w:b/>
                <w:i/>
                <w:noProof/>
              </w:rPr>
              <w:t>Close ended mutual fund</w:t>
            </w:r>
            <w:r w:rsidR="003D0D14" w:rsidRPr="00BF030E">
              <w:rPr>
                <w:rStyle w:val="Hyperlink"/>
                <w:noProof/>
              </w:rPr>
              <w:t>:</w:t>
            </w:r>
            <w:r w:rsidR="003D0D14">
              <w:rPr>
                <w:noProof/>
                <w:webHidden/>
              </w:rPr>
              <w:tab/>
            </w:r>
            <w:r w:rsidR="003D0D14">
              <w:rPr>
                <w:noProof/>
                <w:webHidden/>
              </w:rPr>
              <w:fldChar w:fldCharType="begin"/>
            </w:r>
            <w:r w:rsidR="003D0D14">
              <w:rPr>
                <w:noProof/>
                <w:webHidden/>
              </w:rPr>
              <w:instrText xml:space="preserve"> PAGEREF _Toc14008031 \h </w:instrText>
            </w:r>
            <w:r w:rsidR="003D0D14">
              <w:rPr>
                <w:noProof/>
                <w:webHidden/>
              </w:rPr>
            </w:r>
            <w:r w:rsidR="003D0D14">
              <w:rPr>
                <w:noProof/>
                <w:webHidden/>
              </w:rPr>
              <w:fldChar w:fldCharType="separate"/>
            </w:r>
            <w:r w:rsidR="009C148B">
              <w:rPr>
                <w:noProof/>
                <w:webHidden/>
              </w:rPr>
              <w:t>8</w:t>
            </w:r>
            <w:r w:rsidR="003D0D14">
              <w:rPr>
                <w:noProof/>
                <w:webHidden/>
              </w:rPr>
              <w:fldChar w:fldCharType="end"/>
            </w:r>
          </w:hyperlink>
        </w:p>
        <w:p w:rsidR="003D0D14" w:rsidRDefault="003210F1">
          <w:pPr>
            <w:pStyle w:val="TOC1"/>
            <w:tabs>
              <w:tab w:val="right" w:leader="dot" w:pos="9350"/>
            </w:tabs>
            <w:rPr>
              <w:rFonts w:eastAsiaTheme="minorEastAsia"/>
              <w:noProof/>
            </w:rPr>
          </w:pPr>
          <w:hyperlink w:anchor="_Toc14008032" w:history="1">
            <w:r w:rsidR="003D0D14" w:rsidRPr="00BF030E">
              <w:rPr>
                <w:rStyle w:val="Hyperlink"/>
                <w:noProof/>
                <w14:reflection w14:blurRad="6350" w14:stA="55000" w14:stPos="0" w14:endA="300" w14:endPos="45500" w14:dist="0" w14:dir="5400000" w14:fadeDir="5400000" w14:sx="100000" w14:sy="-100000" w14:kx="0" w14:ky="0" w14:algn="bl"/>
              </w:rPr>
              <w:t>Chapter- 03</w:t>
            </w:r>
            <w:r w:rsidR="003D0D14">
              <w:rPr>
                <w:noProof/>
                <w:webHidden/>
              </w:rPr>
              <w:tab/>
            </w:r>
            <w:r w:rsidR="003D0D14">
              <w:rPr>
                <w:noProof/>
                <w:webHidden/>
              </w:rPr>
              <w:fldChar w:fldCharType="begin"/>
            </w:r>
            <w:r w:rsidR="003D0D14">
              <w:rPr>
                <w:noProof/>
                <w:webHidden/>
              </w:rPr>
              <w:instrText xml:space="preserve"> PAGEREF _Toc14008032 \h </w:instrText>
            </w:r>
            <w:r w:rsidR="003D0D14">
              <w:rPr>
                <w:noProof/>
                <w:webHidden/>
              </w:rPr>
            </w:r>
            <w:r w:rsidR="003D0D14">
              <w:rPr>
                <w:noProof/>
                <w:webHidden/>
              </w:rPr>
              <w:fldChar w:fldCharType="separate"/>
            </w:r>
            <w:r w:rsidR="009C148B">
              <w:rPr>
                <w:noProof/>
                <w:webHidden/>
              </w:rPr>
              <w:t>12</w:t>
            </w:r>
            <w:r w:rsidR="003D0D14">
              <w:rPr>
                <w:noProof/>
                <w:webHidden/>
              </w:rPr>
              <w:fldChar w:fldCharType="end"/>
            </w:r>
          </w:hyperlink>
        </w:p>
        <w:p w:rsidR="003D0D14" w:rsidRDefault="003210F1">
          <w:pPr>
            <w:pStyle w:val="TOC1"/>
            <w:tabs>
              <w:tab w:val="right" w:leader="dot" w:pos="9350"/>
            </w:tabs>
            <w:rPr>
              <w:rFonts w:eastAsiaTheme="minorEastAsia"/>
              <w:noProof/>
            </w:rPr>
          </w:pPr>
          <w:hyperlink w:anchor="_Toc14008033" w:history="1">
            <w:r w:rsidR="003D0D14" w:rsidRPr="00BF030E">
              <w:rPr>
                <w:rStyle w:val="Hyperlink"/>
                <w:noProof/>
                <w:shd w:val="clear" w:color="auto" w:fill="FFFFFF"/>
                <w14:textOutline w14:w="0" w14:cap="flat" w14:cmpd="sng" w14:algn="ctr">
                  <w14:noFill/>
                  <w14:prstDash w14:val="solid"/>
                  <w14:round/>
                </w14:textOutline>
                <w14:props3d w14:extrusionH="57150" w14:contourW="0" w14:prstMaterial="softEdge">
                  <w14:bevelT w14:w="25400" w14:h="38100" w14:prst="circle"/>
                </w14:props3d>
              </w:rPr>
              <w:t>Literature Review</w:t>
            </w:r>
            <w:r w:rsidR="003D0D14">
              <w:rPr>
                <w:noProof/>
                <w:webHidden/>
              </w:rPr>
              <w:tab/>
            </w:r>
            <w:r w:rsidR="003D0D14">
              <w:rPr>
                <w:noProof/>
                <w:webHidden/>
              </w:rPr>
              <w:fldChar w:fldCharType="begin"/>
            </w:r>
            <w:r w:rsidR="003D0D14">
              <w:rPr>
                <w:noProof/>
                <w:webHidden/>
              </w:rPr>
              <w:instrText xml:space="preserve"> PAGEREF _Toc14008033 \h </w:instrText>
            </w:r>
            <w:r w:rsidR="003D0D14">
              <w:rPr>
                <w:noProof/>
                <w:webHidden/>
              </w:rPr>
            </w:r>
            <w:r w:rsidR="003D0D14">
              <w:rPr>
                <w:noProof/>
                <w:webHidden/>
              </w:rPr>
              <w:fldChar w:fldCharType="separate"/>
            </w:r>
            <w:r w:rsidR="009C148B">
              <w:rPr>
                <w:noProof/>
                <w:webHidden/>
              </w:rPr>
              <w:t>12</w:t>
            </w:r>
            <w:r w:rsidR="003D0D14">
              <w:rPr>
                <w:noProof/>
                <w:webHidden/>
              </w:rPr>
              <w:fldChar w:fldCharType="end"/>
            </w:r>
          </w:hyperlink>
        </w:p>
        <w:p w:rsidR="003D0D14" w:rsidRDefault="003210F1">
          <w:pPr>
            <w:pStyle w:val="TOC1"/>
            <w:tabs>
              <w:tab w:val="right" w:leader="dot" w:pos="9350"/>
            </w:tabs>
            <w:rPr>
              <w:rFonts w:eastAsiaTheme="minorEastAsia"/>
              <w:noProof/>
            </w:rPr>
          </w:pPr>
          <w:hyperlink w:anchor="_Toc14008034" w:history="1">
            <w:r w:rsidR="003D0D14" w:rsidRPr="00BF030E">
              <w:rPr>
                <w:rStyle w:val="Hyperlink"/>
                <w:noProof/>
                <w:shd w:val="clear" w:color="auto" w:fill="FFFFFF"/>
              </w:rPr>
              <w:t>Literature review</w:t>
            </w:r>
            <w:r w:rsidR="003D0D14">
              <w:rPr>
                <w:noProof/>
                <w:webHidden/>
              </w:rPr>
              <w:tab/>
            </w:r>
            <w:r w:rsidR="003D0D14">
              <w:rPr>
                <w:noProof/>
                <w:webHidden/>
              </w:rPr>
              <w:fldChar w:fldCharType="begin"/>
            </w:r>
            <w:r w:rsidR="003D0D14">
              <w:rPr>
                <w:noProof/>
                <w:webHidden/>
              </w:rPr>
              <w:instrText xml:space="preserve"> PAGEREF _Toc14008034 \h </w:instrText>
            </w:r>
            <w:r w:rsidR="003D0D14">
              <w:rPr>
                <w:noProof/>
                <w:webHidden/>
              </w:rPr>
            </w:r>
            <w:r w:rsidR="003D0D14">
              <w:rPr>
                <w:noProof/>
                <w:webHidden/>
              </w:rPr>
              <w:fldChar w:fldCharType="separate"/>
            </w:r>
            <w:r w:rsidR="009C148B">
              <w:rPr>
                <w:noProof/>
                <w:webHidden/>
              </w:rPr>
              <w:t>13</w:t>
            </w:r>
            <w:r w:rsidR="003D0D14">
              <w:rPr>
                <w:noProof/>
                <w:webHidden/>
              </w:rPr>
              <w:fldChar w:fldCharType="end"/>
            </w:r>
          </w:hyperlink>
        </w:p>
        <w:p w:rsidR="003D0D14" w:rsidRDefault="003210F1">
          <w:pPr>
            <w:pStyle w:val="TOC3"/>
            <w:tabs>
              <w:tab w:val="right" w:leader="dot" w:pos="9350"/>
            </w:tabs>
            <w:rPr>
              <w:rFonts w:eastAsiaTheme="minorEastAsia"/>
              <w:noProof/>
            </w:rPr>
          </w:pPr>
          <w:hyperlink w:anchor="_Toc14008035" w:history="1">
            <w:r w:rsidR="003D0D14" w:rsidRPr="00BF030E">
              <w:rPr>
                <w:rStyle w:val="Hyperlink"/>
                <w:noProof/>
                <w14:reflection w14:blurRad="6350" w14:stA="55000" w14:stPos="0" w14:endA="300" w14:endPos="45500" w14:dist="0" w14:dir="5400000" w14:fadeDir="5400000" w14:sx="100000" w14:sy="-100000" w14:kx="0" w14:ky="0" w14:algn="bl"/>
              </w:rPr>
              <w:t>Chapter- 04</w:t>
            </w:r>
            <w:r w:rsidR="003D0D14">
              <w:rPr>
                <w:noProof/>
                <w:webHidden/>
              </w:rPr>
              <w:tab/>
            </w:r>
            <w:r w:rsidR="003D0D14">
              <w:rPr>
                <w:noProof/>
                <w:webHidden/>
              </w:rPr>
              <w:fldChar w:fldCharType="begin"/>
            </w:r>
            <w:r w:rsidR="003D0D14">
              <w:rPr>
                <w:noProof/>
                <w:webHidden/>
              </w:rPr>
              <w:instrText xml:space="preserve"> PAGEREF _Toc14008035 \h </w:instrText>
            </w:r>
            <w:r w:rsidR="003D0D14">
              <w:rPr>
                <w:noProof/>
                <w:webHidden/>
              </w:rPr>
            </w:r>
            <w:r w:rsidR="003D0D14">
              <w:rPr>
                <w:noProof/>
                <w:webHidden/>
              </w:rPr>
              <w:fldChar w:fldCharType="separate"/>
            </w:r>
            <w:r w:rsidR="009C148B">
              <w:rPr>
                <w:noProof/>
                <w:webHidden/>
              </w:rPr>
              <w:t>15</w:t>
            </w:r>
            <w:r w:rsidR="003D0D14">
              <w:rPr>
                <w:noProof/>
                <w:webHidden/>
              </w:rPr>
              <w:fldChar w:fldCharType="end"/>
            </w:r>
          </w:hyperlink>
        </w:p>
        <w:p w:rsidR="003D0D14" w:rsidRDefault="003210F1">
          <w:pPr>
            <w:pStyle w:val="TOC3"/>
            <w:tabs>
              <w:tab w:val="right" w:leader="dot" w:pos="9350"/>
            </w:tabs>
            <w:rPr>
              <w:rFonts w:eastAsiaTheme="minorEastAsia"/>
              <w:noProof/>
            </w:rPr>
          </w:pPr>
          <w:hyperlink w:anchor="_Toc14008036" w:history="1">
            <w:r w:rsidR="003D0D14" w:rsidRPr="00BF030E">
              <w:rPr>
                <w:rStyle w:val="Hyperlink"/>
                <w:b/>
                <w:i/>
                <w:noProof/>
              </w:rPr>
              <w:t>Methodology</w:t>
            </w:r>
            <w:r w:rsidR="003D0D14">
              <w:rPr>
                <w:noProof/>
                <w:webHidden/>
              </w:rPr>
              <w:tab/>
            </w:r>
            <w:r w:rsidR="003D0D14">
              <w:rPr>
                <w:noProof/>
                <w:webHidden/>
              </w:rPr>
              <w:fldChar w:fldCharType="begin"/>
            </w:r>
            <w:r w:rsidR="003D0D14">
              <w:rPr>
                <w:noProof/>
                <w:webHidden/>
              </w:rPr>
              <w:instrText xml:space="preserve"> PAGEREF _Toc14008036 \h </w:instrText>
            </w:r>
            <w:r w:rsidR="003D0D14">
              <w:rPr>
                <w:noProof/>
                <w:webHidden/>
              </w:rPr>
            </w:r>
            <w:r w:rsidR="003D0D14">
              <w:rPr>
                <w:noProof/>
                <w:webHidden/>
              </w:rPr>
              <w:fldChar w:fldCharType="separate"/>
            </w:r>
            <w:r w:rsidR="009C148B">
              <w:rPr>
                <w:noProof/>
                <w:webHidden/>
              </w:rPr>
              <w:t>16</w:t>
            </w:r>
            <w:r w:rsidR="003D0D14">
              <w:rPr>
                <w:noProof/>
                <w:webHidden/>
              </w:rPr>
              <w:fldChar w:fldCharType="end"/>
            </w:r>
          </w:hyperlink>
        </w:p>
        <w:p w:rsidR="003D0D14" w:rsidRDefault="003210F1">
          <w:pPr>
            <w:pStyle w:val="TOC3"/>
            <w:tabs>
              <w:tab w:val="right" w:leader="dot" w:pos="9350"/>
            </w:tabs>
            <w:rPr>
              <w:rFonts w:eastAsiaTheme="minorEastAsia"/>
              <w:noProof/>
            </w:rPr>
          </w:pPr>
          <w:hyperlink w:anchor="_Toc14008037" w:history="1">
            <w:r w:rsidR="003D0D14" w:rsidRPr="00BF030E">
              <w:rPr>
                <w:rStyle w:val="Hyperlink"/>
                <w:b/>
                <w:i/>
                <w:noProof/>
              </w:rPr>
              <w:t>The Treynor Ratio:</w:t>
            </w:r>
            <w:r w:rsidR="003D0D14">
              <w:rPr>
                <w:noProof/>
                <w:webHidden/>
              </w:rPr>
              <w:tab/>
            </w:r>
            <w:r w:rsidR="003D0D14">
              <w:rPr>
                <w:noProof/>
                <w:webHidden/>
              </w:rPr>
              <w:fldChar w:fldCharType="begin"/>
            </w:r>
            <w:r w:rsidR="003D0D14">
              <w:rPr>
                <w:noProof/>
                <w:webHidden/>
              </w:rPr>
              <w:instrText xml:space="preserve"> PAGEREF _Toc14008037 \h </w:instrText>
            </w:r>
            <w:r w:rsidR="003D0D14">
              <w:rPr>
                <w:noProof/>
                <w:webHidden/>
              </w:rPr>
            </w:r>
            <w:r w:rsidR="003D0D14">
              <w:rPr>
                <w:noProof/>
                <w:webHidden/>
              </w:rPr>
              <w:fldChar w:fldCharType="separate"/>
            </w:r>
            <w:r w:rsidR="009C148B">
              <w:rPr>
                <w:noProof/>
                <w:webHidden/>
              </w:rPr>
              <w:t>18</w:t>
            </w:r>
            <w:r w:rsidR="003D0D14">
              <w:rPr>
                <w:noProof/>
                <w:webHidden/>
              </w:rPr>
              <w:fldChar w:fldCharType="end"/>
            </w:r>
          </w:hyperlink>
        </w:p>
        <w:p w:rsidR="003D0D14" w:rsidRDefault="003210F1">
          <w:pPr>
            <w:pStyle w:val="TOC3"/>
            <w:tabs>
              <w:tab w:val="right" w:leader="dot" w:pos="9350"/>
            </w:tabs>
            <w:rPr>
              <w:rFonts w:eastAsiaTheme="minorEastAsia"/>
              <w:noProof/>
            </w:rPr>
          </w:pPr>
          <w:hyperlink w:anchor="_Toc14008038" w:history="1">
            <w:r w:rsidR="003D0D14" w:rsidRPr="00BF030E">
              <w:rPr>
                <w:rStyle w:val="Hyperlink"/>
                <w:b/>
                <w:i/>
                <w:noProof/>
              </w:rPr>
              <w:t>Jensen’s alpha model:</w:t>
            </w:r>
            <w:r w:rsidR="003D0D14">
              <w:rPr>
                <w:noProof/>
                <w:webHidden/>
              </w:rPr>
              <w:tab/>
            </w:r>
            <w:r w:rsidR="003D0D14">
              <w:rPr>
                <w:noProof/>
                <w:webHidden/>
              </w:rPr>
              <w:fldChar w:fldCharType="begin"/>
            </w:r>
            <w:r w:rsidR="003D0D14">
              <w:rPr>
                <w:noProof/>
                <w:webHidden/>
              </w:rPr>
              <w:instrText xml:space="preserve"> PAGEREF _Toc14008038 \h </w:instrText>
            </w:r>
            <w:r w:rsidR="003D0D14">
              <w:rPr>
                <w:noProof/>
                <w:webHidden/>
              </w:rPr>
            </w:r>
            <w:r w:rsidR="003D0D14">
              <w:rPr>
                <w:noProof/>
                <w:webHidden/>
              </w:rPr>
              <w:fldChar w:fldCharType="separate"/>
            </w:r>
            <w:r w:rsidR="009C148B">
              <w:rPr>
                <w:noProof/>
                <w:webHidden/>
              </w:rPr>
              <w:t>19</w:t>
            </w:r>
            <w:r w:rsidR="003D0D14">
              <w:rPr>
                <w:noProof/>
                <w:webHidden/>
              </w:rPr>
              <w:fldChar w:fldCharType="end"/>
            </w:r>
          </w:hyperlink>
        </w:p>
        <w:p w:rsidR="003D0D14" w:rsidRDefault="003210F1">
          <w:pPr>
            <w:pStyle w:val="TOC1"/>
            <w:tabs>
              <w:tab w:val="right" w:leader="dot" w:pos="9350"/>
            </w:tabs>
            <w:rPr>
              <w:rFonts w:eastAsiaTheme="minorEastAsia"/>
              <w:noProof/>
            </w:rPr>
          </w:pPr>
          <w:hyperlink w:anchor="_Toc14008039" w:history="1">
            <w:r w:rsidR="003D0D14" w:rsidRPr="00BF030E">
              <w:rPr>
                <w:rStyle w:val="Hyperlink"/>
                <w:noProof/>
                <w14:reflection w14:blurRad="6350" w14:stA="55000" w14:stPos="0" w14:endA="300" w14:endPos="45500" w14:dist="0" w14:dir="5400000" w14:fadeDir="5400000" w14:sx="100000" w14:sy="-100000" w14:kx="0" w14:ky="0" w14:algn="bl"/>
              </w:rPr>
              <w:t>Chapter- 05</w:t>
            </w:r>
            <w:r w:rsidR="003D0D14">
              <w:rPr>
                <w:noProof/>
                <w:webHidden/>
              </w:rPr>
              <w:tab/>
            </w:r>
            <w:r w:rsidR="003D0D14">
              <w:rPr>
                <w:noProof/>
                <w:webHidden/>
              </w:rPr>
              <w:fldChar w:fldCharType="begin"/>
            </w:r>
            <w:r w:rsidR="003D0D14">
              <w:rPr>
                <w:noProof/>
                <w:webHidden/>
              </w:rPr>
              <w:instrText xml:space="preserve"> PAGEREF _Toc14008039 \h </w:instrText>
            </w:r>
            <w:r w:rsidR="003D0D14">
              <w:rPr>
                <w:noProof/>
                <w:webHidden/>
              </w:rPr>
            </w:r>
            <w:r w:rsidR="003D0D14">
              <w:rPr>
                <w:noProof/>
                <w:webHidden/>
              </w:rPr>
              <w:fldChar w:fldCharType="separate"/>
            </w:r>
            <w:r w:rsidR="009C148B">
              <w:rPr>
                <w:noProof/>
                <w:webHidden/>
              </w:rPr>
              <w:t>21</w:t>
            </w:r>
            <w:r w:rsidR="003D0D14">
              <w:rPr>
                <w:noProof/>
                <w:webHidden/>
              </w:rPr>
              <w:fldChar w:fldCharType="end"/>
            </w:r>
          </w:hyperlink>
        </w:p>
        <w:p w:rsidR="003D0D14" w:rsidRPr="006A7C53" w:rsidRDefault="006A7C53" w:rsidP="006A7C53">
          <w:pPr>
            <w:pStyle w:val="TOC2"/>
            <w:rPr>
              <w:rFonts w:eastAsiaTheme="minorEastAsia"/>
            </w:rPr>
          </w:pPr>
          <w:r w:rsidRPr="006A7C53">
            <w:rPr>
              <w:rStyle w:val="Hyperlink"/>
              <w:color w:val="auto"/>
              <w:u w:val="none"/>
            </w:rPr>
            <w:t>Emperical result…………………………………………………………………………………………………………………………………</w:t>
          </w:r>
          <w:hyperlink w:anchor="_Toc14008040" w:history="1">
            <w:r w:rsidR="003D0D14" w:rsidRPr="006A7C53">
              <w:rPr>
                <w:webHidden/>
              </w:rPr>
              <w:fldChar w:fldCharType="begin"/>
            </w:r>
            <w:r w:rsidR="003D0D14" w:rsidRPr="006A7C53">
              <w:rPr>
                <w:webHidden/>
              </w:rPr>
              <w:instrText xml:space="preserve"> PAGEREF _Toc14008040 \h </w:instrText>
            </w:r>
            <w:r w:rsidR="003D0D14" w:rsidRPr="006A7C53">
              <w:rPr>
                <w:webHidden/>
              </w:rPr>
            </w:r>
            <w:r w:rsidR="003D0D14" w:rsidRPr="006A7C53">
              <w:rPr>
                <w:webHidden/>
              </w:rPr>
              <w:fldChar w:fldCharType="separate"/>
            </w:r>
            <w:r w:rsidR="009C148B">
              <w:rPr>
                <w:webHidden/>
              </w:rPr>
              <w:t>22</w:t>
            </w:r>
            <w:r w:rsidR="003D0D14" w:rsidRPr="006A7C53">
              <w:rPr>
                <w:webHidden/>
              </w:rPr>
              <w:fldChar w:fldCharType="end"/>
            </w:r>
          </w:hyperlink>
        </w:p>
        <w:p w:rsidR="003D0D14" w:rsidRDefault="003210F1">
          <w:pPr>
            <w:pStyle w:val="TOC1"/>
            <w:tabs>
              <w:tab w:val="right" w:leader="dot" w:pos="9350"/>
            </w:tabs>
            <w:rPr>
              <w:rFonts w:eastAsiaTheme="minorEastAsia"/>
              <w:noProof/>
            </w:rPr>
          </w:pPr>
          <w:hyperlink w:anchor="_Toc14008041" w:history="1">
            <w:r w:rsidR="003D0D14" w:rsidRPr="00BF030E">
              <w:rPr>
                <w:rStyle w:val="Hyperlink"/>
                <w:noProof/>
                <w14:reflection w14:blurRad="6350" w14:stA="55000" w14:stPos="0" w14:endA="300" w14:endPos="45500" w14:dist="0" w14:dir="5400000" w14:fadeDir="5400000" w14:sx="100000" w14:sy="-100000" w14:kx="0" w14:ky="0" w14:algn="bl"/>
              </w:rPr>
              <w:t>Chapter- 06</w:t>
            </w:r>
            <w:r w:rsidR="003D0D14">
              <w:rPr>
                <w:noProof/>
                <w:webHidden/>
              </w:rPr>
              <w:tab/>
            </w:r>
            <w:r w:rsidR="003D0D14">
              <w:rPr>
                <w:noProof/>
                <w:webHidden/>
              </w:rPr>
              <w:fldChar w:fldCharType="begin"/>
            </w:r>
            <w:r w:rsidR="003D0D14">
              <w:rPr>
                <w:noProof/>
                <w:webHidden/>
              </w:rPr>
              <w:instrText xml:space="preserve"> PAGEREF _Toc14008041 \h </w:instrText>
            </w:r>
            <w:r w:rsidR="003D0D14">
              <w:rPr>
                <w:noProof/>
                <w:webHidden/>
              </w:rPr>
            </w:r>
            <w:r w:rsidR="003D0D14">
              <w:rPr>
                <w:noProof/>
                <w:webHidden/>
              </w:rPr>
              <w:fldChar w:fldCharType="separate"/>
            </w:r>
            <w:r w:rsidR="009C148B">
              <w:rPr>
                <w:noProof/>
                <w:webHidden/>
              </w:rPr>
              <w:t>32</w:t>
            </w:r>
            <w:r w:rsidR="003D0D14">
              <w:rPr>
                <w:noProof/>
                <w:webHidden/>
              </w:rPr>
              <w:fldChar w:fldCharType="end"/>
            </w:r>
          </w:hyperlink>
        </w:p>
        <w:p w:rsidR="003D0D14" w:rsidRDefault="003210F1">
          <w:pPr>
            <w:pStyle w:val="TOC3"/>
            <w:tabs>
              <w:tab w:val="right" w:leader="dot" w:pos="9350"/>
            </w:tabs>
            <w:rPr>
              <w:rFonts w:eastAsiaTheme="minorEastAsia"/>
              <w:noProof/>
            </w:rPr>
          </w:pPr>
          <w:hyperlink w:anchor="_Toc14008042" w:history="1">
            <w:r w:rsidR="003D0D14" w:rsidRPr="00BF030E">
              <w:rPr>
                <w:rStyle w:val="Hyperlink"/>
                <w:b/>
                <w:i/>
                <w:noProof/>
                <w14:textOutline w14:w="0" w14:cap="flat" w14:cmpd="sng" w14:algn="ctr">
                  <w14:noFill/>
                  <w14:prstDash w14:val="solid"/>
                  <w14:round/>
                </w14:textOutline>
                <w14:props3d w14:extrusionH="57150" w14:contourW="0" w14:prstMaterial="softEdge">
                  <w14:bevelT w14:w="25400" w14:h="38100" w14:prst="circle"/>
                </w14:props3d>
              </w:rPr>
              <w:t>Empirical Finding</w:t>
            </w:r>
            <w:r w:rsidR="003D0D14">
              <w:rPr>
                <w:noProof/>
                <w:webHidden/>
              </w:rPr>
              <w:tab/>
            </w:r>
            <w:r w:rsidR="003D0D14">
              <w:rPr>
                <w:noProof/>
                <w:webHidden/>
              </w:rPr>
              <w:fldChar w:fldCharType="begin"/>
            </w:r>
            <w:r w:rsidR="003D0D14">
              <w:rPr>
                <w:noProof/>
                <w:webHidden/>
              </w:rPr>
              <w:instrText xml:space="preserve"> PAGEREF _Toc14008042 \h </w:instrText>
            </w:r>
            <w:r w:rsidR="003D0D14">
              <w:rPr>
                <w:noProof/>
                <w:webHidden/>
              </w:rPr>
            </w:r>
            <w:r w:rsidR="003D0D14">
              <w:rPr>
                <w:noProof/>
                <w:webHidden/>
              </w:rPr>
              <w:fldChar w:fldCharType="separate"/>
            </w:r>
            <w:r w:rsidR="009C148B">
              <w:rPr>
                <w:noProof/>
                <w:webHidden/>
              </w:rPr>
              <w:t>32</w:t>
            </w:r>
            <w:r w:rsidR="003D0D14">
              <w:rPr>
                <w:noProof/>
                <w:webHidden/>
              </w:rPr>
              <w:fldChar w:fldCharType="end"/>
            </w:r>
          </w:hyperlink>
        </w:p>
        <w:p w:rsidR="003D0D14" w:rsidRDefault="003210F1">
          <w:pPr>
            <w:pStyle w:val="TOC3"/>
            <w:tabs>
              <w:tab w:val="right" w:leader="dot" w:pos="9350"/>
            </w:tabs>
            <w:rPr>
              <w:rFonts w:eastAsiaTheme="minorEastAsia"/>
              <w:noProof/>
            </w:rPr>
          </w:pPr>
          <w:hyperlink w:anchor="_Toc14008043" w:history="1">
            <w:r w:rsidR="003D0D14" w:rsidRPr="00BF030E">
              <w:rPr>
                <w:rStyle w:val="Hyperlink"/>
                <w:i/>
                <w:noProof/>
              </w:rPr>
              <w:t>Empirical Finding:</w:t>
            </w:r>
            <w:r w:rsidR="003D0D14">
              <w:rPr>
                <w:noProof/>
                <w:webHidden/>
              </w:rPr>
              <w:tab/>
            </w:r>
            <w:r w:rsidR="003D0D14">
              <w:rPr>
                <w:noProof/>
                <w:webHidden/>
              </w:rPr>
              <w:fldChar w:fldCharType="begin"/>
            </w:r>
            <w:r w:rsidR="003D0D14">
              <w:rPr>
                <w:noProof/>
                <w:webHidden/>
              </w:rPr>
              <w:instrText xml:space="preserve"> PAGEREF _Toc14008043 \h </w:instrText>
            </w:r>
            <w:r w:rsidR="003D0D14">
              <w:rPr>
                <w:noProof/>
                <w:webHidden/>
              </w:rPr>
            </w:r>
            <w:r w:rsidR="003D0D14">
              <w:rPr>
                <w:noProof/>
                <w:webHidden/>
              </w:rPr>
              <w:fldChar w:fldCharType="separate"/>
            </w:r>
            <w:r w:rsidR="009C148B">
              <w:rPr>
                <w:noProof/>
                <w:webHidden/>
              </w:rPr>
              <w:t>33</w:t>
            </w:r>
            <w:r w:rsidR="003D0D14">
              <w:rPr>
                <w:noProof/>
                <w:webHidden/>
              </w:rPr>
              <w:fldChar w:fldCharType="end"/>
            </w:r>
          </w:hyperlink>
        </w:p>
        <w:p w:rsidR="003D0D14" w:rsidRDefault="003210F1">
          <w:pPr>
            <w:pStyle w:val="TOC1"/>
            <w:tabs>
              <w:tab w:val="right" w:leader="dot" w:pos="9350"/>
            </w:tabs>
            <w:rPr>
              <w:rStyle w:val="Hyperlink"/>
              <w:noProof/>
            </w:rPr>
          </w:pPr>
          <w:hyperlink w:anchor="_Toc14008044" w:history="1">
            <w:r w:rsidR="003D0D14" w:rsidRPr="00BF030E">
              <w:rPr>
                <w:rStyle w:val="Hyperlink"/>
                <w:noProof/>
              </w:rPr>
              <w:t>Conclusion</w:t>
            </w:r>
            <w:r w:rsidR="003D0D14">
              <w:rPr>
                <w:noProof/>
                <w:webHidden/>
              </w:rPr>
              <w:tab/>
            </w:r>
            <w:r w:rsidR="003D0D14">
              <w:rPr>
                <w:noProof/>
                <w:webHidden/>
              </w:rPr>
              <w:fldChar w:fldCharType="begin"/>
            </w:r>
            <w:r w:rsidR="003D0D14">
              <w:rPr>
                <w:noProof/>
                <w:webHidden/>
              </w:rPr>
              <w:instrText xml:space="preserve"> PAGEREF _Toc14008044 \h </w:instrText>
            </w:r>
            <w:r w:rsidR="003D0D14">
              <w:rPr>
                <w:noProof/>
                <w:webHidden/>
              </w:rPr>
            </w:r>
            <w:r w:rsidR="003D0D14">
              <w:rPr>
                <w:noProof/>
                <w:webHidden/>
              </w:rPr>
              <w:fldChar w:fldCharType="separate"/>
            </w:r>
            <w:r w:rsidR="009C148B">
              <w:rPr>
                <w:noProof/>
                <w:webHidden/>
              </w:rPr>
              <w:t>35</w:t>
            </w:r>
            <w:r w:rsidR="003D0D14">
              <w:rPr>
                <w:noProof/>
                <w:webHidden/>
              </w:rPr>
              <w:fldChar w:fldCharType="end"/>
            </w:r>
          </w:hyperlink>
        </w:p>
        <w:p w:rsidR="006A7C53" w:rsidRPr="006A7C53" w:rsidRDefault="000438F8" w:rsidP="006A7C53">
          <w:r>
            <w:t>Referance……………………………………………………………………………………………………………………………………………..36</w:t>
          </w:r>
        </w:p>
        <w:p w:rsidR="0030240C" w:rsidRDefault="0030240C">
          <w:r>
            <w:rPr>
              <w:b/>
              <w:bCs/>
              <w:noProof/>
            </w:rPr>
            <w:fldChar w:fldCharType="end"/>
          </w:r>
        </w:p>
      </w:sdtContent>
    </w:sdt>
    <w:p w:rsidR="00D62C83" w:rsidRDefault="00D62C83" w:rsidP="00ED33B5">
      <w:pPr>
        <w:spacing w:line="360" w:lineRule="auto"/>
        <w:jc w:val="center"/>
        <w:rPr>
          <w:rStyle w:val="fontstyle01"/>
          <w:rFonts w:ascii="Times New Roman" w:hAnsi="Times New Roman" w:cs="Times New Roman"/>
          <w:b/>
          <w:sz w:val="32"/>
        </w:rPr>
        <w:sectPr w:rsidR="00D62C83" w:rsidSect="0018703B">
          <w:footerReference w:type="default" r:id="rId10"/>
          <w:pgSz w:w="12240" w:h="15840"/>
          <w:pgMar w:top="1440" w:right="1440" w:bottom="1440" w:left="1440" w:header="720" w:footer="720" w:gutter="0"/>
          <w:pgNumType w:fmt="lowerRoman" w:start="1"/>
          <w:cols w:space="720"/>
          <w:docGrid w:linePitch="360"/>
        </w:sectPr>
      </w:pPr>
    </w:p>
    <w:p w:rsidR="00622890" w:rsidRDefault="00622890" w:rsidP="00D62C83">
      <w:pPr>
        <w:pStyle w:val="Heading1"/>
        <w:rPr>
          <w:rStyle w:val="fontstyle01"/>
          <w:rFonts w:ascii="Times New Roman" w:hAnsi="Times New Roman"/>
          <w:color w:val="0E57C4" w:themeColor="background2" w:themeShade="80"/>
          <w:sz w:val="36"/>
          <w:szCs w:val="32"/>
        </w:rPr>
      </w:pPr>
    </w:p>
    <w:p w:rsidR="00622890" w:rsidRPr="00D027AC" w:rsidRDefault="00131674" w:rsidP="00131674">
      <w:pPr>
        <w:pStyle w:val="Heading1"/>
        <w:tabs>
          <w:tab w:val="left" w:pos="3525"/>
        </w:tabs>
        <w:rPr>
          <w:rStyle w:val="fontstyle01"/>
          <w:rFonts w:ascii="Times New Roman" w:hAnsi="Times New Roman"/>
          <w:b w:val="0"/>
          <w:i w:val="0"/>
          <w:color w:val="0E57C4" w:themeColor="background2" w:themeShade="80"/>
          <w:sz w:val="72"/>
          <w:szCs w:val="72"/>
        </w:rPr>
      </w:pPr>
      <w:bookmarkStart w:id="1" w:name="_Toc14008021"/>
      <w:r w:rsidRPr="00D027AC">
        <w:rPr>
          <w:rStyle w:val="fontstyle01"/>
          <w:rFonts w:ascii="Times New Roman" w:hAnsi="Times New Roman"/>
          <w:color w:val="0E57C4" w:themeColor="background2" w:themeShade="80"/>
          <w:sz w:val="72"/>
          <w:szCs w:val="72"/>
          <w:u w:val="single"/>
          <w14:reflection w14:blurRad="6350" w14:stA="55000" w14:stPos="0" w14:endA="300" w14:endPos="45500" w14:dist="0" w14:dir="5400000" w14:fadeDir="5400000" w14:sx="100000" w14:sy="-100000" w14:kx="0" w14:ky="0" w14:algn="bl"/>
        </w:rPr>
        <w:t>Chapter</w:t>
      </w:r>
      <w:r w:rsidRPr="00D027AC">
        <w:rPr>
          <w:rStyle w:val="fontstyle01"/>
          <w:rFonts w:ascii="Times New Roman" w:hAnsi="Times New Roman"/>
          <w:color w:val="0E57C4" w:themeColor="background2" w:themeShade="80"/>
          <w:sz w:val="72"/>
          <w:szCs w:val="72"/>
          <w14:reflection w14:blurRad="6350" w14:stA="55000" w14:stPos="0" w14:endA="300" w14:endPos="45500" w14:dist="0" w14:dir="5400000" w14:fadeDir="5400000" w14:sx="100000" w14:sy="-100000" w14:kx="0" w14:ky="0" w14:algn="bl"/>
        </w:rPr>
        <w:t>- 01</w:t>
      </w:r>
      <w:bookmarkEnd w:id="1"/>
    </w:p>
    <w:p w:rsidR="00622890" w:rsidRPr="00E67FCA" w:rsidRDefault="00622890" w:rsidP="00D62C83">
      <w:pPr>
        <w:pStyle w:val="Heading1"/>
        <w:rPr>
          <w:rStyle w:val="fontstyle01"/>
          <w:rFonts w:ascii="Times New Roman" w:hAnsi="Times New Roman"/>
          <w:b w:val="0"/>
          <w:i w:val="0"/>
          <w:color w:val="0E57C4" w:themeColor="background2" w:themeShade="80"/>
          <w:sz w:val="36"/>
          <w:szCs w:val="32"/>
        </w:rPr>
      </w:pPr>
    </w:p>
    <w:p w:rsidR="00622890" w:rsidRPr="00622890" w:rsidRDefault="00622890" w:rsidP="00256E30">
      <w:pPr>
        <w:pStyle w:val="Heading1"/>
        <w:jc w:val="left"/>
        <w:rPr>
          <w:rStyle w:val="fontstyle01"/>
          <w:rFonts w:ascii="Times New Roman" w:hAnsi="Times New Roman"/>
          <w:b w:val="0"/>
          <w:i w:val="0"/>
          <w:color w:val="0E57C4" w:themeColor="background2" w:themeShade="80"/>
          <w:sz w:val="36"/>
          <w:szCs w:val="32"/>
        </w:rPr>
      </w:pPr>
    </w:p>
    <w:p w:rsidR="00622890" w:rsidRPr="00E975A8" w:rsidRDefault="00116054" w:rsidP="00116054">
      <w:pPr>
        <w:pStyle w:val="Heading1"/>
        <w:rPr>
          <w:rStyle w:val="fontstyle01"/>
          <w:rFonts w:ascii="Times New Roman" w:hAnsi="Times New Roman"/>
          <w:color w:val="0E57C4" w:themeColor="background2" w:themeShade="80"/>
          <w:sz w:val="48"/>
          <w:szCs w:val="32"/>
          <w14:glow w14:rad="101600">
            <w14:schemeClr w14:val="accent3">
              <w14:alpha w14:val="60000"/>
              <w14:satMod w14:val="175000"/>
            </w14:schemeClr>
          </w14:glow>
        </w:rPr>
      </w:pPr>
      <w:bookmarkStart w:id="2" w:name="_Toc13001449"/>
      <w:bookmarkStart w:id="3" w:name="_Toc14008022"/>
      <w:r w:rsidRPr="00D027AC">
        <w:rPr>
          <w:rStyle w:val="fontstyle01"/>
          <w:rFonts w:ascii="Times New Roman" w:hAnsi="Times New Roman"/>
          <w:color w:val="0E57C4" w:themeColor="background2" w:themeShade="80"/>
          <w:sz w:val="52"/>
          <w:szCs w:val="32"/>
          <w:u w:val="single"/>
          <w14:glow w14:rad="101600">
            <w14:schemeClr w14:val="accent3">
              <w14:alpha w14:val="60000"/>
              <w14:satMod w14:val="175000"/>
            </w14:schemeClr>
          </w14:glow>
        </w:rPr>
        <w:t>INTRODUCTION</w:t>
      </w:r>
      <w:bookmarkEnd w:id="2"/>
      <w:bookmarkEnd w:id="3"/>
    </w:p>
    <w:p w:rsidR="00622890" w:rsidRDefault="00622890" w:rsidP="00D62C83">
      <w:pPr>
        <w:pStyle w:val="Heading1"/>
        <w:rPr>
          <w:rStyle w:val="fontstyle01"/>
          <w:rFonts w:ascii="Times New Roman" w:hAnsi="Times New Roman"/>
          <w:color w:val="0E57C4" w:themeColor="background2" w:themeShade="80"/>
          <w:sz w:val="36"/>
          <w:szCs w:val="32"/>
        </w:rPr>
      </w:pPr>
    </w:p>
    <w:p w:rsidR="00622890" w:rsidRDefault="00622890" w:rsidP="00D62C83">
      <w:pPr>
        <w:pStyle w:val="Heading1"/>
        <w:rPr>
          <w:rStyle w:val="fontstyle01"/>
          <w:rFonts w:ascii="Times New Roman" w:hAnsi="Times New Roman"/>
          <w:color w:val="0E57C4" w:themeColor="background2" w:themeShade="80"/>
          <w:sz w:val="36"/>
          <w:szCs w:val="32"/>
        </w:rPr>
      </w:pPr>
    </w:p>
    <w:p w:rsidR="00622890" w:rsidRDefault="00622890" w:rsidP="00D62C83">
      <w:pPr>
        <w:pStyle w:val="Heading1"/>
        <w:rPr>
          <w:rStyle w:val="fontstyle01"/>
          <w:rFonts w:ascii="Times New Roman" w:hAnsi="Times New Roman"/>
          <w:color w:val="0E57C4" w:themeColor="background2" w:themeShade="80"/>
          <w:sz w:val="36"/>
          <w:szCs w:val="32"/>
        </w:rPr>
      </w:pPr>
    </w:p>
    <w:p w:rsidR="00622890" w:rsidRDefault="00622890" w:rsidP="00D62C83">
      <w:pPr>
        <w:pStyle w:val="Heading1"/>
        <w:rPr>
          <w:rStyle w:val="fontstyle01"/>
          <w:rFonts w:ascii="Times New Roman" w:hAnsi="Times New Roman"/>
          <w:color w:val="0E57C4" w:themeColor="background2" w:themeShade="80"/>
          <w:sz w:val="36"/>
          <w:szCs w:val="32"/>
        </w:rPr>
      </w:pPr>
    </w:p>
    <w:p w:rsidR="00622890" w:rsidRDefault="00622890" w:rsidP="00D62C83">
      <w:pPr>
        <w:pStyle w:val="Heading1"/>
        <w:rPr>
          <w:rStyle w:val="fontstyle01"/>
          <w:rFonts w:ascii="Times New Roman" w:hAnsi="Times New Roman"/>
          <w:color w:val="0E57C4" w:themeColor="background2" w:themeShade="80"/>
          <w:sz w:val="36"/>
          <w:szCs w:val="32"/>
        </w:rPr>
      </w:pPr>
    </w:p>
    <w:p w:rsidR="00622890" w:rsidRDefault="00622890" w:rsidP="00D62C83">
      <w:pPr>
        <w:pStyle w:val="Heading1"/>
        <w:rPr>
          <w:rStyle w:val="fontstyle01"/>
          <w:rFonts w:ascii="Times New Roman" w:hAnsi="Times New Roman"/>
          <w:color w:val="0E57C4" w:themeColor="background2" w:themeShade="80"/>
          <w:sz w:val="36"/>
          <w:szCs w:val="32"/>
        </w:rPr>
      </w:pPr>
    </w:p>
    <w:p w:rsidR="00622890" w:rsidRDefault="00622890" w:rsidP="00D62C83">
      <w:pPr>
        <w:pStyle w:val="Heading1"/>
        <w:rPr>
          <w:rStyle w:val="fontstyle01"/>
          <w:rFonts w:ascii="Times New Roman" w:hAnsi="Times New Roman"/>
          <w:color w:val="0E57C4" w:themeColor="background2" w:themeShade="80"/>
          <w:sz w:val="36"/>
          <w:szCs w:val="32"/>
        </w:rPr>
      </w:pPr>
    </w:p>
    <w:p w:rsidR="00D027AC" w:rsidRDefault="00D027AC" w:rsidP="00D027AC"/>
    <w:p w:rsidR="00D027AC" w:rsidRDefault="00D027AC" w:rsidP="00D027AC"/>
    <w:p w:rsidR="00D027AC" w:rsidRPr="00D027AC" w:rsidRDefault="00D027AC" w:rsidP="00D027AC"/>
    <w:p w:rsidR="00622890" w:rsidRDefault="00622890" w:rsidP="00D62C83">
      <w:pPr>
        <w:pStyle w:val="Heading1"/>
        <w:rPr>
          <w:rStyle w:val="fontstyle01"/>
          <w:rFonts w:ascii="Times New Roman" w:hAnsi="Times New Roman"/>
          <w:color w:val="0E57C4" w:themeColor="background2" w:themeShade="80"/>
          <w:sz w:val="36"/>
          <w:szCs w:val="32"/>
        </w:rPr>
      </w:pPr>
    </w:p>
    <w:p w:rsidR="00E67FCA" w:rsidRDefault="00E67FCA" w:rsidP="00E218C4">
      <w:pPr>
        <w:pStyle w:val="Heading1"/>
        <w:jc w:val="left"/>
        <w:rPr>
          <w:rStyle w:val="fontstyle01"/>
          <w:rFonts w:ascii="Times New Roman" w:hAnsi="Times New Roman"/>
          <w:color w:val="0E57C4" w:themeColor="background2" w:themeShade="80"/>
          <w:sz w:val="36"/>
          <w:szCs w:val="32"/>
        </w:rPr>
      </w:pPr>
    </w:p>
    <w:p w:rsidR="00C810B8" w:rsidRDefault="00C810B8" w:rsidP="00C810B8"/>
    <w:p w:rsidR="00C810B8" w:rsidRPr="00C810B8" w:rsidRDefault="00C810B8" w:rsidP="00C810B8"/>
    <w:p w:rsidR="008A5436" w:rsidRDefault="008A5436" w:rsidP="00D62C83">
      <w:pPr>
        <w:pStyle w:val="Heading1"/>
        <w:rPr>
          <w:rStyle w:val="fontstyle01"/>
          <w:rFonts w:ascii="Times New Roman" w:hAnsi="Times New Roman"/>
          <w:color w:val="0E57C4" w:themeColor="background2" w:themeShade="80"/>
          <w:sz w:val="36"/>
          <w:szCs w:val="32"/>
        </w:rPr>
      </w:pPr>
      <w:bookmarkStart w:id="4" w:name="_Toc14008023"/>
      <w:r w:rsidRPr="00D62C83">
        <w:rPr>
          <w:rStyle w:val="fontstyle01"/>
          <w:rFonts w:ascii="Times New Roman" w:hAnsi="Times New Roman"/>
          <w:color w:val="0E57C4" w:themeColor="background2" w:themeShade="80"/>
          <w:sz w:val="36"/>
          <w:szCs w:val="32"/>
        </w:rPr>
        <w:lastRenderedPageBreak/>
        <w:t>INRODUCTION</w:t>
      </w:r>
      <w:bookmarkEnd w:id="4"/>
    </w:p>
    <w:p w:rsidR="0055592F" w:rsidRPr="0055592F" w:rsidRDefault="0055592F" w:rsidP="0055592F"/>
    <w:p w:rsidR="007E725B" w:rsidRDefault="00E46FC1" w:rsidP="00FD1E27">
      <w:pPr>
        <w:pStyle w:val="NoSpacing"/>
        <w:spacing w:line="360" w:lineRule="auto"/>
        <w:jc w:val="both"/>
        <w:rPr>
          <w:rFonts w:ascii="Times New Roman" w:hAnsi="Times New Roman" w:cs="Times New Roman"/>
          <w:sz w:val="24"/>
        </w:rPr>
      </w:pPr>
      <w:r>
        <w:rPr>
          <w:rFonts w:ascii="Times New Roman" w:hAnsi="Times New Roman" w:cs="Times New Roman"/>
          <w:sz w:val="24"/>
        </w:rPr>
        <w:t>MF is a</w:t>
      </w:r>
      <w:r w:rsidR="00FD1E27" w:rsidRPr="00FD1E27">
        <w:rPr>
          <w:rFonts w:ascii="Times New Roman" w:hAnsi="Times New Roman" w:cs="Times New Roman"/>
          <w:sz w:val="24"/>
        </w:rPr>
        <w:t xml:space="preserve"> mixture </w:t>
      </w:r>
      <w:r w:rsidR="00D948A4">
        <w:rPr>
          <w:rFonts w:ascii="Times New Roman" w:hAnsi="Times New Roman" w:cs="Times New Roman"/>
          <w:sz w:val="24"/>
        </w:rPr>
        <w:t>made</w:t>
      </w:r>
      <w:r w:rsidR="00FD1E27" w:rsidRPr="00FD1E27">
        <w:rPr>
          <w:rFonts w:ascii="Times New Roman" w:hAnsi="Times New Roman" w:cs="Times New Roman"/>
          <w:sz w:val="24"/>
        </w:rPr>
        <w:t xml:space="preserve"> of beneficial properties </w:t>
      </w:r>
      <w:r w:rsidR="00D948A4">
        <w:rPr>
          <w:rFonts w:ascii="Times New Roman" w:hAnsi="Times New Roman" w:cs="Times New Roman"/>
          <w:sz w:val="24"/>
        </w:rPr>
        <w:t>to the many</w:t>
      </w:r>
      <w:r w:rsidR="00FA5825">
        <w:rPr>
          <w:rFonts w:ascii="Times New Roman" w:hAnsi="Times New Roman" w:cs="Times New Roman"/>
          <w:sz w:val="24"/>
        </w:rPr>
        <w:t xml:space="preserve"> faraway buyer and</w:t>
      </w:r>
      <w:r w:rsidR="00FD1E27" w:rsidRPr="00FD1E27">
        <w:rPr>
          <w:rFonts w:ascii="Times New Roman" w:hAnsi="Times New Roman" w:cs="Times New Roman"/>
          <w:sz w:val="24"/>
        </w:rPr>
        <w:t xml:space="preserve"> set them </w:t>
      </w:r>
      <w:r w:rsidR="00FA5825">
        <w:rPr>
          <w:rFonts w:ascii="Times New Roman" w:hAnsi="Times New Roman" w:cs="Times New Roman"/>
          <w:sz w:val="24"/>
        </w:rPr>
        <w:t>in protection like stocks, liability, and</w:t>
      </w:r>
      <w:r w:rsidR="00D712C6">
        <w:rPr>
          <w:rFonts w:ascii="Times New Roman" w:hAnsi="Times New Roman" w:cs="Times New Roman"/>
          <w:sz w:val="24"/>
        </w:rPr>
        <w:t xml:space="preserve"> temporary cash </w:t>
      </w:r>
      <w:r w:rsidR="00FD1E27" w:rsidRPr="00FD1E27">
        <w:rPr>
          <w:rFonts w:ascii="Times New Roman" w:hAnsi="Times New Roman" w:cs="Times New Roman"/>
          <w:sz w:val="24"/>
        </w:rPr>
        <w:t>and products like</w:t>
      </w:r>
      <w:r w:rsidR="00D712C6">
        <w:rPr>
          <w:rFonts w:ascii="Times New Roman" w:hAnsi="Times New Roman" w:cs="Times New Roman"/>
          <w:sz w:val="24"/>
        </w:rPr>
        <w:t>s the</w:t>
      </w:r>
      <w:r w:rsidR="00FD1E27" w:rsidRPr="00FD1E27">
        <w:rPr>
          <w:rFonts w:ascii="Times New Roman" w:hAnsi="Times New Roman" w:cs="Times New Roman"/>
          <w:sz w:val="24"/>
        </w:rPr>
        <w:t xml:space="preserve"> gold. This position</w:t>
      </w:r>
      <w:r w:rsidR="007B7C0A">
        <w:rPr>
          <w:rFonts w:ascii="Times New Roman" w:hAnsi="Times New Roman" w:cs="Times New Roman"/>
          <w:sz w:val="24"/>
        </w:rPr>
        <w:t xml:space="preserve"> is handled with the resource about</w:t>
      </w:r>
      <w:r w:rsidR="00FD1E27" w:rsidRPr="00FD1E27">
        <w:rPr>
          <w:rFonts w:ascii="Times New Roman" w:hAnsi="Times New Roman" w:cs="Times New Roman"/>
          <w:sz w:val="24"/>
        </w:rPr>
        <w:t xml:space="preserve"> specialists. The business</w:t>
      </w:r>
      <w:r w:rsidR="007B7C0A">
        <w:rPr>
          <w:rFonts w:ascii="Times New Roman" w:hAnsi="Times New Roman" w:cs="Times New Roman"/>
          <w:sz w:val="24"/>
        </w:rPr>
        <w:t xml:space="preserve"> people to the</w:t>
      </w:r>
      <w:r w:rsidR="00FD1E27" w:rsidRPr="00FD1E27">
        <w:rPr>
          <w:rFonts w:ascii="Times New Roman" w:hAnsi="Times New Roman" w:cs="Times New Roman"/>
          <w:sz w:val="24"/>
        </w:rPr>
        <w:t xml:space="preserve"> mutual funds share the common reason and set their money in individual asset </w:t>
      </w:r>
      <w:r w:rsidR="002128F1" w:rsidRPr="00FD1E27">
        <w:rPr>
          <w:rFonts w:ascii="Times New Roman" w:hAnsi="Times New Roman" w:cs="Times New Roman"/>
          <w:sz w:val="24"/>
        </w:rPr>
        <w:t>practice</w:t>
      </w:r>
      <w:r w:rsidR="00FD1E27" w:rsidRPr="00FD1E27">
        <w:rPr>
          <w:rFonts w:ascii="Times New Roman" w:hAnsi="Times New Roman" w:cs="Times New Roman"/>
          <w:sz w:val="24"/>
        </w:rPr>
        <w:t xml:space="preserve"> per the fund's funding purpose. The mutual fund approves a chance to the direct investors to acquire the advantage of skilled monetary control. </w:t>
      </w:r>
      <w:r w:rsidR="00DF0782">
        <w:rPr>
          <w:rFonts w:ascii="Times New Roman" w:hAnsi="Times New Roman" w:cs="Times New Roman"/>
          <w:sz w:val="24"/>
        </w:rPr>
        <w:t xml:space="preserve">MF is a </w:t>
      </w:r>
      <w:r w:rsidR="00FD1E27" w:rsidRPr="00FD1E27">
        <w:rPr>
          <w:rFonts w:ascii="Times New Roman" w:hAnsi="Times New Roman" w:cs="Times New Roman"/>
          <w:sz w:val="24"/>
        </w:rPr>
        <w:t>machine to d</w:t>
      </w:r>
      <w:r w:rsidR="00DF0782">
        <w:rPr>
          <w:rFonts w:ascii="Times New Roman" w:hAnsi="Times New Roman" w:cs="Times New Roman"/>
          <w:sz w:val="24"/>
        </w:rPr>
        <w:t>rag out monetary increases to any sector.</w:t>
      </w:r>
      <w:r w:rsidR="00FD1E27" w:rsidRPr="00FD1E27">
        <w:rPr>
          <w:rFonts w:ascii="Times New Roman" w:hAnsi="Times New Roman" w:cs="Times New Roman"/>
          <w:sz w:val="24"/>
        </w:rPr>
        <w:t xml:space="preserve"> Their money is at once managed with the aid of way of the professional fund supervisor</w:t>
      </w:r>
      <w:r w:rsidR="005C6566">
        <w:rPr>
          <w:rFonts w:ascii="Times New Roman" w:hAnsi="Times New Roman" w:cs="Times New Roman"/>
          <w:sz w:val="24"/>
        </w:rPr>
        <w:t xml:space="preserve">. </w:t>
      </w:r>
      <w:r w:rsidR="00815E62">
        <w:rPr>
          <w:rFonts w:ascii="Times New Roman" w:hAnsi="Times New Roman" w:cs="Times New Roman"/>
          <w:sz w:val="24"/>
        </w:rPr>
        <w:t>The</w:t>
      </w:r>
      <w:r w:rsidR="00FD1E27" w:rsidRPr="00FD1E27">
        <w:rPr>
          <w:rFonts w:ascii="Times New Roman" w:hAnsi="Times New Roman" w:cs="Times New Roman"/>
          <w:sz w:val="24"/>
        </w:rPr>
        <w:t xml:space="preserve"> bucks are displayed in several </w:t>
      </w:r>
      <w:r w:rsidR="00815E62">
        <w:rPr>
          <w:rFonts w:ascii="Times New Roman" w:hAnsi="Times New Roman" w:cs="Times New Roman"/>
          <w:sz w:val="24"/>
        </w:rPr>
        <w:t>area</w:t>
      </w:r>
      <w:r w:rsidR="00FD1E27" w:rsidRPr="00FD1E27">
        <w:rPr>
          <w:rFonts w:ascii="Times New Roman" w:hAnsi="Times New Roman" w:cs="Times New Roman"/>
          <w:sz w:val="24"/>
        </w:rPr>
        <w:t xml:space="preserve"> to </w:t>
      </w:r>
      <w:r w:rsidR="003422D4">
        <w:rPr>
          <w:rFonts w:ascii="Times New Roman" w:hAnsi="Times New Roman" w:cs="Times New Roman"/>
          <w:sz w:val="24"/>
        </w:rPr>
        <w:t xml:space="preserve">get off </w:t>
      </w:r>
      <w:r w:rsidR="00FD1E27" w:rsidRPr="00FD1E27">
        <w:rPr>
          <w:rFonts w:ascii="Times New Roman" w:hAnsi="Times New Roman" w:cs="Times New Roman"/>
          <w:sz w:val="24"/>
        </w:rPr>
        <w:t xml:space="preserve">inherent </w:t>
      </w:r>
      <w:r w:rsidR="003422D4">
        <w:rPr>
          <w:rFonts w:ascii="Times New Roman" w:hAnsi="Times New Roman" w:cs="Times New Roman"/>
          <w:sz w:val="24"/>
        </w:rPr>
        <w:t>damage</w:t>
      </w:r>
      <w:r w:rsidR="00674010">
        <w:rPr>
          <w:rFonts w:ascii="Times New Roman" w:hAnsi="Times New Roman" w:cs="Times New Roman"/>
          <w:sz w:val="24"/>
        </w:rPr>
        <w:t>. U</w:t>
      </w:r>
      <w:r w:rsidR="00FD1E27" w:rsidRPr="00FD1E27">
        <w:rPr>
          <w:rFonts w:ascii="Times New Roman" w:hAnsi="Times New Roman" w:cs="Times New Roman"/>
          <w:sz w:val="24"/>
        </w:rPr>
        <w:t xml:space="preserve">nder the </w:t>
      </w:r>
      <w:r w:rsidR="00B80966" w:rsidRPr="00FD1E27">
        <w:rPr>
          <w:rFonts w:ascii="Times New Roman" w:hAnsi="Times New Roman" w:cs="Times New Roman"/>
          <w:sz w:val="24"/>
        </w:rPr>
        <w:t>e</w:t>
      </w:r>
      <w:r w:rsidR="00B80966">
        <w:rPr>
          <w:rFonts w:ascii="Times New Roman" w:hAnsi="Times New Roman" w:cs="Times New Roman"/>
          <w:sz w:val="24"/>
        </w:rPr>
        <w:t>xpression</w:t>
      </w:r>
      <w:r w:rsidR="00C96561">
        <w:rPr>
          <w:rFonts w:ascii="Times New Roman" w:hAnsi="Times New Roman" w:cs="Times New Roman"/>
          <w:sz w:val="24"/>
        </w:rPr>
        <w:t xml:space="preserve"> about </w:t>
      </w:r>
      <w:r w:rsidR="00431346">
        <w:rPr>
          <w:rFonts w:ascii="Times New Roman" w:hAnsi="Times New Roman" w:cs="Times New Roman"/>
          <w:sz w:val="24"/>
        </w:rPr>
        <w:t xml:space="preserve">the </w:t>
      </w:r>
      <w:r w:rsidR="00C96561">
        <w:rPr>
          <w:rFonts w:ascii="Times New Roman" w:hAnsi="Times New Roman" w:cs="Times New Roman"/>
          <w:sz w:val="24"/>
        </w:rPr>
        <w:t>person investor</w:t>
      </w:r>
      <w:r w:rsidR="00930517">
        <w:rPr>
          <w:rFonts w:ascii="Times New Roman" w:hAnsi="Times New Roman" w:cs="Times New Roman"/>
          <w:sz w:val="24"/>
        </w:rPr>
        <w:t xml:space="preserve">, they supply </w:t>
      </w:r>
      <w:r w:rsidR="00FD1E27" w:rsidRPr="00FD1E27">
        <w:rPr>
          <w:rFonts w:ascii="Times New Roman" w:hAnsi="Times New Roman" w:cs="Times New Roman"/>
          <w:sz w:val="24"/>
        </w:rPr>
        <w:t xml:space="preserve">clever </w:t>
      </w:r>
      <w:r w:rsidR="00930517">
        <w:rPr>
          <w:rFonts w:ascii="Times New Roman" w:hAnsi="Times New Roman" w:cs="Times New Roman"/>
          <w:sz w:val="24"/>
        </w:rPr>
        <w:t>mode</w:t>
      </w:r>
      <w:r w:rsidR="00FD1E27" w:rsidRPr="00FD1E27">
        <w:rPr>
          <w:rFonts w:ascii="Times New Roman" w:hAnsi="Times New Roman" w:cs="Times New Roman"/>
          <w:sz w:val="24"/>
        </w:rPr>
        <w:t xml:space="preserve"> to handle their monetary </w:t>
      </w:r>
      <w:r w:rsidR="005A48B3">
        <w:rPr>
          <w:rFonts w:ascii="Times New Roman" w:hAnsi="Times New Roman" w:cs="Times New Roman"/>
          <w:sz w:val="24"/>
        </w:rPr>
        <w:t>protection barring paying pricey prices and</w:t>
      </w:r>
      <w:r w:rsidR="00FD1E27" w:rsidRPr="00FD1E27">
        <w:rPr>
          <w:rFonts w:ascii="Times New Roman" w:hAnsi="Times New Roman" w:cs="Times New Roman"/>
          <w:sz w:val="24"/>
        </w:rPr>
        <w:t xml:space="preserve"> wanting non-stop observation. The mutual fund supports and takes </w:t>
      </w:r>
      <w:r w:rsidR="00815E62" w:rsidRPr="00FD1E27">
        <w:rPr>
          <w:rFonts w:ascii="Times New Roman" w:hAnsi="Times New Roman" w:cs="Times New Roman"/>
          <w:sz w:val="24"/>
        </w:rPr>
        <w:t>an</w:t>
      </w:r>
      <w:r w:rsidR="00FD1E27" w:rsidRPr="00FD1E27">
        <w:rPr>
          <w:rFonts w:ascii="Times New Roman" w:hAnsi="Times New Roman" w:cs="Times New Roman"/>
          <w:sz w:val="24"/>
        </w:rPr>
        <w:t xml:space="preserve"> herbal and problematic financing decision on the aid of traders who </w:t>
      </w:r>
      <w:r w:rsidR="005E10BE">
        <w:rPr>
          <w:rFonts w:ascii="Times New Roman" w:hAnsi="Times New Roman" w:cs="Times New Roman"/>
          <w:sz w:val="24"/>
        </w:rPr>
        <w:t>are</w:t>
      </w:r>
      <w:r w:rsidR="00FD1E27" w:rsidRPr="00FD1E27">
        <w:rPr>
          <w:rFonts w:ascii="Times New Roman" w:hAnsi="Times New Roman" w:cs="Times New Roman"/>
          <w:sz w:val="24"/>
        </w:rPr>
        <w:t xml:space="preserve"> experience. Investors understand the portfolio administrator to make these essential financing options by using way of buying in a mutual fund. </w:t>
      </w:r>
    </w:p>
    <w:p w:rsidR="001F1414" w:rsidRPr="00FD1E27" w:rsidRDefault="00FD1E27" w:rsidP="00FD1E27">
      <w:pPr>
        <w:pStyle w:val="NoSpacing"/>
        <w:spacing w:line="360" w:lineRule="auto"/>
        <w:jc w:val="both"/>
        <w:rPr>
          <w:rFonts w:ascii="Times New Roman" w:hAnsi="Times New Roman" w:cs="Times New Roman"/>
          <w:sz w:val="24"/>
        </w:rPr>
      </w:pPr>
      <w:r w:rsidRPr="00FD1E27">
        <w:rPr>
          <w:rFonts w:ascii="Times New Roman" w:hAnsi="Times New Roman" w:cs="Times New Roman"/>
          <w:sz w:val="24"/>
        </w:rPr>
        <w:t xml:space="preserve">In this challenge report, a try is made to look at the overall performance of the growth-oriented equity varied projects on the justification of return and danger evaluation. The assessment was once delivered out with the resource of charging pretty many financial tests like Average Return, Sharpe Ratio, </w:t>
      </w:r>
      <w:proofErr w:type="spellStart"/>
      <w:r w:rsidRPr="00FD1E27">
        <w:rPr>
          <w:rFonts w:ascii="Times New Roman" w:hAnsi="Times New Roman" w:cs="Times New Roman"/>
          <w:sz w:val="24"/>
        </w:rPr>
        <w:t>Treynor</w:t>
      </w:r>
      <w:proofErr w:type="spellEnd"/>
      <w:r w:rsidRPr="00FD1E27">
        <w:rPr>
          <w:rFonts w:ascii="Times New Roman" w:hAnsi="Times New Roman" w:cs="Times New Roman"/>
          <w:sz w:val="24"/>
        </w:rPr>
        <w:t xml:space="preserve"> Ratio, Standard Deviation, and Beta.</w:t>
      </w:r>
    </w:p>
    <w:p w:rsidR="001F1414" w:rsidRDefault="001F1414" w:rsidP="001F1414">
      <w:pPr>
        <w:pStyle w:val="Heading2"/>
        <w:jc w:val="center"/>
        <w:rPr>
          <w:color w:val="00B0F0"/>
        </w:rPr>
      </w:pPr>
      <w:bookmarkStart w:id="5" w:name="_Toc14008024"/>
      <w:r w:rsidRPr="00725A8C">
        <w:rPr>
          <w:color w:val="00B0F0"/>
        </w:rPr>
        <w:t>Objectives of the Study</w:t>
      </w:r>
      <w:bookmarkEnd w:id="5"/>
    </w:p>
    <w:p w:rsidR="00D70FDD" w:rsidRPr="00D70FDD" w:rsidRDefault="001F1414" w:rsidP="00D70FDD">
      <w:pPr>
        <w:spacing w:line="360" w:lineRule="auto"/>
        <w:rPr>
          <w:rFonts w:ascii="Times New Roman" w:hAnsi="Times New Roman" w:cs="Times New Roman"/>
          <w:b/>
          <w:sz w:val="24"/>
          <w:szCs w:val="24"/>
        </w:rPr>
      </w:pPr>
      <w:r w:rsidRPr="00D70FDD">
        <w:rPr>
          <w:rFonts w:ascii="Times New Roman" w:hAnsi="Times New Roman" w:cs="Times New Roman"/>
          <w:b/>
          <w:sz w:val="24"/>
          <w:szCs w:val="24"/>
        </w:rPr>
        <w:t xml:space="preserve">Primary objective: </w:t>
      </w:r>
    </w:p>
    <w:p w:rsidR="001F1414" w:rsidRPr="00D70FDD" w:rsidRDefault="001F1414" w:rsidP="00D70FDD">
      <w:pPr>
        <w:spacing w:line="360" w:lineRule="auto"/>
        <w:rPr>
          <w:rStyle w:val="fontstyle01"/>
          <w:rFonts w:ascii="Times New Roman" w:hAnsi="Times New Roman" w:cs="Times New Roman"/>
          <w:color w:val="auto"/>
        </w:rPr>
      </w:pPr>
      <w:r w:rsidRPr="00D70FDD">
        <w:rPr>
          <w:rFonts w:ascii="Times New Roman" w:hAnsi="Times New Roman" w:cs="Times New Roman"/>
          <w:sz w:val="24"/>
          <w:szCs w:val="24"/>
        </w:rPr>
        <w:t xml:space="preserve">To evaluation the mutual fund industry </w:t>
      </w:r>
      <w:r w:rsidR="00565C64" w:rsidRPr="00D70FDD">
        <w:rPr>
          <w:rFonts w:ascii="Times New Roman" w:hAnsi="Times New Roman" w:cs="Times New Roman"/>
          <w:sz w:val="24"/>
          <w:szCs w:val="24"/>
        </w:rPr>
        <w:t xml:space="preserve">risk, return and investment analysis through the </w:t>
      </w:r>
      <w:r w:rsidR="00D70FDD" w:rsidRPr="00D70FDD">
        <w:rPr>
          <w:rStyle w:val="fontstyle01"/>
          <w:rFonts w:ascii="Times New Roman" w:hAnsi="Times New Roman" w:cs="Times New Roman"/>
        </w:rPr>
        <w:t xml:space="preserve">Jenson, </w:t>
      </w:r>
      <w:proofErr w:type="spellStart"/>
      <w:r w:rsidR="00D70FDD" w:rsidRPr="00D70FDD">
        <w:rPr>
          <w:rStyle w:val="fontstyle01"/>
          <w:rFonts w:ascii="Times New Roman" w:hAnsi="Times New Roman" w:cs="Times New Roman"/>
        </w:rPr>
        <w:t>Treynor</w:t>
      </w:r>
      <w:proofErr w:type="spellEnd"/>
      <w:r w:rsidR="00D70FDD" w:rsidRPr="00D70FDD">
        <w:rPr>
          <w:rStyle w:val="fontstyle01"/>
          <w:rFonts w:ascii="Times New Roman" w:hAnsi="Times New Roman" w:cs="Times New Roman"/>
        </w:rPr>
        <w:t>, Sharpe, Adjusted Jenson Alpha, and Adjusted Sharpe ratio.</w:t>
      </w:r>
    </w:p>
    <w:p w:rsidR="00D70FDD" w:rsidRPr="00D70FDD" w:rsidRDefault="00D70FDD" w:rsidP="001F1414">
      <w:pPr>
        <w:rPr>
          <w:b/>
        </w:rPr>
      </w:pPr>
      <w:r w:rsidRPr="00D70FDD">
        <w:rPr>
          <w:rStyle w:val="fontstyle01"/>
          <w:rFonts w:ascii="Times New Roman" w:hAnsi="Times New Roman" w:cs="Times New Roman"/>
          <w:b/>
        </w:rPr>
        <w:t>Secondary objective:</w:t>
      </w:r>
    </w:p>
    <w:p w:rsidR="001F1414" w:rsidRPr="00977FA2" w:rsidRDefault="00355E00" w:rsidP="001F1414">
      <w:pPr>
        <w:pStyle w:val="NoSpacing"/>
        <w:numPr>
          <w:ilvl w:val="0"/>
          <w:numId w:val="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Measuring </w:t>
      </w:r>
      <w:r w:rsidR="001F1414" w:rsidRPr="00977FA2">
        <w:rPr>
          <w:rFonts w:ascii="Times New Roman" w:hAnsi="Times New Roman" w:cs="Times New Roman"/>
          <w:color w:val="000000"/>
          <w:sz w:val="24"/>
          <w:szCs w:val="24"/>
          <w:shd w:val="clear" w:color="auto" w:fill="FFFFFF"/>
        </w:rPr>
        <w:t>the hazard.</w:t>
      </w:r>
    </w:p>
    <w:p w:rsidR="001F1414" w:rsidRPr="008D49E6" w:rsidRDefault="00B0344E" w:rsidP="008D49E6">
      <w:pPr>
        <w:pStyle w:val="NoSpacing"/>
        <w:numPr>
          <w:ilvl w:val="0"/>
          <w:numId w:val="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Increasing the investment.</w:t>
      </w:r>
      <w:r w:rsidR="001F1414" w:rsidRPr="00977FA2">
        <w:rPr>
          <w:rFonts w:ascii="Times New Roman" w:hAnsi="Times New Roman" w:cs="Times New Roman"/>
          <w:color w:val="000000"/>
          <w:sz w:val="24"/>
          <w:szCs w:val="24"/>
          <w:shd w:val="clear" w:color="auto" w:fill="FFFFFF"/>
        </w:rPr>
        <w:t> </w:t>
      </w:r>
    </w:p>
    <w:p w:rsidR="001F1414" w:rsidRPr="00977FA2" w:rsidRDefault="00FE4CF5" w:rsidP="001F1414">
      <w:pPr>
        <w:pStyle w:val="NoSpacing"/>
        <w:numPr>
          <w:ilvl w:val="0"/>
          <w:numId w:val="2"/>
        </w:num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To discover the satis</w:t>
      </w:r>
      <w:r w:rsidRPr="00977FA2">
        <w:rPr>
          <w:rFonts w:ascii="Times New Roman" w:hAnsi="Times New Roman" w:cs="Times New Roman"/>
          <w:color w:val="000000"/>
          <w:sz w:val="24"/>
          <w:szCs w:val="24"/>
          <w:shd w:val="clear" w:color="auto" w:fill="FFFFFF"/>
        </w:rPr>
        <w:t>factory</w:t>
      </w:r>
      <w:r>
        <w:rPr>
          <w:rFonts w:ascii="Times New Roman" w:hAnsi="Times New Roman" w:cs="Times New Roman"/>
          <w:color w:val="000000"/>
          <w:sz w:val="24"/>
          <w:szCs w:val="24"/>
          <w:shd w:val="clear" w:color="auto" w:fill="FFFFFF"/>
        </w:rPr>
        <w:t xml:space="preserve"> things</w:t>
      </w:r>
      <w:r w:rsidR="001F1414" w:rsidRPr="00977FA2">
        <w:rPr>
          <w:rFonts w:ascii="Times New Roman" w:hAnsi="Times New Roman" w:cs="Times New Roman"/>
          <w:color w:val="000000"/>
          <w:sz w:val="24"/>
          <w:szCs w:val="24"/>
          <w:shd w:val="clear" w:color="auto" w:fill="FFFFFF"/>
        </w:rPr>
        <w:t xml:space="preserve"> for funding.</w:t>
      </w:r>
    </w:p>
    <w:p w:rsidR="001F1414" w:rsidRPr="00977FA2" w:rsidRDefault="00FE4CF5" w:rsidP="001F1414">
      <w:pPr>
        <w:pStyle w:val="NoSpacing"/>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Analysis of hazard</w:t>
      </w:r>
      <w:r w:rsidR="007748AB">
        <w:rPr>
          <w:rFonts w:ascii="Times New Roman" w:hAnsi="Times New Roman" w:cs="Times New Roman"/>
          <w:sz w:val="24"/>
          <w:szCs w:val="24"/>
        </w:rPr>
        <w:t xml:space="preserve"> and return about</w:t>
      </w:r>
      <w:r w:rsidR="001F1414" w:rsidRPr="00977FA2">
        <w:rPr>
          <w:rFonts w:ascii="Times New Roman" w:hAnsi="Times New Roman" w:cs="Times New Roman"/>
          <w:sz w:val="24"/>
          <w:szCs w:val="24"/>
        </w:rPr>
        <w:t xml:space="preserve"> mutual fund.</w:t>
      </w:r>
    </w:p>
    <w:p w:rsidR="001F1414" w:rsidRPr="00977FA2" w:rsidRDefault="007748AB" w:rsidP="001F1414">
      <w:pPr>
        <w:pStyle w:val="NoSpacing"/>
        <w:numPr>
          <w:ilvl w:val="0"/>
          <w:numId w:val="2"/>
        </w:num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 xml:space="preserve">Measuring the performance of mutual fund </w:t>
      </w:r>
      <w:r w:rsidR="001F1414" w:rsidRPr="00977FA2">
        <w:rPr>
          <w:rFonts w:ascii="Times New Roman" w:hAnsi="Times New Roman" w:cs="Times New Roman"/>
          <w:color w:val="000000"/>
          <w:sz w:val="24"/>
          <w:szCs w:val="24"/>
          <w:shd w:val="clear" w:color="auto" w:fill="FFFFFF"/>
        </w:rPr>
        <w:t>in Bangladesh.</w:t>
      </w:r>
    </w:p>
    <w:p w:rsidR="001F1414" w:rsidRPr="00977FA2" w:rsidRDefault="001F1414" w:rsidP="001F1414">
      <w:pPr>
        <w:pStyle w:val="NoSpacing"/>
        <w:numPr>
          <w:ilvl w:val="0"/>
          <w:numId w:val="2"/>
        </w:numPr>
        <w:spacing w:line="360" w:lineRule="auto"/>
        <w:jc w:val="both"/>
        <w:rPr>
          <w:rFonts w:ascii="Times New Roman" w:hAnsi="Times New Roman" w:cs="Times New Roman"/>
          <w:sz w:val="24"/>
          <w:szCs w:val="24"/>
        </w:rPr>
      </w:pPr>
      <w:r w:rsidRPr="00977FA2">
        <w:rPr>
          <w:rFonts w:ascii="Times New Roman" w:hAnsi="Times New Roman" w:cs="Times New Roman"/>
          <w:color w:val="000000"/>
          <w:sz w:val="24"/>
          <w:szCs w:val="24"/>
          <w:shd w:val="clear" w:color="auto" w:fill="FFFFFF"/>
        </w:rPr>
        <w:lastRenderedPageBreak/>
        <w:t xml:space="preserve"> To look at the traits in phrases of growth, mea</w:t>
      </w:r>
      <w:r w:rsidR="00DD5FC0">
        <w:rPr>
          <w:rFonts w:ascii="Times New Roman" w:hAnsi="Times New Roman" w:cs="Times New Roman"/>
          <w:color w:val="000000"/>
          <w:sz w:val="24"/>
          <w:szCs w:val="24"/>
          <w:shd w:val="clear" w:color="auto" w:fill="FFFFFF"/>
        </w:rPr>
        <w:t xml:space="preserve">surement and quantity of mutual </w:t>
      </w:r>
      <w:r w:rsidRPr="00977FA2">
        <w:rPr>
          <w:rFonts w:ascii="Times New Roman" w:hAnsi="Times New Roman" w:cs="Times New Roman"/>
          <w:color w:val="000000"/>
          <w:sz w:val="24"/>
          <w:szCs w:val="24"/>
          <w:shd w:val="clear" w:color="auto" w:fill="FFFFFF"/>
        </w:rPr>
        <w:t>funds.</w:t>
      </w:r>
    </w:p>
    <w:p w:rsidR="001F1414" w:rsidRPr="000B24FA" w:rsidRDefault="001F1414" w:rsidP="001F1414">
      <w:pPr>
        <w:pStyle w:val="NoSpacing"/>
        <w:numPr>
          <w:ilvl w:val="0"/>
          <w:numId w:val="2"/>
        </w:numPr>
        <w:spacing w:line="360" w:lineRule="auto"/>
        <w:jc w:val="both"/>
        <w:rPr>
          <w:rFonts w:ascii="Times New Roman" w:hAnsi="Times New Roman" w:cs="Times New Roman"/>
          <w:sz w:val="24"/>
          <w:szCs w:val="24"/>
        </w:rPr>
      </w:pPr>
      <w:r w:rsidRPr="00977FA2">
        <w:rPr>
          <w:rFonts w:ascii="Times New Roman" w:hAnsi="Times New Roman" w:cs="Times New Roman"/>
          <w:color w:val="000000"/>
          <w:sz w:val="24"/>
          <w:szCs w:val="24"/>
          <w:shd w:val="clear" w:color="auto" w:fill="FFFFFF"/>
        </w:rPr>
        <w:t xml:space="preserve"> To consider the overall performance as per investor view.</w:t>
      </w:r>
    </w:p>
    <w:p w:rsidR="000B24FA" w:rsidRDefault="000B24FA" w:rsidP="000B24FA">
      <w:pPr>
        <w:pStyle w:val="NoSpacing"/>
        <w:spacing w:line="360" w:lineRule="auto"/>
        <w:ind w:left="1440"/>
        <w:jc w:val="both"/>
        <w:rPr>
          <w:rFonts w:ascii="Times New Roman" w:hAnsi="Times New Roman" w:cs="Times New Roman"/>
          <w:color w:val="000000"/>
          <w:sz w:val="24"/>
          <w:szCs w:val="24"/>
          <w:shd w:val="clear" w:color="auto" w:fill="FFFFFF"/>
        </w:rPr>
      </w:pPr>
    </w:p>
    <w:p w:rsidR="000B24FA" w:rsidRPr="000B24FA" w:rsidRDefault="000B24FA" w:rsidP="000B24FA">
      <w:pPr>
        <w:pStyle w:val="Heading3"/>
        <w:jc w:val="center"/>
        <w:rPr>
          <w:b/>
          <w:i/>
          <w:color w:val="00B0F0"/>
        </w:rPr>
      </w:pPr>
      <w:bookmarkStart w:id="6" w:name="_Toc4508833"/>
      <w:bookmarkStart w:id="7" w:name="_Toc14008025"/>
      <w:r w:rsidRPr="00761A94">
        <w:rPr>
          <w:b/>
          <w:i/>
          <w:color w:val="00B0F0"/>
        </w:rPr>
        <w:t>Origin of the Study</w:t>
      </w:r>
      <w:bookmarkEnd w:id="6"/>
      <w:bookmarkEnd w:id="7"/>
    </w:p>
    <w:p w:rsidR="00670AD0" w:rsidRDefault="00C409B4" w:rsidP="0084073C">
      <w:pPr>
        <w:pStyle w:val="NoSpacing"/>
        <w:spacing w:line="360" w:lineRule="auto"/>
        <w:jc w:val="both"/>
        <w:rPr>
          <w:rFonts w:ascii="Times New Roman" w:hAnsi="Times New Roman" w:cs="Times New Roman"/>
          <w:sz w:val="24"/>
        </w:rPr>
      </w:pPr>
      <w:r w:rsidRPr="0084073C">
        <w:rPr>
          <w:rFonts w:ascii="Times New Roman" w:hAnsi="Times New Roman" w:cs="Times New Roman"/>
          <w:sz w:val="24"/>
        </w:rPr>
        <w:t>It’s so a whole lot fundamental for the student to link tutorial expertise with smart experience. Project utility presents students the danger to find out about from the real enterprise company platform. The report “(mutual fund performance)” is to fulfill my requirement for the venture program. </w:t>
      </w:r>
      <w:r w:rsidR="0084073C" w:rsidRPr="0084073C">
        <w:rPr>
          <w:rFonts w:ascii="Times New Roman" w:hAnsi="Times New Roman" w:cs="Times New Roman"/>
          <w:sz w:val="24"/>
        </w:rPr>
        <w:t xml:space="preserve"> </w:t>
      </w:r>
    </w:p>
    <w:p w:rsidR="0084073C" w:rsidRDefault="00C409B4" w:rsidP="0084073C">
      <w:pPr>
        <w:pStyle w:val="NoSpacing"/>
        <w:spacing w:line="360" w:lineRule="auto"/>
        <w:jc w:val="both"/>
        <w:rPr>
          <w:rFonts w:ascii="Times New Roman" w:hAnsi="Times New Roman" w:cs="Times New Roman"/>
          <w:sz w:val="24"/>
        </w:rPr>
      </w:pPr>
      <w:r w:rsidRPr="0084073C">
        <w:rPr>
          <w:rFonts w:ascii="Times New Roman" w:hAnsi="Times New Roman" w:cs="Times New Roman"/>
          <w:sz w:val="24"/>
        </w:rPr>
        <w:t>While as a scholar of BBA program I acquired this opportunity to comprise myself into the professional region of the mutual fund industry. The mutual fund makes to incorporate in the professional task program. During the length, I have realized imperative problems involving the mutual fund industry, the insurance plan insurance policies &amp; policies that information it and the approach of getting mutual fund overall performance reports. </w:t>
      </w:r>
    </w:p>
    <w:p w:rsidR="009B4347" w:rsidRPr="0084073C" w:rsidRDefault="00C409B4" w:rsidP="0084073C">
      <w:pPr>
        <w:pStyle w:val="NoSpacing"/>
        <w:spacing w:line="360" w:lineRule="auto"/>
        <w:jc w:val="both"/>
        <w:rPr>
          <w:rFonts w:ascii="Times New Roman" w:hAnsi="Times New Roman" w:cs="Times New Roman"/>
          <w:sz w:val="24"/>
        </w:rPr>
      </w:pPr>
      <w:r w:rsidRPr="0084073C">
        <w:rPr>
          <w:rFonts w:ascii="Times New Roman" w:hAnsi="Times New Roman" w:cs="Times New Roman"/>
          <w:sz w:val="24"/>
        </w:rPr>
        <w:t xml:space="preserve">My supervisor Md. </w:t>
      </w:r>
      <w:proofErr w:type="spellStart"/>
      <w:r w:rsidRPr="0084073C">
        <w:rPr>
          <w:rFonts w:ascii="Times New Roman" w:hAnsi="Times New Roman" w:cs="Times New Roman"/>
          <w:sz w:val="24"/>
        </w:rPr>
        <w:t>Enamul</w:t>
      </w:r>
      <w:proofErr w:type="spellEnd"/>
      <w:r w:rsidRPr="0084073C">
        <w:rPr>
          <w:rFonts w:ascii="Times New Roman" w:hAnsi="Times New Roman" w:cs="Times New Roman"/>
          <w:sz w:val="24"/>
        </w:rPr>
        <w:t xml:space="preserve"> </w:t>
      </w:r>
      <w:proofErr w:type="spellStart"/>
      <w:r w:rsidRPr="0084073C">
        <w:rPr>
          <w:rFonts w:ascii="Times New Roman" w:hAnsi="Times New Roman" w:cs="Times New Roman"/>
          <w:sz w:val="24"/>
        </w:rPr>
        <w:t>Haque</w:t>
      </w:r>
      <w:proofErr w:type="spellEnd"/>
      <w:r w:rsidRPr="0084073C">
        <w:rPr>
          <w:rFonts w:ascii="Times New Roman" w:hAnsi="Times New Roman" w:cs="Times New Roman"/>
          <w:sz w:val="24"/>
        </w:rPr>
        <w:t xml:space="preserve"> has licensed me to put together </w:t>
      </w:r>
      <w:r w:rsidR="0084073C" w:rsidRPr="0084073C">
        <w:rPr>
          <w:rFonts w:ascii="Times New Roman" w:hAnsi="Times New Roman" w:cs="Times New Roman"/>
          <w:sz w:val="24"/>
        </w:rPr>
        <w:t>a</w:t>
      </w:r>
      <w:r w:rsidRPr="0084073C">
        <w:rPr>
          <w:rFonts w:ascii="Times New Roman" w:hAnsi="Times New Roman" w:cs="Times New Roman"/>
          <w:sz w:val="24"/>
        </w:rPr>
        <w:t xml:space="preserve"> challenge report on mutual fund overall </w:t>
      </w:r>
      <w:proofErr w:type="spellStart"/>
      <w:r w:rsidRPr="0084073C">
        <w:rPr>
          <w:rFonts w:ascii="Times New Roman" w:hAnsi="Times New Roman" w:cs="Times New Roman"/>
          <w:sz w:val="24"/>
        </w:rPr>
        <w:t>overall</w:t>
      </w:r>
      <w:proofErr w:type="spellEnd"/>
      <w:r w:rsidRPr="0084073C">
        <w:rPr>
          <w:rFonts w:ascii="Times New Roman" w:hAnsi="Times New Roman" w:cs="Times New Roman"/>
          <w:sz w:val="24"/>
        </w:rPr>
        <w:t xml:space="preserve"> performance in Bangladesh. He licensed me and gave me a guiding principle all via the semester what is the magnificent approach of making ready an assignment report to have accurate thinking about </w:t>
      </w:r>
      <w:r w:rsidR="0084073C" w:rsidRPr="0084073C">
        <w:rPr>
          <w:rFonts w:ascii="Times New Roman" w:hAnsi="Times New Roman" w:cs="Times New Roman"/>
          <w:sz w:val="24"/>
        </w:rPr>
        <w:t>a</w:t>
      </w:r>
      <w:r w:rsidRPr="0084073C">
        <w:rPr>
          <w:rFonts w:ascii="Times New Roman" w:hAnsi="Times New Roman" w:cs="Times New Roman"/>
          <w:sz w:val="24"/>
        </w:rPr>
        <w:t xml:space="preserve"> current company’s activity.</w:t>
      </w:r>
    </w:p>
    <w:p w:rsidR="009B4347" w:rsidRPr="00725A8C" w:rsidRDefault="009B4347" w:rsidP="009B4347">
      <w:pPr>
        <w:pStyle w:val="Heading3"/>
        <w:jc w:val="center"/>
        <w:rPr>
          <w:b/>
          <w:i/>
          <w:color w:val="00B0F0"/>
        </w:rPr>
      </w:pPr>
      <w:bookmarkStart w:id="8" w:name="_Toc14008026"/>
      <w:r w:rsidRPr="00725A8C">
        <w:rPr>
          <w:b/>
          <w:i/>
          <w:color w:val="00B0F0"/>
        </w:rPr>
        <w:t>The Sample</w:t>
      </w:r>
      <w:bookmarkEnd w:id="8"/>
    </w:p>
    <w:p w:rsidR="001D113B" w:rsidRPr="001E3E62" w:rsidRDefault="00D467ED" w:rsidP="009B4347">
      <w:pPr>
        <w:spacing w:line="360" w:lineRule="auto"/>
        <w:jc w:val="both"/>
        <w:rPr>
          <w:rFonts w:ascii="Times New Roman" w:hAnsi="Times New Roman" w:cs="Times New Roman"/>
          <w:sz w:val="32"/>
          <w:szCs w:val="24"/>
        </w:rPr>
      </w:pPr>
      <w:r w:rsidRPr="00A44422">
        <w:rPr>
          <w:rFonts w:ascii="Times New Roman" w:hAnsi="Times New Roman" w:cs="Times New Roman"/>
          <w:color w:val="000000"/>
          <w:sz w:val="24"/>
          <w:szCs w:val="21"/>
          <w:shd w:val="clear" w:color="auto" w:fill="FFFFFF"/>
        </w:rPr>
        <w:t xml:space="preserve">The mutual fund industry all through Bangladesh has found important improvement and extension into phrases of non-public sector partnership, divestment about </w:t>
      </w:r>
      <w:r w:rsidR="00A44422" w:rsidRPr="00A44422">
        <w:rPr>
          <w:rFonts w:ascii="Times New Roman" w:hAnsi="Times New Roman" w:cs="Times New Roman"/>
          <w:color w:val="000000"/>
          <w:sz w:val="24"/>
          <w:szCs w:val="21"/>
          <w:shd w:val="clear" w:color="auto" w:fill="FFFFFF"/>
        </w:rPr>
        <w:t>authority’s</w:t>
      </w:r>
      <w:r w:rsidRPr="00A44422">
        <w:rPr>
          <w:rFonts w:ascii="Times New Roman" w:hAnsi="Times New Roman" w:cs="Times New Roman"/>
          <w:color w:val="000000"/>
          <w:sz w:val="24"/>
          <w:szCs w:val="21"/>
          <w:shd w:val="clear" w:color="auto" w:fill="FFFFFF"/>
        </w:rPr>
        <w:t xml:space="preserve"> sector funds. At now we have selected 20 mutual cash out of 32. We pay attention on each phrases about </w:t>
      </w:r>
      <w:r w:rsidR="001E3E62">
        <w:rPr>
          <w:rFonts w:ascii="Times New Roman" w:hAnsi="Times New Roman" w:cs="Times New Roman"/>
          <w:color w:val="000000"/>
          <w:sz w:val="24"/>
          <w:szCs w:val="21"/>
          <w:shd w:val="clear" w:color="auto" w:fill="FFFFFF"/>
        </w:rPr>
        <w:t>MF.</w:t>
      </w:r>
      <w:r w:rsidRPr="00A44422">
        <w:rPr>
          <w:rFonts w:ascii="Times New Roman" w:hAnsi="Times New Roman" w:cs="Times New Roman"/>
          <w:color w:val="000000"/>
          <w:sz w:val="24"/>
          <w:szCs w:val="21"/>
          <w:shd w:val="clear" w:color="auto" w:fill="FFFFFF"/>
        </w:rPr>
        <w:t xml:space="preserve"> As we</w:t>
      </w:r>
      <w:r w:rsidR="009D0424">
        <w:rPr>
          <w:rFonts w:ascii="Times New Roman" w:hAnsi="Times New Roman" w:cs="Times New Roman"/>
          <w:color w:val="000000"/>
          <w:sz w:val="24"/>
          <w:szCs w:val="21"/>
          <w:shd w:val="clear" w:color="auto" w:fill="FFFFFF"/>
        </w:rPr>
        <w:t xml:space="preserve"> are worried beside survivor choice set up data</w:t>
      </w:r>
      <w:r w:rsidRPr="00A44422">
        <w:rPr>
          <w:rFonts w:ascii="Times New Roman" w:hAnsi="Times New Roman" w:cs="Times New Roman"/>
          <w:color w:val="000000"/>
          <w:sz w:val="24"/>
          <w:szCs w:val="21"/>
          <w:shd w:val="clear" w:color="auto" w:fill="FFFFFF"/>
        </w:rPr>
        <w:t>,</w:t>
      </w:r>
      <w:r w:rsidR="009D0424">
        <w:rPr>
          <w:rFonts w:ascii="Times New Roman" w:hAnsi="Times New Roman" w:cs="Times New Roman"/>
          <w:color w:val="000000"/>
          <w:sz w:val="24"/>
          <w:szCs w:val="21"/>
          <w:shd w:val="clear" w:color="auto" w:fill="FFFFFF"/>
        </w:rPr>
        <w:t xml:space="preserve"> we concentrate to</w:t>
      </w:r>
      <w:r w:rsidR="00A44422" w:rsidRPr="00A44422">
        <w:rPr>
          <w:rFonts w:ascii="Times New Roman" w:hAnsi="Times New Roman" w:cs="Times New Roman"/>
          <w:color w:val="000000"/>
          <w:sz w:val="24"/>
          <w:szCs w:val="21"/>
          <w:shd w:val="clear" w:color="auto" w:fill="FFFFFF"/>
        </w:rPr>
        <w:t xml:space="preserve"> these fund</w:t>
      </w:r>
      <w:r w:rsidRPr="00A44422">
        <w:rPr>
          <w:rFonts w:ascii="Times New Roman" w:hAnsi="Times New Roman" w:cs="Times New Roman"/>
          <w:color w:val="000000"/>
          <w:sz w:val="24"/>
          <w:szCs w:val="21"/>
          <w:shd w:val="clear" w:color="auto" w:fill="FFFFFF"/>
        </w:rPr>
        <w:t xml:space="preserve"> that </w:t>
      </w:r>
      <w:r w:rsidR="00163E75">
        <w:rPr>
          <w:rFonts w:ascii="Times New Roman" w:hAnsi="Times New Roman" w:cs="Times New Roman"/>
          <w:color w:val="000000"/>
          <w:sz w:val="24"/>
          <w:szCs w:val="21"/>
          <w:shd w:val="clear" w:color="auto" w:fill="FFFFFF"/>
        </w:rPr>
        <w:t>mirror</w:t>
      </w:r>
      <w:r w:rsidRPr="00A44422">
        <w:rPr>
          <w:rFonts w:ascii="Times New Roman" w:hAnsi="Times New Roman" w:cs="Times New Roman"/>
          <w:color w:val="000000"/>
          <w:sz w:val="24"/>
          <w:szCs w:val="21"/>
          <w:shd w:val="clear" w:color="auto" w:fill="FFFFFF"/>
        </w:rPr>
        <w:t xml:space="preserve"> </w:t>
      </w:r>
      <w:r w:rsidR="00A44422" w:rsidRPr="00A44422">
        <w:rPr>
          <w:rFonts w:ascii="Times New Roman" w:hAnsi="Times New Roman" w:cs="Times New Roman"/>
          <w:color w:val="000000"/>
          <w:sz w:val="24"/>
          <w:szCs w:val="21"/>
          <w:shd w:val="clear" w:color="auto" w:fill="FFFFFF"/>
        </w:rPr>
        <w:t>on consideration</w:t>
      </w:r>
      <w:r w:rsidRPr="00A44422">
        <w:rPr>
          <w:rFonts w:ascii="Times New Roman" w:hAnsi="Times New Roman" w:cs="Times New Roman"/>
          <w:color w:val="000000"/>
          <w:sz w:val="24"/>
          <w:szCs w:val="21"/>
          <w:shd w:val="clear" w:color="auto" w:fill="FFFFFF"/>
        </w:rPr>
        <w:t xml:space="preserve"> on the great probability to </w:t>
      </w:r>
      <w:r w:rsidR="00163E75">
        <w:rPr>
          <w:rFonts w:ascii="Times New Roman" w:hAnsi="Times New Roman" w:cs="Times New Roman"/>
          <w:color w:val="000000"/>
          <w:sz w:val="24"/>
          <w:szCs w:val="21"/>
          <w:shd w:val="clear" w:color="auto" w:fill="FFFFFF"/>
        </w:rPr>
        <w:t>offering</w:t>
      </w:r>
      <w:r w:rsidR="004C71C2">
        <w:rPr>
          <w:rFonts w:ascii="Times New Roman" w:hAnsi="Times New Roman" w:cs="Times New Roman"/>
          <w:color w:val="000000"/>
          <w:sz w:val="24"/>
          <w:szCs w:val="21"/>
          <w:shd w:val="clear" w:color="auto" w:fill="FFFFFF"/>
        </w:rPr>
        <w:t xml:space="preserve"> for</w:t>
      </w:r>
      <w:r w:rsidRPr="00A44422">
        <w:rPr>
          <w:rFonts w:ascii="Times New Roman" w:hAnsi="Times New Roman" w:cs="Times New Roman"/>
          <w:color w:val="000000"/>
          <w:sz w:val="24"/>
          <w:szCs w:val="21"/>
          <w:shd w:val="clear" w:color="auto" w:fill="FFFFFF"/>
        </w:rPr>
        <w:t xml:space="preserve"> an investo</w:t>
      </w:r>
      <w:r w:rsidR="004C71C2">
        <w:rPr>
          <w:rFonts w:ascii="Times New Roman" w:hAnsi="Times New Roman" w:cs="Times New Roman"/>
          <w:color w:val="000000"/>
          <w:sz w:val="24"/>
          <w:szCs w:val="21"/>
          <w:shd w:val="clear" w:color="auto" w:fill="FFFFFF"/>
        </w:rPr>
        <w:t>r about</w:t>
      </w:r>
      <w:r w:rsidRPr="00A44422">
        <w:rPr>
          <w:rFonts w:ascii="Times New Roman" w:hAnsi="Times New Roman" w:cs="Times New Roman"/>
          <w:color w:val="000000"/>
          <w:sz w:val="24"/>
          <w:szCs w:val="21"/>
          <w:shd w:val="clear" w:color="auto" w:fill="FFFFFF"/>
        </w:rPr>
        <w:t xml:space="preserve"> all admire</w:t>
      </w:r>
      <w:r w:rsidR="004C71C2">
        <w:rPr>
          <w:rFonts w:ascii="Times New Roman" w:hAnsi="Times New Roman" w:cs="Times New Roman"/>
          <w:color w:val="000000"/>
          <w:sz w:val="24"/>
          <w:szCs w:val="21"/>
          <w:shd w:val="clear" w:color="auto" w:fill="FFFFFF"/>
        </w:rPr>
        <w:t xml:space="preserve">. </w:t>
      </w:r>
    </w:p>
    <w:p w:rsidR="009B4347" w:rsidRPr="00725A8C" w:rsidRDefault="009B4347" w:rsidP="009B4347">
      <w:pPr>
        <w:pStyle w:val="Heading3"/>
        <w:jc w:val="center"/>
        <w:rPr>
          <w:b/>
          <w:i/>
          <w:color w:val="00B0F0"/>
        </w:rPr>
      </w:pPr>
      <w:bookmarkStart w:id="9" w:name="_Toc14008027"/>
      <w:r w:rsidRPr="00725A8C">
        <w:rPr>
          <w:b/>
          <w:i/>
          <w:color w:val="00B0F0"/>
        </w:rPr>
        <w:t>Data collection</w:t>
      </w:r>
      <w:bookmarkEnd w:id="9"/>
    </w:p>
    <w:p w:rsidR="009B4347" w:rsidRDefault="000A54C1" w:rsidP="009B4347">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Annual</w:t>
      </w:r>
      <w:r w:rsidR="007F281F" w:rsidRPr="007F281F">
        <w:rPr>
          <w:rFonts w:ascii="Times New Roman" w:hAnsi="Times New Roman" w:cs="Times New Roman"/>
          <w:color w:val="000000"/>
          <w:sz w:val="24"/>
          <w:szCs w:val="24"/>
          <w:shd w:val="clear" w:color="auto" w:fill="FFFFFF"/>
        </w:rPr>
        <w:t xml:space="preserve"> reviews about mutual fund for the length from 2010 to 2018 to gather each year NAV to calculate return on NAV and to accumulate the close charge of mutual dollars from December 2010,2011, 2012, 2013, 2014, 2015, 2016, 2017 and 2018 have been used for information collection to calculate return on market price. During this direction, specific origins have been </w:t>
      </w:r>
      <w:r w:rsidR="007F281F" w:rsidRPr="007F281F">
        <w:rPr>
          <w:rFonts w:ascii="Times New Roman" w:hAnsi="Times New Roman" w:cs="Times New Roman"/>
          <w:color w:val="000000"/>
          <w:sz w:val="24"/>
          <w:szCs w:val="24"/>
          <w:shd w:val="clear" w:color="auto" w:fill="FFFFFF"/>
        </w:rPr>
        <w:lastRenderedPageBreak/>
        <w:t>practiced; Asset Management Companies of the funds, Stock exchanges, DSE index. Data for the Treasury payments cost was raised from newspapers of the Bangladesh Bank</w:t>
      </w:r>
      <w:r w:rsidR="009B4347" w:rsidRPr="007F281F">
        <w:rPr>
          <w:rFonts w:ascii="Times New Roman" w:hAnsi="Times New Roman" w:cs="Times New Roman"/>
          <w:sz w:val="24"/>
          <w:szCs w:val="24"/>
        </w:rPr>
        <w:t>.</w:t>
      </w:r>
    </w:p>
    <w:p w:rsidR="00976410" w:rsidRPr="007F281F" w:rsidRDefault="00976410" w:rsidP="009B4347">
      <w:pPr>
        <w:spacing w:line="360" w:lineRule="auto"/>
        <w:jc w:val="both"/>
        <w:rPr>
          <w:rFonts w:ascii="Times New Roman" w:hAnsi="Times New Roman" w:cs="Times New Roman"/>
          <w:sz w:val="24"/>
          <w:szCs w:val="24"/>
        </w:rPr>
      </w:pPr>
    </w:p>
    <w:p w:rsidR="009B4347" w:rsidRPr="00725A8C" w:rsidRDefault="009B4347" w:rsidP="009B4347">
      <w:pPr>
        <w:pStyle w:val="Heading3"/>
        <w:jc w:val="center"/>
        <w:rPr>
          <w:b/>
          <w:i/>
          <w:color w:val="00B0F0"/>
        </w:rPr>
      </w:pPr>
      <w:bookmarkStart w:id="10" w:name="_Toc14008028"/>
      <w:r w:rsidRPr="00725A8C">
        <w:rPr>
          <w:b/>
          <w:i/>
          <w:color w:val="00B0F0"/>
        </w:rPr>
        <w:t>Variable</w:t>
      </w:r>
      <w:bookmarkEnd w:id="10"/>
    </w:p>
    <w:p w:rsidR="00CC1B97" w:rsidRDefault="00200143" w:rsidP="00200143">
      <w:pPr>
        <w:pStyle w:val="NoSpacing"/>
        <w:spacing w:line="360" w:lineRule="auto"/>
        <w:jc w:val="both"/>
        <w:rPr>
          <w:rFonts w:ascii="Times New Roman" w:hAnsi="Times New Roman" w:cs="Times New Roman"/>
          <w:color w:val="000000"/>
          <w:sz w:val="24"/>
          <w:szCs w:val="24"/>
          <w:shd w:val="clear" w:color="auto" w:fill="FFFFFF"/>
        </w:rPr>
      </w:pPr>
      <w:r>
        <w:rPr>
          <w:rFonts w:ascii="Calibri" w:hAnsi="Calibri"/>
          <w:color w:val="000000"/>
          <w:sz w:val="21"/>
          <w:szCs w:val="21"/>
          <w:shd w:val="clear" w:color="auto" w:fill="FFFFFF"/>
        </w:rPr>
        <w:t xml:space="preserve">Variables selected throughout the overall performance comparison about closed-end and open-end mutual substances are each year NAV and shut charge from popular funds, each year returns of DSE vast index, 9 years Treasury bill rates. Net asset value per record was once calculated with the aid of deducting whole money owed from total property of the years or with the aid of working towards shareholders equity. To return about fund was once estimated from yearly NAV and close rate about the fund. This research practiced three models that are believed worldwide for the overall performance comparison about mutual funds (1) Sharpe Measure (2) </w:t>
      </w:r>
      <w:proofErr w:type="spellStart"/>
      <w:r>
        <w:rPr>
          <w:rFonts w:ascii="Calibri" w:hAnsi="Calibri"/>
          <w:color w:val="000000"/>
          <w:sz w:val="21"/>
          <w:szCs w:val="21"/>
          <w:shd w:val="clear" w:color="auto" w:fill="FFFFFF"/>
        </w:rPr>
        <w:t>Treynor</w:t>
      </w:r>
      <w:proofErr w:type="spellEnd"/>
      <w:r>
        <w:rPr>
          <w:rFonts w:ascii="Calibri" w:hAnsi="Calibri"/>
          <w:color w:val="000000"/>
          <w:sz w:val="21"/>
          <w:szCs w:val="21"/>
          <w:shd w:val="clear" w:color="auto" w:fill="FFFFFF"/>
        </w:rPr>
        <w:t xml:space="preserve"> Measure (3) Jenson differential Measure.</w:t>
      </w:r>
    </w:p>
    <w:p w:rsidR="002F7208" w:rsidRPr="00A308F1" w:rsidRDefault="002F7208" w:rsidP="00A308F1">
      <w:pPr>
        <w:pStyle w:val="NoSpacing"/>
        <w:spacing w:line="360" w:lineRule="auto"/>
        <w:jc w:val="center"/>
        <w:rPr>
          <w:rFonts w:ascii="Times New Roman" w:hAnsi="Times New Roman" w:cs="Times New Roman"/>
          <w:b/>
          <w:i/>
          <w:color w:val="00B0F0"/>
          <w:sz w:val="28"/>
          <w:szCs w:val="24"/>
          <w:shd w:val="clear" w:color="auto" w:fill="FFFFFF"/>
        </w:rPr>
      </w:pPr>
      <w:r w:rsidRPr="00A308F1">
        <w:rPr>
          <w:rFonts w:ascii="Times New Roman" w:hAnsi="Times New Roman" w:cs="Times New Roman"/>
          <w:b/>
          <w:i/>
          <w:color w:val="00B0F0"/>
          <w:sz w:val="28"/>
          <w:szCs w:val="24"/>
          <w:shd w:val="clear" w:color="auto" w:fill="FFFFFF"/>
        </w:rPr>
        <w:t>Methodology:</w:t>
      </w:r>
    </w:p>
    <w:p w:rsidR="001F1414" w:rsidRPr="00A421B2" w:rsidRDefault="00E51F9F" w:rsidP="001F1414">
      <w:pPr>
        <w:tabs>
          <w:tab w:val="left" w:pos="3075"/>
        </w:tabs>
        <w:spacing w:line="360" w:lineRule="auto"/>
        <w:jc w:val="both"/>
        <w:rPr>
          <w:rFonts w:ascii="Times New Roman" w:hAnsi="Times New Roman" w:cs="Times New Roman"/>
          <w:color w:val="000000"/>
          <w:sz w:val="24"/>
          <w:szCs w:val="21"/>
          <w:shd w:val="clear" w:color="auto" w:fill="FFFFFF"/>
        </w:rPr>
      </w:pPr>
      <w:r>
        <w:rPr>
          <w:rFonts w:ascii="Times New Roman" w:hAnsi="Times New Roman" w:cs="Times New Roman"/>
          <w:color w:val="000000"/>
          <w:sz w:val="24"/>
          <w:szCs w:val="21"/>
          <w:shd w:val="clear" w:color="auto" w:fill="FFFFFF"/>
        </w:rPr>
        <w:t>In this project report, I try to consider 20 MF performance analysis in BD</w:t>
      </w:r>
      <w:r w:rsidR="004917BE">
        <w:rPr>
          <w:rFonts w:ascii="Times New Roman" w:hAnsi="Times New Roman" w:cs="Times New Roman"/>
          <w:color w:val="000000"/>
          <w:sz w:val="24"/>
          <w:szCs w:val="21"/>
          <w:shd w:val="clear" w:color="auto" w:fill="FFFFFF"/>
        </w:rPr>
        <w:t>.</w:t>
      </w:r>
      <w:r w:rsidR="00A421B2" w:rsidRPr="00A421B2">
        <w:rPr>
          <w:rFonts w:ascii="Times New Roman" w:hAnsi="Times New Roman" w:cs="Times New Roman"/>
          <w:color w:val="000000"/>
          <w:sz w:val="24"/>
          <w:szCs w:val="21"/>
          <w:shd w:val="clear" w:color="auto" w:fill="FFFFFF"/>
        </w:rPr>
        <w:t xml:space="preserve"> A whole of 20 fairness cash performances’ are analyzed. In order to reflect </w:t>
      </w:r>
      <w:r w:rsidR="002128F1" w:rsidRPr="00A421B2">
        <w:rPr>
          <w:rFonts w:ascii="Times New Roman" w:hAnsi="Times New Roman" w:cs="Times New Roman"/>
          <w:color w:val="000000"/>
          <w:sz w:val="24"/>
          <w:szCs w:val="21"/>
          <w:shd w:val="clear" w:color="auto" w:fill="FFFFFF"/>
        </w:rPr>
        <w:t>on consideration</w:t>
      </w:r>
      <w:r w:rsidR="00A421B2" w:rsidRPr="00A421B2">
        <w:rPr>
          <w:rFonts w:ascii="Times New Roman" w:hAnsi="Times New Roman" w:cs="Times New Roman"/>
          <w:color w:val="000000"/>
          <w:sz w:val="24"/>
          <w:szCs w:val="21"/>
          <w:shd w:val="clear" w:color="auto" w:fill="FFFFFF"/>
        </w:rPr>
        <w:t xml:space="preserve"> on fund performance, </w:t>
      </w:r>
      <w:r w:rsidR="00D4224E">
        <w:rPr>
          <w:rFonts w:ascii="Times New Roman" w:hAnsi="Times New Roman" w:cs="Times New Roman"/>
          <w:color w:val="000000"/>
          <w:sz w:val="24"/>
          <w:szCs w:val="21"/>
          <w:shd w:val="clear" w:color="auto" w:fill="FFFFFF"/>
        </w:rPr>
        <w:t>Sharpe ratio</w:t>
      </w:r>
      <w:r w:rsidR="004B1104">
        <w:rPr>
          <w:rFonts w:ascii="Times New Roman" w:hAnsi="Times New Roman" w:cs="Times New Roman"/>
          <w:color w:val="000000"/>
          <w:sz w:val="24"/>
          <w:szCs w:val="21"/>
          <w:shd w:val="clear" w:color="auto" w:fill="FFFFFF"/>
        </w:rPr>
        <w:t xml:space="preserve"> </w:t>
      </w:r>
      <w:r w:rsidR="00466357">
        <w:rPr>
          <w:rFonts w:ascii="Times New Roman" w:hAnsi="Times New Roman" w:cs="Times New Roman"/>
          <w:color w:val="000000"/>
          <w:sz w:val="24"/>
          <w:szCs w:val="21"/>
          <w:shd w:val="clear" w:color="auto" w:fill="FFFFFF"/>
        </w:rPr>
        <w:t xml:space="preserve">1966, </w:t>
      </w:r>
      <w:proofErr w:type="spellStart"/>
      <w:r w:rsidR="00466357">
        <w:rPr>
          <w:rFonts w:ascii="Times New Roman" w:hAnsi="Times New Roman" w:cs="Times New Roman"/>
          <w:color w:val="000000"/>
          <w:sz w:val="24"/>
          <w:szCs w:val="21"/>
          <w:shd w:val="clear" w:color="auto" w:fill="FFFFFF"/>
        </w:rPr>
        <w:t>Treynor</w:t>
      </w:r>
      <w:proofErr w:type="spellEnd"/>
      <w:r w:rsidR="00466357">
        <w:rPr>
          <w:rFonts w:ascii="Times New Roman" w:hAnsi="Times New Roman" w:cs="Times New Roman"/>
          <w:color w:val="000000"/>
          <w:sz w:val="24"/>
          <w:szCs w:val="21"/>
          <w:shd w:val="clear" w:color="auto" w:fill="FFFFFF"/>
        </w:rPr>
        <w:t xml:space="preserve"> ratio 1965 and Jensen’s alpha 1968</w:t>
      </w:r>
      <w:r w:rsidR="00A421B2" w:rsidRPr="00A421B2">
        <w:rPr>
          <w:rFonts w:ascii="Times New Roman" w:hAnsi="Times New Roman" w:cs="Times New Roman"/>
          <w:color w:val="000000"/>
          <w:sz w:val="24"/>
          <w:szCs w:val="21"/>
          <w:shd w:val="clear" w:color="auto" w:fill="FFFFFF"/>
        </w:rPr>
        <w:t xml:space="preserve"> ratios are co</w:t>
      </w:r>
      <w:r w:rsidR="00B503A8">
        <w:rPr>
          <w:rFonts w:ascii="Times New Roman" w:hAnsi="Times New Roman" w:cs="Times New Roman"/>
          <w:color w:val="000000"/>
          <w:sz w:val="24"/>
          <w:szCs w:val="21"/>
          <w:shd w:val="clear" w:color="auto" w:fill="FFFFFF"/>
        </w:rPr>
        <w:t>unt</w:t>
      </w:r>
      <w:r w:rsidR="00A421B2" w:rsidRPr="00A421B2">
        <w:rPr>
          <w:rFonts w:ascii="Times New Roman" w:hAnsi="Times New Roman" w:cs="Times New Roman"/>
          <w:color w:val="000000"/>
          <w:sz w:val="24"/>
          <w:szCs w:val="21"/>
          <w:shd w:val="clear" w:color="auto" w:fill="FFFFFF"/>
        </w:rPr>
        <w:t xml:space="preserve">ed. Jensen’s alpha method moreover shows the selectivity abilities of </w:t>
      </w:r>
      <w:r w:rsidR="00AC5E56">
        <w:rPr>
          <w:rFonts w:ascii="Times New Roman" w:hAnsi="Times New Roman" w:cs="Times New Roman"/>
          <w:color w:val="000000"/>
          <w:sz w:val="24"/>
          <w:szCs w:val="21"/>
          <w:shd w:val="clear" w:color="auto" w:fill="FFFFFF"/>
        </w:rPr>
        <w:t>MF</w:t>
      </w:r>
      <w:r w:rsidR="00A421B2" w:rsidRPr="00A421B2">
        <w:rPr>
          <w:rFonts w:ascii="Times New Roman" w:hAnsi="Times New Roman" w:cs="Times New Roman"/>
          <w:color w:val="000000"/>
          <w:sz w:val="24"/>
          <w:szCs w:val="21"/>
          <w:shd w:val="clear" w:color="auto" w:fill="FFFFFF"/>
        </w:rPr>
        <w:t xml:space="preserve">. </w:t>
      </w:r>
      <w:r w:rsidR="00E5319C">
        <w:rPr>
          <w:rFonts w:ascii="Times New Roman" w:hAnsi="Times New Roman" w:cs="Times New Roman"/>
          <w:color w:val="000000"/>
          <w:sz w:val="24"/>
          <w:szCs w:val="21"/>
          <w:shd w:val="clear" w:color="auto" w:fill="FFFFFF"/>
        </w:rPr>
        <w:t>In steed of</w:t>
      </w:r>
      <w:r w:rsidR="00A421B2" w:rsidRPr="00A421B2">
        <w:rPr>
          <w:rFonts w:ascii="Times New Roman" w:hAnsi="Times New Roman" w:cs="Times New Roman"/>
          <w:color w:val="000000"/>
          <w:sz w:val="24"/>
          <w:szCs w:val="21"/>
          <w:shd w:val="clear" w:color="auto" w:fill="FFFFFF"/>
        </w:rPr>
        <w:t xml:space="preserve"> check mutual fund managers’ market timi</w:t>
      </w:r>
      <w:r w:rsidR="00E419A6">
        <w:rPr>
          <w:rFonts w:ascii="Times New Roman" w:hAnsi="Times New Roman" w:cs="Times New Roman"/>
          <w:color w:val="000000"/>
          <w:sz w:val="24"/>
          <w:szCs w:val="21"/>
          <w:shd w:val="clear" w:color="auto" w:fill="FFFFFF"/>
        </w:rPr>
        <w:t xml:space="preserve">ng ability, the </w:t>
      </w:r>
      <w:proofErr w:type="spellStart"/>
      <w:r w:rsidR="00AC5E56">
        <w:rPr>
          <w:rFonts w:ascii="Times New Roman" w:hAnsi="Times New Roman" w:cs="Times New Roman"/>
          <w:color w:val="000000"/>
          <w:sz w:val="24"/>
          <w:szCs w:val="21"/>
          <w:shd w:val="clear" w:color="auto" w:fill="FFFFFF"/>
        </w:rPr>
        <w:t>Treynor</w:t>
      </w:r>
      <w:proofErr w:type="spellEnd"/>
      <w:r w:rsidR="00AC5E56">
        <w:rPr>
          <w:rFonts w:ascii="Times New Roman" w:hAnsi="Times New Roman" w:cs="Times New Roman"/>
          <w:color w:val="000000"/>
          <w:sz w:val="24"/>
          <w:szCs w:val="21"/>
          <w:shd w:val="clear" w:color="auto" w:fill="FFFFFF"/>
        </w:rPr>
        <w:t xml:space="preserve"> </w:t>
      </w:r>
      <w:r w:rsidR="00AC5E56" w:rsidRPr="00A421B2">
        <w:rPr>
          <w:rFonts w:ascii="Times New Roman" w:hAnsi="Times New Roman" w:cs="Times New Roman"/>
          <w:color w:val="000000"/>
          <w:sz w:val="24"/>
          <w:szCs w:val="21"/>
          <w:shd w:val="clear" w:color="auto" w:fill="FFFFFF"/>
        </w:rPr>
        <w:t>techniques</w:t>
      </w:r>
      <w:r w:rsidR="00A421B2" w:rsidRPr="00A421B2">
        <w:rPr>
          <w:rFonts w:ascii="Times New Roman" w:hAnsi="Times New Roman" w:cs="Times New Roman"/>
          <w:color w:val="000000"/>
          <w:sz w:val="24"/>
          <w:szCs w:val="21"/>
          <w:shd w:val="clear" w:color="auto" w:fill="FFFFFF"/>
        </w:rPr>
        <w:t xml:space="preserve"> are utilized</w:t>
      </w:r>
      <w:r w:rsidR="004E2837" w:rsidRPr="00A421B2">
        <w:rPr>
          <w:rFonts w:ascii="Times New Roman" w:hAnsi="Times New Roman" w:cs="Times New Roman"/>
          <w:color w:val="000000"/>
          <w:sz w:val="24"/>
          <w:szCs w:val="21"/>
          <w:shd w:val="clear" w:color="auto" w:fill="FFFFFF"/>
        </w:rPr>
        <w:t>.</w:t>
      </w:r>
    </w:p>
    <w:p w:rsidR="003C45BB" w:rsidRDefault="003C45BB" w:rsidP="001F1414">
      <w:pPr>
        <w:tabs>
          <w:tab w:val="left" w:pos="3075"/>
        </w:tabs>
        <w:spacing w:line="360" w:lineRule="auto"/>
        <w:jc w:val="both"/>
        <w:rPr>
          <w:rFonts w:ascii="Calibri" w:hAnsi="Calibri"/>
          <w:color w:val="000000"/>
          <w:sz w:val="21"/>
          <w:szCs w:val="21"/>
          <w:shd w:val="clear" w:color="auto" w:fill="FFFFFF"/>
        </w:rPr>
      </w:pPr>
    </w:p>
    <w:p w:rsidR="003C45BB" w:rsidRPr="00A308F1" w:rsidRDefault="00604BB7" w:rsidP="00A308F1">
      <w:pPr>
        <w:tabs>
          <w:tab w:val="left" w:pos="3075"/>
        </w:tabs>
        <w:spacing w:line="360" w:lineRule="auto"/>
        <w:jc w:val="center"/>
        <w:rPr>
          <w:rFonts w:ascii="Times New Roman" w:hAnsi="Times New Roman" w:cs="Times New Roman"/>
          <w:b/>
          <w:i/>
          <w:color w:val="00B0F0"/>
          <w:sz w:val="28"/>
          <w:szCs w:val="21"/>
          <w:shd w:val="clear" w:color="auto" w:fill="FFFFFF"/>
        </w:rPr>
      </w:pPr>
      <w:r w:rsidRPr="00A308F1">
        <w:rPr>
          <w:rFonts w:ascii="Times New Roman" w:hAnsi="Times New Roman" w:cs="Times New Roman"/>
          <w:b/>
          <w:i/>
          <w:color w:val="00B0F0"/>
          <w:sz w:val="28"/>
          <w:szCs w:val="21"/>
          <w:shd w:val="clear" w:color="auto" w:fill="FFFFFF"/>
        </w:rPr>
        <w:t>Limitation</w:t>
      </w:r>
      <w:r w:rsidR="003C45BB" w:rsidRPr="00A308F1">
        <w:rPr>
          <w:rFonts w:ascii="Times New Roman" w:hAnsi="Times New Roman" w:cs="Times New Roman"/>
          <w:b/>
          <w:i/>
          <w:color w:val="00B0F0"/>
          <w:sz w:val="28"/>
          <w:szCs w:val="21"/>
          <w:shd w:val="clear" w:color="auto" w:fill="FFFFFF"/>
        </w:rPr>
        <w:t xml:space="preserve"> of</w:t>
      </w:r>
      <w:r w:rsidR="002A7A3A">
        <w:rPr>
          <w:rFonts w:ascii="Times New Roman" w:hAnsi="Times New Roman" w:cs="Times New Roman"/>
          <w:b/>
          <w:i/>
          <w:color w:val="00B0F0"/>
          <w:sz w:val="28"/>
          <w:szCs w:val="21"/>
          <w:shd w:val="clear" w:color="auto" w:fill="FFFFFF"/>
        </w:rPr>
        <w:t xml:space="preserve"> </w:t>
      </w:r>
      <w:r w:rsidR="00BF460E">
        <w:rPr>
          <w:rFonts w:ascii="Times New Roman" w:hAnsi="Times New Roman" w:cs="Times New Roman"/>
          <w:b/>
          <w:i/>
          <w:color w:val="00B0F0"/>
          <w:sz w:val="28"/>
          <w:szCs w:val="21"/>
          <w:shd w:val="clear" w:color="auto" w:fill="FFFFFF"/>
        </w:rPr>
        <w:t>the</w:t>
      </w:r>
      <w:r w:rsidR="003C45BB" w:rsidRPr="00A308F1">
        <w:rPr>
          <w:rFonts w:ascii="Times New Roman" w:hAnsi="Times New Roman" w:cs="Times New Roman"/>
          <w:b/>
          <w:i/>
          <w:color w:val="00B0F0"/>
          <w:sz w:val="28"/>
          <w:szCs w:val="21"/>
          <w:shd w:val="clear" w:color="auto" w:fill="FFFFFF"/>
        </w:rPr>
        <w:t xml:space="preserve"> study:</w:t>
      </w:r>
    </w:p>
    <w:p w:rsidR="00560831" w:rsidRPr="001705F8" w:rsidRDefault="00560831" w:rsidP="00560831">
      <w:pPr>
        <w:spacing w:line="360" w:lineRule="auto"/>
        <w:jc w:val="both"/>
        <w:rPr>
          <w:rFonts w:ascii="Times New Roman" w:hAnsi="Times New Roman" w:cs="Times New Roman"/>
          <w:sz w:val="24"/>
          <w:szCs w:val="24"/>
        </w:rPr>
      </w:pPr>
      <w:r w:rsidRPr="001705F8">
        <w:rPr>
          <w:rFonts w:ascii="Times New Roman" w:hAnsi="Times New Roman" w:cs="Times New Roman"/>
          <w:sz w:val="24"/>
          <w:szCs w:val="24"/>
        </w:rPr>
        <w:t>The selection regarding the projects for the study is a very challenging occupation due to the fact there is a large range of projects in each elected division. So the study is restricted to the adopted projects of asset management companies.</w:t>
      </w:r>
    </w:p>
    <w:p w:rsidR="00560831" w:rsidRPr="001705F8" w:rsidRDefault="00560831" w:rsidP="00560831">
      <w:pPr>
        <w:spacing w:line="360" w:lineRule="auto"/>
        <w:jc w:val="both"/>
        <w:rPr>
          <w:rFonts w:ascii="Times New Roman" w:hAnsi="Times New Roman" w:cs="Times New Roman"/>
          <w:sz w:val="24"/>
          <w:szCs w:val="24"/>
        </w:rPr>
      </w:pPr>
      <w:r w:rsidRPr="001705F8">
        <w:rPr>
          <w:rFonts w:ascii="Times New Roman" w:hAnsi="Times New Roman" w:cs="Times New Roman"/>
          <w:sz w:val="24"/>
          <w:szCs w:val="24"/>
        </w:rPr>
        <w:t>The consequences of the study are restrained to the current summary of the market, as the market in Bangladesh is so irregular in nature may also be very one of a kind from the study transferred.</w:t>
      </w:r>
    </w:p>
    <w:p w:rsidR="00560831" w:rsidRPr="001705F8" w:rsidRDefault="00560831" w:rsidP="00560831">
      <w:pPr>
        <w:spacing w:line="360" w:lineRule="auto"/>
        <w:jc w:val="both"/>
        <w:rPr>
          <w:rFonts w:ascii="Times New Roman" w:hAnsi="Times New Roman" w:cs="Times New Roman"/>
          <w:sz w:val="24"/>
          <w:szCs w:val="24"/>
        </w:rPr>
      </w:pPr>
      <w:r w:rsidRPr="001705F8">
        <w:rPr>
          <w:rFonts w:ascii="Times New Roman" w:hAnsi="Times New Roman" w:cs="Times New Roman"/>
          <w:sz w:val="24"/>
          <w:szCs w:val="24"/>
        </w:rPr>
        <w:t xml:space="preserve">The study only focuses on 20 </w:t>
      </w:r>
      <w:r w:rsidR="00AF7AD4">
        <w:rPr>
          <w:rFonts w:ascii="Times New Roman" w:hAnsi="Times New Roman" w:cs="Times New Roman"/>
          <w:sz w:val="24"/>
          <w:szCs w:val="24"/>
        </w:rPr>
        <w:t>MF</w:t>
      </w:r>
      <w:r w:rsidRPr="001705F8">
        <w:rPr>
          <w:rFonts w:ascii="Times New Roman" w:hAnsi="Times New Roman" w:cs="Times New Roman"/>
          <w:sz w:val="24"/>
          <w:szCs w:val="24"/>
        </w:rPr>
        <w:t xml:space="preserve"> out of 32 traded in the Dhaka Stock Exchange (DSE) because of the unavailability of data.</w:t>
      </w:r>
    </w:p>
    <w:p w:rsidR="00560831" w:rsidRPr="00566BCD" w:rsidRDefault="00560831" w:rsidP="00901643">
      <w:pPr>
        <w:spacing w:line="360" w:lineRule="auto"/>
        <w:jc w:val="both"/>
        <w:rPr>
          <w:rFonts w:ascii="Times New Roman" w:hAnsi="Times New Roman" w:cs="Times New Roman"/>
          <w:sz w:val="24"/>
          <w:szCs w:val="24"/>
        </w:rPr>
      </w:pPr>
      <w:r w:rsidRPr="001705F8">
        <w:rPr>
          <w:rFonts w:ascii="Times New Roman" w:hAnsi="Times New Roman" w:cs="Times New Roman"/>
          <w:sz w:val="24"/>
          <w:szCs w:val="24"/>
        </w:rPr>
        <w:t>This paper only analyzes yearly internet asset fee (NAV) to consider the overall represe</w:t>
      </w:r>
      <w:r w:rsidR="00901643">
        <w:rPr>
          <w:rFonts w:ascii="Times New Roman" w:hAnsi="Times New Roman" w:cs="Times New Roman"/>
          <w:sz w:val="24"/>
          <w:szCs w:val="24"/>
        </w:rPr>
        <w:t>ntation of selected MF.</w:t>
      </w:r>
    </w:p>
    <w:p w:rsidR="001F1414" w:rsidRDefault="001F1414" w:rsidP="0055592F">
      <w:pPr>
        <w:pStyle w:val="NoSpacing"/>
        <w:spacing w:line="360" w:lineRule="auto"/>
        <w:jc w:val="both"/>
        <w:rPr>
          <w:rFonts w:ascii="Times New Roman" w:hAnsi="Times New Roman" w:cs="Times New Roman"/>
          <w:sz w:val="24"/>
        </w:rPr>
      </w:pPr>
    </w:p>
    <w:p w:rsidR="0055592F" w:rsidRDefault="0055592F" w:rsidP="0055592F">
      <w:pPr>
        <w:pStyle w:val="NoSpacing"/>
        <w:spacing w:line="360" w:lineRule="auto"/>
        <w:jc w:val="both"/>
        <w:rPr>
          <w:rFonts w:ascii="Times New Roman" w:hAnsi="Times New Roman" w:cs="Times New Roman"/>
          <w:sz w:val="24"/>
        </w:rPr>
      </w:pPr>
    </w:p>
    <w:p w:rsidR="0055592F" w:rsidRDefault="0055592F" w:rsidP="0055592F">
      <w:pPr>
        <w:pStyle w:val="NoSpacing"/>
        <w:spacing w:line="360" w:lineRule="auto"/>
        <w:jc w:val="both"/>
        <w:rPr>
          <w:rFonts w:ascii="Times New Roman" w:hAnsi="Times New Roman" w:cs="Times New Roman"/>
          <w:sz w:val="24"/>
        </w:rPr>
      </w:pPr>
    </w:p>
    <w:p w:rsidR="0055592F" w:rsidRDefault="0055592F" w:rsidP="0055592F">
      <w:pPr>
        <w:pStyle w:val="NoSpacing"/>
        <w:spacing w:line="360" w:lineRule="auto"/>
        <w:jc w:val="both"/>
        <w:rPr>
          <w:rFonts w:ascii="Times New Roman" w:hAnsi="Times New Roman" w:cs="Times New Roman"/>
          <w:sz w:val="24"/>
        </w:rPr>
      </w:pPr>
    </w:p>
    <w:p w:rsidR="0055592F" w:rsidRDefault="0055592F" w:rsidP="0055592F">
      <w:pPr>
        <w:pStyle w:val="NoSpacing"/>
        <w:spacing w:line="360" w:lineRule="auto"/>
        <w:jc w:val="both"/>
        <w:rPr>
          <w:rFonts w:ascii="Times New Roman" w:hAnsi="Times New Roman" w:cs="Times New Roman"/>
          <w:sz w:val="24"/>
        </w:rPr>
      </w:pPr>
    </w:p>
    <w:p w:rsidR="0055592F" w:rsidRDefault="0055592F" w:rsidP="0055592F">
      <w:pPr>
        <w:pStyle w:val="NoSpacing"/>
        <w:spacing w:line="360" w:lineRule="auto"/>
        <w:jc w:val="both"/>
        <w:rPr>
          <w:rFonts w:ascii="Times New Roman" w:hAnsi="Times New Roman" w:cs="Times New Roman"/>
          <w:sz w:val="24"/>
        </w:rPr>
      </w:pPr>
    </w:p>
    <w:p w:rsidR="0055592F" w:rsidRDefault="0055592F" w:rsidP="0055592F">
      <w:pPr>
        <w:pStyle w:val="NoSpacing"/>
        <w:spacing w:line="360" w:lineRule="auto"/>
        <w:jc w:val="both"/>
        <w:rPr>
          <w:rFonts w:ascii="Times New Roman" w:hAnsi="Times New Roman" w:cs="Times New Roman"/>
          <w:sz w:val="24"/>
        </w:rPr>
      </w:pPr>
    </w:p>
    <w:p w:rsidR="0055592F" w:rsidRDefault="0055592F" w:rsidP="0055592F">
      <w:pPr>
        <w:pStyle w:val="NoSpacing"/>
        <w:spacing w:line="360" w:lineRule="auto"/>
        <w:jc w:val="both"/>
        <w:rPr>
          <w:rFonts w:ascii="Times New Roman" w:hAnsi="Times New Roman" w:cs="Times New Roman"/>
          <w:sz w:val="24"/>
        </w:rPr>
      </w:pPr>
    </w:p>
    <w:p w:rsidR="0055592F" w:rsidRDefault="0055592F" w:rsidP="0055592F">
      <w:pPr>
        <w:pStyle w:val="NoSpacing"/>
        <w:spacing w:line="360" w:lineRule="auto"/>
        <w:jc w:val="both"/>
        <w:rPr>
          <w:rFonts w:ascii="Times New Roman" w:hAnsi="Times New Roman" w:cs="Times New Roman"/>
          <w:sz w:val="24"/>
        </w:rPr>
      </w:pPr>
    </w:p>
    <w:p w:rsidR="0009656B" w:rsidRDefault="0009656B" w:rsidP="0055592F">
      <w:pPr>
        <w:pStyle w:val="NoSpacing"/>
        <w:spacing w:line="360" w:lineRule="auto"/>
        <w:jc w:val="both"/>
        <w:rPr>
          <w:rFonts w:ascii="Times New Roman" w:hAnsi="Times New Roman" w:cs="Times New Roman"/>
          <w:sz w:val="24"/>
        </w:rPr>
      </w:pPr>
    </w:p>
    <w:p w:rsidR="0009656B" w:rsidRDefault="0009656B" w:rsidP="0055592F">
      <w:pPr>
        <w:pStyle w:val="NoSpacing"/>
        <w:spacing w:line="360" w:lineRule="auto"/>
        <w:jc w:val="both"/>
        <w:rPr>
          <w:rFonts w:ascii="Times New Roman" w:hAnsi="Times New Roman" w:cs="Times New Roman"/>
          <w:sz w:val="24"/>
        </w:rPr>
      </w:pPr>
    </w:p>
    <w:p w:rsidR="0009656B" w:rsidRDefault="0009656B" w:rsidP="0055592F">
      <w:pPr>
        <w:pStyle w:val="NoSpacing"/>
        <w:spacing w:line="360" w:lineRule="auto"/>
        <w:jc w:val="both"/>
        <w:rPr>
          <w:rFonts w:ascii="Times New Roman" w:hAnsi="Times New Roman" w:cs="Times New Roman"/>
          <w:sz w:val="24"/>
        </w:rPr>
      </w:pPr>
    </w:p>
    <w:p w:rsidR="0009656B" w:rsidRDefault="0009656B" w:rsidP="0055592F">
      <w:pPr>
        <w:pStyle w:val="NoSpacing"/>
        <w:spacing w:line="360" w:lineRule="auto"/>
        <w:jc w:val="both"/>
        <w:rPr>
          <w:rFonts w:ascii="Times New Roman" w:hAnsi="Times New Roman" w:cs="Times New Roman"/>
          <w:sz w:val="24"/>
        </w:rPr>
      </w:pPr>
    </w:p>
    <w:p w:rsidR="0009656B" w:rsidRDefault="0009656B" w:rsidP="0055592F">
      <w:pPr>
        <w:pStyle w:val="NoSpacing"/>
        <w:spacing w:line="360" w:lineRule="auto"/>
        <w:jc w:val="both"/>
        <w:rPr>
          <w:rFonts w:ascii="Times New Roman" w:hAnsi="Times New Roman" w:cs="Times New Roman"/>
          <w:sz w:val="24"/>
        </w:rPr>
      </w:pPr>
    </w:p>
    <w:p w:rsidR="0055592F" w:rsidRDefault="0055592F" w:rsidP="0055592F">
      <w:pPr>
        <w:pStyle w:val="NoSpacing"/>
        <w:spacing w:line="360" w:lineRule="auto"/>
        <w:jc w:val="both"/>
        <w:rPr>
          <w:rFonts w:ascii="Times New Roman" w:hAnsi="Times New Roman" w:cs="Times New Roman"/>
          <w:sz w:val="24"/>
        </w:rPr>
      </w:pPr>
    </w:p>
    <w:p w:rsidR="0055592F" w:rsidRPr="000636C2" w:rsidRDefault="0055592F" w:rsidP="0055592F">
      <w:pPr>
        <w:pStyle w:val="NoSpacing"/>
        <w:spacing w:line="360" w:lineRule="auto"/>
        <w:jc w:val="both"/>
        <w:rPr>
          <w:rFonts w:ascii="Times New Roman" w:hAnsi="Times New Roman" w:cs="Times New Roman"/>
          <w:sz w:val="24"/>
        </w:rPr>
      </w:pPr>
    </w:p>
    <w:p w:rsidR="000636C2" w:rsidRPr="000636C2" w:rsidRDefault="000636C2" w:rsidP="000636C2">
      <w:pPr>
        <w:pStyle w:val="NoSpacing"/>
      </w:pPr>
    </w:p>
    <w:p w:rsidR="00D62C83" w:rsidRDefault="00D62C83" w:rsidP="00D62C83"/>
    <w:p w:rsidR="00E975A8" w:rsidRDefault="00E975A8" w:rsidP="00D62C83"/>
    <w:p w:rsidR="00E975A8" w:rsidRDefault="00E975A8" w:rsidP="00D62C83"/>
    <w:p w:rsidR="00E975A8" w:rsidRDefault="00E975A8" w:rsidP="00D62C83"/>
    <w:p w:rsidR="00E975A8" w:rsidRDefault="00E975A8" w:rsidP="00D62C83"/>
    <w:p w:rsidR="00E975A8" w:rsidRDefault="00E975A8" w:rsidP="00D62C83"/>
    <w:p w:rsidR="00E975A8" w:rsidRDefault="00E975A8" w:rsidP="00E975A8">
      <w:pPr>
        <w:pStyle w:val="Heading1"/>
        <w:tabs>
          <w:tab w:val="left" w:pos="3525"/>
        </w:tabs>
        <w:rPr>
          <w:rStyle w:val="fontstyle01"/>
          <w:rFonts w:ascii="Times New Roman" w:hAnsi="Times New Roman"/>
          <w:color w:val="0E57C4" w:themeColor="background2" w:themeShade="80"/>
          <w:sz w:val="144"/>
          <w:szCs w:val="32"/>
          <w14:reflection w14:blurRad="6350" w14:stA="55000" w14:stPos="0" w14:endA="300" w14:endPos="45500" w14:dist="0" w14:dir="5400000" w14:fadeDir="5400000" w14:sx="100000" w14:sy="-100000" w14:kx="0" w14:ky="0" w14:algn="bl"/>
        </w:rPr>
      </w:pPr>
      <w:bookmarkStart w:id="11" w:name="_Toc14008029"/>
      <w:r w:rsidRPr="00256E30">
        <w:rPr>
          <w:rStyle w:val="fontstyle01"/>
          <w:rFonts w:ascii="Times New Roman" w:hAnsi="Times New Roman"/>
          <w:color w:val="0E57C4" w:themeColor="background2" w:themeShade="80"/>
          <w:sz w:val="72"/>
          <w:szCs w:val="32"/>
          <w:u w:val="single"/>
          <w14:reflection w14:blurRad="6350" w14:stA="55000" w14:stPos="0" w14:endA="300" w14:endPos="45500" w14:dist="0" w14:dir="5400000" w14:fadeDir="5400000" w14:sx="100000" w14:sy="-100000" w14:kx="0" w14:ky="0" w14:algn="bl"/>
        </w:rPr>
        <w:t>Chapter</w:t>
      </w:r>
      <w:r>
        <w:rPr>
          <w:rStyle w:val="fontstyle01"/>
          <w:rFonts w:ascii="Times New Roman" w:hAnsi="Times New Roman"/>
          <w:color w:val="0E57C4" w:themeColor="background2" w:themeShade="80"/>
          <w:sz w:val="144"/>
          <w:szCs w:val="32"/>
          <w14:reflection w14:blurRad="6350" w14:stA="55000" w14:stPos="0" w14:endA="300" w14:endPos="45500" w14:dist="0" w14:dir="5400000" w14:fadeDir="5400000" w14:sx="100000" w14:sy="-100000" w14:kx="0" w14:ky="0" w14:algn="bl"/>
        </w:rPr>
        <w:t xml:space="preserve">- </w:t>
      </w:r>
      <w:r w:rsidRPr="002700B5">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t>02</w:t>
      </w:r>
      <w:bookmarkEnd w:id="11"/>
    </w:p>
    <w:p w:rsidR="00E975A8" w:rsidRPr="00E975A8" w:rsidRDefault="00E975A8" w:rsidP="00E975A8"/>
    <w:p w:rsidR="00E975A8" w:rsidRDefault="00E975A8" w:rsidP="00E975A8">
      <w:pPr>
        <w:jc w:val="center"/>
        <w:rPr>
          <w:rFonts w:ascii="Times New Roman" w:hAnsi="Times New Roman" w:cs="Times New Roman"/>
          <w:b/>
          <w:i/>
          <w:color w:val="262626" w:themeColor="text1" w:themeTint="D9"/>
          <w:sz w:val="40"/>
          <w:u w:val="single"/>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E975A8">
        <w:rPr>
          <w:rFonts w:ascii="Times New Roman" w:hAnsi="Times New Roman" w:cs="Times New Roman"/>
          <w:b/>
          <w:i/>
          <w:color w:val="262626" w:themeColor="text1" w:themeTint="D9"/>
          <w:sz w:val="40"/>
          <w:u w:val="single"/>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xml:space="preserve">Background of the </w:t>
      </w:r>
      <w:r w:rsidR="00C53058">
        <w:rPr>
          <w:rFonts w:ascii="Times New Roman" w:hAnsi="Times New Roman" w:cs="Times New Roman"/>
          <w:b/>
          <w:i/>
          <w:color w:val="262626" w:themeColor="text1" w:themeTint="D9"/>
          <w:sz w:val="52"/>
          <w:u w:val="single"/>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R</w:t>
      </w:r>
      <w:r w:rsidRPr="002700B5">
        <w:rPr>
          <w:rFonts w:ascii="Times New Roman" w:hAnsi="Times New Roman" w:cs="Times New Roman"/>
          <w:b/>
          <w:i/>
          <w:color w:val="262626" w:themeColor="text1" w:themeTint="D9"/>
          <w:sz w:val="52"/>
          <w:u w:val="single"/>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eport</w:t>
      </w:r>
    </w:p>
    <w:p w:rsidR="00E975A8" w:rsidRDefault="00E975A8" w:rsidP="005B1A23">
      <w:pPr>
        <w:rPr>
          <w:rFonts w:ascii="Times New Roman" w:hAnsi="Times New Roman" w:cs="Times New Roman"/>
          <w:b/>
          <w:i/>
          <w:color w:val="262626" w:themeColor="text1" w:themeTint="D9"/>
          <w:sz w:val="40"/>
          <w:u w:val="single"/>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E975A8" w:rsidRPr="00E975A8" w:rsidRDefault="00E975A8" w:rsidP="00E975A8">
      <w:pPr>
        <w:jc w:val="center"/>
        <w:rPr>
          <w:rFonts w:ascii="Times New Roman" w:hAnsi="Times New Roman" w:cs="Times New Roman"/>
          <w:b/>
          <w:i/>
          <w:color w:val="262626" w:themeColor="text1" w:themeTint="D9"/>
          <w:sz w:val="40"/>
          <w:u w:val="single"/>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E975A8" w:rsidRPr="00710901" w:rsidRDefault="009A231E" w:rsidP="00EE68DD">
      <w:pPr>
        <w:spacing w:line="360" w:lineRule="auto"/>
        <w:ind w:left="360"/>
        <w:jc w:val="center"/>
        <w:rPr>
          <w:rFonts w:ascii="Times New Roman" w:hAnsi="Times New Roman" w:cs="Times New Roman"/>
          <w:b/>
          <w:i/>
          <w:color w:val="00B0F0"/>
          <w:sz w:val="36"/>
          <w:szCs w:val="24"/>
        </w:rPr>
      </w:pPr>
      <w:r w:rsidRPr="00710901">
        <w:rPr>
          <w:rFonts w:ascii="Times New Roman" w:hAnsi="Times New Roman" w:cs="Times New Roman"/>
          <w:b/>
          <w:i/>
          <w:color w:val="00B0F0"/>
          <w:sz w:val="36"/>
          <w:szCs w:val="24"/>
        </w:rPr>
        <w:t>Background of Mutual fund:</w:t>
      </w:r>
    </w:p>
    <w:p w:rsidR="008839A9" w:rsidRDefault="0002491E" w:rsidP="0002491E">
      <w:pPr>
        <w:pStyle w:val="NoSpacing"/>
        <w:spacing w:line="360" w:lineRule="auto"/>
        <w:jc w:val="both"/>
        <w:rPr>
          <w:rFonts w:ascii="Times New Roman" w:hAnsi="Times New Roman" w:cs="Times New Roman"/>
          <w:sz w:val="24"/>
        </w:rPr>
      </w:pPr>
      <w:r w:rsidRPr="0002491E">
        <w:rPr>
          <w:rFonts w:ascii="Times New Roman" w:hAnsi="Times New Roman" w:cs="Times New Roman"/>
          <w:sz w:val="24"/>
        </w:rPr>
        <w:t>Mutual fund usual performance ha</w:t>
      </w:r>
      <w:r w:rsidR="008D46D7">
        <w:rPr>
          <w:rFonts w:ascii="Times New Roman" w:hAnsi="Times New Roman" w:cs="Times New Roman"/>
          <w:sz w:val="24"/>
        </w:rPr>
        <w:t>s step with the aid of step one of the most researched areas</w:t>
      </w:r>
      <w:r w:rsidRPr="0002491E">
        <w:rPr>
          <w:rFonts w:ascii="Times New Roman" w:hAnsi="Times New Roman" w:cs="Times New Roman"/>
          <w:sz w:val="24"/>
        </w:rPr>
        <w:t xml:space="preserve"> about finance investigations. Applying various </w:t>
      </w:r>
      <w:r w:rsidR="008D46D7">
        <w:rPr>
          <w:rFonts w:ascii="Times New Roman" w:hAnsi="Times New Roman" w:cs="Times New Roman"/>
          <w:sz w:val="24"/>
        </w:rPr>
        <w:t>method</w:t>
      </w:r>
      <w:r w:rsidRPr="0002491E">
        <w:rPr>
          <w:rFonts w:ascii="Times New Roman" w:hAnsi="Times New Roman" w:cs="Times New Roman"/>
          <w:sz w:val="24"/>
        </w:rPr>
        <w:t xml:space="preserve"> willpower methods, these sorts of search for </w:t>
      </w:r>
      <w:r w:rsidR="00280FD5">
        <w:rPr>
          <w:rFonts w:ascii="Times New Roman" w:hAnsi="Times New Roman" w:cs="Times New Roman"/>
          <w:sz w:val="24"/>
        </w:rPr>
        <w:t>analyze the fund achievements to a variety about markets</w:t>
      </w:r>
      <w:r w:rsidRPr="0002491E">
        <w:rPr>
          <w:rFonts w:ascii="Times New Roman" w:hAnsi="Times New Roman" w:cs="Times New Roman"/>
          <w:sz w:val="24"/>
        </w:rPr>
        <w:t xml:space="preserve"> from unique prospects. Especially, following the length of liberalization of the monetary markets, mutual cash has received an lousy lot higher importance in the eyes from investors, ensuing in pretty a few research that have been transferred out at overall performance evaluations. According to the most essential economic idea, an investor can limit his danger by way of skill from preserving a portfolio from the property as a replacement of actually one asset. This is due to the reality by the use of retaining </w:t>
      </w:r>
      <w:r w:rsidR="004303C1">
        <w:rPr>
          <w:rFonts w:ascii="Times New Roman" w:hAnsi="Times New Roman" w:cs="Times New Roman"/>
          <w:sz w:val="24"/>
        </w:rPr>
        <w:t>all money</w:t>
      </w:r>
      <w:r w:rsidRPr="0002491E">
        <w:rPr>
          <w:rFonts w:ascii="Times New Roman" w:hAnsi="Times New Roman" w:cs="Times New Roman"/>
          <w:sz w:val="24"/>
        </w:rPr>
        <w:t xml:space="preserve"> in absolutely </w:t>
      </w:r>
      <w:r w:rsidR="004303C1">
        <w:rPr>
          <w:rFonts w:ascii="Times New Roman" w:hAnsi="Times New Roman" w:cs="Times New Roman"/>
          <w:sz w:val="24"/>
        </w:rPr>
        <w:t>many asset</w:t>
      </w:r>
      <w:r w:rsidRPr="0002491E">
        <w:rPr>
          <w:rFonts w:ascii="Times New Roman" w:hAnsi="Times New Roman" w:cs="Times New Roman"/>
          <w:sz w:val="24"/>
        </w:rPr>
        <w:t xml:space="preserve">, the entire probabilities of your portfolio depend upon on this one asset. With growing a portfolio from a variety of assets, this hazard is appreciably reduced. No Mutual fund investments are definitely danger-free. In fact, investing in mutual money carries the equal hazard as investing in the equities, the sole distinction is that due to the specialist overall performance of bucks the controllable risks are extensively diminished. Here we use the Net Asset Value (NAV), which is determined every day fantastically primarily based on the whole price of the fund divided through the way of the large variety of shares at present issued and incredible The Net Asset Value (NAV) of every of this mutual fund. Account to discover out the stylish deviation of every one of them into account to measure the returns of these funds. The returns are in contrast with each other. Using the NAV charge from these mutual funds, the beta (β) coefficient of every of them has been calculated to recognize whether they are much less dangerous, common unstable or high unstable funds. Similarly, Alpha (α), and familiar deviation (α) moreover calculated to arrest the threat and Return profile from the chosen funds. The fee of a share from the mutual fund identified as the net asset price per share the investor ought to analyze the appearance of any investment. The everyday performance of the mutual fund can be evaluated with the resource of the utilization of CAPM ratios like </w:t>
      </w:r>
      <w:r w:rsidR="003A2164">
        <w:rPr>
          <w:rFonts w:ascii="Times New Roman" w:hAnsi="Times New Roman" w:cs="Times New Roman"/>
          <w:sz w:val="24"/>
        </w:rPr>
        <w:t xml:space="preserve">Sharpe Ratio, Jensen Ration and </w:t>
      </w:r>
      <w:proofErr w:type="spellStart"/>
      <w:r w:rsidR="003A2164">
        <w:rPr>
          <w:rFonts w:ascii="Times New Roman" w:hAnsi="Times New Roman" w:cs="Times New Roman"/>
          <w:sz w:val="24"/>
        </w:rPr>
        <w:t>Treynor</w:t>
      </w:r>
      <w:proofErr w:type="spellEnd"/>
      <w:r w:rsidR="003A2164">
        <w:rPr>
          <w:rFonts w:ascii="Times New Roman" w:hAnsi="Times New Roman" w:cs="Times New Roman"/>
          <w:sz w:val="24"/>
        </w:rPr>
        <w:t xml:space="preserve"> Ratio</w:t>
      </w:r>
      <w:r w:rsidRPr="0002491E">
        <w:rPr>
          <w:rFonts w:ascii="Times New Roman" w:hAnsi="Times New Roman" w:cs="Times New Roman"/>
          <w:sz w:val="24"/>
        </w:rPr>
        <w:t xml:space="preserve">. However, these calculations can arrive with the aid of </w:t>
      </w:r>
      <w:proofErr w:type="spellStart"/>
      <w:r w:rsidRPr="0002491E">
        <w:rPr>
          <w:rFonts w:ascii="Times New Roman" w:hAnsi="Times New Roman" w:cs="Times New Roman"/>
          <w:sz w:val="24"/>
        </w:rPr>
        <w:t>Rp</w:t>
      </w:r>
      <w:proofErr w:type="spellEnd"/>
      <w:r w:rsidRPr="0002491E">
        <w:rPr>
          <w:rFonts w:ascii="Times New Roman" w:hAnsi="Times New Roman" w:cs="Times New Roman"/>
          <w:sz w:val="24"/>
        </w:rPr>
        <w:t xml:space="preserve">, </w:t>
      </w:r>
      <w:proofErr w:type="spellStart"/>
      <w:proofErr w:type="gramStart"/>
      <w:r w:rsidRPr="0002491E">
        <w:rPr>
          <w:rFonts w:ascii="Times New Roman" w:hAnsi="Times New Roman" w:cs="Times New Roman"/>
          <w:sz w:val="24"/>
        </w:rPr>
        <w:t>Rf</w:t>
      </w:r>
      <w:proofErr w:type="spellEnd"/>
      <w:proofErr w:type="gramEnd"/>
      <w:r w:rsidRPr="0002491E">
        <w:rPr>
          <w:rFonts w:ascii="Times New Roman" w:hAnsi="Times New Roman" w:cs="Times New Roman"/>
          <w:sz w:val="24"/>
        </w:rPr>
        <w:t xml:space="preserve">, </w:t>
      </w:r>
      <w:proofErr w:type="spellStart"/>
      <w:r w:rsidRPr="0002491E">
        <w:rPr>
          <w:rFonts w:ascii="Times New Roman" w:hAnsi="Times New Roman" w:cs="Times New Roman"/>
          <w:sz w:val="24"/>
        </w:rPr>
        <w:t>Rm</w:t>
      </w:r>
      <w:proofErr w:type="spellEnd"/>
      <w:r w:rsidRPr="0002491E">
        <w:rPr>
          <w:rFonts w:ascii="Times New Roman" w:hAnsi="Times New Roman" w:cs="Times New Roman"/>
          <w:sz w:val="24"/>
        </w:rPr>
        <w:t xml:space="preserve">, Beta, Standard Deviation. If the investor would now not have this information, </w:t>
      </w:r>
      <w:r w:rsidRPr="0002491E">
        <w:rPr>
          <w:rFonts w:ascii="Times New Roman" w:hAnsi="Times New Roman" w:cs="Times New Roman"/>
          <w:sz w:val="24"/>
        </w:rPr>
        <w:lastRenderedPageBreak/>
        <w:t>he/she can analyze the average overall performance of mutual cash by way of way of NAV value. I made this search for fabric in such a way that it will be genuinely useful for the student. </w:t>
      </w:r>
    </w:p>
    <w:p w:rsidR="00080A77" w:rsidRDefault="00080A77" w:rsidP="0002491E">
      <w:pPr>
        <w:pStyle w:val="NoSpacing"/>
        <w:spacing w:line="360" w:lineRule="auto"/>
        <w:jc w:val="both"/>
        <w:rPr>
          <w:rFonts w:ascii="Times New Roman" w:hAnsi="Times New Roman" w:cs="Times New Roman"/>
          <w:sz w:val="24"/>
        </w:rPr>
      </w:pPr>
    </w:p>
    <w:p w:rsidR="0018397C" w:rsidRPr="008839A9" w:rsidRDefault="00C57739" w:rsidP="008839A9">
      <w:pPr>
        <w:pStyle w:val="NoSpacing"/>
        <w:spacing w:line="360" w:lineRule="auto"/>
        <w:jc w:val="both"/>
        <w:rPr>
          <w:rFonts w:ascii="Times New Roman" w:hAnsi="Times New Roman" w:cs="Times New Roman"/>
          <w:sz w:val="24"/>
        </w:rPr>
      </w:pPr>
      <w:r>
        <w:rPr>
          <w:rFonts w:ascii="Times New Roman" w:hAnsi="Times New Roman" w:cs="Times New Roman"/>
          <w:sz w:val="24"/>
        </w:rPr>
        <w:t>Two types of mutual fund in Bangladesh:</w:t>
      </w:r>
      <w:r w:rsidR="00584047">
        <w:rPr>
          <w:rFonts w:ascii="Times New Roman" w:hAnsi="Times New Roman" w:cs="Times New Roman"/>
          <w:color w:val="000000"/>
          <w:sz w:val="24"/>
          <w:szCs w:val="24"/>
        </w:rPr>
        <w:tab/>
      </w:r>
    </w:p>
    <w:p w:rsidR="00445C1A" w:rsidRPr="00445C1A" w:rsidRDefault="00474087" w:rsidP="002128F1">
      <w:pPr>
        <w:pStyle w:val="NoSpacing"/>
        <w:numPr>
          <w:ilvl w:val="0"/>
          <w:numId w:val="1"/>
        </w:numPr>
        <w:spacing w:line="360" w:lineRule="auto"/>
        <w:jc w:val="both"/>
        <w:rPr>
          <w:rFonts w:ascii="Times New Roman" w:hAnsi="Times New Roman" w:cs="Times New Roman"/>
          <w:color w:val="000000"/>
          <w:sz w:val="24"/>
          <w:szCs w:val="24"/>
        </w:rPr>
      </w:pPr>
      <w:bookmarkStart w:id="12" w:name="_Toc14008030"/>
      <w:r>
        <w:rPr>
          <w:rStyle w:val="Heading3Char"/>
          <w:b/>
          <w:i/>
        </w:rPr>
        <w:t>Open-ended mutual fund</w:t>
      </w:r>
      <w:r w:rsidR="0018397C" w:rsidRPr="009B3E41">
        <w:rPr>
          <w:rStyle w:val="Heading3Char"/>
          <w:b/>
          <w:i/>
        </w:rPr>
        <w:t>:</w:t>
      </w:r>
      <w:bookmarkEnd w:id="12"/>
      <w:r w:rsidR="0018397C" w:rsidRPr="009B3E41">
        <w:rPr>
          <w:rFonts w:ascii="Times New Roman" w:hAnsi="Times New Roman" w:cs="Times New Roman"/>
          <w:color w:val="0E57C4" w:themeColor="background2" w:themeShade="80"/>
          <w:sz w:val="28"/>
          <w:szCs w:val="24"/>
        </w:rPr>
        <w:t xml:space="preserve"> </w:t>
      </w:r>
      <w:bookmarkStart w:id="13" w:name="_Toc14008031"/>
      <w:r w:rsidR="009B3E41" w:rsidRPr="009B3E41">
        <w:rPr>
          <w:rFonts w:ascii="Times New Roman" w:hAnsi="Times New Roman" w:cs="Times New Roman"/>
          <w:color w:val="000000"/>
          <w:sz w:val="24"/>
          <w:szCs w:val="21"/>
          <w:shd w:val="clear" w:color="auto" w:fill="FFFFFF"/>
        </w:rPr>
        <w:t xml:space="preserve">Open-end mutual </w:t>
      </w:r>
      <w:r w:rsidR="007F3D67">
        <w:rPr>
          <w:rFonts w:ascii="Times New Roman" w:hAnsi="Times New Roman" w:cs="Times New Roman"/>
          <w:color w:val="000000"/>
          <w:sz w:val="24"/>
          <w:szCs w:val="21"/>
          <w:shd w:val="clear" w:color="auto" w:fill="FFFFFF"/>
        </w:rPr>
        <w:t>money ought to in be inclined to</w:t>
      </w:r>
      <w:r w:rsidR="009B3E41" w:rsidRPr="009B3E41">
        <w:rPr>
          <w:rFonts w:ascii="Times New Roman" w:hAnsi="Times New Roman" w:cs="Times New Roman"/>
          <w:color w:val="000000"/>
          <w:sz w:val="24"/>
          <w:szCs w:val="21"/>
          <w:shd w:val="clear" w:color="auto" w:fill="FFFFFF"/>
        </w:rPr>
        <w:t xml:space="preserve"> buy again their parts of their buyers by means of the quiet from each enterprise</w:t>
      </w:r>
      <w:r w:rsidR="00E14EBE">
        <w:rPr>
          <w:rFonts w:ascii="Times New Roman" w:hAnsi="Times New Roman" w:cs="Times New Roman"/>
          <w:color w:val="000000"/>
          <w:sz w:val="24"/>
          <w:szCs w:val="21"/>
          <w:shd w:val="clear" w:color="auto" w:fill="FFFFFF"/>
        </w:rPr>
        <w:t>.</w:t>
      </w:r>
      <w:r w:rsidR="009B3E41" w:rsidRPr="009B3E41">
        <w:rPr>
          <w:rFonts w:ascii="Times New Roman" w:hAnsi="Times New Roman" w:cs="Times New Roman"/>
          <w:color w:val="000000"/>
          <w:sz w:val="24"/>
          <w:szCs w:val="21"/>
          <w:shd w:val="clear" w:color="auto" w:fill="FFFFFF"/>
        </w:rPr>
        <w:t xml:space="preserve"> Most open-end bucks </w:t>
      </w:r>
      <w:r w:rsidR="00C15026">
        <w:rPr>
          <w:rFonts w:ascii="Times New Roman" w:hAnsi="Times New Roman" w:cs="Times New Roman"/>
          <w:color w:val="000000"/>
          <w:sz w:val="24"/>
          <w:szCs w:val="21"/>
          <w:shd w:val="clear" w:color="auto" w:fill="FFFFFF"/>
        </w:rPr>
        <w:t>also sell share</w:t>
      </w:r>
      <w:r w:rsidR="007F3D67">
        <w:rPr>
          <w:rFonts w:ascii="Times New Roman" w:hAnsi="Times New Roman" w:cs="Times New Roman"/>
          <w:color w:val="000000"/>
          <w:sz w:val="24"/>
          <w:szCs w:val="21"/>
          <w:shd w:val="clear" w:color="auto" w:fill="FFFFFF"/>
        </w:rPr>
        <w:t xml:space="preserve"> over the public </w:t>
      </w:r>
      <w:r w:rsidR="009B3E41" w:rsidRPr="009B3E41">
        <w:rPr>
          <w:rFonts w:ascii="Times New Roman" w:hAnsi="Times New Roman" w:cs="Times New Roman"/>
          <w:color w:val="000000"/>
          <w:sz w:val="24"/>
          <w:szCs w:val="21"/>
          <w:shd w:val="clear" w:color="auto" w:fill="FFFFFF"/>
        </w:rPr>
        <w:t>and every commercial</w:t>
      </w:r>
      <w:r w:rsidR="00C15026">
        <w:rPr>
          <w:rFonts w:ascii="Times New Roman" w:hAnsi="Times New Roman" w:cs="Times New Roman"/>
          <w:color w:val="000000"/>
          <w:sz w:val="24"/>
          <w:szCs w:val="21"/>
          <w:shd w:val="clear" w:color="auto" w:fill="FFFFFF"/>
        </w:rPr>
        <w:t xml:space="preserve"> business</w:t>
      </w:r>
      <w:r w:rsidR="00513E14">
        <w:rPr>
          <w:rFonts w:ascii="Times New Roman" w:hAnsi="Times New Roman" w:cs="Times New Roman"/>
          <w:color w:val="000000"/>
          <w:sz w:val="24"/>
          <w:szCs w:val="21"/>
          <w:shd w:val="clear" w:color="auto" w:fill="FFFFFF"/>
        </w:rPr>
        <w:t>.</w:t>
      </w:r>
      <w:r w:rsidR="009B3E41" w:rsidRPr="009B3E41">
        <w:rPr>
          <w:rFonts w:ascii="Times New Roman" w:hAnsi="Times New Roman" w:cs="Times New Roman"/>
          <w:color w:val="000000"/>
          <w:sz w:val="24"/>
          <w:szCs w:val="21"/>
          <w:shd w:val="clear" w:color="auto" w:fill="FFFFFF"/>
        </w:rPr>
        <w:t xml:space="preserve"> </w:t>
      </w:r>
      <w:r w:rsidR="007F3D67" w:rsidRPr="009B3E41">
        <w:rPr>
          <w:rFonts w:ascii="Times New Roman" w:hAnsi="Times New Roman" w:cs="Times New Roman"/>
          <w:color w:val="000000"/>
          <w:sz w:val="24"/>
          <w:szCs w:val="21"/>
          <w:shd w:val="clear" w:color="auto" w:fill="FFFFFF"/>
        </w:rPr>
        <w:t>An</w:t>
      </w:r>
      <w:r w:rsidR="009B3E41" w:rsidRPr="009B3E41">
        <w:rPr>
          <w:rFonts w:ascii="Times New Roman" w:hAnsi="Times New Roman" w:cs="Times New Roman"/>
          <w:color w:val="000000"/>
          <w:sz w:val="24"/>
          <w:szCs w:val="21"/>
          <w:shd w:val="clear" w:color="auto" w:fill="FFFFFF"/>
        </w:rPr>
        <w:t xml:space="preserve"> expert funding supervisor </w:t>
      </w:r>
      <w:r w:rsidR="001C4FFB">
        <w:rPr>
          <w:rFonts w:ascii="Times New Roman" w:hAnsi="Times New Roman" w:cs="Times New Roman"/>
          <w:color w:val="000000"/>
          <w:sz w:val="24"/>
          <w:szCs w:val="21"/>
          <w:shd w:val="clear" w:color="auto" w:fill="FFFFFF"/>
        </w:rPr>
        <w:t xml:space="preserve">see the portfolio, </w:t>
      </w:r>
      <w:r w:rsidR="009B3E41" w:rsidRPr="009B3E41">
        <w:rPr>
          <w:rFonts w:ascii="Times New Roman" w:hAnsi="Times New Roman" w:cs="Times New Roman"/>
          <w:color w:val="000000"/>
          <w:sz w:val="24"/>
          <w:szCs w:val="21"/>
          <w:shd w:val="clear" w:color="auto" w:fill="FFFFFF"/>
        </w:rPr>
        <w:t xml:space="preserve">shopping for and merchandising </w:t>
      </w:r>
      <w:r w:rsidR="00BF6503">
        <w:rPr>
          <w:rFonts w:ascii="Times New Roman" w:hAnsi="Times New Roman" w:cs="Times New Roman"/>
          <w:color w:val="000000"/>
          <w:sz w:val="24"/>
          <w:szCs w:val="21"/>
          <w:shd w:val="clear" w:color="auto" w:fill="FFFFFF"/>
        </w:rPr>
        <w:t>safety as the correct.</w:t>
      </w:r>
      <w:r w:rsidR="009B3E41" w:rsidRPr="009B3E41">
        <w:rPr>
          <w:rFonts w:ascii="Times New Roman" w:hAnsi="Times New Roman" w:cs="Times New Roman"/>
          <w:color w:val="000000"/>
          <w:sz w:val="24"/>
          <w:szCs w:val="21"/>
          <w:shd w:val="clear" w:color="auto" w:fill="FFFFFF"/>
        </w:rPr>
        <w:t xml:space="preserve"> The whole investment under the fund will fluctuate specially based on sh</w:t>
      </w:r>
      <w:r w:rsidR="002C4EFA">
        <w:rPr>
          <w:rFonts w:ascii="Times New Roman" w:hAnsi="Times New Roman" w:cs="Times New Roman"/>
          <w:color w:val="000000"/>
          <w:sz w:val="24"/>
          <w:szCs w:val="21"/>
          <w:shd w:val="clear" w:color="auto" w:fill="FFFFFF"/>
        </w:rPr>
        <w:t>are purchase,</w:t>
      </w:r>
      <w:r w:rsidR="009B3E41" w:rsidRPr="009B3E41">
        <w:rPr>
          <w:rFonts w:ascii="Times New Roman" w:hAnsi="Times New Roman" w:cs="Times New Roman"/>
          <w:color w:val="000000"/>
          <w:sz w:val="24"/>
          <w:szCs w:val="21"/>
          <w:shd w:val="clear" w:color="auto" w:fill="FFFFFF"/>
        </w:rPr>
        <w:t xml:space="preserve"> and fluctuation throughout market valuation. There is no crook avert on the range about</w:t>
      </w:r>
      <w:r w:rsidR="002C4EFA">
        <w:rPr>
          <w:rFonts w:ascii="Times New Roman" w:hAnsi="Times New Roman" w:cs="Times New Roman"/>
          <w:color w:val="000000"/>
          <w:sz w:val="24"/>
          <w:szCs w:val="21"/>
          <w:shd w:val="clear" w:color="auto" w:fill="FFFFFF"/>
        </w:rPr>
        <w:t xml:space="preserve"> shares that issues by BD. </w:t>
      </w:r>
    </w:p>
    <w:p w:rsidR="009E5C03" w:rsidRPr="009B3E41" w:rsidRDefault="00445C1A" w:rsidP="002128F1">
      <w:pPr>
        <w:pStyle w:val="NoSpacing"/>
        <w:numPr>
          <w:ilvl w:val="0"/>
          <w:numId w:val="1"/>
        </w:numPr>
        <w:spacing w:line="360" w:lineRule="auto"/>
        <w:jc w:val="both"/>
        <w:rPr>
          <w:rFonts w:ascii="Times New Roman" w:hAnsi="Times New Roman" w:cs="Times New Roman"/>
          <w:color w:val="000000"/>
          <w:sz w:val="24"/>
          <w:szCs w:val="24"/>
        </w:rPr>
      </w:pPr>
      <w:r>
        <w:rPr>
          <w:rStyle w:val="Heading3Char"/>
          <w:b/>
          <w:i/>
        </w:rPr>
        <w:t xml:space="preserve"> </w:t>
      </w:r>
      <w:r w:rsidR="00A45D5F" w:rsidRPr="009B3E41">
        <w:rPr>
          <w:rStyle w:val="Heading3Char"/>
          <w:b/>
          <w:i/>
        </w:rPr>
        <w:t>Close ended mutual fund</w:t>
      </w:r>
      <w:r w:rsidR="00A45D5F" w:rsidRPr="009B3E41">
        <w:rPr>
          <w:rStyle w:val="Heading3Char"/>
          <w:sz w:val="24"/>
          <w:szCs w:val="24"/>
        </w:rPr>
        <w:t>:</w:t>
      </w:r>
      <w:bookmarkEnd w:id="13"/>
      <w:r w:rsidR="00A45D5F" w:rsidRPr="009B3E41">
        <w:rPr>
          <w:rFonts w:ascii="Times New Roman" w:hAnsi="Times New Roman" w:cs="Times New Roman"/>
          <w:color w:val="000000"/>
          <w:sz w:val="24"/>
          <w:szCs w:val="24"/>
        </w:rPr>
        <w:t xml:space="preserve"> </w:t>
      </w:r>
      <w:r w:rsidR="00777D56">
        <w:rPr>
          <w:rFonts w:ascii="Times New Roman" w:hAnsi="Times New Roman" w:cs="Times New Roman"/>
          <w:color w:val="000000"/>
          <w:sz w:val="24"/>
          <w:szCs w:val="24"/>
          <w:shd w:val="clear" w:color="auto" w:fill="FFFFFF"/>
        </w:rPr>
        <w:t>Closed-end</w:t>
      </w:r>
      <w:r w:rsidR="005A6FBE" w:rsidRPr="009B3E41">
        <w:rPr>
          <w:rFonts w:ascii="Times New Roman" w:hAnsi="Times New Roman" w:cs="Times New Roman"/>
          <w:color w:val="000000"/>
          <w:sz w:val="24"/>
          <w:szCs w:val="24"/>
          <w:shd w:val="clear" w:color="auto" w:fill="FFFFFF"/>
        </w:rPr>
        <w:t xml:space="preserve"> cash regularly troubles shares upon the public infrequently</w:t>
      </w:r>
      <w:r w:rsidR="00BA7BFA">
        <w:rPr>
          <w:rFonts w:ascii="Times New Roman" w:hAnsi="Times New Roman" w:cs="Times New Roman"/>
          <w:color w:val="000000"/>
          <w:sz w:val="24"/>
          <w:szCs w:val="24"/>
          <w:shd w:val="clear" w:color="auto" w:fill="FFFFFF"/>
        </w:rPr>
        <w:t xml:space="preserve">. </w:t>
      </w:r>
      <w:r w:rsidR="005A6FBE" w:rsidRPr="009B3E41">
        <w:rPr>
          <w:rFonts w:ascii="Times New Roman" w:hAnsi="Times New Roman" w:cs="Times New Roman"/>
          <w:color w:val="000000"/>
          <w:sz w:val="24"/>
          <w:szCs w:val="24"/>
          <w:shd w:val="clear" w:color="auto" w:fill="FFFFFF"/>
        </w:rPr>
        <w:t xml:space="preserve">Their shares are then listed towards trading moving the Dhaka stock exchange. Investors who no longer desire to make investments in the fund cannot promote their shares lower back through the fund (as they can with an open-end fund). Instead, they ought to promote their shares upon each and every other investor below the market; the rate they gather may also moreover be considerably wonderful from internet asset value. It can also be at a "premium" upon internet </w:t>
      </w:r>
      <w:r w:rsidR="00E104B5">
        <w:rPr>
          <w:rFonts w:ascii="Times New Roman" w:hAnsi="Times New Roman" w:cs="Times New Roman"/>
          <w:color w:val="000000"/>
          <w:sz w:val="24"/>
          <w:szCs w:val="24"/>
          <w:shd w:val="clear" w:color="auto" w:fill="FFFFFF"/>
        </w:rPr>
        <w:t>asset cost</w:t>
      </w:r>
      <w:r w:rsidR="005A6FBE" w:rsidRPr="009B3E41">
        <w:rPr>
          <w:rFonts w:ascii="Times New Roman" w:hAnsi="Times New Roman" w:cs="Times New Roman"/>
          <w:color w:val="000000"/>
          <w:sz w:val="24"/>
          <w:szCs w:val="24"/>
          <w:shd w:val="clear" w:color="auto" w:fill="FFFFFF"/>
        </w:rPr>
        <w:t xml:space="preserve"> or, more commonly, at a "discount" toward in</w:t>
      </w:r>
      <w:r w:rsidR="00ED3696">
        <w:rPr>
          <w:rFonts w:ascii="Times New Roman" w:hAnsi="Times New Roman" w:cs="Times New Roman"/>
          <w:color w:val="000000"/>
          <w:sz w:val="24"/>
          <w:szCs w:val="24"/>
          <w:shd w:val="clear" w:color="auto" w:fill="FFFFFF"/>
        </w:rPr>
        <w:t>ternet asset fee</w:t>
      </w:r>
      <w:r w:rsidR="005A6FBE" w:rsidRPr="009B3E41">
        <w:rPr>
          <w:rFonts w:ascii="Times New Roman" w:hAnsi="Times New Roman" w:cs="Times New Roman"/>
          <w:color w:val="000000"/>
          <w:sz w:val="24"/>
          <w:szCs w:val="24"/>
          <w:shd w:val="clear" w:color="auto" w:fill="FFFFFF"/>
        </w:rPr>
        <w:t xml:space="preserve">. </w:t>
      </w:r>
      <w:r w:rsidR="00C012D8" w:rsidRPr="009B3E41">
        <w:rPr>
          <w:rFonts w:ascii="Times New Roman" w:hAnsi="Times New Roman" w:cs="Times New Roman"/>
          <w:color w:val="000000"/>
          <w:sz w:val="24"/>
          <w:szCs w:val="24"/>
          <w:shd w:val="clear" w:color="auto" w:fill="FFFFFF"/>
        </w:rPr>
        <w:t>An</w:t>
      </w:r>
      <w:r w:rsidR="005A6FBE" w:rsidRPr="009B3E41">
        <w:rPr>
          <w:rFonts w:ascii="Times New Roman" w:hAnsi="Times New Roman" w:cs="Times New Roman"/>
          <w:color w:val="000000"/>
          <w:sz w:val="24"/>
          <w:szCs w:val="24"/>
          <w:shd w:val="clear" w:color="auto" w:fill="FFFFFF"/>
        </w:rPr>
        <w:t xml:space="preserve"> expert funding supervisor oversees the portfolio, buying for and promoting securities as </w:t>
      </w:r>
      <w:r w:rsidR="00AE0E0D" w:rsidRPr="009B3E41">
        <w:rPr>
          <w:rFonts w:ascii="Times New Roman" w:hAnsi="Times New Roman" w:cs="Times New Roman"/>
          <w:color w:val="000000"/>
          <w:sz w:val="24"/>
          <w:szCs w:val="24"/>
          <w:shd w:val="clear" w:color="auto" w:fill="FFFFFF"/>
        </w:rPr>
        <w:t>appropriate.</w:t>
      </w:r>
      <w:r w:rsidR="00AE0E0D" w:rsidRPr="009B3E41">
        <w:rPr>
          <w:rFonts w:ascii="Times New Roman" w:hAnsi="Times New Roman" w:cs="Times New Roman"/>
          <w:color w:val="000000"/>
          <w:sz w:val="24"/>
          <w:szCs w:val="24"/>
        </w:rPr>
        <w:t xml:space="preserve"> Return</w:t>
      </w:r>
      <w:r w:rsidR="009E5C03" w:rsidRPr="009B3E41">
        <w:rPr>
          <w:rFonts w:ascii="Times New Roman" w:hAnsi="Times New Roman" w:cs="Times New Roman"/>
          <w:color w:val="000000"/>
          <w:sz w:val="24"/>
          <w:szCs w:val="24"/>
        </w:rPr>
        <w:t xml:space="preserve"> on mutual fund: When calculatin</w:t>
      </w:r>
      <w:r w:rsidR="00F05521" w:rsidRPr="009B3E41">
        <w:rPr>
          <w:rFonts w:ascii="Times New Roman" w:hAnsi="Times New Roman" w:cs="Times New Roman"/>
          <w:color w:val="000000"/>
          <w:sz w:val="24"/>
          <w:szCs w:val="24"/>
        </w:rPr>
        <w:t>g returns of Bangladesh mutual fund</w:t>
      </w:r>
      <w:r w:rsidR="009E5C03" w:rsidRPr="009B3E41">
        <w:rPr>
          <w:rFonts w:ascii="Times New Roman" w:hAnsi="Times New Roman" w:cs="Times New Roman"/>
          <w:color w:val="000000"/>
          <w:sz w:val="24"/>
          <w:szCs w:val="24"/>
        </w:rPr>
        <w:t>,</w:t>
      </w:r>
      <w:r w:rsidR="002F3A70" w:rsidRPr="009B3E41">
        <w:rPr>
          <w:rFonts w:ascii="Times New Roman" w:hAnsi="Times New Roman" w:cs="Times New Roman"/>
          <w:color w:val="000000"/>
          <w:sz w:val="24"/>
          <w:szCs w:val="24"/>
        </w:rPr>
        <w:t xml:space="preserve"> </w:t>
      </w:r>
      <w:r w:rsidR="00F05521" w:rsidRPr="009B3E41">
        <w:rPr>
          <w:rFonts w:ascii="Times New Roman" w:hAnsi="Times New Roman" w:cs="Times New Roman"/>
          <w:color w:val="000000"/>
          <w:sz w:val="24"/>
          <w:szCs w:val="24"/>
        </w:rPr>
        <w:t>yearly</w:t>
      </w:r>
      <w:r w:rsidR="009E5C03" w:rsidRPr="009B3E41">
        <w:rPr>
          <w:rFonts w:ascii="Times New Roman" w:hAnsi="Times New Roman" w:cs="Times New Roman"/>
          <w:color w:val="000000"/>
          <w:sz w:val="24"/>
          <w:szCs w:val="24"/>
        </w:rPr>
        <w:t xml:space="preserve"> returns of the price index of funds are</w:t>
      </w:r>
      <w:r w:rsidR="002F3A70" w:rsidRPr="009B3E41">
        <w:rPr>
          <w:rFonts w:ascii="Times New Roman" w:hAnsi="Times New Roman" w:cs="Times New Roman"/>
          <w:color w:val="000000"/>
          <w:sz w:val="24"/>
          <w:szCs w:val="24"/>
        </w:rPr>
        <w:t xml:space="preserve"> </w:t>
      </w:r>
      <w:r w:rsidR="009E5C03" w:rsidRPr="009B3E41">
        <w:rPr>
          <w:rFonts w:ascii="Times New Roman" w:hAnsi="Times New Roman" w:cs="Times New Roman"/>
          <w:color w:val="000000"/>
          <w:sz w:val="24"/>
          <w:szCs w:val="24"/>
        </w:rPr>
        <w:t>logarithmica</w:t>
      </w:r>
      <w:r w:rsidR="00F05521" w:rsidRPr="009B3E41">
        <w:rPr>
          <w:rFonts w:ascii="Times New Roman" w:hAnsi="Times New Roman" w:cs="Times New Roman"/>
          <w:color w:val="000000"/>
          <w:sz w:val="24"/>
          <w:szCs w:val="24"/>
        </w:rPr>
        <w:t>lly computed. For the study, 9 years</w:t>
      </w:r>
      <w:r w:rsidR="002F3A70" w:rsidRPr="009B3E41">
        <w:rPr>
          <w:rFonts w:ascii="Times New Roman" w:hAnsi="Times New Roman" w:cs="Times New Roman"/>
          <w:color w:val="000000"/>
          <w:sz w:val="24"/>
          <w:szCs w:val="24"/>
        </w:rPr>
        <w:t xml:space="preserve"> </w:t>
      </w:r>
      <w:r w:rsidR="0072705A" w:rsidRPr="009B3E41">
        <w:rPr>
          <w:rFonts w:ascii="Times New Roman" w:hAnsi="Times New Roman" w:cs="Times New Roman"/>
          <w:color w:val="000000"/>
          <w:sz w:val="24"/>
          <w:szCs w:val="24"/>
        </w:rPr>
        <w:t>(December, 2010- , December 2018</w:t>
      </w:r>
      <w:r w:rsidR="009E5C03" w:rsidRPr="009B3E41">
        <w:rPr>
          <w:rFonts w:ascii="Times New Roman" w:hAnsi="Times New Roman" w:cs="Times New Roman"/>
          <w:color w:val="000000"/>
          <w:sz w:val="24"/>
          <w:szCs w:val="24"/>
        </w:rPr>
        <w:t>) are observed</w:t>
      </w:r>
      <w:r w:rsidR="002F3A70" w:rsidRPr="009B3E41">
        <w:rPr>
          <w:rFonts w:ascii="Times New Roman" w:hAnsi="Times New Roman" w:cs="Times New Roman"/>
          <w:color w:val="000000"/>
          <w:sz w:val="24"/>
          <w:szCs w:val="24"/>
        </w:rPr>
        <w:t>.</w:t>
      </w:r>
      <w:r w:rsidR="00DB32D7" w:rsidRPr="009B3E41">
        <w:rPr>
          <w:rFonts w:ascii="Times New Roman" w:hAnsi="Times New Roman" w:cs="Times New Roman"/>
          <w:color w:val="000000"/>
          <w:sz w:val="24"/>
          <w:szCs w:val="24"/>
        </w:rPr>
        <w:t xml:space="preserve"> </w:t>
      </w:r>
    </w:p>
    <w:p w:rsidR="006C3F3D" w:rsidRDefault="003C432F" w:rsidP="005B1A23">
      <w:pPr>
        <w:spacing w:line="360" w:lineRule="auto"/>
        <w:ind w:left="360"/>
        <w:jc w:val="both"/>
        <w:rPr>
          <w:rFonts w:ascii="Times New Roman" w:hAnsi="Times New Roman" w:cs="Times New Roman"/>
          <w:color w:val="000000"/>
          <w:sz w:val="24"/>
          <w:szCs w:val="24"/>
        </w:rPr>
      </w:pPr>
      <w:r w:rsidRPr="00977FA2">
        <w:rPr>
          <w:rFonts w:ascii="Times New Roman" w:hAnsi="Times New Roman" w:cs="Times New Roman"/>
          <w:color w:val="000000"/>
          <w:sz w:val="24"/>
          <w:szCs w:val="24"/>
        </w:rPr>
        <w:t>Retur</w:t>
      </w:r>
      <w:r w:rsidR="00ED3696">
        <w:rPr>
          <w:rFonts w:ascii="Times New Roman" w:hAnsi="Times New Roman" w:cs="Times New Roman"/>
          <w:color w:val="000000"/>
          <w:sz w:val="24"/>
          <w:szCs w:val="24"/>
        </w:rPr>
        <w:t>n on market price: in this project, the</w:t>
      </w:r>
      <w:r w:rsidR="006713D7" w:rsidRPr="00977FA2">
        <w:rPr>
          <w:rFonts w:ascii="Times New Roman" w:hAnsi="Times New Roman" w:cs="Times New Roman"/>
          <w:color w:val="000000"/>
          <w:sz w:val="24"/>
          <w:szCs w:val="24"/>
        </w:rPr>
        <w:t xml:space="preserve"> (D</w:t>
      </w:r>
      <w:r w:rsidRPr="00977FA2">
        <w:rPr>
          <w:rFonts w:ascii="Times New Roman" w:hAnsi="Times New Roman" w:cs="Times New Roman"/>
          <w:color w:val="000000"/>
          <w:sz w:val="24"/>
          <w:szCs w:val="24"/>
        </w:rPr>
        <w:t>SE)</w:t>
      </w:r>
      <w:r w:rsidR="00135B0D" w:rsidRPr="00977FA2">
        <w:rPr>
          <w:rFonts w:ascii="Times New Roman" w:hAnsi="Times New Roman" w:cs="Times New Roman"/>
          <w:color w:val="000000"/>
          <w:sz w:val="24"/>
          <w:szCs w:val="24"/>
        </w:rPr>
        <w:t xml:space="preserve"> </w:t>
      </w:r>
      <w:r w:rsidR="009263B2">
        <w:rPr>
          <w:rFonts w:ascii="Times New Roman" w:hAnsi="Times New Roman" w:cs="Times New Roman"/>
          <w:color w:val="000000"/>
          <w:sz w:val="24"/>
          <w:szCs w:val="24"/>
        </w:rPr>
        <w:t xml:space="preserve">price index is used to find out MF </w:t>
      </w:r>
      <w:r w:rsidR="00F232BB" w:rsidRPr="00977FA2">
        <w:rPr>
          <w:rFonts w:ascii="Times New Roman" w:hAnsi="Times New Roman" w:cs="Times New Roman"/>
          <w:color w:val="000000"/>
          <w:sz w:val="24"/>
          <w:szCs w:val="24"/>
        </w:rPr>
        <w:t>market return</w:t>
      </w:r>
      <w:r w:rsidR="009263B2">
        <w:rPr>
          <w:rFonts w:ascii="Times New Roman" w:hAnsi="Times New Roman" w:cs="Times New Roman"/>
          <w:color w:val="000000"/>
          <w:sz w:val="24"/>
          <w:szCs w:val="24"/>
        </w:rPr>
        <w:t>.</w:t>
      </w:r>
    </w:p>
    <w:p w:rsidR="00D23FAF" w:rsidRDefault="00D23FAF" w:rsidP="005B1A23">
      <w:pPr>
        <w:spacing w:line="360" w:lineRule="auto"/>
        <w:ind w:left="360"/>
        <w:jc w:val="both"/>
        <w:rPr>
          <w:rFonts w:ascii="Times New Roman" w:hAnsi="Times New Roman" w:cs="Times New Roman"/>
          <w:color w:val="000000"/>
          <w:sz w:val="24"/>
          <w:szCs w:val="24"/>
        </w:rPr>
      </w:pPr>
    </w:p>
    <w:p w:rsidR="009263B2" w:rsidRDefault="009263B2" w:rsidP="005B1A23">
      <w:pPr>
        <w:spacing w:line="360" w:lineRule="auto"/>
        <w:ind w:left="360"/>
        <w:jc w:val="both"/>
        <w:rPr>
          <w:rFonts w:ascii="Times New Roman" w:hAnsi="Times New Roman" w:cs="Times New Roman"/>
          <w:color w:val="000000"/>
          <w:sz w:val="24"/>
          <w:szCs w:val="24"/>
        </w:rPr>
      </w:pPr>
    </w:p>
    <w:p w:rsidR="009263B2" w:rsidRDefault="009263B2" w:rsidP="005B1A23">
      <w:pPr>
        <w:spacing w:line="360" w:lineRule="auto"/>
        <w:ind w:left="360"/>
        <w:jc w:val="both"/>
        <w:rPr>
          <w:rFonts w:ascii="Times New Roman" w:hAnsi="Times New Roman" w:cs="Times New Roman"/>
          <w:color w:val="000000"/>
          <w:sz w:val="24"/>
          <w:szCs w:val="24"/>
        </w:rPr>
      </w:pPr>
    </w:p>
    <w:p w:rsidR="00D23FAF" w:rsidRDefault="00D23FAF" w:rsidP="005B1A23">
      <w:pPr>
        <w:spacing w:line="360" w:lineRule="auto"/>
        <w:ind w:left="360"/>
        <w:jc w:val="both"/>
        <w:rPr>
          <w:rFonts w:ascii="Times New Roman" w:hAnsi="Times New Roman" w:cs="Times New Roman"/>
          <w:color w:val="000000"/>
          <w:sz w:val="24"/>
          <w:szCs w:val="24"/>
        </w:rPr>
      </w:pPr>
    </w:p>
    <w:p w:rsidR="00D23FAF" w:rsidRDefault="00D23FAF" w:rsidP="005B1A23">
      <w:pPr>
        <w:spacing w:line="360" w:lineRule="auto"/>
        <w:ind w:left="360"/>
        <w:jc w:val="both"/>
        <w:rPr>
          <w:rFonts w:ascii="Times New Roman" w:hAnsi="Times New Roman" w:cs="Times New Roman"/>
          <w:color w:val="000000"/>
          <w:sz w:val="24"/>
          <w:szCs w:val="24"/>
        </w:rPr>
      </w:pPr>
    </w:p>
    <w:p w:rsidR="00D23FAF" w:rsidRDefault="00D23FAF" w:rsidP="005B1A23">
      <w:pPr>
        <w:spacing w:line="360" w:lineRule="auto"/>
        <w:ind w:left="360"/>
        <w:jc w:val="both"/>
        <w:rPr>
          <w:rFonts w:ascii="Times New Roman" w:hAnsi="Times New Roman" w:cs="Times New Roman"/>
          <w:color w:val="000000"/>
          <w:sz w:val="24"/>
          <w:szCs w:val="24"/>
        </w:rPr>
      </w:pPr>
    </w:p>
    <w:p w:rsidR="00D23FAF" w:rsidRPr="005B1A23" w:rsidRDefault="00D23FAF" w:rsidP="005B1A23">
      <w:pPr>
        <w:spacing w:line="360" w:lineRule="auto"/>
        <w:ind w:left="360"/>
        <w:jc w:val="both"/>
        <w:rPr>
          <w:rFonts w:ascii="Times New Roman" w:hAnsi="Times New Roman" w:cs="Times New Roman"/>
          <w:color w:val="000000"/>
          <w:sz w:val="24"/>
          <w:szCs w:val="24"/>
        </w:rPr>
      </w:pPr>
    </w:p>
    <w:p w:rsidR="00FB5ECB" w:rsidRDefault="009A2FDE" w:rsidP="009A2FDE">
      <w:pPr>
        <w:pStyle w:val="NoSpacing"/>
        <w:spacing w:line="360" w:lineRule="auto"/>
        <w:jc w:val="center"/>
        <w:rPr>
          <w:rFonts w:ascii="Times New Roman" w:hAnsi="Times New Roman" w:cs="Times New Roman"/>
          <w:b/>
          <w:i/>
          <w:color w:val="00B0F0"/>
          <w:sz w:val="28"/>
        </w:rPr>
      </w:pPr>
      <w:r w:rsidRPr="00B26BDB">
        <w:rPr>
          <w:rFonts w:ascii="Times New Roman" w:hAnsi="Times New Roman" w:cs="Times New Roman"/>
          <w:b/>
          <w:i/>
          <w:color w:val="00B0F0"/>
          <w:sz w:val="28"/>
        </w:rPr>
        <w:t xml:space="preserve">Mutual fund performance </w:t>
      </w:r>
      <w:r w:rsidR="002B6CA3" w:rsidRPr="00B26BDB">
        <w:rPr>
          <w:rFonts w:ascii="Times New Roman" w:hAnsi="Times New Roman" w:cs="Times New Roman"/>
          <w:b/>
          <w:i/>
          <w:color w:val="00B0F0"/>
          <w:sz w:val="28"/>
        </w:rPr>
        <w:t>through NAV</w:t>
      </w:r>
      <w:r w:rsidRPr="00B26BDB">
        <w:rPr>
          <w:rFonts w:ascii="Times New Roman" w:hAnsi="Times New Roman" w:cs="Times New Roman"/>
          <w:b/>
          <w:i/>
          <w:color w:val="00B0F0"/>
          <w:sz w:val="28"/>
        </w:rPr>
        <w:t>:</w:t>
      </w:r>
    </w:p>
    <w:p w:rsidR="00D22C41" w:rsidRPr="000113FC" w:rsidRDefault="000113FC" w:rsidP="000113FC">
      <w:pPr>
        <w:pStyle w:val="NoSpacing"/>
        <w:spacing w:line="360" w:lineRule="auto"/>
        <w:rPr>
          <w:rFonts w:ascii="Times New Roman" w:hAnsi="Times New Roman" w:cs="Times New Roman"/>
          <w:sz w:val="24"/>
        </w:rPr>
      </w:pPr>
      <w:r>
        <w:rPr>
          <w:rFonts w:ascii="Times New Roman" w:hAnsi="Times New Roman" w:cs="Times New Roman"/>
          <w:sz w:val="24"/>
        </w:rPr>
        <w:t xml:space="preserve">NAV: NAV measuring the performance of MF </w:t>
      </w:r>
      <w:r w:rsidR="00043BAF">
        <w:rPr>
          <w:rFonts w:ascii="Times New Roman" w:hAnsi="Times New Roman" w:cs="Times New Roman"/>
          <w:sz w:val="24"/>
        </w:rPr>
        <w:t xml:space="preserve">current market liability and asset. If the asset value more than the liability than this company is good passion to </w:t>
      </w:r>
      <w:r w:rsidR="00AC440B">
        <w:rPr>
          <w:rFonts w:ascii="Times New Roman" w:hAnsi="Times New Roman" w:cs="Times New Roman"/>
          <w:sz w:val="24"/>
        </w:rPr>
        <w:t>the market.</w:t>
      </w:r>
    </w:p>
    <w:p w:rsidR="009B19CB" w:rsidRDefault="009B19CB" w:rsidP="009A2FDE">
      <w:pPr>
        <w:pStyle w:val="NoSpacing"/>
        <w:spacing w:line="360" w:lineRule="auto"/>
        <w:jc w:val="center"/>
        <w:rPr>
          <w:rFonts w:ascii="Times New Roman" w:hAnsi="Times New Roman" w:cs="Times New Roman"/>
          <w:b/>
          <w:sz w:val="28"/>
        </w:rPr>
      </w:pPr>
    </w:p>
    <w:p w:rsidR="00951736" w:rsidRPr="00692DFB" w:rsidRDefault="00951736" w:rsidP="00692DFB">
      <w:pPr>
        <w:pStyle w:val="NoSpacing"/>
        <w:jc w:val="center"/>
        <w:rPr>
          <w:b/>
          <w:i/>
          <w:sz w:val="28"/>
        </w:rPr>
      </w:pPr>
      <w:r w:rsidRPr="00692DFB">
        <w:rPr>
          <w:rFonts w:ascii="Times New Roman" w:hAnsi="Times New Roman" w:cs="Times New Roman"/>
          <w:i/>
          <w:noProof/>
          <w:sz w:val="24"/>
        </w:rPr>
        <w:drawing>
          <wp:inline distT="0" distB="0" distL="0" distR="0" wp14:anchorId="65509065" wp14:editId="5EC063C2">
            <wp:extent cx="6143625" cy="4429125"/>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B5ECB" w:rsidRPr="0078322E" w:rsidRDefault="00FB5ECB" w:rsidP="00ED3790">
      <w:pPr>
        <w:pStyle w:val="NoSpacing"/>
        <w:spacing w:line="360" w:lineRule="auto"/>
        <w:jc w:val="both"/>
        <w:rPr>
          <w:rFonts w:ascii="Times New Roman" w:hAnsi="Times New Roman" w:cs="Times New Roman"/>
          <w:sz w:val="24"/>
        </w:rPr>
      </w:pPr>
    </w:p>
    <w:p w:rsidR="009B19CB" w:rsidRDefault="009B19CB" w:rsidP="009B19CB">
      <w:pPr>
        <w:spacing w:line="360" w:lineRule="auto"/>
        <w:jc w:val="both"/>
        <w:rPr>
          <w:rFonts w:ascii="Times New Roman" w:hAnsi="Times New Roman" w:cs="Times New Roman"/>
          <w:color w:val="000000"/>
          <w:sz w:val="24"/>
          <w:szCs w:val="24"/>
        </w:rPr>
      </w:pPr>
      <w:r w:rsidRPr="00667374">
        <w:rPr>
          <w:b/>
        </w:rPr>
        <w:t>Interpret:</w:t>
      </w:r>
      <w:r>
        <w:t xml:space="preserve"> </w:t>
      </w:r>
      <w:r w:rsidRPr="00667374">
        <w:rPr>
          <w:rFonts w:ascii="Times New Roman" w:hAnsi="Times New Roman" w:cs="Times New Roman"/>
          <w:sz w:val="24"/>
          <w:szCs w:val="24"/>
        </w:rPr>
        <w:t xml:space="preserve">NAV measure the company market position through the asset value. If the return of NAV is positive rather than liability that means this company market position better than other company. </w:t>
      </w:r>
      <w:r w:rsidRPr="00667374">
        <w:rPr>
          <w:rFonts w:ascii="Times New Roman" w:hAnsi="Times New Roman" w:cs="Times New Roman"/>
          <w:color w:val="000000"/>
          <w:sz w:val="24"/>
          <w:szCs w:val="24"/>
        </w:rPr>
        <w:t xml:space="preserve">Here this graph show that in years 2018 the asset value of this 11 company out of 20 company is better than the other company, because asset is more than liability. So in this year in this company market situation is better than other company. And also this graph show that in </w:t>
      </w:r>
      <w:r w:rsidRPr="00667374">
        <w:rPr>
          <w:rFonts w:ascii="Times New Roman" w:hAnsi="Times New Roman" w:cs="Times New Roman"/>
          <w:color w:val="000000"/>
          <w:sz w:val="24"/>
          <w:szCs w:val="24"/>
        </w:rPr>
        <w:lastRenderedPageBreak/>
        <w:t>years 2018 the asset value of this 09 company out of 20 company is lowest than the other company, because asset value is less than liability. So in this year this company market situation is not good.</w:t>
      </w:r>
      <w:r>
        <w:rPr>
          <w:rFonts w:ascii="Times New Roman" w:hAnsi="Times New Roman" w:cs="Times New Roman"/>
          <w:color w:val="000000"/>
          <w:sz w:val="24"/>
          <w:szCs w:val="24"/>
        </w:rPr>
        <w:t xml:space="preserve"> Out of 20 ICB3RDNRB company market passion is good for this company asset value. Out of 20 GREAMEENS2 company market passion is very bad for this company asset value.</w:t>
      </w:r>
    </w:p>
    <w:p w:rsidR="00B26816" w:rsidRPr="000A5548" w:rsidRDefault="00B26816" w:rsidP="009B19CB">
      <w:pPr>
        <w:spacing w:line="360" w:lineRule="auto"/>
        <w:jc w:val="both"/>
        <w:rPr>
          <w:rFonts w:ascii="Times New Roman" w:hAnsi="Times New Roman" w:cs="Times New Roman"/>
          <w:i/>
          <w:color w:val="00B0F0"/>
          <w:sz w:val="24"/>
          <w:szCs w:val="24"/>
        </w:rPr>
      </w:pPr>
    </w:p>
    <w:p w:rsidR="00B26816" w:rsidRPr="000A5548" w:rsidRDefault="002B6CA3" w:rsidP="00B26816">
      <w:pPr>
        <w:spacing w:line="360" w:lineRule="auto"/>
        <w:ind w:left="360"/>
        <w:jc w:val="center"/>
        <w:rPr>
          <w:rFonts w:ascii="Times New Roman" w:hAnsi="Times New Roman" w:cs="Times New Roman"/>
          <w:b/>
          <w:i/>
          <w:color w:val="00B0F0"/>
          <w:sz w:val="28"/>
        </w:rPr>
      </w:pPr>
      <w:r w:rsidRPr="000A5548">
        <w:rPr>
          <w:rFonts w:ascii="Times New Roman" w:hAnsi="Times New Roman" w:cs="Times New Roman"/>
          <w:b/>
          <w:i/>
          <w:color w:val="00B0F0"/>
          <w:sz w:val="28"/>
        </w:rPr>
        <w:t>Mutual fund performance through Market Price:</w:t>
      </w:r>
    </w:p>
    <w:p w:rsidR="002B6CA3" w:rsidRDefault="00B26816" w:rsidP="0040787E">
      <w:pPr>
        <w:spacing w:line="360" w:lineRule="auto"/>
        <w:ind w:left="360"/>
        <w:jc w:val="both"/>
        <w:rPr>
          <w:rFonts w:ascii="Times New Roman" w:hAnsi="Times New Roman" w:cs="Times New Roman"/>
          <w:color w:val="000000"/>
          <w:sz w:val="24"/>
          <w:szCs w:val="24"/>
        </w:rPr>
      </w:pPr>
      <w:r>
        <w:rPr>
          <w:noProof/>
        </w:rPr>
        <w:drawing>
          <wp:inline distT="0" distB="0" distL="0" distR="0" wp14:anchorId="15BFE6FD" wp14:editId="7E0D45C2">
            <wp:extent cx="6324600" cy="45339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065C5" w:rsidRDefault="00C065C5" w:rsidP="00C065C5">
      <w:pPr>
        <w:spacing w:line="360" w:lineRule="auto"/>
        <w:ind w:left="360"/>
        <w:jc w:val="both"/>
        <w:rPr>
          <w:rFonts w:ascii="Times New Roman" w:hAnsi="Times New Roman" w:cs="Times New Roman"/>
          <w:color w:val="000000"/>
          <w:sz w:val="24"/>
          <w:szCs w:val="24"/>
          <w:shd w:val="clear" w:color="auto" w:fill="FFFFFF"/>
        </w:rPr>
      </w:pPr>
      <w:r w:rsidRPr="00556602">
        <w:rPr>
          <w:rFonts w:ascii="Times New Roman" w:hAnsi="Times New Roman" w:cs="Times New Roman"/>
          <w:b/>
          <w:color w:val="000000"/>
          <w:sz w:val="24"/>
          <w:szCs w:val="24"/>
          <w:shd w:val="clear" w:color="auto" w:fill="FFFFFF"/>
        </w:rPr>
        <w:t>Interpret:</w:t>
      </w:r>
      <w:r>
        <w:rPr>
          <w:rFonts w:ascii="Times New Roman" w:hAnsi="Times New Roman" w:cs="Times New Roman"/>
          <w:color w:val="000000"/>
          <w:sz w:val="24"/>
          <w:szCs w:val="24"/>
          <w:shd w:val="clear" w:color="auto" w:fill="FFFFFF"/>
        </w:rPr>
        <w:t xml:space="preserve"> </w:t>
      </w:r>
      <w:r w:rsidRPr="00977FA2">
        <w:rPr>
          <w:rFonts w:ascii="Times New Roman" w:hAnsi="Times New Roman" w:cs="Times New Roman"/>
          <w:color w:val="000000"/>
          <w:sz w:val="24"/>
          <w:szCs w:val="24"/>
          <w:shd w:val="clear" w:color="auto" w:fill="FFFFFF"/>
        </w:rPr>
        <w:t>Stock prices alternate each and every day with the aid of market forces. By this, we suggest that share expenses exchange due to the fact of provide and demand. If extra humans prefer to buy a stock (demand) than promote it (supply), then the price strikes up.</w:t>
      </w:r>
      <w:r>
        <w:rPr>
          <w:rFonts w:ascii="Times New Roman" w:hAnsi="Times New Roman" w:cs="Times New Roman"/>
          <w:color w:val="000000"/>
          <w:sz w:val="24"/>
          <w:szCs w:val="24"/>
          <w:shd w:val="clear" w:color="auto" w:fill="FFFFFF"/>
        </w:rPr>
        <w:t xml:space="preserve"> Here GREAMEENS2 is the highest demand to buy the share so this company share price is high. Here out of 20 company’s 7 are company’s share to provide more demand to buy the </w:t>
      </w:r>
      <w:r>
        <w:rPr>
          <w:rFonts w:ascii="Times New Roman" w:hAnsi="Times New Roman" w:cs="Times New Roman"/>
          <w:color w:val="000000"/>
          <w:sz w:val="24"/>
          <w:szCs w:val="24"/>
          <w:shd w:val="clear" w:color="auto" w:fill="FFFFFF"/>
        </w:rPr>
        <w:lastRenderedPageBreak/>
        <w:t>share.</w:t>
      </w:r>
      <w:r w:rsidRPr="00977FA2">
        <w:rPr>
          <w:rFonts w:ascii="Times New Roman" w:hAnsi="Times New Roman" w:cs="Times New Roman"/>
          <w:color w:val="000000"/>
          <w:sz w:val="24"/>
          <w:szCs w:val="24"/>
          <w:shd w:val="clear" w:color="auto" w:fill="FFFFFF"/>
        </w:rPr>
        <w:t xml:space="preserve"> Conversely, if greater humans wanted to sell an inventory than buy it, there would be a higher grant than demand, and the price would fall. </w:t>
      </w:r>
      <w:r>
        <w:rPr>
          <w:rFonts w:ascii="Times New Roman" w:hAnsi="Times New Roman" w:cs="Times New Roman"/>
          <w:color w:val="000000"/>
          <w:sz w:val="24"/>
          <w:szCs w:val="24"/>
          <w:shd w:val="clear" w:color="auto" w:fill="FFFFFF"/>
        </w:rPr>
        <w:t>Here 1JANATAMF is the highest demand to sell the share so this company share price is fall. Here out of 20 company’s 13 are company’s share to provide more supply to sell the share.</w:t>
      </w:r>
      <w:r w:rsidRPr="00977FA2">
        <w:rPr>
          <w:rFonts w:ascii="Times New Roman" w:hAnsi="Times New Roman" w:cs="Times New Roman"/>
          <w:color w:val="000000"/>
          <w:sz w:val="24"/>
          <w:szCs w:val="24"/>
          <w:shd w:val="clear" w:color="auto" w:fill="FFFFFF"/>
        </w:rPr>
        <w:t xml:space="preserve">  So market price is high.</w:t>
      </w:r>
    </w:p>
    <w:p w:rsidR="009263B2" w:rsidRPr="00977FA2" w:rsidRDefault="009263B2" w:rsidP="00C065C5">
      <w:pPr>
        <w:spacing w:line="360" w:lineRule="auto"/>
        <w:ind w:left="360"/>
        <w:jc w:val="both"/>
        <w:rPr>
          <w:rFonts w:ascii="Times New Roman" w:hAnsi="Times New Roman" w:cs="Times New Roman"/>
          <w:color w:val="000000"/>
          <w:sz w:val="24"/>
          <w:szCs w:val="24"/>
          <w:shd w:val="clear" w:color="auto" w:fill="FFFFFF"/>
        </w:rPr>
      </w:pPr>
    </w:p>
    <w:p w:rsidR="00033837" w:rsidRPr="00DF439F" w:rsidRDefault="00033837" w:rsidP="00033837">
      <w:pPr>
        <w:spacing w:line="360" w:lineRule="auto"/>
        <w:jc w:val="both"/>
        <w:rPr>
          <w:rFonts w:ascii="Times New Roman" w:hAnsi="Times New Roman" w:cs="Times New Roman"/>
          <w:color w:val="000000"/>
          <w:sz w:val="28"/>
          <w:szCs w:val="24"/>
        </w:rPr>
      </w:pPr>
      <w:r w:rsidRPr="00DF439F">
        <w:rPr>
          <w:rFonts w:ascii="Times New Roman" w:hAnsi="Times New Roman" w:cs="Times New Roman"/>
          <w:color w:val="000000"/>
          <w:sz w:val="28"/>
          <w:szCs w:val="24"/>
        </w:rPr>
        <w:t xml:space="preserve">Now I show the mutual funds NAV return and market return analysis: </w:t>
      </w:r>
    </w:p>
    <w:p w:rsidR="00033837" w:rsidRDefault="00033837" w:rsidP="00033837">
      <w:pPr>
        <w:spacing w:line="360" w:lineRule="auto"/>
        <w:ind w:left="360"/>
        <w:jc w:val="both"/>
        <w:rPr>
          <w:rFonts w:ascii="Times New Roman" w:hAnsi="Times New Roman" w:cs="Times New Roman"/>
          <w:color w:val="000000"/>
          <w:sz w:val="24"/>
          <w:szCs w:val="24"/>
        </w:rPr>
      </w:pPr>
      <w:r>
        <w:rPr>
          <w:noProof/>
        </w:rPr>
        <w:drawing>
          <wp:inline distT="0" distB="0" distL="0" distR="0" wp14:anchorId="3399746B" wp14:editId="2114073D">
            <wp:extent cx="4162425" cy="2200275"/>
            <wp:effectExtent l="0" t="0" r="952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33837" w:rsidRDefault="00033837" w:rsidP="00033837">
      <w:pPr>
        <w:spacing w:line="360" w:lineRule="auto"/>
        <w:ind w:left="360"/>
        <w:jc w:val="both"/>
        <w:rPr>
          <w:rFonts w:ascii="Calibri" w:hAnsi="Calibri"/>
          <w:color w:val="000000"/>
          <w:sz w:val="21"/>
          <w:szCs w:val="21"/>
          <w:shd w:val="clear" w:color="auto" w:fill="FFFFFF"/>
        </w:rPr>
      </w:pPr>
      <w:r w:rsidRPr="00161047">
        <w:rPr>
          <w:rFonts w:ascii="Times New Roman" w:hAnsi="Times New Roman" w:cs="Times New Roman"/>
          <w:b/>
          <w:color w:val="000000"/>
          <w:sz w:val="28"/>
          <w:szCs w:val="24"/>
        </w:rPr>
        <w:t>Interpret:</w:t>
      </w:r>
      <w:r w:rsidRPr="00161047">
        <w:rPr>
          <w:rFonts w:ascii="Times New Roman" w:hAnsi="Times New Roman" w:cs="Times New Roman"/>
          <w:color w:val="000000"/>
          <w:sz w:val="28"/>
          <w:szCs w:val="24"/>
        </w:rPr>
        <w:t xml:space="preserve"> </w:t>
      </w:r>
      <w:r>
        <w:rPr>
          <w:rFonts w:ascii="Calibri" w:hAnsi="Calibri"/>
          <w:color w:val="000000"/>
          <w:sz w:val="21"/>
          <w:szCs w:val="21"/>
          <w:shd w:val="clear" w:color="auto" w:fill="FFFFFF"/>
        </w:rPr>
        <w:t>Here this design exhibit that 2010-2011 NAV in 2010 is much less than 2011 because the assets cost of 2011 is more than 2010. So this agency return on NAV is positive. But this design also exhibit that 2011-2012 NAV in 2011 is much less than 2012 due to the fact the property fee of 2012 is greater than 2011. So this business enterprise return on NAV is negative. Here this employer legal responsibility is greater so market possession is not good.</w:t>
      </w:r>
    </w:p>
    <w:p w:rsidR="00033837" w:rsidRDefault="00033837" w:rsidP="00033837">
      <w:pPr>
        <w:spacing w:line="360" w:lineRule="auto"/>
        <w:ind w:left="360"/>
        <w:jc w:val="both"/>
        <w:rPr>
          <w:rFonts w:ascii="Times New Roman" w:hAnsi="Times New Roman" w:cs="Times New Roman"/>
          <w:color w:val="000000"/>
          <w:sz w:val="24"/>
          <w:szCs w:val="24"/>
        </w:rPr>
      </w:pPr>
      <w:r>
        <w:rPr>
          <w:noProof/>
        </w:rPr>
        <w:drawing>
          <wp:inline distT="0" distB="0" distL="0" distR="0" wp14:anchorId="186664E3" wp14:editId="2B391502">
            <wp:extent cx="4191000" cy="231457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33837" w:rsidRDefault="00033837" w:rsidP="00033837">
      <w:pPr>
        <w:spacing w:line="360" w:lineRule="auto"/>
        <w:ind w:left="360"/>
        <w:jc w:val="both"/>
        <w:rPr>
          <w:rFonts w:ascii="Calibri" w:hAnsi="Calibri"/>
          <w:color w:val="000000"/>
          <w:sz w:val="21"/>
          <w:szCs w:val="21"/>
          <w:shd w:val="clear" w:color="auto" w:fill="FFFFFF"/>
        </w:rPr>
      </w:pPr>
      <w:r>
        <w:rPr>
          <w:rFonts w:ascii="Times New Roman" w:hAnsi="Times New Roman" w:cs="Times New Roman"/>
          <w:color w:val="000000"/>
          <w:sz w:val="24"/>
          <w:szCs w:val="24"/>
        </w:rPr>
        <w:lastRenderedPageBreak/>
        <w:t xml:space="preserve">Interpret: </w:t>
      </w:r>
      <w:r>
        <w:rPr>
          <w:rFonts w:ascii="Calibri" w:hAnsi="Calibri"/>
          <w:color w:val="000000"/>
          <w:sz w:val="21"/>
          <w:szCs w:val="21"/>
          <w:shd w:val="clear" w:color="auto" w:fill="FFFFFF"/>
        </w:rPr>
        <w:t>Stock prices alternate each and every day with the aid of market forces. By this, we suggest that share expenses exchange due to the fact of provide and demand. If extra humans prefer to buy a stock (demand) than promote it (supply), then the price strikes up. Conversely, if greater humans wanted to sell an inventory than buy it, there would be a higher grant than demand, and the price would fall. Here 2010 higher than 2011 because stock demand is higher than supply. In 2016 return on market price positive because stock demand is high.</w:t>
      </w:r>
    </w:p>
    <w:p w:rsidR="00033837" w:rsidRDefault="00033837" w:rsidP="00033837">
      <w:pPr>
        <w:spacing w:line="360" w:lineRule="auto"/>
        <w:ind w:left="360"/>
        <w:jc w:val="both"/>
        <w:rPr>
          <w:rFonts w:ascii="Calibri" w:hAnsi="Calibri"/>
          <w:color w:val="000000"/>
          <w:sz w:val="21"/>
          <w:szCs w:val="21"/>
          <w:shd w:val="clear" w:color="auto" w:fill="FFFFFF"/>
        </w:rPr>
      </w:pPr>
    </w:p>
    <w:p w:rsidR="00027460" w:rsidRDefault="00027460" w:rsidP="002700B5">
      <w:pPr>
        <w:spacing w:line="360" w:lineRule="auto"/>
        <w:jc w:val="both"/>
        <w:rPr>
          <w:rFonts w:ascii="Times New Roman" w:hAnsi="Times New Roman" w:cs="Times New Roman"/>
          <w:color w:val="000000"/>
          <w:sz w:val="24"/>
          <w:szCs w:val="24"/>
        </w:rPr>
      </w:pPr>
    </w:p>
    <w:p w:rsidR="00027460" w:rsidRPr="00977FA2" w:rsidRDefault="00027460" w:rsidP="00E67FCA">
      <w:pPr>
        <w:spacing w:line="360" w:lineRule="auto"/>
        <w:ind w:left="360"/>
        <w:jc w:val="both"/>
        <w:rPr>
          <w:rFonts w:ascii="Times New Roman" w:hAnsi="Times New Roman" w:cs="Times New Roman"/>
          <w:color w:val="000000"/>
          <w:sz w:val="24"/>
          <w:szCs w:val="24"/>
        </w:rPr>
      </w:pPr>
    </w:p>
    <w:p w:rsidR="00AA403A" w:rsidRDefault="00AA403A" w:rsidP="000306A2">
      <w:pPr>
        <w:pStyle w:val="Heading1"/>
        <w:rPr>
          <w:shd w:val="clear" w:color="auto" w:fill="FFFFFF"/>
        </w:rPr>
      </w:pPr>
    </w:p>
    <w:p w:rsidR="001D113B" w:rsidRDefault="001D113B" w:rsidP="001D113B"/>
    <w:p w:rsidR="001D113B" w:rsidRDefault="001D113B" w:rsidP="001D113B"/>
    <w:p w:rsidR="001D113B" w:rsidRDefault="001D113B" w:rsidP="001D113B"/>
    <w:p w:rsidR="001D113B" w:rsidRDefault="001D113B" w:rsidP="001D113B"/>
    <w:p w:rsidR="009263B2" w:rsidRPr="002700B5" w:rsidRDefault="009263B2" w:rsidP="009263B2">
      <w:pPr>
        <w:pStyle w:val="Heading1"/>
        <w:tabs>
          <w:tab w:val="left" w:pos="3525"/>
        </w:tabs>
        <w:rPr>
          <w:rStyle w:val="fontstyle01"/>
          <w:rFonts w:ascii="Times New Roman" w:hAnsi="Times New Roman"/>
          <w:b w:val="0"/>
          <w:i w:val="0"/>
          <w:color w:val="0E57C4" w:themeColor="background2" w:themeShade="80"/>
          <w:sz w:val="28"/>
          <w:szCs w:val="32"/>
        </w:rPr>
      </w:pPr>
      <w:bookmarkStart w:id="14" w:name="_Toc14008032"/>
      <w:r w:rsidRPr="002700B5">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t>Chapter- 0</w:t>
      </w:r>
      <w:r>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t>3</w:t>
      </w:r>
      <w:bookmarkEnd w:id="14"/>
    </w:p>
    <w:p w:rsidR="009263B2" w:rsidRPr="00E67FCA" w:rsidRDefault="009263B2" w:rsidP="009263B2">
      <w:pPr>
        <w:pStyle w:val="Heading1"/>
        <w:rPr>
          <w:rStyle w:val="fontstyle01"/>
          <w:rFonts w:ascii="Times New Roman" w:hAnsi="Times New Roman"/>
          <w:b w:val="0"/>
          <w:i w:val="0"/>
          <w:color w:val="0E57C4" w:themeColor="background2" w:themeShade="80"/>
          <w:sz w:val="36"/>
          <w:szCs w:val="32"/>
        </w:rPr>
      </w:pPr>
    </w:p>
    <w:p w:rsidR="009263B2" w:rsidRPr="00845FF8" w:rsidRDefault="009263B2" w:rsidP="009263B2">
      <w:pPr>
        <w:pStyle w:val="Heading1"/>
        <w:rPr>
          <w:color w:val="7F8FA9" w:themeColor="accent4"/>
          <w:sz w:val="52"/>
          <w:u w:val="single"/>
          <w:shd w:val="clear" w:color="auto" w:fill="FFFFFF"/>
          <w14:textOutline w14:w="0" w14:cap="flat" w14:cmpd="sng" w14:algn="ctr">
            <w14:noFill/>
            <w14:prstDash w14:val="solid"/>
            <w14:round/>
          </w14:textOutline>
          <w14:props3d w14:extrusionH="57150" w14:contourW="0" w14:prstMaterial="softEdge">
            <w14:bevelT w14:w="25400" w14:h="38100" w14:prst="circle"/>
          </w14:props3d>
        </w:rPr>
      </w:pPr>
      <w:bookmarkStart w:id="15" w:name="_Toc13001459"/>
      <w:bookmarkStart w:id="16" w:name="_Toc13068323"/>
      <w:bookmarkStart w:id="17" w:name="_Toc14008033"/>
      <w:r w:rsidRPr="00845FF8">
        <w:rPr>
          <w:color w:val="7F8FA9" w:themeColor="accent4"/>
          <w:sz w:val="52"/>
          <w:u w:val="single"/>
          <w:shd w:val="clear" w:color="auto" w:fill="FFFFFF"/>
          <w14:textOutline w14:w="0" w14:cap="flat" w14:cmpd="sng" w14:algn="ctr">
            <w14:noFill/>
            <w14:prstDash w14:val="solid"/>
            <w14:round/>
          </w14:textOutline>
          <w14:props3d w14:extrusionH="57150" w14:contourW="0" w14:prstMaterial="softEdge">
            <w14:bevelT w14:w="25400" w14:h="38100" w14:prst="circle"/>
          </w14:props3d>
        </w:rPr>
        <w:t>Literature Review</w:t>
      </w:r>
      <w:bookmarkEnd w:id="15"/>
      <w:bookmarkEnd w:id="16"/>
      <w:bookmarkEnd w:id="17"/>
    </w:p>
    <w:p w:rsidR="001D113B" w:rsidRDefault="001D113B" w:rsidP="001D113B"/>
    <w:p w:rsidR="001D113B" w:rsidRDefault="001D113B" w:rsidP="001D113B"/>
    <w:p w:rsidR="001D113B" w:rsidRDefault="001D113B" w:rsidP="001D113B"/>
    <w:p w:rsidR="001D113B" w:rsidRDefault="001D113B" w:rsidP="001D113B"/>
    <w:p w:rsidR="001D113B" w:rsidRDefault="001D113B" w:rsidP="001D113B"/>
    <w:p w:rsidR="001D113B" w:rsidRDefault="001D113B" w:rsidP="001D113B"/>
    <w:p w:rsidR="001D113B" w:rsidRDefault="001D113B" w:rsidP="001D113B"/>
    <w:p w:rsidR="001D113B" w:rsidRDefault="001D113B" w:rsidP="001D113B"/>
    <w:p w:rsidR="001D113B" w:rsidRDefault="001D113B" w:rsidP="001D113B"/>
    <w:p w:rsidR="001D113B" w:rsidRPr="001D113B" w:rsidRDefault="001D113B" w:rsidP="001D113B"/>
    <w:p w:rsidR="00AA403A" w:rsidRDefault="00AA403A" w:rsidP="00AA403A">
      <w:pPr>
        <w:pStyle w:val="Heading1"/>
        <w:rPr>
          <w:rStyle w:val="fontstyle01"/>
          <w:rFonts w:ascii="Times New Roman" w:hAnsi="Times New Roman"/>
          <w:color w:val="0E57C4" w:themeColor="background2" w:themeShade="80"/>
          <w:sz w:val="36"/>
          <w:szCs w:val="32"/>
        </w:rPr>
      </w:pPr>
    </w:p>
    <w:p w:rsidR="001D113B" w:rsidRDefault="001D113B" w:rsidP="001D113B"/>
    <w:p w:rsidR="00C32367" w:rsidRPr="00C32367" w:rsidRDefault="00C32367" w:rsidP="00C32367"/>
    <w:p w:rsidR="00466EAB" w:rsidRDefault="00466EAB" w:rsidP="000306A2">
      <w:pPr>
        <w:pStyle w:val="Heading1"/>
        <w:rPr>
          <w:shd w:val="clear" w:color="auto" w:fill="FFFFFF"/>
        </w:rPr>
      </w:pPr>
      <w:bookmarkStart w:id="18" w:name="_Toc14008034"/>
      <w:r w:rsidRPr="00977FA2">
        <w:rPr>
          <w:shd w:val="clear" w:color="auto" w:fill="FFFFFF"/>
        </w:rPr>
        <w:t>Literature review</w:t>
      </w:r>
      <w:bookmarkEnd w:id="18"/>
    </w:p>
    <w:p w:rsidR="00FB219E" w:rsidRPr="008165FD" w:rsidRDefault="00FB219E" w:rsidP="00284A8F">
      <w:pPr>
        <w:pStyle w:val="NoSpacing"/>
      </w:pPr>
    </w:p>
    <w:p w:rsidR="00851C95" w:rsidRPr="002C2298" w:rsidRDefault="005C51E9" w:rsidP="00851C95">
      <w:pPr>
        <w:spacing w:line="360" w:lineRule="auto"/>
        <w:jc w:val="both"/>
        <w:rPr>
          <w:rFonts w:ascii="Times New Roman" w:hAnsi="Times New Roman" w:cs="Times New Roman"/>
          <w:sz w:val="24"/>
        </w:rPr>
      </w:pPr>
      <w:r w:rsidRPr="005C51E9">
        <w:rPr>
          <w:rFonts w:ascii="Times New Roman" w:hAnsi="Times New Roman" w:cs="Times New Roman"/>
          <w:color w:val="000000"/>
          <w:sz w:val="24"/>
          <w:szCs w:val="21"/>
          <w:shd w:val="clear" w:color="auto" w:fill="FFFFFF"/>
        </w:rPr>
        <w:t xml:space="preserve">In the monetary market, the dimension of mutual fund normal </w:t>
      </w:r>
      <w:r w:rsidR="005160C1">
        <w:rPr>
          <w:rFonts w:ascii="Times New Roman" w:hAnsi="Times New Roman" w:cs="Times New Roman"/>
          <w:color w:val="000000"/>
          <w:sz w:val="24"/>
          <w:szCs w:val="21"/>
          <w:shd w:val="clear" w:color="auto" w:fill="FFFFFF"/>
        </w:rPr>
        <w:t>act is ultimate.</w:t>
      </w:r>
      <w:r w:rsidRPr="005C51E9">
        <w:rPr>
          <w:rFonts w:ascii="Times New Roman" w:hAnsi="Times New Roman" w:cs="Times New Roman"/>
          <w:color w:val="000000"/>
          <w:sz w:val="24"/>
          <w:szCs w:val="21"/>
          <w:shd w:val="clear" w:color="auto" w:fill="FFFFFF"/>
        </w:rPr>
        <w:t xml:space="preserve"> Mutual fund </w:t>
      </w:r>
      <w:r w:rsidR="00EC7F3F" w:rsidRPr="00E866FA">
        <w:rPr>
          <w:rFonts w:ascii="Times New Roman" w:hAnsi="Times New Roman" w:cs="Times New Roman"/>
          <w:color w:val="000000"/>
          <w:sz w:val="24"/>
          <w:szCs w:val="21"/>
          <w:shd w:val="clear" w:color="auto" w:fill="FFFFFF"/>
        </w:rPr>
        <w:t>determination supports an investor to earn more important financing alternatives and decrease its financing risk.</w:t>
      </w:r>
      <w:r w:rsidR="00EC7F3F">
        <w:t xml:space="preserve"> </w:t>
      </w:r>
      <w:r w:rsidRPr="005C51E9">
        <w:rPr>
          <w:rFonts w:ascii="Times New Roman" w:hAnsi="Times New Roman" w:cs="Times New Roman"/>
          <w:color w:val="000000"/>
          <w:sz w:val="24"/>
          <w:szCs w:val="21"/>
          <w:shd w:val="clear" w:color="auto" w:fill="FFFFFF"/>
        </w:rPr>
        <w:t>We hold that mutual fund investor’s preference when determining mutual dollars to buy or sell.</w:t>
      </w:r>
      <w:r w:rsidR="003E6D16">
        <w:rPr>
          <w:rFonts w:ascii="Times New Roman" w:hAnsi="Times New Roman" w:cs="Times New Roman"/>
          <w:color w:val="000000"/>
          <w:sz w:val="24"/>
          <w:szCs w:val="21"/>
          <w:shd w:val="clear" w:color="auto" w:fill="FFFFFF"/>
        </w:rPr>
        <w:t xml:space="preserve"> </w:t>
      </w:r>
      <w:r w:rsidRPr="005C51E9">
        <w:rPr>
          <w:rFonts w:ascii="Times New Roman" w:hAnsi="Times New Roman" w:cs="Times New Roman"/>
          <w:color w:val="000000"/>
          <w:sz w:val="24"/>
          <w:szCs w:val="21"/>
          <w:shd w:val="clear" w:color="auto" w:fill="FFFFFF"/>
        </w:rPr>
        <w:t>When buying</w:t>
      </w:r>
      <w:r w:rsidR="00926D3F">
        <w:rPr>
          <w:rFonts w:ascii="Times New Roman" w:hAnsi="Times New Roman" w:cs="Times New Roman"/>
          <w:color w:val="000000"/>
          <w:sz w:val="24"/>
          <w:szCs w:val="21"/>
          <w:shd w:val="clear" w:color="auto" w:fill="FFFFFF"/>
        </w:rPr>
        <w:t xml:space="preserve"> a share</w:t>
      </w:r>
      <w:r w:rsidRPr="005C51E9">
        <w:rPr>
          <w:rFonts w:ascii="Times New Roman" w:hAnsi="Times New Roman" w:cs="Times New Roman"/>
          <w:color w:val="000000"/>
          <w:sz w:val="24"/>
          <w:szCs w:val="21"/>
          <w:shd w:val="clear" w:color="auto" w:fill="FFFFFF"/>
        </w:rPr>
        <w:t>, we</w:t>
      </w:r>
      <w:r w:rsidR="00926D3F">
        <w:rPr>
          <w:rFonts w:ascii="Times New Roman" w:hAnsi="Times New Roman" w:cs="Times New Roman"/>
          <w:color w:val="000000"/>
          <w:sz w:val="24"/>
          <w:szCs w:val="21"/>
          <w:shd w:val="clear" w:color="auto" w:fill="FFFFFF"/>
        </w:rPr>
        <w:t xml:space="preserve"> pose</w:t>
      </w:r>
      <w:r w:rsidRPr="005C51E9">
        <w:rPr>
          <w:rFonts w:ascii="Times New Roman" w:hAnsi="Times New Roman" w:cs="Times New Roman"/>
          <w:color w:val="000000"/>
          <w:sz w:val="24"/>
          <w:szCs w:val="21"/>
          <w:shd w:val="clear" w:color="auto" w:fill="FFFFFF"/>
        </w:rPr>
        <w:t xml:space="preserve"> </w:t>
      </w:r>
      <w:r w:rsidR="00E61BC0">
        <w:rPr>
          <w:rFonts w:ascii="Times New Roman" w:hAnsi="Times New Roman" w:cs="Times New Roman"/>
          <w:color w:val="000000"/>
          <w:sz w:val="24"/>
          <w:szCs w:val="21"/>
          <w:shd w:val="clear" w:color="auto" w:fill="FFFFFF"/>
        </w:rPr>
        <w:t>that</w:t>
      </w:r>
      <w:r w:rsidRPr="005C51E9">
        <w:rPr>
          <w:rFonts w:ascii="Times New Roman" w:hAnsi="Times New Roman" w:cs="Times New Roman"/>
          <w:color w:val="000000"/>
          <w:sz w:val="24"/>
          <w:szCs w:val="21"/>
          <w:shd w:val="clear" w:color="auto" w:fill="FFFFFF"/>
        </w:rPr>
        <w:t xml:space="preserve"> consumers </w:t>
      </w:r>
      <w:r w:rsidR="009E4FEF">
        <w:rPr>
          <w:rFonts w:ascii="Times New Roman" w:hAnsi="Times New Roman" w:cs="Times New Roman"/>
          <w:color w:val="000000"/>
          <w:sz w:val="24"/>
          <w:szCs w:val="21"/>
          <w:shd w:val="clear" w:color="auto" w:fill="FFFFFF"/>
        </w:rPr>
        <w:t xml:space="preserve">behave </w:t>
      </w:r>
      <w:r w:rsidRPr="005C51E9">
        <w:rPr>
          <w:rFonts w:ascii="Times New Roman" w:hAnsi="Times New Roman" w:cs="Times New Roman"/>
          <w:color w:val="000000"/>
          <w:sz w:val="24"/>
          <w:szCs w:val="21"/>
          <w:shd w:val="clear" w:color="auto" w:fill="FFFFFF"/>
        </w:rPr>
        <w:t>a</w:t>
      </w:r>
      <w:r w:rsidR="00951CFE">
        <w:rPr>
          <w:rFonts w:ascii="Times New Roman" w:hAnsi="Times New Roman" w:cs="Times New Roman"/>
          <w:color w:val="000000"/>
          <w:sz w:val="24"/>
          <w:szCs w:val="21"/>
          <w:shd w:val="clear" w:color="auto" w:fill="FFFFFF"/>
        </w:rPr>
        <w:t xml:space="preserve"> proxy</w:t>
      </w:r>
      <w:r w:rsidR="00002641">
        <w:rPr>
          <w:rFonts w:ascii="Times New Roman" w:hAnsi="Times New Roman" w:cs="Times New Roman"/>
          <w:color w:val="000000"/>
          <w:sz w:val="24"/>
          <w:szCs w:val="21"/>
          <w:shd w:val="clear" w:color="auto" w:fill="FFFFFF"/>
        </w:rPr>
        <w:t xml:space="preserve"> information</w:t>
      </w:r>
      <w:r w:rsidRPr="005C51E9">
        <w:rPr>
          <w:rFonts w:ascii="Times New Roman" w:hAnsi="Times New Roman" w:cs="Times New Roman"/>
          <w:color w:val="000000"/>
          <w:sz w:val="24"/>
          <w:szCs w:val="21"/>
          <w:shd w:val="clear" w:color="auto" w:fill="FFFFFF"/>
        </w:rPr>
        <w:t xml:space="preserve">, at any vicinity the proper show off is thinking overly spokesperson </w:t>
      </w:r>
      <w:r w:rsidR="007B2049">
        <w:rPr>
          <w:rFonts w:ascii="Times New Roman" w:hAnsi="Times New Roman" w:cs="Times New Roman"/>
          <w:color w:val="000000"/>
          <w:sz w:val="24"/>
          <w:szCs w:val="21"/>
          <w:shd w:val="clear" w:color="auto" w:fill="FFFFFF"/>
        </w:rPr>
        <w:t>to the</w:t>
      </w:r>
      <w:r w:rsidRPr="005C51E9">
        <w:rPr>
          <w:rFonts w:ascii="Times New Roman" w:hAnsi="Times New Roman" w:cs="Times New Roman"/>
          <w:color w:val="000000"/>
          <w:sz w:val="24"/>
          <w:szCs w:val="21"/>
          <w:shd w:val="clear" w:color="auto" w:fill="FFFFFF"/>
        </w:rPr>
        <w:t xml:space="preserve"> precise knowledge. </w:t>
      </w:r>
      <w:r w:rsidR="003E6D16">
        <w:rPr>
          <w:rFonts w:ascii="Times New Roman" w:hAnsi="Times New Roman" w:cs="Times New Roman"/>
          <w:color w:val="000000"/>
          <w:sz w:val="24"/>
          <w:szCs w:val="21"/>
          <w:shd w:val="clear" w:color="auto" w:fill="FFFFFF"/>
        </w:rPr>
        <w:t xml:space="preserve">When </w:t>
      </w:r>
      <w:r w:rsidRPr="005C51E9">
        <w:rPr>
          <w:rFonts w:ascii="Times New Roman" w:hAnsi="Times New Roman" w:cs="Times New Roman"/>
          <w:color w:val="000000"/>
          <w:sz w:val="24"/>
          <w:szCs w:val="21"/>
          <w:shd w:val="clear" w:color="auto" w:fill="FFFFFF"/>
        </w:rPr>
        <w:t xml:space="preserve">merchandising </w:t>
      </w:r>
      <w:r w:rsidR="003E6D16">
        <w:rPr>
          <w:rFonts w:ascii="Times New Roman" w:hAnsi="Times New Roman" w:cs="Times New Roman"/>
          <w:color w:val="000000"/>
          <w:sz w:val="24"/>
          <w:szCs w:val="21"/>
          <w:shd w:val="clear" w:color="auto" w:fill="FFFFFF"/>
        </w:rPr>
        <w:t>share</w:t>
      </w:r>
      <w:r w:rsidRPr="005C51E9">
        <w:rPr>
          <w:rFonts w:ascii="Times New Roman" w:hAnsi="Times New Roman" w:cs="Times New Roman"/>
          <w:color w:val="000000"/>
          <w:sz w:val="24"/>
          <w:szCs w:val="21"/>
          <w:shd w:val="clear" w:color="auto" w:fill="FFFFFF"/>
        </w:rPr>
        <w:t xml:space="preserve">, this </w:t>
      </w:r>
      <w:r w:rsidR="005A0E47" w:rsidRPr="005C51E9">
        <w:rPr>
          <w:rFonts w:ascii="Times New Roman" w:hAnsi="Times New Roman" w:cs="Times New Roman"/>
          <w:color w:val="000000"/>
          <w:sz w:val="24"/>
          <w:szCs w:val="21"/>
          <w:shd w:val="clear" w:color="auto" w:fill="FFFFFF"/>
        </w:rPr>
        <w:t>a</w:t>
      </w:r>
      <w:r w:rsidR="005A0E47">
        <w:rPr>
          <w:rFonts w:ascii="Times New Roman" w:hAnsi="Times New Roman" w:cs="Times New Roman"/>
          <w:color w:val="000000"/>
          <w:sz w:val="24"/>
          <w:szCs w:val="21"/>
          <w:shd w:val="clear" w:color="auto" w:fill="FFFFFF"/>
        </w:rPr>
        <w:t xml:space="preserve"> proxy information</w:t>
      </w:r>
      <w:r w:rsidR="005A0E47" w:rsidRPr="005C51E9">
        <w:rPr>
          <w:rFonts w:ascii="Times New Roman" w:hAnsi="Times New Roman" w:cs="Times New Roman"/>
          <w:color w:val="000000"/>
          <w:sz w:val="24"/>
          <w:szCs w:val="21"/>
          <w:shd w:val="clear" w:color="auto" w:fill="FFFFFF"/>
        </w:rPr>
        <w:t xml:space="preserve"> </w:t>
      </w:r>
      <w:r w:rsidR="005A0E47">
        <w:rPr>
          <w:rFonts w:ascii="Times New Roman" w:hAnsi="Times New Roman" w:cs="Times New Roman"/>
          <w:color w:val="000000"/>
          <w:sz w:val="24"/>
          <w:szCs w:val="21"/>
          <w:shd w:val="clear" w:color="auto" w:fill="FFFFFF"/>
        </w:rPr>
        <w:t>is greater than compensated to</w:t>
      </w:r>
      <w:r w:rsidRPr="005C51E9">
        <w:rPr>
          <w:rFonts w:ascii="Times New Roman" w:hAnsi="Times New Roman" w:cs="Times New Roman"/>
          <w:color w:val="000000"/>
          <w:sz w:val="24"/>
          <w:szCs w:val="21"/>
          <w:shd w:val="clear" w:color="auto" w:fill="FFFFFF"/>
        </w:rPr>
        <w:t xml:space="preserve"> the usage of investors' </w:t>
      </w:r>
      <w:r w:rsidR="003252F6">
        <w:rPr>
          <w:rFonts w:ascii="Times New Roman" w:hAnsi="Times New Roman" w:cs="Times New Roman"/>
          <w:color w:val="000000"/>
          <w:sz w:val="24"/>
          <w:szCs w:val="21"/>
          <w:shd w:val="clear" w:color="auto" w:fill="FFFFFF"/>
        </w:rPr>
        <w:t>objection to figure ends. In the</w:t>
      </w:r>
      <w:r w:rsidRPr="005C51E9">
        <w:rPr>
          <w:rFonts w:ascii="Times New Roman" w:hAnsi="Times New Roman" w:cs="Times New Roman"/>
          <w:color w:val="000000"/>
          <w:sz w:val="24"/>
          <w:szCs w:val="21"/>
          <w:shd w:val="clear" w:color="auto" w:fill="FFFFFF"/>
        </w:rPr>
        <w:t xml:space="preserve"> early 1960s, the funding neighborhood spoke about uncertainty, however, there used to be no precise accent toward</w:t>
      </w:r>
      <w:r w:rsidR="003252F6">
        <w:rPr>
          <w:rFonts w:ascii="Times New Roman" w:hAnsi="Times New Roman" w:cs="Times New Roman"/>
          <w:color w:val="000000"/>
          <w:sz w:val="24"/>
          <w:szCs w:val="21"/>
          <w:shd w:val="clear" w:color="auto" w:fill="FFFFFF"/>
        </w:rPr>
        <w:t>.</w:t>
      </w:r>
      <w:r w:rsidR="007E763A">
        <w:rPr>
          <w:rFonts w:ascii="Times New Roman" w:hAnsi="Times New Roman" w:cs="Times New Roman"/>
          <w:color w:val="000000"/>
          <w:sz w:val="24"/>
          <w:szCs w:val="21"/>
          <w:shd w:val="clear" w:color="auto" w:fill="FFFFFF"/>
        </w:rPr>
        <w:t xml:space="preserve"> How</w:t>
      </w:r>
      <w:r w:rsidR="00827E12">
        <w:rPr>
          <w:rFonts w:ascii="Times New Roman" w:hAnsi="Times New Roman" w:cs="Times New Roman"/>
          <w:color w:val="000000"/>
          <w:sz w:val="24"/>
          <w:szCs w:val="21"/>
          <w:shd w:val="clear" w:color="auto" w:fill="FFFFFF"/>
        </w:rPr>
        <w:t xml:space="preserve"> customers </w:t>
      </w:r>
      <w:r w:rsidRPr="005C51E9">
        <w:rPr>
          <w:rFonts w:ascii="Times New Roman" w:hAnsi="Times New Roman" w:cs="Times New Roman"/>
          <w:color w:val="000000"/>
          <w:sz w:val="24"/>
          <w:szCs w:val="21"/>
          <w:shd w:val="clear" w:color="auto" w:fill="FFFFFF"/>
        </w:rPr>
        <w:t>uncertainty of purchase, the important portfolio model was once p</w:t>
      </w:r>
      <w:r w:rsidR="00213350">
        <w:rPr>
          <w:rFonts w:ascii="Times New Roman" w:hAnsi="Times New Roman" w:cs="Times New Roman"/>
          <w:color w:val="000000"/>
          <w:sz w:val="24"/>
          <w:szCs w:val="21"/>
          <w:shd w:val="clear" w:color="auto" w:fill="FFFFFF"/>
        </w:rPr>
        <w:t>osted through potential of Harry Markowitz (1952-1959). Markowitz</w:t>
      </w:r>
      <w:r w:rsidRPr="005C51E9">
        <w:rPr>
          <w:rFonts w:ascii="Times New Roman" w:hAnsi="Times New Roman" w:cs="Times New Roman"/>
          <w:color w:val="000000"/>
          <w:sz w:val="24"/>
          <w:szCs w:val="21"/>
          <w:shd w:val="clear" w:color="auto" w:fill="FFFFFF"/>
        </w:rPr>
        <w:t xml:space="preserve"> registered</w:t>
      </w:r>
      <w:r w:rsidR="00FC0597">
        <w:rPr>
          <w:rFonts w:ascii="Times New Roman" w:hAnsi="Times New Roman" w:cs="Times New Roman"/>
          <w:color w:val="000000"/>
          <w:sz w:val="24"/>
          <w:szCs w:val="21"/>
          <w:shd w:val="clear" w:color="auto" w:fill="FFFFFF"/>
        </w:rPr>
        <w:t xml:space="preserve"> the</w:t>
      </w:r>
      <w:r w:rsidRPr="005C51E9">
        <w:rPr>
          <w:rFonts w:ascii="Times New Roman" w:hAnsi="Times New Roman" w:cs="Times New Roman"/>
          <w:color w:val="000000"/>
          <w:sz w:val="24"/>
          <w:szCs w:val="21"/>
          <w:shd w:val="clear" w:color="auto" w:fill="FFFFFF"/>
        </w:rPr>
        <w:t xml:space="preserve"> magnitude of portfolio administration </w:t>
      </w:r>
      <w:r w:rsidR="00FC0597">
        <w:rPr>
          <w:rFonts w:ascii="Times New Roman" w:hAnsi="Times New Roman" w:cs="Times New Roman"/>
          <w:color w:val="000000"/>
          <w:sz w:val="24"/>
          <w:szCs w:val="21"/>
          <w:shd w:val="clear" w:color="auto" w:fill="FFFFFF"/>
        </w:rPr>
        <w:t xml:space="preserve">and to </w:t>
      </w:r>
      <w:r w:rsidRPr="005C51E9">
        <w:rPr>
          <w:rFonts w:ascii="Times New Roman" w:hAnsi="Times New Roman" w:cs="Times New Roman"/>
          <w:color w:val="000000"/>
          <w:sz w:val="24"/>
          <w:szCs w:val="21"/>
          <w:shd w:val="clear" w:color="auto" w:fill="FFFFFF"/>
        </w:rPr>
        <w:t xml:space="preserve">determine the threat of the portfolio. </w:t>
      </w:r>
      <w:r w:rsidR="00331BDD" w:rsidRPr="00290EA5">
        <w:rPr>
          <w:rFonts w:ascii="Times New Roman" w:hAnsi="Times New Roman" w:cs="Times New Roman"/>
          <w:color w:val="000000"/>
          <w:sz w:val="24"/>
          <w:szCs w:val="21"/>
          <w:shd w:val="clear" w:color="auto" w:fill="FFFFFF"/>
        </w:rPr>
        <w:t>Jensen's Alpha describes the current record on a responsibility above and up that demanded including the treatment regarding the CAPM has presented the responsibility beta and the frequent market record. Nevertheless, certain dimension methods have been substantially applied to include the everyday overall production of collections. Experimental investigations additionally studied analyzing these dimension strategies</w:t>
      </w:r>
      <w:r w:rsidR="00331BDD">
        <w:rPr>
          <w:rFonts w:ascii="Times New Roman" w:hAnsi="Times New Roman" w:cs="Times New Roman"/>
          <w:color w:val="000000"/>
          <w:sz w:val="24"/>
          <w:szCs w:val="21"/>
          <w:shd w:val="clear" w:color="auto" w:fill="FFFFFF"/>
        </w:rPr>
        <w:t xml:space="preserve">. </w:t>
      </w:r>
      <w:r w:rsidRPr="005C51E9">
        <w:rPr>
          <w:rFonts w:ascii="Times New Roman" w:hAnsi="Times New Roman" w:cs="Times New Roman"/>
          <w:color w:val="000000"/>
          <w:sz w:val="24"/>
          <w:szCs w:val="21"/>
          <w:shd w:val="clear" w:color="auto" w:fill="FFFFFF"/>
        </w:rPr>
        <w:t xml:space="preserve">Beta is the supply about the danger in a single buy as excellent as Portfolio property in the mutual fund. </w:t>
      </w:r>
      <w:r w:rsidR="00B51889" w:rsidRPr="00B51889">
        <w:rPr>
          <w:rFonts w:ascii="Times New Roman" w:hAnsi="Times New Roman" w:cs="Times New Roman"/>
          <w:color w:val="000000"/>
          <w:sz w:val="24"/>
          <w:szCs w:val="21"/>
          <w:shd w:val="clear" w:color="auto" w:fill="FFFFFF"/>
        </w:rPr>
        <w:t>These libraries have no carried out the balanced responsibility overall production as (ASI) Adjusted Sharpe Ratio, (AJI)</w:t>
      </w:r>
      <w:r w:rsidR="00B51889">
        <w:rPr>
          <w:rFonts w:ascii="Times New Roman" w:hAnsi="Times New Roman" w:cs="Times New Roman"/>
          <w:color w:val="000000"/>
          <w:sz w:val="24"/>
          <w:szCs w:val="21"/>
          <w:shd w:val="clear" w:color="auto" w:fill="FFFFFF"/>
        </w:rPr>
        <w:t xml:space="preserve"> Adjusted Jensen Alpha</w:t>
      </w:r>
      <w:r w:rsidR="00B51889" w:rsidRPr="00B51889">
        <w:rPr>
          <w:rFonts w:ascii="Times New Roman" w:hAnsi="Times New Roman" w:cs="Times New Roman"/>
          <w:color w:val="000000"/>
          <w:sz w:val="24"/>
          <w:szCs w:val="21"/>
          <w:shd w:val="clear" w:color="auto" w:fill="FFFFFF"/>
        </w:rPr>
        <w:t>. Whereas, to examine responsibility enforcement, and super responsibility overall appearance dimension is essential to practice</w:t>
      </w:r>
      <w:r w:rsidR="00C66A85">
        <w:rPr>
          <w:rFonts w:ascii="Times New Roman" w:hAnsi="Times New Roman" w:cs="Times New Roman"/>
          <w:color w:val="000000"/>
          <w:sz w:val="24"/>
          <w:szCs w:val="21"/>
          <w:shd w:val="clear" w:color="auto" w:fill="FFFFFF"/>
        </w:rPr>
        <w:t xml:space="preserve">. </w:t>
      </w:r>
      <w:r w:rsidR="00C66A85" w:rsidRPr="003E7C69">
        <w:rPr>
          <w:rFonts w:ascii="Times New Roman" w:hAnsi="Times New Roman" w:cs="Times New Roman"/>
          <w:color w:val="000000"/>
          <w:sz w:val="24"/>
          <w:szCs w:val="21"/>
          <w:shd w:val="clear" w:color="auto" w:fill="FFFFFF"/>
        </w:rPr>
        <w:t xml:space="preserve">Bailey and joseph Lin 1992 feel the diversification pursuits and greatly, beautify a responsibility to open the unique investor in the container. If shoppers count on a representativeness heuristic when choosing MF people to wish undervalue the current of supply overall appearance to determine revert and as a final result anticipate better relative overall performance than is realized. Superior historic usual overall performance end is "prima facie" proof that most </w:t>
      </w:r>
      <w:r w:rsidR="00C66A85" w:rsidRPr="003E7C69">
        <w:rPr>
          <w:rFonts w:ascii="Times New Roman" w:hAnsi="Times New Roman" w:cs="Times New Roman"/>
          <w:color w:val="000000"/>
          <w:sz w:val="24"/>
          <w:szCs w:val="21"/>
          <w:shd w:val="clear" w:color="auto" w:fill="FFFFFF"/>
        </w:rPr>
        <w:lastRenderedPageBreak/>
        <w:t>maximum merchants agree with that any MF administrators can consistently strike the warehouse. Reviews moreover divulge that investors be counted intently on previous usual appearance during estimating their capital buy arrangements. Capon, Fitzsimons, and Prince (1996).</w:t>
      </w:r>
      <w:r w:rsidR="00C66A85">
        <w:t xml:space="preserve"> </w:t>
      </w:r>
      <w:r w:rsidR="00851C95" w:rsidRPr="002C2298">
        <w:rPr>
          <w:rFonts w:ascii="Times New Roman" w:hAnsi="Times New Roman" w:cs="Times New Roman"/>
          <w:sz w:val="24"/>
        </w:rPr>
        <w:t>The determination to trade an MF is moderately special of the choice to acquire capital. Most maximum shoppers maintain several repositories. In (1998), the common family operated 5 MF. Thus, in distinction to properties the place trader's non-public heaps of bucks to collect; traders have some about substances from which to decide if contracting. Practicing the representativeness heuristic, merchants would survey feeble supply exemplary achievement as a higher attribute of a manager's brain and promote wasting provide loans. However, this representativeness heuristic is simply compensated with the aid of way of investors' request to preclude the reminiscence regarding injuries or damage dislike. Brad M. two Barber &amp; Terrance Odeon (2000) element seen the Production of mutual dollars deliver and to consider with other protection. Now, the motive about that investigation is to threat and yield traits of Bangladeshi fairness MF. The risk-adjusted exhibit remains considered working brace contrast procedures, i.e., Sharpe (1966) acquired a proportion to estimate the risk-adjusted advantage regarding a responsibility. The Sharpe Index following grew to become the commercial enterprise employer good-sized during including the risk-adjusted profit of a responsibility. The record is the standard statement gained stronger than the risk-free charge through the unit regarding volatilization.  The consideration of the Sharpe ratio during such a container holding nothing dangers is extremely convenient because the proportion will be precisely equal to nothing. The more expensive the Sharpe ratio, the extra pleasing the risk-adjusted income of the responsibility.  We assume that merchants do both some backing form and energy support. Which body subjects in advertising and advertising or selling preparations of a practical mystery, which we handle during the investigation. We stock a well-built indication that one remains some distribution consequence, as an alternative than some ability structure that circumscribes which dollars buyers purchase or trade.</w:t>
      </w:r>
    </w:p>
    <w:p w:rsidR="003B0E16" w:rsidRDefault="003B0E16" w:rsidP="00977FA2">
      <w:pPr>
        <w:spacing w:line="360" w:lineRule="auto"/>
        <w:jc w:val="both"/>
        <w:rPr>
          <w:rFonts w:ascii="Times New Roman" w:hAnsi="Times New Roman" w:cs="Times New Roman"/>
          <w:sz w:val="24"/>
          <w:szCs w:val="24"/>
        </w:rPr>
      </w:pPr>
    </w:p>
    <w:p w:rsidR="003B0E16" w:rsidRDefault="003B0E16" w:rsidP="00977FA2">
      <w:pPr>
        <w:spacing w:line="360" w:lineRule="auto"/>
        <w:jc w:val="both"/>
        <w:rPr>
          <w:rFonts w:ascii="Times New Roman" w:hAnsi="Times New Roman" w:cs="Times New Roman"/>
          <w:sz w:val="24"/>
          <w:szCs w:val="24"/>
        </w:rPr>
      </w:pPr>
    </w:p>
    <w:p w:rsidR="003B0E16" w:rsidRDefault="003B0E16" w:rsidP="00977FA2">
      <w:pPr>
        <w:spacing w:line="360" w:lineRule="auto"/>
        <w:jc w:val="both"/>
        <w:rPr>
          <w:rFonts w:ascii="Times New Roman" w:hAnsi="Times New Roman" w:cs="Times New Roman"/>
          <w:sz w:val="24"/>
          <w:szCs w:val="24"/>
        </w:rPr>
      </w:pPr>
    </w:p>
    <w:p w:rsidR="003B0E16" w:rsidRPr="00977FA2" w:rsidRDefault="003B0E16" w:rsidP="00977FA2">
      <w:pPr>
        <w:spacing w:line="360" w:lineRule="auto"/>
        <w:jc w:val="both"/>
        <w:rPr>
          <w:rFonts w:ascii="Times New Roman" w:hAnsi="Times New Roman" w:cs="Times New Roman"/>
          <w:sz w:val="24"/>
          <w:szCs w:val="24"/>
        </w:rPr>
      </w:pPr>
    </w:p>
    <w:p w:rsidR="00F7237E" w:rsidRPr="00977FA2" w:rsidRDefault="00F7237E" w:rsidP="00977FA2">
      <w:pPr>
        <w:spacing w:line="360" w:lineRule="auto"/>
        <w:jc w:val="both"/>
        <w:rPr>
          <w:rFonts w:ascii="Times New Roman" w:hAnsi="Times New Roman" w:cs="Times New Roman"/>
          <w:sz w:val="24"/>
          <w:szCs w:val="24"/>
        </w:rPr>
      </w:pPr>
    </w:p>
    <w:p w:rsidR="00F7237E" w:rsidRPr="00977FA2" w:rsidRDefault="00F7237E" w:rsidP="00977FA2">
      <w:pPr>
        <w:spacing w:line="360" w:lineRule="auto"/>
        <w:jc w:val="both"/>
        <w:rPr>
          <w:rFonts w:ascii="Times New Roman" w:hAnsi="Times New Roman" w:cs="Times New Roman"/>
          <w:sz w:val="24"/>
          <w:szCs w:val="24"/>
        </w:rPr>
      </w:pPr>
    </w:p>
    <w:p w:rsidR="00F7237E" w:rsidRPr="00977FA2" w:rsidRDefault="00F7237E" w:rsidP="00977FA2">
      <w:pPr>
        <w:spacing w:line="360" w:lineRule="auto"/>
        <w:jc w:val="both"/>
        <w:rPr>
          <w:rFonts w:ascii="Times New Roman" w:hAnsi="Times New Roman" w:cs="Times New Roman"/>
          <w:sz w:val="24"/>
          <w:szCs w:val="24"/>
        </w:rPr>
      </w:pPr>
    </w:p>
    <w:p w:rsidR="00F930C1" w:rsidRDefault="00F930C1" w:rsidP="00FB219E">
      <w:pPr>
        <w:pStyle w:val="Heading3"/>
        <w:jc w:val="center"/>
        <w:rPr>
          <w:b/>
          <w:i/>
          <w:sz w:val="36"/>
        </w:rPr>
      </w:pPr>
    </w:p>
    <w:p w:rsidR="004C2F84" w:rsidRDefault="004C2F84" w:rsidP="004C2F84"/>
    <w:p w:rsidR="004C2F84" w:rsidRDefault="004C2F84" w:rsidP="004C2F84"/>
    <w:p w:rsidR="004C2F84" w:rsidRDefault="004C2F84" w:rsidP="004C2F84"/>
    <w:p w:rsidR="004C2F84" w:rsidRDefault="004C2F84" w:rsidP="004C2F84"/>
    <w:p w:rsidR="004C2F84" w:rsidRDefault="004C2F84" w:rsidP="004C2F84"/>
    <w:p w:rsidR="004C2F84" w:rsidRDefault="004C2F84" w:rsidP="004C2F84"/>
    <w:p w:rsidR="004C2F84" w:rsidRDefault="004C2F84" w:rsidP="004C2F84"/>
    <w:p w:rsidR="004C2F84" w:rsidRDefault="004C2F84" w:rsidP="004C2F84"/>
    <w:p w:rsidR="004C2F84" w:rsidRPr="004C2F84" w:rsidRDefault="004C2F84" w:rsidP="004C2F84"/>
    <w:p w:rsidR="00F930C1" w:rsidRDefault="00F930C1" w:rsidP="00FB219E">
      <w:pPr>
        <w:pStyle w:val="Heading3"/>
        <w:jc w:val="center"/>
        <w:rPr>
          <w:b/>
          <w:i/>
          <w:sz w:val="36"/>
        </w:rPr>
      </w:pPr>
    </w:p>
    <w:p w:rsidR="00F930C1" w:rsidRPr="004C2F84" w:rsidRDefault="00F930C1" w:rsidP="00FB219E">
      <w:pPr>
        <w:pStyle w:val="Heading3"/>
        <w:jc w:val="center"/>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pPr>
      <w:bookmarkStart w:id="19" w:name="_Toc14008035"/>
      <w:r w:rsidRPr="004C2F84">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t>Chapter- 0</w:t>
      </w:r>
      <w:r w:rsidR="008F6FA7">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t>4</w:t>
      </w:r>
      <w:bookmarkEnd w:id="19"/>
    </w:p>
    <w:p w:rsidR="00F930C1" w:rsidRPr="00845FF8" w:rsidRDefault="00F930C1" w:rsidP="00F930C1">
      <w:pPr>
        <w:jc w:val="center"/>
        <w:rPr>
          <w:rFonts w:ascii="Times New Roman" w:hAnsi="Times New Roman" w:cs="Times New Roman"/>
          <w:b/>
          <w:i/>
          <w:color w:val="ACCBF9" w:themeColor="background2"/>
          <w:spacing w:val="10"/>
          <w:sz w:val="52"/>
          <w:u w:val="single"/>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845FF8">
        <w:rPr>
          <w:rFonts w:ascii="Times New Roman" w:hAnsi="Times New Roman" w:cs="Times New Roman"/>
          <w:b/>
          <w:i/>
          <w:color w:val="ACCBF9" w:themeColor="background2"/>
          <w:spacing w:val="10"/>
          <w:sz w:val="52"/>
          <w:u w:val="single"/>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Methodology</w:t>
      </w:r>
    </w:p>
    <w:p w:rsidR="00F930C1" w:rsidRPr="00F930C1" w:rsidRDefault="00F930C1" w:rsidP="00F930C1"/>
    <w:p w:rsidR="00F930C1" w:rsidRPr="00F930C1" w:rsidRDefault="00F930C1" w:rsidP="00F930C1"/>
    <w:p w:rsidR="00F930C1" w:rsidRDefault="00F930C1" w:rsidP="00FB219E">
      <w:pPr>
        <w:pStyle w:val="Heading3"/>
        <w:jc w:val="center"/>
        <w:rPr>
          <w:b/>
          <w:i/>
          <w:sz w:val="36"/>
        </w:rPr>
      </w:pPr>
    </w:p>
    <w:p w:rsidR="00F930C1" w:rsidRDefault="00F930C1" w:rsidP="00FB219E">
      <w:pPr>
        <w:pStyle w:val="Heading3"/>
        <w:jc w:val="center"/>
        <w:rPr>
          <w:b/>
          <w:i/>
          <w:sz w:val="36"/>
        </w:rPr>
      </w:pPr>
    </w:p>
    <w:p w:rsidR="00F930C1" w:rsidRDefault="00F930C1" w:rsidP="00FB219E">
      <w:pPr>
        <w:pStyle w:val="Heading3"/>
        <w:jc w:val="center"/>
        <w:rPr>
          <w:b/>
          <w:i/>
          <w:sz w:val="36"/>
        </w:rPr>
      </w:pPr>
    </w:p>
    <w:p w:rsidR="00F930C1" w:rsidRDefault="00F930C1" w:rsidP="00FB219E">
      <w:pPr>
        <w:pStyle w:val="Heading3"/>
        <w:jc w:val="center"/>
        <w:rPr>
          <w:b/>
          <w:i/>
          <w:sz w:val="36"/>
        </w:rPr>
      </w:pPr>
    </w:p>
    <w:p w:rsidR="00F930C1" w:rsidRDefault="00F930C1" w:rsidP="00FB219E">
      <w:pPr>
        <w:pStyle w:val="Heading3"/>
        <w:jc w:val="center"/>
        <w:rPr>
          <w:b/>
          <w:i/>
          <w:sz w:val="36"/>
        </w:rPr>
      </w:pPr>
    </w:p>
    <w:p w:rsidR="00F930C1" w:rsidRDefault="00F930C1" w:rsidP="006D191A">
      <w:pPr>
        <w:pStyle w:val="Heading3"/>
        <w:rPr>
          <w:b/>
          <w:i/>
          <w:sz w:val="36"/>
        </w:rPr>
      </w:pPr>
    </w:p>
    <w:p w:rsidR="006D191A" w:rsidRDefault="006D191A" w:rsidP="006D191A"/>
    <w:p w:rsidR="004C2F84" w:rsidRPr="004C2F84" w:rsidRDefault="004C2F84" w:rsidP="004C2F84"/>
    <w:p w:rsidR="00F930C1" w:rsidRDefault="00F930C1" w:rsidP="00FB219E">
      <w:pPr>
        <w:pStyle w:val="Heading3"/>
        <w:jc w:val="center"/>
        <w:rPr>
          <w:b/>
          <w:i/>
          <w:sz w:val="36"/>
        </w:rPr>
      </w:pPr>
    </w:p>
    <w:p w:rsidR="00FB219E" w:rsidRPr="00D7715D" w:rsidRDefault="005B6E6C" w:rsidP="00D7715D">
      <w:pPr>
        <w:pStyle w:val="Heading3"/>
        <w:jc w:val="center"/>
        <w:rPr>
          <w:b/>
          <w:i/>
          <w:sz w:val="36"/>
        </w:rPr>
      </w:pPr>
      <w:bookmarkStart w:id="20" w:name="_Toc14008036"/>
      <w:r w:rsidRPr="008B1B98">
        <w:rPr>
          <w:b/>
          <w:i/>
          <w:sz w:val="36"/>
        </w:rPr>
        <w:t>Methodology</w:t>
      </w:r>
      <w:bookmarkEnd w:id="20"/>
    </w:p>
    <w:p w:rsidR="005B6E6C" w:rsidRPr="00977FA2" w:rsidRDefault="00B3400A" w:rsidP="00977FA2">
      <w:pPr>
        <w:shd w:val="clear" w:color="auto" w:fill="FFFFFF"/>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There are 5</w:t>
      </w:r>
      <w:r w:rsidR="005B6E6C" w:rsidRPr="00977FA2">
        <w:rPr>
          <w:rFonts w:ascii="Times New Roman" w:eastAsia="Times New Roman" w:hAnsi="Times New Roman" w:cs="Times New Roman"/>
          <w:color w:val="000000"/>
          <w:sz w:val="24"/>
          <w:szCs w:val="24"/>
        </w:rPr>
        <w:t xml:space="preserve"> models which are used would wide for evaluation the investment tendency of mutual funds</w:t>
      </w:r>
    </w:p>
    <w:p w:rsidR="005B6E6C" w:rsidRPr="000A11E9" w:rsidRDefault="005B6E6C" w:rsidP="00977FA2">
      <w:pPr>
        <w:pStyle w:val="ListParagraph"/>
        <w:numPr>
          <w:ilvl w:val="0"/>
          <w:numId w:val="4"/>
        </w:numPr>
        <w:shd w:val="clear" w:color="auto" w:fill="FFFFFF"/>
        <w:spacing w:after="0" w:line="360" w:lineRule="auto"/>
        <w:jc w:val="both"/>
        <w:rPr>
          <w:rFonts w:ascii="Times New Roman" w:eastAsia="Times New Roman" w:hAnsi="Times New Roman" w:cs="Times New Roman"/>
          <w:b/>
          <w:color w:val="000000"/>
          <w:sz w:val="24"/>
          <w:szCs w:val="24"/>
        </w:rPr>
      </w:pPr>
      <w:r w:rsidRPr="000A11E9">
        <w:rPr>
          <w:rFonts w:ascii="Times New Roman" w:eastAsia="Times New Roman" w:hAnsi="Times New Roman" w:cs="Times New Roman"/>
          <w:b/>
          <w:color w:val="000000"/>
          <w:sz w:val="24"/>
          <w:szCs w:val="24"/>
        </w:rPr>
        <w:t xml:space="preserve">Sharpe Ratio </w:t>
      </w:r>
    </w:p>
    <w:p w:rsidR="005B6E6C" w:rsidRPr="000A11E9" w:rsidRDefault="005B6E6C" w:rsidP="00977FA2">
      <w:pPr>
        <w:pStyle w:val="ListParagraph"/>
        <w:numPr>
          <w:ilvl w:val="0"/>
          <w:numId w:val="4"/>
        </w:numPr>
        <w:shd w:val="clear" w:color="auto" w:fill="FFFFFF"/>
        <w:spacing w:after="0" w:line="360" w:lineRule="auto"/>
        <w:jc w:val="both"/>
        <w:rPr>
          <w:rFonts w:ascii="Times New Roman" w:eastAsia="Times New Roman" w:hAnsi="Times New Roman" w:cs="Times New Roman"/>
          <w:b/>
          <w:color w:val="000000"/>
          <w:sz w:val="24"/>
          <w:szCs w:val="24"/>
        </w:rPr>
      </w:pPr>
      <w:r w:rsidRPr="000A11E9">
        <w:rPr>
          <w:rFonts w:ascii="Times New Roman" w:eastAsia="Times New Roman" w:hAnsi="Times New Roman" w:cs="Times New Roman"/>
          <w:b/>
          <w:color w:val="000000"/>
          <w:sz w:val="24"/>
          <w:szCs w:val="24"/>
        </w:rPr>
        <w:t>Adjusted Sharpe Ratio</w:t>
      </w:r>
    </w:p>
    <w:p w:rsidR="005B6E6C" w:rsidRPr="000A11E9" w:rsidRDefault="005B6E6C" w:rsidP="00977FA2">
      <w:pPr>
        <w:pStyle w:val="ListParagraph"/>
        <w:numPr>
          <w:ilvl w:val="0"/>
          <w:numId w:val="4"/>
        </w:numPr>
        <w:shd w:val="clear" w:color="auto" w:fill="FFFFFF"/>
        <w:spacing w:after="0" w:line="360" w:lineRule="auto"/>
        <w:jc w:val="both"/>
        <w:rPr>
          <w:rFonts w:ascii="Times New Roman" w:eastAsia="Times New Roman" w:hAnsi="Times New Roman" w:cs="Times New Roman"/>
          <w:b/>
          <w:color w:val="000000"/>
          <w:sz w:val="24"/>
          <w:szCs w:val="24"/>
        </w:rPr>
      </w:pPr>
      <w:proofErr w:type="spellStart"/>
      <w:r w:rsidRPr="000A11E9">
        <w:rPr>
          <w:rFonts w:ascii="Times New Roman" w:eastAsia="Times New Roman" w:hAnsi="Times New Roman" w:cs="Times New Roman"/>
          <w:b/>
          <w:color w:val="000000"/>
          <w:sz w:val="24"/>
          <w:szCs w:val="24"/>
        </w:rPr>
        <w:t>Treynor</w:t>
      </w:r>
      <w:proofErr w:type="spellEnd"/>
      <w:r w:rsidRPr="000A11E9">
        <w:rPr>
          <w:rFonts w:ascii="Times New Roman" w:eastAsia="Times New Roman" w:hAnsi="Times New Roman" w:cs="Times New Roman"/>
          <w:b/>
          <w:color w:val="000000"/>
          <w:sz w:val="24"/>
          <w:szCs w:val="24"/>
        </w:rPr>
        <w:t xml:space="preserve"> Measure </w:t>
      </w:r>
    </w:p>
    <w:p w:rsidR="005B6E6C" w:rsidRPr="000A11E9" w:rsidRDefault="005B6E6C" w:rsidP="00977FA2">
      <w:pPr>
        <w:pStyle w:val="ListParagraph"/>
        <w:numPr>
          <w:ilvl w:val="0"/>
          <w:numId w:val="4"/>
        </w:numPr>
        <w:shd w:val="clear" w:color="auto" w:fill="FFFFFF"/>
        <w:spacing w:after="0" w:line="360" w:lineRule="auto"/>
        <w:jc w:val="both"/>
        <w:rPr>
          <w:rFonts w:ascii="Times New Roman" w:eastAsia="Times New Roman" w:hAnsi="Times New Roman" w:cs="Times New Roman"/>
          <w:b/>
          <w:color w:val="000000"/>
          <w:sz w:val="24"/>
          <w:szCs w:val="24"/>
        </w:rPr>
      </w:pPr>
      <w:r w:rsidRPr="000A11E9">
        <w:rPr>
          <w:rFonts w:ascii="Times New Roman" w:eastAsia="Times New Roman" w:hAnsi="Times New Roman" w:cs="Times New Roman"/>
          <w:b/>
          <w:color w:val="000000"/>
          <w:sz w:val="24"/>
          <w:szCs w:val="24"/>
        </w:rPr>
        <w:t>Jenson Alpha ratio</w:t>
      </w:r>
    </w:p>
    <w:p w:rsidR="005B6E6C" w:rsidRPr="000A11E9" w:rsidRDefault="005B6E6C" w:rsidP="00977FA2">
      <w:pPr>
        <w:pStyle w:val="ListParagraph"/>
        <w:numPr>
          <w:ilvl w:val="0"/>
          <w:numId w:val="4"/>
        </w:numPr>
        <w:shd w:val="clear" w:color="auto" w:fill="FFFFFF"/>
        <w:spacing w:after="0" w:line="360" w:lineRule="auto"/>
        <w:jc w:val="both"/>
        <w:rPr>
          <w:rFonts w:ascii="Times New Roman" w:eastAsia="Times New Roman" w:hAnsi="Times New Roman" w:cs="Times New Roman"/>
          <w:b/>
          <w:color w:val="000000"/>
          <w:sz w:val="24"/>
          <w:szCs w:val="24"/>
        </w:rPr>
      </w:pPr>
      <w:r w:rsidRPr="000A11E9">
        <w:rPr>
          <w:rFonts w:ascii="Times New Roman" w:eastAsia="Times New Roman" w:hAnsi="Times New Roman" w:cs="Times New Roman"/>
          <w:b/>
          <w:color w:val="000000"/>
          <w:sz w:val="24"/>
          <w:szCs w:val="24"/>
        </w:rPr>
        <w:t>Adjusted Jenson Alpha ratio</w:t>
      </w:r>
    </w:p>
    <w:p w:rsidR="00C54267" w:rsidRDefault="00716ADE" w:rsidP="00977FA2">
      <w:pPr>
        <w:pStyle w:val="NoSpacing"/>
        <w:spacing w:line="360" w:lineRule="auto"/>
        <w:jc w:val="both"/>
        <w:rPr>
          <w:rFonts w:ascii="Times New Roman" w:eastAsia="Times New Roman" w:hAnsi="Times New Roman" w:cs="Times New Roman"/>
          <w:color w:val="000000"/>
          <w:sz w:val="24"/>
          <w:szCs w:val="24"/>
        </w:rPr>
      </w:pPr>
      <w:r w:rsidRPr="00716ADE">
        <w:rPr>
          <w:rFonts w:ascii="Times New Roman" w:eastAsia="Times New Roman" w:hAnsi="Times New Roman" w:cs="Times New Roman"/>
          <w:color w:val="000000"/>
          <w:sz w:val="24"/>
          <w:szCs w:val="24"/>
        </w:rPr>
        <w:t>We have functioned the Jenson Alpha ratio. We estimate specific supplies deliver and collection supplies reconsider eliminating irregular advantages definitely in withdrawal conclusion because Jenson Alpha ratio principally utilized to measure the irregular arrival about a responsibility that is separation within some original medium return accepted through a responsibility including the interest that should have been received through the responsibility supplied.</w:t>
      </w:r>
    </w:p>
    <w:p w:rsidR="00716ADE" w:rsidRPr="00977FA2" w:rsidRDefault="00716ADE" w:rsidP="00977FA2">
      <w:pPr>
        <w:pStyle w:val="NoSpacing"/>
        <w:spacing w:line="360" w:lineRule="auto"/>
        <w:jc w:val="both"/>
        <w:rPr>
          <w:rFonts w:ascii="Times New Roman" w:eastAsia="Times New Roman" w:hAnsi="Times New Roman" w:cs="Times New Roman"/>
          <w:color w:val="000000"/>
          <w:sz w:val="24"/>
          <w:szCs w:val="24"/>
        </w:rPr>
      </w:pPr>
    </w:p>
    <w:p w:rsidR="00CC676E" w:rsidRPr="00977FA2" w:rsidRDefault="00B40C1B" w:rsidP="00977FA2">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To calculate MF return of equity</w:t>
      </w:r>
      <w:r w:rsidR="00835E08">
        <w:rPr>
          <w:rFonts w:ascii="Times New Roman" w:hAnsi="Times New Roman" w:cs="Times New Roman"/>
          <w:sz w:val="24"/>
          <w:szCs w:val="24"/>
          <w:shd w:val="clear" w:color="auto" w:fill="FFFFFF"/>
        </w:rPr>
        <w:t>:</w:t>
      </w:r>
    </w:p>
    <w:p w:rsidR="00C54267" w:rsidRPr="00977FA2" w:rsidRDefault="005B1B3F" w:rsidP="00977FA2">
      <w:pPr>
        <w:tabs>
          <w:tab w:val="left" w:pos="2685"/>
        </w:tabs>
        <w:spacing w:line="360" w:lineRule="auto"/>
        <w:ind w:left="360"/>
        <w:jc w:val="both"/>
        <w:rPr>
          <w:rFonts w:ascii="Times New Roman" w:hAnsi="Times New Roman" w:cs="Times New Roman"/>
          <w:sz w:val="24"/>
          <w:szCs w:val="24"/>
          <w:vertAlign w:val="subscript"/>
        </w:rPr>
      </w:pPr>
      <w:proofErr w:type="spellStart"/>
      <w:r w:rsidRPr="00D7715D">
        <w:rPr>
          <w:rFonts w:ascii="Times New Roman" w:hAnsi="Times New Roman" w:cs="Times New Roman"/>
          <w:sz w:val="28"/>
          <w:szCs w:val="24"/>
          <w:shd w:val="clear" w:color="auto" w:fill="FFFFFF"/>
        </w:rPr>
        <w:t>R</w:t>
      </w:r>
      <w:r w:rsidR="006D5757" w:rsidRPr="00D7715D">
        <w:rPr>
          <w:rFonts w:ascii="Times New Roman" w:hAnsi="Times New Roman" w:cs="Times New Roman"/>
          <w:sz w:val="28"/>
          <w:szCs w:val="24"/>
          <w:shd w:val="clear" w:color="auto" w:fill="FFFFFF"/>
          <w:vertAlign w:val="subscript"/>
        </w:rPr>
        <w:t>NAV</w:t>
      </w:r>
      <w:proofErr w:type="gramStart"/>
      <w:r w:rsidR="006D5757" w:rsidRPr="00D7715D">
        <w:rPr>
          <w:rFonts w:ascii="Times New Roman" w:hAnsi="Times New Roman" w:cs="Times New Roman"/>
          <w:sz w:val="28"/>
          <w:szCs w:val="24"/>
          <w:shd w:val="clear" w:color="auto" w:fill="FFFFFF"/>
          <w:vertAlign w:val="subscript"/>
        </w:rPr>
        <w:t>,t</w:t>
      </w:r>
      <w:proofErr w:type="spellEnd"/>
      <w:proofErr w:type="gramEnd"/>
      <w:r w:rsidR="006D5757" w:rsidRPr="00D7715D">
        <w:rPr>
          <w:rFonts w:ascii="Times New Roman" w:hAnsi="Times New Roman" w:cs="Times New Roman"/>
          <w:sz w:val="28"/>
          <w:szCs w:val="24"/>
          <w:shd w:val="clear" w:color="auto" w:fill="FFFFFF"/>
          <w:vertAlign w:val="subscript"/>
        </w:rPr>
        <w:t xml:space="preserve"> </w:t>
      </w:r>
      <w:r w:rsidRPr="00D7715D">
        <w:rPr>
          <w:rFonts w:ascii="Times New Roman" w:hAnsi="Times New Roman" w:cs="Times New Roman"/>
          <w:sz w:val="28"/>
          <w:szCs w:val="24"/>
          <w:shd w:val="clear" w:color="auto" w:fill="FFFFFF"/>
          <w:vertAlign w:val="subscript"/>
        </w:rPr>
        <w:t xml:space="preserve">= </w:t>
      </w:r>
      <m:oMath>
        <m:f>
          <m:fPr>
            <m:ctrlPr>
              <w:rPr>
                <w:rFonts w:ascii="Cambria Math" w:hAnsi="Cambria Math" w:cs="Times New Roman"/>
                <w:i/>
                <w:sz w:val="28"/>
                <w:szCs w:val="24"/>
                <w:shd w:val="clear" w:color="auto" w:fill="FFFFFF"/>
                <w:vertAlign w:val="subscript"/>
              </w:rPr>
            </m:ctrlPr>
          </m:fPr>
          <m:num>
            <m:sSub>
              <m:sSubPr>
                <m:ctrlPr>
                  <w:rPr>
                    <w:rFonts w:ascii="Cambria Math" w:hAnsi="Cambria Math" w:cs="Times New Roman"/>
                    <w:i/>
                    <w:sz w:val="28"/>
                    <w:szCs w:val="24"/>
                    <w:shd w:val="clear" w:color="auto" w:fill="FFFFFF"/>
                    <w:vertAlign w:val="subscript"/>
                  </w:rPr>
                </m:ctrlPr>
              </m:sSubPr>
              <m:e>
                <m:r>
                  <w:rPr>
                    <w:rFonts w:ascii="Cambria Math" w:hAnsi="Cambria Math" w:cs="Times New Roman"/>
                    <w:sz w:val="28"/>
                    <w:szCs w:val="24"/>
                    <w:shd w:val="clear" w:color="auto" w:fill="FFFFFF"/>
                    <w:vertAlign w:val="subscript"/>
                  </w:rPr>
                  <m:t>NAV</m:t>
                </m:r>
              </m:e>
              <m:sub>
                <m:r>
                  <w:rPr>
                    <w:rFonts w:ascii="Cambria Math" w:hAnsi="Cambria Math" w:cs="Times New Roman"/>
                    <w:sz w:val="28"/>
                    <w:szCs w:val="24"/>
                    <w:shd w:val="clear" w:color="auto" w:fill="FFFFFF"/>
                    <w:vertAlign w:val="subscript"/>
                  </w:rPr>
                  <m:t>T</m:t>
                </m:r>
              </m:sub>
            </m:sSub>
            <m:r>
              <w:rPr>
                <w:rFonts w:ascii="Cambria Math" w:hAnsi="Cambria Math" w:cs="Times New Roman"/>
                <w:sz w:val="28"/>
                <w:szCs w:val="24"/>
                <w:shd w:val="clear" w:color="auto" w:fill="FFFFFF"/>
                <w:vertAlign w:val="subscript"/>
              </w:rPr>
              <m:t>-</m:t>
            </m:r>
            <m:sSub>
              <m:sSubPr>
                <m:ctrlPr>
                  <w:rPr>
                    <w:rFonts w:ascii="Cambria Math" w:hAnsi="Cambria Math" w:cs="Times New Roman"/>
                    <w:i/>
                    <w:sz w:val="28"/>
                    <w:szCs w:val="24"/>
                    <w:shd w:val="clear" w:color="auto" w:fill="FFFFFF"/>
                    <w:vertAlign w:val="subscript"/>
                  </w:rPr>
                </m:ctrlPr>
              </m:sSubPr>
              <m:e>
                <m:r>
                  <w:rPr>
                    <w:rFonts w:ascii="Cambria Math" w:hAnsi="Cambria Math" w:cs="Times New Roman"/>
                    <w:sz w:val="28"/>
                    <w:szCs w:val="24"/>
                    <w:shd w:val="clear" w:color="auto" w:fill="FFFFFF"/>
                    <w:vertAlign w:val="subscript"/>
                  </w:rPr>
                  <m:t>NAV</m:t>
                </m:r>
              </m:e>
              <m:sub>
                <m:r>
                  <w:rPr>
                    <w:rFonts w:ascii="Cambria Math" w:hAnsi="Cambria Math" w:cs="Times New Roman"/>
                    <w:sz w:val="28"/>
                    <w:szCs w:val="24"/>
                    <w:shd w:val="clear" w:color="auto" w:fill="FFFFFF"/>
                    <w:vertAlign w:val="subscript"/>
                  </w:rPr>
                  <m:t>T-1</m:t>
                </m:r>
              </m:sub>
            </m:sSub>
          </m:num>
          <m:den>
            <m:sSub>
              <m:sSubPr>
                <m:ctrlPr>
                  <w:rPr>
                    <w:rFonts w:ascii="Cambria Math" w:hAnsi="Cambria Math" w:cs="Times New Roman"/>
                    <w:i/>
                    <w:sz w:val="28"/>
                    <w:szCs w:val="24"/>
                    <w:shd w:val="clear" w:color="auto" w:fill="FFFFFF"/>
                    <w:vertAlign w:val="subscript"/>
                  </w:rPr>
                </m:ctrlPr>
              </m:sSubPr>
              <m:e>
                <m:r>
                  <w:rPr>
                    <w:rFonts w:ascii="Cambria Math" w:hAnsi="Cambria Math" w:cs="Times New Roman"/>
                    <w:sz w:val="28"/>
                    <w:szCs w:val="24"/>
                    <w:shd w:val="clear" w:color="auto" w:fill="FFFFFF"/>
                    <w:vertAlign w:val="subscript"/>
                  </w:rPr>
                  <m:t>NAV</m:t>
                </m:r>
              </m:e>
              <m:sub>
                <m:r>
                  <w:rPr>
                    <w:rFonts w:ascii="Cambria Math" w:hAnsi="Cambria Math" w:cs="Times New Roman"/>
                    <w:sz w:val="28"/>
                    <w:szCs w:val="24"/>
                    <w:shd w:val="clear" w:color="auto" w:fill="FFFFFF"/>
                    <w:vertAlign w:val="subscript"/>
                  </w:rPr>
                  <m:t>T-1</m:t>
                </m:r>
              </m:sub>
            </m:sSub>
          </m:den>
        </m:f>
      </m:oMath>
      <w:r w:rsidR="00855493" w:rsidRPr="00D7715D">
        <w:rPr>
          <w:rFonts w:ascii="Times New Roman" w:eastAsiaTheme="minorEastAsia" w:hAnsi="Times New Roman" w:cs="Times New Roman"/>
          <w:sz w:val="28"/>
          <w:szCs w:val="24"/>
          <w:shd w:val="clear" w:color="auto" w:fill="FFFFFF"/>
          <w:vertAlign w:val="subscript"/>
        </w:rPr>
        <w:t>…………………….</w:t>
      </w:r>
      <w:r w:rsidR="00855493" w:rsidRPr="00977FA2">
        <w:rPr>
          <w:rFonts w:ascii="Times New Roman" w:eastAsiaTheme="minorEastAsia" w:hAnsi="Times New Roman" w:cs="Times New Roman"/>
          <w:sz w:val="24"/>
          <w:szCs w:val="24"/>
          <w:shd w:val="clear" w:color="auto" w:fill="FFFFFF"/>
          <w:vertAlign w:val="subscript"/>
        </w:rPr>
        <w:t>1</w:t>
      </w:r>
      <w:r w:rsidR="00CC676E" w:rsidRPr="00977FA2">
        <w:rPr>
          <w:rFonts w:ascii="Times New Roman" w:hAnsi="Times New Roman" w:cs="Times New Roman"/>
          <w:sz w:val="24"/>
          <w:szCs w:val="24"/>
          <w:shd w:val="clear" w:color="auto" w:fill="FFFFFF"/>
          <w:vertAlign w:val="subscript"/>
        </w:rPr>
        <w:tab/>
      </w:r>
    </w:p>
    <w:p w:rsidR="005B6E6C" w:rsidRPr="00977FA2" w:rsidRDefault="00262F2A" w:rsidP="00977FA2">
      <w:pPr>
        <w:spacing w:line="360" w:lineRule="auto"/>
        <w:jc w:val="both"/>
        <w:rPr>
          <w:rFonts w:ascii="Times New Roman" w:hAnsi="Times New Roman" w:cs="Times New Roman"/>
          <w:sz w:val="24"/>
          <w:szCs w:val="24"/>
        </w:rPr>
      </w:pPr>
      <w:r w:rsidRPr="00977FA2">
        <w:rPr>
          <w:rFonts w:ascii="Times New Roman" w:hAnsi="Times New Roman" w:cs="Times New Roman"/>
          <w:sz w:val="24"/>
          <w:szCs w:val="24"/>
        </w:rPr>
        <w:t xml:space="preserve">Where: </w:t>
      </w:r>
    </w:p>
    <w:p w:rsidR="00F63562" w:rsidRPr="00977FA2" w:rsidRDefault="00262F2A" w:rsidP="00977FA2">
      <w:pPr>
        <w:spacing w:line="360" w:lineRule="auto"/>
        <w:jc w:val="both"/>
        <w:rPr>
          <w:rFonts w:ascii="Times New Roman" w:hAnsi="Times New Roman" w:cs="Times New Roman"/>
          <w:sz w:val="24"/>
          <w:szCs w:val="24"/>
        </w:rPr>
      </w:pPr>
      <w:r w:rsidRPr="00977FA2">
        <w:rPr>
          <w:rFonts w:ascii="Times New Roman" w:hAnsi="Times New Roman" w:cs="Times New Roman"/>
          <w:sz w:val="24"/>
          <w:szCs w:val="24"/>
        </w:rPr>
        <w:t>NAV</w:t>
      </w:r>
      <w:r w:rsidRPr="00977FA2">
        <w:rPr>
          <w:rFonts w:ascii="Times New Roman" w:hAnsi="Times New Roman" w:cs="Times New Roman"/>
          <w:sz w:val="24"/>
          <w:szCs w:val="24"/>
          <w:vertAlign w:val="subscript"/>
        </w:rPr>
        <w:t>T</w:t>
      </w:r>
      <w:r w:rsidR="00B73C02" w:rsidRPr="00977FA2">
        <w:rPr>
          <w:rFonts w:ascii="Times New Roman" w:hAnsi="Times New Roman" w:cs="Times New Roman"/>
          <w:sz w:val="24"/>
          <w:szCs w:val="24"/>
          <w:vertAlign w:val="subscript"/>
        </w:rPr>
        <w:t xml:space="preserve"> </w:t>
      </w:r>
      <w:r w:rsidR="00B73C02" w:rsidRPr="00977FA2">
        <w:rPr>
          <w:rFonts w:ascii="Times New Roman" w:hAnsi="Times New Roman" w:cs="Times New Roman"/>
          <w:sz w:val="24"/>
          <w:szCs w:val="24"/>
        </w:rPr>
        <w:t>=</w:t>
      </w:r>
      <w:r w:rsidR="00F63562" w:rsidRPr="00977FA2">
        <w:rPr>
          <w:rFonts w:ascii="Times New Roman" w:hAnsi="Times New Roman" w:cs="Times New Roman"/>
          <w:sz w:val="24"/>
          <w:szCs w:val="24"/>
          <w:vertAlign w:val="subscript"/>
        </w:rPr>
        <w:t xml:space="preserve"> </w:t>
      </w:r>
      <w:r w:rsidR="009E3872">
        <w:rPr>
          <w:rFonts w:ascii="Times New Roman" w:hAnsi="Times New Roman" w:cs="Times New Roman"/>
          <w:sz w:val="24"/>
          <w:szCs w:val="24"/>
        </w:rPr>
        <w:t>N</w:t>
      </w:r>
      <w:r w:rsidR="00F63562" w:rsidRPr="00977FA2">
        <w:rPr>
          <w:rFonts w:ascii="Times New Roman" w:hAnsi="Times New Roman" w:cs="Times New Roman"/>
          <w:sz w:val="24"/>
          <w:szCs w:val="24"/>
        </w:rPr>
        <w:t xml:space="preserve">et asset value of an equity mutual fund closing at </w:t>
      </w:r>
      <w:r w:rsidR="006D5757" w:rsidRPr="00977FA2">
        <w:rPr>
          <w:rFonts w:ascii="Times New Roman" w:hAnsi="Times New Roman" w:cs="Times New Roman"/>
          <w:sz w:val="24"/>
          <w:szCs w:val="24"/>
        </w:rPr>
        <w:t>year T.</w:t>
      </w:r>
    </w:p>
    <w:p w:rsidR="006D5757" w:rsidRPr="00977FA2" w:rsidRDefault="00B73C02" w:rsidP="00977FA2">
      <w:pPr>
        <w:spacing w:line="360" w:lineRule="auto"/>
        <w:jc w:val="both"/>
        <w:rPr>
          <w:rFonts w:ascii="Times New Roman" w:hAnsi="Times New Roman" w:cs="Times New Roman"/>
          <w:sz w:val="24"/>
          <w:szCs w:val="24"/>
        </w:rPr>
      </w:pPr>
      <w:r w:rsidRPr="00977FA2">
        <w:rPr>
          <w:rFonts w:ascii="Times New Roman" w:hAnsi="Times New Roman" w:cs="Times New Roman"/>
          <w:sz w:val="24"/>
          <w:szCs w:val="24"/>
        </w:rPr>
        <w:t>NAV</w:t>
      </w:r>
      <w:r w:rsidRPr="00977FA2">
        <w:rPr>
          <w:rFonts w:ascii="Times New Roman" w:hAnsi="Times New Roman" w:cs="Times New Roman"/>
          <w:sz w:val="24"/>
          <w:szCs w:val="24"/>
          <w:vertAlign w:val="subscript"/>
        </w:rPr>
        <w:t xml:space="preserve">T-1 </w:t>
      </w:r>
      <w:r w:rsidR="009E3872">
        <w:rPr>
          <w:rFonts w:ascii="Times New Roman" w:hAnsi="Times New Roman" w:cs="Times New Roman"/>
          <w:sz w:val="24"/>
          <w:szCs w:val="24"/>
        </w:rPr>
        <w:t>= N</w:t>
      </w:r>
      <w:r w:rsidRPr="00977FA2">
        <w:rPr>
          <w:rFonts w:ascii="Times New Roman" w:hAnsi="Times New Roman" w:cs="Times New Roman"/>
          <w:sz w:val="24"/>
          <w:szCs w:val="24"/>
        </w:rPr>
        <w:t>et asset value of an equity mutual fund closing at year T</w:t>
      </w:r>
      <w:r w:rsidRPr="00977FA2">
        <w:rPr>
          <w:rFonts w:ascii="Times New Roman" w:hAnsi="Times New Roman" w:cs="Times New Roman"/>
          <w:sz w:val="24"/>
          <w:szCs w:val="24"/>
          <w:vertAlign w:val="subscript"/>
        </w:rPr>
        <w:t>-1</w:t>
      </w:r>
      <w:r w:rsidRPr="00977FA2">
        <w:rPr>
          <w:rFonts w:ascii="Times New Roman" w:hAnsi="Times New Roman" w:cs="Times New Roman"/>
          <w:sz w:val="24"/>
          <w:szCs w:val="24"/>
        </w:rPr>
        <w:t>.</w:t>
      </w:r>
    </w:p>
    <w:p w:rsidR="00EF1531" w:rsidRDefault="006510EA" w:rsidP="00EF1531">
      <w:pPr>
        <w:shd w:val="clear" w:color="auto" w:fill="FFFFFF"/>
        <w:spacing w:after="75" w:line="360" w:lineRule="auto"/>
        <w:jc w:val="both"/>
        <w:rPr>
          <w:rFonts w:ascii="Times New Roman" w:eastAsia="Times New Roman" w:hAnsi="Times New Roman" w:cs="Times New Roman"/>
          <w:color w:val="000000"/>
          <w:sz w:val="24"/>
          <w:szCs w:val="21"/>
        </w:rPr>
      </w:pPr>
      <w:r>
        <w:rPr>
          <w:rFonts w:ascii="Times New Roman" w:eastAsia="Times New Roman" w:hAnsi="Times New Roman" w:cs="Times New Roman"/>
          <w:color w:val="000000"/>
          <w:sz w:val="24"/>
          <w:szCs w:val="21"/>
        </w:rPr>
        <w:t xml:space="preserve">This </w:t>
      </w:r>
      <w:r w:rsidR="00EF1531" w:rsidRPr="00EF1531">
        <w:rPr>
          <w:rFonts w:ascii="Times New Roman" w:eastAsia="Times New Roman" w:hAnsi="Times New Roman" w:cs="Times New Roman"/>
          <w:color w:val="000000"/>
          <w:sz w:val="24"/>
          <w:szCs w:val="21"/>
        </w:rPr>
        <w:t xml:space="preserve">find out about makes use of quite a few techniques of portfolio overall </w:t>
      </w:r>
      <w:r>
        <w:rPr>
          <w:rFonts w:ascii="Times New Roman" w:eastAsia="Times New Roman" w:hAnsi="Times New Roman" w:cs="Times New Roman"/>
          <w:color w:val="000000"/>
          <w:sz w:val="24"/>
          <w:szCs w:val="21"/>
        </w:rPr>
        <w:t xml:space="preserve">performance </w:t>
      </w:r>
      <w:r w:rsidR="00E863F4">
        <w:rPr>
          <w:rFonts w:ascii="Times New Roman" w:eastAsia="Times New Roman" w:hAnsi="Times New Roman" w:cs="Times New Roman"/>
          <w:color w:val="000000"/>
          <w:sz w:val="24"/>
          <w:szCs w:val="21"/>
        </w:rPr>
        <w:t xml:space="preserve">measurements </w:t>
      </w:r>
      <w:r w:rsidR="00E863F4" w:rsidRPr="00EF1531">
        <w:rPr>
          <w:rFonts w:ascii="Times New Roman" w:eastAsia="Times New Roman" w:hAnsi="Times New Roman" w:cs="Times New Roman"/>
          <w:color w:val="000000"/>
          <w:sz w:val="24"/>
          <w:szCs w:val="21"/>
        </w:rPr>
        <w:t>that</w:t>
      </w:r>
      <w:r w:rsidR="00EF1531" w:rsidRPr="00EF1531">
        <w:rPr>
          <w:rFonts w:ascii="Times New Roman" w:eastAsia="Times New Roman" w:hAnsi="Times New Roman" w:cs="Times New Roman"/>
          <w:color w:val="000000"/>
          <w:sz w:val="24"/>
          <w:szCs w:val="21"/>
        </w:rPr>
        <w:t xml:space="preserve"> consist of </w:t>
      </w:r>
      <w:r w:rsidR="00E863F4">
        <w:rPr>
          <w:rFonts w:ascii="Times New Roman" w:eastAsia="Times New Roman" w:hAnsi="Times New Roman" w:cs="Times New Roman"/>
          <w:color w:val="000000"/>
          <w:sz w:val="24"/>
          <w:szCs w:val="21"/>
        </w:rPr>
        <w:t xml:space="preserve">Sharpe Ratio, </w:t>
      </w:r>
      <w:proofErr w:type="spellStart"/>
      <w:r w:rsidR="00E863F4">
        <w:rPr>
          <w:rFonts w:ascii="Times New Roman" w:eastAsia="Times New Roman" w:hAnsi="Times New Roman" w:cs="Times New Roman"/>
          <w:color w:val="000000"/>
          <w:sz w:val="24"/>
          <w:szCs w:val="21"/>
        </w:rPr>
        <w:t>Treynor</w:t>
      </w:r>
      <w:proofErr w:type="spellEnd"/>
      <w:r w:rsidR="00E863F4">
        <w:rPr>
          <w:rFonts w:ascii="Times New Roman" w:eastAsia="Times New Roman" w:hAnsi="Times New Roman" w:cs="Times New Roman"/>
          <w:color w:val="000000"/>
          <w:sz w:val="24"/>
          <w:szCs w:val="21"/>
        </w:rPr>
        <w:t xml:space="preserve"> Ratio and </w:t>
      </w:r>
      <w:r w:rsidR="00486AF9">
        <w:rPr>
          <w:rFonts w:ascii="Times New Roman" w:eastAsia="Times New Roman" w:hAnsi="Times New Roman" w:cs="Times New Roman"/>
          <w:color w:val="000000"/>
          <w:sz w:val="24"/>
          <w:szCs w:val="21"/>
        </w:rPr>
        <w:t>Jensen Ratio.</w:t>
      </w:r>
    </w:p>
    <w:p w:rsidR="00EF1531" w:rsidRDefault="00EF1531" w:rsidP="00EF1531">
      <w:pPr>
        <w:shd w:val="clear" w:color="auto" w:fill="FFFFFF"/>
        <w:spacing w:after="75" w:line="360" w:lineRule="auto"/>
        <w:jc w:val="both"/>
        <w:rPr>
          <w:rFonts w:ascii="Times New Roman" w:eastAsia="Times New Roman" w:hAnsi="Times New Roman" w:cs="Times New Roman"/>
          <w:color w:val="000000"/>
          <w:sz w:val="24"/>
          <w:szCs w:val="21"/>
        </w:rPr>
      </w:pPr>
    </w:p>
    <w:p w:rsidR="00EF1531" w:rsidRPr="00EF1531" w:rsidRDefault="00EF1531" w:rsidP="00EF1531">
      <w:pPr>
        <w:shd w:val="clear" w:color="auto" w:fill="FFFFFF"/>
        <w:spacing w:after="75" w:line="360" w:lineRule="auto"/>
        <w:jc w:val="both"/>
        <w:rPr>
          <w:rFonts w:ascii="Times New Roman" w:eastAsia="Times New Roman" w:hAnsi="Times New Roman" w:cs="Times New Roman"/>
          <w:color w:val="000000"/>
          <w:sz w:val="24"/>
          <w:szCs w:val="21"/>
        </w:rPr>
      </w:pPr>
      <w:r w:rsidRPr="00EF1531">
        <w:rPr>
          <w:rFonts w:ascii="Times New Roman" w:eastAsia="Times New Roman" w:hAnsi="Times New Roman" w:cs="Times New Roman"/>
          <w:color w:val="000000"/>
          <w:sz w:val="24"/>
          <w:szCs w:val="21"/>
        </w:rPr>
        <w:t>In this study, the Dhaka Stock Exchange (DSE) rate index is used to discover whether or not or not mutual money beat the market.</w:t>
      </w:r>
    </w:p>
    <w:p w:rsidR="00DF3DD7" w:rsidRDefault="00EF1531" w:rsidP="00EF1531">
      <w:pPr>
        <w:spacing w:line="360" w:lineRule="auto"/>
        <w:jc w:val="both"/>
        <w:rPr>
          <w:rFonts w:ascii="Times New Roman" w:eastAsiaTheme="minorEastAsia" w:hAnsi="Times New Roman" w:cs="Times New Roman"/>
          <w:sz w:val="24"/>
          <w:szCs w:val="24"/>
        </w:rPr>
      </w:pPr>
      <w:proofErr w:type="spellStart"/>
      <w:r w:rsidRPr="00EF1531">
        <w:rPr>
          <w:rFonts w:ascii="Times New Roman" w:eastAsia="Times New Roman" w:hAnsi="Times New Roman" w:cs="Times New Roman"/>
          <w:sz w:val="24"/>
          <w:szCs w:val="24"/>
        </w:rPr>
        <w:t>Copy</w:t>
      </w:r>
      <w:r w:rsidR="00DF3DD7" w:rsidRPr="00D7715D">
        <w:rPr>
          <w:rFonts w:ascii="Times New Roman" w:hAnsi="Times New Roman" w:cs="Times New Roman"/>
          <w:sz w:val="28"/>
          <w:szCs w:val="24"/>
        </w:rPr>
        <w:t>R</w:t>
      </w:r>
      <w:r w:rsidR="00DF3DD7" w:rsidRPr="00D7715D">
        <w:rPr>
          <w:rFonts w:ascii="Times New Roman" w:hAnsi="Times New Roman" w:cs="Times New Roman"/>
          <w:sz w:val="28"/>
          <w:szCs w:val="24"/>
          <w:vertAlign w:val="subscript"/>
        </w:rPr>
        <w:t>m</w:t>
      </w:r>
      <w:proofErr w:type="spellEnd"/>
      <w:r w:rsidR="0014109E" w:rsidRPr="00D7715D">
        <w:rPr>
          <w:rFonts w:ascii="Times New Roman" w:hAnsi="Times New Roman" w:cs="Times New Roman"/>
          <w:sz w:val="28"/>
          <w:szCs w:val="24"/>
          <w:vertAlign w:val="subscript"/>
        </w:rPr>
        <w:t xml:space="preserve"> </w:t>
      </w:r>
      <w:r w:rsidR="00DF3DD7" w:rsidRPr="00D7715D">
        <w:rPr>
          <w:rFonts w:ascii="Times New Roman" w:hAnsi="Times New Roman" w:cs="Times New Roman"/>
          <w:sz w:val="28"/>
          <w:szCs w:val="24"/>
        </w:rPr>
        <w:t>=</w:t>
      </w:r>
      <w:r w:rsidR="00993B2B" w:rsidRPr="00D7715D">
        <w:rPr>
          <w:rFonts w:ascii="Times New Roman" w:hAnsi="Times New Roman" w:cs="Times New Roman"/>
          <w:sz w:val="28"/>
          <w:szCs w:val="24"/>
        </w:rPr>
        <w:t xml:space="preserve"> </w:t>
      </w:r>
      <m:oMath>
        <m:f>
          <m:fPr>
            <m:ctrlPr>
              <w:rPr>
                <w:rFonts w:ascii="Cambria Math" w:hAnsi="Cambria Math" w:cs="Times New Roman"/>
                <w:i/>
                <w:sz w:val="28"/>
                <w:szCs w:val="24"/>
              </w:rPr>
            </m:ctrlPr>
          </m:fPr>
          <m:num>
            <m:sSub>
              <m:sSubPr>
                <m:ctrlPr>
                  <w:rPr>
                    <w:rFonts w:ascii="Cambria Math" w:hAnsi="Cambria Math" w:cs="Times New Roman"/>
                    <w:i/>
                    <w:sz w:val="28"/>
                    <w:szCs w:val="24"/>
                  </w:rPr>
                </m:ctrlPr>
              </m:sSubPr>
              <m:e>
                <m:r>
                  <w:rPr>
                    <w:rFonts w:ascii="Cambria Math" w:hAnsi="Cambria Math" w:cs="Times New Roman"/>
                    <w:sz w:val="28"/>
                    <w:szCs w:val="24"/>
                  </w:rPr>
                  <m:t>P</m:t>
                </m:r>
              </m:e>
              <m:sub>
                <m:r>
                  <w:rPr>
                    <w:rFonts w:ascii="Cambria Math" w:hAnsi="Cambria Math" w:cs="Times New Roman"/>
                    <w:sz w:val="28"/>
                    <w:szCs w:val="24"/>
                  </w:rPr>
                  <m:t>mt</m:t>
                </m:r>
              </m:sub>
            </m:sSub>
            <m:r>
              <w:rPr>
                <w:rFonts w:ascii="Cambria Math" w:hAnsi="Cambria Math" w:cs="Times New Roman"/>
                <w:sz w:val="28"/>
                <w:szCs w:val="24"/>
              </w:rPr>
              <m:t>-</m:t>
            </m:r>
            <m:sSub>
              <m:sSubPr>
                <m:ctrlPr>
                  <w:rPr>
                    <w:rFonts w:ascii="Cambria Math" w:hAnsi="Cambria Math" w:cs="Times New Roman"/>
                    <w:i/>
                    <w:sz w:val="28"/>
                    <w:szCs w:val="24"/>
                  </w:rPr>
                </m:ctrlPr>
              </m:sSubPr>
              <m:e>
                <m:r>
                  <w:rPr>
                    <w:rFonts w:ascii="Cambria Math" w:hAnsi="Cambria Math" w:cs="Times New Roman"/>
                    <w:sz w:val="28"/>
                    <w:szCs w:val="24"/>
                  </w:rPr>
                  <m:t>P</m:t>
                </m:r>
              </m:e>
              <m:sub>
                <m:r>
                  <w:rPr>
                    <w:rFonts w:ascii="Cambria Math" w:hAnsi="Cambria Math" w:cs="Times New Roman"/>
                    <w:sz w:val="28"/>
                    <w:szCs w:val="24"/>
                  </w:rPr>
                  <m:t>mt-1</m:t>
                </m:r>
              </m:sub>
            </m:sSub>
          </m:num>
          <m:den>
            <m:sSub>
              <m:sSubPr>
                <m:ctrlPr>
                  <w:rPr>
                    <w:rFonts w:ascii="Cambria Math" w:hAnsi="Cambria Math" w:cs="Times New Roman"/>
                    <w:i/>
                    <w:sz w:val="28"/>
                    <w:szCs w:val="24"/>
                  </w:rPr>
                </m:ctrlPr>
              </m:sSubPr>
              <m:e>
                <m:r>
                  <w:rPr>
                    <w:rFonts w:ascii="Cambria Math" w:hAnsi="Cambria Math" w:cs="Times New Roman"/>
                    <w:sz w:val="28"/>
                    <w:szCs w:val="24"/>
                  </w:rPr>
                  <m:t>P</m:t>
                </m:r>
              </m:e>
              <m:sub>
                <m:r>
                  <w:rPr>
                    <w:rFonts w:ascii="Cambria Math" w:hAnsi="Cambria Math" w:cs="Times New Roman"/>
                    <w:sz w:val="28"/>
                    <w:szCs w:val="24"/>
                  </w:rPr>
                  <m:t>mt-1</m:t>
                </m:r>
              </m:sub>
            </m:sSub>
          </m:den>
        </m:f>
      </m:oMath>
      <w:r w:rsidR="00855493" w:rsidRPr="00977FA2">
        <w:rPr>
          <w:rFonts w:ascii="Times New Roman" w:eastAsiaTheme="minorEastAsia" w:hAnsi="Times New Roman" w:cs="Times New Roman"/>
          <w:sz w:val="24"/>
          <w:szCs w:val="24"/>
        </w:rPr>
        <w:t>………………….2</w:t>
      </w:r>
    </w:p>
    <w:p w:rsidR="00DF0FCF" w:rsidRPr="00977FA2" w:rsidRDefault="00DF0FCF" w:rsidP="00EF1531">
      <w:pPr>
        <w:spacing w:line="360" w:lineRule="auto"/>
        <w:jc w:val="both"/>
        <w:rPr>
          <w:rFonts w:ascii="Times New Roman" w:eastAsiaTheme="minorEastAsia" w:hAnsi="Times New Roman" w:cs="Times New Roman"/>
          <w:sz w:val="24"/>
          <w:szCs w:val="24"/>
        </w:rPr>
      </w:pPr>
    </w:p>
    <w:p w:rsidR="00E015A8" w:rsidRPr="00977FA2" w:rsidRDefault="00E015A8" w:rsidP="00977FA2">
      <w:pPr>
        <w:spacing w:line="360" w:lineRule="auto"/>
        <w:jc w:val="both"/>
        <w:rPr>
          <w:rFonts w:ascii="Times New Roman" w:eastAsiaTheme="minorEastAsia" w:hAnsi="Times New Roman" w:cs="Times New Roman"/>
          <w:sz w:val="24"/>
          <w:szCs w:val="24"/>
        </w:rPr>
      </w:pPr>
      <w:proofErr w:type="spellStart"/>
      <w:r w:rsidRPr="00977FA2">
        <w:rPr>
          <w:rFonts w:ascii="Times New Roman" w:eastAsiaTheme="minorEastAsia" w:hAnsi="Times New Roman" w:cs="Times New Roman"/>
          <w:sz w:val="24"/>
          <w:szCs w:val="24"/>
        </w:rPr>
        <w:t>R</w:t>
      </w:r>
      <w:r w:rsidRPr="00977FA2">
        <w:rPr>
          <w:rFonts w:ascii="Times New Roman" w:eastAsiaTheme="minorEastAsia" w:hAnsi="Times New Roman" w:cs="Times New Roman"/>
          <w:sz w:val="24"/>
          <w:szCs w:val="24"/>
          <w:vertAlign w:val="subscript"/>
        </w:rPr>
        <w:t>m</w:t>
      </w:r>
      <w:proofErr w:type="spellEnd"/>
      <w:r w:rsidR="0014109E" w:rsidRPr="00977FA2">
        <w:rPr>
          <w:rFonts w:ascii="Times New Roman" w:eastAsiaTheme="minorEastAsia" w:hAnsi="Times New Roman" w:cs="Times New Roman"/>
          <w:sz w:val="24"/>
          <w:szCs w:val="24"/>
          <w:vertAlign w:val="subscript"/>
        </w:rPr>
        <w:t xml:space="preserve"> </w:t>
      </w:r>
      <w:r w:rsidRPr="00977FA2">
        <w:rPr>
          <w:rFonts w:ascii="Times New Roman" w:eastAsiaTheme="minorEastAsia" w:hAnsi="Times New Roman" w:cs="Times New Roman"/>
          <w:sz w:val="24"/>
          <w:szCs w:val="24"/>
        </w:rPr>
        <w:t xml:space="preserve">= Return on market price of </w:t>
      </w:r>
      <w:r w:rsidR="00702718">
        <w:rPr>
          <w:rFonts w:ascii="Times New Roman" w:eastAsiaTheme="minorEastAsia" w:hAnsi="Times New Roman" w:cs="Times New Roman"/>
          <w:sz w:val="24"/>
          <w:szCs w:val="24"/>
        </w:rPr>
        <w:t>T</w:t>
      </w:r>
      <w:r w:rsidRPr="00977FA2">
        <w:rPr>
          <w:rFonts w:ascii="Times New Roman" w:eastAsiaTheme="minorEastAsia" w:hAnsi="Times New Roman" w:cs="Times New Roman"/>
          <w:sz w:val="24"/>
          <w:szCs w:val="24"/>
        </w:rPr>
        <w:t>.</w:t>
      </w:r>
    </w:p>
    <w:p w:rsidR="0093130C" w:rsidRPr="00977FA2" w:rsidRDefault="008C2075" w:rsidP="00977FA2">
      <w:pPr>
        <w:spacing w:line="360" w:lineRule="auto"/>
        <w:jc w:val="both"/>
        <w:rPr>
          <w:rFonts w:ascii="Times New Roman" w:eastAsiaTheme="minorEastAsia" w:hAnsi="Times New Roman" w:cs="Times New Roman"/>
          <w:sz w:val="24"/>
          <w:szCs w:val="24"/>
        </w:rPr>
      </w:pPr>
      <w:proofErr w:type="spellStart"/>
      <w:r w:rsidRPr="00977FA2">
        <w:rPr>
          <w:rFonts w:ascii="Times New Roman" w:hAnsi="Times New Roman" w:cs="Times New Roman"/>
          <w:sz w:val="24"/>
          <w:szCs w:val="24"/>
        </w:rPr>
        <w:t>P</w:t>
      </w:r>
      <w:r w:rsidRPr="00977FA2">
        <w:rPr>
          <w:rFonts w:ascii="Times New Roman" w:hAnsi="Times New Roman" w:cs="Times New Roman"/>
          <w:sz w:val="24"/>
          <w:szCs w:val="24"/>
          <w:vertAlign w:val="subscript"/>
        </w:rPr>
        <w:t>mt</w:t>
      </w:r>
      <w:proofErr w:type="spellEnd"/>
      <w:r w:rsidR="0014109E" w:rsidRPr="00977FA2">
        <w:rPr>
          <w:rFonts w:ascii="Times New Roman" w:hAnsi="Times New Roman" w:cs="Times New Roman"/>
          <w:sz w:val="24"/>
          <w:szCs w:val="24"/>
          <w:vertAlign w:val="subscript"/>
        </w:rPr>
        <w:t xml:space="preserve"> </w:t>
      </w:r>
      <w:r w:rsidRPr="00977FA2">
        <w:rPr>
          <w:rFonts w:ascii="Times New Roman" w:hAnsi="Times New Roman" w:cs="Times New Roman"/>
          <w:sz w:val="24"/>
          <w:szCs w:val="24"/>
        </w:rPr>
        <w:t xml:space="preserve">= </w:t>
      </w:r>
      <w:r w:rsidR="00EB0200" w:rsidRPr="00977FA2">
        <w:rPr>
          <w:rFonts w:ascii="Times New Roman" w:hAnsi="Times New Roman" w:cs="Times New Roman"/>
          <w:sz w:val="24"/>
          <w:szCs w:val="24"/>
        </w:rPr>
        <w:t>price</w:t>
      </w:r>
      <w:r w:rsidR="00952633" w:rsidRPr="00977FA2">
        <w:rPr>
          <w:rFonts w:ascii="Times New Roman" w:hAnsi="Times New Roman" w:cs="Times New Roman"/>
          <w:sz w:val="24"/>
          <w:szCs w:val="24"/>
        </w:rPr>
        <w:t xml:space="preserve"> of the </w:t>
      </w:r>
      <w:r w:rsidR="00952633" w:rsidRPr="00977FA2">
        <w:rPr>
          <w:rFonts w:ascii="Times New Roman" w:eastAsiaTheme="minorEastAsia" w:hAnsi="Times New Roman" w:cs="Times New Roman"/>
          <w:sz w:val="24"/>
          <w:szCs w:val="24"/>
        </w:rPr>
        <w:t>market price year T.</w:t>
      </w:r>
    </w:p>
    <w:p w:rsidR="0014109E" w:rsidRPr="00977FA2" w:rsidRDefault="006F259C" w:rsidP="00977FA2">
      <w:pPr>
        <w:spacing w:line="360" w:lineRule="auto"/>
        <w:jc w:val="both"/>
        <w:rPr>
          <w:rFonts w:ascii="Times New Roman" w:eastAsiaTheme="minorEastAsia" w:hAnsi="Times New Roman" w:cs="Times New Roman"/>
          <w:sz w:val="24"/>
          <w:szCs w:val="24"/>
          <w:vertAlign w:val="subscript"/>
        </w:rPr>
      </w:pPr>
      <w:r w:rsidRPr="00977FA2">
        <w:rPr>
          <w:rFonts w:ascii="Times New Roman" w:eastAsiaTheme="minorEastAsia" w:hAnsi="Times New Roman" w:cs="Times New Roman"/>
          <w:sz w:val="24"/>
          <w:szCs w:val="24"/>
        </w:rPr>
        <w:t>P</w:t>
      </w:r>
      <w:r w:rsidRPr="00977FA2">
        <w:rPr>
          <w:rFonts w:ascii="Times New Roman" w:eastAsiaTheme="minorEastAsia" w:hAnsi="Times New Roman" w:cs="Times New Roman"/>
          <w:sz w:val="24"/>
          <w:szCs w:val="24"/>
          <w:vertAlign w:val="subscript"/>
        </w:rPr>
        <w:t xml:space="preserve">mt-1 </w:t>
      </w:r>
      <w:r w:rsidRPr="00977FA2">
        <w:rPr>
          <w:rFonts w:ascii="Times New Roman" w:eastAsiaTheme="minorEastAsia" w:hAnsi="Times New Roman" w:cs="Times New Roman"/>
          <w:sz w:val="24"/>
          <w:szCs w:val="24"/>
        </w:rPr>
        <w:t>=</w:t>
      </w:r>
      <w:r w:rsidRPr="00977FA2">
        <w:rPr>
          <w:rFonts w:ascii="Times New Roman" w:hAnsi="Times New Roman" w:cs="Times New Roman"/>
          <w:sz w:val="24"/>
          <w:szCs w:val="24"/>
        </w:rPr>
        <w:t xml:space="preserve"> </w:t>
      </w:r>
      <w:r w:rsidR="007635D5" w:rsidRPr="00977FA2">
        <w:rPr>
          <w:rFonts w:ascii="Times New Roman" w:hAnsi="Times New Roman" w:cs="Times New Roman"/>
          <w:sz w:val="24"/>
          <w:szCs w:val="24"/>
        </w:rPr>
        <w:t>price</w:t>
      </w:r>
      <w:r w:rsidRPr="00977FA2">
        <w:rPr>
          <w:rFonts w:ascii="Times New Roman" w:hAnsi="Times New Roman" w:cs="Times New Roman"/>
          <w:sz w:val="24"/>
          <w:szCs w:val="24"/>
        </w:rPr>
        <w:t xml:space="preserve"> of the </w:t>
      </w:r>
      <w:r w:rsidRPr="00977FA2">
        <w:rPr>
          <w:rFonts w:ascii="Times New Roman" w:eastAsiaTheme="minorEastAsia" w:hAnsi="Times New Roman" w:cs="Times New Roman"/>
          <w:sz w:val="24"/>
          <w:szCs w:val="24"/>
        </w:rPr>
        <w:t>market price year T</w:t>
      </w:r>
      <w:r w:rsidR="00C84631" w:rsidRPr="00977FA2">
        <w:rPr>
          <w:rFonts w:ascii="Times New Roman" w:eastAsiaTheme="minorEastAsia" w:hAnsi="Times New Roman" w:cs="Times New Roman"/>
          <w:sz w:val="24"/>
          <w:szCs w:val="24"/>
          <w:vertAlign w:val="subscript"/>
        </w:rPr>
        <w:t>-1.</w:t>
      </w:r>
    </w:p>
    <w:p w:rsidR="00F5005C" w:rsidRPr="008B1B98" w:rsidRDefault="00A17385" w:rsidP="000A5548">
      <w:pPr>
        <w:spacing w:line="360" w:lineRule="auto"/>
        <w:jc w:val="center"/>
        <w:rPr>
          <w:rFonts w:ascii="Times New Roman" w:eastAsiaTheme="minorEastAsia" w:hAnsi="Times New Roman" w:cs="Times New Roman"/>
          <w:b/>
          <w:i/>
          <w:color w:val="00B0F0"/>
          <w:sz w:val="28"/>
          <w:szCs w:val="24"/>
        </w:rPr>
      </w:pPr>
      <w:r w:rsidRPr="008B1B98">
        <w:rPr>
          <w:rFonts w:ascii="Times New Roman" w:eastAsiaTheme="minorEastAsia" w:hAnsi="Times New Roman" w:cs="Times New Roman"/>
          <w:b/>
          <w:i/>
          <w:color w:val="00B0F0"/>
          <w:sz w:val="28"/>
          <w:szCs w:val="24"/>
        </w:rPr>
        <w:t>Sharp Ratio:</w:t>
      </w:r>
    </w:p>
    <w:p w:rsidR="0076061B" w:rsidRPr="006B0654" w:rsidRDefault="0076061B" w:rsidP="0076061B">
      <w:pPr>
        <w:spacing w:line="360" w:lineRule="auto"/>
        <w:jc w:val="both"/>
        <w:rPr>
          <w:rFonts w:ascii="Times New Roman" w:hAnsi="Times New Roman" w:cs="Times New Roman"/>
          <w:sz w:val="24"/>
        </w:rPr>
      </w:pPr>
      <w:r w:rsidRPr="006B0654">
        <w:rPr>
          <w:rFonts w:ascii="Times New Roman" w:hAnsi="Times New Roman" w:cs="Times New Roman"/>
          <w:sz w:val="24"/>
        </w:rPr>
        <w:t>In 1960 William F. Sharpe initiated operating on securities system as a research project. He added the idea about dependable assets. Picking the risk-free asset with the Markowitz fine responsibility he delivered the industry business policy as a nice securities business. Every example is furnished by using Sharpe, we can increase in addition to exercise it for the willpower about the predictable charge of return during a risky asset, to the construction of the CAPM capital asset pricing model. Through this model, an investor receptacle is aware of what remains the essential price regarding an advantage concerning the duration of a hazardous asset. The essential movement of return has numerous penalties concerning some duration of the valuation regarding protection, using lowering its money continues beside the requisite fee regarding interest. To unravel which container various complimentary opportunity/profit trade-off, we calculate the proportion regarding some historic interests against the rest about the dependable movement upon the standard deviation about the container advantages. Managing ordinary advantages of the container makes use of the Sharpe proportion to estimate ex-post container production.</w:t>
      </w:r>
    </w:p>
    <w:p w:rsidR="00CB7F85" w:rsidRPr="00977FA2" w:rsidRDefault="009959EE" w:rsidP="00977FA2">
      <w:pPr>
        <w:spacing w:line="360" w:lineRule="auto"/>
        <w:jc w:val="both"/>
        <w:rPr>
          <w:rFonts w:ascii="Times New Roman" w:hAnsi="Times New Roman" w:cs="Times New Roman"/>
          <w:color w:val="000000"/>
          <w:sz w:val="24"/>
          <w:szCs w:val="24"/>
          <w:shd w:val="clear" w:color="auto" w:fill="FFFFFF"/>
        </w:rPr>
      </w:pPr>
      <w:r w:rsidRPr="000147F5">
        <w:rPr>
          <w:rFonts w:ascii="Times New Roman" w:hAnsi="Times New Roman" w:cs="Times New Roman"/>
          <w:b/>
          <w:color w:val="000000"/>
          <w:sz w:val="24"/>
          <w:szCs w:val="24"/>
          <w:shd w:val="clear" w:color="auto" w:fill="FFFFFF"/>
        </w:rPr>
        <w:t>Sharpe</w:t>
      </w:r>
      <w:r w:rsidR="00CB7F85" w:rsidRPr="00977FA2">
        <w:rPr>
          <w:rFonts w:ascii="Times New Roman" w:hAnsi="Times New Roman" w:cs="Times New Roman"/>
          <w:color w:val="000000"/>
          <w:sz w:val="24"/>
          <w:szCs w:val="24"/>
          <w:shd w:val="clear" w:color="auto" w:fill="FFFFFF"/>
        </w:rPr>
        <w:t xml:space="preserve"> </w:t>
      </w:r>
      <w:r w:rsidR="00B55C88">
        <w:rPr>
          <w:rFonts w:ascii="Times New Roman" w:hAnsi="Times New Roman" w:cs="Times New Roman"/>
          <w:color w:val="000000"/>
          <w:sz w:val="24"/>
          <w:szCs w:val="24"/>
          <w:shd w:val="clear" w:color="auto" w:fill="FFFFFF"/>
        </w:rPr>
        <w:t>Ratio formula:</w:t>
      </w:r>
    </w:p>
    <w:p w:rsidR="00F25622" w:rsidRPr="00977FA2" w:rsidRDefault="00F25622" w:rsidP="00977FA2">
      <w:pPr>
        <w:spacing w:line="360" w:lineRule="auto"/>
        <w:jc w:val="both"/>
        <w:rPr>
          <w:rFonts w:ascii="Times New Roman" w:eastAsiaTheme="minorEastAsia" w:hAnsi="Times New Roman" w:cs="Times New Roman"/>
          <w:color w:val="000000"/>
          <w:sz w:val="24"/>
          <w:szCs w:val="24"/>
          <w:shd w:val="clear" w:color="auto" w:fill="FFFFFF"/>
        </w:rPr>
      </w:pPr>
      <w:proofErr w:type="spellStart"/>
      <w:r w:rsidRPr="003D22E1">
        <w:rPr>
          <w:rFonts w:ascii="Times New Roman" w:hAnsi="Times New Roman" w:cs="Times New Roman"/>
          <w:color w:val="000000"/>
          <w:sz w:val="28"/>
          <w:szCs w:val="24"/>
          <w:shd w:val="clear" w:color="auto" w:fill="FFFFFF"/>
        </w:rPr>
        <w:t>S</w:t>
      </w:r>
      <w:r w:rsidRPr="003D22E1">
        <w:rPr>
          <w:rFonts w:ascii="Times New Roman" w:hAnsi="Times New Roman" w:cs="Times New Roman"/>
          <w:color w:val="000000"/>
          <w:sz w:val="28"/>
          <w:szCs w:val="24"/>
          <w:shd w:val="clear" w:color="auto" w:fill="FFFFFF"/>
          <w:vertAlign w:val="subscript"/>
        </w:rPr>
        <w:t>p</w:t>
      </w:r>
      <w:proofErr w:type="spellEnd"/>
      <w:r w:rsidR="007754E5" w:rsidRPr="003D22E1">
        <w:rPr>
          <w:rFonts w:ascii="Times New Roman" w:hAnsi="Times New Roman" w:cs="Times New Roman"/>
          <w:color w:val="000000"/>
          <w:sz w:val="28"/>
          <w:szCs w:val="24"/>
          <w:shd w:val="clear" w:color="auto" w:fill="FFFFFF"/>
          <w:vertAlign w:val="subscript"/>
        </w:rPr>
        <w:t xml:space="preserve"> </w:t>
      </w:r>
      <w:r w:rsidRPr="003D22E1">
        <w:rPr>
          <w:rFonts w:ascii="Times New Roman" w:hAnsi="Times New Roman" w:cs="Times New Roman"/>
          <w:color w:val="000000"/>
          <w:sz w:val="28"/>
          <w:szCs w:val="24"/>
          <w:shd w:val="clear" w:color="auto" w:fill="FFFFFF"/>
        </w:rPr>
        <w:t xml:space="preserve">= </w:t>
      </w:r>
      <m:oMath>
        <m:r>
          <w:rPr>
            <w:rFonts w:ascii="Cambria Math" w:eastAsiaTheme="minorEastAsia" w:hAnsi="Cambria Math" w:cs="Times New Roman"/>
            <w:color w:val="000000"/>
            <w:sz w:val="28"/>
            <w:szCs w:val="24"/>
            <w:shd w:val="clear" w:color="auto" w:fill="FFFFFF"/>
          </w:rPr>
          <m:t>(</m:t>
        </m:r>
        <m:sSub>
          <m:sSubPr>
            <m:ctrlPr>
              <w:rPr>
                <w:rFonts w:ascii="Cambria Math" w:eastAsiaTheme="minorEastAsia" w:hAnsi="Cambria Math" w:cs="Times New Roman"/>
                <w:i/>
                <w:color w:val="000000"/>
                <w:sz w:val="28"/>
                <w:szCs w:val="24"/>
                <w:shd w:val="clear" w:color="auto" w:fill="FFFFFF"/>
              </w:rPr>
            </m:ctrlPr>
          </m:sSubPr>
          <m:e>
            <m:r>
              <w:rPr>
                <w:rFonts w:ascii="Cambria Math" w:eastAsiaTheme="minorEastAsia" w:hAnsi="Cambria Math" w:cs="Times New Roman"/>
                <w:color w:val="000000"/>
                <w:sz w:val="28"/>
                <w:szCs w:val="24"/>
                <w:shd w:val="clear" w:color="auto" w:fill="FFFFFF"/>
              </w:rPr>
              <m:t>R</m:t>
            </m:r>
          </m:e>
          <m:sub>
            <m:r>
              <w:rPr>
                <w:rFonts w:ascii="Cambria Math" w:eastAsiaTheme="minorEastAsia" w:hAnsi="Cambria Math" w:cs="Times New Roman"/>
                <w:color w:val="000000"/>
                <w:sz w:val="28"/>
                <w:szCs w:val="24"/>
                <w:shd w:val="clear" w:color="auto" w:fill="FFFFFF"/>
              </w:rPr>
              <m:t>P</m:t>
            </m:r>
          </m:sub>
        </m:sSub>
        <m:r>
          <w:rPr>
            <w:rFonts w:ascii="Cambria Math" w:eastAsiaTheme="minorEastAsia" w:hAnsi="Cambria Math" w:cs="Times New Roman"/>
            <w:color w:val="000000"/>
            <w:sz w:val="28"/>
            <w:szCs w:val="24"/>
            <w:shd w:val="clear" w:color="auto" w:fill="FFFFFF"/>
          </w:rPr>
          <m:t>-</m:t>
        </m:r>
        <m:sSub>
          <m:sSubPr>
            <m:ctrlPr>
              <w:rPr>
                <w:rFonts w:ascii="Cambria Math" w:eastAsiaTheme="minorEastAsia" w:hAnsi="Cambria Math" w:cs="Times New Roman"/>
                <w:i/>
                <w:color w:val="000000"/>
                <w:sz w:val="28"/>
                <w:szCs w:val="24"/>
                <w:shd w:val="clear" w:color="auto" w:fill="FFFFFF"/>
              </w:rPr>
            </m:ctrlPr>
          </m:sSubPr>
          <m:e>
            <m:r>
              <w:rPr>
                <w:rFonts w:ascii="Cambria Math" w:eastAsiaTheme="minorEastAsia" w:hAnsi="Cambria Math" w:cs="Times New Roman"/>
                <w:color w:val="000000"/>
                <w:sz w:val="28"/>
                <w:szCs w:val="24"/>
                <w:shd w:val="clear" w:color="auto" w:fill="FFFFFF"/>
              </w:rPr>
              <m:t>R</m:t>
            </m:r>
          </m:e>
          <m:sub>
            <m:r>
              <w:rPr>
                <w:rFonts w:ascii="Cambria Math" w:eastAsiaTheme="minorEastAsia" w:hAnsi="Cambria Math" w:cs="Times New Roman"/>
                <w:color w:val="000000"/>
                <w:sz w:val="28"/>
                <w:szCs w:val="24"/>
                <w:shd w:val="clear" w:color="auto" w:fill="FFFFFF"/>
              </w:rPr>
              <m:t>f</m:t>
            </m:r>
          </m:sub>
        </m:sSub>
        <m:r>
          <w:rPr>
            <w:rFonts w:ascii="Cambria Math" w:eastAsiaTheme="minorEastAsia" w:hAnsi="Cambria Math" w:cs="Times New Roman"/>
            <w:color w:val="000000"/>
            <w:sz w:val="28"/>
            <w:szCs w:val="24"/>
            <w:shd w:val="clear" w:color="auto" w:fill="FFFFFF"/>
          </w:rPr>
          <m:t>)/</m:t>
        </m:r>
        <m:sSub>
          <m:sSubPr>
            <m:ctrlPr>
              <w:rPr>
                <w:rFonts w:ascii="Cambria Math" w:eastAsiaTheme="minorEastAsia" w:hAnsi="Cambria Math" w:cs="Times New Roman"/>
                <w:i/>
                <w:color w:val="000000"/>
                <w:sz w:val="28"/>
                <w:szCs w:val="24"/>
                <w:shd w:val="clear" w:color="auto" w:fill="FFFFFF"/>
              </w:rPr>
            </m:ctrlPr>
          </m:sSubPr>
          <m:e>
            <m:r>
              <w:rPr>
                <w:rFonts w:ascii="Cambria Math" w:eastAsiaTheme="minorEastAsia" w:hAnsi="Cambria Math" w:cs="Times New Roman"/>
                <w:color w:val="000000"/>
                <w:sz w:val="28"/>
                <w:szCs w:val="24"/>
                <w:shd w:val="clear" w:color="auto" w:fill="FFFFFF"/>
              </w:rPr>
              <m:t>σ</m:t>
            </m:r>
          </m:e>
          <m:sub>
            <m:r>
              <w:rPr>
                <w:rFonts w:ascii="Cambria Math" w:eastAsiaTheme="minorEastAsia" w:hAnsi="Cambria Math" w:cs="Times New Roman"/>
                <w:color w:val="000000"/>
                <w:sz w:val="28"/>
                <w:szCs w:val="24"/>
                <w:shd w:val="clear" w:color="auto" w:fill="FFFFFF"/>
              </w:rPr>
              <m:t>p</m:t>
            </m:r>
          </m:sub>
        </m:sSub>
      </m:oMath>
      <w:r w:rsidR="0043488B" w:rsidRPr="00977FA2">
        <w:rPr>
          <w:rFonts w:ascii="Times New Roman" w:eastAsiaTheme="minorEastAsia" w:hAnsi="Times New Roman" w:cs="Times New Roman"/>
          <w:color w:val="000000"/>
          <w:sz w:val="24"/>
          <w:szCs w:val="24"/>
          <w:shd w:val="clear" w:color="auto" w:fill="FFFFFF"/>
        </w:rPr>
        <w:t>……………..3</w:t>
      </w:r>
    </w:p>
    <w:p w:rsidR="002B5A89" w:rsidRPr="00977FA2" w:rsidRDefault="00A111C1" w:rsidP="00977FA2">
      <w:pPr>
        <w:spacing w:line="360" w:lineRule="auto"/>
        <w:jc w:val="both"/>
        <w:rPr>
          <w:rFonts w:ascii="Times New Roman" w:hAnsi="Times New Roman" w:cs="Times New Roman"/>
          <w:color w:val="000000"/>
          <w:sz w:val="24"/>
          <w:szCs w:val="24"/>
          <w:shd w:val="clear" w:color="auto" w:fill="FFFFFF"/>
        </w:rPr>
      </w:pPr>
      <w:proofErr w:type="spellStart"/>
      <w:r w:rsidRPr="00977FA2">
        <w:rPr>
          <w:rFonts w:ascii="Times New Roman" w:hAnsi="Times New Roman" w:cs="Times New Roman"/>
          <w:color w:val="000000"/>
          <w:sz w:val="24"/>
          <w:szCs w:val="24"/>
          <w:shd w:val="clear" w:color="auto" w:fill="FFFFFF"/>
        </w:rPr>
        <w:t>S</w:t>
      </w:r>
      <w:r w:rsidRPr="00977FA2">
        <w:rPr>
          <w:rFonts w:ascii="Times New Roman" w:hAnsi="Times New Roman" w:cs="Times New Roman"/>
          <w:color w:val="000000"/>
          <w:sz w:val="24"/>
          <w:szCs w:val="24"/>
          <w:shd w:val="clear" w:color="auto" w:fill="FFFFFF"/>
          <w:vertAlign w:val="subscript"/>
        </w:rPr>
        <w:t>p</w:t>
      </w:r>
      <w:proofErr w:type="spellEnd"/>
      <w:r w:rsidRPr="00977FA2">
        <w:rPr>
          <w:rFonts w:ascii="Times New Roman" w:hAnsi="Times New Roman" w:cs="Times New Roman"/>
          <w:color w:val="000000"/>
          <w:sz w:val="24"/>
          <w:szCs w:val="24"/>
          <w:shd w:val="clear" w:color="auto" w:fill="FFFFFF"/>
          <w:vertAlign w:val="subscript"/>
        </w:rPr>
        <w:t xml:space="preserve"> = </w:t>
      </w:r>
      <w:r w:rsidRPr="00977FA2">
        <w:rPr>
          <w:rFonts w:ascii="Times New Roman" w:hAnsi="Times New Roman" w:cs="Times New Roman"/>
          <w:color w:val="000000"/>
          <w:sz w:val="24"/>
          <w:szCs w:val="24"/>
          <w:shd w:val="clear" w:color="auto" w:fill="FFFFFF"/>
        </w:rPr>
        <w:t>Sharp ratio.</w:t>
      </w:r>
    </w:p>
    <w:p w:rsidR="00A111C1" w:rsidRPr="00977FA2" w:rsidRDefault="00A111C1" w:rsidP="00977FA2">
      <w:pPr>
        <w:spacing w:line="360" w:lineRule="auto"/>
        <w:jc w:val="both"/>
        <w:rPr>
          <w:rFonts w:ascii="Times New Roman" w:hAnsi="Times New Roman" w:cs="Times New Roman"/>
          <w:color w:val="000000"/>
          <w:sz w:val="24"/>
          <w:szCs w:val="24"/>
          <w:shd w:val="clear" w:color="auto" w:fill="FFFFFF"/>
        </w:rPr>
      </w:pPr>
      <w:r w:rsidRPr="00977FA2">
        <w:rPr>
          <w:rFonts w:ascii="Times New Roman" w:hAnsi="Times New Roman" w:cs="Times New Roman"/>
          <w:color w:val="000000"/>
          <w:sz w:val="24"/>
          <w:szCs w:val="24"/>
          <w:shd w:val="clear" w:color="auto" w:fill="FFFFFF"/>
        </w:rPr>
        <w:lastRenderedPageBreak/>
        <w:t>R</w:t>
      </w:r>
      <w:r w:rsidRPr="00977FA2">
        <w:rPr>
          <w:rFonts w:ascii="Times New Roman" w:hAnsi="Times New Roman" w:cs="Times New Roman"/>
          <w:color w:val="000000"/>
          <w:sz w:val="24"/>
          <w:szCs w:val="24"/>
          <w:shd w:val="clear" w:color="auto" w:fill="FFFFFF"/>
          <w:vertAlign w:val="subscript"/>
        </w:rPr>
        <w:t>P</w:t>
      </w:r>
      <w:r w:rsidR="00F445D1" w:rsidRPr="00977FA2">
        <w:rPr>
          <w:rFonts w:ascii="Times New Roman" w:hAnsi="Times New Roman" w:cs="Times New Roman"/>
          <w:color w:val="000000"/>
          <w:sz w:val="24"/>
          <w:szCs w:val="24"/>
          <w:shd w:val="clear" w:color="auto" w:fill="FFFFFF"/>
          <w:vertAlign w:val="subscript"/>
        </w:rPr>
        <w:t xml:space="preserve"> </w:t>
      </w:r>
      <w:r w:rsidRPr="00977FA2">
        <w:rPr>
          <w:rFonts w:ascii="Times New Roman" w:hAnsi="Times New Roman" w:cs="Times New Roman"/>
          <w:color w:val="000000"/>
          <w:sz w:val="24"/>
          <w:szCs w:val="24"/>
          <w:shd w:val="clear" w:color="auto" w:fill="FFFFFF"/>
        </w:rPr>
        <w:t xml:space="preserve">= </w:t>
      </w:r>
      <w:r w:rsidR="005365F4" w:rsidRPr="00977FA2">
        <w:rPr>
          <w:rFonts w:ascii="Times New Roman" w:hAnsi="Times New Roman" w:cs="Times New Roman"/>
          <w:color w:val="000000"/>
          <w:sz w:val="24"/>
          <w:szCs w:val="24"/>
        </w:rPr>
        <w:t xml:space="preserve">the return on the portfolio </w:t>
      </w:r>
      <w:proofErr w:type="spellStart"/>
      <w:r w:rsidR="005365F4" w:rsidRPr="00977FA2">
        <w:rPr>
          <w:rFonts w:ascii="Times New Roman" w:hAnsi="Times New Roman" w:cs="Times New Roman"/>
          <w:iCs/>
          <w:color w:val="000000"/>
          <w:sz w:val="24"/>
          <w:szCs w:val="24"/>
        </w:rPr>
        <w:t xml:space="preserve">p </w:t>
      </w:r>
      <w:r w:rsidR="005365F4" w:rsidRPr="00977FA2">
        <w:rPr>
          <w:rFonts w:ascii="Times New Roman" w:hAnsi="Times New Roman" w:cs="Times New Roman"/>
          <w:color w:val="000000"/>
          <w:sz w:val="24"/>
          <w:szCs w:val="24"/>
        </w:rPr>
        <w:t>at</w:t>
      </w:r>
      <w:proofErr w:type="spellEnd"/>
      <w:r w:rsidR="005365F4" w:rsidRPr="00977FA2">
        <w:rPr>
          <w:rFonts w:ascii="Times New Roman" w:hAnsi="Times New Roman" w:cs="Times New Roman"/>
          <w:color w:val="000000"/>
          <w:sz w:val="24"/>
          <w:szCs w:val="24"/>
        </w:rPr>
        <w:t xml:space="preserve"> time </w:t>
      </w:r>
      <w:r w:rsidR="005365F4" w:rsidRPr="00977FA2">
        <w:rPr>
          <w:rFonts w:ascii="Times New Roman" w:hAnsi="Times New Roman" w:cs="Times New Roman"/>
          <w:iCs/>
          <w:color w:val="000000"/>
          <w:sz w:val="24"/>
          <w:szCs w:val="24"/>
        </w:rPr>
        <w:t>t</w:t>
      </w:r>
      <w:r w:rsidR="00F445D1" w:rsidRPr="00977FA2">
        <w:rPr>
          <w:rFonts w:ascii="Times New Roman" w:hAnsi="Times New Roman" w:cs="Times New Roman"/>
          <w:color w:val="000000"/>
          <w:sz w:val="24"/>
          <w:szCs w:val="24"/>
          <w:shd w:val="clear" w:color="auto" w:fill="FFFFFF"/>
        </w:rPr>
        <w:t>.</w:t>
      </w:r>
    </w:p>
    <w:p w:rsidR="00F445D1" w:rsidRPr="00977FA2" w:rsidRDefault="00F445D1" w:rsidP="00977FA2">
      <w:pPr>
        <w:spacing w:line="360" w:lineRule="auto"/>
        <w:jc w:val="both"/>
        <w:rPr>
          <w:rFonts w:ascii="Times New Roman" w:hAnsi="Times New Roman" w:cs="Times New Roman"/>
          <w:color w:val="000000"/>
          <w:sz w:val="24"/>
          <w:szCs w:val="24"/>
          <w:shd w:val="clear" w:color="auto" w:fill="FFFFFF"/>
        </w:rPr>
      </w:pPr>
      <w:proofErr w:type="spellStart"/>
      <w:proofErr w:type="gramStart"/>
      <w:r w:rsidRPr="00977FA2">
        <w:rPr>
          <w:rFonts w:ascii="Times New Roman" w:hAnsi="Times New Roman" w:cs="Times New Roman"/>
          <w:color w:val="000000"/>
          <w:sz w:val="24"/>
          <w:szCs w:val="24"/>
          <w:shd w:val="clear" w:color="auto" w:fill="FFFFFF"/>
        </w:rPr>
        <w:t>R</w:t>
      </w:r>
      <w:r w:rsidRPr="00977FA2">
        <w:rPr>
          <w:rFonts w:ascii="Times New Roman" w:hAnsi="Times New Roman" w:cs="Times New Roman"/>
          <w:color w:val="000000"/>
          <w:sz w:val="24"/>
          <w:szCs w:val="24"/>
          <w:shd w:val="clear" w:color="auto" w:fill="FFFFFF"/>
          <w:vertAlign w:val="subscript"/>
        </w:rPr>
        <w:t>f</w:t>
      </w:r>
      <w:proofErr w:type="spellEnd"/>
      <w:proofErr w:type="gramEnd"/>
      <w:r w:rsidRPr="00977FA2">
        <w:rPr>
          <w:rFonts w:ascii="Times New Roman" w:hAnsi="Times New Roman" w:cs="Times New Roman"/>
          <w:color w:val="000000"/>
          <w:sz w:val="24"/>
          <w:szCs w:val="24"/>
          <w:shd w:val="clear" w:color="auto" w:fill="FFFFFF"/>
          <w:vertAlign w:val="subscript"/>
        </w:rPr>
        <w:t xml:space="preserve"> </w:t>
      </w:r>
      <w:r w:rsidRPr="00977FA2">
        <w:rPr>
          <w:rFonts w:ascii="Times New Roman" w:hAnsi="Times New Roman" w:cs="Times New Roman"/>
          <w:color w:val="000000"/>
          <w:sz w:val="24"/>
          <w:szCs w:val="24"/>
          <w:shd w:val="clear" w:color="auto" w:fill="FFFFFF"/>
        </w:rPr>
        <w:t xml:space="preserve">= </w:t>
      </w:r>
      <w:r w:rsidR="00B602F7" w:rsidRPr="00977FA2">
        <w:rPr>
          <w:rFonts w:ascii="Times New Roman" w:hAnsi="Times New Roman" w:cs="Times New Roman"/>
          <w:color w:val="000000"/>
          <w:sz w:val="24"/>
          <w:szCs w:val="24"/>
          <w:shd w:val="clear" w:color="auto" w:fill="FFFFFF"/>
        </w:rPr>
        <w:t>Risk-free rate of mutual fund</w:t>
      </w:r>
    </w:p>
    <w:p w:rsidR="00CB7F85" w:rsidRPr="00977FA2" w:rsidRDefault="00BB58F7" w:rsidP="00977FA2">
      <w:pPr>
        <w:spacing w:line="360" w:lineRule="auto"/>
        <w:jc w:val="both"/>
        <w:rPr>
          <w:rFonts w:ascii="Times New Roman" w:hAnsi="Times New Roman" w:cs="Times New Roman"/>
          <w:sz w:val="24"/>
          <w:szCs w:val="24"/>
        </w:rPr>
      </w:pPr>
      <w:proofErr w:type="spellStart"/>
      <w:proofErr w:type="gramStart"/>
      <w:r w:rsidRPr="00977FA2">
        <w:rPr>
          <w:rFonts w:ascii="Times New Roman" w:hAnsi="Times New Roman" w:cs="Times New Roman"/>
          <w:sz w:val="24"/>
          <w:szCs w:val="24"/>
        </w:rPr>
        <w:t>σ</w:t>
      </w:r>
      <w:r w:rsidRPr="00977FA2">
        <w:rPr>
          <w:rFonts w:ascii="Times New Roman" w:hAnsi="Times New Roman" w:cs="Times New Roman"/>
          <w:sz w:val="24"/>
          <w:szCs w:val="24"/>
          <w:vertAlign w:val="subscript"/>
        </w:rPr>
        <w:t>p</w:t>
      </w:r>
      <w:proofErr w:type="spellEnd"/>
      <w:proofErr w:type="gramEnd"/>
      <w:r w:rsidR="009C5D73" w:rsidRPr="00977FA2">
        <w:rPr>
          <w:rFonts w:ascii="Times New Roman" w:hAnsi="Times New Roman" w:cs="Times New Roman"/>
          <w:sz w:val="24"/>
          <w:szCs w:val="24"/>
          <w:vertAlign w:val="subscript"/>
        </w:rPr>
        <w:t xml:space="preserve"> </w:t>
      </w:r>
      <w:r w:rsidRPr="00977FA2">
        <w:rPr>
          <w:rFonts w:ascii="Times New Roman" w:hAnsi="Times New Roman" w:cs="Times New Roman"/>
          <w:sz w:val="24"/>
          <w:szCs w:val="24"/>
        </w:rPr>
        <w:t>= Stander deviation of a fund.</w:t>
      </w:r>
    </w:p>
    <w:p w:rsidR="0030336F" w:rsidRPr="00977FA2" w:rsidRDefault="0030336F" w:rsidP="00977FA2">
      <w:pPr>
        <w:pStyle w:val="NoSpacing"/>
        <w:spacing w:line="360" w:lineRule="auto"/>
        <w:jc w:val="both"/>
        <w:rPr>
          <w:rFonts w:ascii="Times New Roman" w:hAnsi="Times New Roman" w:cs="Times New Roman"/>
          <w:sz w:val="24"/>
          <w:szCs w:val="24"/>
        </w:rPr>
      </w:pPr>
      <w:r w:rsidRPr="00977FA2">
        <w:rPr>
          <w:rFonts w:ascii="Times New Roman" w:hAnsi="Times New Roman" w:cs="Times New Roman"/>
          <w:sz w:val="24"/>
          <w:szCs w:val="24"/>
        </w:rPr>
        <w:t>Performance measurement of equity mutual funds with Adjusted Sharpe Index (ASI) is calculated by:</w:t>
      </w:r>
    </w:p>
    <w:p w:rsidR="0030336F" w:rsidRPr="00977FA2" w:rsidRDefault="0030336F" w:rsidP="00977FA2">
      <w:pPr>
        <w:pStyle w:val="NoSpacing"/>
        <w:spacing w:line="360" w:lineRule="auto"/>
        <w:jc w:val="both"/>
        <w:rPr>
          <w:rFonts w:ascii="Times New Roman" w:eastAsiaTheme="minorEastAsia" w:hAnsi="Times New Roman" w:cs="Times New Roman"/>
          <w:sz w:val="24"/>
          <w:szCs w:val="24"/>
        </w:rPr>
      </w:pPr>
      <w:r w:rsidRPr="003D22E1">
        <w:rPr>
          <w:rFonts w:ascii="Times New Roman" w:hAnsi="Times New Roman" w:cs="Times New Roman"/>
          <w:sz w:val="28"/>
          <w:szCs w:val="24"/>
        </w:rPr>
        <w:t>ASR= SR</w:t>
      </w:r>
      <w:r w:rsidR="00551E63" w:rsidRPr="003D22E1">
        <w:rPr>
          <w:rFonts w:ascii="Times New Roman" w:hAnsi="Times New Roman" w:cs="Times New Roman"/>
          <w:sz w:val="28"/>
          <w:szCs w:val="24"/>
        </w:rPr>
        <w:t>*</w:t>
      </w:r>
      <m:oMath>
        <m:f>
          <m:fPr>
            <m:ctrlPr>
              <w:rPr>
                <w:rFonts w:ascii="Cambria Math" w:hAnsi="Cambria Math" w:cs="Times New Roman"/>
                <w:sz w:val="28"/>
                <w:szCs w:val="24"/>
              </w:rPr>
            </m:ctrlPr>
          </m:fPr>
          <m:num>
            <m:r>
              <m:rPr>
                <m:sty m:val="p"/>
              </m:rPr>
              <w:rPr>
                <w:rFonts w:ascii="Cambria Math" w:hAnsi="Cambria Math" w:cs="Times New Roman"/>
                <w:sz w:val="28"/>
                <w:szCs w:val="24"/>
              </w:rPr>
              <m:t>NUMBER OF OBSEVATION(N)</m:t>
            </m:r>
          </m:num>
          <m:den>
            <m:r>
              <m:rPr>
                <m:sty m:val="p"/>
              </m:rPr>
              <w:rPr>
                <w:rFonts w:ascii="Cambria Math" w:hAnsi="Cambria Math" w:cs="Times New Roman"/>
                <w:sz w:val="28"/>
                <w:szCs w:val="24"/>
              </w:rPr>
              <m:t>NUMBER OF OBSERVATION</m:t>
            </m:r>
            <m:d>
              <m:dPr>
                <m:ctrlPr>
                  <w:rPr>
                    <w:rFonts w:ascii="Cambria Math" w:hAnsi="Cambria Math" w:cs="Times New Roman"/>
                    <w:sz w:val="28"/>
                    <w:szCs w:val="24"/>
                  </w:rPr>
                </m:ctrlPr>
              </m:dPr>
              <m:e>
                <m:r>
                  <m:rPr>
                    <m:sty m:val="p"/>
                  </m:rPr>
                  <w:rPr>
                    <w:rFonts w:ascii="Cambria Math" w:hAnsi="Cambria Math" w:cs="Times New Roman"/>
                    <w:sz w:val="28"/>
                    <w:szCs w:val="24"/>
                  </w:rPr>
                  <m:t>N</m:t>
                </m:r>
              </m:e>
            </m:d>
            <m:r>
              <m:rPr>
                <m:sty m:val="p"/>
              </m:rPr>
              <w:rPr>
                <w:rFonts w:ascii="Cambria Math" w:hAnsi="Cambria Math" w:cs="Times New Roman"/>
                <w:sz w:val="28"/>
                <w:szCs w:val="24"/>
              </w:rPr>
              <m:t>+0.75</m:t>
            </m:r>
          </m:den>
        </m:f>
      </m:oMath>
      <w:r w:rsidR="0043488B" w:rsidRPr="00977FA2">
        <w:rPr>
          <w:rFonts w:ascii="Times New Roman" w:eastAsiaTheme="minorEastAsia" w:hAnsi="Times New Roman" w:cs="Times New Roman"/>
          <w:sz w:val="24"/>
          <w:szCs w:val="24"/>
        </w:rPr>
        <w:t>……………….4</w:t>
      </w:r>
    </w:p>
    <w:p w:rsidR="00E73F24" w:rsidRPr="00977FA2" w:rsidRDefault="00E73F24" w:rsidP="00977FA2">
      <w:pPr>
        <w:pStyle w:val="NoSpacing"/>
        <w:spacing w:line="360" w:lineRule="auto"/>
        <w:jc w:val="both"/>
        <w:rPr>
          <w:rFonts w:ascii="Times New Roman" w:eastAsiaTheme="minorEastAsia" w:hAnsi="Times New Roman" w:cs="Times New Roman"/>
          <w:sz w:val="24"/>
          <w:szCs w:val="24"/>
        </w:rPr>
      </w:pPr>
    </w:p>
    <w:p w:rsidR="00E053D3" w:rsidRPr="00977FA2" w:rsidRDefault="00E053D3" w:rsidP="00977FA2">
      <w:pPr>
        <w:pStyle w:val="NoSpacing"/>
        <w:spacing w:line="360" w:lineRule="auto"/>
        <w:jc w:val="both"/>
        <w:rPr>
          <w:rFonts w:ascii="Times New Roman" w:hAnsi="Times New Roman" w:cs="Times New Roman"/>
          <w:color w:val="000000"/>
          <w:sz w:val="24"/>
          <w:szCs w:val="24"/>
          <w:shd w:val="clear" w:color="auto" w:fill="FFFFFF"/>
        </w:rPr>
      </w:pPr>
      <w:r w:rsidRPr="00977FA2">
        <w:rPr>
          <w:rFonts w:ascii="Times New Roman" w:hAnsi="Times New Roman" w:cs="Times New Roman"/>
          <w:color w:val="000000"/>
          <w:sz w:val="24"/>
          <w:szCs w:val="24"/>
          <w:shd w:val="clear" w:color="auto" w:fill="FFFFFF"/>
        </w:rPr>
        <w:t>Where δ is draw back deviation of inventory market index return for a given length which is calculated with the following formulation:</w:t>
      </w:r>
    </w:p>
    <w:p w:rsidR="00E053D3" w:rsidRPr="00977FA2" w:rsidRDefault="00E053D3" w:rsidP="00977FA2">
      <w:pPr>
        <w:pStyle w:val="NoSpacing"/>
        <w:spacing w:line="360" w:lineRule="auto"/>
        <w:jc w:val="both"/>
        <w:rPr>
          <w:rFonts w:ascii="Times New Roman" w:hAnsi="Times New Roman" w:cs="Times New Roman"/>
          <w:color w:val="000000"/>
          <w:sz w:val="24"/>
          <w:szCs w:val="24"/>
          <w:shd w:val="clear" w:color="auto" w:fill="FFFFFF"/>
        </w:rPr>
      </w:pPr>
    </w:p>
    <w:p w:rsidR="0043488B" w:rsidRPr="00977FA2" w:rsidRDefault="0043488B" w:rsidP="00977FA2">
      <w:pPr>
        <w:pStyle w:val="NoSpacing"/>
        <w:spacing w:line="360" w:lineRule="auto"/>
        <w:jc w:val="both"/>
        <w:rPr>
          <w:rFonts w:ascii="Times New Roman" w:hAnsi="Times New Roman" w:cs="Times New Roman"/>
          <w:sz w:val="24"/>
          <w:szCs w:val="24"/>
        </w:rPr>
      </w:pPr>
    </w:p>
    <w:p w:rsidR="000E523F" w:rsidRPr="00977FA2" w:rsidRDefault="004D080E" w:rsidP="00977FA2">
      <w:pPr>
        <w:tabs>
          <w:tab w:val="left" w:pos="3075"/>
        </w:tabs>
        <w:spacing w:line="360" w:lineRule="auto"/>
        <w:jc w:val="both"/>
        <w:rPr>
          <w:rFonts w:ascii="Times New Roman" w:eastAsiaTheme="minorEastAsia" w:hAnsi="Times New Roman" w:cs="Times New Roman"/>
          <w:color w:val="000000"/>
          <w:sz w:val="24"/>
          <w:szCs w:val="24"/>
        </w:rPr>
      </w:pPr>
      <w:r w:rsidRPr="00977FA2">
        <w:rPr>
          <w:rFonts w:ascii="Times New Roman" w:eastAsiaTheme="minorEastAsia" w:hAnsi="Times New Roman" w:cs="Times New Roman"/>
          <w:color w:val="000000"/>
          <w:sz w:val="24"/>
          <w:szCs w:val="24"/>
        </w:rPr>
        <w:t>δ =</w:t>
      </w:r>
      <m:oMath>
        <m:r>
          <w:rPr>
            <w:rFonts w:ascii="Cambria Math" w:eastAsiaTheme="minorEastAsia" w:hAnsi="Cambria Math" w:cs="Times New Roman"/>
            <w:color w:val="000000"/>
            <w:sz w:val="24"/>
            <w:szCs w:val="24"/>
          </w:rPr>
          <m:t xml:space="preserve"> </m:t>
        </m:r>
        <m:f>
          <m:fPr>
            <m:ctrlPr>
              <w:rPr>
                <w:rFonts w:ascii="Cambria Math" w:hAnsi="Cambria Math" w:cs="Times New Roman"/>
                <w:i/>
                <w:color w:val="000000"/>
                <w:sz w:val="24"/>
                <w:szCs w:val="24"/>
              </w:rPr>
            </m:ctrlPr>
          </m:fPr>
          <m:num>
            <m:rad>
              <m:radPr>
                <m:degHide m:val="1"/>
                <m:ctrlPr>
                  <w:rPr>
                    <w:rFonts w:ascii="Cambria Math" w:hAnsi="Cambria Math" w:cs="Times New Roman"/>
                    <w:i/>
                    <w:color w:val="000000"/>
                    <w:sz w:val="24"/>
                    <w:szCs w:val="24"/>
                  </w:rPr>
                </m:ctrlPr>
              </m:radPr>
              <m:deg/>
              <m:e>
                <m:r>
                  <w:rPr>
                    <w:rFonts w:ascii="Cambria Math" w:hAnsi="Cambria Math" w:cs="Times New Roman"/>
                    <w:color w:val="000000"/>
                    <w:sz w:val="24"/>
                    <w:szCs w:val="24"/>
                  </w:rPr>
                  <m:t>∈(</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R</m:t>
                    </m:r>
                  </m:e>
                  <m:sub>
                    <m:r>
                      <w:rPr>
                        <w:rFonts w:ascii="Cambria Math" w:hAnsi="Cambria Math" w:cs="Times New Roman"/>
                        <w:color w:val="000000"/>
                        <w:sz w:val="24"/>
                        <w:szCs w:val="24"/>
                      </w:rPr>
                      <m:t>p</m:t>
                    </m:r>
                  </m:sub>
                </m:sSub>
                <m:r>
                  <w:rPr>
                    <w:rFonts w:ascii="Cambria Math" w:hAnsi="Cambria Math" w:cs="Times New Roman"/>
                    <w:color w:val="000000"/>
                    <w:sz w:val="24"/>
                    <w:szCs w:val="24"/>
                  </w:rPr>
                  <m:t>-</m:t>
                </m:r>
              </m:e>
            </m:rad>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R</m:t>
                </m:r>
              </m:e>
              <m:sub>
                <m:r>
                  <w:rPr>
                    <w:rFonts w:ascii="Cambria Math" w:hAnsi="Cambria Math" w:cs="Times New Roman"/>
                    <w:color w:val="000000"/>
                    <w:sz w:val="24"/>
                    <w:szCs w:val="24"/>
                  </w:rPr>
                  <m:t>f)</m:t>
                </m:r>
              </m:sub>
            </m:sSub>
            <m:r>
              <w:rPr>
                <w:rFonts w:ascii="Cambria Math" w:hAnsi="Cambria Math" w:cs="Times New Roman"/>
                <w:color w:val="000000"/>
                <w:sz w:val="24"/>
                <w:szCs w:val="24"/>
              </w:rPr>
              <m:t>2</m:t>
            </m:r>
          </m:num>
          <m:den>
            <m:r>
              <w:rPr>
                <w:rFonts w:ascii="Cambria Math" w:hAnsi="Cambria Math" w:cs="Times New Roman"/>
                <w:color w:val="000000"/>
                <w:sz w:val="24"/>
                <w:szCs w:val="24"/>
              </w:rPr>
              <m:t>N-1</m:t>
            </m:r>
          </m:den>
        </m:f>
      </m:oMath>
      <w:r w:rsidRPr="00977FA2">
        <w:rPr>
          <w:rFonts w:ascii="Times New Roman" w:eastAsiaTheme="minorEastAsia" w:hAnsi="Times New Roman" w:cs="Times New Roman"/>
          <w:color w:val="000000"/>
          <w:sz w:val="24"/>
          <w:szCs w:val="24"/>
        </w:rPr>
        <w:t>………………….5</w:t>
      </w:r>
    </w:p>
    <w:p w:rsidR="004D080E" w:rsidRPr="00977FA2" w:rsidRDefault="004D080E" w:rsidP="00977FA2">
      <w:pPr>
        <w:tabs>
          <w:tab w:val="left" w:pos="3075"/>
        </w:tabs>
        <w:spacing w:line="360" w:lineRule="auto"/>
        <w:jc w:val="both"/>
        <w:rPr>
          <w:rFonts w:ascii="Times New Roman" w:eastAsiaTheme="minorEastAsia" w:hAnsi="Times New Roman" w:cs="Times New Roman"/>
          <w:color w:val="000000"/>
          <w:sz w:val="24"/>
          <w:szCs w:val="24"/>
        </w:rPr>
      </w:pPr>
      <w:r w:rsidRPr="00977FA2">
        <w:rPr>
          <w:rFonts w:ascii="Times New Roman" w:eastAsiaTheme="minorEastAsia" w:hAnsi="Times New Roman" w:cs="Times New Roman"/>
          <w:color w:val="000000"/>
          <w:sz w:val="24"/>
          <w:szCs w:val="24"/>
        </w:rPr>
        <w:t>δ</w:t>
      </w:r>
      <w:r w:rsidR="00AF0579" w:rsidRPr="00977FA2">
        <w:rPr>
          <w:rFonts w:ascii="Times New Roman" w:eastAsiaTheme="minorEastAsia" w:hAnsi="Times New Roman" w:cs="Times New Roman"/>
          <w:color w:val="000000"/>
          <w:sz w:val="24"/>
          <w:szCs w:val="24"/>
        </w:rPr>
        <w:t>= S</w:t>
      </w:r>
      <w:r w:rsidRPr="00977FA2">
        <w:rPr>
          <w:rFonts w:ascii="Times New Roman" w:eastAsiaTheme="minorEastAsia" w:hAnsi="Times New Roman" w:cs="Times New Roman"/>
          <w:color w:val="000000"/>
          <w:sz w:val="24"/>
          <w:szCs w:val="24"/>
        </w:rPr>
        <w:t>tander deviation</w:t>
      </w:r>
    </w:p>
    <w:p w:rsidR="00AF0579" w:rsidRPr="00977FA2" w:rsidRDefault="00AF0579" w:rsidP="00977FA2">
      <w:pPr>
        <w:tabs>
          <w:tab w:val="left" w:pos="3075"/>
        </w:tabs>
        <w:spacing w:line="360" w:lineRule="auto"/>
        <w:jc w:val="both"/>
        <w:rPr>
          <w:rFonts w:ascii="Times New Roman" w:eastAsiaTheme="minorEastAsia" w:hAnsi="Times New Roman" w:cs="Times New Roman"/>
          <w:color w:val="000000"/>
          <w:sz w:val="24"/>
          <w:szCs w:val="24"/>
        </w:rPr>
      </w:pPr>
      <w:proofErr w:type="spellStart"/>
      <w:r w:rsidRPr="00977FA2">
        <w:rPr>
          <w:rFonts w:ascii="Times New Roman" w:eastAsiaTheme="minorEastAsia" w:hAnsi="Times New Roman" w:cs="Times New Roman"/>
          <w:color w:val="000000"/>
          <w:sz w:val="24"/>
          <w:szCs w:val="24"/>
        </w:rPr>
        <w:t>R</w:t>
      </w:r>
      <w:r w:rsidRPr="00977FA2">
        <w:rPr>
          <w:rFonts w:ascii="Times New Roman" w:eastAsiaTheme="minorEastAsia" w:hAnsi="Times New Roman" w:cs="Times New Roman"/>
          <w:color w:val="000000"/>
          <w:sz w:val="24"/>
          <w:szCs w:val="24"/>
          <w:vertAlign w:val="subscript"/>
        </w:rPr>
        <w:t>p</w:t>
      </w:r>
      <w:proofErr w:type="spellEnd"/>
      <w:r w:rsidRPr="00977FA2">
        <w:rPr>
          <w:rFonts w:ascii="Times New Roman" w:eastAsiaTheme="minorEastAsia" w:hAnsi="Times New Roman" w:cs="Times New Roman"/>
          <w:color w:val="000000"/>
          <w:sz w:val="24"/>
          <w:szCs w:val="24"/>
          <w:vertAlign w:val="subscript"/>
        </w:rPr>
        <w:t xml:space="preserve"> </w:t>
      </w:r>
      <w:r w:rsidRPr="00977FA2">
        <w:rPr>
          <w:rFonts w:ascii="Times New Roman" w:eastAsiaTheme="minorEastAsia" w:hAnsi="Times New Roman" w:cs="Times New Roman"/>
          <w:color w:val="000000"/>
          <w:sz w:val="24"/>
          <w:szCs w:val="24"/>
        </w:rPr>
        <w:t xml:space="preserve">= </w:t>
      </w:r>
      <w:r w:rsidR="002E6E2B" w:rsidRPr="00977FA2">
        <w:rPr>
          <w:rFonts w:ascii="Times New Roman" w:hAnsi="Times New Roman" w:cs="Times New Roman"/>
          <w:color w:val="000000"/>
          <w:sz w:val="24"/>
          <w:szCs w:val="24"/>
        </w:rPr>
        <w:t xml:space="preserve">the return on the portfolio </w:t>
      </w:r>
      <w:proofErr w:type="spellStart"/>
      <w:r w:rsidR="00FC6C7B">
        <w:rPr>
          <w:rFonts w:ascii="Times New Roman" w:hAnsi="Times New Roman" w:cs="Times New Roman"/>
          <w:iCs/>
          <w:color w:val="000000"/>
          <w:sz w:val="24"/>
          <w:szCs w:val="24"/>
        </w:rPr>
        <w:t xml:space="preserve">p </w:t>
      </w:r>
      <w:r w:rsidR="002E6E2B" w:rsidRPr="00977FA2">
        <w:rPr>
          <w:rFonts w:ascii="Times New Roman" w:hAnsi="Times New Roman" w:cs="Times New Roman"/>
          <w:color w:val="000000"/>
          <w:sz w:val="24"/>
          <w:szCs w:val="24"/>
        </w:rPr>
        <w:t>at</w:t>
      </w:r>
      <w:proofErr w:type="spellEnd"/>
      <w:r w:rsidR="002E6E2B" w:rsidRPr="00977FA2">
        <w:rPr>
          <w:rFonts w:ascii="Times New Roman" w:hAnsi="Times New Roman" w:cs="Times New Roman"/>
          <w:color w:val="000000"/>
          <w:sz w:val="24"/>
          <w:szCs w:val="24"/>
        </w:rPr>
        <w:t xml:space="preserve"> time </w:t>
      </w:r>
      <w:r w:rsidR="002E6E2B" w:rsidRPr="00977FA2">
        <w:rPr>
          <w:rFonts w:ascii="Times New Roman" w:hAnsi="Times New Roman" w:cs="Times New Roman"/>
          <w:iCs/>
          <w:color w:val="000000"/>
          <w:sz w:val="24"/>
          <w:szCs w:val="24"/>
        </w:rPr>
        <w:t>t</w:t>
      </w:r>
      <w:proofErr w:type="gramStart"/>
      <w:r w:rsidR="002E6E2B" w:rsidRPr="00977FA2">
        <w:rPr>
          <w:rFonts w:ascii="Times New Roman" w:hAnsi="Times New Roman" w:cs="Times New Roman"/>
          <w:color w:val="000000"/>
          <w:sz w:val="24"/>
          <w:szCs w:val="24"/>
          <w:shd w:val="clear" w:color="auto" w:fill="FFFFFF"/>
        </w:rPr>
        <w:t>.</w:t>
      </w:r>
      <w:r w:rsidR="00E46938" w:rsidRPr="00977FA2">
        <w:rPr>
          <w:rFonts w:ascii="Times New Roman" w:eastAsiaTheme="minorEastAsia" w:hAnsi="Times New Roman" w:cs="Times New Roman"/>
          <w:color w:val="000000"/>
          <w:sz w:val="24"/>
          <w:szCs w:val="24"/>
        </w:rPr>
        <w:t>.</w:t>
      </w:r>
      <w:proofErr w:type="gramEnd"/>
    </w:p>
    <w:p w:rsidR="00E46938" w:rsidRPr="00977FA2" w:rsidRDefault="001732E7" w:rsidP="00977FA2">
      <w:pPr>
        <w:tabs>
          <w:tab w:val="left" w:pos="3075"/>
        </w:tabs>
        <w:spacing w:line="360" w:lineRule="auto"/>
        <w:jc w:val="both"/>
        <w:rPr>
          <w:rFonts w:ascii="Times New Roman" w:eastAsiaTheme="minorEastAsia" w:hAnsi="Times New Roman" w:cs="Times New Roman"/>
          <w:color w:val="000000"/>
          <w:sz w:val="24"/>
          <w:szCs w:val="24"/>
        </w:rPr>
      </w:pPr>
      <w:proofErr w:type="spellStart"/>
      <w:proofErr w:type="gramStart"/>
      <w:r w:rsidRPr="00977FA2">
        <w:rPr>
          <w:rFonts w:ascii="Times New Roman" w:eastAsiaTheme="minorEastAsia" w:hAnsi="Times New Roman" w:cs="Times New Roman"/>
          <w:color w:val="000000"/>
          <w:sz w:val="24"/>
          <w:szCs w:val="24"/>
        </w:rPr>
        <w:t>R</w:t>
      </w:r>
      <w:r w:rsidRPr="00977FA2">
        <w:rPr>
          <w:rFonts w:ascii="Times New Roman" w:eastAsiaTheme="minorEastAsia" w:hAnsi="Times New Roman" w:cs="Times New Roman"/>
          <w:color w:val="000000"/>
          <w:sz w:val="24"/>
          <w:szCs w:val="24"/>
          <w:vertAlign w:val="subscript"/>
        </w:rPr>
        <w:t>f</w:t>
      </w:r>
      <w:proofErr w:type="spellEnd"/>
      <w:proofErr w:type="gramEnd"/>
      <w:r w:rsidRPr="00977FA2">
        <w:rPr>
          <w:rFonts w:ascii="Times New Roman" w:eastAsiaTheme="minorEastAsia" w:hAnsi="Times New Roman" w:cs="Times New Roman"/>
          <w:color w:val="000000"/>
          <w:sz w:val="24"/>
          <w:szCs w:val="24"/>
          <w:vertAlign w:val="subscript"/>
        </w:rPr>
        <w:t xml:space="preserve"> </w:t>
      </w:r>
      <w:r w:rsidRPr="00977FA2">
        <w:rPr>
          <w:rFonts w:ascii="Times New Roman" w:eastAsiaTheme="minorEastAsia" w:hAnsi="Times New Roman" w:cs="Times New Roman"/>
          <w:color w:val="000000"/>
          <w:sz w:val="24"/>
          <w:szCs w:val="24"/>
        </w:rPr>
        <w:t>= Risk-free rate.</w:t>
      </w:r>
    </w:p>
    <w:p w:rsidR="00D90D03" w:rsidRPr="00977FA2" w:rsidRDefault="00D90D03" w:rsidP="00977FA2">
      <w:pPr>
        <w:tabs>
          <w:tab w:val="left" w:pos="3075"/>
        </w:tabs>
        <w:spacing w:line="360" w:lineRule="auto"/>
        <w:jc w:val="both"/>
        <w:rPr>
          <w:rFonts w:ascii="Times New Roman" w:eastAsiaTheme="minorEastAsia" w:hAnsi="Times New Roman" w:cs="Times New Roman"/>
          <w:color w:val="000000"/>
          <w:sz w:val="24"/>
          <w:szCs w:val="24"/>
        </w:rPr>
      </w:pPr>
      <w:r w:rsidRPr="00977FA2">
        <w:rPr>
          <w:rFonts w:ascii="Times New Roman" w:eastAsiaTheme="minorEastAsia" w:hAnsi="Times New Roman" w:cs="Times New Roman"/>
          <w:color w:val="000000"/>
          <w:sz w:val="24"/>
          <w:szCs w:val="24"/>
        </w:rPr>
        <w:t>N= Number of observation.</w:t>
      </w:r>
    </w:p>
    <w:p w:rsidR="003910AE" w:rsidRPr="00977FA2" w:rsidRDefault="003910AE" w:rsidP="00977FA2">
      <w:pPr>
        <w:tabs>
          <w:tab w:val="left" w:pos="3075"/>
        </w:tabs>
        <w:spacing w:line="360" w:lineRule="auto"/>
        <w:jc w:val="both"/>
        <w:rPr>
          <w:rFonts w:ascii="Times New Roman" w:eastAsiaTheme="minorEastAsia" w:hAnsi="Times New Roman" w:cs="Times New Roman"/>
          <w:color w:val="000000"/>
          <w:sz w:val="24"/>
          <w:szCs w:val="24"/>
        </w:rPr>
      </w:pPr>
    </w:p>
    <w:p w:rsidR="003D22E1" w:rsidRPr="0080233A" w:rsidRDefault="003910AE" w:rsidP="000A5548">
      <w:pPr>
        <w:pStyle w:val="Heading3"/>
        <w:jc w:val="center"/>
        <w:rPr>
          <w:b/>
          <w:i/>
          <w:color w:val="00B0F0"/>
          <w:sz w:val="24"/>
          <w:szCs w:val="24"/>
        </w:rPr>
      </w:pPr>
      <w:bookmarkStart w:id="21" w:name="_Toc14008037"/>
      <w:r w:rsidRPr="0080233A">
        <w:rPr>
          <w:b/>
          <w:i/>
          <w:color w:val="00B0F0"/>
          <w:sz w:val="24"/>
          <w:szCs w:val="24"/>
        </w:rPr>
        <w:t xml:space="preserve">The </w:t>
      </w:r>
      <w:proofErr w:type="spellStart"/>
      <w:r w:rsidRPr="0080233A">
        <w:rPr>
          <w:b/>
          <w:i/>
          <w:color w:val="00B0F0"/>
          <w:sz w:val="24"/>
          <w:szCs w:val="24"/>
        </w:rPr>
        <w:t>Treynor</w:t>
      </w:r>
      <w:proofErr w:type="spellEnd"/>
      <w:r w:rsidRPr="0080233A">
        <w:rPr>
          <w:b/>
          <w:i/>
          <w:color w:val="00B0F0"/>
          <w:sz w:val="24"/>
          <w:szCs w:val="24"/>
        </w:rPr>
        <w:t xml:space="preserve"> Ratio:</w:t>
      </w:r>
      <w:bookmarkEnd w:id="21"/>
    </w:p>
    <w:p w:rsidR="00AE5DC2" w:rsidRPr="00D55685" w:rsidRDefault="00AE5DC2" w:rsidP="00AE5DC2">
      <w:pPr>
        <w:spacing w:line="360" w:lineRule="auto"/>
        <w:jc w:val="both"/>
        <w:rPr>
          <w:rFonts w:ascii="Times New Roman" w:hAnsi="Times New Roman" w:cs="Times New Roman"/>
          <w:sz w:val="24"/>
        </w:rPr>
      </w:pPr>
      <w:proofErr w:type="spellStart"/>
      <w:r w:rsidRPr="00D55685">
        <w:rPr>
          <w:rFonts w:ascii="Times New Roman" w:hAnsi="Times New Roman" w:cs="Times New Roman"/>
          <w:sz w:val="24"/>
        </w:rPr>
        <w:t>Treynor</w:t>
      </w:r>
      <w:proofErr w:type="spellEnd"/>
      <w:r w:rsidRPr="00D55685">
        <w:rPr>
          <w:rFonts w:ascii="Times New Roman" w:hAnsi="Times New Roman" w:cs="Times New Roman"/>
          <w:sz w:val="24"/>
        </w:rPr>
        <w:t xml:space="preserve"> included two varieties of uncertainties. One uncertainty is known as Methodical uncertainty which is linked with the exchange and can't be modified continuously. Nevertheless, this range of threats can be decided through "beta". Two </w:t>
      </w:r>
      <w:proofErr w:type="spellStart"/>
      <w:r w:rsidRPr="00D55685">
        <w:rPr>
          <w:rFonts w:ascii="Times New Roman" w:hAnsi="Times New Roman" w:cs="Times New Roman"/>
          <w:sz w:val="24"/>
        </w:rPr>
        <w:t>Treynor</w:t>
      </w:r>
      <w:proofErr w:type="spellEnd"/>
      <w:r w:rsidRPr="00D55685">
        <w:rPr>
          <w:rFonts w:ascii="Times New Roman" w:hAnsi="Times New Roman" w:cs="Times New Roman"/>
          <w:sz w:val="24"/>
        </w:rPr>
        <w:t xml:space="preserve"> assumes that the portfolio required return depends upon its beta. These additional ranges of hazard which he departed of methodical threat is an irregular uncertainty. Irregular hazard is unique over a corporation. The uncertainty attributed to a specific enterprise can be varied away. </w:t>
      </w:r>
      <w:proofErr w:type="spellStart"/>
      <w:r w:rsidRPr="00D55685">
        <w:rPr>
          <w:rFonts w:ascii="Times New Roman" w:hAnsi="Times New Roman" w:cs="Times New Roman"/>
          <w:sz w:val="24"/>
        </w:rPr>
        <w:t>Treynor</w:t>
      </w:r>
      <w:proofErr w:type="spellEnd"/>
      <w:r w:rsidRPr="00D55685">
        <w:rPr>
          <w:rFonts w:ascii="Times New Roman" w:hAnsi="Times New Roman" w:cs="Times New Roman"/>
          <w:sz w:val="24"/>
        </w:rPr>
        <w:t xml:space="preserve"> design is employed to estimate the overall production from a distributed responsibility in honor of profit per part of the danger. In this way, the MF contributes to the best possible profit per part of danger will be fancied as uncommon over the capital offers a low profit through the unit of danger. </w:t>
      </w:r>
      <w:proofErr w:type="spellStart"/>
      <w:r w:rsidRPr="00D55685">
        <w:rPr>
          <w:rFonts w:ascii="Times New Roman" w:hAnsi="Times New Roman" w:cs="Times New Roman"/>
          <w:sz w:val="24"/>
        </w:rPr>
        <w:t>Treynor</w:t>
      </w:r>
      <w:proofErr w:type="spellEnd"/>
      <w:r w:rsidRPr="00D55685">
        <w:rPr>
          <w:rFonts w:ascii="Times New Roman" w:hAnsi="Times New Roman" w:cs="Times New Roman"/>
          <w:sz w:val="24"/>
        </w:rPr>
        <w:t xml:space="preserve"> </w:t>
      </w:r>
      <w:r w:rsidRPr="00D55685">
        <w:rPr>
          <w:rFonts w:ascii="Times New Roman" w:hAnsi="Times New Roman" w:cs="Times New Roman"/>
          <w:sz w:val="24"/>
        </w:rPr>
        <w:lastRenderedPageBreak/>
        <w:t>ratio practices Beta as a danger capacity subsequently estimates some Methodical uncertainty. This proportion additionally consists of the container manager's understanding groundwork about the price of account production and diversification by way of taking towards account the systemic hazard from the container. This proportion consists of the common overall production about the managed responsibility in phrases from appearance through part of the hazard.</w:t>
      </w:r>
    </w:p>
    <w:p w:rsidR="0080233A" w:rsidRDefault="0080233A" w:rsidP="00977FA2">
      <w:pPr>
        <w:pStyle w:val="NoSpacing"/>
        <w:spacing w:line="360" w:lineRule="auto"/>
        <w:jc w:val="both"/>
        <w:rPr>
          <w:rFonts w:ascii="Times New Roman" w:hAnsi="Times New Roman" w:cs="Times New Roman"/>
          <w:color w:val="000000"/>
          <w:sz w:val="24"/>
          <w:szCs w:val="24"/>
          <w:shd w:val="clear" w:color="auto" w:fill="FFFFFF"/>
        </w:rPr>
      </w:pPr>
    </w:p>
    <w:p w:rsidR="00AE5DC2" w:rsidRDefault="00AE5DC2" w:rsidP="00977FA2">
      <w:pPr>
        <w:pStyle w:val="NoSpacing"/>
        <w:spacing w:line="360" w:lineRule="auto"/>
        <w:jc w:val="both"/>
        <w:rPr>
          <w:rFonts w:ascii="Times New Roman" w:hAnsi="Times New Roman" w:cs="Times New Roman"/>
          <w:color w:val="000000"/>
          <w:sz w:val="24"/>
          <w:szCs w:val="24"/>
          <w:shd w:val="clear" w:color="auto" w:fill="FFFFFF"/>
        </w:rPr>
      </w:pPr>
    </w:p>
    <w:p w:rsidR="00E77CDF" w:rsidRPr="00977FA2" w:rsidRDefault="00E77CDF" w:rsidP="00977FA2">
      <w:pPr>
        <w:pStyle w:val="NoSpacing"/>
        <w:spacing w:line="360" w:lineRule="auto"/>
        <w:jc w:val="both"/>
        <w:rPr>
          <w:rFonts w:ascii="Times New Roman" w:eastAsiaTheme="minorEastAsia" w:hAnsi="Times New Roman" w:cs="Times New Roman"/>
          <w:color w:val="000000"/>
          <w:sz w:val="24"/>
          <w:szCs w:val="24"/>
        </w:rPr>
      </w:pPr>
      <w:proofErr w:type="spellStart"/>
      <w:r w:rsidRPr="000147F5">
        <w:rPr>
          <w:rFonts w:ascii="Times New Roman" w:hAnsi="Times New Roman" w:cs="Times New Roman"/>
          <w:b/>
          <w:sz w:val="24"/>
          <w:szCs w:val="24"/>
        </w:rPr>
        <w:t>Treynor</w:t>
      </w:r>
      <w:proofErr w:type="spellEnd"/>
      <w:r w:rsidRPr="000147F5">
        <w:rPr>
          <w:rFonts w:ascii="Times New Roman" w:hAnsi="Times New Roman" w:cs="Times New Roman"/>
          <w:b/>
          <w:sz w:val="24"/>
          <w:szCs w:val="24"/>
        </w:rPr>
        <w:t xml:space="preserve"> Ratio</w:t>
      </w:r>
      <w:r w:rsidRPr="00977FA2">
        <w:rPr>
          <w:rFonts w:ascii="Times New Roman" w:hAnsi="Times New Roman" w:cs="Times New Roman"/>
          <w:sz w:val="24"/>
          <w:szCs w:val="24"/>
        </w:rPr>
        <w:t xml:space="preserve"> is calculated with the following formula:</w:t>
      </w:r>
    </w:p>
    <w:p w:rsidR="00E357D0" w:rsidRPr="00977FA2" w:rsidRDefault="00E65FAB" w:rsidP="00977FA2">
      <w:pPr>
        <w:tabs>
          <w:tab w:val="left" w:pos="3075"/>
        </w:tabs>
        <w:spacing w:line="360" w:lineRule="auto"/>
        <w:jc w:val="both"/>
        <w:rPr>
          <w:rFonts w:ascii="Times New Roman" w:eastAsiaTheme="minorEastAsia" w:hAnsi="Times New Roman" w:cs="Times New Roman"/>
          <w:color w:val="000000"/>
          <w:sz w:val="24"/>
          <w:szCs w:val="24"/>
        </w:rPr>
      </w:pPr>
      <w:r w:rsidRPr="00977FA2">
        <w:rPr>
          <w:rFonts w:ascii="Times New Roman" w:eastAsiaTheme="minorEastAsia" w:hAnsi="Times New Roman" w:cs="Times New Roman"/>
          <w:color w:val="000000"/>
          <w:sz w:val="24"/>
          <w:szCs w:val="24"/>
        </w:rPr>
        <w:t xml:space="preserve">The </w:t>
      </w:r>
      <w:proofErr w:type="spellStart"/>
      <w:r w:rsidRPr="00977FA2">
        <w:rPr>
          <w:rFonts w:ascii="Times New Roman" w:eastAsiaTheme="minorEastAsia" w:hAnsi="Times New Roman" w:cs="Times New Roman"/>
          <w:color w:val="000000"/>
          <w:sz w:val="24"/>
          <w:szCs w:val="24"/>
        </w:rPr>
        <w:t>Treynor</w:t>
      </w:r>
      <w:proofErr w:type="spellEnd"/>
      <w:r w:rsidRPr="00977FA2">
        <w:rPr>
          <w:rFonts w:ascii="Times New Roman" w:eastAsiaTheme="minorEastAsia" w:hAnsi="Times New Roman" w:cs="Times New Roman"/>
          <w:color w:val="000000"/>
          <w:sz w:val="24"/>
          <w:szCs w:val="24"/>
        </w:rPr>
        <w:t xml:space="preserve"> Ratio</w:t>
      </w:r>
      <w:r w:rsidR="00127582" w:rsidRPr="00977FA2">
        <w:rPr>
          <w:rFonts w:ascii="Times New Roman" w:eastAsiaTheme="minorEastAsia" w:hAnsi="Times New Roman" w:cs="Times New Roman"/>
          <w:color w:val="000000"/>
          <w:sz w:val="24"/>
          <w:szCs w:val="24"/>
        </w:rPr>
        <w:t xml:space="preserve"> = </w:t>
      </w:r>
      <m:oMath>
        <m:f>
          <m:fPr>
            <m:ctrlPr>
              <w:rPr>
                <w:rFonts w:ascii="Cambria Math" w:eastAsiaTheme="minorEastAsia" w:hAnsi="Cambria Math" w:cs="Times New Roman"/>
                <w:color w:val="000000"/>
                <w:sz w:val="28"/>
                <w:szCs w:val="24"/>
              </w:rPr>
            </m:ctrlPr>
          </m:fPr>
          <m:num>
            <m:sSub>
              <m:sSubPr>
                <m:ctrlPr>
                  <w:rPr>
                    <w:rFonts w:ascii="Cambria Math" w:eastAsiaTheme="minorEastAsia" w:hAnsi="Cambria Math" w:cs="Times New Roman"/>
                    <w:color w:val="000000"/>
                    <w:sz w:val="28"/>
                    <w:szCs w:val="24"/>
                  </w:rPr>
                </m:ctrlPr>
              </m:sSubPr>
              <m:e>
                <m:r>
                  <m:rPr>
                    <m:sty m:val="p"/>
                  </m:rPr>
                  <w:rPr>
                    <w:rFonts w:ascii="Cambria Math" w:eastAsiaTheme="minorEastAsia" w:hAnsi="Cambria Math" w:cs="Times New Roman"/>
                    <w:color w:val="000000"/>
                    <w:sz w:val="28"/>
                    <w:szCs w:val="24"/>
                  </w:rPr>
                  <m:t>R</m:t>
                </m:r>
              </m:e>
              <m:sub>
                <m:r>
                  <m:rPr>
                    <m:sty m:val="p"/>
                  </m:rPr>
                  <w:rPr>
                    <w:rFonts w:ascii="Cambria Math" w:eastAsiaTheme="minorEastAsia" w:hAnsi="Cambria Math" w:cs="Times New Roman"/>
                    <w:color w:val="000000"/>
                    <w:sz w:val="28"/>
                    <w:szCs w:val="24"/>
                  </w:rPr>
                  <m:t>p-</m:t>
                </m:r>
                <m:sSub>
                  <m:sSubPr>
                    <m:ctrlPr>
                      <w:rPr>
                        <w:rFonts w:ascii="Cambria Math" w:eastAsiaTheme="minorEastAsia" w:hAnsi="Cambria Math" w:cs="Times New Roman"/>
                        <w:color w:val="000000"/>
                        <w:sz w:val="28"/>
                        <w:szCs w:val="24"/>
                      </w:rPr>
                    </m:ctrlPr>
                  </m:sSubPr>
                  <m:e>
                    <m:r>
                      <m:rPr>
                        <m:sty m:val="p"/>
                      </m:rPr>
                      <w:rPr>
                        <w:rFonts w:ascii="Cambria Math" w:eastAsiaTheme="minorEastAsia" w:hAnsi="Cambria Math" w:cs="Times New Roman"/>
                        <w:color w:val="000000"/>
                        <w:sz w:val="28"/>
                        <w:szCs w:val="24"/>
                      </w:rPr>
                      <m:t>R</m:t>
                    </m:r>
                  </m:e>
                  <m:sub>
                    <m:r>
                      <m:rPr>
                        <m:sty m:val="p"/>
                      </m:rPr>
                      <w:rPr>
                        <w:rFonts w:ascii="Cambria Math" w:eastAsiaTheme="minorEastAsia" w:hAnsi="Cambria Math" w:cs="Times New Roman"/>
                        <w:color w:val="000000"/>
                        <w:sz w:val="28"/>
                        <w:szCs w:val="24"/>
                      </w:rPr>
                      <m:t>f</m:t>
                    </m:r>
                  </m:sub>
                </m:sSub>
              </m:sub>
            </m:sSub>
          </m:num>
          <m:den>
            <m:r>
              <m:rPr>
                <m:sty m:val="p"/>
              </m:rPr>
              <w:rPr>
                <w:rFonts w:ascii="Cambria Math" w:eastAsiaTheme="minorEastAsia" w:hAnsi="Cambria Math" w:cs="Times New Roman"/>
                <w:color w:val="000000"/>
                <w:sz w:val="28"/>
                <w:szCs w:val="24"/>
              </w:rPr>
              <m:t>β</m:t>
            </m:r>
          </m:den>
        </m:f>
      </m:oMath>
      <w:r w:rsidR="00510081" w:rsidRPr="003D22E1">
        <w:rPr>
          <w:rFonts w:ascii="Times New Roman" w:eastAsiaTheme="minorEastAsia" w:hAnsi="Times New Roman" w:cs="Times New Roman"/>
          <w:color w:val="000000"/>
          <w:sz w:val="28"/>
          <w:szCs w:val="24"/>
        </w:rPr>
        <w:t>………………</w:t>
      </w:r>
      <w:r w:rsidR="00510081" w:rsidRPr="00977FA2">
        <w:rPr>
          <w:rFonts w:ascii="Times New Roman" w:eastAsiaTheme="minorEastAsia" w:hAnsi="Times New Roman" w:cs="Times New Roman"/>
          <w:color w:val="000000"/>
          <w:sz w:val="24"/>
          <w:szCs w:val="24"/>
        </w:rPr>
        <w:t>6</w:t>
      </w:r>
    </w:p>
    <w:p w:rsidR="00E46938" w:rsidRPr="00977FA2" w:rsidRDefault="006C064E" w:rsidP="00977FA2">
      <w:pPr>
        <w:tabs>
          <w:tab w:val="left" w:pos="3075"/>
        </w:tabs>
        <w:spacing w:line="360" w:lineRule="auto"/>
        <w:jc w:val="both"/>
        <w:rPr>
          <w:rFonts w:ascii="Times New Roman" w:eastAsiaTheme="minorEastAsia" w:hAnsi="Times New Roman" w:cs="Times New Roman"/>
          <w:color w:val="000000"/>
          <w:sz w:val="24"/>
          <w:szCs w:val="24"/>
        </w:rPr>
      </w:pPr>
      <w:proofErr w:type="spellStart"/>
      <w:r w:rsidRPr="00977FA2">
        <w:rPr>
          <w:rFonts w:ascii="Times New Roman" w:eastAsiaTheme="minorEastAsia" w:hAnsi="Times New Roman" w:cs="Times New Roman"/>
          <w:color w:val="000000"/>
          <w:sz w:val="24"/>
          <w:szCs w:val="24"/>
        </w:rPr>
        <w:t>R</w:t>
      </w:r>
      <w:r w:rsidRPr="00977FA2">
        <w:rPr>
          <w:rFonts w:ascii="Times New Roman" w:eastAsiaTheme="minorEastAsia" w:hAnsi="Times New Roman" w:cs="Times New Roman"/>
          <w:color w:val="000000"/>
          <w:sz w:val="24"/>
          <w:szCs w:val="24"/>
          <w:vertAlign w:val="subscript"/>
        </w:rPr>
        <w:t>p</w:t>
      </w:r>
      <w:proofErr w:type="spellEnd"/>
      <w:r w:rsidRPr="00977FA2">
        <w:rPr>
          <w:rFonts w:ascii="Times New Roman" w:eastAsiaTheme="minorEastAsia" w:hAnsi="Times New Roman" w:cs="Times New Roman"/>
          <w:color w:val="000000"/>
          <w:sz w:val="24"/>
          <w:szCs w:val="24"/>
          <w:vertAlign w:val="subscript"/>
        </w:rPr>
        <w:t xml:space="preserve"> </w:t>
      </w:r>
      <w:r w:rsidRPr="00977FA2">
        <w:rPr>
          <w:rFonts w:ascii="Times New Roman" w:eastAsiaTheme="minorEastAsia" w:hAnsi="Times New Roman" w:cs="Times New Roman"/>
          <w:color w:val="000000"/>
          <w:sz w:val="24"/>
          <w:szCs w:val="24"/>
        </w:rPr>
        <w:t xml:space="preserve">= </w:t>
      </w:r>
      <w:r w:rsidR="002E6E2B" w:rsidRPr="00977FA2">
        <w:rPr>
          <w:rFonts w:ascii="Times New Roman" w:hAnsi="Times New Roman" w:cs="Times New Roman"/>
          <w:color w:val="000000"/>
          <w:sz w:val="24"/>
          <w:szCs w:val="24"/>
        </w:rPr>
        <w:t xml:space="preserve">the return on the portfolio </w:t>
      </w:r>
      <w:proofErr w:type="spellStart"/>
      <w:r w:rsidR="002E6E2B" w:rsidRPr="00977FA2">
        <w:rPr>
          <w:rFonts w:ascii="Times New Roman" w:hAnsi="Times New Roman" w:cs="Times New Roman"/>
          <w:iCs/>
          <w:color w:val="000000"/>
          <w:sz w:val="24"/>
          <w:szCs w:val="24"/>
        </w:rPr>
        <w:t xml:space="preserve">p </w:t>
      </w:r>
      <w:r w:rsidR="002E6E2B" w:rsidRPr="00977FA2">
        <w:rPr>
          <w:rFonts w:ascii="Times New Roman" w:hAnsi="Times New Roman" w:cs="Times New Roman"/>
          <w:color w:val="000000"/>
          <w:sz w:val="24"/>
          <w:szCs w:val="24"/>
        </w:rPr>
        <w:t>at</w:t>
      </w:r>
      <w:proofErr w:type="spellEnd"/>
      <w:r w:rsidR="002E6E2B" w:rsidRPr="00977FA2">
        <w:rPr>
          <w:rFonts w:ascii="Times New Roman" w:hAnsi="Times New Roman" w:cs="Times New Roman"/>
          <w:color w:val="000000"/>
          <w:sz w:val="24"/>
          <w:szCs w:val="24"/>
        </w:rPr>
        <w:t xml:space="preserve"> time </w:t>
      </w:r>
      <w:r w:rsidR="002E6E2B" w:rsidRPr="00977FA2">
        <w:rPr>
          <w:rFonts w:ascii="Times New Roman" w:hAnsi="Times New Roman" w:cs="Times New Roman"/>
          <w:iCs/>
          <w:color w:val="000000"/>
          <w:sz w:val="24"/>
          <w:szCs w:val="24"/>
        </w:rPr>
        <w:t>t</w:t>
      </w:r>
      <w:r w:rsidR="002E6E2B" w:rsidRPr="00977FA2">
        <w:rPr>
          <w:rFonts w:ascii="Times New Roman" w:hAnsi="Times New Roman" w:cs="Times New Roman"/>
          <w:color w:val="000000"/>
          <w:sz w:val="24"/>
          <w:szCs w:val="24"/>
          <w:shd w:val="clear" w:color="auto" w:fill="FFFFFF"/>
        </w:rPr>
        <w:t>.</w:t>
      </w:r>
    </w:p>
    <w:p w:rsidR="006C064E" w:rsidRPr="00977FA2" w:rsidRDefault="001727C8" w:rsidP="00977FA2">
      <w:pPr>
        <w:tabs>
          <w:tab w:val="left" w:pos="3075"/>
        </w:tabs>
        <w:spacing w:line="360" w:lineRule="auto"/>
        <w:jc w:val="both"/>
        <w:rPr>
          <w:rFonts w:ascii="Times New Roman" w:eastAsiaTheme="minorEastAsia" w:hAnsi="Times New Roman" w:cs="Times New Roman"/>
          <w:color w:val="000000"/>
          <w:sz w:val="24"/>
          <w:szCs w:val="24"/>
        </w:rPr>
      </w:pPr>
      <w:proofErr w:type="spellStart"/>
      <w:proofErr w:type="gramStart"/>
      <w:r w:rsidRPr="00977FA2">
        <w:rPr>
          <w:rFonts w:ascii="Times New Roman" w:eastAsiaTheme="minorEastAsia" w:hAnsi="Times New Roman" w:cs="Times New Roman"/>
          <w:color w:val="000000"/>
          <w:sz w:val="24"/>
          <w:szCs w:val="24"/>
        </w:rPr>
        <w:t>R</w:t>
      </w:r>
      <w:r w:rsidRPr="00977FA2">
        <w:rPr>
          <w:rFonts w:ascii="Times New Roman" w:eastAsiaTheme="minorEastAsia" w:hAnsi="Times New Roman" w:cs="Times New Roman"/>
          <w:color w:val="000000"/>
          <w:sz w:val="24"/>
          <w:szCs w:val="24"/>
          <w:vertAlign w:val="subscript"/>
        </w:rPr>
        <w:t>f</w:t>
      </w:r>
      <w:proofErr w:type="spellEnd"/>
      <w:proofErr w:type="gramEnd"/>
      <w:r w:rsidRPr="00977FA2">
        <w:rPr>
          <w:rFonts w:ascii="Times New Roman" w:eastAsiaTheme="minorEastAsia" w:hAnsi="Times New Roman" w:cs="Times New Roman"/>
          <w:color w:val="000000"/>
          <w:sz w:val="24"/>
          <w:szCs w:val="24"/>
          <w:vertAlign w:val="subscript"/>
        </w:rPr>
        <w:t xml:space="preserve"> </w:t>
      </w:r>
      <w:r w:rsidRPr="00977FA2">
        <w:rPr>
          <w:rFonts w:ascii="Times New Roman" w:eastAsiaTheme="minorEastAsia" w:hAnsi="Times New Roman" w:cs="Times New Roman"/>
          <w:color w:val="000000"/>
          <w:sz w:val="24"/>
          <w:szCs w:val="24"/>
        </w:rPr>
        <w:t>=</w:t>
      </w:r>
      <w:r w:rsidR="006C064E" w:rsidRPr="00977FA2">
        <w:rPr>
          <w:rFonts w:ascii="Times New Roman" w:eastAsiaTheme="minorEastAsia" w:hAnsi="Times New Roman" w:cs="Times New Roman"/>
          <w:color w:val="000000"/>
          <w:sz w:val="24"/>
          <w:szCs w:val="24"/>
        </w:rPr>
        <w:t xml:space="preserve"> the average risk-free rate.</w:t>
      </w:r>
    </w:p>
    <w:p w:rsidR="00BB50DB" w:rsidRPr="00977FA2" w:rsidRDefault="001727C8" w:rsidP="00977FA2">
      <w:pPr>
        <w:tabs>
          <w:tab w:val="left" w:pos="3075"/>
        </w:tabs>
        <w:spacing w:line="360" w:lineRule="auto"/>
        <w:jc w:val="both"/>
        <w:rPr>
          <w:rFonts w:ascii="Times New Roman" w:eastAsiaTheme="minorEastAsia" w:hAnsi="Times New Roman" w:cs="Times New Roman"/>
          <w:color w:val="000000"/>
          <w:sz w:val="24"/>
          <w:szCs w:val="24"/>
        </w:rPr>
      </w:pPr>
      <w:r w:rsidRPr="00977FA2">
        <w:rPr>
          <w:rFonts w:ascii="Times New Roman" w:eastAsiaTheme="minorEastAsia" w:hAnsi="Times New Roman" w:cs="Times New Roman"/>
          <w:color w:val="000000"/>
          <w:sz w:val="24"/>
          <w:szCs w:val="24"/>
        </w:rPr>
        <w:t xml:space="preserve">β= </w:t>
      </w:r>
      <w:r w:rsidR="003F34F6" w:rsidRPr="00977FA2">
        <w:rPr>
          <w:rFonts w:ascii="Times New Roman" w:eastAsiaTheme="minorEastAsia" w:hAnsi="Times New Roman" w:cs="Times New Roman"/>
          <w:color w:val="000000"/>
          <w:sz w:val="24"/>
          <w:szCs w:val="24"/>
        </w:rPr>
        <w:t>beta of portfolio.</w:t>
      </w:r>
    </w:p>
    <w:p w:rsidR="00B0167A" w:rsidRPr="00977FA2" w:rsidRDefault="00B0167A" w:rsidP="00977FA2">
      <w:pPr>
        <w:tabs>
          <w:tab w:val="left" w:pos="3075"/>
        </w:tabs>
        <w:spacing w:line="360" w:lineRule="auto"/>
        <w:jc w:val="both"/>
        <w:rPr>
          <w:rFonts w:ascii="Times New Roman" w:eastAsiaTheme="minorEastAsia" w:hAnsi="Times New Roman" w:cs="Times New Roman"/>
          <w:color w:val="000000"/>
          <w:sz w:val="24"/>
          <w:szCs w:val="24"/>
        </w:rPr>
      </w:pPr>
      <w:r w:rsidRPr="00977FA2">
        <w:rPr>
          <w:rFonts w:ascii="Times New Roman" w:hAnsi="Times New Roman" w:cs="Times New Roman"/>
          <w:color w:val="000000"/>
          <w:sz w:val="24"/>
          <w:szCs w:val="24"/>
          <w:shd w:val="clear" w:color="auto" w:fill="FFFFFF"/>
        </w:rPr>
        <w:t>While the beta of the portfolio was calculated with the aid of using</w:t>
      </w:r>
      <w:r w:rsidR="00BB50DB" w:rsidRPr="00977FA2">
        <w:rPr>
          <w:rFonts w:ascii="Times New Roman" w:hAnsi="Times New Roman" w:cs="Times New Roman"/>
          <w:color w:val="000000"/>
          <w:sz w:val="24"/>
          <w:szCs w:val="24"/>
        </w:rPr>
        <w:t xml:space="preserve"> </w:t>
      </w:r>
      <w:r w:rsidRPr="00977FA2">
        <w:rPr>
          <w:rFonts w:ascii="Times New Roman" w:hAnsi="Times New Roman" w:cs="Times New Roman"/>
          <w:color w:val="000000"/>
          <w:sz w:val="24"/>
          <w:szCs w:val="24"/>
          <w:shd w:val="clear" w:color="auto" w:fill="FFFFFF"/>
        </w:rPr>
        <w:t>the following:</w:t>
      </w:r>
    </w:p>
    <w:p w:rsidR="00AF0579" w:rsidRPr="00977FA2" w:rsidRDefault="00BB50DB" w:rsidP="00977FA2">
      <w:pPr>
        <w:tabs>
          <w:tab w:val="left" w:pos="3075"/>
        </w:tabs>
        <w:spacing w:line="360" w:lineRule="auto"/>
        <w:jc w:val="both"/>
        <w:rPr>
          <w:rFonts w:ascii="Times New Roman" w:hAnsi="Times New Roman" w:cs="Times New Roman"/>
          <w:color w:val="000000"/>
          <w:sz w:val="24"/>
          <w:szCs w:val="24"/>
        </w:rPr>
      </w:pPr>
      <w:r w:rsidRPr="00977FA2">
        <w:rPr>
          <w:rFonts w:ascii="Times New Roman" w:hAnsi="Times New Roman" w:cs="Times New Roman"/>
          <w:color w:val="000000"/>
          <w:sz w:val="24"/>
          <w:szCs w:val="24"/>
        </w:rPr>
        <w:t xml:space="preserve">β= </w:t>
      </w:r>
      <m:oMath>
        <m:f>
          <m:fPr>
            <m:ctrlPr>
              <w:rPr>
                <w:rFonts w:ascii="Cambria Math" w:hAnsi="Cambria Math" w:cs="Times New Roman"/>
                <w:color w:val="000000"/>
                <w:sz w:val="28"/>
                <w:szCs w:val="24"/>
              </w:rPr>
            </m:ctrlPr>
          </m:fPr>
          <m:num>
            <m:r>
              <m:rPr>
                <m:sty m:val="p"/>
              </m:rPr>
              <w:rPr>
                <w:rFonts w:ascii="Cambria Math" w:hAnsi="Cambria Math" w:cs="Times New Roman"/>
                <w:color w:val="000000"/>
                <w:sz w:val="28"/>
                <w:szCs w:val="24"/>
              </w:rPr>
              <m:t>cov(</m:t>
            </m:r>
            <m:sSub>
              <m:sSubPr>
                <m:ctrlPr>
                  <w:rPr>
                    <w:rFonts w:ascii="Cambria Math" w:hAnsi="Cambria Math" w:cs="Times New Roman"/>
                    <w:color w:val="000000"/>
                    <w:sz w:val="28"/>
                    <w:szCs w:val="24"/>
                  </w:rPr>
                </m:ctrlPr>
              </m:sSubPr>
              <m:e>
                <m:r>
                  <m:rPr>
                    <m:sty m:val="p"/>
                  </m:rPr>
                  <w:rPr>
                    <w:rFonts w:ascii="Cambria Math" w:hAnsi="Cambria Math" w:cs="Times New Roman"/>
                    <w:color w:val="000000"/>
                    <w:sz w:val="28"/>
                    <w:szCs w:val="24"/>
                  </w:rPr>
                  <m:t>R</m:t>
                </m:r>
              </m:e>
              <m:sub>
                <m:r>
                  <m:rPr>
                    <m:sty m:val="p"/>
                  </m:rPr>
                  <w:rPr>
                    <w:rFonts w:ascii="Cambria Math" w:hAnsi="Cambria Math" w:cs="Times New Roman"/>
                    <w:color w:val="000000"/>
                    <w:sz w:val="28"/>
                    <w:szCs w:val="24"/>
                  </w:rPr>
                  <m:t>nav,</m:t>
                </m:r>
              </m:sub>
            </m:sSub>
            <m:sSub>
              <m:sSubPr>
                <m:ctrlPr>
                  <w:rPr>
                    <w:rFonts w:ascii="Cambria Math" w:hAnsi="Cambria Math" w:cs="Times New Roman"/>
                    <w:color w:val="000000"/>
                    <w:sz w:val="28"/>
                    <w:szCs w:val="24"/>
                  </w:rPr>
                </m:ctrlPr>
              </m:sSubPr>
              <m:e>
                <m:r>
                  <m:rPr>
                    <m:sty m:val="p"/>
                  </m:rPr>
                  <w:rPr>
                    <w:rFonts w:ascii="Cambria Math" w:hAnsi="Cambria Math" w:cs="Times New Roman"/>
                    <w:color w:val="000000"/>
                    <w:sz w:val="28"/>
                    <w:szCs w:val="24"/>
                  </w:rPr>
                  <m:t>R</m:t>
                </m:r>
              </m:e>
              <m:sub>
                <m:r>
                  <m:rPr>
                    <m:sty m:val="p"/>
                  </m:rPr>
                  <w:rPr>
                    <w:rFonts w:ascii="Cambria Math" w:hAnsi="Cambria Math" w:cs="Times New Roman"/>
                    <w:color w:val="000000"/>
                    <w:sz w:val="28"/>
                    <w:szCs w:val="24"/>
                  </w:rPr>
                  <m:t>m)</m:t>
                </m:r>
              </m:sub>
            </m:sSub>
          </m:num>
          <m:den>
            <m:r>
              <m:rPr>
                <m:sty m:val="p"/>
              </m:rPr>
              <w:rPr>
                <w:rFonts w:ascii="Cambria Math" w:hAnsi="Cambria Math" w:cs="Times New Roman"/>
                <w:color w:val="000000"/>
                <w:sz w:val="28"/>
                <w:szCs w:val="24"/>
              </w:rPr>
              <m:t>variance(</m:t>
            </m:r>
            <m:sSub>
              <m:sSubPr>
                <m:ctrlPr>
                  <w:rPr>
                    <w:rFonts w:ascii="Cambria Math" w:hAnsi="Cambria Math" w:cs="Times New Roman"/>
                    <w:color w:val="000000"/>
                    <w:sz w:val="28"/>
                    <w:szCs w:val="24"/>
                  </w:rPr>
                </m:ctrlPr>
              </m:sSubPr>
              <m:e>
                <m:r>
                  <m:rPr>
                    <m:sty m:val="p"/>
                  </m:rPr>
                  <w:rPr>
                    <w:rFonts w:ascii="Cambria Math" w:hAnsi="Cambria Math" w:cs="Times New Roman"/>
                    <w:color w:val="000000"/>
                    <w:sz w:val="28"/>
                    <w:szCs w:val="24"/>
                  </w:rPr>
                  <m:t>R</m:t>
                </m:r>
              </m:e>
              <m:sub>
                <m:r>
                  <m:rPr>
                    <m:sty m:val="p"/>
                  </m:rPr>
                  <w:rPr>
                    <w:rFonts w:ascii="Cambria Math" w:hAnsi="Cambria Math" w:cs="Times New Roman"/>
                    <w:color w:val="000000"/>
                    <w:sz w:val="28"/>
                    <w:szCs w:val="24"/>
                  </w:rPr>
                  <m:t>m)</m:t>
                </m:r>
              </m:sub>
            </m:sSub>
          </m:den>
        </m:f>
      </m:oMath>
      <w:r w:rsidR="00C245A6" w:rsidRPr="003D22E1">
        <w:rPr>
          <w:rFonts w:ascii="Times New Roman" w:eastAsiaTheme="minorEastAsia" w:hAnsi="Times New Roman" w:cs="Times New Roman"/>
          <w:color w:val="000000"/>
          <w:sz w:val="28"/>
          <w:szCs w:val="24"/>
        </w:rPr>
        <w:t>……………………</w:t>
      </w:r>
      <w:r w:rsidR="00C245A6" w:rsidRPr="00977FA2">
        <w:rPr>
          <w:rFonts w:ascii="Times New Roman" w:eastAsiaTheme="minorEastAsia" w:hAnsi="Times New Roman" w:cs="Times New Roman"/>
          <w:color w:val="000000"/>
          <w:sz w:val="24"/>
          <w:szCs w:val="24"/>
        </w:rPr>
        <w:t>7</w:t>
      </w:r>
    </w:p>
    <w:p w:rsidR="00DC1D12" w:rsidRPr="00977FA2" w:rsidRDefault="00FB660B" w:rsidP="00977FA2">
      <w:pPr>
        <w:tabs>
          <w:tab w:val="left" w:pos="3075"/>
        </w:tabs>
        <w:spacing w:line="360" w:lineRule="auto"/>
        <w:jc w:val="both"/>
        <w:rPr>
          <w:rFonts w:ascii="Times New Roman" w:hAnsi="Times New Roman" w:cs="Times New Roman"/>
          <w:color w:val="000000"/>
          <w:sz w:val="24"/>
          <w:szCs w:val="24"/>
        </w:rPr>
      </w:pPr>
      <w:r w:rsidRPr="00977FA2">
        <w:rPr>
          <w:rFonts w:ascii="Times New Roman" w:hAnsi="Times New Roman" w:cs="Times New Roman"/>
          <w:color w:val="000000"/>
          <w:sz w:val="24"/>
          <w:szCs w:val="24"/>
        </w:rPr>
        <w:t xml:space="preserve">β= </w:t>
      </w:r>
      <w:r w:rsidR="0051039A" w:rsidRPr="00977FA2">
        <w:rPr>
          <w:rFonts w:ascii="Times New Roman" w:hAnsi="Times New Roman" w:cs="Times New Roman"/>
          <w:color w:val="000000"/>
          <w:sz w:val="24"/>
          <w:szCs w:val="24"/>
        </w:rPr>
        <w:t>Beta of portfolio.</w:t>
      </w:r>
    </w:p>
    <w:p w:rsidR="00DC2BB4" w:rsidRPr="00977FA2" w:rsidRDefault="0051039A" w:rsidP="00977FA2">
      <w:pPr>
        <w:tabs>
          <w:tab w:val="left" w:pos="3075"/>
        </w:tabs>
        <w:spacing w:line="360" w:lineRule="auto"/>
        <w:jc w:val="both"/>
        <w:rPr>
          <w:rFonts w:ascii="Times New Roman" w:hAnsi="Times New Roman" w:cs="Times New Roman"/>
          <w:color w:val="000000"/>
          <w:sz w:val="24"/>
          <w:szCs w:val="24"/>
        </w:rPr>
      </w:pPr>
      <w:proofErr w:type="spellStart"/>
      <w:r w:rsidRPr="00977FA2">
        <w:rPr>
          <w:rFonts w:ascii="Times New Roman" w:hAnsi="Times New Roman" w:cs="Times New Roman"/>
          <w:color w:val="000000"/>
          <w:sz w:val="24"/>
          <w:szCs w:val="24"/>
        </w:rPr>
        <w:t>R</w:t>
      </w:r>
      <w:r w:rsidRPr="00977FA2">
        <w:rPr>
          <w:rFonts w:ascii="Times New Roman" w:hAnsi="Times New Roman" w:cs="Times New Roman"/>
          <w:color w:val="000000"/>
          <w:sz w:val="24"/>
          <w:szCs w:val="24"/>
          <w:vertAlign w:val="subscript"/>
        </w:rPr>
        <w:t>nav</w:t>
      </w:r>
      <w:proofErr w:type="spellEnd"/>
      <w:r w:rsidRPr="00977FA2">
        <w:rPr>
          <w:rFonts w:ascii="Times New Roman" w:hAnsi="Times New Roman" w:cs="Times New Roman"/>
          <w:color w:val="000000"/>
          <w:sz w:val="24"/>
          <w:szCs w:val="24"/>
          <w:vertAlign w:val="subscript"/>
        </w:rPr>
        <w:t xml:space="preserve">, </w:t>
      </w:r>
      <w:proofErr w:type="spellStart"/>
      <w:r w:rsidRPr="00977FA2">
        <w:rPr>
          <w:rFonts w:ascii="Times New Roman" w:hAnsi="Times New Roman" w:cs="Times New Roman"/>
          <w:color w:val="000000"/>
          <w:sz w:val="24"/>
          <w:szCs w:val="24"/>
        </w:rPr>
        <w:t>R</w:t>
      </w:r>
      <w:r w:rsidRPr="00977FA2">
        <w:rPr>
          <w:rFonts w:ascii="Times New Roman" w:hAnsi="Times New Roman" w:cs="Times New Roman"/>
          <w:color w:val="000000"/>
          <w:sz w:val="24"/>
          <w:szCs w:val="24"/>
          <w:vertAlign w:val="subscript"/>
        </w:rPr>
        <w:t>m</w:t>
      </w:r>
      <w:proofErr w:type="spellEnd"/>
      <w:r w:rsidRPr="00977FA2">
        <w:rPr>
          <w:rFonts w:ascii="Times New Roman" w:hAnsi="Times New Roman" w:cs="Times New Roman"/>
          <w:color w:val="000000"/>
          <w:sz w:val="24"/>
          <w:szCs w:val="24"/>
        </w:rPr>
        <w:t xml:space="preserve">= </w:t>
      </w:r>
      <w:r w:rsidR="00AE5DC2">
        <w:rPr>
          <w:rFonts w:ascii="Times New Roman" w:hAnsi="Times New Roman" w:cs="Times New Roman"/>
          <w:color w:val="000000"/>
          <w:sz w:val="24"/>
          <w:szCs w:val="24"/>
        </w:rPr>
        <w:t>co- relation of Co-variance.</w:t>
      </w:r>
    </w:p>
    <w:p w:rsidR="00A07047" w:rsidRPr="00977FA2" w:rsidRDefault="00CA36E0" w:rsidP="00977FA2">
      <w:pPr>
        <w:tabs>
          <w:tab w:val="left" w:pos="3075"/>
        </w:tabs>
        <w:spacing w:line="360" w:lineRule="auto"/>
        <w:jc w:val="both"/>
        <w:rPr>
          <w:rFonts w:ascii="Times New Roman" w:hAnsi="Times New Roman" w:cs="Times New Roman"/>
          <w:color w:val="000000"/>
          <w:sz w:val="24"/>
          <w:szCs w:val="24"/>
        </w:rPr>
      </w:pPr>
      <w:r w:rsidRPr="00977FA2">
        <w:rPr>
          <w:rFonts w:ascii="Times New Roman" w:hAnsi="Times New Roman" w:cs="Times New Roman"/>
          <w:color w:val="000000"/>
          <w:sz w:val="24"/>
          <w:szCs w:val="24"/>
        </w:rPr>
        <w:t xml:space="preserve">Variance </w:t>
      </w:r>
      <w:proofErr w:type="spellStart"/>
      <w:r w:rsidRPr="00977FA2">
        <w:rPr>
          <w:rFonts w:ascii="Times New Roman" w:hAnsi="Times New Roman" w:cs="Times New Roman"/>
          <w:color w:val="000000"/>
          <w:sz w:val="24"/>
          <w:szCs w:val="24"/>
        </w:rPr>
        <w:t>R</w:t>
      </w:r>
      <w:r w:rsidRPr="00977FA2">
        <w:rPr>
          <w:rFonts w:ascii="Times New Roman" w:hAnsi="Times New Roman" w:cs="Times New Roman"/>
          <w:color w:val="000000"/>
          <w:sz w:val="24"/>
          <w:szCs w:val="24"/>
          <w:vertAlign w:val="subscript"/>
        </w:rPr>
        <w:t>m</w:t>
      </w:r>
      <w:proofErr w:type="spellEnd"/>
      <w:r w:rsidR="00AE5DC2">
        <w:rPr>
          <w:rFonts w:ascii="Times New Roman" w:hAnsi="Times New Roman" w:cs="Times New Roman"/>
          <w:color w:val="000000"/>
          <w:sz w:val="24"/>
          <w:szCs w:val="24"/>
        </w:rPr>
        <w:t>=V</w:t>
      </w:r>
      <w:r w:rsidR="006D797C" w:rsidRPr="00977FA2">
        <w:rPr>
          <w:rFonts w:ascii="Times New Roman" w:hAnsi="Times New Roman" w:cs="Times New Roman"/>
          <w:color w:val="000000"/>
          <w:sz w:val="24"/>
          <w:szCs w:val="24"/>
        </w:rPr>
        <w:t>ariance.</w:t>
      </w:r>
    </w:p>
    <w:p w:rsidR="00C068E3" w:rsidRPr="00977FA2" w:rsidRDefault="00C068E3" w:rsidP="00977FA2">
      <w:pPr>
        <w:tabs>
          <w:tab w:val="left" w:pos="3075"/>
        </w:tabs>
        <w:spacing w:line="360" w:lineRule="auto"/>
        <w:jc w:val="both"/>
        <w:rPr>
          <w:rFonts w:ascii="Times New Roman" w:hAnsi="Times New Roman" w:cs="Times New Roman"/>
          <w:color w:val="000000"/>
          <w:sz w:val="24"/>
          <w:szCs w:val="24"/>
        </w:rPr>
      </w:pPr>
    </w:p>
    <w:p w:rsidR="003D22E1" w:rsidRPr="000A5548" w:rsidRDefault="00593A98" w:rsidP="000A5548">
      <w:pPr>
        <w:pStyle w:val="Heading3"/>
        <w:jc w:val="center"/>
        <w:rPr>
          <w:b/>
          <w:i/>
          <w:color w:val="00B0F0"/>
        </w:rPr>
      </w:pPr>
      <w:bookmarkStart w:id="22" w:name="_Toc14008038"/>
      <w:r w:rsidRPr="008B1B98">
        <w:rPr>
          <w:b/>
          <w:i/>
          <w:color w:val="00B0F0"/>
        </w:rPr>
        <w:t>Jensen</w:t>
      </w:r>
      <w:r w:rsidR="00C068E3" w:rsidRPr="008B1B98">
        <w:rPr>
          <w:b/>
          <w:i/>
          <w:color w:val="00B0F0"/>
        </w:rPr>
        <w:t>’s alpha model:</w:t>
      </w:r>
      <w:bookmarkEnd w:id="22"/>
    </w:p>
    <w:p w:rsidR="00F555CE" w:rsidRDefault="007F78DD" w:rsidP="00F555CE">
      <w:pPr>
        <w:pStyle w:val="NoSpacing"/>
        <w:spacing w:line="360" w:lineRule="auto"/>
        <w:jc w:val="both"/>
        <w:rPr>
          <w:rFonts w:ascii="Times New Roman" w:hAnsi="Times New Roman" w:cs="Times New Roman"/>
          <w:sz w:val="24"/>
          <w:shd w:val="clear" w:color="auto" w:fill="FFFFFF"/>
        </w:rPr>
      </w:pPr>
      <w:r w:rsidRPr="00F555CE">
        <w:rPr>
          <w:rFonts w:ascii="Times New Roman" w:hAnsi="Times New Roman" w:cs="Times New Roman"/>
          <w:sz w:val="24"/>
          <w:shd w:val="clear" w:color="auto" w:fill="FFFFFF"/>
        </w:rPr>
        <w:t>Jensen's alpha got starting employed as a standard at some point of the comparison of mutual fund supervisors via Michael Jensen in 1968. The CAPM income is assumed to be 'risk-adjusted', which indicates it demands an account from the comparative riskiness from the asset.</w:t>
      </w:r>
    </w:p>
    <w:p w:rsidR="00F555CE" w:rsidRDefault="007F78DD" w:rsidP="00F555CE">
      <w:pPr>
        <w:pStyle w:val="NoSpacing"/>
        <w:spacing w:line="360" w:lineRule="auto"/>
        <w:jc w:val="both"/>
        <w:rPr>
          <w:rFonts w:ascii="Times New Roman" w:hAnsi="Times New Roman" w:cs="Times New Roman"/>
          <w:sz w:val="24"/>
          <w:shd w:val="clear" w:color="auto" w:fill="FFFFFF"/>
        </w:rPr>
      </w:pPr>
      <w:r w:rsidRPr="00F555CE">
        <w:rPr>
          <w:rFonts w:ascii="Times New Roman" w:hAnsi="Times New Roman" w:cs="Times New Roman"/>
          <w:sz w:val="24"/>
          <w:shd w:val="clear" w:color="auto" w:fill="FFFFFF"/>
        </w:rPr>
        <w:t xml:space="preserve">This is based totally on the theory that risky property need to have increased required returns than less unstable assets. If an asset's earnings is even greater than the risk-adjusted return, that asset is supposed to have "positive alpha" or "abnormal returns". Investors are oftentimes </w:t>
      </w:r>
      <w:r w:rsidRPr="00F555CE">
        <w:rPr>
          <w:rFonts w:ascii="Times New Roman" w:hAnsi="Times New Roman" w:cs="Times New Roman"/>
          <w:sz w:val="24"/>
          <w:shd w:val="clear" w:color="auto" w:fill="FFFFFF"/>
        </w:rPr>
        <w:lastRenderedPageBreak/>
        <w:t xml:space="preserve">looking for purchases that have a large alpha. Alpha is then again generally used to estimate mutual fund and portfolio manager achievement, regularly in association with the Sharpe ratio and the </w:t>
      </w:r>
      <w:proofErr w:type="spellStart"/>
      <w:r w:rsidRPr="00F555CE">
        <w:rPr>
          <w:rFonts w:ascii="Times New Roman" w:hAnsi="Times New Roman" w:cs="Times New Roman"/>
          <w:sz w:val="24"/>
          <w:shd w:val="clear" w:color="auto" w:fill="FFFFFF"/>
        </w:rPr>
        <w:t>Treynor</w:t>
      </w:r>
      <w:proofErr w:type="spellEnd"/>
      <w:r w:rsidRPr="00F555CE">
        <w:rPr>
          <w:rFonts w:ascii="Times New Roman" w:hAnsi="Times New Roman" w:cs="Times New Roman"/>
          <w:sz w:val="24"/>
          <w:shd w:val="clear" w:color="auto" w:fill="FFFFFF"/>
        </w:rPr>
        <w:t xml:space="preserve"> ratio.</w:t>
      </w:r>
    </w:p>
    <w:p w:rsidR="007F78DD" w:rsidRPr="00F555CE" w:rsidRDefault="007F78DD" w:rsidP="00F555CE">
      <w:pPr>
        <w:pStyle w:val="NoSpacing"/>
        <w:spacing w:line="360" w:lineRule="auto"/>
        <w:jc w:val="both"/>
        <w:rPr>
          <w:rFonts w:ascii="Times New Roman" w:hAnsi="Times New Roman" w:cs="Times New Roman"/>
          <w:sz w:val="24"/>
          <w:shd w:val="clear" w:color="auto" w:fill="FFFFFF"/>
        </w:rPr>
      </w:pPr>
      <w:r w:rsidRPr="00F555CE">
        <w:rPr>
          <w:rFonts w:ascii="Times New Roman" w:hAnsi="Times New Roman" w:cs="Times New Roman"/>
          <w:sz w:val="24"/>
          <w:shd w:val="clear" w:color="auto" w:fill="FFFFFF"/>
        </w:rPr>
        <w:t>The security ought to be an asset, such as stocks, bonds, or derivatives. The speculative revenue is divided through a commercial enterprise model, most commonly the capital asset pricing model (CAPM). The business model makes use of analytical methods to prophesy the appropriate risk-adjusted return of an asset</w:t>
      </w:r>
    </w:p>
    <w:p w:rsidR="007F78DD" w:rsidRDefault="007F78DD" w:rsidP="007F78DD">
      <w:pPr>
        <w:pStyle w:val="NoSpacing"/>
        <w:jc w:val="both"/>
        <w:rPr>
          <w:shd w:val="clear" w:color="auto" w:fill="FFFFFF"/>
        </w:rPr>
      </w:pPr>
    </w:p>
    <w:p w:rsidR="00893ECE" w:rsidRPr="00977FA2" w:rsidRDefault="007F78DD" w:rsidP="007F78DD">
      <w:pPr>
        <w:pStyle w:val="NoSpacing"/>
        <w:rPr>
          <w:rFonts w:ascii="Times New Roman" w:hAnsi="Times New Roman" w:cs="Times New Roman"/>
          <w:sz w:val="24"/>
          <w:szCs w:val="24"/>
          <w:shd w:val="clear" w:color="auto" w:fill="FFFFFF"/>
        </w:rPr>
      </w:pPr>
      <w:r>
        <w:rPr>
          <w:shd w:val="clear" w:color="auto" w:fill="FFFFFF"/>
        </w:rPr>
        <w:t>.</w:t>
      </w:r>
      <w:r w:rsidR="00062777" w:rsidRPr="00977FA2">
        <w:rPr>
          <w:rFonts w:ascii="Times New Roman" w:hAnsi="Times New Roman" w:cs="Times New Roman"/>
          <w:sz w:val="24"/>
          <w:szCs w:val="24"/>
          <w:shd w:val="clear" w:color="auto" w:fill="FFFFFF"/>
        </w:rPr>
        <w:t>Performance size of equity mutual cash with Jensen Alpha (</w:t>
      </w:r>
      <w:r w:rsidR="006A7EF6" w:rsidRPr="00977FA2">
        <w:rPr>
          <w:rFonts w:ascii="Times New Roman" w:hAnsi="Times New Roman" w:cs="Times New Roman"/>
          <w:sz w:val="24"/>
          <w:szCs w:val="24"/>
          <w:shd w:val="clear" w:color="auto" w:fill="FFFFFF"/>
        </w:rPr>
        <w:t>α</w:t>
      </w:r>
      <w:r w:rsidR="00062777" w:rsidRPr="00977FA2">
        <w:rPr>
          <w:rFonts w:ascii="Times New Roman" w:hAnsi="Times New Roman" w:cs="Times New Roman"/>
          <w:sz w:val="24"/>
          <w:szCs w:val="24"/>
          <w:shd w:val="clear" w:color="auto" w:fill="FFFFFF"/>
        </w:rPr>
        <w:t>) is calculated by way of the following formula:</w:t>
      </w:r>
    </w:p>
    <w:p w:rsidR="00C73C16" w:rsidRPr="00977FA2" w:rsidRDefault="00C73C16" w:rsidP="00977FA2">
      <w:pPr>
        <w:tabs>
          <w:tab w:val="left" w:pos="3075"/>
        </w:tabs>
        <w:spacing w:line="360" w:lineRule="auto"/>
        <w:jc w:val="both"/>
        <w:rPr>
          <w:rFonts w:ascii="Times New Roman" w:hAnsi="Times New Roman" w:cs="Times New Roman"/>
          <w:color w:val="000000"/>
          <w:sz w:val="24"/>
          <w:szCs w:val="24"/>
          <w:shd w:val="clear" w:color="auto" w:fill="FFFFFF"/>
        </w:rPr>
      </w:pPr>
      <w:r w:rsidRPr="00977FA2">
        <w:rPr>
          <w:rFonts w:ascii="Times New Roman" w:hAnsi="Times New Roman" w:cs="Times New Roman"/>
          <w:color w:val="000000"/>
          <w:sz w:val="24"/>
          <w:szCs w:val="24"/>
          <w:shd w:val="clear" w:color="auto" w:fill="FFFFFF"/>
        </w:rPr>
        <w:t xml:space="preserve">α = </w:t>
      </w:r>
      <w:r w:rsidR="009F72D9" w:rsidRPr="00544DAB">
        <w:rPr>
          <w:rFonts w:ascii="Times New Roman" w:hAnsi="Times New Roman" w:cs="Times New Roman"/>
          <w:color w:val="000000"/>
          <w:sz w:val="28"/>
          <w:szCs w:val="24"/>
          <w:shd w:val="clear" w:color="auto" w:fill="FFFFFF"/>
        </w:rPr>
        <w:t>(</w:t>
      </w:r>
      <w:proofErr w:type="spellStart"/>
      <w:r w:rsidR="009F72D9" w:rsidRPr="00544DAB">
        <w:rPr>
          <w:rFonts w:ascii="Times New Roman" w:hAnsi="Times New Roman" w:cs="Times New Roman"/>
          <w:color w:val="000000"/>
          <w:sz w:val="28"/>
          <w:szCs w:val="24"/>
          <w:shd w:val="clear" w:color="auto" w:fill="FFFFFF"/>
        </w:rPr>
        <w:t>R</w:t>
      </w:r>
      <w:r w:rsidR="009F72D9" w:rsidRPr="00544DAB">
        <w:rPr>
          <w:rFonts w:ascii="Times New Roman" w:hAnsi="Times New Roman" w:cs="Times New Roman"/>
          <w:color w:val="000000"/>
          <w:sz w:val="28"/>
          <w:szCs w:val="24"/>
          <w:shd w:val="clear" w:color="auto" w:fill="FFFFFF"/>
          <w:vertAlign w:val="subscript"/>
        </w:rPr>
        <w:t>p</w:t>
      </w:r>
      <w:proofErr w:type="spellEnd"/>
      <w:r w:rsidR="00217504" w:rsidRPr="00544DAB">
        <w:rPr>
          <w:rFonts w:ascii="Times New Roman" w:hAnsi="Times New Roman" w:cs="Times New Roman"/>
          <w:color w:val="000000"/>
          <w:sz w:val="28"/>
          <w:szCs w:val="24"/>
          <w:shd w:val="clear" w:color="auto" w:fill="FFFFFF"/>
          <w:vertAlign w:val="subscript"/>
        </w:rPr>
        <w:t xml:space="preserve"> </w:t>
      </w:r>
      <w:r w:rsidR="00217504" w:rsidRPr="00544DAB">
        <w:rPr>
          <w:rFonts w:ascii="Times New Roman" w:hAnsi="Times New Roman" w:cs="Times New Roman"/>
          <w:color w:val="000000"/>
          <w:sz w:val="28"/>
          <w:szCs w:val="24"/>
          <w:shd w:val="clear" w:color="auto" w:fill="FFFFFF"/>
        </w:rPr>
        <w:t xml:space="preserve">– </w:t>
      </w:r>
      <w:proofErr w:type="spellStart"/>
      <w:proofErr w:type="gramStart"/>
      <w:r w:rsidR="00217504" w:rsidRPr="00544DAB">
        <w:rPr>
          <w:rFonts w:ascii="Times New Roman" w:hAnsi="Times New Roman" w:cs="Times New Roman"/>
          <w:color w:val="000000"/>
          <w:sz w:val="28"/>
          <w:szCs w:val="24"/>
          <w:shd w:val="clear" w:color="auto" w:fill="FFFFFF"/>
        </w:rPr>
        <w:t>R</w:t>
      </w:r>
      <w:r w:rsidR="00217504" w:rsidRPr="00544DAB">
        <w:rPr>
          <w:rFonts w:ascii="Times New Roman" w:hAnsi="Times New Roman" w:cs="Times New Roman"/>
          <w:color w:val="000000"/>
          <w:sz w:val="28"/>
          <w:szCs w:val="24"/>
          <w:shd w:val="clear" w:color="auto" w:fill="FFFFFF"/>
          <w:vertAlign w:val="subscript"/>
        </w:rPr>
        <w:t>f</w:t>
      </w:r>
      <w:proofErr w:type="spellEnd"/>
      <w:proofErr w:type="gramEnd"/>
      <w:r w:rsidR="00217504" w:rsidRPr="00544DAB">
        <w:rPr>
          <w:rFonts w:ascii="Times New Roman" w:hAnsi="Times New Roman" w:cs="Times New Roman"/>
          <w:color w:val="000000"/>
          <w:sz w:val="28"/>
          <w:szCs w:val="24"/>
          <w:shd w:val="clear" w:color="auto" w:fill="FFFFFF"/>
        </w:rPr>
        <w:t>) – β (</w:t>
      </w:r>
      <w:proofErr w:type="spellStart"/>
      <w:r w:rsidR="00815E64" w:rsidRPr="00544DAB">
        <w:rPr>
          <w:rFonts w:ascii="Times New Roman" w:hAnsi="Times New Roman" w:cs="Times New Roman"/>
          <w:color w:val="000000"/>
          <w:sz w:val="28"/>
          <w:szCs w:val="24"/>
          <w:shd w:val="clear" w:color="auto" w:fill="FFFFFF"/>
        </w:rPr>
        <w:t>R</w:t>
      </w:r>
      <w:r w:rsidR="00815E64" w:rsidRPr="00544DAB">
        <w:rPr>
          <w:rFonts w:ascii="Times New Roman" w:hAnsi="Times New Roman" w:cs="Times New Roman"/>
          <w:color w:val="000000"/>
          <w:sz w:val="28"/>
          <w:szCs w:val="24"/>
          <w:shd w:val="clear" w:color="auto" w:fill="FFFFFF"/>
          <w:vertAlign w:val="subscript"/>
        </w:rPr>
        <w:t>m</w:t>
      </w:r>
      <w:proofErr w:type="spellEnd"/>
      <w:r w:rsidR="00815E64" w:rsidRPr="00544DAB">
        <w:rPr>
          <w:rFonts w:ascii="Times New Roman" w:hAnsi="Times New Roman" w:cs="Times New Roman"/>
          <w:color w:val="000000"/>
          <w:sz w:val="28"/>
          <w:szCs w:val="24"/>
          <w:shd w:val="clear" w:color="auto" w:fill="FFFFFF"/>
          <w:vertAlign w:val="subscript"/>
        </w:rPr>
        <w:t xml:space="preserve"> </w:t>
      </w:r>
      <w:r w:rsidR="00815E64" w:rsidRPr="00544DAB">
        <w:rPr>
          <w:rFonts w:ascii="Times New Roman" w:hAnsi="Times New Roman" w:cs="Times New Roman"/>
          <w:color w:val="000000"/>
          <w:sz w:val="28"/>
          <w:szCs w:val="24"/>
          <w:shd w:val="clear" w:color="auto" w:fill="FFFFFF"/>
        </w:rPr>
        <w:t xml:space="preserve">– </w:t>
      </w:r>
      <w:proofErr w:type="spellStart"/>
      <w:r w:rsidR="00815E64" w:rsidRPr="00544DAB">
        <w:rPr>
          <w:rFonts w:ascii="Times New Roman" w:hAnsi="Times New Roman" w:cs="Times New Roman"/>
          <w:color w:val="000000"/>
          <w:sz w:val="28"/>
          <w:szCs w:val="24"/>
          <w:shd w:val="clear" w:color="auto" w:fill="FFFFFF"/>
        </w:rPr>
        <w:t>R</w:t>
      </w:r>
      <w:r w:rsidR="00815E64" w:rsidRPr="00544DAB">
        <w:rPr>
          <w:rFonts w:ascii="Times New Roman" w:hAnsi="Times New Roman" w:cs="Times New Roman"/>
          <w:color w:val="000000"/>
          <w:sz w:val="28"/>
          <w:szCs w:val="24"/>
          <w:shd w:val="clear" w:color="auto" w:fill="FFFFFF"/>
          <w:vertAlign w:val="subscript"/>
        </w:rPr>
        <w:t>f</w:t>
      </w:r>
      <w:proofErr w:type="spellEnd"/>
      <w:r w:rsidR="00815E64" w:rsidRPr="00544DAB">
        <w:rPr>
          <w:rFonts w:ascii="Times New Roman" w:hAnsi="Times New Roman" w:cs="Times New Roman"/>
          <w:color w:val="000000"/>
          <w:sz w:val="28"/>
          <w:szCs w:val="24"/>
          <w:shd w:val="clear" w:color="auto" w:fill="FFFFFF"/>
        </w:rPr>
        <w:t>)…………….</w:t>
      </w:r>
      <w:r w:rsidR="00815E64" w:rsidRPr="00977FA2">
        <w:rPr>
          <w:rFonts w:ascii="Times New Roman" w:hAnsi="Times New Roman" w:cs="Times New Roman"/>
          <w:color w:val="000000"/>
          <w:sz w:val="24"/>
          <w:szCs w:val="24"/>
          <w:shd w:val="clear" w:color="auto" w:fill="FFFFFF"/>
        </w:rPr>
        <w:t>8</w:t>
      </w:r>
      <w:r w:rsidR="00996783" w:rsidRPr="00977FA2">
        <w:rPr>
          <w:rFonts w:ascii="Times New Roman" w:hAnsi="Times New Roman" w:cs="Times New Roman"/>
          <w:color w:val="000000"/>
          <w:sz w:val="24"/>
          <w:szCs w:val="24"/>
          <w:shd w:val="clear" w:color="auto" w:fill="FFFFFF"/>
        </w:rPr>
        <w:t>.</w:t>
      </w:r>
    </w:p>
    <w:p w:rsidR="006A7EF6" w:rsidRPr="00977FA2" w:rsidRDefault="006A7EF6" w:rsidP="00977FA2">
      <w:pPr>
        <w:tabs>
          <w:tab w:val="left" w:pos="3075"/>
        </w:tabs>
        <w:spacing w:line="360" w:lineRule="auto"/>
        <w:jc w:val="both"/>
        <w:rPr>
          <w:rFonts w:ascii="Times New Roman" w:hAnsi="Times New Roman" w:cs="Times New Roman"/>
          <w:color w:val="000000"/>
          <w:sz w:val="24"/>
          <w:szCs w:val="24"/>
          <w:shd w:val="clear" w:color="auto" w:fill="FFFFFF"/>
        </w:rPr>
      </w:pPr>
      <w:r w:rsidRPr="00977FA2">
        <w:rPr>
          <w:rFonts w:ascii="Times New Roman" w:hAnsi="Times New Roman" w:cs="Times New Roman"/>
          <w:color w:val="000000"/>
          <w:sz w:val="24"/>
          <w:szCs w:val="24"/>
          <w:shd w:val="clear" w:color="auto" w:fill="FFFFFF"/>
        </w:rPr>
        <w:t>α = Jensen Alpha.</w:t>
      </w:r>
    </w:p>
    <w:p w:rsidR="00815E64" w:rsidRPr="00977FA2" w:rsidRDefault="00815E64" w:rsidP="00977FA2">
      <w:pPr>
        <w:tabs>
          <w:tab w:val="left" w:pos="3075"/>
        </w:tabs>
        <w:spacing w:line="360" w:lineRule="auto"/>
        <w:jc w:val="both"/>
        <w:rPr>
          <w:rFonts w:ascii="Times New Roman" w:eastAsiaTheme="minorEastAsia" w:hAnsi="Times New Roman" w:cs="Times New Roman"/>
          <w:color w:val="000000"/>
          <w:sz w:val="24"/>
          <w:szCs w:val="24"/>
        </w:rPr>
      </w:pPr>
      <w:proofErr w:type="spellStart"/>
      <w:r w:rsidRPr="00977FA2">
        <w:rPr>
          <w:rFonts w:ascii="Times New Roman" w:eastAsiaTheme="minorEastAsia" w:hAnsi="Times New Roman" w:cs="Times New Roman"/>
          <w:color w:val="000000"/>
          <w:sz w:val="24"/>
          <w:szCs w:val="24"/>
        </w:rPr>
        <w:t>R</w:t>
      </w:r>
      <w:r w:rsidRPr="00977FA2">
        <w:rPr>
          <w:rFonts w:ascii="Times New Roman" w:eastAsiaTheme="minorEastAsia" w:hAnsi="Times New Roman" w:cs="Times New Roman"/>
          <w:color w:val="000000"/>
          <w:sz w:val="24"/>
          <w:szCs w:val="24"/>
          <w:vertAlign w:val="subscript"/>
        </w:rPr>
        <w:t>p</w:t>
      </w:r>
      <w:proofErr w:type="spellEnd"/>
      <w:r w:rsidRPr="00977FA2">
        <w:rPr>
          <w:rFonts w:ascii="Times New Roman" w:eastAsiaTheme="minorEastAsia" w:hAnsi="Times New Roman" w:cs="Times New Roman"/>
          <w:color w:val="000000"/>
          <w:sz w:val="24"/>
          <w:szCs w:val="24"/>
          <w:vertAlign w:val="subscript"/>
        </w:rPr>
        <w:t xml:space="preserve"> </w:t>
      </w:r>
      <w:r w:rsidRPr="00977FA2">
        <w:rPr>
          <w:rFonts w:ascii="Times New Roman" w:eastAsiaTheme="minorEastAsia" w:hAnsi="Times New Roman" w:cs="Times New Roman"/>
          <w:color w:val="000000"/>
          <w:sz w:val="24"/>
          <w:szCs w:val="24"/>
        </w:rPr>
        <w:t xml:space="preserve">= </w:t>
      </w:r>
      <w:r w:rsidR="002E6E2B" w:rsidRPr="00977FA2">
        <w:rPr>
          <w:rFonts w:ascii="Times New Roman" w:hAnsi="Times New Roman" w:cs="Times New Roman"/>
          <w:color w:val="000000"/>
          <w:sz w:val="24"/>
          <w:szCs w:val="24"/>
        </w:rPr>
        <w:t xml:space="preserve">the return on the portfolio </w:t>
      </w:r>
      <w:proofErr w:type="spellStart"/>
      <w:r w:rsidR="002E6E2B" w:rsidRPr="00977FA2">
        <w:rPr>
          <w:rFonts w:ascii="Times New Roman" w:hAnsi="Times New Roman" w:cs="Times New Roman"/>
          <w:iCs/>
          <w:color w:val="000000"/>
          <w:sz w:val="24"/>
          <w:szCs w:val="24"/>
        </w:rPr>
        <w:t xml:space="preserve">p </w:t>
      </w:r>
      <w:r w:rsidR="002E6E2B" w:rsidRPr="00977FA2">
        <w:rPr>
          <w:rFonts w:ascii="Times New Roman" w:hAnsi="Times New Roman" w:cs="Times New Roman"/>
          <w:color w:val="000000"/>
          <w:sz w:val="24"/>
          <w:szCs w:val="24"/>
        </w:rPr>
        <w:t>at</w:t>
      </w:r>
      <w:proofErr w:type="spellEnd"/>
      <w:r w:rsidR="002E6E2B" w:rsidRPr="00977FA2">
        <w:rPr>
          <w:rFonts w:ascii="Times New Roman" w:hAnsi="Times New Roman" w:cs="Times New Roman"/>
          <w:color w:val="000000"/>
          <w:sz w:val="24"/>
          <w:szCs w:val="24"/>
        </w:rPr>
        <w:t xml:space="preserve"> time </w:t>
      </w:r>
      <w:r w:rsidR="002E6E2B" w:rsidRPr="00977FA2">
        <w:rPr>
          <w:rFonts w:ascii="Times New Roman" w:hAnsi="Times New Roman" w:cs="Times New Roman"/>
          <w:iCs/>
          <w:color w:val="000000"/>
          <w:sz w:val="24"/>
          <w:szCs w:val="24"/>
        </w:rPr>
        <w:t>t</w:t>
      </w:r>
      <w:r w:rsidR="002E6E2B" w:rsidRPr="00977FA2">
        <w:rPr>
          <w:rFonts w:ascii="Times New Roman" w:hAnsi="Times New Roman" w:cs="Times New Roman"/>
          <w:color w:val="000000"/>
          <w:sz w:val="24"/>
          <w:szCs w:val="24"/>
          <w:shd w:val="clear" w:color="auto" w:fill="FFFFFF"/>
        </w:rPr>
        <w:t>.</w:t>
      </w:r>
    </w:p>
    <w:p w:rsidR="00815E64" w:rsidRPr="00977FA2" w:rsidRDefault="00815E64" w:rsidP="00977FA2">
      <w:pPr>
        <w:tabs>
          <w:tab w:val="left" w:pos="3075"/>
        </w:tabs>
        <w:spacing w:line="360" w:lineRule="auto"/>
        <w:jc w:val="both"/>
        <w:rPr>
          <w:rFonts w:ascii="Times New Roman" w:eastAsiaTheme="minorEastAsia" w:hAnsi="Times New Roman" w:cs="Times New Roman"/>
          <w:color w:val="000000"/>
          <w:sz w:val="24"/>
          <w:szCs w:val="24"/>
        </w:rPr>
      </w:pPr>
      <w:proofErr w:type="spellStart"/>
      <w:proofErr w:type="gramStart"/>
      <w:r w:rsidRPr="00977FA2">
        <w:rPr>
          <w:rFonts w:ascii="Times New Roman" w:eastAsiaTheme="minorEastAsia" w:hAnsi="Times New Roman" w:cs="Times New Roman"/>
          <w:color w:val="000000"/>
          <w:sz w:val="24"/>
          <w:szCs w:val="24"/>
        </w:rPr>
        <w:t>R</w:t>
      </w:r>
      <w:r w:rsidRPr="00977FA2">
        <w:rPr>
          <w:rFonts w:ascii="Times New Roman" w:eastAsiaTheme="minorEastAsia" w:hAnsi="Times New Roman" w:cs="Times New Roman"/>
          <w:color w:val="000000"/>
          <w:sz w:val="24"/>
          <w:szCs w:val="24"/>
          <w:vertAlign w:val="subscript"/>
        </w:rPr>
        <w:t>f</w:t>
      </w:r>
      <w:proofErr w:type="spellEnd"/>
      <w:proofErr w:type="gramEnd"/>
      <w:r w:rsidRPr="00977FA2">
        <w:rPr>
          <w:rFonts w:ascii="Times New Roman" w:eastAsiaTheme="minorEastAsia" w:hAnsi="Times New Roman" w:cs="Times New Roman"/>
          <w:color w:val="000000"/>
          <w:sz w:val="24"/>
          <w:szCs w:val="24"/>
          <w:vertAlign w:val="subscript"/>
        </w:rPr>
        <w:t xml:space="preserve"> </w:t>
      </w:r>
      <w:r w:rsidRPr="00977FA2">
        <w:rPr>
          <w:rFonts w:ascii="Times New Roman" w:eastAsiaTheme="minorEastAsia" w:hAnsi="Times New Roman" w:cs="Times New Roman"/>
          <w:color w:val="000000"/>
          <w:sz w:val="24"/>
          <w:szCs w:val="24"/>
        </w:rPr>
        <w:t>= the average risk-free rate.</w:t>
      </w:r>
    </w:p>
    <w:p w:rsidR="006A7EF6" w:rsidRPr="00977FA2" w:rsidRDefault="006A7EF6" w:rsidP="00977FA2">
      <w:pPr>
        <w:tabs>
          <w:tab w:val="left" w:pos="3075"/>
        </w:tabs>
        <w:spacing w:line="360" w:lineRule="auto"/>
        <w:jc w:val="both"/>
        <w:rPr>
          <w:rFonts w:ascii="Times New Roman" w:hAnsi="Times New Roman" w:cs="Times New Roman"/>
          <w:color w:val="000000"/>
          <w:sz w:val="24"/>
          <w:szCs w:val="24"/>
        </w:rPr>
      </w:pPr>
      <w:r w:rsidRPr="00977FA2">
        <w:rPr>
          <w:rFonts w:ascii="Times New Roman" w:hAnsi="Times New Roman" w:cs="Times New Roman"/>
          <w:color w:val="000000"/>
          <w:sz w:val="24"/>
          <w:szCs w:val="24"/>
        </w:rPr>
        <w:t>β= Beta of portfolio.</w:t>
      </w:r>
    </w:p>
    <w:p w:rsidR="00815E64" w:rsidRDefault="00815E64" w:rsidP="00977FA2">
      <w:pPr>
        <w:tabs>
          <w:tab w:val="left" w:pos="3075"/>
        </w:tabs>
        <w:spacing w:line="360" w:lineRule="auto"/>
        <w:jc w:val="both"/>
        <w:rPr>
          <w:rFonts w:ascii="Times New Roman" w:hAnsi="Times New Roman" w:cs="Times New Roman"/>
          <w:color w:val="000000"/>
          <w:sz w:val="24"/>
          <w:szCs w:val="24"/>
        </w:rPr>
      </w:pPr>
      <w:proofErr w:type="spellStart"/>
      <w:r w:rsidRPr="00977FA2">
        <w:rPr>
          <w:rFonts w:ascii="Times New Roman" w:hAnsi="Times New Roman" w:cs="Times New Roman"/>
          <w:color w:val="000000"/>
          <w:sz w:val="24"/>
          <w:szCs w:val="24"/>
        </w:rPr>
        <w:t>R</w:t>
      </w:r>
      <w:r w:rsidRPr="00977FA2">
        <w:rPr>
          <w:rFonts w:ascii="Times New Roman" w:hAnsi="Times New Roman" w:cs="Times New Roman"/>
          <w:color w:val="000000"/>
          <w:sz w:val="24"/>
          <w:szCs w:val="24"/>
          <w:vertAlign w:val="subscript"/>
        </w:rPr>
        <w:t>m</w:t>
      </w:r>
      <w:proofErr w:type="spellEnd"/>
      <w:r w:rsidR="007D6EDB" w:rsidRPr="00977FA2">
        <w:rPr>
          <w:rFonts w:ascii="Times New Roman" w:hAnsi="Times New Roman" w:cs="Times New Roman"/>
          <w:color w:val="000000"/>
          <w:sz w:val="24"/>
          <w:szCs w:val="24"/>
        </w:rPr>
        <w:t>= Market return of I at year T</w:t>
      </w:r>
      <w:r w:rsidRPr="00977FA2">
        <w:rPr>
          <w:rFonts w:ascii="Times New Roman" w:hAnsi="Times New Roman" w:cs="Times New Roman"/>
          <w:color w:val="000000"/>
          <w:sz w:val="24"/>
          <w:szCs w:val="24"/>
        </w:rPr>
        <w:t>.</w:t>
      </w:r>
    </w:p>
    <w:p w:rsidR="000147F5" w:rsidRPr="00977FA2" w:rsidRDefault="000147F5" w:rsidP="00977FA2">
      <w:pPr>
        <w:tabs>
          <w:tab w:val="left" w:pos="3075"/>
        </w:tabs>
        <w:spacing w:line="360" w:lineRule="auto"/>
        <w:jc w:val="both"/>
        <w:rPr>
          <w:rFonts w:ascii="Times New Roman" w:hAnsi="Times New Roman" w:cs="Times New Roman"/>
          <w:color w:val="000000"/>
          <w:sz w:val="24"/>
          <w:szCs w:val="24"/>
        </w:rPr>
      </w:pPr>
    </w:p>
    <w:p w:rsidR="00776F7E" w:rsidRPr="00977FA2" w:rsidRDefault="00776F7E" w:rsidP="00977FA2">
      <w:pPr>
        <w:tabs>
          <w:tab w:val="left" w:pos="3075"/>
        </w:tabs>
        <w:spacing w:line="360" w:lineRule="auto"/>
        <w:jc w:val="both"/>
        <w:rPr>
          <w:rFonts w:ascii="Times New Roman" w:hAnsi="Times New Roman" w:cs="Times New Roman"/>
          <w:color w:val="000000"/>
          <w:sz w:val="24"/>
          <w:szCs w:val="24"/>
          <w:shd w:val="clear" w:color="auto" w:fill="FFFFFF"/>
        </w:rPr>
      </w:pPr>
      <w:r w:rsidRPr="000147F5">
        <w:rPr>
          <w:rFonts w:ascii="Times New Roman" w:hAnsi="Times New Roman" w:cs="Times New Roman"/>
          <w:b/>
          <w:color w:val="000000"/>
          <w:sz w:val="24"/>
          <w:szCs w:val="24"/>
          <w:shd w:val="clear" w:color="auto" w:fill="FFFFFF"/>
        </w:rPr>
        <w:t>Adjusted Jensen Alpha Index (AJI)</w:t>
      </w:r>
      <w:r w:rsidRPr="00977FA2">
        <w:rPr>
          <w:rFonts w:ascii="Times New Roman" w:hAnsi="Times New Roman" w:cs="Times New Roman"/>
          <w:color w:val="000000"/>
          <w:sz w:val="24"/>
          <w:szCs w:val="24"/>
          <w:shd w:val="clear" w:color="auto" w:fill="FFFFFF"/>
        </w:rPr>
        <w:t xml:space="preserve"> is calculated with the following formula:</w:t>
      </w:r>
    </w:p>
    <w:p w:rsidR="00F50DC5" w:rsidRPr="00977FA2" w:rsidRDefault="00F50DC5" w:rsidP="00977FA2">
      <w:pPr>
        <w:tabs>
          <w:tab w:val="left" w:pos="3075"/>
        </w:tabs>
        <w:spacing w:line="360" w:lineRule="auto"/>
        <w:jc w:val="both"/>
        <w:rPr>
          <w:rFonts w:ascii="Times New Roman" w:eastAsiaTheme="minorEastAsia" w:hAnsi="Times New Roman" w:cs="Times New Roman"/>
          <w:color w:val="000000"/>
          <w:sz w:val="24"/>
          <w:szCs w:val="24"/>
        </w:rPr>
      </w:pPr>
      <w:r w:rsidRPr="002D0B29">
        <w:rPr>
          <w:rFonts w:ascii="Times New Roman" w:hAnsi="Times New Roman" w:cs="Times New Roman"/>
          <w:color w:val="000000"/>
          <w:sz w:val="32"/>
          <w:szCs w:val="24"/>
          <w:shd w:val="clear" w:color="auto" w:fill="FFFFFF"/>
        </w:rPr>
        <w:t xml:space="preserve">AJI = </w:t>
      </w:r>
      <m:oMath>
        <m:f>
          <m:fPr>
            <m:ctrlPr>
              <w:rPr>
                <w:rFonts w:ascii="Cambria Math" w:hAnsi="Cambria Math" w:cs="Times New Roman"/>
                <w:i/>
                <w:color w:val="000000"/>
                <w:sz w:val="32"/>
                <w:szCs w:val="24"/>
                <w:shd w:val="clear" w:color="auto" w:fill="FFFFFF"/>
              </w:rPr>
            </m:ctrlPr>
          </m:fPr>
          <m:num>
            <m:r>
              <m:rPr>
                <m:sty m:val="p"/>
              </m:rPr>
              <w:rPr>
                <w:rFonts w:ascii="Cambria Math" w:hAnsi="Cambria Math" w:cs="Times New Roman"/>
                <w:color w:val="000000"/>
                <w:sz w:val="32"/>
                <w:szCs w:val="24"/>
                <w:shd w:val="clear" w:color="auto" w:fill="FFFFFF"/>
              </w:rPr>
              <m:t>Jensen Alpha.</m:t>
            </m:r>
          </m:num>
          <m:den>
            <m:r>
              <m:rPr>
                <m:sty m:val="p"/>
              </m:rPr>
              <w:rPr>
                <w:rFonts w:ascii="Cambria Math" w:hAnsi="Cambria Math" w:cs="Times New Roman"/>
                <w:color w:val="000000"/>
                <w:sz w:val="32"/>
                <w:szCs w:val="24"/>
              </w:rPr>
              <m:t>Beta of portfolio.</m:t>
            </m:r>
          </m:den>
        </m:f>
      </m:oMath>
      <w:r w:rsidR="00996783" w:rsidRPr="00977FA2">
        <w:rPr>
          <w:rFonts w:ascii="Times New Roman" w:eastAsiaTheme="minorEastAsia" w:hAnsi="Times New Roman" w:cs="Times New Roman"/>
          <w:color w:val="000000"/>
          <w:sz w:val="24"/>
          <w:szCs w:val="24"/>
          <w:shd w:val="clear" w:color="auto" w:fill="FFFFFF"/>
        </w:rPr>
        <w:t>...................................9.</w:t>
      </w:r>
    </w:p>
    <w:p w:rsidR="00815E64" w:rsidRPr="00977FA2" w:rsidRDefault="00815E64" w:rsidP="00977FA2">
      <w:pPr>
        <w:tabs>
          <w:tab w:val="left" w:pos="3075"/>
        </w:tabs>
        <w:spacing w:line="360" w:lineRule="auto"/>
        <w:jc w:val="both"/>
        <w:rPr>
          <w:rFonts w:ascii="Times New Roman" w:eastAsiaTheme="minorEastAsia" w:hAnsi="Times New Roman" w:cs="Times New Roman"/>
          <w:color w:val="000000"/>
          <w:sz w:val="24"/>
          <w:szCs w:val="24"/>
        </w:rPr>
      </w:pPr>
    </w:p>
    <w:p w:rsidR="00815E64" w:rsidRPr="00977FA2" w:rsidRDefault="00815E64" w:rsidP="00977FA2">
      <w:pPr>
        <w:tabs>
          <w:tab w:val="left" w:pos="3075"/>
        </w:tabs>
        <w:spacing w:line="360" w:lineRule="auto"/>
        <w:jc w:val="both"/>
        <w:rPr>
          <w:rFonts w:ascii="Times New Roman" w:hAnsi="Times New Roman" w:cs="Times New Roman"/>
          <w:color w:val="000000"/>
          <w:sz w:val="24"/>
          <w:szCs w:val="24"/>
          <w:shd w:val="clear" w:color="auto" w:fill="FFFFFF"/>
        </w:rPr>
      </w:pPr>
    </w:p>
    <w:p w:rsidR="00062777" w:rsidRPr="00977FA2" w:rsidRDefault="00062777" w:rsidP="00977FA2">
      <w:pPr>
        <w:tabs>
          <w:tab w:val="left" w:pos="3075"/>
        </w:tabs>
        <w:spacing w:line="360" w:lineRule="auto"/>
        <w:jc w:val="both"/>
        <w:rPr>
          <w:rFonts w:ascii="Times New Roman" w:hAnsi="Times New Roman" w:cs="Times New Roman"/>
          <w:color w:val="000000"/>
          <w:sz w:val="24"/>
          <w:szCs w:val="24"/>
        </w:rPr>
      </w:pPr>
    </w:p>
    <w:p w:rsidR="00973065" w:rsidRPr="00977FA2" w:rsidRDefault="00973065" w:rsidP="00977FA2">
      <w:pPr>
        <w:tabs>
          <w:tab w:val="left" w:pos="3075"/>
        </w:tabs>
        <w:spacing w:line="360" w:lineRule="auto"/>
        <w:jc w:val="both"/>
        <w:rPr>
          <w:rFonts w:ascii="Times New Roman" w:hAnsi="Times New Roman" w:cs="Times New Roman"/>
          <w:color w:val="000000"/>
          <w:sz w:val="24"/>
          <w:szCs w:val="24"/>
        </w:rPr>
      </w:pPr>
    </w:p>
    <w:p w:rsidR="0051039A" w:rsidRPr="00977FA2" w:rsidRDefault="0051039A" w:rsidP="00977FA2">
      <w:pPr>
        <w:tabs>
          <w:tab w:val="left" w:pos="3075"/>
        </w:tabs>
        <w:spacing w:line="360" w:lineRule="auto"/>
        <w:jc w:val="both"/>
        <w:rPr>
          <w:rFonts w:ascii="Times New Roman" w:hAnsi="Times New Roman" w:cs="Times New Roman"/>
          <w:color w:val="000000"/>
          <w:sz w:val="24"/>
          <w:szCs w:val="24"/>
        </w:rPr>
      </w:pPr>
    </w:p>
    <w:p w:rsidR="00DC1D12" w:rsidRPr="00977FA2" w:rsidRDefault="00DC1D12" w:rsidP="00977FA2">
      <w:pPr>
        <w:tabs>
          <w:tab w:val="left" w:pos="3075"/>
        </w:tabs>
        <w:spacing w:line="360" w:lineRule="auto"/>
        <w:jc w:val="both"/>
        <w:rPr>
          <w:rFonts w:ascii="Times New Roman" w:hAnsi="Times New Roman" w:cs="Times New Roman"/>
          <w:color w:val="000000"/>
          <w:sz w:val="24"/>
          <w:szCs w:val="24"/>
        </w:rPr>
      </w:pPr>
    </w:p>
    <w:p w:rsidR="0052724E" w:rsidRPr="00977FA2" w:rsidRDefault="0052724E" w:rsidP="00977FA2">
      <w:pPr>
        <w:tabs>
          <w:tab w:val="left" w:pos="3075"/>
        </w:tabs>
        <w:spacing w:line="360" w:lineRule="auto"/>
        <w:jc w:val="both"/>
        <w:rPr>
          <w:rFonts w:ascii="Times New Roman" w:hAnsi="Times New Roman" w:cs="Times New Roman"/>
          <w:color w:val="000000"/>
          <w:sz w:val="24"/>
          <w:szCs w:val="24"/>
        </w:rPr>
      </w:pPr>
    </w:p>
    <w:p w:rsidR="00AB2C15" w:rsidRPr="00977FA2" w:rsidRDefault="00AB2C15" w:rsidP="00977FA2">
      <w:pPr>
        <w:tabs>
          <w:tab w:val="left" w:pos="3075"/>
        </w:tabs>
        <w:spacing w:line="360" w:lineRule="auto"/>
        <w:jc w:val="both"/>
        <w:rPr>
          <w:rFonts w:ascii="Times New Roman" w:hAnsi="Times New Roman" w:cs="Times New Roman"/>
          <w:color w:val="000000"/>
          <w:sz w:val="24"/>
          <w:szCs w:val="24"/>
        </w:rPr>
      </w:pPr>
    </w:p>
    <w:p w:rsidR="00AB2C15" w:rsidRPr="00977FA2" w:rsidRDefault="00AB2C15" w:rsidP="00977FA2">
      <w:pPr>
        <w:tabs>
          <w:tab w:val="left" w:pos="3075"/>
        </w:tabs>
        <w:spacing w:line="360" w:lineRule="auto"/>
        <w:jc w:val="both"/>
        <w:rPr>
          <w:rFonts w:ascii="Times New Roman" w:hAnsi="Times New Roman" w:cs="Times New Roman"/>
          <w:color w:val="000000"/>
          <w:sz w:val="24"/>
          <w:szCs w:val="24"/>
        </w:rPr>
      </w:pPr>
    </w:p>
    <w:p w:rsidR="00AB2C15" w:rsidRPr="00977FA2" w:rsidRDefault="00AB2C15" w:rsidP="00977FA2">
      <w:pPr>
        <w:tabs>
          <w:tab w:val="left" w:pos="3075"/>
        </w:tabs>
        <w:spacing w:line="360" w:lineRule="auto"/>
        <w:jc w:val="both"/>
        <w:rPr>
          <w:rFonts w:ascii="Times New Roman" w:hAnsi="Times New Roman" w:cs="Times New Roman"/>
          <w:color w:val="000000"/>
          <w:sz w:val="24"/>
          <w:szCs w:val="24"/>
        </w:rPr>
      </w:pPr>
    </w:p>
    <w:p w:rsidR="00AB2C15" w:rsidRPr="00977FA2" w:rsidRDefault="00AB2C15" w:rsidP="00977FA2">
      <w:pPr>
        <w:tabs>
          <w:tab w:val="left" w:pos="3075"/>
        </w:tabs>
        <w:spacing w:line="360" w:lineRule="auto"/>
        <w:jc w:val="both"/>
        <w:rPr>
          <w:rFonts w:ascii="Times New Roman" w:hAnsi="Times New Roman" w:cs="Times New Roman"/>
          <w:color w:val="000000"/>
          <w:sz w:val="24"/>
          <w:szCs w:val="24"/>
        </w:rPr>
      </w:pPr>
    </w:p>
    <w:p w:rsidR="00432BC6" w:rsidRDefault="00432BC6" w:rsidP="00977FA2">
      <w:pPr>
        <w:tabs>
          <w:tab w:val="left" w:pos="3075"/>
        </w:tabs>
        <w:spacing w:line="360" w:lineRule="auto"/>
        <w:jc w:val="both"/>
        <w:rPr>
          <w:rFonts w:ascii="Times New Roman" w:hAnsi="Times New Roman" w:cs="Times New Roman"/>
          <w:color w:val="000000"/>
          <w:sz w:val="24"/>
          <w:szCs w:val="24"/>
        </w:rPr>
      </w:pPr>
    </w:p>
    <w:p w:rsidR="00EC6E45" w:rsidRDefault="00EC6E45" w:rsidP="00977FA2">
      <w:pPr>
        <w:tabs>
          <w:tab w:val="left" w:pos="3075"/>
        </w:tabs>
        <w:spacing w:line="360" w:lineRule="auto"/>
        <w:jc w:val="both"/>
        <w:rPr>
          <w:rFonts w:ascii="Times New Roman" w:hAnsi="Times New Roman" w:cs="Times New Roman"/>
          <w:color w:val="000000"/>
          <w:sz w:val="24"/>
          <w:szCs w:val="24"/>
        </w:rPr>
      </w:pPr>
    </w:p>
    <w:p w:rsidR="00EC6E45" w:rsidRDefault="00EC6E45" w:rsidP="00977FA2">
      <w:pPr>
        <w:tabs>
          <w:tab w:val="left" w:pos="3075"/>
        </w:tabs>
        <w:spacing w:line="360" w:lineRule="auto"/>
        <w:jc w:val="both"/>
        <w:rPr>
          <w:rFonts w:ascii="Times New Roman" w:hAnsi="Times New Roman" w:cs="Times New Roman"/>
          <w:color w:val="000000"/>
          <w:sz w:val="24"/>
          <w:szCs w:val="24"/>
        </w:rPr>
      </w:pPr>
    </w:p>
    <w:p w:rsidR="00EC6E45" w:rsidRDefault="00EC6E45" w:rsidP="00977FA2">
      <w:pPr>
        <w:tabs>
          <w:tab w:val="left" w:pos="3075"/>
        </w:tabs>
        <w:spacing w:line="360" w:lineRule="auto"/>
        <w:jc w:val="both"/>
        <w:rPr>
          <w:rFonts w:ascii="Times New Roman" w:hAnsi="Times New Roman" w:cs="Times New Roman"/>
          <w:color w:val="000000"/>
          <w:sz w:val="24"/>
          <w:szCs w:val="24"/>
        </w:rPr>
      </w:pPr>
    </w:p>
    <w:p w:rsidR="003F7B16" w:rsidRPr="004C2F84" w:rsidRDefault="00C65EE5" w:rsidP="003F7B16">
      <w:pPr>
        <w:pStyle w:val="Heading1"/>
        <w:tabs>
          <w:tab w:val="left" w:pos="3525"/>
        </w:tabs>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pPr>
      <w:bookmarkStart w:id="23" w:name="_Toc14008039"/>
      <w:r w:rsidRPr="004C2F84">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t>Chapter- 0</w:t>
      </w:r>
      <w:r w:rsidR="008F6FA7">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t>5</w:t>
      </w:r>
      <w:bookmarkEnd w:id="23"/>
    </w:p>
    <w:p w:rsidR="0095745C" w:rsidRPr="0095745C" w:rsidRDefault="0095745C" w:rsidP="0095745C"/>
    <w:p w:rsidR="00EC6E45" w:rsidRDefault="00EC6E45" w:rsidP="00977FA2">
      <w:pPr>
        <w:tabs>
          <w:tab w:val="left" w:pos="3075"/>
        </w:tabs>
        <w:spacing w:line="360" w:lineRule="auto"/>
        <w:jc w:val="both"/>
        <w:rPr>
          <w:rFonts w:ascii="Times New Roman" w:hAnsi="Times New Roman" w:cs="Times New Roman"/>
          <w:color w:val="000000"/>
          <w:sz w:val="24"/>
          <w:szCs w:val="24"/>
        </w:rPr>
      </w:pPr>
    </w:p>
    <w:p w:rsidR="00EC6E45" w:rsidRPr="00845FF8" w:rsidRDefault="004C2F84" w:rsidP="0095745C">
      <w:pPr>
        <w:tabs>
          <w:tab w:val="left" w:pos="3075"/>
        </w:tabs>
        <w:spacing w:line="360" w:lineRule="auto"/>
        <w:jc w:val="center"/>
        <w:rPr>
          <w:rFonts w:ascii="Times New Roman" w:hAnsi="Times New Roman" w:cs="Times New Roman"/>
          <w:b/>
          <w:i/>
          <w:color w:val="5AA2AE" w:themeColor="accent5"/>
          <w:sz w:val="52"/>
          <w:szCs w:val="24"/>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845FF8">
        <w:rPr>
          <w:rFonts w:ascii="Times New Roman" w:hAnsi="Times New Roman" w:cs="Times New Roman"/>
          <w:b/>
          <w:i/>
          <w:color w:val="5AA2AE" w:themeColor="accent5"/>
          <w:sz w:val="52"/>
          <w:szCs w:val="24"/>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Empirical R</w:t>
      </w:r>
      <w:r w:rsidR="002A1357" w:rsidRPr="00845FF8">
        <w:rPr>
          <w:rFonts w:ascii="Times New Roman" w:hAnsi="Times New Roman" w:cs="Times New Roman"/>
          <w:b/>
          <w:i/>
          <w:color w:val="5AA2AE" w:themeColor="accent5"/>
          <w:sz w:val="52"/>
          <w:szCs w:val="24"/>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esult</w:t>
      </w:r>
    </w:p>
    <w:p w:rsidR="00EC6E45" w:rsidRDefault="00EC6E45" w:rsidP="00977FA2">
      <w:pPr>
        <w:tabs>
          <w:tab w:val="left" w:pos="3075"/>
        </w:tabs>
        <w:spacing w:line="360" w:lineRule="auto"/>
        <w:jc w:val="both"/>
        <w:rPr>
          <w:rFonts w:ascii="Times New Roman" w:hAnsi="Times New Roman" w:cs="Times New Roman"/>
          <w:color w:val="000000"/>
          <w:sz w:val="24"/>
          <w:szCs w:val="24"/>
        </w:rPr>
      </w:pPr>
    </w:p>
    <w:p w:rsidR="00EC6E45" w:rsidRDefault="0095745C" w:rsidP="0095745C">
      <w:pPr>
        <w:tabs>
          <w:tab w:val="left" w:pos="522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p>
    <w:p w:rsidR="003F7B16" w:rsidRDefault="003F7B16" w:rsidP="00977FA2">
      <w:pPr>
        <w:tabs>
          <w:tab w:val="left" w:pos="3075"/>
        </w:tabs>
        <w:spacing w:line="360" w:lineRule="auto"/>
        <w:jc w:val="both"/>
        <w:rPr>
          <w:rFonts w:ascii="Times New Roman" w:hAnsi="Times New Roman" w:cs="Times New Roman"/>
          <w:color w:val="000000"/>
          <w:sz w:val="24"/>
          <w:szCs w:val="24"/>
        </w:rPr>
      </w:pPr>
    </w:p>
    <w:p w:rsidR="003F7B16" w:rsidRDefault="003F7B16" w:rsidP="00977FA2">
      <w:pPr>
        <w:tabs>
          <w:tab w:val="left" w:pos="3075"/>
        </w:tabs>
        <w:spacing w:line="360" w:lineRule="auto"/>
        <w:jc w:val="both"/>
        <w:rPr>
          <w:rFonts w:ascii="Times New Roman" w:hAnsi="Times New Roman" w:cs="Times New Roman"/>
          <w:color w:val="000000"/>
          <w:sz w:val="24"/>
          <w:szCs w:val="24"/>
        </w:rPr>
      </w:pPr>
    </w:p>
    <w:p w:rsidR="003F7B16" w:rsidRDefault="003F7B16" w:rsidP="00977FA2">
      <w:pPr>
        <w:tabs>
          <w:tab w:val="left" w:pos="3075"/>
        </w:tabs>
        <w:spacing w:line="360" w:lineRule="auto"/>
        <w:jc w:val="both"/>
        <w:rPr>
          <w:rFonts w:ascii="Times New Roman" w:hAnsi="Times New Roman" w:cs="Times New Roman"/>
          <w:color w:val="000000"/>
          <w:sz w:val="24"/>
          <w:szCs w:val="24"/>
        </w:rPr>
      </w:pPr>
    </w:p>
    <w:p w:rsidR="004C2F84" w:rsidRDefault="004C2F84" w:rsidP="00977FA2">
      <w:pPr>
        <w:tabs>
          <w:tab w:val="left" w:pos="3075"/>
        </w:tabs>
        <w:spacing w:line="360" w:lineRule="auto"/>
        <w:jc w:val="both"/>
        <w:rPr>
          <w:rFonts w:ascii="Times New Roman" w:hAnsi="Times New Roman" w:cs="Times New Roman"/>
          <w:color w:val="000000"/>
          <w:sz w:val="24"/>
          <w:szCs w:val="24"/>
        </w:rPr>
      </w:pPr>
    </w:p>
    <w:p w:rsidR="005378D8" w:rsidRDefault="005378D8" w:rsidP="00977FA2">
      <w:pPr>
        <w:tabs>
          <w:tab w:val="left" w:pos="3075"/>
        </w:tabs>
        <w:spacing w:line="360" w:lineRule="auto"/>
        <w:jc w:val="both"/>
        <w:rPr>
          <w:rFonts w:ascii="Times New Roman" w:hAnsi="Times New Roman" w:cs="Times New Roman"/>
          <w:color w:val="000000"/>
          <w:sz w:val="24"/>
          <w:szCs w:val="24"/>
        </w:rPr>
      </w:pPr>
    </w:p>
    <w:p w:rsidR="003461A7" w:rsidRDefault="003461A7" w:rsidP="00977FA2">
      <w:pPr>
        <w:tabs>
          <w:tab w:val="left" w:pos="3075"/>
        </w:tabs>
        <w:spacing w:line="360" w:lineRule="auto"/>
        <w:jc w:val="both"/>
        <w:rPr>
          <w:rFonts w:ascii="Times New Roman" w:hAnsi="Times New Roman" w:cs="Times New Roman"/>
          <w:color w:val="000000"/>
          <w:sz w:val="24"/>
          <w:szCs w:val="24"/>
        </w:rPr>
      </w:pPr>
    </w:p>
    <w:p w:rsidR="003461A7" w:rsidRDefault="003461A7" w:rsidP="00977FA2">
      <w:pPr>
        <w:tabs>
          <w:tab w:val="left" w:pos="3075"/>
        </w:tabs>
        <w:spacing w:line="360" w:lineRule="auto"/>
        <w:jc w:val="both"/>
        <w:rPr>
          <w:rFonts w:ascii="Times New Roman" w:hAnsi="Times New Roman" w:cs="Times New Roman"/>
          <w:color w:val="000000"/>
          <w:sz w:val="24"/>
          <w:szCs w:val="24"/>
        </w:rPr>
      </w:pPr>
    </w:p>
    <w:p w:rsidR="000D33E3" w:rsidRDefault="000D33E3" w:rsidP="00977FA2">
      <w:pPr>
        <w:tabs>
          <w:tab w:val="left" w:pos="3075"/>
        </w:tabs>
        <w:spacing w:line="360" w:lineRule="auto"/>
        <w:jc w:val="both"/>
        <w:rPr>
          <w:rFonts w:ascii="Times New Roman" w:hAnsi="Times New Roman" w:cs="Times New Roman"/>
          <w:color w:val="000000"/>
          <w:sz w:val="24"/>
          <w:szCs w:val="24"/>
        </w:rPr>
      </w:pPr>
    </w:p>
    <w:p w:rsidR="000D33E3" w:rsidRDefault="000D33E3" w:rsidP="00977FA2">
      <w:pPr>
        <w:tabs>
          <w:tab w:val="left" w:pos="3075"/>
        </w:tabs>
        <w:spacing w:line="360" w:lineRule="auto"/>
        <w:jc w:val="both"/>
        <w:rPr>
          <w:rFonts w:ascii="Times New Roman" w:hAnsi="Times New Roman" w:cs="Times New Roman"/>
          <w:color w:val="000000"/>
          <w:sz w:val="24"/>
          <w:szCs w:val="24"/>
        </w:rPr>
      </w:pPr>
    </w:p>
    <w:p w:rsidR="000D33E3" w:rsidRDefault="000D33E3" w:rsidP="00977FA2">
      <w:pPr>
        <w:tabs>
          <w:tab w:val="left" w:pos="3075"/>
        </w:tabs>
        <w:spacing w:line="360" w:lineRule="auto"/>
        <w:jc w:val="both"/>
        <w:rPr>
          <w:rFonts w:ascii="Times New Roman" w:hAnsi="Times New Roman" w:cs="Times New Roman"/>
          <w:color w:val="000000"/>
          <w:sz w:val="24"/>
          <w:szCs w:val="24"/>
        </w:rPr>
      </w:pPr>
    </w:p>
    <w:p w:rsidR="004C2F84" w:rsidRDefault="004C2F84" w:rsidP="00977FA2">
      <w:pPr>
        <w:tabs>
          <w:tab w:val="left" w:pos="3075"/>
        </w:tabs>
        <w:spacing w:line="360" w:lineRule="auto"/>
        <w:jc w:val="both"/>
        <w:rPr>
          <w:rFonts w:ascii="Times New Roman" w:hAnsi="Times New Roman" w:cs="Times New Roman"/>
          <w:color w:val="000000"/>
          <w:sz w:val="24"/>
          <w:szCs w:val="24"/>
        </w:rPr>
      </w:pPr>
    </w:p>
    <w:p w:rsidR="00432BC6" w:rsidRPr="00977FA2" w:rsidRDefault="00432BC6" w:rsidP="00977FA2">
      <w:pPr>
        <w:tabs>
          <w:tab w:val="left" w:pos="3075"/>
        </w:tabs>
        <w:spacing w:line="360" w:lineRule="auto"/>
        <w:jc w:val="both"/>
        <w:rPr>
          <w:rFonts w:ascii="Times New Roman" w:hAnsi="Times New Roman" w:cs="Times New Roman"/>
          <w:color w:val="000000"/>
          <w:sz w:val="24"/>
          <w:szCs w:val="24"/>
        </w:rPr>
      </w:pPr>
    </w:p>
    <w:p w:rsidR="008C375A" w:rsidRPr="00EC6E45" w:rsidRDefault="00116833" w:rsidP="00116833">
      <w:pPr>
        <w:tabs>
          <w:tab w:val="left" w:pos="3075"/>
        </w:tabs>
        <w:spacing w:line="360" w:lineRule="auto"/>
        <w:jc w:val="center"/>
        <w:rPr>
          <w:rFonts w:ascii="Times New Roman" w:hAnsi="Times New Roman" w:cs="Times New Roman"/>
          <w:i/>
          <w:color w:val="00B0F0"/>
          <w:sz w:val="36"/>
          <w:szCs w:val="24"/>
          <w14:textOutline w14:w="11112" w14:cap="flat" w14:cmpd="sng" w14:algn="ctr">
            <w14:solidFill>
              <w14:schemeClr w14:val="accent2"/>
            </w14:solidFill>
            <w14:prstDash w14:val="solid"/>
            <w14:round/>
          </w14:textOutline>
        </w:rPr>
      </w:pPr>
      <w:r w:rsidRPr="00EC6E45">
        <w:rPr>
          <w:rFonts w:ascii="Times New Roman" w:hAnsi="Times New Roman" w:cs="Times New Roman"/>
          <w:i/>
          <w:color w:val="00B0F0"/>
          <w:sz w:val="36"/>
          <w:szCs w:val="24"/>
          <w14:textOutline w14:w="11112" w14:cap="flat" w14:cmpd="sng" w14:algn="ctr">
            <w14:solidFill>
              <w14:schemeClr w14:val="accent2"/>
            </w14:solidFill>
            <w14:prstDash w14:val="solid"/>
            <w14:round/>
          </w14:textOutline>
        </w:rPr>
        <w:t>Empirical result:</w:t>
      </w:r>
    </w:p>
    <w:p w:rsidR="00AB2C15" w:rsidRPr="00F56F89" w:rsidRDefault="00E000E9" w:rsidP="000A0727">
      <w:pPr>
        <w:pStyle w:val="Heading2"/>
        <w:rPr>
          <w:b w:val="0"/>
          <w:i w:val="0"/>
          <w:sz w:val="32"/>
        </w:rPr>
      </w:pPr>
      <w:bookmarkStart w:id="24" w:name="_Toc13068330"/>
      <w:bookmarkStart w:id="25" w:name="_Toc14008040"/>
      <w:r w:rsidRPr="00F56F89">
        <w:rPr>
          <w:b w:val="0"/>
          <w:i w:val="0"/>
          <w:color w:val="000000"/>
          <w:sz w:val="24"/>
          <w:szCs w:val="21"/>
        </w:rPr>
        <w:t xml:space="preserve">Both portfolio managers and investigators start their investigation of homes or portfolios with the consideration of return. More specifically, the addition ability is the typically used willpower machine to determine portfolio return. However, the mathematics means, in this case, suggests simply the regular year-end return of the mutual fund, beta, standard </w:t>
      </w:r>
      <w:r w:rsidR="00F56F89" w:rsidRPr="00F56F89">
        <w:rPr>
          <w:b w:val="0"/>
          <w:i w:val="0"/>
          <w:color w:val="000000"/>
          <w:sz w:val="24"/>
          <w:szCs w:val="21"/>
        </w:rPr>
        <w:t>deviation</w:t>
      </w:r>
      <w:r w:rsidRPr="00F56F89">
        <w:rPr>
          <w:b w:val="0"/>
          <w:i w:val="0"/>
          <w:color w:val="000000"/>
          <w:sz w:val="24"/>
          <w:szCs w:val="21"/>
        </w:rPr>
        <w:t xml:space="preserve"> of mutual fund, </w:t>
      </w:r>
      <w:r w:rsidR="00F56F89" w:rsidRPr="00F56F89">
        <w:rPr>
          <w:b w:val="0"/>
          <w:i w:val="0"/>
          <w:color w:val="000000"/>
          <w:sz w:val="24"/>
          <w:szCs w:val="21"/>
        </w:rPr>
        <w:t>sharp</w:t>
      </w:r>
      <w:r w:rsidRPr="00F56F89">
        <w:rPr>
          <w:b w:val="0"/>
          <w:i w:val="0"/>
          <w:color w:val="000000"/>
          <w:sz w:val="24"/>
          <w:szCs w:val="21"/>
        </w:rPr>
        <w:t xml:space="preserve"> ratio to </w:t>
      </w:r>
      <w:r w:rsidR="00B328D7" w:rsidRPr="00F56F89">
        <w:rPr>
          <w:b w:val="0"/>
          <w:i w:val="0"/>
          <w:color w:val="000000"/>
          <w:sz w:val="24"/>
          <w:szCs w:val="21"/>
        </w:rPr>
        <w:t>know the investment decision, calculate the Jenson alpha ra</w:t>
      </w:r>
      <w:r w:rsidR="00C65EE5">
        <w:rPr>
          <w:b w:val="0"/>
          <w:i w:val="0"/>
          <w:color w:val="000000"/>
          <w:sz w:val="24"/>
          <w:szCs w:val="21"/>
        </w:rPr>
        <w:t xml:space="preserve">tio, </w:t>
      </w:r>
      <w:proofErr w:type="spellStart"/>
      <w:r w:rsidR="00C65EE5">
        <w:rPr>
          <w:b w:val="0"/>
          <w:i w:val="0"/>
          <w:color w:val="000000"/>
          <w:sz w:val="24"/>
          <w:szCs w:val="21"/>
        </w:rPr>
        <w:t>trey</w:t>
      </w:r>
      <w:r w:rsidR="00B328D7" w:rsidRPr="00F56F89">
        <w:rPr>
          <w:b w:val="0"/>
          <w:i w:val="0"/>
          <w:color w:val="000000"/>
          <w:sz w:val="24"/>
          <w:szCs w:val="21"/>
        </w:rPr>
        <w:t>nor</w:t>
      </w:r>
      <w:proofErr w:type="spellEnd"/>
      <w:r w:rsidR="00B328D7" w:rsidRPr="00F56F89">
        <w:rPr>
          <w:b w:val="0"/>
          <w:i w:val="0"/>
          <w:color w:val="000000"/>
          <w:sz w:val="24"/>
          <w:szCs w:val="21"/>
        </w:rPr>
        <w:t xml:space="preserve"> ratio </w:t>
      </w:r>
      <w:r w:rsidR="00F56F89" w:rsidRPr="00F56F89">
        <w:rPr>
          <w:b w:val="0"/>
          <w:i w:val="0"/>
          <w:color w:val="000000"/>
          <w:sz w:val="24"/>
          <w:szCs w:val="21"/>
        </w:rPr>
        <w:t>for measure the mutual fund performance.</w:t>
      </w:r>
      <w:bookmarkEnd w:id="24"/>
      <w:bookmarkEnd w:id="25"/>
    </w:p>
    <w:p w:rsidR="00655CFE" w:rsidRPr="00977FA2" w:rsidRDefault="00655CFE" w:rsidP="00977FA2">
      <w:pPr>
        <w:tabs>
          <w:tab w:val="left" w:pos="3075"/>
        </w:tabs>
        <w:spacing w:line="360" w:lineRule="auto"/>
        <w:jc w:val="both"/>
        <w:rPr>
          <w:rFonts w:ascii="Times New Roman" w:hAnsi="Times New Roman" w:cs="Times New Roman"/>
          <w:color w:val="000000"/>
          <w:sz w:val="24"/>
          <w:szCs w:val="24"/>
        </w:rPr>
      </w:pPr>
    </w:p>
    <w:p w:rsidR="00EE681D" w:rsidRDefault="00E01310" w:rsidP="00977FA2">
      <w:pPr>
        <w:tabs>
          <w:tab w:val="left" w:pos="3075"/>
        </w:tabs>
        <w:spacing w:line="360" w:lineRule="auto"/>
        <w:jc w:val="both"/>
        <w:rPr>
          <w:rFonts w:ascii="Times New Roman" w:hAnsi="Times New Roman" w:cs="Times New Roman"/>
          <w:b/>
          <w:color w:val="0070C0"/>
          <w:sz w:val="28"/>
          <w:szCs w:val="24"/>
        </w:rPr>
      </w:pPr>
      <w:r w:rsidRPr="003F7B16">
        <w:rPr>
          <w:rFonts w:ascii="Times New Roman" w:hAnsi="Times New Roman" w:cs="Times New Roman"/>
          <w:b/>
          <w:color w:val="0070C0"/>
          <w:sz w:val="28"/>
          <w:szCs w:val="24"/>
        </w:rPr>
        <w:t xml:space="preserve">Equity Mutual Fund’s Ranking Based on </w:t>
      </w:r>
      <w:r w:rsidR="00A43E8C">
        <w:rPr>
          <w:rFonts w:ascii="Times New Roman" w:hAnsi="Times New Roman" w:cs="Times New Roman"/>
          <w:color w:val="0070C0"/>
          <w:sz w:val="28"/>
          <w:szCs w:val="24"/>
        </w:rPr>
        <w:t>Beta</w:t>
      </w:r>
      <w:r w:rsidRPr="003F7B16">
        <w:rPr>
          <w:rFonts w:ascii="Times New Roman" w:hAnsi="Times New Roman" w:cs="Times New Roman"/>
          <w:b/>
          <w:color w:val="0070C0"/>
          <w:sz w:val="28"/>
          <w:szCs w:val="24"/>
        </w:rPr>
        <w:t>:</w:t>
      </w:r>
    </w:p>
    <w:p w:rsidR="00136C09" w:rsidRPr="00B17A5B" w:rsidRDefault="00136C09" w:rsidP="00977FA2">
      <w:pPr>
        <w:tabs>
          <w:tab w:val="left" w:pos="3075"/>
        </w:tabs>
        <w:spacing w:line="360" w:lineRule="auto"/>
        <w:jc w:val="both"/>
        <w:rPr>
          <w:rFonts w:ascii="Times New Roman" w:hAnsi="Times New Roman" w:cs="Times New Roman"/>
          <w:b/>
          <w:color w:val="0070C0"/>
          <w:sz w:val="36"/>
          <w:szCs w:val="24"/>
        </w:rPr>
      </w:pPr>
      <w:r w:rsidRPr="00B17A5B">
        <w:rPr>
          <w:rFonts w:ascii="Times New Roman" w:hAnsi="Times New Roman" w:cs="Times New Roman"/>
          <w:color w:val="000000"/>
          <w:sz w:val="24"/>
          <w:szCs w:val="21"/>
          <w:shd w:val="clear" w:color="auto" w:fill="FFFFFF"/>
        </w:rPr>
        <w:t>It measures a fund's volatility compared to that of a benchmark. It tells you how an awful lot a fund's</w:t>
      </w:r>
      <w:r w:rsidR="00B17A5B">
        <w:rPr>
          <w:rFonts w:ascii="Times New Roman" w:hAnsi="Times New Roman" w:cs="Times New Roman"/>
          <w:color w:val="000000"/>
          <w:sz w:val="24"/>
          <w:szCs w:val="21"/>
        </w:rPr>
        <w:t xml:space="preserve"> </w:t>
      </w:r>
      <w:r w:rsidRPr="00B17A5B">
        <w:rPr>
          <w:rFonts w:ascii="Times New Roman" w:hAnsi="Times New Roman" w:cs="Times New Roman"/>
          <w:color w:val="000000"/>
          <w:sz w:val="24"/>
          <w:szCs w:val="21"/>
          <w:shd w:val="clear" w:color="auto" w:fill="FFFFFF"/>
        </w:rPr>
        <w:t>performance would swing in contrast to a benchmark</w:t>
      </w:r>
      <w:r w:rsidR="00B17A5B">
        <w:rPr>
          <w:rFonts w:ascii="Times New Roman" w:hAnsi="Times New Roman" w:cs="Times New Roman"/>
          <w:color w:val="000000"/>
          <w:sz w:val="24"/>
          <w:szCs w:val="21"/>
          <w:shd w:val="clear" w:color="auto" w:fill="FFFFFF"/>
        </w:rPr>
        <w:t>.</w:t>
      </w:r>
    </w:p>
    <w:tbl>
      <w:tblPr>
        <w:tblStyle w:val="TableGrid"/>
        <w:tblW w:w="0" w:type="auto"/>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539"/>
        <w:gridCol w:w="1810"/>
      </w:tblGrid>
      <w:tr w:rsidR="00EE681D" w:rsidRPr="00977FA2" w:rsidTr="00C505C4">
        <w:tc>
          <w:tcPr>
            <w:tcW w:w="3116" w:type="dxa"/>
            <w:tcBorders>
              <w:top w:val="single" w:sz="4" w:space="0" w:color="auto"/>
              <w:left w:val="single" w:sz="4" w:space="0" w:color="auto"/>
              <w:bottom w:val="single" w:sz="4" w:space="0" w:color="auto"/>
              <w:right w:val="single" w:sz="4" w:space="0" w:color="auto"/>
            </w:tcBorders>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RANKS</w:t>
            </w:r>
          </w:p>
        </w:tc>
        <w:tc>
          <w:tcPr>
            <w:tcW w:w="3539" w:type="dxa"/>
            <w:tcBorders>
              <w:top w:val="single" w:sz="4" w:space="0" w:color="auto"/>
              <w:left w:val="single" w:sz="4" w:space="0" w:color="auto"/>
              <w:bottom w:val="single" w:sz="4" w:space="0" w:color="auto"/>
              <w:right w:val="single" w:sz="4" w:space="0" w:color="auto"/>
            </w:tcBorders>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COMPANY NAMES</w:t>
            </w:r>
          </w:p>
        </w:tc>
        <w:tc>
          <w:tcPr>
            <w:tcW w:w="1810" w:type="dxa"/>
            <w:tcBorders>
              <w:top w:val="single" w:sz="4" w:space="0" w:color="auto"/>
              <w:left w:val="single" w:sz="4" w:space="0" w:color="auto"/>
              <w:bottom w:val="single" w:sz="4" w:space="0" w:color="auto"/>
              <w:right w:val="single" w:sz="4" w:space="0" w:color="auto"/>
            </w:tcBorders>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β</w:t>
            </w:r>
          </w:p>
        </w:tc>
      </w:tr>
      <w:tr w:rsidR="00EE681D" w:rsidRPr="00977FA2" w:rsidTr="00C505C4">
        <w:trPr>
          <w:trHeight w:val="467"/>
        </w:trPr>
        <w:tc>
          <w:tcPr>
            <w:tcW w:w="3116" w:type="dxa"/>
            <w:tcBorders>
              <w:top w:val="single" w:sz="4" w:space="0" w:color="auto"/>
            </w:tcBorders>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w:t>
            </w:r>
          </w:p>
        </w:tc>
        <w:tc>
          <w:tcPr>
            <w:tcW w:w="3539" w:type="dxa"/>
            <w:tcBorders>
              <w:top w:val="single" w:sz="4" w:space="0" w:color="auto"/>
            </w:tcBorders>
          </w:tcPr>
          <w:p w:rsidR="00EE681D" w:rsidRPr="00977FA2" w:rsidRDefault="007C3220"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NLI1STMF</w:t>
            </w:r>
          </w:p>
        </w:tc>
        <w:tc>
          <w:tcPr>
            <w:tcW w:w="1810" w:type="dxa"/>
            <w:tcBorders>
              <w:top w:val="single" w:sz="4" w:space="0" w:color="auto"/>
            </w:tcBorders>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w:t>
            </w:r>
          </w:p>
        </w:tc>
        <w:tc>
          <w:tcPr>
            <w:tcW w:w="3539" w:type="dxa"/>
          </w:tcPr>
          <w:p w:rsidR="00EE681D" w:rsidRPr="00977FA2" w:rsidRDefault="00095EC9"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BDH1STMF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.1244</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w:t>
            </w:r>
          </w:p>
        </w:tc>
        <w:tc>
          <w:tcPr>
            <w:tcW w:w="3539" w:type="dxa"/>
          </w:tcPr>
          <w:p w:rsidR="00EE681D" w:rsidRPr="00977FA2" w:rsidRDefault="00095EC9"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EBL1STMF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4</w:t>
            </w:r>
          </w:p>
        </w:tc>
        <w:tc>
          <w:tcPr>
            <w:tcW w:w="3539" w:type="dxa"/>
          </w:tcPr>
          <w:p w:rsidR="00EE681D" w:rsidRPr="00977FA2" w:rsidRDefault="00095EC9"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NCCBL1STMF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.07</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w:t>
            </w:r>
          </w:p>
        </w:tc>
        <w:tc>
          <w:tcPr>
            <w:tcW w:w="3539" w:type="dxa"/>
          </w:tcPr>
          <w:p w:rsidR="00EE681D" w:rsidRPr="00977FA2" w:rsidRDefault="00095EC9"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PF1STMF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.05</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w:t>
            </w:r>
          </w:p>
        </w:tc>
        <w:tc>
          <w:tcPr>
            <w:tcW w:w="3539" w:type="dxa"/>
          </w:tcPr>
          <w:p w:rsidR="00EE681D" w:rsidRPr="00977FA2" w:rsidRDefault="00095EC9"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PHPMF1ST</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.02</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7</w:t>
            </w:r>
          </w:p>
        </w:tc>
        <w:tc>
          <w:tcPr>
            <w:tcW w:w="3539" w:type="dxa"/>
          </w:tcPr>
          <w:p w:rsidR="00EE681D" w:rsidRPr="00977FA2" w:rsidRDefault="00753E8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IFIC1STMF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.01</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8</w:t>
            </w:r>
          </w:p>
        </w:tc>
        <w:tc>
          <w:tcPr>
            <w:tcW w:w="3539" w:type="dxa"/>
          </w:tcPr>
          <w:p w:rsidR="00EE681D" w:rsidRPr="00977FA2" w:rsidRDefault="00753E8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EBLNRBMF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.0041</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lastRenderedPageBreak/>
              <w:t>9</w:t>
            </w:r>
          </w:p>
        </w:tc>
        <w:tc>
          <w:tcPr>
            <w:tcW w:w="3539" w:type="dxa"/>
          </w:tcPr>
          <w:p w:rsidR="00EE681D" w:rsidRPr="00977FA2" w:rsidRDefault="00753E8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1JANATAMF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-.01</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w:t>
            </w:r>
          </w:p>
        </w:tc>
        <w:tc>
          <w:tcPr>
            <w:tcW w:w="3539" w:type="dxa"/>
          </w:tcPr>
          <w:p w:rsidR="00EE681D" w:rsidRPr="00977FA2" w:rsidRDefault="00753E8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FBFIF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-.02</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w:t>
            </w:r>
          </w:p>
        </w:tc>
        <w:tc>
          <w:tcPr>
            <w:tcW w:w="3539" w:type="dxa"/>
          </w:tcPr>
          <w:p w:rsidR="00EE681D" w:rsidRPr="00977FA2" w:rsidRDefault="00B25E6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GREENDELMF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-.02</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w:t>
            </w:r>
          </w:p>
        </w:tc>
        <w:tc>
          <w:tcPr>
            <w:tcW w:w="3539" w:type="dxa"/>
          </w:tcPr>
          <w:p w:rsidR="00EE681D" w:rsidRPr="00977FA2" w:rsidRDefault="00B25E6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MBL1STMF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-.03</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w:t>
            </w:r>
          </w:p>
        </w:tc>
        <w:tc>
          <w:tcPr>
            <w:tcW w:w="3539" w:type="dxa"/>
          </w:tcPr>
          <w:p w:rsidR="00EE681D" w:rsidRPr="00977FA2" w:rsidRDefault="00B25E6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POPULER1STMF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-.04</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14</w:t>
            </w:r>
          </w:p>
        </w:tc>
        <w:tc>
          <w:tcPr>
            <w:tcW w:w="3539" w:type="dxa"/>
          </w:tcPr>
          <w:p w:rsidR="00EE681D" w:rsidRPr="00977FA2" w:rsidRDefault="00496E73"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LRGLOBMF1</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-.04</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15</w:t>
            </w:r>
          </w:p>
        </w:tc>
        <w:tc>
          <w:tcPr>
            <w:tcW w:w="3539" w:type="dxa"/>
          </w:tcPr>
          <w:p w:rsidR="00EE681D" w:rsidRPr="00977FA2" w:rsidRDefault="00496E73"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EXIM1STMF</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-.04</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16</w:t>
            </w:r>
          </w:p>
        </w:tc>
        <w:tc>
          <w:tcPr>
            <w:tcW w:w="3539" w:type="dxa"/>
          </w:tcPr>
          <w:p w:rsidR="00EE681D" w:rsidRPr="00977FA2" w:rsidRDefault="00496E73"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ICB2NDNRB</w:t>
            </w:r>
          </w:p>
        </w:tc>
        <w:tc>
          <w:tcPr>
            <w:tcW w:w="1810" w:type="dxa"/>
          </w:tcPr>
          <w:p w:rsidR="00EE681D" w:rsidRPr="00977FA2" w:rsidRDefault="00D140F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-.05</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17</w:t>
            </w:r>
          </w:p>
        </w:tc>
        <w:tc>
          <w:tcPr>
            <w:tcW w:w="3539" w:type="dxa"/>
          </w:tcPr>
          <w:p w:rsidR="00EE681D" w:rsidRPr="00977FA2" w:rsidRDefault="00496E73"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GRAMEENS2</w:t>
            </w:r>
          </w:p>
        </w:tc>
        <w:tc>
          <w:tcPr>
            <w:tcW w:w="1810" w:type="dxa"/>
          </w:tcPr>
          <w:p w:rsidR="00EE681D" w:rsidRPr="00977FA2" w:rsidRDefault="007C322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18</w:t>
            </w:r>
          </w:p>
        </w:tc>
        <w:tc>
          <w:tcPr>
            <w:tcW w:w="3539" w:type="dxa"/>
          </w:tcPr>
          <w:p w:rsidR="00EE681D" w:rsidRPr="00977FA2" w:rsidRDefault="00496E73"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ICB3NDNRB</w:t>
            </w:r>
          </w:p>
        </w:tc>
        <w:tc>
          <w:tcPr>
            <w:tcW w:w="1810" w:type="dxa"/>
          </w:tcPr>
          <w:p w:rsidR="00EE681D" w:rsidRPr="00977FA2" w:rsidRDefault="007C322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19</w:t>
            </w:r>
          </w:p>
        </w:tc>
        <w:tc>
          <w:tcPr>
            <w:tcW w:w="3539" w:type="dxa"/>
          </w:tcPr>
          <w:p w:rsidR="00EE681D" w:rsidRPr="00977FA2" w:rsidRDefault="00272E1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AIBL1STMF</w:t>
            </w:r>
          </w:p>
        </w:tc>
        <w:tc>
          <w:tcPr>
            <w:tcW w:w="1810" w:type="dxa"/>
          </w:tcPr>
          <w:p w:rsidR="00EE681D" w:rsidRPr="00977FA2" w:rsidRDefault="007C322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w:t>
            </w:r>
          </w:p>
        </w:tc>
      </w:tr>
      <w:tr w:rsidR="00EE681D" w:rsidRPr="00977FA2" w:rsidTr="00C505C4">
        <w:tc>
          <w:tcPr>
            <w:tcW w:w="3116" w:type="dxa"/>
          </w:tcPr>
          <w:p w:rsidR="00EE681D" w:rsidRPr="00977FA2" w:rsidRDefault="00EE681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20</w:t>
            </w:r>
          </w:p>
        </w:tc>
        <w:tc>
          <w:tcPr>
            <w:tcW w:w="3539" w:type="dxa"/>
          </w:tcPr>
          <w:p w:rsidR="00EE681D" w:rsidRPr="00977FA2" w:rsidRDefault="00272E1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ABB1STMF</w:t>
            </w:r>
          </w:p>
        </w:tc>
        <w:tc>
          <w:tcPr>
            <w:tcW w:w="1810" w:type="dxa"/>
          </w:tcPr>
          <w:p w:rsidR="00EE681D" w:rsidRPr="00977FA2" w:rsidRDefault="007C322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-.17</w:t>
            </w:r>
          </w:p>
        </w:tc>
      </w:tr>
    </w:tbl>
    <w:p w:rsidR="00EE681D" w:rsidRPr="00977FA2" w:rsidRDefault="00EE681D" w:rsidP="00977FA2">
      <w:pPr>
        <w:tabs>
          <w:tab w:val="left" w:pos="3075"/>
        </w:tabs>
        <w:spacing w:line="360" w:lineRule="auto"/>
        <w:jc w:val="both"/>
        <w:rPr>
          <w:rFonts w:ascii="Times New Roman" w:hAnsi="Times New Roman" w:cs="Times New Roman"/>
          <w:color w:val="000000"/>
          <w:sz w:val="24"/>
          <w:szCs w:val="24"/>
        </w:rPr>
      </w:pPr>
    </w:p>
    <w:p w:rsidR="00473EF7" w:rsidRPr="00977FA2" w:rsidRDefault="00AC4179" w:rsidP="00977FA2">
      <w:pPr>
        <w:tabs>
          <w:tab w:val="left" w:pos="3075"/>
        </w:tabs>
        <w:spacing w:line="360" w:lineRule="auto"/>
        <w:jc w:val="both"/>
        <w:rPr>
          <w:rFonts w:ascii="Times New Roman" w:hAnsi="Times New Roman" w:cs="Times New Roman"/>
          <w:color w:val="000000"/>
          <w:sz w:val="24"/>
          <w:szCs w:val="24"/>
          <w:shd w:val="clear" w:color="auto" w:fill="FFFFFF"/>
        </w:rPr>
      </w:pPr>
      <w:r w:rsidRPr="00977FA2">
        <w:rPr>
          <w:rFonts w:ascii="Times New Roman" w:hAnsi="Times New Roman" w:cs="Times New Roman"/>
          <w:color w:val="000000"/>
          <w:sz w:val="24"/>
          <w:szCs w:val="24"/>
          <w:shd w:val="clear" w:color="auto" w:fill="FFFFFF"/>
        </w:rPr>
        <w:t>It measures a fund's volatility compared to that of a benchmark. It tells you how a whole lot a fund's</w:t>
      </w:r>
      <w:r w:rsidR="00D60B64" w:rsidRPr="00977FA2">
        <w:rPr>
          <w:rFonts w:ascii="Times New Roman" w:hAnsi="Times New Roman" w:cs="Times New Roman"/>
          <w:color w:val="000000"/>
          <w:sz w:val="24"/>
          <w:szCs w:val="24"/>
        </w:rPr>
        <w:t xml:space="preserve"> </w:t>
      </w:r>
      <w:r w:rsidRPr="00977FA2">
        <w:rPr>
          <w:rFonts w:ascii="Times New Roman" w:hAnsi="Times New Roman" w:cs="Times New Roman"/>
          <w:color w:val="000000"/>
          <w:sz w:val="24"/>
          <w:szCs w:val="24"/>
          <w:shd w:val="clear" w:color="auto" w:fill="FFFFFF"/>
        </w:rPr>
        <w:t xml:space="preserve">performance would swing in contrast to a benchmark. </w:t>
      </w:r>
    </w:p>
    <w:p w:rsidR="008178F9" w:rsidRDefault="00473EF7" w:rsidP="00977FA2">
      <w:pPr>
        <w:tabs>
          <w:tab w:val="left" w:pos="3075"/>
        </w:tabs>
        <w:spacing w:line="360" w:lineRule="auto"/>
        <w:jc w:val="both"/>
        <w:rPr>
          <w:rFonts w:ascii="Times New Roman" w:hAnsi="Times New Roman" w:cs="Times New Roman"/>
          <w:color w:val="000000"/>
          <w:sz w:val="24"/>
          <w:szCs w:val="24"/>
          <w:shd w:val="clear" w:color="auto" w:fill="FFFFFF"/>
        </w:rPr>
      </w:pPr>
      <w:r w:rsidRPr="00977FA2">
        <w:rPr>
          <w:rFonts w:ascii="Times New Roman" w:hAnsi="Times New Roman" w:cs="Times New Roman"/>
          <w:color w:val="000000"/>
          <w:sz w:val="24"/>
          <w:szCs w:val="24"/>
          <w:shd w:val="clear" w:color="auto" w:fill="FFFFFF"/>
        </w:rPr>
        <w:t>Beta &lt; 1: This occurs when the stock rate strikes much less in evaluation of market. Here all of the mutual fund beta value less than 1</w:t>
      </w:r>
      <w:r w:rsidR="008702C5" w:rsidRPr="00977FA2">
        <w:rPr>
          <w:rFonts w:ascii="Times New Roman" w:hAnsi="Times New Roman" w:cs="Times New Roman"/>
          <w:color w:val="000000"/>
          <w:sz w:val="24"/>
          <w:szCs w:val="24"/>
          <w:shd w:val="clear" w:color="auto" w:fill="FFFFFF"/>
        </w:rPr>
        <w:t>.</w:t>
      </w:r>
    </w:p>
    <w:p w:rsidR="00191D02" w:rsidRPr="000147F5" w:rsidRDefault="00191D02" w:rsidP="00977FA2">
      <w:pPr>
        <w:tabs>
          <w:tab w:val="left" w:pos="3075"/>
        </w:tabs>
        <w:spacing w:line="360" w:lineRule="auto"/>
        <w:jc w:val="both"/>
        <w:rPr>
          <w:rFonts w:ascii="Times New Roman" w:hAnsi="Times New Roman" w:cs="Times New Roman"/>
          <w:color w:val="000000"/>
          <w:sz w:val="24"/>
          <w:szCs w:val="24"/>
          <w:shd w:val="clear" w:color="auto" w:fill="FFFFFF"/>
        </w:rPr>
      </w:pPr>
    </w:p>
    <w:p w:rsidR="004F1986" w:rsidRPr="00F628E7" w:rsidRDefault="00E01310" w:rsidP="00977FA2">
      <w:pPr>
        <w:tabs>
          <w:tab w:val="left" w:pos="3075"/>
        </w:tabs>
        <w:spacing w:line="360" w:lineRule="auto"/>
        <w:jc w:val="both"/>
        <w:rPr>
          <w:rFonts w:ascii="Times New Roman" w:hAnsi="Times New Roman" w:cs="Times New Roman"/>
          <w:b/>
          <w:color w:val="0070C0"/>
          <w:sz w:val="28"/>
          <w:szCs w:val="24"/>
        </w:rPr>
      </w:pPr>
      <w:r w:rsidRPr="003F7B16">
        <w:rPr>
          <w:rFonts w:ascii="Times New Roman" w:hAnsi="Times New Roman" w:cs="Times New Roman"/>
          <w:b/>
          <w:color w:val="0070C0"/>
          <w:sz w:val="28"/>
          <w:szCs w:val="24"/>
        </w:rPr>
        <w:t xml:space="preserve">Equity Mutual Fund’s Ranking Based on </w:t>
      </w:r>
      <w:r w:rsidR="00314B9E">
        <w:rPr>
          <w:rFonts w:ascii="Times New Roman" w:hAnsi="Times New Roman" w:cs="Times New Roman"/>
          <w:b/>
          <w:color w:val="0070C0"/>
          <w:sz w:val="28"/>
          <w:szCs w:val="24"/>
        </w:rPr>
        <w:t>S</w:t>
      </w:r>
      <w:r w:rsidR="00D800AB">
        <w:rPr>
          <w:rFonts w:ascii="Times New Roman" w:hAnsi="Times New Roman" w:cs="Times New Roman"/>
          <w:b/>
          <w:color w:val="0070C0"/>
          <w:sz w:val="28"/>
          <w:szCs w:val="24"/>
        </w:rPr>
        <w:t>tandard</w:t>
      </w:r>
      <w:r w:rsidR="00314B9E">
        <w:rPr>
          <w:rFonts w:ascii="Times New Roman" w:hAnsi="Times New Roman" w:cs="Times New Roman"/>
          <w:b/>
          <w:color w:val="0070C0"/>
          <w:sz w:val="28"/>
          <w:szCs w:val="24"/>
        </w:rPr>
        <w:t xml:space="preserve"> deviation</w:t>
      </w:r>
      <w:proofErr w:type="gramStart"/>
      <w:r w:rsidRPr="003F7B16">
        <w:rPr>
          <w:rFonts w:ascii="Times New Roman" w:hAnsi="Times New Roman" w:cs="Times New Roman"/>
          <w:b/>
          <w:color w:val="0070C0"/>
          <w:sz w:val="28"/>
          <w:szCs w:val="24"/>
        </w:rPr>
        <w:t>:</w:t>
      </w:r>
      <w:r w:rsidR="00AD5D03" w:rsidRPr="00AD5D03">
        <w:rPr>
          <w:rFonts w:ascii="Times New Roman" w:hAnsi="Times New Roman" w:cs="Times New Roman"/>
          <w:color w:val="000000"/>
          <w:sz w:val="24"/>
          <w:szCs w:val="21"/>
          <w:shd w:val="clear" w:color="auto" w:fill="FFFFFF"/>
        </w:rPr>
        <w:t>.</w:t>
      </w:r>
      <w:proofErr w:type="gram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15"/>
        <w:gridCol w:w="3690"/>
        <w:gridCol w:w="1530"/>
      </w:tblGrid>
      <w:tr w:rsidR="003233B0" w:rsidRPr="00977FA2" w:rsidTr="00AA69CA">
        <w:tc>
          <w:tcPr>
            <w:tcW w:w="3415" w:type="dxa"/>
            <w:tcBorders>
              <w:top w:val="single" w:sz="4" w:space="0" w:color="auto"/>
              <w:left w:val="single" w:sz="4" w:space="0" w:color="auto"/>
              <w:bottom w:val="single" w:sz="4" w:space="0" w:color="auto"/>
              <w:right w:val="single" w:sz="4" w:space="0" w:color="auto"/>
            </w:tcBorders>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RANKS</w:t>
            </w:r>
          </w:p>
        </w:tc>
        <w:tc>
          <w:tcPr>
            <w:tcW w:w="3690" w:type="dxa"/>
            <w:tcBorders>
              <w:top w:val="single" w:sz="4" w:space="0" w:color="auto"/>
              <w:left w:val="single" w:sz="4" w:space="0" w:color="auto"/>
              <w:bottom w:val="single" w:sz="4" w:space="0" w:color="auto"/>
              <w:right w:val="single" w:sz="4" w:space="0" w:color="auto"/>
            </w:tcBorders>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COMPANY NAMES</w:t>
            </w:r>
          </w:p>
        </w:tc>
        <w:tc>
          <w:tcPr>
            <w:tcW w:w="1530" w:type="dxa"/>
            <w:tcBorders>
              <w:top w:val="single" w:sz="4" w:space="0" w:color="auto"/>
              <w:left w:val="single" w:sz="4" w:space="0" w:color="auto"/>
              <w:bottom w:val="single" w:sz="4" w:space="0" w:color="auto"/>
              <w:right w:val="single" w:sz="4" w:space="0" w:color="auto"/>
            </w:tcBorders>
          </w:tcPr>
          <w:p w:rsidR="003233B0" w:rsidRPr="00977FA2" w:rsidRDefault="00F06A6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δ</w:t>
            </w:r>
          </w:p>
        </w:tc>
      </w:tr>
      <w:tr w:rsidR="00F82DD2" w:rsidRPr="00977FA2" w:rsidTr="00AA69CA">
        <w:trPr>
          <w:trHeight w:val="467"/>
        </w:trPr>
        <w:tc>
          <w:tcPr>
            <w:tcW w:w="3415" w:type="dxa"/>
            <w:tcBorders>
              <w:top w:val="single" w:sz="4" w:space="0" w:color="auto"/>
            </w:tcBorders>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w:t>
            </w:r>
          </w:p>
        </w:tc>
        <w:tc>
          <w:tcPr>
            <w:tcW w:w="3690" w:type="dxa"/>
            <w:tcBorders>
              <w:top w:val="single" w:sz="4" w:space="0" w:color="auto"/>
            </w:tcBorders>
          </w:tcPr>
          <w:p w:rsidR="003233B0" w:rsidRPr="00977FA2" w:rsidRDefault="00984168"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GRAMEENS2</w:t>
            </w:r>
          </w:p>
        </w:tc>
        <w:tc>
          <w:tcPr>
            <w:tcW w:w="1530" w:type="dxa"/>
            <w:tcBorders>
              <w:top w:val="single" w:sz="4" w:space="0" w:color="auto"/>
            </w:tcBorders>
          </w:tcPr>
          <w:p w:rsidR="003233B0" w:rsidRPr="00977FA2" w:rsidRDefault="00F06A6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.2184</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w:t>
            </w:r>
          </w:p>
        </w:tc>
        <w:tc>
          <w:tcPr>
            <w:tcW w:w="3690" w:type="dxa"/>
          </w:tcPr>
          <w:p w:rsidR="003233B0" w:rsidRPr="00977FA2" w:rsidRDefault="00984168"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ICB3NDNRB</w:t>
            </w:r>
          </w:p>
        </w:tc>
        <w:tc>
          <w:tcPr>
            <w:tcW w:w="1530" w:type="dxa"/>
          </w:tcPr>
          <w:p w:rsidR="003233B0" w:rsidRPr="00977FA2" w:rsidRDefault="00F06A6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w:t>
            </w:r>
          </w:p>
        </w:tc>
        <w:tc>
          <w:tcPr>
            <w:tcW w:w="3690" w:type="dxa"/>
          </w:tcPr>
          <w:p w:rsidR="003233B0" w:rsidRPr="00977FA2" w:rsidRDefault="00984168"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ICB2NDNRB</w:t>
            </w:r>
          </w:p>
        </w:tc>
        <w:tc>
          <w:tcPr>
            <w:tcW w:w="1530" w:type="dxa"/>
          </w:tcPr>
          <w:p w:rsidR="003233B0" w:rsidRPr="00977FA2" w:rsidRDefault="00F06A6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4</w:t>
            </w:r>
          </w:p>
        </w:tc>
        <w:tc>
          <w:tcPr>
            <w:tcW w:w="3690" w:type="dxa"/>
          </w:tcPr>
          <w:p w:rsidR="003233B0" w:rsidRPr="00977FA2" w:rsidRDefault="0061316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PF1STMF</w:t>
            </w:r>
          </w:p>
        </w:tc>
        <w:tc>
          <w:tcPr>
            <w:tcW w:w="1530" w:type="dxa"/>
          </w:tcPr>
          <w:p w:rsidR="003233B0" w:rsidRPr="00977FA2" w:rsidRDefault="00F06A6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w:t>
            </w:r>
          </w:p>
        </w:tc>
        <w:tc>
          <w:tcPr>
            <w:tcW w:w="3690" w:type="dxa"/>
          </w:tcPr>
          <w:p w:rsidR="003233B0" w:rsidRPr="00977FA2" w:rsidRDefault="0061316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BDH1STMF</w:t>
            </w:r>
          </w:p>
        </w:tc>
        <w:tc>
          <w:tcPr>
            <w:tcW w:w="1530" w:type="dxa"/>
          </w:tcPr>
          <w:p w:rsidR="003233B0" w:rsidRPr="00977FA2" w:rsidRDefault="00F06A6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.117</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w:t>
            </w:r>
          </w:p>
        </w:tc>
        <w:tc>
          <w:tcPr>
            <w:tcW w:w="3690" w:type="dxa"/>
          </w:tcPr>
          <w:p w:rsidR="003233B0" w:rsidRPr="00977FA2" w:rsidRDefault="0061316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1JANATAMF</w:t>
            </w:r>
          </w:p>
        </w:tc>
        <w:tc>
          <w:tcPr>
            <w:tcW w:w="1530" w:type="dxa"/>
          </w:tcPr>
          <w:p w:rsidR="003233B0" w:rsidRPr="00977FA2" w:rsidRDefault="00F06A6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.105</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7</w:t>
            </w:r>
          </w:p>
        </w:tc>
        <w:tc>
          <w:tcPr>
            <w:tcW w:w="3690" w:type="dxa"/>
          </w:tcPr>
          <w:p w:rsidR="003233B0" w:rsidRPr="00977FA2" w:rsidRDefault="0061316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ABB1STMF</w:t>
            </w:r>
          </w:p>
        </w:tc>
        <w:tc>
          <w:tcPr>
            <w:tcW w:w="1530" w:type="dxa"/>
          </w:tcPr>
          <w:p w:rsidR="003233B0" w:rsidRPr="00977FA2" w:rsidRDefault="00F06A6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.102</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8</w:t>
            </w:r>
          </w:p>
        </w:tc>
        <w:tc>
          <w:tcPr>
            <w:tcW w:w="3690" w:type="dxa"/>
          </w:tcPr>
          <w:p w:rsidR="003233B0" w:rsidRPr="00977FA2" w:rsidRDefault="0072567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AIBL1STMF</w:t>
            </w:r>
          </w:p>
        </w:tc>
        <w:tc>
          <w:tcPr>
            <w:tcW w:w="1530" w:type="dxa"/>
          </w:tcPr>
          <w:p w:rsidR="003233B0" w:rsidRPr="00977FA2" w:rsidRDefault="00F06A6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.0963</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9</w:t>
            </w:r>
          </w:p>
        </w:tc>
        <w:tc>
          <w:tcPr>
            <w:tcW w:w="3690" w:type="dxa"/>
          </w:tcPr>
          <w:p w:rsidR="003233B0" w:rsidRPr="00977FA2" w:rsidRDefault="0072567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EBL1STMF</w:t>
            </w:r>
          </w:p>
        </w:tc>
        <w:tc>
          <w:tcPr>
            <w:tcW w:w="1530" w:type="dxa"/>
          </w:tcPr>
          <w:p w:rsidR="003233B0" w:rsidRPr="00977FA2" w:rsidRDefault="0047295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.0817</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lastRenderedPageBreak/>
              <w:t>10</w:t>
            </w:r>
          </w:p>
        </w:tc>
        <w:tc>
          <w:tcPr>
            <w:tcW w:w="3690" w:type="dxa"/>
          </w:tcPr>
          <w:p w:rsidR="003233B0" w:rsidRPr="00977FA2" w:rsidRDefault="0072567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PHPMF1ST</w:t>
            </w:r>
          </w:p>
        </w:tc>
        <w:tc>
          <w:tcPr>
            <w:tcW w:w="1530" w:type="dxa"/>
          </w:tcPr>
          <w:p w:rsidR="003233B0" w:rsidRPr="00977FA2" w:rsidRDefault="0047295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.08</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w:t>
            </w:r>
          </w:p>
        </w:tc>
        <w:tc>
          <w:tcPr>
            <w:tcW w:w="3690" w:type="dxa"/>
          </w:tcPr>
          <w:p w:rsidR="003233B0" w:rsidRPr="00977FA2" w:rsidRDefault="0072567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NCCBL1STMF</w:t>
            </w:r>
          </w:p>
        </w:tc>
        <w:tc>
          <w:tcPr>
            <w:tcW w:w="1530" w:type="dxa"/>
          </w:tcPr>
          <w:p w:rsidR="003233B0" w:rsidRPr="00977FA2" w:rsidRDefault="0047295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.07</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w:t>
            </w:r>
          </w:p>
        </w:tc>
        <w:tc>
          <w:tcPr>
            <w:tcW w:w="3690" w:type="dxa"/>
          </w:tcPr>
          <w:p w:rsidR="003233B0" w:rsidRPr="00977FA2" w:rsidRDefault="0072567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POPULER1STMF</w:t>
            </w:r>
          </w:p>
        </w:tc>
        <w:tc>
          <w:tcPr>
            <w:tcW w:w="1530" w:type="dxa"/>
          </w:tcPr>
          <w:p w:rsidR="003233B0" w:rsidRPr="00977FA2" w:rsidRDefault="0047295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.07</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w:t>
            </w:r>
          </w:p>
        </w:tc>
        <w:tc>
          <w:tcPr>
            <w:tcW w:w="3690" w:type="dxa"/>
          </w:tcPr>
          <w:p w:rsidR="003233B0" w:rsidRPr="00977FA2" w:rsidRDefault="0019134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MBL1STMF</w:t>
            </w:r>
          </w:p>
        </w:tc>
        <w:tc>
          <w:tcPr>
            <w:tcW w:w="1530" w:type="dxa"/>
          </w:tcPr>
          <w:p w:rsidR="003233B0" w:rsidRPr="00977FA2" w:rsidRDefault="0047295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.07</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14</w:t>
            </w:r>
          </w:p>
        </w:tc>
        <w:tc>
          <w:tcPr>
            <w:tcW w:w="3690" w:type="dxa"/>
          </w:tcPr>
          <w:p w:rsidR="003233B0" w:rsidRPr="00977FA2" w:rsidRDefault="0019134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EBLNRBMF</w:t>
            </w:r>
          </w:p>
        </w:tc>
        <w:tc>
          <w:tcPr>
            <w:tcW w:w="1530" w:type="dxa"/>
          </w:tcPr>
          <w:p w:rsidR="003233B0" w:rsidRPr="00977FA2" w:rsidRDefault="0047295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.0618</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15</w:t>
            </w:r>
          </w:p>
        </w:tc>
        <w:tc>
          <w:tcPr>
            <w:tcW w:w="3690" w:type="dxa"/>
          </w:tcPr>
          <w:p w:rsidR="003233B0" w:rsidRPr="00977FA2" w:rsidRDefault="0019134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IFIC1STMF</w:t>
            </w:r>
          </w:p>
        </w:tc>
        <w:tc>
          <w:tcPr>
            <w:tcW w:w="1530" w:type="dxa"/>
          </w:tcPr>
          <w:p w:rsidR="003233B0" w:rsidRPr="00977FA2" w:rsidRDefault="0047295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.06</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16</w:t>
            </w:r>
          </w:p>
        </w:tc>
        <w:tc>
          <w:tcPr>
            <w:tcW w:w="3690" w:type="dxa"/>
          </w:tcPr>
          <w:p w:rsidR="003233B0" w:rsidRPr="00977FA2" w:rsidRDefault="0019134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NLI1STMF</w:t>
            </w:r>
          </w:p>
        </w:tc>
        <w:tc>
          <w:tcPr>
            <w:tcW w:w="1530" w:type="dxa"/>
          </w:tcPr>
          <w:p w:rsidR="003233B0" w:rsidRPr="00977FA2" w:rsidRDefault="0047295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.05</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17</w:t>
            </w:r>
          </w:p>
        </w:tc>
        <w:tc>
          <w:tcPr>
            <w:tcW w:w="3690" w:type="dxa"/>
          </w:tcPr>
          <w:p w:rsidR="003233B0" w:rsidRPr="00977FA2" w:rsidRDefault="003F04D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EXIM1STMF</w:t>
            </w:r>
          </w:p>
        </w:tc>
        <w:tc>
          <w:tcPr>
            <w:tcW w:w="1530" w:type="dxa"/>
          </w:tcPr>
          <w:p w:rsidR="003233B0" w:rsidRPr="00977FA2" w:rsidRDefault="00425FD3"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.05</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18</w:t>
            </w:r>
          </w:p>
        </w:tc>
        <w:tc>
          <w:tcPr>
            <w:tcW w:w="3690" w:type="dxa"/>
          </w:tcPr>
          <w:p w:rsidR="003233B0" w:rsidRPr="00977FA2" w:rsidRDefault="003F04D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LRGLOBMF1</w:t>
            </w:r>
          </w:p>
        </w:tc>
        <w:tc>
          <w:tcPr>
            <w:tcW w:w="1530" w:type="dxa"/>
          </w:tcPr>
          <w:p w:rsidR="003233B0" w:rsidRPr="00977FA2" w:rsidRDefault="00425FD3"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.04</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19</w:t>
            </w:r>
          </w:p>
        </w:tc>
        <w:tc>
          <w:tcPr>
            <w:tcW w:w="3690" w:type="dxa"/>
          </w:tcPr>
          <w:p w:rsidR="003233B0" w:rsidRPr="00977FA2" w:rsidRDefault="003F04D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FBFIF</w:t>
            </w:r>
          </w:p>
        </w:tc>
        <w:tc>
          <w:tcPr>
            <w:tcW w:w="1530" w:type="dxa"/>
          </w:tcPr>
          <w:p w:rsidR="003233B0" w:rsidRPr="00977FA2" w:rsidRDefault="00425FD3"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.0429</w:t>
            </w:r>
          </w:p>
        </w:tc>
      </w:tr>
      <w:tr w:rsidR="00F82DD2" w:rsidRPr="00977FA2" w:rsidTr="00AA69CA">
        <w:tc>
          <w:tcPr>
            <w:tcW w:w="3415" w:type="dxa"/>
          </w:tcPr>
          <w:p w:rsidR="003233B0" w:rsidRPr="00977FA2" w:rsidRDefault="003233B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20</w:t>
            </w:r>
          </w:p>
        </w:tc>
        <w:tc>
          <w:tcPr>
            <w:tcW w:w="3690" w:type="dxa"/>
          </w:tcPr>
          <w:p w:rsidR="003233B0" w:rsidRPr="00977FA2" w:rsidRDefault="00F82DD2"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GREENDELMF</w:t>
            </w:r>
          </w:p>
        </w:tc>
        <w:tc>
          <w:tcPr>
            <w:tcW w:w="1530" w:type="dxa"/>
          </w:tcPr>
          <w:p w:rsidR="003233B0" w:rsidRPr="00977FA2" w:rsidRDefault="00425FD3"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.03</w:t>
            </w:r>
          </w:p>
        </w:tc>
      </w:tr>
    </w:tbl>
    <w:p w:rsidR="003233B0" w:rsidRPr="00977FA2" w:rsidRDefault="003233B0" w:rsidP="00977FA2">
      <w:pPr>
        <w:tabs>
          <w:tab w:val="left" w:pos="3075"/>
        </w:tabs>
        <w:spacing w:line="360" w:lineRule="auto"/>
        <w:jc w:val="both"/>
        <w:rPr>
          <w:rFonts w:ascii="Times New Roman" w:hAnsi="Times New Roman" w:cs="Times New Roman"/>
          <w:color w:val="000000"/>
          <w:sz w:val="24"/>
          <w:szCs w:val="24"/>
        </w:rPr>
      </w:pPr>
    </w:p>
    <w:p w:rsidR="0044671F" w:rsidRPr="0044671F" w:rsidRDefault="00F628E7" w:rsidP="00977FA2">
      <w:pPr>
        <w:tabs>
          <w:tab w:val="left" w:pos="3075"/>
        </w:tabs>
        <w:spacing w:line="360" w:lineRule="auto"/>
        <w:jc w:val="both"/>
        <w:rPr>
          <w:rFonts w:ascii="Times New Roman" w:hAnsi="Times New Roman" w:cs="Times New Roman"/>
          <w:color w:val="000000"/>
          <w:sz w:val="24"/>
          <w:szCs w:val="21"/>
          <w:shd w:val="clear" w:color="auto" w:fill="FFFFFF"/>
        </w:rPr>
      </w:pPr>
      <w:r>
        <w:rPr>
          <w:rFonts w:ascii="Times New Roman" w:hAnsi="Times New Roman" w:cs="Times New Roman"/>
          <w:color w:val="000000"/>
          <w:sz w:val="24"/>
          <w:szCs w:val="21"/>
          <w:shd w:val="clear" w:color="auto" w:fill="FFFFFF"/>
        </w:rPr>
        <w:t>Standard deviation (SD)</w:t>
      </w:r>
      <w:r w:rsidR="0044671F" w:rsidRPr="0044671F">
        <w:rPr>
          <w:rFonts w:ascii="Times New Roman" w:hAnsi="Times New Roman" w:cs="Times New Roman"/>
          <w:color w:val="000000"/>
          <w:sz w:val="24"/>
          <w:szCs w:val="21"/>
          <w:shd w:val="clear" w:color="auto" w:fill="FFFFFF"/>
        </w:rPr>
        <w:t xml:space="preserve"> measures the absolute best fee potential high hazard and lowest Standard deviation (SD) measures low risk. Here GRAMEENS2 Standard deviation (SD) is high .2184. So the risk is excessive and returns also high. And GREENDELMF Standard deviation (SD) is low threat .03 so the return is low.</w:t>
      </w:r>
    </w:p>
    <w:p w:rsidR="006D5159" w:rsidRDefault="002D096A" w:rsidP="00977FA2">
      <w:pPr>
        <w:tabs>
          <w:tab w:val="left" w:pos="3075"/>
        </w:tabs>
        <w:spacing w:line="360" w:lineRule="auto"/>
        <w:jc w:val="both"/>
        <w:rPr>
          <w:rFonts w:ascii="Times New Roman" w:hAnsi="Times New Roman" w:cs="Times New Roman"/>
          <w:b/>
          <w:color w:val="0070C0"/>
          <w:sz w:val="28"/>
          <w:szCs w:val="24"/>
        </w:rPr>
      </w:pPr>
      <w:r w:rsidRPr="003F7B16">
        <w:rPr>
          <w:rFonts w:ascii="Times New Roman" w:hAnsi="Times New Roman" w:cs="Times New Roman"/>
          <w:b/>
          <w:color w:val="0070C0"/>
          <w:sz w:val="28"/>
          <w:szCs w:val="24"/>
        </w:rPr>
        <w:t>Equity Mutual Fund’s Ranking Based on</w:t>
      </w:r>
      <w:r w:rsidR="00DF7B3A">
        <w:rPr>
          <w:rFonts w:ascii="Times New Roman" w:hAnsi="Times New Roman" w:cs="Times New Roman"/>
          <w:b/>
          <w:color w:val="0070C0"/>
          <w:sz w:val="28"/>
          <w:szCs w:val="24"/>
        </w:rPr>
        <w:t xml:space="preserve"> </w:t>
      </w:r>
      <w:proofErr w:type="spellStart"/>
      <w:r w:rsidR="00DF7B3A">
        <w:rPr>
          <w:rFonts w:ascii="Times New Roman" w:hAnsi="Times New Roman" w:cs="Times New Roman"/>
          <w:b/>
          <w:color w:val="0070C0"/>
          <w:sz w:val="28"/>
          <w:szCs w:val="24"/>
        </w:rPr>
        <w:t>Treynor</w:t>
      </w:r>
      <w:proofErr w:type="spellEnd"/>
      <w:r w:rsidRPr="003F7B16">
        <w:rPr>
          <w:rFonts w:ascii="Times New Roman" w:hAnsi="Times New Roman" w:cs="Times New Roman"/>
          <w:b/>
          <w:color w:val="0070C0"/>
          <w:sz w:val="28"/>
          <w:szCs w:val="24"/>
        </w:rPr>
        <w:t xml:space="preserve"> </w:t>
      </w:r>
      <w:r w:rsidR="003E61C8">
        <w:rPr>
          <w:rFonts w:ascii="Times New Roman" w:hAnsi="Times New Roman" w:cs="Times New Roman"/>
          <w:b/>
          <w:color w:val="0070C0"/>
          <w:sz w:val="28"/>
          <w:szCs w:val="24"/>
        </w:rPr>
        <w:t>Ratio</w:t>
      </w:r>
      <w:r w:rsidRPr="003F7B16">
        <w:rPr>
          <w:rFonts w:ascii="Times New Roman" w:hAnsi="Times New Roman" w:cs="Times New Roman"/>
          <w:b/>
          <w:color w:val="0070C0"/>
          <w:sz w:val="28"/>
          <w:szCs w:val="24"/>
        </w:rPr>
        <w:t>:</w:t>
      </w:r>
    </w:p>
    <w:p w:rsidR="00DF7B3A" w:rsidRDefault="00DF7B3A" w:rsidP="00977FA2">
      <w:pPr>
        <w:tabs>
          <w:tab w:val="left" w:pos="3075"/>
        </w:tabs>
        <w:spacing w:line="360" w:lineRule="auto"/>
        <w:jc w:val="both"/>
        <w:rPr>
          <w:rFonts w:ascii="Calibri" w:hAnsi="Calibri"/>
          <w:color w:val="000000"/>
          <w:sz w:val="21"/>
          <w:szCs w:val="21"/>
          <w:shd w:val="clear" w:color="auto" w:fill="FFFFFF"/>
        </w:rPr>
      </w:pPr>
      <w:proofErr w:type="spellStart"/>
      <w:r>
        <w:rPr>
          <w:rFonts w:ascii="Calibri" w:hAnsi="Calibri"/>
          <w:color w:val="000000"/>
          <w:sz w:val="21"/>
          <w:szCs w:val="21"/>
          <w:shd w:val="clear" w:color="auto" w:fill="FFFFFF"/>
        </w:rPr>
        <w:t>Treynor</w:t>
      </w:r>
      <w:proofErr w:type="spellEnd"/>
      <w:r>
        <w:rPr>
          <w:rFonts w:ascii="Calibri" w:hAnsi="Calibri"/>
          <w:color w:val="000000"/>
          <w:sz w:val="21"/>
          <w:szCs w:val="21"/>
          <w:shd w:val="clear" w:color="auto" w:fill="FFFFFF"/>
        </w:rPr>
        <w:t xml:space="preserve"> included two types of risks. One threat is called Methodical threat which is linked with the market and can't be changed away. However, this range of hazard can be decided via "beta". </w:t>
      </w:r>
      <w:proofErr w:type="spellStart"/>
      <w:r>
        <w:rPr>
          <w:rFonts w:ascii="Calibri" w:hAnsi="Calibri"/>
          <w:color w:val="000000"/>
          <w:sz w:val="21"/>
          <w:szCs w:val="21"/>
          <w:shd w:val="clear" w:color="auto" w:fill="FFFFFF"/>
        </w:rPr>
        <w:t>Treynor</w:t>
      </w:r>
      <w:proofErr w:type="spellEnd"/>
      <w:r>
        <w:rPr>
          <w:rFonts w:ascii="Calibri" w:hAnsi="Calibri"/>
          <w:color w:val="000000"/>
          <w:sz w:val="21"/>
          <w:szCs w:val="21"/>
          <w:shd w:val="clear" w:color="auto" w:fill="FFFFFF"/>
        </w:rPr>
        <w:t xml:space="preserve"> assumes that the portfolio required return relies </w:t>
      </w:r>
      <w:r w:rsidR="00E43D60">
        <w:rPr>
          <w:rFonts w:ascii="Calibri" w:hAnsi="Calibri"/>
          <w:color w:val="000000"/>
          <w:sz w:val="21"/>
          <w:szCs w:val="21"/>
          <w:shd w:val="clear" w:color="auto" w:fill="FFFFFF"/>
        </w:rPr>
        <w:t>upon its</w:t>
      </w:r>
      <w:r>
        <w:rPr>
          <w:rFonts w:ascii="Calibri" w:hAnsi="Calibri"/>
          <w:color w:val="000000"/>
          <w:sz w:val="21"/>
          <w:szCs w:val="21"/>
          <w:shd w:val="clear" w:color="auto" w:fill="FFFFFF"/>
        </w:rPr>
        <w:t xml:space="preserve"> beta. The different range of threat which he departed from methodical chance is irregular risk. Irregular chance in specific to a company. The uncertainty attributed to a unique corporation can be various away.</w:t>
      </w:r>
    </w:p>
    <w:p w:rsidR="00070E3D" w:rsidRPr="00977FA2" w:rsidRDefault="00070E3D" w:rsidP="00070E3D">
      <w:pPr>
        <w:pStyle w:val="NoSpacing"/>
        <w:spacing w:line="360" w:lineRule="auto"/>
        <w:jc w:val="both"/>
        <w:rPr>
          <w:rFonts w:ascii="Times New Roman" w:eastAsiaTheme="minorEastAsia" w:hAnsi="Times New Roman" w:cs="Times New Roman"/>
          <w:color w:val="000000"/>
          <w:sz w:val="24"/>
          <w:szCs w:val="24"/>
        </w:rPr>
      </w:pPr>
      <w:proofErr w:type="spellStart"/>
      <w:r w:rsidRPr="000147F5">
        <w:rPr>
          <w:rFonts w:ascii="Times New Roman" w:hAnsi="Times New Roman" w:cs="Times New Roman"/>
          <w:b/>
          <w:sz w:val="24"/>
          <w:szCs w:val="24"/>
        </w:rPr>
        <w:t>Treynor</w:t>
      </w:r>
      <w:proofErr w:type="spellEnd"/>
      <w:r w:rsidRPr="000147F5">
        <w:rPr>
          <w:rFonts w:ascii="Times New Roman" w:hAnsi="Times New Roman" w:cs="Times New Roman"/>
          <w:b/>
          <w:sz w:val="24"/>
          <w:szCs w:val="24"/>
        </w:rPr>
        <w:t xml:space="preserve"> Ratio</w:t>
      </w:r>
      <w:r w:rsidRPr="00977FA2">
        <w:rPr>
          <w:rFonts w:ascii="Times New Roman" w:hAnsi="Times New Roman" w:cs="Times New Roman"/>
          <w:sz w:val="24"/>
          <w:szCs w:val="24"/>
        </w:rPr>
        <w:t xml:space="preserve"> is calculated with the following formula:</w:t>
      </w:r>
    </w:p>
    <w:p w:rsidR="00461B30" w:rsidRPr="00070E3D" w:rsidRDefault="00070E3D" w:rsidP="00977FA2">
      <w:pPr>
        <w:tabs>
          <w:tab w:val="left" w:pos="3075"/>
        </w:tabs>
        <w:spacing w:line="360" w:lineRule="auto"/>
        <w:jc w:val="both"/>
        <w:rPr>
          <w:rFonts w:ascii="Calibri" w:hAnsi="Calibri"/>
          <w:color w:val="000000"/>
          <w:sz w:val="21"/>
          <w:szCs w:val="21"/>
          <w:shd w:val="clear" w:color="auto" w:fill="FFFFFF"/>
        </w:rPr>
      </w:pPr>
      <w:r w:rsidRPr="00977FA2">
        <w:rPr>
          <w:rFonts w:ascii="Times New Roman" w:eastAsiaTheme="minorEastAsia" w:hAnsi="Times New Roman" w:cs="Times New Roman"/>
          <w:color w:val="000000"/>
          <w:sz w:val="24"/>
          <w:szCs w:val="24"/>
        </w:rPr>
        <w:t xml:space="preserve">The </w:t>
      </w:r>
      <w:proofErr w:type="spellStart"/>
      <w:r w:rsidRPr="00977FA2">
        <w:rPr>
          <w:rFonts w:ascii="Times New Roman" w:eastAsiaTheme="minorEastAsia" w:hAnsi="Times New Roman" w:cs="Times New Roman"/>
          <w:color w:val="000000"/>
          <w:sz w:val="24"/>
          <w:szCs w:val="24"/>
        </w:rPr>
        <w:t>Treynor</w:t>
      </w:r>
      <w:proofErr w:type="spellEnd"/>
      <w:r w:rsidRPr="00977FA2">
        <w:rPr>
          <w:rFonts w:ascii="Times New Roman" w:eastAsiaTheme="minorEastAsia" w:hAnsi="Times New Roman" w:cs="Times New Roman"/>
          <w:color w:val="000000"/>
          <w:sz w:val="24"/>
          <w:szCs w:val="24"/>
        </w:rPr>
        <w:t xml:space="preserve"> Ratio = </w:t>
      </w:r>
      <m:oMath>
        <m:f>
          <m:fPr>
            <m:ctrlPr>
              <w:rPr>
                <w:rFonts w:ascii="Cambria Math" w:eastAsiaTheme="minorEastAsia" w:hAnsi="Cambria Math" w:cs="Times New Roman"/>
                <w:color w:val="000000"/>
                <w:sz w:val="32"/>
                <w:szCs w:val="24"/>
              </w:rPr>
            </m:ctrlPr>
          </m:fPr>
          <m:num>
            <m:sSub>
              <m:sSubPr>
                <m:ctrlPr>
                  <w:rPr>
                    <w:rFonts w:ascii="Cambria Math" w:eastAsiaTheme="minorEastAsia" w:hAnsi="Cambria Math" w:cs="Times New Roman"/>
                    <w:color w:val="000000"/>
                    <w:sz w:val="32"/>
                    <w:szCs w:val="24"/>
                  </w:rPr>
                </m:ctrlPr>
              </m:sSubPr>
              <m:e>
                <m:r>
                  <m:rPr>
                    <m:sty m:val="p"/>
                  </m:rPr>
                  <w:rPr>
                    <w:rFonts w:ascii="Cambria Math" w:eastAsiaTheme="minorEastAsia" w:hAnsi="Cambria Math" w:cs="Times New Roman"/>
                    <w:color w:val="000000"/>
                    <w:sz w:val="32"/>
                    <w:szCs w:val="24"/>
                  </w:rPr>
                  <m:t>R</m:t>
                </m:r>
              </m:e>
              <m:sub>
                <m:r>
                  <m:rPr>
                    <m:sty m:val="p"/>
                  </m:rPr>
                  <w:rPr>
                    <w:rFonts w:ascii="Cambria Math" w:eastAsiaTheme="minorEastAsia" w:hAnsi="Cambria Math" w:cs="Times New Roman"/>
                    <w:color w:val="000000"/>
                    <w:sz w:val="32"/>
                    <w:szCs w:val="24"/>
                  </w:rPr>
                  <m:t>p-</m:t>
                </m:r>
                <m:sSub>
                  <m:sSubPr>
                    <m:ctrlPr>
                      <w:rPr>
                        <w:rFonts w:ascii="Cambria Math" w:eastAsiaTheme="minorEastAsia" w:hAnsi="Cambria Math" w:cs="Times New Roman"/>
                        <w:color w:val="000000"/>
                        <w:sz w:val="32"/>
                        <w:szCs w:val="24"/>
                      </w:rPr>
                    </m:ctrlPr>
                  </m:sSubPr>
                  <m:e>
                    <m:r>
                      <m:rPr>
                        <m:sty m:val="p"/>
                      </m:rPr>
                      <w:rPr>
                        <w:rFonts w:ascii="Cambria Math" w:eastAsiaTheme="minorEastAsia" w:hAnsi="Cambria Math" w:cs="Times New Roman"/>
                        <w:color w:val="000000"/>
                        <w:sz w:val="32"/>
                        <w:szCs w:val="24"/>
                      </w:rPr>
                      <m:t>R</m:t>
                    </m:r>
                  </m:e>
                  <m:sub>
                    <m:r>
                      <m:rPr>
                        <m:sty m:val="p"/>
                      </m:rPr>
                      <w:rPr>
                        <w:rFonts w:ascii="Cambria Math" w:eastAsiaTheme="minorEastAsia" w:hAnsi="Cambria Math" w:cs="Times New Roman"/>
                        <w:color w:val="000000"/>
                        <w:sz w:val="32"/>
                        <w:szCs w:val="24"/>
                      </w:rPr>
                      <m:t>f</m:t>
                    </m:r>
                  </m:sub>
                </m:sSub>
              </m:sub>
            </m:sSub>
          </m:num>
          <m:den>
            <m:r>
              <m:rPr>
                <m:sty m:val="p"/>
              </m:rPr>
              <w:rPr>
                <w:rFonts w:ascii="Cambria Math" w:eastAsiaTheme="minorEastAsia" w:hAnsi="Cambria Math" w:cs="Times New Roman"/>
                <w:color w:val="000000"/>
                <w:sz w:val="32"/>
                <w:szCs w:val="24"/>
              </w:rPr>
              <m:t>β</m:t>
            </m:r>
          </m:den>
        </m:f>
      </m:oMath>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5"/>
        <w:gridCol w:w="4050"/>
        <w:gridCol w:w="1980"/>
      </w:tblGrid>
      <w:tr w:rsidR="009C129F" w:rsidRPr="00977FA2" w:rsidTr="00D333BC">
        <w:trPr>
          <w:jc w:val="center"/>
        </w:trPr>
        <w:tc>
          <w:tcPr>
            <w:tcW w:w="3055" w:type="dxa"/>
            <w:tcBorders>
              <w:top w:val="single" w:sz="4" w:space="0" w:color="auto"/>
              <w:left w:val="single" w:sz="4" w:space="0" w:color="auto"/>
              <w:bottom w:val="single" w:sz="4" w:space="0" w:color="auto"/>
              <w:right w:val="single" w:sz="4" w:space="0" w:color="auto"/>
            </w:tcBorders>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RANKS</w:t>
            </w:r>
          </w:p>
        </w:tc>
        <w:tc>
          <w:tcPr>
            <w:tcW w:w="4050" w:type="dxa"/>
            <w:tcBorders>
              <w:top w:val="single" w:sz="4" w:space="0" w:color="auto"/>
              <w:left w:val="single" w:sz="4" w:space="0" w:color="auto"/>
              <w:bottom w:val="single" w:sz="4" w:space="0" w:color="auto"/>
              <w:right w:val="single" w:sz="4" w:space="0" w:color="auto"/>
            </w:tcBorders>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COMPANY NAMES</w:t>
            </w:r>
          </w:p>
        </w:tc>
        <w:tc>
          <w:tcPr>
            <w:tcW w:w="1980" w:type="dxa"/>
            <w:tcBorders>
              <w:top w:val="single" w:sz="4" w:space="0" w:color="auto"/>
              <w:left w:val="single" w:sz="4" w:space="0" w:color="auto"/>
              <w:bottom w:val="single" w:sz="4" w:space="0" w:color="auto"/>
              <w:right w:val="single" w:sz="4" w:space="0" w:color="auto"/>
            </w:tcBorders>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Ti</w:t>
            </w:r>
          </w:p>
        </w:tc>
      </w:tr>
      <w:tr w:rsidR="008406E9" w:rsidRPr="00977FA2" w:rsidTr="00D333BC">
        <w:trPr>
          <w:trHeight w:val="467"/>
          <w:jc w:val="center"/>
        </w:trPr>
        <w:tc>
          <w:tcPr>
            <w:tcW w:w="3055" w:type="dxa"/>
            <w:tcBorders>
              <w:top w:val="single" w:sz="4" w:space="0" w:color="auto"/>
            </w:tcBorders>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w:t>
            </w:r>
          </w:p>
        </w:tc>
        <w:tc>
          <w:tcPr>
            <w:tcW w:w="4050" w:type="dxa"/>
            <w:tcBorders>
              <w:top w:val="single" w:sz="4" w:space="0" w:color="auto"/>
            </w:tcBorders>
          </w:tcPr>
          <w:p w:rsidR="006D5159" w:rsidRPr="00977FA2" w:rsidRDefault="0092021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1JANATAMF</w:t>
            </w:r>
          </w:p>
        </w:tc>
        <w:tc>
          <w:tcPr>
            <w:tcW w:w="1980" w:type="dxa"/>
            <w:tcBorders>
              <w:top w:val="single" w:sz="4" w:space="0" w:color="auto"/>
            </w:tcBorders>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6.00</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w:t>
            </w:r>
          </w:p>
        </w:tc>
        <w:tc>
          <w:tcPr>
            <w:tcW w:w="4050" w:type="dxa"/>
          </w:tcPr>
          <w:p w:rsidR="006D5159" w:rsidRPr="00977FA2" w:rsidRDefault="0092021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FBFIF</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4.20</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w:t>
            </w:r>
          </w:p>
        </w:tc>
        <w:tc>
          <w:tcPr>
            <w:tcW w:w="4050" w:type="dxa"/>
          </w:tcPr>
          <w:p w:rsidR="006D5159" w:rsidRPr="00977FA2" w:rsidRDefault="0092021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LRGLOBMF1</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2.20</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lastRenderedPageBreak/>
              <w:t>4</w:t>
            </w:r>
          </w:p>
        </w:tc>
        <w:tc>
          <w:tcPr>
            <w:tcW w:w="4050" w:type="dxa"/>
          </w:tcPr>
          <w:p w:rsidR="006D5159" w:rsidRPr="00977FA2" w:rsidRDefault="0092021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EXIM1STMF</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2.08</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w:t>
            </w:r>
          </w:p>
        </w:tc>
        <w:tc>
          <w:tcPr>
            <w:tcW w:w="4050" w:type="dxa"/>
          </w:tcPr>
          <w:p w:rsidR="006D5159" w:rsidRPr="00977FA2" w:rsidRDefault="001A35F5"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GREENDELMF</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2.05</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w:t>
            </w:r>
          </w:p>
        </w:tc>
        <w:tc>
          <w:tcPr>
            <w:tcW w:w="4050" w:type="dxa"/>
          </w:tcPr>
          <w:p w:rsidR="006D5159" w:rsidRPr="00977FA2" w:rsidRDefault="001A35F5"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ICB2NDNRB</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1.76</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7</w:t>
            </w:r>
          </w:p>
        </w:tc>
        <w:tc>
          <w:tcPr>
            <w:tcW w:w="4050" w:type="dxa"/>
          </w:tcPr>
          <w:p w:rsidR="006D5159" w:rsidRPr="00977FA2" w:rsidRDefault="001A35F5"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GRAMEENS2</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1.50</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8</w:t>
            </w:r>
          </w:p>
        </w:tc>
        <w:tc>
          <w:tcPr>
            <w:tcW w:w="4050" w:type="dxa"/>
          </w:tcPr>
          <w:p w:rsidR="006D5159" w:rsidRPr="00977FA2" w:rsidRDefault="001A35F5"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MBL1STMF</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1.22</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9</w:t>
            </w:r>
          </w:p>
        </w:tc>
        <w:tc>
          <w:tcPr>
            <w:tcW w:w="4050" w:type="dxa"/>
          </w:tcPr>
          <w:p w:rsidR="006D5159" w:rsidRPr="00977FA2" w:rsidRDefault="001A35F5"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POPULER1STMF</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1.18</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w:t>
            </w:r>
          </w:p>
        </w:tc>
        <w:tc>
          <w:tcPr>
            <w:tcW w:w="4050" w:type="dxa"/>
          </w:tcPr>
          <w:p w:rsidR="006D5159" w:rsidRPr="00977FA2" w:rsidRDefault="003F681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AIBL1STMF</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.52</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w:t>
            </w:r>
          </w:p>
        </w:tc>
        <w:tc>
          <w:tcPr>
            <w:tcW w:w="4050" w:type="dxa"/>
          </w:tcPr>
          <w:p w:rsidR="006D5159" w:rsidRPr="00977FA2" w:rsidRDefault="003F681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ABB1STMF</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.39</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w:t>
            </w:r>
          </w:p>
        </w:tc>
        <w:tc>
          <w:tcPr>
            <w:tcW w:w="4050" w:type="dxa"/>
          </w:tcPr>
          <w:p w:rsidR="006D5159" w:rsidRPr="00977FA2" w:rsidRDefault="003F681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ICB3NDNRB</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.35</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w:t>
            </w:r>
          </w:p>
        </w:tc>
        <w:tc>
          <w:tcPr>
            <w:tcW w:w="4050" w:type="dxa"/>
          </w:tcPr>
          <w:p w:rsidR="006D5159" w:rsidRPr="00977FA2" w:rsidRDefault="003F681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NLI1STMF</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-.26</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14</w:t>
            </w:r>
          </w:p>
        </w:tc>
        <w:tc>
          <w:tcPr>
            <w:tcW w:w="4050" w:type="dxa"/>
          </w:tcPr>
          <w:p w:rsidR="006D5159" w:rsidRPr="00977FA2" w:rsidRDefault="003F681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BDH1STMF</w:t>
            </w:r>
          </w:p>
        </w:tc>
        <w:tc>
          <w:tcPr>
            <w:tcW w:w="1980" w:type="dxa"/>
          </w:tcPr>
          <w:p w:rsidR="006D5159" w:rsidRPr="00977FA2" w:rsidRDefault="003F1FD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-.67</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15</w:t>
            </w:r>
          </w:p>
        </w:tc>
        <w:tc>
          <w:tcPr>
            <w:tcW w:w="4050" w:type="dxa"/>
          </w:tcPr>
          <w:p w:rsidR="006D5159" w:rsidRPr="00977FA2" w:rsidRDefault="004E48D9"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EBL1STMF</w:t>
            </w:r>
          </w:p>
        </w:tc>
        <w:tc>
          <w:tcPr>
            <w:tcW w:w="1980" w:type="dxa"/>
          </w:tcPr>
          <w:p w:rsidR="006D5159" w:rsidRPr="00977FA2" w:rsidRDefault="00CF7AA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-1.00</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16</w:t>
            </w:r>
          </w:p>
        </w:tc>
        <w:tc>
          <w:tcPr>
            <w:tcW w:w="4050" w:type="dxa"/>
          </w:tcPr>
          <w:p w:rsidR="006D5159" w:rsidRPr="00977FA2" w:rsidRDefault="004E48D9"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PF1STMF</w:t>
            </w:r>
          </w:p>
        </w:tc>
        <w:tc>
          <w:tcPr>
            <w:tcW w:w="1980" w:type="dxa"/>
          </w:tcPr>
          <w:p w:rsidR="006D5159" w:rsidRPr="00977FA2" w:rsidRDefault="00CF7AA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-1.05</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17</w:t>
            </w:r>
          </w:p>
        </w:tc>
        <w:tc>
          <w:tcPr>
            <w:tcW w:w="4050" w:type="dxa"/>
          </w:tcPr>
          <w:p w:rsidR="006D5159" w:rsidRPr="00977FA2" w:rsidRDefault="004E48D9"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NCCBL1STMF</w:t>
            </w:r>
          </w:p>
        </w:tc>
        <w:tc>
          <w:tcPr>
            <w:tcW w:w="1980" w:type="dxa"/>
          </w:tcPr>
          <w:p w:rsidR="006D5159" w:rsidRPr="00977FA2" w:rsidRDefault="00CF7AA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-1.31</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18</w:t>
            </w:r>
          </w:p>
        </w:tc>
        <w:tc>
          <w:tcPr>
            <w:tcW w:w="4050" w:type="dxa"/>
          </w:tcPr>
          <w:p w:rsidR="006D5159" w:rsidRPr="00977FA2" w:rsidRDefault="004E48D9"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PHPMF1ST</w:t>
            </w:r>
          </w:p>
        </w:tc>
        <w:tc>
          <w:tcPr>
            <w:tcW w:w="1980" w:type="dxa"/>
          </w:tcPr>
          <w:p w:rsidR="006D5159" w:rsidRPr="00977FA2" w:rsidRDefault="00CF7AA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-2.48</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19</w:t>
            </w:r>
          </w:p>
        </w:tc>
        <w:tc>
          <w:tcPr>
            <w:tcW w:w="4050" w:type="dxa"/>
          </w:tcPr>
          <w:p w:rsidR="006D5159" w:rsidRPr="00977FA2" w:rsidRDefault="004E48D9"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IFIC1STMF</w:t>
            </w:r>
          </w:p>
        </w:tc>
        <w:tc>
          <w:tcPr>
            <w:tcW w:w="1980" w:type="dxa"/>
          </w:tcPr>
          <w:p w:rsidR="006D5159" w:rsidRPr="00977FA2" w:rsidRDefault="00CF7AA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-6.85</w:t>
            </w:r>
          </w:p>
        </w:tc>
      </w:tr>
      <w:tr w:rsidR="008406E9" w:rsidRPr="00977FA2" w:rsidTr="00D333BC">
        <w:trPr>
          <w:jc w:val="center"/>
        </w:trPr>
        <w:tc>
          <w:tcPr>
            <w:tcW w:w="3055" w:type="dxa"/>
          </w:tcPr>
          <w:p w:rsidR="006D5159" w:rsidRPr="00977FA2" w:rsidRDefault="006D515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20</w:t>
            </w:r>
          </w:p>
        </w:tc>
        <w:tc>
          <w:tcPr>
            <w:tcW w:w="4050" w:type="dxa"/>
          </w:tcPr>
          <w:p w:rsidR="006D5159" w:rsidRPr="00977FA2" w:rsidRDefault="000D4BE0"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EBLNRBMF</w:t>
            </w:r>
          </w:p>
        </w:tc>
        <w:tc>
          <w:tcPr>
            <w:tcW w:w="1980" w:type="dxa"/>
          </w:tcPr>
          <w:p w:rsidR="006D5159" w:rsidRPr="00977FA2" w:rsidRDefault="00CF7AA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-15.61</w:t>
            </w:r>
          </w:p>
        </w:tc>
      </w:tr>
    </w:tbl>
    <w:p w:rsidR="006D5159" w:rsidRPr="00977FA2" w:rsidRDefault="006D5159" w:rsidP="00977FA2">
      <w:pPr>
        <w:tabs>
          <w:tab w:val="left" w:pos="3075"/>
        </w:tabs>
        <w:spacing w:line="360" w:lineRule="auto"/>
        <w:jc w:val="both"/>
        <w:rPr>
          <w:rFonts w:ascii="Times New Roman" w:hAnsi="Times New Roman" w:cs="Times New Roman"/>
          <w:color w:val="000000"/>
          <w:sz w:val="24"/>
          <w:szCs w:val="24"/>
        </w:rPr>
      </w:pPr>
    </w:p>
    <w:p w:rsidR="00645CB3" w:rsidRDefault="00645CB3" w:rsidP="00645CB3">
      <w:pPr>
        <w:spacing w:line="360" w:lineRule="auto"/>
        <w:jc w:val="both"/>
        <w:rPr>
          <w:rFonts w:ascii="Times New Roman" w:hAnsi="Times New Roman" w:cs="Times New Roman"/>
          <w:sz w:val="24"/>
        </w:rPr>
      </w:pPr>
      <w:proofErr w:type="spellStart"/>
      <w:r w:rsidRPr="00494FDC">
        <w:rPr>
          <w:rFonts w:ascii="Times New Roman" w:hAnsi="Times New Roman" w:cs="Times New Roman"/>
          <w:sz w:val="24"/>
        </w:rPr>
        <w:t>Treynor</w:t>
      </w:r>
      <w:proofErr w:type="spellEnd"/>
      <w:r w:rsidRPr="00494FDC">
        <w:rPr>
          <w:rFonts w:ascii="Times New Roman" w:hAnsi="Times New Roman" w:cs="Times New Roman"/>
          <w:sz w:val="24"/>
        </w:rPr>
        <w:t xml:space="preserve"> Ratio is the measure of container manufacturing by training connections within annualized risk-adjusted returns and uncertainty. </w:t>
      </w:r>
      <w:proofErr w:type="spellStart"/>
      <w:r w:rsidRPr="00494FDC">
        <w:rPr>
          <w:rFonts w:ascii="Times New Roman" w:hAnsi="Times New Roman" w:cs="Times New Roman"/>
          <w:sz w:val="24"/>
        </w:rPr>
        <w:t>Treynor</w:t>
      </w:r>
      <w:proofErr w:type="spellEnd"/>
      <w:r w:rsidRPr="00494FDC">
        <w:rPr>
          <w:rFonts w:ascii="Times New Roman" w:hAnsi="Times New Roman" w:cs="Times New Roman"/>
          <w:sz w:val="24"/>
        </w:rPr>
        <w:t xml:space="preserve"> proportion practices a well-organized chance that determines market chance as an alternative to complete risk. That proportion includes investment's sensibility to demand progress such as tries to regulate how affluent funding during enforcing an investor's benefit. The excessive amount about </w:t>
      </w:r>
      <w:proofErr w:type="spellStart"/>
      <w:r w:rsidRPr="00494FDC">
        <w:rPr>
          <w:rFonts w:ascii="Times New Roman" w:hAnsi="Times New Roman" w:cs="Times New Roman"/>
          <w:sz w:val="24"/>
        </w:rPr>
        <w:t>Treynor</w:t>
      </w:r>
      <w:proofErr w:type="spellEnd"/>
      <w:r w:rsidRPr="00494FDC">
        <w:rPr>
          <w:rFonts w:ascii="Times New Roman" w:hAnsi="Times New Roman" w:cs="Times New Roman"/>
          <w:sz w:val="24"/>
        </w:rPr>
        <w:t xml:space="preserve"> proportion indicates a suggestion from what an investor received a large profit on countless of the market dangers he becomes germinated. In the event of the container, the </w:t>
      </w:r>
      <w:proofErr w:type="spellStart"/>
      <w:r w:rsidRPr="00494FDC">
        <w:rPr>
          <w:rFonts w:ascii="Times New Roman" w:hAnsi="Times New Roman" w:cs="Times New Roman"/>
          <w:sz w:val="24"/>
        </w:rPr>
        <w:t>Treynor</w:t>
      </w:r>
      <w:proofErr w:type="spellEnd"/>
      <w:r w:rsidRPr="00494FDC">
        <w:rPr>
          <w:rFonts w:ascii="Times New Roman" w:hAnsi="Times New Roman" w:cs="Times New Roman"/>
          <w:sz w:val="24"/>
        </w:rPr>
        <w:t xml:space="preserve"> proportion presents the investor with an idea of how effectively property is being practiced. This ratio incorporates to contain results of through part of the well-organized risk. The MF which presents the absolute best return per unit of danger is often being liked as contrasted to the fund provides a low return per unit of risk. From the 20 mutual funds, only 12 mutual stocks have a high-quality </w:t>
      </w:r>
      <w:proofErr w:type="spellStart"/>
      <w:r w:rsidRPr="00494FDC">
        <w:rPr>
          <w:rFonts w:ascii="Times New Roman" w:hAnsi="Times New Roman" w:cs="Times New Roman"/>
          <w:sz w:val="24"/>
        </w:rPr>
        <w:t>Treynor</w:t>
      </w:r>
      <w:proofErr w:type="spellEnd"/>
      <w:r w:rsidRPr="00494FDC">
        <w:rPr>
          <w:rFonts w:ascii="Times New Roman" w:hAnsi="Times New Roman" w:cs="Times New Roman"/>
          <w:sz w:val="24"/>
        </w:rPr>
        <w:t xml:space="preserve"> ratio. That capability the very best capital could operate adequately in connection to exchang</w:t>
      </w:r>
      <w:r>
        <w:rPr>
          <w:rFonts w:ascii="Times New Roman" w:hAnsi="Times New Roman" w:cs="Times New Roman"/>
          <w:sz w:val="24"/>
        </w:rPr>
        <w:t xml:space="preserve">e uncertainty. The 1STJANATAMF </w:t>
      </w:r>
      <w:r w:rsidRPr="00494FDC">
        <w:rPr>
          <w:rFonts w:ascii="Times New Roman" w:hAnsi="Times New Roman" w:cs="Times New Roman"/>
          <w:sz w:val="24"/>
        </w:rPr>
        <w:t xml:space="preserve">generic the biggest tremendous </w:t>
      </w:r>
      <w:proofErr w:type="spellStart"/>
      <w:r w:rsidRPr="00494FDC">
        <w:rPr>
          <w:rFonts w:ascii="Times New Roman" w:hAnsi="Times New Roman" w:cs="Times New Roman"/>
          <w:sz w:val="24"/>
        </w:rPr>
        <w:t>Treynor</w:t>
      </w:r>
      <w:proofErr w:type="spellEnd"/>
      <w:r w:rsidRPr="00494FDC">
        <w:rPr>
          <w:rFonts w:ascii="Times New Roman" w:hAnsi="Times New Roman" w:cs="Times New Roman"/>
          <w:sz w:val="24"/>
        </w:rPr>
        <w:t xml:space="preserve"> proportion that </w:t>
      </w:r>
      <w:r w:rsidRPr="00494FDC">
        <w:rPr>
          <w:rFonts w:ascii="Times New Roman" w:hAnsi="Times New Roman" w:cs="Times New Roman"/>
          <w:sz w:val="24"/>
        </w:rPr>
        <w:lastRenderedPageBreak/>
        <w:t xml:space="preserve">capability this capital prepares the very best return in relationship to well-organized risk. Eight funds got a negative </w:t>
      </w:r>
      <w:proofErr w:type="spellStart"/>
      <w:r w:rsidRPr="00494FDC">
        <w:rPr>
          <w:rFonts w:ascii="Times New Roman" w:hAnsi="Times New Roman" w:cs="Times New Roman"/>
          <w:sz w:val="24"/>
        </w:rPr>
        <w:t>Treynor</w:t>
      </w:r>
      <w:proofErr w:type="spellEnd"/>
      <w:r w:rsidRPr="00494FDC">
        <w:rPr>
          <w:rFonts w:ascii="Times New Roman" w:hAnsi="Times New Roman" w:cs="Times New Roman"/>
          <w:sz w:val="24"/>
        </w:rPr>
        <w:t xml:space="preserve"> ratio. It intimates that this cash should no longer cope with market risk. The fund achievement of EBLNRB indicates that the advantage from here supply continues very low in connection before through length regarding the methodical opportunity.</w:t>
      </w:r>
    </w:p>
    <w:p w:rsidR="00645CB3" w:rsidRDefault="00645CB3" w:rsidP="00645CB3">
      <w:pPr>
        <w:spacing w:line="360" w:lineRule="auto"/>
        <w:jc w:val="both"/>
        <w:rPr>
          <w:rFonts w:ascii="Times New Roman" w:hAnsi="Times New Roman" w:cs="Times New Roman"/>
          <w:sz w:val="24"/>
        </w:rPr>
      </w:pPr>
    </w:p>
    <w:p w:rsidR="00645CB3" w:rsidRPr="00494FDC" w:rsidRDefault="00645CB3" w:rsidP="00645CB3">
      <w:pPr>
        <w:spacing w:line="360" w:lineRule="auto"/>
        <w:jc w:val="both"/>
        <w:rPr>
          <w:rFonts w:ascii="Times New Roman" w:hAnsi="Times New Roman" w:cs="Times New Roman"/>
          <w:sz w:val="24"/>
        </w:rPr>
      </w:pPr>
    </w:p>
    <w:p w:rsidR="008406E9" w:rsidRDefault="00E20827" w:rsidP="00977FA2">
      <w:pPr>
        <w:tabs>
          <w:tab w:val="left" w:pos="3075"/>
        </w:tabs>
        <w:spacing w:line="360" w:lineRule="auto"/>
        <w:jc w:val="both"/>
        <w:rPr>
          <w:rFonts w:ascii="Times New Roman" w:hAnsi="Times New Roman" w:cs="Times New Roman"/>
          <w:b/>
          <w:color w:val="0070C0"/>
          <w:sz w:val="28"/>
          <w:szCs w:val="24"/>
        </w:rPr>
      </w:pPr>
      <w:r w:rsidRPr="003F7B16">
        <w:rPr>
          <w:rFonts w:ascii="Times New Roman" w:hAnsi="Times New Roman" w:cs="Times New Roman"/>
          <w:b/>
          <w:color w:val="0070C0"/>
          <w:sz w:val="28"/>
          <w:szCs w:val="24"/>
        </w:rPr>
        <w:t>Equity Mutual Fund’s Ranking Based on Sharpe Index:</w:t>
      </w:r>
    </w:p>
    <w:p w:rsidR="002B7DAB" w:rsidRDefault="002B7DAB" w:rsidP="00977FA2">
      <w:pPr>
        <w:tabs>
          <w:tab w:val="left" w:pos="3075"/>
        </w:tabs>
        <w:spacing w:line="360" w:lineRule="auto"/>
        <w:jc w:val="both"/>
        <w:rPr>
          <w:rFonts w:ascii="Calibri" w:hAnsi="Calibri"/>
          <w:color w:val="000000"/>
          <w:sz w:val="21"/>
          <w:szCs w:val="21"/>
          <w:shd w:val="clear" w:color="auto" w:fill="FFFFFF"/>
        </w:rPr>
      </w:pPr>
      <w:r>
        <w:rPr>
          <w:rFonts w:ascii="Calibri" w:hAnsi="Calibri"/>
          <w:color w:val="000000"/>
          <w:sz w:val="21"/>
          <w:szCs w:val="21"/>
          <w:shd w:val="clear" w:color="auto" w:fill="FFFFFF"/>
        </w:rPr>
        <w:t>He added the theory about secure assets. Picking the risk-free asset with the Markowitz advantageous portfolio he delivered the capital market line as the positive portfolio line.</w:t>
      </w:r>
    </w:p>
    <w:p w:rsidR="002E63F0" w:rsidRPr="00977FA2" w:rsidRDefault="002E63F0" w:rsidP="002E63F0">
      <w:pPr>
        <w:spacing w:line="360" w:lineRule="auto"/>
        <w:jc w:val="both"/>
        <w:rPr>
          <w:rFonts w:ascii="Times New Roman" w:hAnsi="Times New Roman" w:cs="Times New Roman"/>
          <w:color w:val="000000"/>
          <w:sz w:val="24"/>
          <w:szCs w:val="24"/>
          <w:shd w:val="clear" w:color="auto" w:fill="FFFFFF"/>
        </w:rPr>
      </w:pPr>
      <w:r w:rsidRPr="000147F5">
        <w:rPr>
          <w:rFonts w:ascii="Times New Roman" w:hAnsi="Times New Roman" w:cs="Times New Roman"/>
          <w:b/>
          <w:color w:val="000000"/>
          <w:sz w:val="24"/>
          <w:szCs w:val="24"/>
          <w:shd w:val="clear" w:color="auto" w:fill="FFFFFF"/>
        </w:rPr>
        <w:t>Sharpe</w:t>
      </w:r>
      <w:r w:rsidRPr="00977FA2">
        <w:rPr>
          <w:rFonts w:ascii="Times New Roman" w:hAnsi="Times New Roman" w:cs="Times New Roman"/>
          <w:color w:val="000000"/>
          <w:sz w:val="24"/>
          <w:szCs w:val="24"/>
          <w:shd w:val="clear" w:color="auto" w:fill="FFFFFF"/>
        </w:rPr>
        <w:t xml:space="preserve"> introduced the following reward to variability ratio (known as Sharpe ratio)</w:t>
      </w:r>
    </w:p>
    <w:p w:rsidR="002E63F0" w:rsidRPr="007D6FAB" w:rsidRDefault="002E63F0" w:rsidP="00977FA2">
      <w:pPr>
        <w:tabs>
          <w:tab w:val="left" w:pos="3075"/>
        </w:tabs>
        <w:spacing w:line="360" w:lineRule="auto"/>
        <w:jc w:val="both"/>
        <w:rPr>
          <w:rFonts w:ascii="Calibri" w:hAnsi="Calibri"/>
          <w:color w:val="000000"/>
          <w:sz w:val="21"/>
          <w:szCs w:val="21"/>
          <w:shd w:val="clear" w:color="auto" w:fill="FFFFFF"/>
        </w:rPr>
      </w:pPr>
      <w:proofErr w:type="spellStart"/>
      <w:r w:rsidRPr="00977FA2">
        <w:rPr>
          <w:rFonts w:ascii="Times New Roman" w:hAnsi="Times New Roman" w:cs="Times New Roman"/>
          <w:color w:val="000000"/>
          <w:sz w:val="24"/>
          <w:szCs w:val="24"/>
          <w:shd w:val="clear" w:color="auto" w:fill="FFFFFF"/>
        </w:rPr>
        <w:t>S</w:t>
      </w:r>
      <w:r w:rsidRPr="00977FA2">
        <w:rPr>
          <w:rFonts w:ascii="Times New Roman" w:hAnsi="Times New Roman" w:cs="Times New Roman"/>
          <w:color w:val="000000"/>
          <w:sz w:val="24"/>
          <w:szCs w:val="24"/>
          <w:shd w:val="clear" w:color="auto" w:fill="FFFFFF"/>
          <w:vertAlign w:val="subscript"/>
        </w:rPr>
        <w:t>p</w:t>
      </w:r>
      <w:proofErr w:type="spellEnd"/>
      <w:r w:rsidRPr="00977FA2">
        <w:rPr>
          <w:rFonts w:ascii="Times New Roman" w:hAnsi="Times New Roman" w:cs="Times New Roman"/>
          <w:color w:val="000000"/>
          <w:sz w:val="24"/>
          <w:szCs w:val="24"/>
          <w:shd w:val="clear" w:color="auto" w:fill="FFFFFF"/>
          <w:vertAlign w:val="subscript"/>
        </w:rPr>
        <w:t xml:space="preserve"> </w:t>
      </w:r>
      <w:proofErr w:type="gramStart"/>
      <w:r w:rsidRPr="00977FA2">
        <w:rPr>
          <w:rFonts w:ascii="Times New Roman" w:hAnsi="Times New Roman" w:cs="Times New Roman"/>
          <w:color w:val="000000"/>
          <w:sz w:val="24"/>
          <w:szCs w:val="24"/>
          <w:shd w:val="clear" w:color="auto" w:fill="FFFFFF"/>
        </w:rPr>
        <w:t xml:space="preserve">= </w:t>
      </w:r>
      <w:proofErr w:type="gramEnd"/>
      <m:oMath>
        <m:r>
          <w:rPr>
            <w:rFonts w:ascii="Cambria Math" w:eastAsiaTheme="minorEastAsia" w:hAnsi="Cambria Math" w:cs="Times New Roman"/>
            <w:color w:val="000000"/>
            <w:sz w:val="28"/>
            <w:szCs w:val="24"/>
            <w:shd w:val="clear" w:color="auto" w:fill="FFFFFF"/>
          </w:rPr>
          <m:t>(</m:t>
        </m:r>
        <m:sSub>
          <m:sSubPr>
            <m:ctrlPr>
              <w:rPr>
                <w:rFonts w:ascii="Cambria Math" w:eastAsiaTheme="minorEastAsia" w:hAnsi="Cambria Math" w:cs="Times New Roman"/>
                <w:i/>
                <w:color w:val="000000"/>
                <w:sz w:val="28"/>
                <w:szCs w:val="24"/>
                <w:shd w:val="clear" w:color="auto" w:fill="FFFFFF"/>
              </w:rPr>
            </m:ctrlPr>
          </m:sSubPr>
          <m:e>
            <m:r>
              <w:rPr>
                <w:rFonts w:ascii="Cambria Math" w:eastAsiaTheme="minorEastAsia" w:hAnsi="Cambria Math" w:cs="Times New Roman"/>
                <w:color w:val="000000"/>
                <w:sz w:val="28"/>
                <w:szCs w:val="24"/>
                <w:shd w:val="clear" w:color="auto" w:fill="FFFFFF"/>
              </w:rPr>
              <m:t>R</m:t>
            </m:r>
          </m:e>
          <m:sub>
            <m:r>
              <w:rPr>
                <w:rFonts w:ascii="Cambria Math" w:eastAsiaTheme="minorEastAsia" w:hAnsi="Cambria Math" w:cs="Times New Roman"/>
                <w:color w:val="000000"/>
                <w:sz w:val="28"/>
                <w:szCs w:val="24"/>
                <w:shd w:val="clear" w:color="auto" w:fill="FFFFFF"/>
              </w:rPr>
              <m:t>P</m:t>
            </m:r>
          </m:sub>
        </m:sSub>
        <m:r>
          <w:rPr>
            <w:rFonts w:ascii="Cambria Math" w:eastAsiaTheme="minorEastAsia" w:hAnsi="Cambria Math" w:cs="Times New Roman"/>
            <w:color w:val="000000"/>
            <w:sz w:val="28"/>
            <w:szCs w:val="24"/>
            <w:shd w:val="clear" w:color="auto" w:fill="FFFFFF"/>
          </w:rPr>
          <m:t>-</m:t>
        </m:r>
        <m:sSub>
          <m:sSubPr>
            <m:ctrlPr>
              <w:rPr>
                <w:rFonts w:ascii="Cambria Math" w:eastAsiaTheme="minorEastAsia" w:hAnsi="Cambria Math" w:cs="Times New Roman"/>
                <w:i/>
                <w:color w:val="000000"/>
                <w:sz w:val="28"/>
                <w:szCs w:val="24"/>
                <w:shd w:val="clear" w:color="auto" w:fill="FFFFFF"/>
              </w:rPr>
            </m:ctrlPr>
          </m:sSubPr>
          <m:e>
            <m:r>
              <w:rPr>
                <w:rFonts w:ascii="Cambria Math" w:eastAsiaTheme="minorEastAsia" w:hAnsi="Cambria Math" w:cs="Times New Roman"/>
                <w:color w:val="000000"/>
                <w:sz w:val="28"/>
                <w:szCs w:val="24"/>
                <w:shd w:val="clear" w:color="auto" w:fill="FFFFFF"/>
              </w:rPr>
              <m:t>R</m:t>
            </m:r>
          </m:e>
          <m:sub>
            <m:r>
              <w:rPr>
                <w:rFonts w:ascii="Cambria Math" w:eastAsiaTheme="minorEastAsia" w:hAnsi="Cambria Math" w:cs="Times New Roman"/>
                <w:color w:val="000000"/>
                <w:sz w:val="28"/>
                <w:szCs w:val="24"/>
                <w:shd w:val="clear" w:color="auto" w:fill="FFFFFF"/>
              </w:rPr>
              <m:t>f</m:t>
            </m:r>
          </m:sub>
        </m:sSub>
        <m:r>
          <w:rPr>
            <w:rFonts w:ascii="Cambria Math" w:eastAsiaTheme="minorEastAsia" w:hAnsi="Cambria Math" w:cs="Times New Roman"/>
            <w:color w:val="000000"/>
            <w:sz w:val="28"/>
            <w:szCs w:val="24"/>
            <w:shd w:val="clear" w:color="auto" w:fill="FFFFFF"/>
          </w:rPr>
          <m:t>)/</m:t>
        </m:r>
        <m:sSub>
          <m:sSubPr>
            <m:ctrlPr>
              <w:rPr>
                <w:rFonts w:ascii="Cambria Math" w:eastAsiaTheme="minorEastAsia" w:hAnsi="Cambria Math" w:cs="Times New Roman"/>
                <w:i/>
                <w:color w:val="000000"/>
                <w:sz w:val="28"/>
                <w:szCs w:val="24"/>
                <w:shd w:val="clear" w:color="auto" w:fill="FFFFFF"/>
              </w:rPr>
            </m:ctrlPr>
          </m:sSubPr>
          <m:e>
            <m:r>
              <w:rPr>
                <w:rFonts w:ascii="Cambria Math" w:eastAsiaTheme="minorEastAsia" w:hAnsi="Cambria Math" w:cs="Times New Roman"/>
                <w:color w:val="000000"/>
                <w:sz w:val="28"/>
                <w:szCs w:val="24"/>
                <w:shd w:val="clear" w:color="auto" w:fill="FFFFFF"/>
              </w:rPr>
              <m:t>σ</m:t>
            </m:r>
          </m:e>
          <m:sub>
            <m:r>
              <w:rPr>
                <w:rFonts w:ascii="Cambria Math" w:eastAsiaTheme="minorEastAsia" w:hAnsi="Cambria Math" w:cs="Times New Roman"/>
                <w:color w:val="000000"/>
                <w:sz w:val="28"/>
                <w:szCs w:val="24"/>
                <w:shd w:val="clear" w:color="auto" w:fill="FFFFFF"/>
              </w:rPr>
              <m:t>p</m:t>
            </m:r>
          </m:sub>
        </m:sSub>
      </m:oMath>
      <w:r w:rsidR="00192DB9" w:rsidRPr="008A4652">
        <w:rPr>
          <w:rFonts w:ascii="Times New Roman" w:eastAsiaTheme="minorEastAsia" w:hAnsi="Times New Roman" w:cs="Times New Roman"/>
          <w:color w:val="000000"/>
          <w:sz w:val="28"/>
          <w:szCs w:val="24"/>
          <w:shd w:val="clear" w:color="auto" w:fill="FFFFFF"/>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5"/>
        <w:gridCol w:w="3780"/>
        <w:gridCol w:w="1800"/>
      </w:tblGrid>
      <w:tr w:rsidR="00D62984" w:rsidRPr="00977FA2" w:rsidTr="00E60B3A">
        <w:tc>
          <w:tcPr>
            <w:tcW w:w="3595" w:type="dxa"/>
            <w:tcBorders>
              <w:top w:val="single" w:sz="4" w:space="0" w:color="auto"/>
              <w:left w:val="single" w:sz="4" w:space="0" w:color="auto"/>
              <w:bottom w:val="single" w:sz="4" w:space="0" w:color="auto"/>
              <w:right w:val="single" w:sz="4" w:space="0" w:color="auto"/>
            </w:tcBorders>
          </w:tcPr>
          <w:p w:rsidR="008406E9" w:rsidRPr="00977FA2" w:rsidRDefault="008406E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RANKS</w:t>
            </w:r>
          </w:p>
        </w:tc>
        <w:tc>
          <w:tcPr>
            <w:tcW w:w="3780" w:type="dxa"/>
            <w:tcBorders>
              <w:top w:val="single" w:sz="4" w:space="0" w:color="auto"/>
              <w:left w:val="single" w:sz="4" w:space="0" w:color="auto"/>
              <w:bottom w:val="single" w:sz="4" w:space="0" w:color="auto"/>
              <w:right w:val="single" w:sz="4" w:space="0" w:color="auto"/>
            </w:tcBorders>
          </w:tcPr>
          <w:p w:rsidR="008406E9" w:rsidRPr="00977FA2" w:rsidRDefault="008406E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COMPANY NAMES</w:t>
            </w:r>
          </w:p>
        </w:tc>
        <w:tc>
          <w:tcPr>
            <w:tcW w:w="1800" w:type="dxa"/>
            <w:tcBorders>
              <w:top w:val="single" w:sz="4" w:space="0" w:color="auto"/>
              <w:left w:val="single" w:sz="4" w:space="0" w:color="auto"/>
              <w:bottom w:val="single" w:sz="4" w:space="0" w:color="auto"/>
              <w:right w:val="single" w:sz="4" w:space="0" w:color="auto"/>
            </w:tcBorders>
          </w:tcPr>
          <w:p w:rsidR="008406E9" w:rsidRPr="00977FA2" w:rsidRDefault="00D75551" w:rsidP="00977FA2">
            <w:pPr>
              <w:tabs>
                <w:tab w:val="left" w:pos="3075"/>
              </w:tabs>
              <w:spacing w:line="360" w:lineRule="auto"/>
              <w:jc w:val="both"/>
              <w:rPr>
                <w:rFonts w:ascii="Times New Roman" w:hAnsi="Times New Roman" w:cs="Times New Roman"/>
                <w:color w:val="002060"/>
                <w:sz w:val="24"/>
                <w:szCs w:val="24"/>
              </w:rPr>
            </w:pPr>
            <w:proofErr w:type="spellStart"/>
            <w:r w:rsidRPr="00977FA2">
              <w:rPr>
                <w:rFonts w:ascii="Times New Roman" w:hAnsi="Times New Roman" w:cs="Times New Roman"/>
                <w:color w:val="002060"/>
                <w:sz w:val="24"/>
                <w:szCs w:val="24"/>
              </w:rPr>
              <w:t>Sp</w:t>
            </w:r>
            <w:proofErr w:type="spellEnd"/>
          </w:p>
        </w:tc>
      </w:tr>
      <w:tr w:rsidR="00D62984" w:rsidRPr="00977FA2" w:rsidTr="00E60B3A">
        <w:trPr>
          <w:trHeight w:val="467"/>
        </w:trPr>
        <w:tc>
          <w:tcPr>
            <w:tcW w:w="3595" w:type="dxa"/>
            <w:tcBorders>
              <w:top w:val="single" w:sz="4" w:space="0" w:color="auto"/>
            </w:tcBorders>
          </w:tcPr>
          <w:p w:rsidR="008406E9" w:rsidRPr="00977FA2" w:rsidRDefault="008406E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w:t>
            </w:r>
          </w:p>
        </w:tc>
        <w:tc>
          <w:tcPr>
            <w:tcW w:w="3780" w:type="dxa"/>
            <w:tcBorders>
              <w:top w:val="single" w:sz="4" w:space="0" w:color="auto"/>
            </w:tcBorders>
          </w:tcPr>
          <w:p w:rsidR="008406E9" w:rsidRPr="00977FA2" w:rsidRDefault="00F66BE1"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ICB3NDNRB</w:t>
            </w:r>
          </w:p>
        </w:tc>
        <w:tc>
          <w:tcPr>
            <w:tcW w:w="1800" w:type="dxa"/>
            <w:tcBorders>
              <w:top w:val="single" w:sz="4" w:space="0" w:color="auto"/>
            </w:tcBorders>
          </w:tcPr>
          <w:p w:rsidR="008406E9" w:rsidRPr="00977FA2" w:rsidRDefault="00D7555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-.30</w:t>
            </w:r>
          </w:p>
        </w:tc>
      </w:tr>
      <w:tr w:rsidR="00D62984" w:rsidRPr="00977FA2" w:rsidTr="00E60B3A">
        <w:tc>
          <w:tcPr>
            <w:tcW w:w="3595" w:type="dxa"/>
          </w:tcPr>
          <w:p w:rsidR="008406E9" w:rsidRPr="00977FA2" w:rsidRDefault="008406E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w:t>
            </w:r>
          </w:p>
        </w:tc>
        <w:tc>
          <w:tcPr>
            <w:tcW w:w="3780" w:type="dxa"/>
          </w:tcPr>
          <w:p w:rsidR="008406E9" w:rsidRPr="00977FA2" w:rsidRDefault="00F66BE1"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PF1STMF</w:t>
            </w:r>
          </w:p>
        </w:tc>
        <w:tc>
          <w:tcPr>
            <w:tcW w:w="1800" w:type="dxa"/>
          </w:tcPr>
          <w:p w:rsidR="008406E9" w:rsidRPr="00977FA2" w:rsidRDefault="00DC388C"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-.48</w:t>
            </w:r>
          </w:p>
        </w:tc>
      </w:tr>
      <w:tr w:rsidR="00D62984" w:rsidRPr="00977FA2" w:rsidTr="00E60B3A">
        <w:tc>
          <w:tcPr>
            <w:tcW w:w="3595" w:type="dxa"/>
          </w:tcPr>
          <w:p w:rsidR="008406E9" w:rsidRPr="00977FA2" w:rsidRDefault="008406E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w:t>
            </w:r>
          </w:p>
        </w:tc>
        <w:tc>
          <w:tcPr>
            <w:tcW w:w="3780" w:type="dxa"/>
          </w:tcPr>
          <w:p w:rsidR="008406E9" w:rsidRPr="00977FA2" w:rsidRDefault="00F66BE1"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MBL1STMF</w:t>
            </w:r>
          </w:p>
        </w:tc>
        <w:tc>
          <w:tcPr>
            <w:tcW w:w="1800" w:type="dxa"/>
          </w:tcPr>
          <w:p w:rsidR="008406E9" w:rsidRPr="00977FA2" w:rsidRDefault="00DC388C"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-.53</w:t>
            </w:r>
          </w:p>
        </w:tc>
      </w:tr>
      <w:tr w:rsidR="00D62984" w:rsidRPr="00977FA2" w:rsidTr="00E60B3A">
        <w:tc>
          <w:tcPr>
            <w:tcW w:w="3595" w:type="dxa"/>
          </w:tcPr>
          <w:p w:rsidR="008406E9" w:rsidRPr="00977FA2" w:rsidRDefault="008406E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4</w:t>
            </w:r>
          </w:p>
        </w:tc>
        <w:tc>
          <w:tcPr>
            <w:tcW w:w="3780" w:type="dxa"/>
          </w:tcPr>
          <w:p w:rsidR="008406E9" w:rsidRPr="00977FA2" w:rsidRDefault="00F66BE1"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1JANATAMF</w:t>
            </w:r>
          </w:p>
        </w:tc>
        <w:tc>
          <w:tcPr>
            <w:tcW w:w="1800" w:type="dxa"/>
          </w:tcPr>
          <w:p w:rsidR="008406E9" w:rsidRPr="00977FA2" w:rsidRDefault="00DC388C"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-.57</w:t>
            </w:r>
          </w:p>
        </w:tc>
      </w:tr>
      <w:tr w:rsidR="00D62984" w:rsidRPr="00977FA2" w:rsidTr="00E60B3A">
        <w:tc>
          <w:tcPr>
            <w:tcW w:w="3595" w:type="dxa"/>
          </w:tcPr>
          <w:p w:rsidR="008406E9" w:rsidRPr="00977FA2" w:rsidRDefault="008406E9"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w:t>
            </w:r>
          </w:p>
        </w:tc>
        <w:tc>
          <w:tcPr>
            <w:tcW w:w="3780" w:type="dxa"/>
          </w:tcPr>
          <w:p w:rsidR="008406E9" w:rsidRPr="00977FA2" w:rsidRDefault="00F66BE1"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AIBL1STMF</w:t>
            </w:r>
          </w:p>
        </w:tc>
        <w:tc>
          <w:tcPr>
            <w:tcW w:w="1800" w:type="dxa"/>
          </w:tcPr>
          <w:p w:rsidR="008406E9"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-.59</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w:t>
            </w:r>
          </w:p>
        </w:tc>
        <w:tc>
          <w:tcPr>
            <w:tcW w:w="3780" w:type="dxa"/>
          </w:tcPr>
          <w:p w:rsidR="00FC16BE" w:rsidRPr="00977FA2" w:rsidRDefault="007D35A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NLI1STMF</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-.64</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7</w:t>
            </w:r>
          </w:p>
        </w:tc>
        <w:tc>
          <w:tcPr>
            <w:tcW w:w="3780" w:type="dxa"/>
          </w:tcPr>
          <w:p w:rsidR="00FC16BE" w:rsidRPr="00977FA2" w:rsidRDefault="007D35A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ABB1STMF</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-.65</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8</w:t>
            </w:r>
          </w:p>
        </w:tc>
        <w:tc>
          <w:tcPr>
            <w:tcW w:w="3780" w:type="dxa"/>
          </w:tcPr>
          <w:p w:rsidR="00FC16BE" w:rsidRPr="00977FA2" w:rsidRDefault="007D35A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ICB2NDNRB</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-.67</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9</w:t>
            </w:r>
          </w:p>
        </w:tc>
        <w:tc>
          <w:tcPr>
            <w:tcW w:w="3780" w:type="dxa"/>
          </w:tcPr>
          <w:p w:rsidR="00FC16BE" w:rsidRPr="00977FA2" w:rsidRDefault="007D35A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PHPMF1ST</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-.68</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w:t>
            </w:r>
          </w:p>
        </w:tc>
        <w:tc>
          <w:tcPr>
            <w:tcW w:w="3780" w:type="dxa"/>
          </w:tcPr>
          <w:p w:rsidR="00FC16BE" w:rsidRPr="00977FA2" w:rsidRDefault="007D35A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GRAMEENS2</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-.69</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w:t>
            </w:r>
          </w:p>
        </w:tc>
        <w:tc>
          <w:tcPr>
            <w:tcW w:w="3780" w:type="dxa"/>
          </w:tcPr>
          <w:p w:rsidR="00FC16BE" w:rsidRPr="00977FA2" w:rsidRDefault="00177C7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BDH1STMF</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-.71</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w:t>
            </w:r>
          </w:p>
        </w:tc>
        <w:tc>
          <w:tcPr>
            <w:tcW w:w="3780" w:type="dxa"/>
          </w:tcPr>
          <w:p w:rsidR="00FC16BE" w:rsidRPr="00977FA2" w:rsidRDefault="00177C7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POPULER1STMF</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-.78</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w:t>
            </w:r>
          </w:p>
        </w:tc>
        <w:tc>
          <w:tcPr>
            <w:tcW w:w="3780" w:type="dxa"/>
          </w:tcPr>
          <w:p w:rsidR="00FC16BE" w:rsidRPr="00977FA2" w:rsidRDefault="00177C7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EBLNRBMF</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-1.04</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14</w:t>
            </w:r>
          </w:p>
        </w:tc>
        <w:tc>
          <w:tcPr>
            <w:tcW w:w="3780" w:type="dxa"/>
          </w:tcPr>
          <w:p w:rsidR="00FC16BE" w:rsidRPr="00977FA2" w:rsidRDefault="00177C7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GREENDELMF</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-1.22</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15</w:t>
            </w:r>
          </w:p>
        </w:tc>
        <w:tc>
          <w:tcPr>
            <w:tcW w:w="3780" w:type="dxa"/>
          </w:tcPr>
          <w:p w:rsidR="00FC16BE" w:rsidRPr="00977FA2" w:rsidRDefault="00177C7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NCCBL1STMF</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-1.26</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16</w:t>
            </w:r>
          </w:p>
        </w:tc>
        <w:tc>
          <w:tcPr>
            <w:tcW w:w="3780" w:type="dxa"/>
          </w:tcPr>
          <w:p w:rsidR="00FC16BE" w:rsidRPr="00977FA2" w:rsidRDefault="001A6BA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IFIC1STMF</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-1.34</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lastRenderedPageBreak/>
              <w:t>17</w:t>
            </w:r>
          </w:p>
        </w:tc>
        <w:tc>
          <w:tcPr>
            <w:tcW w:w="3780" w:type="dxa"/>
          </w:tcPr>
          <w:p w:rsidR="00FC16BE" w:rsidRPr="00977FA2" w:rsidRDefault="001A6BA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EBL1STMF</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-1.35</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18</w:t>
            </w:r>
          </w:p>
        </w:tc>
        <w:tc>
          <w:tcPr>
            <w:tcW w:w="3780" w:type="dxa"/>
          </w:tcPr>
          <w:p w:rsidR="00FC16BE" w:rsidRPr="00977FA2" w:rsidRDefault="001A6BA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EXIM1STMF</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-1.55</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19</w:t>
            </w:r>
          </w:p>
        </w:tc>
        <w:tc>
          <w:tcPr>
            <w:tcW w:w="3780" w:type="dxa"/>
          </w:tcPr>
          <w:p w:rsidR="00FC16BE" w:rsidRPr="00977FA2" w:rsidRDefault="001A6BA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LRGLOBMF1</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-1.73</w:t>
            </w:r>
          </w:p>
        </w:tc>
      </w:tr>
      <w:tr w:rsidR="00D62984" w:rsidRPr="00977FA2" w:rsidTr="00E60B3A">
        <w:tc>
          <w:tcPr>
            <w:tcW w:w="3595"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20</w:t>
            </w:r>
          </w:p>
        </w:tc>
        <w:tc>
          <w:tcPr>
            <w:tcW w:w="3780" w:type="dxa"/>
          </w:tcPr>
          <w:p w:rsidR="00FC16BE" w:rsidRPr="00977FA2" w:rsidRDefault="001A6BAB"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FBFIF</w:t>
            </w:r>
          </w:p>
        </w:tc>
        <w:tc>
          <w:tcPr>
            <w:tcW w:w="1800" w:type="dxa"/>
          </w:tcPr>
          <w:p w:rsidR="00FC16BE" w:rsidRPr="00977FA2" w:rsidRDefault="00FC16B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-1.96</w:t>
            </w:r>
          </w:p>
        </w:tc>
      </w:tr>
    </w:tbl>
    <w:p w:rsidR="008406E9" w:rsidRPr="00977FA2" w:rsidRDefault="008406E9" w:rsidP="00977FA2">
      <w:pPr>
        <w:tabs>
          <w:tab w:val="left" w:pos="3075"/>
        </w:tabs>
        <w:spacing w:line="360" w:lineRule="auto"/>
        <w:jc w:val="both"/>
        <w:rPr>
          <w:rFonts w:ascii="Times New Roman" w:hAnsi="Times New Roman" w:cs="Times New Roman"/>
          <w:color w:val="000000"/>
          <w:sz w:val="24"/>
          <w:szCs w:val="24"/>
        </w:rPr>
      </w:pPr>
    </w:p>
    <w:p w:rsidR="00B57B5C" w:rsidRPr="002D6988" w:rsidRDefault="00B57B5C" w:rsidP="00B57B5C">
      <w:pPr>
        <w:spacing w:line="360" w:lineRule="auto"/>
        <w:jc w:val="both"/>
        <w:rPr>
          <w:rFonts w:ascii="Times New Roman" w:hAnsi="Times New Roman" w:cs="Times New Roman"/>
          <w:sz w:val="24"/>
        </w:rPr>
      </w:pPr>
      <w:r w:rsidRPr="002D6988">
        <w:rPr>
          <w:rFonts w:ascii="Times New Roman" w:hAnsi="Times New Roman" w:cs="Times New Roman"/>
          <w:sz w:val="24"/>
        </w:rPr>
        <w:t>The more high-priced the consequence of the Sharpe ratio, the large this capital is calculated for the duration of the investment and vice versa. This Sharpe ratio reveals how a lot of income traders compensated for the uncertainty taken. It similarly registers the overall performance of repository administrators that wherewith generous documents the generated and how healthy they can enlarge their responsibility. This suggests the Sharpe ratio estimates the responsibility manager in phrases like the price of income and diversification. The investigation determines the Sharpe ratio on every year's regular profits of 20 common money during 9 years' length i.e. June 2010-2018. And the research makes use of eight-year treasury payments quotes are as the riskless fee of return. This state of affairs offers the indication that most like the fund supervisor is now not ample to furnish proper statements on money and their inadequacy to expand in prevailing practice. This best accomplishing MF holds ICB3RDNRBMF  having Sharpe ratio -.30 primarily based on yearly revenue structure each year NAV and the lowest-performing MF having Sharpe ratio FBFIF -11.62%.</w:t>
      </w:r>
    </w:p>
    <w:p w:rsidR="00B46A8F" w:rsidRPr="00F302F2" w:rsidRDefault="00CB2E9C" w:rsidP="00F302F2">
      <w:pPr>
        <w:tabs>
          <w:tab w:val="left" w:pos="3075"/>
        </w:tabs>
        <w:spacing w:line="360" w:lineRule="auto"/>
        <w:jc w:val="both"/>
        <w:rPr>
          <w:rFonts w:ascii="Times New Roman" w:hAnsi="Times New Roman" w:cs="Times New Roman"/>
          <w:b/>
          <w:color w:val="0070C0"/>
          <w:sz w:val="28"/>
          <w:szCs w:val="24"/>
        </w:rPr>
      </w:pPr>
      <w:r w:rsidRPr="003F7B16">
        <w:rPr>
          <w:rFonts w:ascii="Times New Roman" w:hAnsi="Times New Roman" w:cs="Times New Roman"/>
          <w:b/>
          <w:color w:val="0070C0"/>
          <w:sz w:val="28"/>
          <w:szCs w:val="24"/>
        </w:rPr>
        <w:t xml:space="preserve">Equity Mutual Fund’s Ranking Based on </w:t>
      </w:r>
      <w:r w:rsidR="00C71ABB">
        <w:rPr>
          <w:rFonts w:ascii="Times New Roman" w:hAnsi="Times New Roman" w:cs="Times New Roman"/>
          <w:b/>
          <w:color w:val="0070C0"/>
          <w:sz w:val="28"/>
          <w:szCs w:val="24"/>
        </w:rPr>
        <w:t xml:space="preserve">Adjusted </w:t>
      </w:r>
      <w:r w:rsidRPr="003F7B16">
        <w:rPr>
          <w:rFonts w:ascii="Times New Roman" w:hAnsi="Times New Roman" w:cs="Times New Roman"/>
          <w:b/>
          <w:color w:val="0070C0"/>
          <w:sz w:val="28"/>
          <w:szCs w:val="24"/>
        </w:rPr>
        <w:t>Sharpe Index:</w:t>
      </w:r>
    </w:p>
    <w:tbl>
      <w:tblPr>
        <w:tblStyle w:val="TableGrid"/>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4050"/>
        <w:gridCol w:w="1800"/>
      </w:tblGrid>
      <w:tr w:rsidR="00453AE3" w:rsidRPr="00977FA2" w:rsidTr="001902C8">
        <w:tc>
          <w:tcPr>
            <w:tcW w:w="3685" w:type="dxa"/>
            <w:tcBorders>
              <w:top w:val="single" w:sz="4" w:space="0" w:color="auto"/>
              <w:left w:val="single" w:sz="4" w:space="0" w:color="auto"/>
              <w:bottom w:val="single" w:sz="4" w:space="0" w:color="auto"/>
              <w:right w:val="single" w:sz="4" w:space="0" w:color="auto"/>
            </w:tcBorders>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RANKS</w:t>
            </w:r>
          </w:p>
        </w:tc>
        <w:tc>
          <w:tcPr>
            <w:tcW w:w="4050" w:type="dxa"/>
            <w:tcBorders>
              <w:top w:val="single" w:sz="4" w:space="0" w:color="auto"/>
              <w:left w:val="single" w:sz="4" w:space="0" w:color="auto"/>
              <w:bottom w:val="single" w:sz="4" w:space="0" w:color="auto"/>
              <w:right w:val="single" w:sz="4" w:space="0" w:color="auto"/>
            </w:tcBorders>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COMPANY NAMES</w:t>
            </w:r>
          </w:p>
        </w:tc>
        <w:tc>
          <w:tcPr>
            <w:tcW w:w="1800" w:type="dxa"/>
            <w:tcBorders>
              <w:top w:val="single" w:sz="4" w:space="0" w:color="auto"/>
              <w:left w:val="single" w:sz="4" w:space="0" w:color="auto"/>
              <w:bottom w:val="single" w:sz="4" w:space="0" w:color="auto"/>
              <w:right w:val="single" w:sz="4" w:space="0" w:color="auto"/>
            </w:tcBorders>
          </w:tcPr>
          <w:p w:rsidR="00A0240E" w:rsidRPr="00977FA2" w:rsidRDefault="00CB2E9C"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w:t>
            </w:r>
            <w:r w:rsidR="00030B6E" w:rsidRPr="00977FA2">
              <w:rPr>
                <w:rFonts w:ascii="Times New Roman" w:hAnsi="Times New Roman" w:cs="Times New Roman"/>
                <w:color w:val="002060"/>
                <w:sz w:val="24"/>
                <w:szCs w:val="24"/>
              </w:rPr>
              <w:t>s</w:t>
            </w:r>
            <w:r w:rsidRPr="00977FA2">
              <w:rPr>
                <w:rFonts w:ascii="Times New Roman" w:hAnsi="Times New Roman" w:cs="Times New Roman"/>
                <w:color w:val="002060"/>
                <w:sz w:val="24"/>
                <w:szCs w:val="24"/>
              </w:rPr>
              <w:t>p</w:t>
            </w:r>
          </w:p>
        </w:tc>
      </w:tr>
      <w:tr w:rsidR="00453AE3" w:rsidRPr="00977FA2" w:rsidTr="001902C8">
        <w:trPr>
          <w:trHeight w:val="467"/>
        </w:trPr>
        <w:tc>
          <w:tcPr>
            <w:tcW w:w="3685" w:type="dxa"/>
            <w:tcBorders>
              <w:top w:val="single" w:sz="4" w:space="0" w:color="auto"/>
            </w:tcBorders>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w:t>
            </w:r>
          </w:p>
        </w:tc>
        <w:tc>
          <w:tcPr>
            <w:tcW w:w="4050" w:type="dxa"/>
            <w:tcBorders>
              <w:top w:val="single" w:sz="4" w:space="0" w:color="auto"/>
            </w:tcBorders>
          </w:tcPr>
          <w:p w:rsidR="00A0240E" w:rsidRPr="00977FA2" w:rsidRDefault="00EA68A5"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ICB3NDNRB</w:t>
            </w:r>
          </w:p>
        </w:tc>
        <w:tc>
          <w:tcPr>
            <w:tcW w:w="1800" w:type="dxa"/>
            <w:tcBorders>
              <w:top w:val="single" w:sz="4" w:space="0" w:color="auto"/>
            </w:tcBorders>
          </w:tcPr>
          <w:p w:rsidR="00A0240E" w:rsidRPr="00977FA2" w:rsidRDefault="0079160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-.53</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w:t>
            </w:r>
          </w:p>
        </w:tc>
        <w:tc>
          <w:tcPr>
            <w:tcW w:w="4050" w:type="dxa"/>
          </w:tcPr>
          <w:p w:rsidR="00A0240E" w:rsidRPr="00977FA2" w:rsidRDefault="00A37EE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PF1STMF</w:t>
            </w:r>
          </w:p>
        </w:tc>
        <w:tc>
          <w:tcPr>
            <w:tcW w:w="1800" w:type="dxa"/>
          </w:tcPr>
          <w:p w:rsidR="00A0240E" w:rsidRPr="00977FA2" w:rsidRDefault="0079160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-.83</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w:t>
            </w:r>
          </w:p>
        </w:tc>
        <w:tc>
          <w:tcPr>
            <w:tcW w:w="4050" w:type="dxa"/>
          </w:tcPr>
          <w:p w:rsidR="00A0240E" w:rsidRPr="00977FA2" w:rsidRDefault="00A37EE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MBL1STMF</w:t>
            </w:r>
          </w:p>
        </w:tc>
        <w:tc>
          <w:tcPr>
            <w:tcW w:w="1800" w:type="dxa"/>
          </w:tcPr>
          <w:p w:rsidR="00A0240E" w:rsidRPr="00977FA2" w:rsidRDefault="0079160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-.93</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4</w:t>
            </w:r>
          </w:p>
        </w:tc>
        <w:tc>
          <w:tcPr>
            <w:tcW w:w="4050" w:type="dxa"/>
          </w:tcPr>
          <w:p w:rsidR="00A0240E" w:rsidRPr="00977FA2" w:rsidRDefault="00A37EE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1JANATAMF</w:t>
            </w:r>
          </w:p>
        </w:tc>
        <w:tc>
          <w:tcPr>
            <w:tcW w:w="1800" w:type="dxa"/>
          </w:tcPr>
          <w:p w:rsidR="00A0240E" w:rsidRPr="00977FA2" w:rsidRDefault="0079160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-1.00</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w:t>
            </w:r>
          </w:p>
        </w:tc>
        <w:tc>
          <w:tcPr>
            <w:tcW w:w="4050" w:type="dxa"/>
          </w:tcPr>
          <w:p w:rsidR="00A0240E" w:rsidRPr="00977FA2" w:rsidRDefault="00A37EE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AIBL1STMF</w:t>
            </w:r>
          </w:p>
        </w:tc>
        <w:tc>
          <w:tcPr>
            <w:tcW w:w="1800" w:type="dxa"/>
          </w:tcPr>
          <w:p w:rsidR="00A0240E" w:rsidRPr="00977FA2" w:rsidRDefault="0079160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-1.04</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w:t>
            </w:r>
          </w:p>
        </w:tc>
        <w:tc>
          <w:tcPr>
            <w:tcW w:w="4050" w:type="dxa"/>
          </w:tcPr>
          <w:p w:rsidR="00A0240E" w:rsidRPr="00977FA2" w:rsidRDefault="00A37EEF"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NLI1STMF</w:t>
            </w:r>
          </w:p>
        </w:tc>
        <w:tc>
          <w:tcPr>
            <w:tcW w:w="1800" w:type="dxa"/>
          </w:tcPr>
          <w:p w:rsidR="00A0240E" w:rsidRPr="00977FA2" w:rsidRDefault="0079160D"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w:t>
            </w:r>
            <w:r w:rsidR="009C6FD0" w:rsidRPr="00977FA2">
              <w:rPr>
                <w:rFonts w:ascii="Times New Roman" w:hAnsi="Times New Roman" w:cs="Times New Roman"/>
                <w:color w:val="002060"/>
                <w:sz w:val="24"/>
                <w:szCs w:val="24"/>
              </w:rPr>
              <w:t>13</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7</w:t>
            </w:r>
          </w:p>
        </w:tc>
        <w:tc>
          <w:tcPr>
            <w:tcW w:w="4050" w:type="dxa"/>
          </w:tcPr>
          <w:p w:rsidR="00A0240E" w:rsidRPr="00977FA2" w:rsidRDefault="00127B4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ABB1STMF</w:t>
            </w:r>
          </w:p>
        </w:tc>
        <w:tc>
          <w:tcPr>
            <w:tcW w:w="1800" w:type="dxa"/>
          </w:tcPr>
          <w:p w:rsidR="00A0240E" w:rsidRPr="00977FA2" w:rsidRDefault="009C6FD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-1.13</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8</w:t>
            </w:r>
          </w:p>
        </w:tc>
        <w:tc>
          <w:tcPr>
            <w:tcW w:w="4050" w:type="dxa"/>
          </w:tcPr>
          <w:p w:rsidR="00A0240E" w:rsidRPr="00977FA2" w:rsidRDefault="00127B4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ICB2NDNRB</w:t>
            </w:r>
          </w:p>
        </w:tc>
        <w:tc>
          <w:tcPr>
            <w:tcW w:w="1800" w:type="dxa"/>
          </w:tcPr>
          <w:p w:rsidR="00A0240E" w:rsidRPr="00977FA2" w:rsidRDefault="009C6FD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-1.17</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9</w:t>
            </w:r>
          </w:p>
        </w:tc>
        <w:tc>
          <w:tcPr>
            <w:tcW w:w="4050" w:type="dxa"/>
          </w:tcPr>
          <w:p w:rsidR="00A0240E" w:rsidRPr="00977FA2" w:rsidRDefault="00127B4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PHPMF1ST</w:t>
            </w:r>
          </w:p>
        </w:tc>
        <w:tc>
          <w:tcPr>
            <w:tcW w:w="1800" w:type="dxa"/>
          </w:tcPr>
          <w:p w:rsidR="00A0240E" w:rsidRPr="00977FA2" w:rsidRDefault="009C6FD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-1.18</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lastRenderedPageBreak/>
              <w:t>10</w:t>
            </w:r>
          </w:p>
        </w:tc>
        <w:tc>
          <w:tcPr>
            <w:tcW w:w="4050" w:type="dxa"/>
          </w:tcPr>
          <w:p w:rsidR="00A0240E" w:rsidRPr="00977FA2" w:rsidRDefault="00127B4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GRAMEENS2</w:t>
            </w:r>
          </w:p>
        </w:tc>
        <w:tc>
          <w:tcPr>
            <w:tcW w:w="1800" w:type="dxa"/>
          </w:tcPr>
          <w:p w:rsidR="00A0240E" w:rsidRPr="00977FA2" w:rsidRDefault="009C6FD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-1.20</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w:t>
            </w:r>
          </w:p>
        </w:tc>
        <w:tc>
          <w:tcPr>
            <w:tcW w:w="4050" w:type="dxa"/>
          </w:tcPr>
          <w:p w:rsidR="00A0240E" w:rsidRPr="00977FA2" w:rsidRDefault="00127B4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BDH1STMF</w:t>
            </w:r>
          </w:p>
        </w:tc>
        <w:tc>
          <w:tcPr>
            <w:tcW w:w="1800" w:type="dxa"/>
          </w:tcPr>
          <w:p w:rsidR="00A0240E" w:rsidRPr="00977FA2" w:rsidRDefault="009C6FD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-1.24</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w:t>
            </w:r>
          </w:p>
        </w:tc>
        <w:tc>
          <w:tcPr>
            <w:tcW w:w="4050" w:type="dxa"/>
          </w:tcPr>
          <w:p w:rsidR="00A0240E" w:rsidRPr="00977FA2" w:rsidRDefault="009B169D"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POPULER1STMF</w:t>
            </w:r>
          </w:p>
        </w:tc>
        <w:tc>
          <w:tcPr>
            <w:tcW w:w="1800" w:type="dxa"/>
          </w:tcPr>
          <w:p w:rsidR="00A0240E" w:rsidRPr="00977FA2" w:rsidRDefault="009C6FD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-1.36</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w:t>
            </w:r>
          </w:p>
        </w:tc>
        <w:tc>
          <w:tcPr>
            <w:tcW w:w="4050" w:type="dxa"/>
          </w:tcPr>
          <w:p w:rsidR="00A0240E" w:rsidRPr="00977FA2" w:rsidRDefault="009B169D"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EBLNRBMF</w:t>
            </w:r>
          </w:p>
        </w:tc>
        <w:tc>
          <w:tcPr>
            <w:tcW w:w="1800" w:type="dxa"/>
          </w:tcPr>
          <w:p w:rsidR="00A0240E" w:rsidRPr="00977FA2" w:rsidRDefault="009C6FD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-1.81</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14</w:t>
            </w:r>
          </w:p>
        </w:tc>
        <w:tc>
          <w:tcPr>
            <w:tcW w:w="4050" w:type="dxa"/>
          </w:tcPr>
          <w:p w:rsidR="00A0240E" w:rsidRPr="00977FA2" w:rsidRDefault="009B169D"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GREENDELMF</w:t>
            </w:r>
          </w:p>
        </w:tc>
        <w:tc>
          <w:tcPr>
            <w:tcW w:w="1800" w:type="dxa"/>
          </w:tcPr>
          <w:p w:rsidR="00A0240E" w:rsidRPr="00977FA2" w:rsidRDefault="009C6FD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-2.14</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15</w:t>
            </w:r>
          </w:p>
        </w:tc>
        <w:tc>
          <w:tcPr>
            <w:tcW w:w="4050" w:type="dxa"/>
          </w:tcPr>
          <w:p w:rsidR="00A0240E" w:rsidRPr="00977FA2" w:rsidRDefault="009B169D"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NCCBL1STMF</w:t>
            </w:r>
          </w:p>
        </w:tc>
        <w:tc>
          <w:tcPr>
            <w:tcW w:w="1800" w:type="dxa"/>
          </w:tcPr>
          <w:p w:rsidR="00A0240E" w:rsidRPr="00977FA2" w:rsidRDefault="009C6FD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-2.21</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16</w:t>
            </w:r>
          </w:p>
        </w:tc>
        <w:tc>
          <w:tcPr>
            <w:tcW w:w="4050" w:type="dxa"/>
          </w:tcPr>
          <w:p w:rsidR="00A0240E" w:rsidRPr="00977FA2" w:rsidRDefault="00236D3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IFIC1STMF</w:t>
            </w:r>
          </w:p>
        </w:tc>
        <w:tc>
          <w:tcPr>
            <w:tcW w:w="1800" w:type="dxa"/>
          </w:tcPr>
          <w:p w:rsidR="00A0240E" w:rsidRPr="00977FA2" w:rsidRDefault="009C6FD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-2.35</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17</w:t>
            </w:r>
          </w:p>
        </w:tc>
        <w:tc>
          <w:tcPr>
            <w:tcW w:w="4050" w:type="dxa"/>
          </w:tcPr>
          <w:p w:rsidR="00A0240E" w:rsidRPr="00977FA2" w:rsidRDefault="00236D3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EBL1STMF</w:t>
            </w:r>
          </w:p>
        </w:tc>
        <w:tc>
          <w:tcPr>
            <w:tcW w:w="1800" w:type="dxa"/>
          </w:tcPr>
          <w:p w:rsidR="00A0240E" w:rsidRPr="00977FA2" w:rsidRDefault="009C6FD0"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-2.36</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18</w:t>
            </w:r>
          </w:p>
        </w:tc>
        <w:tc>
          <w:tcPr>
            <w:tcW w:w="4050" w:type="dxa"/>
          </w:tcPr>
          <w:p w:rsidR="00A0240E" w:rsidRPr="00977FA2" w:rsidRDefault="00236D3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EXIM1STMF</w:t>
            </w:r>
          </w:p>
        </w:tc>
        <w:tc>
          <w:tcPr>
            <w:tcW w:w="1800" w:type="dxa"/>
          </w:tcPr>
          <w:p w:rsidR="00A0240E" w:rsidRPr="00977FA2" w:rsidRDefault="00525393"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-2.72</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19</w:t>
            </w:r>
          </w:p>
        </w:tc>
        <w:tc>
          <w:tcPr>
            <w:tcW w:w="4050" w:type="dxa"/>
          </w:tcPr>
          <w:p w:rsidR="00A0240E" w:rsidRPr="00977FA2" w:rsidRDefault="00236D3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LRGLOBMF1</w:t>
            </w:r>
          </w:p>
        </w:tc>
        <w:tc>
          <w:tcPr>
            <w:tcW w:w="1800" w:type="dxa"/>
          </w:tcPr>
          <w:p w:rsidR="00A0240E" w:rsidRPr="00977FA2" w:rsidRDefault="00525393"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-3.03</w:t>
            </w:r>
          </w:p>
        </w:tc>
      </w:tr>
      <w:tr w:rsidR="00453AE3" w:rsidRPr="00977FA2" w:rsidTr="001902C8">
        <w:tc>
          <w:tcPr>
            <w:tcW w:w="3685" w:type="dxa"/>
          </w:tcPr>
          <w:p w:rsidR="00A0240E" w:rsidRPr="00977FA2" w:rsidRDefault="00A0240E"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20</w:t>
            </w:r>
          </w:p>
        </w:tc>
        <w:tc>
          <w:tcPr>
            <w:tcW w:w="4050" w:type="dxa"/>
          </w:tcPr>
          <w:p w:rsidR="00A0240E" w:rsidRPr="00977FA2" w:rsidRDefault="00236D3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FBFIF</w:t>
            </w:r>
          </w:p>
        </w:tc>
        <w:tc>
          <w:tcPr>
            <w:tcW w:w="1800" w:type="dxa"/>
          </w:tcPr>
          <w:p w:rsidR="00A0240E" w:rsidRPr="00977FA2" w:rsidRDefault="00525393"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-3.43</w:t>
            </w:r>
          </w:p>
        </w:tc>
      </w:tr>
    </w:tbl>
    <w:p w:rsidR="00F957C1" w:rsidRPr="00977FA2" w:rsidRDefault="00F957C1" w:rsidP="00977FA2">
      <w:pPr>
        <w:tabs>
          <w:tab w:val="left" w:pos="3075"/>
        </w:tabs>
        <w:spacing w:line="360" w:lineRule="auto"/>
        <w:jc w:val="both"/>
        <w:rPr>
          <w:rFonts w:ascii="Times New Roman" w:hAnsi="Times New Roman" w:cs="Times New Roman"/>
          <w:color w:val="000000"/>
          <w:sz w:val="24"/>
          <w:szCs w:val="24"/>
        </w:rPr>
      </w:pPr>
    </w:p>
    <w:p w:rsidR="00E27395" w:rsidRPr="000C4626" w:rsidRDefault="00E27395" w:rsidP="00E27395">
      <w:pPr>
        <w:spacing w:line="360" w:lineRule="auto"/>
        <w:jc w:val="both"/>
        <w:rPr>
          <w:rFonts w:ascii="Times New Roman" w:hAnsi="Times New Roman" w:cs="Times New Roman"/>
          <w:sz w:val="24"/>
        </w:rPr>
      </w:pPr>
      <w:r w:rsidRPr="000C4626">
        <w:rPr>
          <w:rFonts w:ascii="Times New Roman" w:hAnsi="Times New Roman" w:cs="Times New Roman"/>
          <w:sz w:val="24"/>
        </w:rPr>
        <w:t>Equity Mutual Fund's Ranking Based upon the evaluation completed with the Adjusted Sharpe Index, in general, the outcomes confirmed agreement before each ranking produced by using the skill of the Adjusted Sharpe Index. Stock charge index of ICB3RDNRB and FBFIF Stock price index in ICB3RDNRB has the Adjusted Sharpe Index at -0.53, accompanied by way of an inventory charge index in FBFIF with -3.43.</w:t>
      </w:r>
    </w:p>
    <w:p w:rsidR="009435F5" w:rsidRDefault="009435F5" w:rsidP="00977FA2">
      <w:pPr>
        <w:tabs>
          <w:tab w:val="left" w:pos="3075"/>
        </w:tabs>
        <w:spacing w:line="360" w:lineRule="auto"/>
        <w:jc w:val="both"/>
        <w:rPr>
          <w:rFonts w:ascii="Times New Roman" w:hAnsi="Times New Roman" w:cs="Times New Roman"/>
          <w:b/>
          <w:color w:val="0070C0"/>
          <w:sz w:val="28"/>
          <w:szCs w:val="24"/>
        </w:rPr>
      </w:pPr>
      <w:r w:rsidRPr="003F7B16">
        <w:rPr>
          <w:rFonts w:ascii="Times New Roman" w:hAnsi="Times New Roman" w:cs="Times New Roman"/>
          <w:b/>
          <w:color w:val="0070C0"/>
          <w:sz w:val="28"/>
          <w:szCs w:val="24"/>
        </w:rPr>
        <w:t>Equity Mutual Fund’s Ranking Based on Jensen Alpha:</w:t>
      </w:r>
    </w:p>
    <w:p w:rsidR="007B73DF" w:rsidRDefault="007B73DF" w:rsidP="007B73DF">
      <w:pPr>
        <w:shd w:val="clear" w:color="auto" w:fill="FFFFFF"/>
        <w:spacing w:after="75" w:line="360" w:lineRule="auto"/>
        <w:jc w:val="both"/>
        <w:rPr>
          <w:rFonts w:ascii="Times New Roman" w:eastAsia="Times New Roman" w:hAnsi="Times New Roman" w:cs="Times New Roman"/>
          <w:color w:val="000000"/>
          <w:sz w:val="24"/>
          <w:szCs w:val="21"/>
        </w:rPr>
      </w:pPr>
      <w:r w:rsidRPr="00B46A8F">
        <w:rPr>
          <w:rFonts w:ascii="Times New Roman" w:eastAsia="Times New Roman" w:hAnsi="Times New Roman" w:cs="Times New Roman"/>
          <w:color w:val="000000"/>
          <w:sz w:val="24"/>
          <w:szCs w:val="21"/>
        </w:rPr>
        <w:t>Jensen's alpha acquired commencing employed as a fashionable for the duration of the comparison of mutual fund supervisors through Michael Jensen in 1968. The CAPM revenue is assumed to be 'risk-adjusted', which suggests it demands an account from the comparative riskiness from the asset.</w:t>
      </w:r>
      <w:r w:rsidRPr="00B46A8F">
        <w:rPr>
          <w:rFonts w:ascii="Times New Roman" w:eastAsia="Times New Roman" w:hAnsi="Times New Roman" w:cs="Times New Roman"/>
          <w:color w:val="000000"/>
          <w:sz w:val="24"/>
          <w:szCs w:val="21"/>
        </w:rPr>
        <w:br/>
        <w:t>This is based on the principle that dangerous belongings have increased required returns than less volatile assets. If an asset's profits is even higher than the risk-adjusted return, that asset is supposed to have "positive alpha" or "abnormal returns</w:t>
      </w:r>
      <w:r w:rsidRPr="00A616B9">
        <w:rPr>
          <w:rFonts w:ascii="Times New Roman" w:eastAsia="Times New Roman" w:hAnsi="Times New Roman" w:cs="Times New Roman"/>
          <w:color w:val="000000"/>
          <w:sz w:val="24"/>
          <w:szCs w:val="21"/>
        </w:rPr>
        <w:t>”</w:t>
      </w:r>
    </w:p>
    <w:p w:rsidR="007B73DF" w:rsidRDefault="007B73DF" w:rsidP="007B73DF">
      <w:pPr>
        <w:shd w:val="clear" w:color="auto" w:fill="FFFFFF"/>
        <w:spacing w:after="75" w:line="360" w:lineRule="auto"/>
        <w:jc w:val="both"/>
        <w:rPr>
          <w:rFonts w:ascii="Times New Roman" w:eastAsia="Times New Roman" w:hAnsi="Times New Roman" w:cs="Times New Roman"/>
          <w:color w:val="000000"/>
          <w:sz w:val="24"/>
          <w:szCs w:val="21"/>
        </w:rPr>
      </w:pPr>
      <w:r>
        <w:rPr>
          <w:rFonts w:ascii="Times New Roman" w:eastAsia="Times New Roman" w:hAnsi="Times New Roman" w:cs="Times New Roman"/>
          <w:color w:val="000000"/>
          <w:sz w:val="24"/>
          <w:szCs w:val="21"/>
        </w:rPr>
        <w:t>Jensen Alpha Equation:</w:t>
      </w:r>
    </w:p>
    <w:p w:rsidR="00B46A8F" w:rsidRPr="003F7B16" w:rsidRDefault="007B73DF" w:rsidP="00977FA2">
      <w:pPr>
        <w:tabs>
          <w:tab w:val="left" w:pos="3075"/>
        </w:tabs>
        <w:spacing w:line="360" w:lineRule="auto"/>
        <w:jc w:val="both"/>
        <w:rPr>
          <w:rFonts w:ascii="Times New Roman" w:hAnsi="Times New Roman" w:cs="Times New Roman"/>
          <w:b/>
          <w:color w:val="0070C0"/>
          <w:sz w:val="28"/>
          <w:szCs w:val="24"/>
        </w:rPr>
      </w:pPr>
      <w:r w:rsidRPr="00977FA2">
        <w:rPr>
          <w:rFonts w:ascii="Times New Roman" w:hAnsi="Times New Roman" w:cs="Times New Roman"/>
          <w:color w:val="000000"/>
          <w:sz w:val="24"/>
          <w:szCs w:val="24"/>
          <w:shd w:val="clear" w:color="auto" w:fill="FFFFFF"/>
        </w:rPr>
        <w:t>α = (</w:t>
      </w:r>
      <w:proofErr w:type="spellStart"/>
      <w:r w:rsidRPr="00977FA2">
        <w:rPr>
          <w:rFonts w:ascii="Times New Roman" w:hAnsi="Times New Roman" w:cs="Times New Roman"/>
          <w:color w:val="000000"/>
          <w:sz w:val="24"/>
          <w:szCs w:val="24"/>
          <w:shd w:val="clear" w:color="auto" w:fill="FFFFFF"/>
        </w:rPr>
        <w:t>R</w:t>
      </w:r>
      <w:r w:rsidRPr="00977FA2">
        <w:rPr>
          <w:rFonts w:ascii="Times New Roman" w:hAnsi="Times New Roman" w:cs="Times New Roman"/>
          <w:color w:val="000000"/>
          <w:sz w:val="24"/>
          <w:szCs w:val="24"/>
          <w:shd w:val="clear" w:color="auto" w:fill="FFFFFF"/>
          <w:vertAlign w:val="subscript"/>
        </w:rPr>
        <w:t>p</w:t>
      </w:r>
      <w:proofErr w:type="spellEnd"/>
      <w:r w:rsidRPr="00977FA2">
        <w:rPr>
          <w:rFonts w:ascii="Times New Roman" w:hAnsi="Times New Roman" w:cs="Times New Roman"/>
          <w:color w:val="000000"/>
          <w:sz w:val="24"/>
          <w:szCs w:val="24"/>
          <w:shd w:val="clear" w:color="auto" w:fill="FFFFFF"/>
          <w:vertAlign w:val="subscript"/>
        </w:rPr>
        <w:t xml:space="preserve"> </w:t>
      </w:r>
      <w:r w:rsidRPr="00977FA2">
        <w:rPr>
          <w:rFonts w:ascii="Times New Roman" w:hAnsi="Times New Roman" w:cs="Times New Roman"/>
          <w:color w:val="000000"/>
          <w:sz w:val="24"/>
          <w:szCs w:val="24"/>
          <w:shd w:val="clear" w:color="auto" w:fill="FFFFFF"/>
        </w:rPr>
        <w:t xml:space="preserve">– </w:t>
      </w:r>
      <w:proofErr w:type="spellStart"/>
      <w:r w:rsidRPr="00977FA2">
        <w:rPr>
          <w:rFonts w:ascii="Times New Roman" w:hAnsi="Times New Roman" w:cs="Times New Roman"/>
          <w:color w:val="000000"/>
          <w:sz w:val="24"/>
          <w:szCs w:val="24"/>
          <w:shd w:val="clear" w:color="auto" w:fill="FFFFFF"/>
        </w:rPr>
        <w:t>R</w:t>
      </w:r>
      <w:r w:rsidRPr="00977FA2">
        <w:rPr>
          <w:rFonts w:ascii="Times New Roman" w:hAnsi="Times New Roman" w:cs="Times New Roman"/>
          <w:color w:val="000000"/>
          <w:sz w:val="24"/>
          <w:szCs w:val="24"/>
          <w:shd w:val="clear" w:color="auto" w:fill="FFFFFF"/>
          <w:vertAlign w:val="subscript"/>
        </w:rPr>
        <w:t>f</w:t>
      </w:r>
      <w:proofErr w:type="spellEnd"/>
      <w:r w:rsidRPr="00977FA2">
        <w:rPr>
          <w:rFonts w:ascii="Times New Roman" w:hAnsi="Times New Roman" w:cs="Times New Roman"/>
          <w:color w:val="000000"/>
          <w:sz w:val="24"/>
          <w:szCs w:val="24"/>
          <w:shd w:val="clear" w:color="auto" w:fill="FFFFFF"/>
        </w:rPr>
        <w:t>) – β (</w:t>
      </w:r>
      <w:proofErr w:type="spellStart"/>
      <w:r w:rsidRPr="00977FA2">
        <w:rPr>
          <w:rFonts w:ascii="Times New Roman" w:hAnsi="Times New Roman" w:cs="Times New Roman"/>
          <w:color w:val="000000"/>
          <w:sz w:val="24"/>
          <w:szCs w:val="24"/>
          <w:shd w:val="clear" w:color="auto" w:fill="FFFFFF"/>
        </w:rPr>
        <w:t>R</w:t>
      </w:r>
      <w:r w:rsidRPr="00977FA2">
        <w:rPr>
          <w:rFonts w:ascii="Times New Roman" w:hAnsi="Times New Roman" w:cs="Times New Roman"/>
          <w:color w:val="000000"/>
          <w:sz w:val="24"/>
          <w:szCs w:val="24"/>
          <w:shd w:val="clear" w:color="auto" w:fill="FFFFFF"/>
          <w:vertAlign w:val="subscript"/>
        </w:rPr>
        <w:t>m</w:t>
      </w:r>
      <w:proofErr w:type="spellEnd"/>
      <w:r w:rsidRPr="00977FA2">
        <w:rPr>
          <w:rFonts w:ascii="Times New Roman" w:hAnsi="Times New Roman" w:cs="Times New Roman"/>
          <w:color w:val="000000"/>
          <w:sz w:val="24"/>
          <w:szCs w:val="24"/>
          <w:shd w:val="clear" w:color="auto" w:fill="FFFFFF"/>
          <w:vertAlign w:val="subscript"/>
        </w:rPr>
        <w:t xml:space="preserve"> </w:t>
      </w:r>
      <w:r w:rsidRPr="00977FA2">
        <w:rPr>
          <w:rFonts w:ascii="Times New Roman" w:hAnsi="Times New Roman" w:cs="Times New Roman"/>
          <w:color w:val="000000"/>
          <w:sz w:val="24"/>
          <w:szCs w:val="24"/>
          <w:shd w:val="clear" w:color="auto" w:fill="FFFFFF"/>
        </w:rPr>
        <w:t xml:space="preserve">– </w:t>
      </w:r>
      <w:proofErr w:type="spellStart"/>
      <w:proofErr w:type="gramStart"/>
      <w:r w:rsidRPr="00977FA2">
        <w:rPr>
          <w:rFonts w:ascii="Times New Roman" w:hAnsi="Times New Roman" w:cs="Times New Roman"/>
          <w:color w:val="000000"/>
          <w:sz w:val="24"/>
          <w:szCs w:val="24"/>
          <w:shd w:val="clear" w:color="auto" w:fill="FFFFFF"/>
        </w:rPr>
        <w:t>R</w:t>
      </w:r>
      <w:r w:rsidRPr="00977FA2">
        <w:rPr>
          <w:rFonts w:ascii="Times New Roman" w:hAnsi="Times New Roman" w:cs="Times New Roman"/>
          <w:color w:val="000000"/>
          <w:sz w:val="24"/>
          <w:szCs w:val="24"/>
          <w:shd w:val="clear" w:color="auto" w:fill="FFFFFF"/>
          <w:vertAlign w:val="subscript"/>
        </w:rPr>
        <w:t>f</w:t>
      </w:r>
      <w:proofErr w:type="spellEnd"/>
      <w:r>
        <w:rPr>
          <w:rFonts w:ascii="Times New Roman" w:eastAsia="Times New Roman" w:hAnsi="Times New Roman" w:cs="Times New Roman"/>
          <w:color w:val="000000"/>
          <w:sz w:val="24"/>
          <w:szCs w:val="21"/>
        </w:rPr>
        <w:t xml:space="preserve"> )</w:t>
      </w:r>
      <w:proofErr w:type="gram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899"/>
        <w:gridCol w:w="1710"/>
      </w:tblGrid>
      <w:tr w:rsidR="00F957C1" w:rsidRPr="00977FA2" w:rsidTr="002E652A">
        <w:tc>
          <w:tcPr>
            <w:tcW w:w="3116" w:type="dxa"/>
            <w:tcBorders>
              <w:top w:val="single" w:sz="4" w:space="0" w:color="auto"/>
              <w:left w:val="single" w:sz="4" w:space="0" w:color="auto"/>
              <w:bottom w:val="single" w:sz="4" w:space="0" w:color="auto"/>
              <w:right w:val="single" w:sz="4" w:space="0" w:color="auto"/>
            </w:tcBorders>
          </w:tcPr>
          <w:p w:rsidR="00F957C1" w:rsidRPr="00977FA2" w:rsidRDefault="00F957C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RANKS</w:t>
            </w:r>
          </w:p>
        </w:tc>
        <w:tc>
          <w:tcPr>
            <w:tcW w:w="3899" w:type="dxa"/>
            <w:tcBorders>
              <w:top w:val="single" w:sz="4" w:space="0" w:color="auto"/>
              <w:left w:val="single" w:sz="4" w:space="0" w:color="auto"/>
              <w:bottom w:val="single" w:sz="4" w:space="0" w:color="auto"/>
              <w:right w:val="single" w:sz="4" w:space="0" w:color="auto"/>
            </w:tcBorders>
          </w:tcPr>
          <w:p w:rsidR="00F957C1" w:rsidRPr="00977FA2" w:rsidRDefault="00F957C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COMPANY NAMES</w:t>
            </w:r>
          </w:p>
        </w:tc>
        <w:tc>
          <w:tcPr>
            <w:tcW w:w="1710" w:type="dxa"/>
            <w:tcBorders>
              <w:top w:val="single" w:sz="4" w:space="0" w:color="auto"/>
              <w:left w:val="single" w:sz="4" w:space="0" w:color="auto"/>
              <w:bottom w:val="single" w:sz="4" w:space="0" w:color="auto"/>
              <w:right w:val="single" w:sz="4" w:space="0" w:color="auto"/>
            </w:tcBorders>
          </w:tcPr>
          <w:p w:rsidR="00F957C1" w:rsidRPr="00977FA2" w:rsidRDefault="00191D0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Α</w:t>
            </w:r>
          </w:p>
        </w:tc>
      </w:tr>
      <w:tr w:rsidR="00F957C1" w:rsidRPr="00977FA2" w:rsidTr="002E652A">
        <w:trPr>
          <w:trHeight w:val="467"/>
        </w:trPr>
        <w:tc>
          <w:tcPr>
            <w:tcW w:w="3116" w:type="dxa"/>
            <w:tcBorders>
              <w:top w:val="single" w:sz="4" w:space="0" w:color="auto"/>
            </w:tcBorders>
          </w:tcPr>
          <w:p w:rsidR="00F957C1" w:rsidRPr="00977FA2" w:rsidRDefault="00F957C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w:t>
            </w:r>
          </w:p>
        </w:tc>
        <w:tc>
          <w:tcPr>
            <w:tcW w:w="3899" w:type="dxa"/>
            <w:tcBorders>
              <w:top w:val="single" w:sz="4" w:space="0" w:color="auto"/>
            </w:tcBorders>
          </w:tcPr>
          <w:p w:rsidR="00F957C1" w:rsidRPr="00977FA2" w:rsidRDefault="007F792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NLI1STMF</w:t>
            </w:r>
          </w:p>
        </w:tc>
        <w:tc>
          <w:tcPr>
            <w:tcW w:w="1710" w:type="dxa"/>
            <w:tcBorders>
              <w:top w:val="single" w:sz="4" w:space="0" w:color="auto"/>
            </w:tcBorders>
          </w:tcPr>
          <w:p w:rsidR="00F957C1" w:rsidRPr="00977FA2" w:rsidRDefault="00F957C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-.04</w:t>
            </w:r>
          </w:p>
        </w:tc>
      </w:tr>
      <w:tr w:rsidR="00F957C1" w:rsidRPr="00977FA2" w:rsidTr="002E652A">
        <w:tc>
          <w:tcPr>
            <w:tcW w:w="3116" w:type="dxa"/>
          </w:tcPr>
          <w:p w:rsidR="00F957C1" w:rsidRPr="00977FA2" w:rsidRDefault="00F957C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lastRenderedPageBreak/>
              <w:t>2</w:t>
            </w:r>
          </w:p>
        </w:tc>
        <w:tc>
          <w:tcPr>
            <w:tcW w:w="3899" w:type="dxa"/>
          </w:tcPr>
          <w:p w:rsidR="00F957C1" w:rsidRPr="00977FA2" w:rsidRDefault="002C450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MBL1STMF</w:t>
            </w:r>
          </w:p>
        </w:tc>
        <w:tc>
          <w:tcPr>
            <w:tcW w:w="1710" w:type="dxa"/>
          </w:tcPr>
          <w:p w:rsidR="00F957C1" w:rsidRPr="00977FA2" w:rsidRDefault="00F957C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-.04</w:t>
            </w:r>
          </w:p>
        </w:tc>
      </w:tr>
      <w:tr w:rsidR="00F957C1" w:rsidRPr="00977FA2" w:rsidTr="002E652A">
        <w:tc>
          <w:tcPr>
            <w:tcW w:w="3116" w:type="dxa"/>
          </w:tcPr>
          <w:p w:rsidR="00F957C1" w:rsidRPr="00977FA2" w:rsidRDefault="00F957C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w:t>
            </w:r>
          </w:p>
        </w:tc>
        <w:tc>
          <w:tcPr>
            <w:tcW w:w="3899" w:type="dxa"/>
          </w:tcPr>
          <w:p w:rsidR="00F957C1" w:rsidRPr="00977FA2" w:rsidRDefault="002C450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GREENDELMF</w:t>
            </w:r>
          </w:p>
        </w:tc>
        <w:tc>
          <w:tcPr>
            <w:tcW w:w="1710" w:type="dxa"/>
          </w:tcPr>
          <w:p w:rsidR="00F957C1" w:rsidRPr="00977FA2" w:rsidRDefault="00F957C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-.04</w:t>
            </w:r>
          </w:p>
        </w:tc>
      </w:tr>
      <w:tr w:rsidR="00F957C1" w:rsidRPr="00977FA2" w:rsidTr="002E652A">
        <w:tc>
          <w:tcPr>
            <w:tcW w:w="3116" w:type="dxa"/>
          </w:tcPr>
          <w:p w:rsidR="00F957C1" w:rsidRPr="00977FA2" w:rsidRDefault="00F957C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4</w:t>
            </w:r>
          </w:p>
        </w:tc>
        <w:tc>
          <w:tcPr>
            <w:tcW w:w="3899" w:type="dxa"/>
          </w:tcPr>
          <w:p w:rsidR="00F957C1" w:rsidRPr="00977FA2" w:rsidRDefault="002C450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PHPMF1ST</w:t>
            </w:r>
          </w:p>
        </w:tc>
        <w:tc>
          <w:tcPr>
            <w:tcW w:w="1710" w:type="dxa"/>
          </w:tcPr>
          <w:p w:rsidR="00F957C1"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-.05</w:t>
            </w:r>
          </w:p>
        </w:tc>
      </w:tr>
      <w:tr w:rsidR="00F957C1" w:rsidRPr="00977FA2" w:rsidTr="002E652A">
        <w:tc>
          <w:tcPr>
            <w:tcW w:w="3116" w:type="dxa"/>
          </w:tcPr>
          <w:p w:rsidR="00F957C1" w:rsidRPr="00977FA2" w:rsidRDefault="00F957C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w:t>
            </w:r>
          </w:p>
        </w:tc>
        <w:tc>
          <w:tcPr>
            <w:tcW w:w="3899" w:type="dxa"/>
          </w:tcPr>
          <w:p w:rsidR="00F957C1" w:rsidRPr="00977FA2" w:rsidRDefault="002C450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PF1STMF</w:t>
            </w:r>
          </w:p>
        </w:tc>
        <w:tc>
          <w:tcPr>
            <w:tcW w:w="1710" w:type="dxa"/>
          </w:tcPr>
          <w:p w:rsidR="00F957C1"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-.05</w:t>
            </w:r>
          </w:p>
        </w:tc>
      </w:tr>
      <w:tr w:rsidR="00F957C1" w:rsidRPr="00977FA2" w:rsidTr="002E652A">
        <w:tc>
          <w:tcPr>
            <w:tcW w:w="3116" w:type="dxa"/>
          </w:tcPr>
          <w:p w:rsidR="00F957C1" w:rsidRPr="00977FA2" w:rsidRDefault="00F957C1"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w:t>
            </w:r>
          </w:p>
        </w:tc>
        <w:tc>
          <w:tcPr>
            <w:tcW w:w="3899" w:type="dxa"/>
          </w:tcPr>
          <w:p w:rsidR="00F957C1" w:rsidRPr="00977FA2" w:rsidRDefault="002C450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POPULER1STMF</w:t>
            </w:r>
          </w:p>
        </w:tc>
        <w:tc>
          <w:tcPr>
            <w:tcW w:w="1710" w:type="dxa"/>
          </w:tcPr>
          <w:p w:rsidR="00F957C1"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-.06</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7</w:t>
            </w:r>
          </w:p>
        </w:tc>
        <w:tc>
          <w:tcPr>
            <w:tcW w:w="3899" w:type="dxa"/>
          </w:tcPr>
          <w:p w:rsidR="000C0812" w:rsidRPr="00977FA2" w:rsidRDefault="002C450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ICB3NDNRB</w:t>
            </w:r>
          </w:p>
        </w:tc>
        <w:tc>
          <w:tcPr>
            <w:tcW w:w="1710"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-.06</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8</w:t>
            </w:r>
          </w:p>
        </w:tc>
        <w:tc>
          <w:tcPr>
            <w:tcW w:w="3899" w:type="dxa"/>
          </w:tcPr>
          <w:p w:rsidR="000C0812" w:rsidRPr="00977FA2" w:rsidRDefault="00E35CE5"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EBLNRBMF</w:t>
            </w:r>
          </w:p>
        </w:tc>
        <w:tc>
          <w:tcPr>
            <w:tcW w:w="1710"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-.06</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9</w:t>
            </w:r>
          </w:p>
        </w:tc>
        <w:tc>
          <w:tcPr>
            <w:tcW w:w="3899" w:type="dxa"/>
          </w:tcPr>
          <w:p w:rsidR="000C0812" w:rsidRPr="00977FA2" w:rsidRDefault="00E35CE5"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IFIC1STMF</w:t>
            </w:r>
          </w:p>
        </w:tc>
        <w:tc>
          <w:tcPr>
            <w:tcW w:w="1710"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-.07</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w:t>
            </w:r>
          </w:p>
        </w:tc>
        <w:tc>
          <w:tcPr>
            <w:tcW w:w="3899" w:type="dxa"/>
          </w:tcPr>
          <w:p w:rsidR="000C0812" w:rsidRPr="00977FA2" w:rsidRDefault="00E35CE5"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BDH1STMF</w:t>
            </w:r>
          </w:p>
        </w:tc>
        <w:tc>
          <w:tcPr>
            <w:tcW w:w="1710"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-.07</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w:t>
            </w:r>
          </w:p>
        </w:tc>
        <w:tc>
          <w:tcPr>
            <w:tcW w:w="3899" w:type="dxa"/>
          </w:tcPr>
          <w:p w:rsidR="000C0812" w:rsidRPr="00977FA2" w:rsidRDefault="00E35CE5"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AIBL1STMF</w:t>
            </w:r>
          </w:p>
        </w:tc>
        <w:tc>
          <w:tcPr>
            <w:tcW w:w="1710"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-.07</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w:t>
            </w:r>
          </w:p>
        </w:tc>
        <w:tc>
          <w:tcPr>
            <w:tcW w:w="3899" w:type="dxa"/>
          </w:tcPr>
          <w:p w:rsidR="000C0812" w:rsidRPr="00977FA2" w:rsidRDefault="00E35CE5"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1JANATAMF</w:t>
            </w:r>
          </w:p>
        </w:tc>
        <w:tc>
          <w:tcPr>
            <w:tcW w:w="1710"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-.07</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w:t>
            </w:r>
          </w:p>
        </w:tc>
        <w:tc>
          <w:tcPr>
            <w:tcW w:w="3899" w:type="dxa"/>
          </w:tcPr>
          <w:p w:rsidR="000C0812" w:rsidRPr="00977FA2" w:rsidRDefault="00734E7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ABB1STMF</w:t>
            </w:r>
          </w:p>
        </w:tc>
        <w:tc>
          <w:tcPr>
            <w:tcW w:w="1710" w:type="dxa"/>
          </w:tcPr>
          <w:p w:rsidR="000C0812" w:rsidRPr="00977FA2" w:rsidRDefault="0086673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-.08</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14</w:t>
            </w:r>
          </w:p>
        </w:tc>
        <w:tc>
          <w:tcPr>
            <w:tcW w:w="3899" w:type="dxa"/>
          </w:tcPr>
          <w:p w:rsidR="000C0812" w:rsidRPr="00977FA2" w:rsidRDefault="00734E7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LRGLOBMF1</w:t>
            </w:r>
          </w:p>
        </w:tc>
        <w:tc>
          <w:tcPr>
            <w:tcW w:w="1710" w:type="dxa"/>
          </w:tcPr>
          <w:p w:rsidR="000C0812" w:rsidRPr="00977FA2" w:rsidRDefault="0086673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-.08</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15</w:t>
            </w:r>
          </w:p>
        </w:tc>
        <w:tc>
          <w:tcPr>
            <w:tcW w:w="3899" w:type="dxa"/>
          </w:tcPr>
          <w:p w:rsidR="000C0812" w:rsidRPr="00977FA2" w:rsidRDefault="00734E7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EXIM1STMF</w:t>
            </w:r>
          </w:p>
        </w:tc>
        <w:tc>
          <w:tcPr>
            <w:tcW w:w="1710" w:type="dxa"/>
          </w:tcPr>
          <w:p w:rsidR="000C0812" w:rsidRPr="00977FA2" w:rsidRDefault="0086673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-.09</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16</w:t>
            </w:r>
          </w:p>
        </w:tc>
        <w:tc>
          <w:tcPr>
            <w:tcW w:w="3899" w:type="dxa"/>
          </w:tcPr>
          <w:p w:rsidR="000C0812" w:rsidRPr="00977FA2" w:rsidRDefault="00734E7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FBFIF</w:t>
            </w:r>
          </w:p>
        </w:tc>
        <w:tc>
          <w:tcPr>
            <w:tcW w:w="1710" w:type="dxa"/>
          </w:tcPr>
          <w:p w:rsidR="000C0812" w:rsidRPr="00977FA2" w:rsidRDefault="0086673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-.09</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17</w:t>
            </w:r>
          </w:p>
        </w:tc>
        <w:tc>
          <w:tcPr>
            <w:tcW w:w="3899" w:type="dxa"/>
          </w:tcPr>
          <w:p w:rsidR="000C0812" w:rsidRPr="00977FA2" w:rsidRDefault="00734E7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NCCBL1STMF</w:t>
            </w:r>
          </w:p>
        </w:tc>
        <w:tc>
          <w:tcPr>
            <w:tcW w:w="1710" w:type="dxa"/>
          </w:tcPr>
          <w:p w:rsidR="000C0812" w:rsidRPr="00977FA2" w:rsidRDefault="0086673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-.09</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18</w:t>
            </w:r>
          </w:p>
        </w:tc>
        <w:tc>
          <w:tcPr>
            <w:tcW w:w="3899" w:type="dxa"/>
          </w:tcPr>
          <w:p w:rsidR="000C0812" w:rsidRPr="00977FA2" w:rsidRDefault="00734E74"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EBL1STMF</w:t>
            </w:r>
          </w:p>
        </w:tc>
        <w:tc>
          <w:tcPr>
            <w:tcW w:w="1710" w:type="dxa"/>
          </w:tcPr>
          <w:p w:rsidR="000C0812" w:rsidRPr="00977FA2" w:rsidRDefault="0086673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19</w:t>
            </w:r>
          </w:p>
        </w:tc>
        <w:tc>
          <w:tcPr>
            <w:tcW w:w="3899" w:type="dxa"/>
          </w:tcPr>
          <w:p w:rsidR="000C0812" w:rsidRPr="00977FA2" w:rsidRDefault="007F052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ICB2NDNRB</w:t>
            </w:r>
          </w:p>
        </w:tc>
        <w:tc>
          <w:tcPr>
            <w:tcW w:w="1710" w:type="dxa"/>
          </w:tcPr>
          <w:p w:rsidR="000C0812" w:rsidRPr="00977FA2" w:rsidRDefault="0086673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w:t>
            </w:r>
          </w:p>
        </w:tc>
      </w:tr>
      <w:tr w:rsidR="000C0812" w:rsidRPr="00977FA2" w:rsidTr="002E652A">
        <w:tc>
          <w:tcPr>
            <w:tcW w:w="3116" w:type="dxa"/>
          </w:tcPr>
          <w:p w:rsidR="000C0812" w:rsidRPr="00977FA2" w:rsidRDefault="000C0812"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20</w:t>
            </w:r>
          </w:p>
        </w:tc>
        <w:tc>
          <w:tcPr>
            <w:tcW w:w="3899" w:type="dxa"/>
          </w:tcPr>
          <w:p w:rsidR="000C0812" w:rsidRPr="00977FA2" w:rsidRDefault="007F052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GRAMEENS2</w:t>
            </w:r>
          </w:p>
        </w:tc>
        <w:tc>
          <w:tcPr>
            <w:tcW w:w="1710" w:type="dxa"/>
          </w:tcPr>
          <w:p w:rsidR="000C0812" w:rsidRPr="00977FA2" w:rsidRDefault="0086673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-.16</w:t>
            </w:r>
          </w:p>
        </w:tc>
      </w:tr>
    </w:tbl>
    <w:p w:rsidR="0023623A" w:rsidRPr="00977FA2" w:rsidRDefault="0023623A" w:rsidP="00977FA2">
      <w:pPr>
        <w:spacing w:line="360" w:lineRule="auto"/>
        <w:jc w:val="both"/>
        <w:rPr>
          <w:rFonts w:ascii="Times New Roman" w:hAnsi="Times New Roman" w:cs="Times New Roman"/>
          <w:color w:val="000000"/>
          <w:sz w:val="24"/>
          <w:szCs w:val="24"/>
        </w:rPr>
      </w:pPr>
    </w:p>
    <w:p w:rsidR="00AC57DC" w:rsidRPr="007412D2" w:rsidRDefault="007412D2" w:rsidP="00977FA2">
      <w:pPr>
        <w:spacing w:line="360" w:lineRule="auto"/>
        <w:jc w:val="both"/>
        <w:rPr>
          <w:rFonts w:ascii="Times New Roman" w:hAnsi="Times New Roman" w:cs="Times New Roman"/>
          <w:sz w:val="32"/>
          <w:szCs w:val="24"/>
        </w:rPr>
      </w:pPr>
      <w:r w:rsidRPr="007412D2">
        <w:rPr>
          <w:rFonts w:ascii="Times New Roman" w:hAnsi="Times New Roman" w:cs="Times New Roman"/>
          <w:color w:val="000000"/>
          <w:sz w:val="24"/>
          <w:szCs w:val="21"/>
          <w:shd w:val="clear" w:color="auto" w:fill="FFFFFF"/>
        </w:rPr>
        <w:t>Jensen alpha estimates the hazard of the increased representation of the portfolio into relative to the everyday charge of return Jensen Alpha is in addition recounted as Jensen overall performance index. Jenson alpha is considerable to an investor due to the fact buyers prefer now not solely concentrating on the complete revenue of the portfolio but additionally the measure of danger required in gaining a return. This measure how is the approach to measure whether the portfolio is receiving a becoming return in relation to the stage of danger all of the money reap the bad return NLI1STMF inventory touched the perfect Jensen Alpha. Overall Jensen alpha intimates that 20 mutual dollars function much less than anticipated price of return. It is real that NLI1STMF performs better than an overall mutual fund. This mutual fund return-0.04 which is much less than an eight-year Treasury consignment weekly return 0.08.</w:t>
      </w:r>
    </w:p>
    <w:p w:rsidR="00AC57DC" w:rsidRDefault="00AC57DC" w:rsidP="00977FA2">
      <w:pPr>
        <w:spacing w:line="360" w:lineRule="auto"/>
        <w:jc w:val="both"/>
        <w:rPr>
          <w:rFonts w:ascii="Times New Roman" w:hAnsi="Times New Roman" w:cs="Times New Roman"/>
          <w:sz w:val="24"/>
          <w:szCs w:val="24"/>
        </w:rPr>
      </w:pPr>
    </w:p>
    <w:p w:rsidR="00037669" w:rsidRDefault="00037669" w:rsidP="00977FA2">
      <w:pPr>
        <w:spacing w:line="360" w:lineRule="auto"/>
        <w:jc w:val="both"/>
        <w:rPr>
          <w:rFonts w:ascii="Times New Roman" w:hAnsi="Times New Roman" w:cs="Times New Roman"/>
          <w:sz w:val="24"/>
          <w:szCs w:val="24"/>
        </w:rPr>
      </w:pPr>
    </w:p>
    <w:p w:rsidR="00037669" w:rsidRDefault="00037669"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191D02" w:rsidRPr="00977FA2" w:rsidRDefault="00191D02" w:rsidP="00977FA2">
      <w:pPr>
        <w:spacing w:line="360" w:lineRule="auto"/>
        <w:jc w:val="both"/>
        <w:rPr>
          <w:rFonts w:ascii="Times New Roman" w:hAnsi="Times New Roman" w:cs="Times New Roman"/>
          <w:sz w:val="24"/>
          <w:szCs w:val="24"/>
        </w:rPr>
      </w:pPr>
    </w:p>
    <w:p w:rsidR="00507D26" w:rsidRPr="003F7B16" w:rsidRDefault="008E0AFB" w:rsidP="00977FA2">
      <w:pPr>
        <w:tabs>
          <w:tab w:val="left" w:pos="3075"/>
        </w:tabs>
        <w:spacing w:line="360" w:lineRule="auto"/>
        <w:jc w:val="both"/>
        <w:rPr>
          <w:rFonts w:ascii="Times New Roman" w:hAnsi="Times New Roman" w:cs="Times New Roman"/>
          <w:b/>
          <w:color w:val="0070C0"/>
          <w:sz w:val="28"/>
          <w:szCs w:val="24"/>
        </w:rPr>
      </w:pPr>
      <w:r w:rsidRPr="003F7B16">
        <w:rPr>
          <w:rFonts w:ascii="Times New Roman" w:hAnsi="Times New Roman" w:cs="Times New Roman"/>
          <w:b/>
          <w:color w:val="0070C0"/>
          <w:sz w:val="28"/>
          <w:szCs w:val="24"/>
        </w:rPr>
        <w:t xml:space="preserve">Equity Mutual Fund’s Ranking Based on </w:t>
      </w:r>
      <w:r w:rsidR="00C71ABB">
        <w:rPr>
          <w:rFonts w:ascii="Times New Roman" w:hAnsi="Times New Roman" w:cs="Times New Roman"/>
          <w:b/>
          <w:color w:val="0070C0"/>
          <w:sz w:val="28"/>
          <w:szCs w:val="24"/>
        </w:rPr>
        <w:t xml:space="preserve">Adjusted </w:t>
      </w:r>
      <w:r w:rsidRPr="003F7B16">
        <w:rPr>
          <w:rFonts w:ascii="Times New Roman" w:hAnsi="Times New Roman" w:cs="Times New Roman"/>
          <w:b/>
          <w:color w:val="0070C0"/>
          <w:sz w:val="28"/>
          <w:szCs w:val="24"/>
        </w:rPr>
        <w:t>Jensen Alpha:</w:t>
      </w:r>
    </w:p>
    <w:tbl>
      <w:tblPr>
        <w:tblStyle w:val="TableGrid"/>
        <w:tblW w:w="0" w:type="auto"/>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4174"/>
        <w:gridCol w:w="1805"/>
      </w:tblGrid>
      <w:tr w:rsidR="009855DA" w:rsidRPr="00977FA2" w:rsidTr="003B624C">
        <w:tc>
          <w:tcPr>
            <w:tcW w:w="3116" w:type="dxa"/>
            <w:tcBorders>
              <w:top w:val="single" w:sz="4" w:space="0" w:color="auto"/>
              <w:left w:val="single" w:sz="4" w:space="0" w:color="auto"/>
              <w:bottom w:val="single" w:sz="4" w:space="0" w:color="auto"/>
              <w:right w:val="single" w:sz="4" w:space="0" w:color="auto"/>
            </w:tcBorders>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RANKS</w:t>
            </w:r>
          </w:p>
        </w:tc>
        <w:tc>
          <w:tcPr>
            <w:tcW w:w="4174" w:type="dxa"/>
            <w:tcBorders>
              <w:top w:val="single" w:sz="4" w:space="0" w:color="auto"/>
              <w:left w:val="single" w:sz="4" w:space="0" w:color="auto"/>
              <w:bottom w:val="single" w:sz="4" w:space="0" w:color="auto"/>
              <w:right w:val="single" w:sz="4" w:space="0" w:color="auto"/>
            </w:tcBorders>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COMPANY NAMES</w:t>
            </w:r>
          </w:p>
        </w:tc>
        <w:tc>
          <w:tcPr>
            <w:tcW w:w="1805" w:type="dxa"/>
            <w:tcBorders>
              <w:top w:val="single" w:sz="4" w:space="0" w:color="auto"/>
              <w:left w:val="single" w:sz="4" w:space="0" w:color="auto"/>
              <w:bottom w:val="single" w:sz="4" w:space="0" w:color="auto"/>
              <w:right w:val="single" w:sz="4" w:space="0" w:color="auto"/>
            </w:tcBorders>
          </w:tcPr>
          <w:p w:rsidR="00507D26" w:rsidRPr="00977FA2" w:rsidRDefault="009F5C28"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AJI</w:t>
            </w:r>
          </w:p>
        </w:tc>
      </w:tr>
      <w:tr w:rsidR="009855DA" w:rsidRPr="00977FA2" w:rsidTr="003B624C">
        <w:trPr>
          <w:trHeight w:val="467"/>
        </w:trPr>
        <w:tc>
          <w:tcPr>
            <w:tcW w:w="3116" w:type="dxa"/>
            <w:tcBorders>
              <w:top w:val="single" w:sz="4" w:space="0" w:color="auto"/>
            </w:tcBorders>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w:t>
            </w:r>
          </w:p>
        </w:tc>
        <w:tc>
          <w:tcPr>
            <w:tcW w:w="4174" w:type="dxa"/>
            <w:tcBorders>
              <w:top w:val="single" w:sz="4" w:space="0" w:color="auto"/>
            </w:tcBorders>
          </w:tcPr>
          <w:p w:rsidR="00507D26" w:rsidRPr="00977FA2" w:rsidRDefault="00B1318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1JANATAMF</w:t>
            </w:r>
          </w:p>
        </w:tc>
        <w:tc>
          <w:tcPr>
            <w:tcW w:w="1805" w:type="dxa"/>
            <w:tcBorders>
              <w:top w:val="single" w:sz="4" w:space="0" w:color="auto"/>
            </w:tcBorders>
          </w:tcPr>
          <w:p w:rsidR="00507D26" w:rsidRPr="00977FA2" w:rsidRDefault="007D43F7"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6.93</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w:t>
            </w:r>
          </w:p>
        </w:tc>
        <w:tc>
          <w:tcPr>
            <w:tcW w:w="4174" w:type="dxa"/>
          </w:tcPr>
          <w:p w:rsidR="00507D26" w:rsidRPr="00977FA2" w:rsidRDefault="002C03D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FBFIF</w:t>
            </w:r>
          </w:p>
        </w:tc>
        <w:tc>
          <w:tcPr>
            <w:tcW w:w="1805" w:type="dxa"/>
          </w:tcPr>
          <w:p w:rsidR="00507D26" w:rsidRPr="00977FA2" w:rsidRDefault="00B92B5F"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4.34</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3</w:t>
            </w:r>
          </w:p>
        </w:tc>
        <w:tc>
          <w:tcPr>
            <w:tcW w:w="4174" w:type="dxa"/>
          </w:tcPr>
          <w:p w:rsidR="00507D26" w:rsidRPr="00977FA2" w:rsidRDefault="00E760CE"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LRGLOBMF1</w:t>
            </w:r>
          </w:p>
        </w:tc>
        <w:tc>
          <w:tcPr>
            <w:tcW w:w="1805" w:type="dxa"/>
          </w:tcPr>
          <w:p w:rsidR="00507D26" w:rsidRPr="00977FA2" w:rsidRDefault="00B92B5F"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2.30</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4</w:t>
            </w:r>
          </w:p>
        </w:tc>
        <w:tc>
          <w:tcPr>
            <w:tcW w:w="4174" w:type="dxa"/>
          </w:tcPr>
          <w:p w:rsidR="00507D26" w:rsidRPr="00977FA2" w:rsidRDefault="00B1318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EXIM1STMF</w:t>
            </w:r>
          </w:p>
        </w:tc>
        <w:tc>
          <w:tcPr>
            <w:tcW w:w="1805" w:type="dxa"/>
          </w:tcPr>
          <w:p w:rsidR="00507D26" w:rsidRPr="00977FA2" w:rsidRDefault="00B92B5F"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2.20</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w:t>
            </w:r>
          </w:p>
        </w:tc>
        <w:tc>
          <w:tcPr>
            <w:tcW w:w="4174" w:type="dxa"/>
          </w:tcPr>
          <w:p w:rsidR="00507D26" w:rsidRPr="00977FA2" w:rsidRDefault="0007684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GREENDELMF</w:t>
            </w:r>
          </w:p>
        </w:tc>
        <w:tc>
          <w:tcPr>
            <w:tcW w:w="1805" w:type="dxa"/>
          </w:tcPr>
          <w:p w:rsidR="00507D26" w:rsidRPr="00977FA2" w:rsidRDefault="00B92B5F"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2.14</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w:t>
            </w:r>
          </w:p>
        </w:tc>
        <w:tc>
          <w:tcPr>
            <w:tcW w:w="4174" w:type="dxa"/>
          </w:tcPr>
          <w:p w:rsidR="00507D26" w:rsidRPr="00977FA2" w:rsidRDefault="0007684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ICB2NDNRB</w:t>
            </w:r>
          </w:p>
        </w:tc>
        <w:tc>
          <w:tcPr>
            <w:tcW w:w="1805" w:type="dxa"/>
          </w:tcPr>
          <w:p w:rsidR="00507D26" w:rsidRPr="00977FA2" w:rsidRDefault="00B92B5F"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1.93</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7</w:t>
            </w:r>
          </w:p>
        </w:tc>
        <w:tc>
          <w:tcPr>
            <w:tcW w:w="4174" w:type="dxa"/>
          </w:tcPr>
          <w:p w:rsidR="00507D26" w:rsidRPr="00977FA2" w:rsidRDefault="0007684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GRAMEENS2</w:t>
            </w:r>
          </w:p>
        </w:tc>
        <w:tc>
          <w:tcPr>
            <w:tcW w:w="1805" w:type="dxa"/>
          </w:tcPr>
          <w:p w:rsidR="00507D26" w:rsidRPr="00977FA2" w:rsidRDefault="00B92B5F"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1.62</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8</w:t>
            </w:r>
          </w:p>
        </w:tc>
        <w:tc>
          <w:tcPr>
            <w:tcW w:w="4174" w:type="dxa"/>
          </w:tcPr>
          <w:p w:rsidR="00507D26" w:rsidRPr="00977FA2" w:rsidRDefault="009855D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POPULER1STMF</w:t>
            </w:r>
          </w:p>
        </w:tc>
        <w:tc>
          <w:tcPr>
            <w:tcW w:w="1805" w:type="dxa"/>
          </w:tcPr>
          <w:p w:rsidR="00507D26" w:rsidRPr="00977FA2" w:rsidRDefault="00B92B5F"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1.32</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9</w:t>
            </w:r>
          </w:p>
        </w:tc>
        <w:tc>
          <w:tcPr>
            <w:tcW w:w="4174" w:type="dxa"/>
          </w:tcPr>
          <w:p w:rsidR="00507D26" w:rsidRPr="00977FA2" w:rsidRDefault="00E760CE"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MBL1STMF</w:t>
            </w:r>
          </w:p>
        </w:tc>
        <w:tc>
          <w:tcPr>
            <w:tcW w:w="1805" w:type="dxa"/>
          </w:tcPr>
          <w:p w:rsidR="00507D26" w:rsidRPr="00977FA2" w:rsidRDefault="00D04F7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1.28</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10</w:t>
            </w:r>
          </w:p>
        </w:tc>
        <w:tc>
          <w:tcPr>
            <w:tcW w:w="4174" w:type="dxa"/>
          </w:tcPr>
          <w:p w:rsidR="00507D26" w:rsidRPr="00977FA2" w:rsidRDefault="00B1318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AIBL1STMF</w:t>
            </w:r>
          </w:p>
        </w:tc>
        <w:tc>
          <w:tcPr>
            <w:tcW w:w="1805" w:type="dxa"/>
          </w:tcPr>
          <w:p w:rsidR="00507D26" w:rsidRPr="00977FA2" w:rsidRDefault="00D04F7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.62</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11</w:t>
            </w:r>
          </w:p>
        </w:tc>
        <w:tc>
          <w:tcPr>
            <w:tcW w:w="4174" w:type="dxa"/>
          </w:tcPr>
          <w:p w:rsidR="00507D26" w:rsidRPr="00977FA2" w:rsidRDefault="0007684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ICB3NDNRB</w:t>
            </w:r>
          </w:p>
        </w:tc>
        <w:tc>
          <w:tcPr>
            <w:tcW w:w="1805" w:type="dxa"/>
          </w:tcPr>
          <w:p w:rsidR="00507D26" w:rsidRPr="00977FA2" w:rsidRDefault="00D04F7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.51</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w:t>
            </w:r>
          </w:p>
        </w:tc>
        <w:tc>
          <w:tcPr>
            <w:tcW w:w="4174" w:type="dxa"/>
          </w:tcPr>
          <w:p w:rsidR="00507D26" w:rsidRPr="00977FA2" w:rsidRDefault="00B1318C"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ABB1STMF</w:t>
            </w:r>
          </w:p>
        </w:tc>
        <w:tc>
          <w:tcPr>
            <w:tcW w:w="1805" w:type="dxa"/>
          </w:tcPr>
          <w:p w:rsidR="00507D26" w:rsidRPr="00977FA2" w:rsidRDefault="00D04F7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.50</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13</w:t>
            </w:r>
          </w:p>
        </w:tc>
        <w:tc>
          <w:tcPr>
            <w:tcW w:w="4174" w:type="dxa"/>
          </w:tcPr>
          <w:p w:rsidR="00507D26" w:rsidRPr="00977FA2" w:rsidRDefault="00E760CE"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NLI1STMF</w:t>
            </w:r>
          </w:p>
        </w:tc>
        <w:tc>
          <w:tcPr>
            <w:tcW w:w="1805" w:type="dxa"/>
          </w:tcPr>
          <w:p w:rsidR="00507D26" w:rsidRPr="00977FA2" w:rsidRDefault="00D04F7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-.27</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14</w:t>
            </w:r>
          </w:p>
        </w:tc>
        <w:tc>
          <w:tcPr>
            <w:tcW w:w="4174" w:type="dxa"/>
          </w:tcPr>
          <w:p w:rsidR="00507D26" w:rsidRPr="00977FA2" w:rsidRDefault="002C03D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BDH1STMF</w:t>
            </w:r>
          </w:p>
        </w:tc>
        <w:tc>
          <w:tcPr>
            <w:tcW w:w="1805" w:type="dxa"/>
          </w:tcPr>
          <w:p w:rsidR="00507D26" w:rsidRPr="00977FA2" w:rsidRDefault="00D04F7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-.56</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15</w:t>
            </w:r>
          </w:p>
        </w:tc>
        <w:tc>
          <w:tcPr>
            <w:tcW w:w="4174" w:type="dxa"/>
          </w:tcPr>
          <w:p w:rsidR="00507D26" w:rsidRPr="00977FA2" w:rsidRDefault="002C03D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EBL1STMF</w:t>
            </w:r>
          </w:p>
        </w:tc>
        <w:tc>
          <w:tcPr>
            <w:tcW w:w="1805" w:type="dxa"/>
          </w:tcPr>
          <w:p w:rsidR="00507D26" w:rsidRPr="00977FA2" w:rsidRDefault="00D04F7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-.90</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16</w:t>
            </w:r>
          </w:p>
        </w:tc>
        <w:tc>
          <w:tcPr>
            <w:tcW w:w="4174" w:type="dxa"/>
          </w:tcPr>
          <w:p w:rsidR="00507D26" w:rsidRPr="00977FA2" w:rsidRDefault="00E760CE"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PF1STMF</w:t>
            </w:r>
          </w:p>
        </w:tc>
        <w:tc>
          <w:tcPr>
            <w:tcW w:w="1805" w:type="dxa"/>
          </w:tcPr>
          <w:p w:rsidR="00507D26" w:rsidRPr="00977FA2" w:rsidRDefault="00D04F7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-.92</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17</w:t>
            </w:r>
          </w:p>
        </w:tc>
        <w:tc>
          <w:tcPr>
            <w:tcW w:w="4174" w:type="dxa"/>
          </w:tcPr>
          <w:p w:rsidR="00507D26" w:rsidRPr="00977FA2" w:rsidRDefault="009855D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NCCBL1STMF</w:t>
            </w:r>
          </w:p>
        </w:tc>
        <w:tc>
          <w:tcPr>
            <w:tcW w:w="1805" w:type="dxa"/>
          </w:tcPr>
          <w:p w:rsidR="00507D26" w:rsidRPr="00977FA2" w:rsidRDefault="00D04F7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-1.24</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18</w:t>
            </w:r>
          </w:p>
        </w:tc>
        <w:tc>
          <w:tcPr>
            <w:tcW w:w="4174" w:type="dxa"/>
          </w:tcPr>
          <w:p w:rsidR="00507D26" w:rsidRPr="00977FA2" w:rsidRDefault="00E760CE"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PHPMF1ST</w:t>
            </w:r>
          </w:p>
        </w:tc>
        <w:tc>
          <w:tcPr>
            <w:tcW w:w="1805" w:type="dxa"/>
          </w:tcPr>
          <w:p w:rsidR="00507D26" w:rsidRPr="00977FA2" w:rsidRDefault="00D04F7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-2.36</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19</w:t>
            </w:r>
          </w:p>
        </w:tc>
        <w:tc>
          <w:tcPr>
            <w:tcW w:w="4174" w:type="dxa"/>
          </w:tcPr>
          <w:p w:rsidR="00507D26" w:rsidRPr="00977FA2" w:rsidRDefault="0007684A"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IFIC1STMF</w:t>
            </w:r>
          </w:p>
        </w:tc>
        <w:tc>
          <w:tcPr>
            <w:tcW w:w="1805" w:type="dxa"/>
          </w:tcPr>
          <w:p w:rsidR="00507D26" w:rsidRPr="00977FA2" w:rsidRDefault="003320C5"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-6.70</w:t>
            </w:r>
          </w:p>
        </w:tc>
      </w:tr>
      <w:tr w:rsidR="009855DA" w:rsidRPr="00977FA2" w:rsidTr="003B624C">
        <w:tc>
          <w:tcPr>
            <w:tcW w:w="3116" w:type="dxa"/>
          </w:tcPr>
          <w:p w:rsidR="00507D26" w:rsidRPr="00977FA2" w:rsidRDefault="00507D26"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20</w:t>
            </w:r>
          </w:p>
        </w:tc>
        <w:tc>
          <w:tcPr>
            <w:tcW w:w="4174" w:type="dxa"/>
          </w:tcPr>
          <w:p w:rsidR="00507D26" w:rsidRPr="00977FA2" w:rsidRDefault="002C03D7" w:rsidP="00977FA2">
            <w:pPr>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EBLNRBMF</w:t>
            </w:r>
          </w:p>
        </w:tc>
        <w:tc>
          <w:tcPr>
            <w:tcW w:w="1805" w:type="dxa"/>
          </w:tcPr>
          <w:p w:rsidR="00507D26" w:rsidRPr="00977FA2" w:rsidRDefault="003320C5" w:rsidP="00977FA2">
            <w:pPr>
              <w:tabs>
                <w:tab w:val="left" w:pos="3075"/>
              </w:tabs>
              <w:spacing w:line="360" w:lineRule="auto"/>
              <w:jc w:val="both"/>
              <w:rPr>
                <w:rFonts w:ascii="Times New Roman" w:hAnsi="Times New Roman" w:cs="Times New Roman"/>
                <w:color w:val="002060"/>
                <w:sz w:val="24"/>
                <w:szCs w:val="24"/>
              </w:rPr>
            </w:pPr>
            <w:r w:rsidRPr="00977FA2">
              <w:rPr>
                <w:rFonts w:ascii="Times New Roman" w:hAnsi="Times New Roman" w:cs="Times New Roman"/>
                <w:color w:val="002060"/>
                <w:sz w:val="24"/>
                <w:szCs w:val="24"/>
              </w:rPr>
              <w:t>-15.49</w:t>
            </w:r>
          </w:p>
        </w:tc>
      </w:tr>
    </w:tbl>
    <w:p w:rsidR="00507D26" w:rsidRPr="00977FA2" w:rsidRDefault="00507D26" w:rsidP="00977FA2">
      <w:pPr>
        <w:spacing w:line="360" w:lineRule="auto"/>
        <w:jc w:val="both"/>
        <w:rPr>
          <w:rFonts w:ascii="Times New Roman" w:hAnsi="Times New Roman" w:cs="Times New Roman"/>
          <w:sz w:val="24"/>
          <w:szCs w:val="24"/>
        </w:rPr>
      </w:pPr>
    </w:p>
    <w:p w:rsidR="000E3742" w:rsidRPr="00FC4FE9" w:rsidRDefault="000E3742" w:rsidP="000E3742">
      <w:pPr>
        <w:spacing w:line="360" w:lineRule="auto"/>
        <w:jc w:val="both"/>
        <w:rPr>
          <w:rFonts w:ascii="Times New Roman" w:hAnsi="Times New Roman" w:cs="Times New Roman"/>
          <w:sz w:val="24"/>
        </w:rPr>
      </w:pPr>
      <w:r w:rsidRPr="00FC4FE9">
        <w:rPr>
          <w:rFonts w:ascii="Times New Roman" w:hAnsi="Times New Roman" w:cs="Times New Roman"/>
          <w:sz w:val="24"/>
        </w:rPr>
        <w:t>By making use of the Adjusted Jensen Alpha Index to consider some manufacturing about inventory fee guides in the (DSE), it is determined almost alike effects to Jensen Alpha. 12 inventory rate indexes come to be a nice Adjusted Jensen Alpha Index while the aid of them has terrible consequences. The Adjusted Jensen Alpha Index with high-quality values capacity that the representation of the inventory valuation criteria is more immeasurable than the inventory exchange production. The inventory exchange directory with the best Adjusted Jensen Alpha Index goes to 1JSNATAMF Jensen Alpha at 6.93, and the lowest stock rate index with the Adjusted Jensen Alpha Index belongs to EBLNRBMF of stock rate index with Adjusted Jensen Alpha at -15.49.</w:t>
      </w:r>
    </w:p>
    <w:p w:rsidR="000147F5" w:rsidRDefault="000147F5"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3E142C" w:rsidRDefault="003E142C" w:rsidP="00977FA2">
      <w:pPr>
        <w:spacing w:line="360" w:lineRule="auto"/>
        <w:jc w:val="both"/>
        <w:rPr>
          <w:rFonts w:ascii="Times New Roman" w:hAnsi="Times New Roman" w:cs="Times New Roman"/>
          <w:sz w:val="24"/>
          <w:szCs w:val="24"/>
        </w:rPr>
      </w:pPr>
    </w:p>
    <w:p w:rsidR="00136E9C" w:rsidRDefault="00136E9C" w:rsidP="003E191A">
      <w:pPr>
        <w:pStyle w:val="Heading3"/>
        <w:rPr>
          <w:i/>
          <w:sz w:val="36"/>
        </w:rPr>
      </w:pPr>
    </w:p>
    <w:p w:rsidR="00136E9C" w:rsidRPr="00F302F2" w:rsidRDefault="00C65EE5" w:rsidP="00136E9C">
      <w:pPr>
        <w:pStyle w:val="Heading1"/>
        <w:tabs>
          <w:tab w:val="left" w:pos="3525"/>
        </w:tabs>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pPr>
      <w:bookmarkStart w:id="26" w:name="_Toc14008041"/>
      <w:r w:rsidRPr="00F302F2">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t>Chapter- 0</w:t>
      </w:r>
      <w:r w:rsidR="008F6FA7">
        <w:rPr>
          <w:rStyle w:val="fontstyle01"/>
          <w:rFonts w:ascii="Times New Roman" w:hAnsi="Times New Roman"/>
          <w:color w:val="0E57C4" w:themeColor="background2" w:themeShade="80"/>
          <w:sz w:val="72"/>
          <w:szCs w:val="32"/>
          <w14:reflection w14:blurRad="6350" w14:stA="55000" w14:stPos="0" w14:endA="300" w14:endPos="45500" w14:dist="0" w14:dir="5400000" w14:fadeDir="5400000" w14:sx="100000" w14:sy="-100000" w14:kx="0" w14:ky="0" w14:algn="bl"/>
        </w:rPr>
        <w:t>6</w:t>
      </w:r>
      <w:bookmarkEnd w:id="26"/>
    </w:p>
    <w:p w:rsidR="00D00399" w:rsidRPr="006B7B83" w:rsidRDefault="00D00399" w:rsidP="006B7B83">
      <w:pPr>
        <w:pStyle w:val="Heading3"/>
        <w:jc w:val="center"/>
        <w:rPr>
          <w:b/>
          <w:i/>
          <w:color w:val="7F8FA9" w:themeColor="accent4"/>
          <w:sz w:val="52"/>
          <w14:textOutline w14:w="0" w14:cap="flat" w14:cmpd="sng" w14:algn="ctr">
            <w14:noFill/>
            <w14:prstDash w14:val="solid"/>
            <w14:round/>
          </w14:textOutline>
          <w14:props3d w14:extrusionH="57150" w14:contourW="0" w14:prstMaterial="softEdge">
            <w14:bevelT w14:w="25400" w14:h="38100" w14:prst="circle"/>
          </w14:props3d>
        </w:rPr>
      </w:pPr>
      <w:bookmarkStart w:id="27" w:name="_Toc14008042"/>
      <w:r w:rsidRPr="006B7B83">
        <w:rPr>
          <w:b/>
          <w:i/>
          <w:color w:val="7F8FA9" w:themeColor="accent4"/>
          <w:sz w:val="52"/>
          <w14:textOutline w14:w="0" w14:cap="flat" w14:cmpd="sng" w14:algn="ctr">
            <w14:noFill/>
            <w14:prstDash w14:val="solid"/>
            <w14:round/>
          </w14:textOutline>
          <w14:props3d w14:extrusionH="57150" w14:contourW="0" w14:prstMaterial="softEdge">
            <w14:bevelT w14:w="25400" w14:h="38100" w14:prst="circle"/>
          </w14:props3d>
        </w:rPr>
        <w:t>Empirical Finding</w:t>
      </w:r>
      <w:bookmarkEnd w:id="27"/>
    </w:p>
    <w:p w:rsidR="002236B7" w:rsidRPr="006B7B83" w:rsidRDefault="002236B7" w:rsidP="009752F7">
      <w:pPr>
        <w:jc w:val="center"/>
        <w:rPr>
          <w:rFonts w:ascii="Times New Roman" w:hAnsi="Times New Roman" w:cs="Times New Roman"/>
          <w:b/>
          <w:i/>
          <w:color w:val="ACCBF9" w:themeColor="background2"/>
          <w:spacing w:val="10"/>
          <w:sz w:val="5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6B7B83">
        <w:rPr>
          <w:rFonts w:ascii="Times New Roman" w:hAnsi="Times New Roman" w:cs="Times New Roman"/>
          <w:b/>
          <w:i/>
          <w:color w:val="ACCBF9" w:themeColor="background2"/>
          <w:spacing w:val="10"/>
          <w:sz w:val="5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Conclusion</w:t>
      </w:r>
    </w:p>
    <w:p w:rsidR="00C65EE5" w:rsidRPr="006B7B83" w:rsidRDefault="00C65EE5" w:rsidP="009752F7">
      <w:pPr>
        <w:jc w:val="center"/>
        <w:rPr>
          <w:rFonts w:ascii="Times New Roman" w:hAnsi="Times New Roman" w:cs="Times New Roman"/>
          <w:b/>
          <w:i/>
          <w:color w:val="262626" w:themeColor="text1" w:themeTint="D9"/>
          <w:sz w:val="5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6B7B83">
        <w:rPr>
          <w:rFonts w:ascii="Times New Roman" w:hAnsi="Times New Roman" w:cs="Times New Roman"/>
          <w:b/>
          <w:i/>
          <w:color w:val="262626" w:themeColor="text1" w:themeTint="D9"/>
          <w:sz w:val="5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References</w:t>
      </w:r>
    </w:p>
    <w:p w:rsidR="002236B7" w:rsidRPr="006B7B83" w:rsidRDefault="002236B7" w:rsidP="009752F7">
      <w:pPr>
        <w:jc w:val="center"/>
        <w:rPr>
          <w:rFonts w:ascii="Times New Roman" w:hAnsi="Times New Roman" w:cs="Times New Roman"/>
          <w:b/>
          <w:i/>
          <w:color w:val="297FD5" w:themeColor="accent3"/>
          <w:sz w:val="48"/>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p>
    <w:p w:rsidR="00136E9C" w:rsidRPr="006B7B83" w:rsidRDefault="00136E9C" w:rsidP="003F7B16">
      <w:pPr>
        <w:pStyle w:val="Heading3"/>
        <w:jc w:val="center"/>
        <w:rPr>
          <w:i/>
          <w:sz w:val="24"/>
        </w:rPr>
      </w:pPr>
    </w:p>
    <w:p w:rsidR="00136E9C" w:rsidRPr="006B7B83" w:rsidRDefault="00136E9C" w:rsidP="003E191A">
      <w:pPr>
        <w:pStyle w:val="Heading3"/>
        <w:rPr>
          <w:i/>
          <w:sz w:val="24"/>
        </w:rPr>
      </w:pPr>
    </w:p>
    <w:p w:rsidR="00136E9C" w:rsidRDefault="00136E9C" w:rsidP="002236B7">
      <w:pPr>
        <w:pStyle w:val="Heading3"/>
        <w:rPr>
          <w:i/>
          <w:sz w:val="36"/>
        </w:rPr>
      </w:pPr>
    </w:p>
    <w:p w:rsidR="006B7B83" w:rsidRDefault="006B7B83" w:rsidP="006B7B83"/>
    <w:p w:rsidR="006B7B83" w:rsidRDefault="006B7B83" w:rsidP="006B7B83"/>
    <w:p w:rsidR="006B7B83" w:rsidRDefault="006B7B83" w:rsidP="006B7B83"/>
    <w:p w:rsidR="006B7B83" w:rsidRDefault="006B7B83" w:rsidP="006B7B83"/>
    <w:p w:rsidR="006B7B83" w:rsidRDefault="006B7B83" w:rsidP="006B7B83"/>
    <w:p w:rsidR="006B7B83" w:rsidRDefault="006B7B83" w:rsidP="006B7B83"/>
    <w:p w:rsidR="006B7B83" w:rsidRDefault="006B7B83" w:rsidP="006B7B83"/>
    <w:p w:rsidR="006B7B83" w:rsidRDefault="006B7B83" w:rsidP="006B7B83"/>
    <w:p w:rsidR="006B7B83" w:rsidRDefault="006B7B83" w:rsidP="006B7B83"/>
    <w:p w:rsidR="006F2FA2" w:rsidRDefault="006F2FA2" w:rsidP="006B7B83"/>
    <w:p w:rsidR="006B7B83" w:rsidRDefault="006B7B83" w:rsidP="006B7B83"/>
    <w:p w:rsidR="006B7B83" w:rsidRPr="006B7B83" w:rsidRDefault="006B7B83" w:rsidP="006B7B83"/>
    <w:p w:rsidR="00191D02" w:rsidRPr="00CD78E5" w:rsidRDefault="00B25699" w:rsidP="00CD78E5">
      <w:pPr>
        <w:pStyle w:val="Heading3"/>
        <w:jc w:val="center"/>
        <w:rPr>
          <w:i/>
        </w:rPr>
      </w:pPr>
      <w:bookmarkStart w:id="28" w:name="_Toc14008043"/>
      <w:r>
        <w:rPr>
          <w:i/>
          <w:sz w:val="36"/>
        </w:rPr>
        <w:t>Empirical F</w:t>
      </w:r>
      <w:r w:rsidR="0073213D" w:rsidRPr="00A92334">
        <w:rPr>
          <w:i/>
          <w:sz w:val="36"/>
        </w:rPr>
        <w:t>inding</w:t>
      </w:r>
      <w:r w:rsidR="0073213D" w:rsidRPr="009B4235">
        <w:rPr>
          <w:i/>
        </w:rPr>
        <w:t>:</w:t>
      </w:r>
      <w:bookmarkEnd w:id="28"/>
    </w:p>
    <w:p w:rsidR="00131A90" w:rsidRPr="004904B1" w:rsidRDefault="00131A90" w:rsidP="00131A90">
      <w:pPr>
        <w:spacing w:line="360" w:lineRule="auto"/>
        <w:jc w:val="both"/>
        <w:rPr>
          <w:rFonts w:ascii="Times New Roman" w:hAnsi="Times New Roman" w:cs="Times New Roman"/>
          <w:sz w:val="24"/>
        </w:rPr>
      </w:pPr>
      <w:r w:rsidRPr="004904B1">
        <w:rPr>
          <w:rFonts w:ascii="Times New Roman" w:hAnsi="Times New Roman" w:cs="Times New Roman"/>
          <w:sz w:val="24"/>
        </w:rPr>
        <w:t xml:space="preserve">Both container administrators and investigators commence their investigation regarding properties or collections including the consideration regarding interest. Further especially, special additional skill is the generally accepted self-discipline device to decide the container statement. Nevertheless, the computation means, in this case, suggests </w:t>
      </w:r>
      <w:proofErr w:type="spellStart"/>
      <w:r w:rsidRPr="004904B1">
        <w:rPr>
          <w:rFonts w:ascii="Times New Roman" w:hAnsi="Times New Roman" w:cs="Times New Roman"/>
          <w:sz w:val="24"/>
        </w:rPr>
        <w:t>truely</w:t>
      </w:r>
      <w:proofErr w:type="spellEnd"/>
      <w:r w:rsidRPr="004904B1">
        <w:rPr>
          <w:rFonts w:ascii="Times New Roman" w:hAnsi="Times New Roman" w:cs="Times New Roman"/>
          <w:sz w:val="24"/>
        </w:rPr>
        <w:t xml:space="preserve"> the regular year-end advantage like the common stock. Mathematics advise represents wherewith well inventory elements over the period. However, Table affords the annualized returns of NLI1STMF, DGEN, and DSE20. Investigation about the advantages of ICB interchangeable greenbacks honestly gives its outperformance linked to each store record. NLI1STMF surpassed the market as they have a greater annualized return than the return of the market.</w:t>
      </w:r>
    </w:p>
    <w:p w:rsidR="009B1FB9" w:rsidRPr="000D0527" w:rsidRDefault="009B1FB9" w:rsidP="009B1FB9">
      <w:pPr>
        <w:spacing w:line="360" w:lineRule="auto"/>
        <w:jc w:val="both"/>
        <w:rPr>
          <w:rFonts w:ascii="Times New Roman" w:hAnsi="Times New Roman" w:cs="Times New Roman"/>
          <w:sz w:val="24"/>
        </w:rPr>
      </w:pPr>
      <w:proofErr w:type="spellStart"/>
      <w:r w:rsidRPr="000D0527">
        <w:rPr>
          <w:rFonts w:ascii="Times New Roman" w:hAnsi="Times New Roman" w:cs="Times New Roman"/>
          <w:sz w:val="24"/>
        </w:rPr>
        <w:t>Treynor</w:t>
      </w:r>
      <w:proofErr w:type="spellEnd"/>
      <w:r w:rsidRPr="000D0527">
        <w:rPr>
          <w:rFonts w:ascii="Times New Roman" w:hAnsi="Times New Roman" w:cs="Times New Roman"/>
          <w:sz w:val="24"/>
        </w:rPr>
        <w:t xml:space="preserve"> instance becomes obtained the first vary regarding composite responsibility provides that consists of danger. </w:t>
      </w:r>
      <w:proofErr w:type="spellStart"/>
      <w:r w:rsidRPr="000D0527">
        <w:rPr>
          <w:rFonts w:ascii="Times New Roman" w:hAnsi="Times New Roman" w:cs="Times New Roman"/>
          <w:sz w:val="24"/>
        </w:rPr>
        <w:t>Treynor's</w:t>
      </w:r>
      <w:proofErr w:type="spellEnd"/>
      <w:r w:rsidRPr="000D0527">
        <w:rPr>
          <w:rFonts w:ascii="Times New Roman" w:hAnsi="Times New Roman" w:cs="Times New Roman"/>
          <w:sz w:val="24"/>
        </w:rPr>
        <w:t xml:space="preserve"> proposition aspires to find a manufacturing model that ought to be practiced before all investors even though of their particular chance decision. According to </w:t>
      </w:r>
      <w:proofErr w:type="spellStart"/>
      <w:r w:rsidRPr="000D0527">
        <w:rPr>
          <w:rFonts w:ascii="Times New Roman" w:hAnsi="Times New Roman" w:cs="Times New Roman"/>
          <w:sz w:val="24"/>
        </w:rPr>
        <w:t>Treynor's</w:t>
      </w:r>
      <w:proofErr w:type="spellEnd"/>
      <w:r w:rsidRPr="000D0527">
        <w:rPr>
          <w:rFonts w:ascii="Times New Roman" w:hAnsi="Times New Roman" w:cs="Times New Roman"/>
          <w:sz w:val="24"/>
        </w:rPr>
        <w:t xml:space="preserve"> division, there are two segments of risk; chance emanating from the inconstancies in the market and the risk designed with the aid of the editions of person protection</w:t>
      </w:r>
    </w:p>
    <w:p w:rsidR="009122C3" w:rsidRPr="007A0087" w:rsidRDefault="00AD2F39" w:rsidP="00AD2F39">
      <w:pPr>
        <w:spacing w:line="360" w:lineRule="auto"/>
        <w:jc w:val="both"/>
        <w:rPr>
          <w:rFonts w:ascii="Times New Roman" w:hAnsi="Times New Roman" w:cs="Times New Roman"/>
          <w:sz w:val="28"/>
        </w:rPr>
      </w:pPr>
      <w:r w:rsidRPr="000C665A">
        <w:rPr>
          <w:rFonts w:ascii="Times New Roman" w:hAnsi="Times New Roman" w:cs="Times New Roman"/>
          <w:color w:val="000000"/>
          <w:sz w:val="24"/>
          <w:szCs w:val="21"/>
          <w:shd w:val="clear" w:color="auto" w:fill="FFFFFF"/>
        </w:rPr>
        <w:t>A mutual fund's determined Sharpe Ratio (SR) takes have an effect on whole mutual fund enforcement in all 9 years examined. As the Sharpe Ratio is a model of risk-versus-reward, it attains to perception that the higher the Sharpe Ratio, the greater the complete overall performance and vice-versa. However, the importance of the means of the Sharpe Ratio on the administration of the mutual fund is self-contradictory. This would mean that whilst there is an indication of a direct relationship, the linkage is too irregular and external in power to be applied as a strong character aspect in making wholesome funding determinations</w:t>
      </w:r>
      <w:r>
        <w:rPr>
          <w:rFonts w:ascii="Times New Roman" w:hAnsi="Times New Roman" w:cs="Times New Roman"/>
          <w:color w:val="000000"/>
          <w:sz w:val="24"/>
          <w:szCs w:val="21"/>
          <w:shd w:val="clear" w:color="auto" w:fill="FFFFFF"/>
        </w:rPr>
        <w:t>.</w:t>
      </w:r>
    </w:p>
    <w:p w:rsidR="003B0204" w:rsidRPr="0048476A" w:rsidRDefault="00E164DC" w:rsidP="00977FA2">
      <w:pPr>
        <w:spacing w:line="360" w:lineRule="auto"/>
        <w:jc w:val="both"/>
        <w:rPr>
          <w:rFonts w:ascii="Times New Roman" w:hAnsi="Times New Roman" w:cs="Times New Roman"/>
          <w:sz w:val="32"/>
          <w:szCs w:val="24"/>
        </w:rPr>
      </w:pPr>
      <w:r w:rsidRPr="00E164DC">
        <w:rPr>
          <w:rFonts w:ascii="Times New Roman" w:hAnsi="Times New Roman" w:cs="Times New Roman"/>
          <w:color w:val="000000"/>
          <w:sz w:val="24"/>
          <w:szCs w:val="21"/>
          <w:shd w:val="clear" w:color="auto" w:fill="FFFFFF"/>
        </w:rPr>
        <w:lastRenderedPageBreak/>
        <w:t xml:space="preserve">They have an effect on of the Alpha of the inventory has a statistically vital have </w:t>
      </w:r>
      <w:proofErr w:type="gramStart"/>
      <w:r w:rsidRPr="00E164DC">
        <w:rPr>
          <w:rFonts w:ascii="Times New Roman" w:hAnsi="Times New Roman" w:cs="Times New Roman"/>
          <w:color w:val="000000"/>
          <w:sz w:val="24"/>
          <w:szCs w:val="21"/>
          <w:shd w:val="clear" w:color="auto" w:fill="FFFFFF"/>
        </w:rPr>
        <w:t>an</w:t>
      </w:r>
      <w:proofErr w:type="gramEnd"/>
      <w:r w:rsidRPr="00E164DC">
        <w:rPr>
          <w:rFonts w:ascii="Times New Roman" w:hAnsi="Times New Roman" w:cs="Times New Roman"/>
          <w:color w:val="000000"/>
          <w:sz w:val="24"/>
          <w:szCs w:val="21"/>
          <w:shd w:val="clear" w:color="auto" w:fill="FFFFFF"/>
        </w:rPr>
        <w:t xml:space="preserve"> have an effect on complete mutual fund administration. The Alpha is the duration of the fund manager's ability to have an impact on the overall performance of the fund. This intimates that the inventory placing apart and market timing capabilities of the fund managers have some have an effect on the production. However, the route of its have and have an effect on is not harmonious in all 9 years analyzed. This intimates that the struggles and judgments of the fund administration team do now not without give up cease result in the first-class merchandise for the investors.</w:t>
      </w:r>
    </w:p>
    <w:p w:rsidR="00DB00FD" w:rsidRDefault="00DB00FD" w:rsidP="00D62C83">
      <w:pPr>
        <w:pStyle w:val="Heading1"/>
      </w:pPr>
      <w:bookmarkStart w:id="29" w:name="_Toc14008044"/>
      <w:r w:rsidRPr="00977FA2">
        <w:t>Conclusion</w:t>
      </w:r>
      <w:bookmarkEnd w:id="29"/>
    </w:p>
    <w:p w:rsidR="006F3150" w:rsidRPr="006F3150" w:rsidRDefault="006F3150" w:rsidP="006F3150"/>
    <w:p w:rsidR="002C6D59" w:rsidRPr="00F1499D" w:rsidRDefault="002C6D59" w:rsidP="002C6D59">
      <w:pPr>
        <w:spacing w:line="360" w:lineRule="auto"/>
        <w:jc w:val="both"/>
        <w:rPr>
          <w:rFonts w:ascii="Times New Roman" w:hAnsi="Times New Roman" w:cs="Times New Roman"/>
          <w:sz w:val="24"/>
        </w:rPr>
      </w:pPr>
      <w:r w:rsidRPr="00F1499D">
        <w:rPr>
          <w:rFonts w:ascii="Times New Roman" w:hAnsi="Times New Roman" w:cs="Times New Roman"/>
          <w:sz w:val="24"/>
        </w:rPr>
        <w:t>This undertaking offers a summary of the Bangladeshi MF enterprise and examines the MF risk-adjusted distinct therapy MF production evaluation standards. The MF trade in Bangladesh is moreover in the increasing period. The decision explains that on general support, the fund's enterprise underperforms the market. People continue spending inside each store very suspiciously as apparent from their beta. Consequences about Jensen's differential vibration additionally dispense terrible behind fee alpha. Forward usual outcomes intimate that common cash against Bangladesh is running moving a disturbing method. Whereas outcomes including dispense any regarding the reserves exceed, certain dollars are no longer managing the diversification puzzle. Universal beyond must be a giant extension in this production; this extension in mutual dollars worldwide is because of the ordinary extension in both the dimension and maturity of countless different capital markets, however, the varieties of the MF manufacturing in Bangladesh are extensively following. The money should publish that level regarding chance connected including interest against their seasonal articles for the expertise of buyers and regarded investors. That command facilitates the traders to join the degree about coming including the stage of risk. The completion regarding this quarter relies upon moving the administration from the fund's enterprise and the position of administrative bodies. Superior overall performance and extreme rules will improve the recognition of MF in Bangladesh.</w:t>
      </w:r>
    </w:p>
    <w:p w:rsidR="00F54C5E" w:rsidRDefault="00F54C5E" w:rsidP="00B72648">
      <w:pPr>
        <w:spacing w:line="360" w:lineRule="auto"/>
        <w:jc w:val="both"/>
        <w:rPr>
          <w:rFonts w:ascii="Times New Roman" w:hAnsi="Times New Roman" w:cs="Times New Roman"/>
          <w:sz w:val="24"/>
          <w:szCs w:val="24"/>
        </w:rPr>
      </w:pPr>
    </w:p>
    <w:p w:rsidR="00F54C5E" w:rsidRDefault="00F54C5E" w:rsidP="00977FA2">
      <w:pPr>
        <w:spacing w:line="360" w:lineRule="auto"/>
        <w:jc w:val="both"/>
        <w:rPr>
          <w:rFonts w:ascii="Times New Roman" w:hAnsi="Times New Roman" w:cs="Times New Roman"/>
          <w:sz w:val="24"/>
          <w:szCs w:val="24"/>
        </w:rPr>
      </w:pPr>
    </w:p>
    <w:p w:rsidR="00F54C5E" w:rsidRDefault="00F54C5E" w:rsidP="00977FA2">
      <w:pPr>
        <w:spacing w:line="360" w:lineRule="auto"/>
        <w:jc w:val="both"/>
        <w:rPr>
          <w:rFonts w:ascii="Times New Roman" w:hAnsi="Times New Roman" w:cs="Times New Roman"/>
          <w:sz w:val="24"/>
          <w:szCs w:val="24"/>
        </w:rPr>
      </w:pPr>
    </w:p>
    <w:p w:rsidR="00F54C5E" w:rsidRDefault="00F54C5E" w:rsidP="00977FA2">
      <w:pPr>
        <w:spacing w:line="360" w:lineRule="auto"/>
        <w:jc w:val="both"/>
        <w:rPr>
          <w:rFonts w:ascii="Times New Roman" w:hAnsi="Times New Roman" w:cs="Times New Roman"/>
          <w:sz w:val="24"/>
          <w:szCs w:val="24"/>
        </w:rPr>
      </w:pPr>
    </w:p>
    <w:p w:rsidR="00F54C5E" w:rsidRDefault="00F54C5E" w:rsidP="00977FA2">
      <w:pPr>
        <w:spacing w:line="360" w:lineRule="auto"/>
        <w:jc w:val="both"/>
        <w:rPr>
          <w:rFonts w:ascii="Times New Roman" w:hAnsi="Times New Roman" w:cs="Times New Roman"/>
          <w:sz w:val="24"/>
          <w:szCs w:val="24"/>
        </w:rPr>
      </w:pPr>
    </w:p>
    <w:p w:rsidR="00F54C5E" w:rsidRDefault="00F54C5E" w:rsidP="00977FA2">
      <w:pPr>
        <w:spacing w:line="360" w:lineRule="auto"/>
        <w:jc w:val="both"/>
        <w:rPr>
          <w:rFonts w:ascii="Times New Roman" w:hAnsi="Times New Roman" w:cs="Times New Roman"/>
          <w:sz w:val="24"/>
          <w:szCs w:val="24"/>
        </w:rPr>
      </w:pPr>
    </w:p>
    <w:p w:rsidR="00F54C5E" w:rsidRDefault="00F54C5E" w:rsidP="00977FA2">
      <w:pPr>
        <w:spacing w:line="360" w:lineRule="auto"/>
        <w:jc w:val="both"/>
        <w:rPr>
          <w:rFonts w:ascii="Times New Roman" w:hAnsi="Times New Roman" w:cs="Times New Roman"/>
          <w:sz w:val="24"/>
          <w:szCs w:val="24"/>
        </w:rPr>
      </w:pPr>
    </w:p>
    <w:p w:rsidR="00F54C5E" w:rsidRDefault="00F54C5E" w:rsidP="00977FA2">
      <w:pPr>
        <w:spacing w:line="360" w:lineRule="auto"/>
        <w:jc w:val="both"/>
        <w:rPr>
          <w:rFonts w:ascii="Times New Roman" w:hAnsi="Times New Roman" w:cs="Times New Roman"/>
          <w:sz w:val="24"/>
          <w:szCs w:val="24"/>
        </w:rPr>
      </w:pPr>
    </w:p>
    <w:p w:rsidR="00F54C5E" w:rsidRDefault="00F54C5E" w:rsidP="00977FA2">
      <w:pPr>
        <w:spacing w:line="360" w:lineRule="auto"/>
        <w:jc w:val="both"/>
        <w:rPr>
          <w:rFonts w:ascii="Times New Roman" w:hAnsi="Times New Roman" w:cs="Times New Roman"/>
          <w:sz w:val="24"/>
          <w:szCs w:val="24"/>
        </w:rPr>
      </w:pPr>
    </w:p>
    <w:p w:rsidR="00D17E7C" w:rsidRPr="00C00DFD" w:rsidRDefault="00A4153D" w:rsidP="00C00DFD">
      <w:pPr>
        <w:spacing w:line="480" w:lineRule="auto"/>
        <w:jc w:val="center"/>
        <w:rPr>
          <w:rFonts w:ascii="Times New Roman" w:hAnsi="Times New Roman" w:cs="Times New Roman"/>
          <w:b/>
          <w:i/>
          <w:color w:val="00B0F0"/>
          <w:sz w:val="36"/>
          <w:szCs w:val="24"/>
        </w:rPr>
      </w:pPr>
      <w:r w:rsidRPr="00E36834">
        <w:rPr>
          <w:rFonts w:ascii="Times New Roman" w:hAnsi="Times New Roman" w:cs="Times New Roman"/>
          <w:b/>
          <w:i/>
          <w:color w:val="0070C0"/>
          <w:sz w:val="36"/>
          <w:szCs w:val="24"/>
        </w:rPr>
        <w:t>References</w:t>
      </w:r>
    </w:p>
    <w:p w:rsidR="00513C8A" w:rsidRPr="00513C8A" w:rsidRDefault="00E7525C" w:rsidP="00513C8A">
      <w:pPr>
        <w:pStyle w:val="ListParagraph"/>
        <w:spacing w:line="360" w:lineRule="auto"/>
        <w:jc w:val="both"/>
        <w:rPr>
          <w:rFonts w:ascii="Times New Roman" w:hAnsi="Times New Roman" w:cs="Times New Roman"/>
          <w:sz w:val="24"/>
          <w:szCs w:val="24"/>
        </w:rPr>
      </w:pPr>
      <w:r w:rsidRPr="00F47055">
        <w:rPr>
          <w:rFonts w:ascii="Times New Roman" w:hAnsi="Times New Roman" w:cs="Times New Roman"/>
          <w:sz w:val="24"/>
          <w:szCs w:val="24"/>
        </w:rPr>
        <w:t xml:space="preserve">Abdullah, M. &amp; </w:t>
      </w:r>
      <w:proofErr w:type="spellStart"/>
      <w:r w:rsidRPr="00F47055">
        <w:rPr>
          <w:rFonts w:ascii="Times New Roman" w:hAnsi="Times New Roman" w:cs="Times New Roman"/>
          <w:sz w:val="24"/>
          <w:szCs w:val="24"/>
        </w:rPr>
        <w:t>Parvez</w:t>
      </w:r>
      <w:proofErr w:type="spellEnd"/>
      <w:r w:rsidRPr="00F47055">
        <w:rPr>
          <w:rFonts w:ascii="Times New Roman" w:hAnsi="Times New Roman" w:cs="Times New Roman"/>
          <w:sz w:val="24"/>
          <w:szCs w:val="24"/>
        </w:rPr>
        <w:t>, K. (2012). Corpora</w:t>
      </w:r>
      <w:r w:rsidR="005D0867">
        <w:rPr>
          <w:rFonts w:ascii="Times New Roman" w:hAnsi="Times New Roman" w:cs="Times New Roman"/>
          <w:sz w:val="24"/>
          <w:szCs w:val="24"/>
        </w:rPr>
        <w:t xml:space="preserve">te Governance of Mutual Fund in </w:t>
      </w:r>
      <w:r w:rsidRPr="00F47055">
        <w:rPr>
          <w:rFonts w:ascii="Times New Roman" w:hAnsi="Times New Roman" w:cs="Times New Roman"/>
          <w:sz w:val="24"/>
          <w:szCs w:val="24"/>
        </w:rPr>
        <w:t xml:space="preserve">Bangladesh. Research Journal of Finance and Accounting, 3(6), </w:t>
      </w:r>
      <w:r w:rsidR="0057276D" w:rsidRPr="00F47055">
        <w:rPr>
          <w:rFonts w:ascii="Times New Roman" w:hAnsi="Times New Roman" w:cs="Times New Roman"/>
          <w:sz w:val="24"/>
          <w:szCs w:val="24"/>
        </w:rPr>
        <w:t xml:space="preserve">103-112. </w:t>
      </w:r>
    </w:p>
    <w:p w:rsidR="00513C8A" w:rsidRPr="00513C8A" w:rsidRDefault="00513C8A" w:rsidP="00513C8A">
      <w:pPr>
        <w:pStyle w:val="ListParagraph"/>
        <w:spacing w:line="360" w:lineRule="auto"/>
        <w:jc w:val="both"/>
        <w:rPr>
          <w:rFonts w:ascii="Times New Roman" w:hAnsi="Times New Roman" w:cs="Times New Roman"/>
          <w:sz w:val="10"/>
          <w:szCs w:val="24"/>
        </w:rPr>
      </w:pPr>
    </w:p>
    <w:p w:rsidR="00513C8A" w:rsidRPr="00513C8A" w:rsidRDefault="0057276D" w:rsidP="00513C8A">
      <w:pPr>
        <w:pStyle w:val="ListParagraph"/>
        <w:spacing w:line="360" w:lineRule="auto"/>
        <w:jc w:val="both"/>
        <w:rPr>
          <w:rFonts w:ascii="Times New Roman" w:hAnsi="Times New Roman" w:cs="Times New Roman"/>
          <w:sz w:val="12"/>
          <w:szCs w:val="24"/>
        </w:rPr>
      </w:pPr>
      <w:proofErr w:type="spellStart"/>
      <w:r w:rsidRPr="00F47055">
        <w:rPr>
          <w:rFonts w:ascii="Times New Roman" w:hAnsi="Times New Roman" w:cs="Times New Roman"/>
          <w:sz w:val="24"/>
          <w:szCs w:val="24"/>
        </w:rPr>
        <w:t>Abbasi</w:t>
      </w:r>
      <w:proofErr w:type="spellEnd"/>
      <w:r w:rsidRPr="00F47055">
        <w:rPr>
          <w:rFonts w:ascii="Times New Roman" w:hAnsi="Times New Roman" w:cs="Times New Roman"/>
          <w:sz w:val="24"/>
          <w:szCs w:val="24"/>
        </w:rPr>
        <w:t xml:space="preserve">, B., &amp; Shah, S. (2012). </w:t>
      </w:r>
      <w:proofErr w:type="gramStart"/>
      <w:r w:rsidRPr="00F47055">
        <w:rPr>
          <w:rFonts w:ascii="Times New Roman" w:hAnsi="Times New Roman" w:cs="Times New Roman"/>
          <w:sz w:val="24"/>
          <w:szCs w:val="24"/>
        </w:rPr>
        <w:t>“Mutual funds’ pe</w:t>
      </w:r>
      <w:r w:rsidR="005D0867">
        <w:rPr>
          <w:rFonts w:ascii="Times New Roman" w:hAnsi="Times New Roman" w:cs="Times New Roman"/>
          <w:sz w:val="24"/>
          <w:szCs w:val="24"/>
        </w:rPr>
        <w:t xml:space="preserve">rformance evaluation: A case of </w:t>
      </w:r>
      <w:r w:rsidRPr="00F47055">
        <w:rPr>
          <w:rFonts w:ascii="Times New Roman" w:hAnsi="Times New Roman" w:cs="Times New Roman"/>
          <w:sz w:val="24"/>
          <w:szCs w:val="24"/>
        </w:rPr>
        <w:t>Pakistani mutual funds industry in Years 2008-10”, Global Journal of Management and B</w:t>
      </w:r>
      <w:r w:rsidR="005D0867">
        <w:rPr>
          <w:rFonts w:ascii="Times New Roman" w:hAnsi="Times New Roman" w:cs="Times New Roman"/>
          <w:sz w:val="24"/>
          <w:szCs w:val="24"/>
        </w:rPr>
        <w:t>usiness Research, 12(17).79-85.</w:t>
      </w:r>
      <w:proofErr w:type="gramEnd"/>
      <w:r w:rsidR="005D0867">
        <w:rPr>
          <w:rFonts w:ascii="Times New Roman" w:hAnsi="Times New Roman" w:cs="Times New Roman"/>
          <w:sz w:val="24"/>
          <w:szCs w:val="24"/>
        </w:rPr>
        <w:t xml:space="preserve"> </w:t>
      </w:r>
    </w:p>
    <w:p w:rsidR="0057276D" w:rsidRPr="00F47055" w:rsidRDefault="00887A52" w:rsidP="00513C8A">
      <w:pPr>
        <w:pStyle w:val="ListParagraph"/>
        <w:spacing w:line="360" w:lineRule="auto"/>
        <w:jc w:val="both"/>
        <w:rPr>
          <w:rFonts w:ascii="Times New Roman" w:hAnsi="Times New Roman" w:cs="Times New Roman"/>
          <w:sz w:val="24"/>
          <w:szCs w:val="24"/>
        </w:rPr>
      </w:pPr>
      <w:proofErr w:type="gramStart"/>
      <w:r w:rsidRPr="00F47055">
        <w:rPr>
          <w:rFonts w:ascii="Times New Roman" w:hAnsi="Times New Roman" w:cs="Times New Roman"/>
          <w:sz w:val="24"/>
          <w:szCs w:val="24"/>
        </w:rPr>
        <w:t xml:space="preserve">Barber, B., </w:t>
      </w:r>
      <w:proofErr w:type="spellStart"/>
      <w:r w:rsidRPr="00F47055">
        <w:rPr>
          <w:rFonts w:ascii="Times New Roman" w:hAnsi="Times New Roman" w:cs="Times New Roman"/>
          <w:sz w:val="24"/>
          <w:szCs w:val="24"/>
        </w:rPr>
        <w:t>Odean</w:t>
      </w:r>
      <w:proofErr w:type="spellEnd"/>
      <w:r w:rsidRPr="00F47055">
        <w:rPr>
          <w:rFonts w:ascii="Times New Roman" w:hAnsi="Times New Roman" w:cs="Times New Roman"/>
          <w:sz w:val="24"/>
          <w:szCs w:val="24"/>
        </w:rPr>
        <w:t xml:space="preserve">, T., &amp; </w:t>
      </w:r>
      <w:proofErr w:type="spellStart"/>
      <w:r w:rsidRPr="00F47055">
        <w:rPr>
          <w:rFonts w:ascii="Times New Roman" w:hAnsi="Times New Roman" w:cs="Times New Roman"/>
          <w:sz w:val="24"/>
          <w:szCs w:val="24"/>
        </w:rPr>
        <w:t>Zheng</w:t>
      </w:r>
      <w:proofErr w:type="spellEnd"/>
      <w:r w:rsidRPr="00F47055">
        <w:rPr>
          <w:rFonts w:ascii="Times New Roman" w:hAnsi="Times New Roman" w:cs="Times New Roman"/>
          <w:sz w:val="24"/>
          <w:szCs w:val="24"/>
        </w:rPr>
        <w:t>, L. (2000, September).</w:t>
      </w:r>
      <w:proofErr w:type="gramEnd"/>
      <w:r w:rsidRPr="00F47055">
        <w:rPr>
          <w:rFonts w:ascii="Times New Roman" w:hAnsi="Times New Roman" w:cs="Times New Roman"/>
          <w:sz w:val="24"/>
          <w:szCs w:val="24"/>
        </w:rPr>
        <w:t xml:space="preserve"> “The behavior of mutual fund investors”, working paper, 1-47. </w:t>
      </w:r>
    </w:p>
    <w:p w:rsidR="00513C8A" w:rsidRPr="00513C8A" w:rsidRDefault="00513C8A" w:rsidP="00C46B10">
      <w:pPr>
        <w:pStyle w:val="ListParagraph"/>
        <w:spacing w:line="360" w:lineRule="auto"/>
        <w:jc w:val="both"/>
        <w:rPr>
          <w:rFonts w:ascii="Times New Roman" w:hAnsi="Times New Roman" w:cs="Times New Roman"/>
          <w:sz w:val="12"/>
          <w:szCs w:val="24"/>
        </w:rPr>
      </w:pPr>
    </w:p>
    <w:p w:rsidR="00960A6E" w:rsidRPr="00F47055" w:rsidRDefault="00960A6E" w:rsidP="00C46B10">
      <w:pPr>
        <w:pStyle w:val="ListParagraph"/>
        <w:spacing w:line="360" w:lineRule="auto"/>
        <w:jc w:val="both"/>
        <w:rPr>
          <w:rFonts w:ascii="Times New Roman" w:hAnsi="Times New Roman" w:cs="Times New Roman"/>
          <w:sz w:val="24"/>
          <w:szCs w:val="24"/>
        </w:rPr>
      </w:pPr>
      <w:r w:rsidRPr="00F47055">
        <w:rPr>
          <w:rFonts w:ascii="Times New Roman" w:hAnsi="Times New Roman" w:cs="Times New Roman"/>
          <w:sz w:val="24"/>
          <w:szCs w:val="24"/>
        </w:rPr>
        <w:t xml:space="preserve">Chen, D., </w:t>
      </w:r>
      <w:proofErr w:type="spellStart"/>
      <w:r w:rsidRPr="00F47055">
        <w:rPr>
          <w:rFonts w:ascii="Times New Roman" w:hAnsi="Times New Roman" w:cs="Times New Roman"/>
          <w:sz w:val="24"/>
          <w:szCs w:val="24"/>
        </w:rPr>
        <w:t>Gan</w:t>
      </w:r>
      <w:proofErr w:type="spellEnd"/>
      <w:r w:rsidRPr="00F47055">
        <w:rPr>
          <w:rFonts w:ascii="Times New Roman" w:hAnsi="Times New Roman" w:cs="Times New Roman"/>
          <w:sz w:val="24"/>
          <w:szCs w:val="24"/>
        </w:rPr>
        <w:t xml:space="preserve">. C., &amp; Hu, B. (2013). An empirical study of mutual funds’ performance in China. Social Science Research Network. Retrieved January 10, 2015 from SSRN: </w:t>
      </w:r>
      <w:hyperlink r:id="rId15" w:history="1">
        <w:r w:rsidRPr="00F47055">
          <w:rPr>
            <w:rStyle w:val="Hyperlink"/>
            <w:rFonts w:ascii="Times New Roman" w:hAnsi="Times New Roman" w:cs="Times New Roman"/>
            <w:color w:val="auto"/>
            <w:sz w:val="24"/>
            <w:szCs w:val="24"/>
            <w:u w:val="none"/>
          </w:rPr>
          <w:t>http://ssrn.com/abstrat=2220323</w:t>
        </w:r>
      </w:hyperlink>
      <w:r w:rsidRPr="00F47055">
        <w:rPr>
          <w:rFonts w:ascii="Times New Roman" w:hAnsi="Times New Roman" w:cs="Times New Roman"/>
          <w:sz w:val="24"/>
          <w:szCs w:val="24"/>
        </w:rPr>
        <w:t>.</w:t>
      </w:r>
    </w:p>
    <w:p w:rsidR="00513C8A" w:rsidRPr="00513C8A" w:rsidRDefault="00513C8A" w:rsidP="00C46B10">
      <w:pPr>
        <w:pStyle w:val="ListParagraph"/>
        <w:spacing w:line="360" w:lineRule="auto"/>
        <w:jc w:val="both"/>
        <w:rPr>
          <w:rFonts w:ascii="Times New Roman" w:hAnsi="Times New Roman" w:cs="Times New Roman"/>
          <w:sz w:val="4"/>
          <w:szCs w:val="24"/>
        </w:rPr>
      </w:pPr>
    </w:p>
    <w:p w:rsidR="00960A6E" w:rsidRPr="00F47055" w:rsidRDefault="00960A6E" w:rsidP="00C46B10">
      <w:pPr>
        <w:pStyle w:val="ListParagraph"/>
        <w:spacing w:line="360" w:lineRule="auto"/>
        <w:jc w:val="both"/>
        <w:rPr>
          <w:rFonts w:ascii="Times New Roman" w:hAnsi="Times New Roman" w:cs="Times New Roman"/>
          <w:sz w:val="24"/>
          <w:szCs w:val="24"/>
        </w:rPr>
      </w:pPr>
      <w:r w:rsidRPr="00F47055">
        <w:rPr>
          <w:rFonts w:ascii="Times New Roman" w:hAnsi="Times New Roman" w:cs="Times New Roman"/>
          <w:sz w:val="24"/>
          <w:szCs w:val="24"/>
        </w:rPr>
        <w:t>Deepak, A. (2011). Measuring performance</w:t>
      </w:r>
      <w:r w:rsidR="00A717DE" w:rsidRPr="00F47055">
        <w:rPr>
          <w:rFonts w:ascii="Times New Roman" w:hAnsi="Times New Roman" w:cs="Times New Roman"/>
          <w:sz w:val="24"/>
          <w:szCs w:val="24"/>
        </w:rPr>
        <w:t xml:space="preserve"> </w:t>
      </w:r>
      <w:r w:rsidRPr="00F47055">
        <w:rPr>
          <w:rFonts w:ascii="Times New Roman" w:hAnsi="Times New Roman" w:cs="Times New Roman"/>
          <w:sz w:val="24"/>
          <w:szCs w:val="24"/>
        </w:rPr>
        <w:t>of Indian mutual funds. Social</w:t>
      </w:r>
      <w:r w:rsidR="00A717DE" w:rsidRPr="00F47055">
        <w:rPr>
          <w:rFonts w:ascii="Times New Roman" w:hAnsi="Times New Roman" w:cs="Times New Roman"/>
          <w:sz w:val="24"/>
          <w:szCs w:val="24"/>
        </w:rPr>
        <w:t xml:space="preserve"> </w:t>
      </w:r>
      <w:r w:rsidRPr="00F47055">
        <w:rPr>
          <w:rFonts w:ascii="Times New Roman" w:hAnsi="Times New Roman" w:cs="Times New Roman"/>
          <w:sz w:val="24"/>
          <w:szCs w:val="24"/>
        </w:rPr>
        <w:t>Science Research Network. Retrieved</w:t>
      </w:r>
      <w:r w:rsidR="00A717DE" w:rsidRPr="00F47055">
        <w:rPr>
          <w:rFonts w:ascii="Times New Roman" w:hAnsi="Times New Roman" w:cs="Times New Roman"/>
          <w:sz w:val="24"/>
          <w:szCs w:val="24"/>
        </w:rPr>
        <w:t xml:space="preserve"> </w:t>
      </w:r>
      <w:r w:rsidRPr="00F47055">
        <w:rPr>
          <w:rFonts w:ascii="Times New Roman" w:hAnsi="Times New Roman" w:cs="Times New Roman"/>
          <w:sz w:val="24"/>
          <w:szCs w:val="24"/>
        </w:rPr>
        <w:t>November 15, 2014 from SSRN:</w:t>
      </w:r>
      <w:r w:rsidR="00963DDE">
        <w:rPr>
          <w:rFonts w:ascii="Times New Roman" w:hAnsi="Times New Roman" w:cs="Times New Roman"/>
          <w:sz w:val="24"/>
          <w:szCs w:val="24"/>
        </w:rPr>
        <w:t xml:space="preserve"> </w:t>
      </w:r>
      <w:hyperlink r:id="rId16" w:history="1">
        <w:r w:rsidR="005E4E41" w:rsidRPr="00F47055">
          <w:rPr>
            <w:rStyle w:val="Hyperlink"/>
            <w:rFonts w:ascii="Times New Roman" w:hAnsi="Times New Roman" w:cs="Times New Roman"/>
            <w:color w:val="auto"/>
            <w:sz w:val="24"/>
            <w:szCs w:val="24"/>
            <w:u w:val="none"/>
          </w:rPr>
          <w:t>http://papers.ssrn.com/sol3/papers.cfm?abstract_id=1311761</w:t>
        </w:r>
      </w:hyperlink>
      <w:r w:rsidRPr="00F47055">
        <w:rPr>
          <w:rFonts w:ascii="Times New Roman" w:hAnsi="Times New Roman" w:cs="Times New Roman"/>
          <w:sz w:val="24"/>
          <w:szCs w:val="24"/>
        </w:rPr>
        <w:t>.</w:t>
      </w:r>
    </w:p>
    <w:p w:rsidR="00513C8A" w:rsidRPr="00513C8A" w:rsidRDefault="00513C8A" w:rsidP="00513C8A">
      <w:pPr>
        <w:pStyle w:val="ListParagraph"/>
        <w:spacing w:line="360" w:lineRule="auto"/>
        <w:jc w:val="both"/>
        <w:rPr>
          <w:rFonts w:ascii="Times New Roman" w:hAnsi="Times New Roman" w:cs="Times New Roman"/>
          <w:sz w:val="8"/>
          <w:szCs w:val="24"/>
        </w:rPr>
      </w:pPr>
    </w:p>
    <w:p w:rsidR="00513C8A" w:rsidRPr="00F47055" w:rsidRDefault="00513C8A" w:rsidP="00513C8A">
      <w:pPr>
        <w:pStyle w:val="ListParagraph"/>
        <w:spacing w:line="360" w:lineRule="auto"/>
        <w:jc w:val="both"/>
        <w:rPr>
          <w:rFonts w:ascii="Times New Roman" w:hAnsi="Times New Roman" w:cs="Times New Roman"/>
          <w:sz w:val="24"/>
          <w:szCs w:val="24"/>
        </w:rPr>
      </w:pPr>
      <w:proofErr w:type="spellStart"/>
      <w:r w:rsidRPr="00F47055">
        <w:rPr>
          <w:rFonts w:ascii="Times New Roman" w:hAnsi="Times New Roman" w:cs="Times New Roman"/>
          <w:sz w:val="24"/>
          <w:szCs w:val="24"/>
        </w:rPr>
        <w:t>Keswani</w:t>
      </w:r>
      <w:proofErr w:type="spellEnd"/>
      <w:r w:rsidRPr="00F47055">
        <w:rPr>
          <w:rFonts w:ascii="Times New Roman" w:hAnsi="Times New Roman" w:cs="Times New Roman"/>
          <w:sz w:val="24"/>
          <w:szCs w:val="24"/>
        </w:rPr>
        <w:t xml:space="preserve">, A. &amp; </w:t>
      </w:r>
      <w:proofErr w:type="spellStart"/>
      <w:r w:rsidRPr="00F47055">
        <w:rPr>
          <w:rFonts w:ascii="Times New Roman" w:hAnsi="Times New Roman" w:cs="Times New Roman"/>
          <w:sz w:val="24"/>
          <w:szCs w:val="24"/>
        </w:rPr>
        <w:t>Stolin</w:t>
      </w:r>
      <w:proofErr w:type="spellEnd"/>
      <w:r w:rsidRPr="00F47055">
        <w:rPr>
          <w:rFonts w:ascii="Times New Roman" w:hAnsi="Times New Roman" w:cs="Times New Roman"/>
          <w:sz w:val="24"/>
          <w:szCs w:val="24"/>
        </w:rPr>
        <w:t xml:space="preserve">, D. Mutual Fund Performance Persistence and Competition: A Cross-Sector Analysis. </w:t>
      </w:r>
      <w:proofErr w:type="gramStart"/>
      <w:r w:rsidRPr="00F47055">
        <w:rPr>
          <w:rFonts w:ascii="Times New Roman" w:hAnsi="Times New Roman" w:cs="Times New Roman"/>
          <w:sz w:val="24"/>
          <w:szCs w:val="24"/>
        </w:rPr>
        <w:t>SSRN Electronic Journal.</w:t>
      </w:r>
      <w:proofErr w:type="gramEnd"/>
      <w:r w:rsidRPr="00F47055">
        <w:rPr>
          <w:rFonts w:ascii="Times New Roman" w:hAnsi="Times New Roman" w:cs="Times New Roman"/>
          <w:sz w:val="24"/>
          <w:szCs w:val="24"/>
        </w:rPr>
        <w:t xml:space="preserve"> </w:t>
      </w:r>
      <w:hyperlink r:id="rId17" w:history="1">
        <w:r w:rsidRPr="00F47055">
          <w:rPr>
            <w:rStyle w:val="Hyperlink"/>
            <w:rFonts w:ascii="Times New Roman" w:hAnsi="Times New Roman" w:cs="Times New Roman"/>
            <w:color w:val="auto"/>
            <w:sz w:val="24"/>
            <w:szCs w:val="24"/>
            <w:u w:val="none"/>
          </w:rPr>
          <w:t>http://dx.doi</w:t>
        </w:r>
      </w:hyperlink>
      <w:r w:rsidRPr="00F47055">
        <w:rPr>
          <w:rFonts w:ascii="Times New Roman" w:hAnsi="Times New Roman" w:cs="Times New Roman"/>
          <w:sz w:val="24"/>
          <w:szCs w:val="24"/>
        </w:rPr>
        <w:t>. org/10.2139/ssrn.666742</w:t>
      </w:r>
    </w:p>
    <w:p w:rsidR="00513C8A" w:rsidRPr="00F47055" w:rsidRDefault="00513C8A" w:rsidP="00513C8A">
      <w:pPr>
        <w:pStyle w:val="ListParagraph"/>
        <w:spacing w:line="360" w:lineRule="auto"/>
        <w:jc w:val="both"/>
        <w:rPr>
          <w:rFonts w:ascii="Times New Roman" w:hAnsi="Times New Roman" w:cs="Times New Roman"/>
          <w:sz w:val="24"/>
          <w:szCs w:val="24"/>
        </w:rPr>
      </w:pPr>
      <w:proofErr w:type="gramStart"/>
      <w:r w:rsidRPr="00F47055">
        <w:rPr>
          <w:rFonts w:ascii="Times New Roman" w:hAnsi="Times New Roman" w:cs="Times New Roman"/>
          <w:sz w:val="24"/>
          <w:szCs w:val="24"/>
        </w:rPr>
        <w:t xml:space="preserve">Chang, E., &amp; </w:t>
      </w:r>
      <w:proofErr w:type="spellStart"/>
      <w:r w:rsidRPr="00F47055">
        <w:rPr>
          <w:rFonts w:ascii="Times New Roman" w:hAnsi="Times New Roman" w:cs="Times New Roman"/>
          <w:sz w:val="24"/>
          <w:szCs w:val="24"/>
        </w:rPr>
        <w:t>Lewellen</w:t>
      </w:r>
      <w:proofErr w:type="spellEnd"/>
      <w:r w:rsidRPr="00F47055">
        <w:rPr>
          <w:rFonts w:ascii="Times New Roman" w:hAnsi="Times New Roman" w:cs="Times New Roman"/>
          <w:sz w:val="24"/>
          <w:szCs w:val="24"/>
        </w:rPr>
        <w:t>, W. (1984).</w:t>
      </w:r>
      <w:proofErr w:type="gramEnd"/>
      <w:r w:rsidRPr="00F47055">
        <w:rPr>
          <w:rFonts w:ascii="Times New Roman" w:hAnsi="Times New Roman" w:cs="Times New Roman"/>
          <w:sz w:val="24"/>
          <w:szCs w:val="24"/>
        </w:rPr>
        <w:t xml:space="preserve"> </w:t>
      </w:r>
      <w:proofErr w:type="gramStart"/>
      <w:r w:rsidRPr="00F47055">
        <w:rPr>
          <w:rFonts w:ascii="Times New Roman" w:hAnsi="Times New Roman" w:cs="Times New Roman"/>
          <w:sz w:val="24"/>
          <w:szCs w:val="24"/>
        </w:rPr>
        <w:t>Market timing and mutual fun</w:t>
      </w:r>
      <w:r>
        <w:rPr>
          <w:rFonts w:ascii="Times New Roman" w:hAnsi="Times New Roman" w:cs="Times New Roman"/>
          <w:sz w:val="24"/>
          <w:szCs w:val="24"/>
        </w:rPr>
        <w:t xml:space="preserve">ds investment </w:t>
      </w:r>
      <w:r w:rsidRPr="00F47055">
        <w:rPr>
          <w:rFonts w:ascii="Times New Roman" w:hAnsi="Times New Roman" w:cs="Times New Roman"/>
          <w:sz w:val="24"/>
          <w:szCs w:val="24"/>
        </w:rPr>
        <w:t>performance.</w:t>
      </w:r>
      <w:proofErr w:type="gramEnd"/>
      <w:r w:rsidRPr="00F47055">
        <w:rPr>
          <w:rFonts w:ascii="Times New Roman" w:hAnsi="Times New Roman" w:cs="Times New Roman"/>
          <w:sz w:val="24"/>
          <w:szCs w:val="24"/>
        </w:rPr>
        <w:t xml:space="preserve"> Journal of Business, 57, 57-72.</w:t>
      </w:r>
    </w:p>
    <w:p w:rsidR="00513C8A" w:rsidRDefault="00513C8A" w:rsidP="00C46B10">
      <w:pPr>
        <w:pStyle w:val="ListParagraph"/>
        <w:spacing w:line="360" w:lineRule="auto"/>
        <w:jc w:val="both"/>
        <w:rPr>
          <w:rFonts w:ascii="Times New Roman" w:hAnsi="Times New Roman" w:cs="Times New Roman"/>
          <w:sz w:val="24"/>
          <w:szCs w:val="24"/>
        </w:rPr>
      </w:pPr>
    </w:p>
    <w:p w:rsidR="005E4E41" w:rsidRPr="00F47055" w:rsidRDefault="005E4E41" w:rsidP="00C46B10">
      <w:pPr>
        <w:pStyle w:val="ListParagraph"/>
        <w:spacing w:line="360" w:lineRule="auto"/>
        <w:jc w:val="both"/>
        <w:rPr>
          <w:rFonts w:ascii="Times New Roman" w:hAnsi="Times New Roman" w:cs="Times New Roman"/>
          <w:sz w:val="24"/>
          <w:szCs w:val="24"/>
        </w:rPr>
      </w:pPr>
      <w:r w:rsidRPr="00F47055">
        <w:rPr>
          <w:rFonts w:ascii="Times New Roman" w:hAnsi="Times New Roman" w:cs="Times New Roman"/>
          <w:sz w:val="24"/>
          <w:szCs w:val="24"/>
        </w:rPr>
        <w:lastRenderedPageBreak/>
        <w:t xml:space="preserve">Lo, A. W. (2002). The Statistics of Sharpe Ratios. </w:t>
      </w:r>
      <w:r w:rsidRPr="00F47055">
        <w:rPr>
          <w:rFonts w:ascii="Times New Roman" w:hAnsi="Times New Roman" w:cs="Times New Roman"/>
          <w:i/>
          <w:iCs/>
          <w:sz w:val="24"/>
          <w:szCs w:val="24"/>
        </w:rPr>
        <w:t>Financial Analysts Journal, 58</w:t>
      </w:r>
      <w:r w:rsidRPr="00F47055">
        <w:rPr>
          <w:rFonts w:ascii="Times New Roman" w:hAnsi="Times New Roman" w:cs="Times New Roman"/>
          <w:sz w:val="24"/>
          <w:szCs w:val="24"/>
        </w:rPr>
        <w:t xml:space="preserve">(4), 36-52. </w:t>
      </w:r>
      <w:proofErr w:type="spellStart"/>
      <w:r w:rsidR="00963DDE" w:rsidRPr="00F47055">
        <w:rPr>
          <w:rFonts w:ascii="Times New Roman" w:hAnsi="Times New Roman" w:cs="Times New Roman"/>
          <w:sz w:val="24"/>
          <w:szCs w:val="24"/>
        </w:rPr>
        <w:t>Doi</w:t>
      </w:r>
      <w:proofErr w:type="spellEnd"/>
      <w:r w:rsidRPr="00963DDE">
        <w:rPr>
          <w:rFonts w:ascii="Times New Roman" w:hAnsi="Times New Roman" w:cs="Times New Roman"/>
          <w:sz w:val="24"/>
          <w:szCs w:val="24"/>
        </w:rPr>
        <w:t xml:space="preserve">: </w:t>
      </w:r>
      <w:hyperlink r:id="rId18" w:history="1">
        <w:r w:rsidR="00963DDE" w:rsidRPr="00963DDE">
          <w:rPr>
            <w:rStyle w:val="Hyperlink"/>
            <w:rFonts w:ascii="Times New Roman" w:hAnsi="Times New Roman" w:cs="Times New Roman"/>
            <w:color w:val="auto"/>
            <w:sz w:val="24"/>
            <w:szCs w:val="24"/>
            <w:u w:val="none"/>
          </w:rPr>
          <w:t>https://doi.org/10.2469/faj.v58</w:t>
        </w:r>
      </w:hyperlink>
      <w:r w:rsidR="00963DDE">
        <w:rPr>
          <w:rFonts w:ascii="Times New Roman" w:hAnsi="Times New Roman" w:cs="Times New Roman"/>
          <w:sz w:val="24"/>
          <w:szCs w:val="24"/>
        </w:rPr>
        <w:t xml:space="preserve">. </w:t>
      </w:r>
      <w:r w:rsidRPr="00F47055">
        <w:rPr>
          <w:rFonts w:ascii="Times New Roman" w:hAnsi="Times New Roman" w:cs="Times New Roman"/>
          <w:sz w:val="24"/>
          <w:szCs w:val="24"/>
        </w:rPr>
        <w:t>n4.2453</w:t>
      </w:r>
    </w:p>
    <w:sectPr w:rsidR="005E4E41" w:rsidRPr="00F47055" w:rsidSect="00D62C83">
      <w:footerReference w:type="default" r:id="rId1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10F1" w:rsidRDefault="003210F1" w:rsidP="0018703B">
      <w:pPr>
        <w:spacing w:after="0" w:line="240" w:lineRule="auto"/>
      </w:pPr>
      <w:r>
        <w:separator/>
      </w:r>
    </w:p>
  </w:endnote>
  <w:endnote w:type="continuationSeparator" w:id="0">
    <w:p w:rsidR="003210F1" w:rsidRDefault="003210F1" w:rsidP="001870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ymbolMT">
    <w:altName w:val="Times New Roman"/>
    <w:panose1 w:val="00000000000000000000"/>
    <w:charset w:val="00"/>
    <w:family w:val="roman"/>
    <w:notTrueType/>
    <w:pitch w:val="default"/>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Berlin Sans FB Demi">
    <w:panose1 w:val="020E0802020502020306"/>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6057408"/>
      <w:docPartObj>
        <w:docPartGallery w:val="Page Numbers (Bottom of Page)"/>
        <w:docPartUnique/>
      </w:docPartObj>
    </w:sdtPr>
    <w:sdtEndPr>
      <w:rPr>
        <w:color w:val="7F7F7F" w:themeColor="background1" w:themeShade="7F"/>
        <w:spacing w:val="60"/>
      </w:rPr>
    </w:sdtEndPr>
    <w:sdtContent>
      <w:p w:rsidR="00E27395" w:rsidRDefault="00E27395">
        <w:pPr>
          <w:pStyle w:val="Footer"/>
          <w:pBdr>
            <w:top w:val="single" w:sz="4" w:space="1" w:color="D9D9D9" w:themeColor="background1" w:themeShade="D9"/>
          </w:pBdr>
          <w:jc w:val="right"/>
        </w:pPr>
        <w:r>
          <w:fldChar w:fldCharType="begin"/>
        </w:r>
        <w:r>
          <w:instrText xml:space="preserve"> PAGE   \* MERGEFORMAT </w:instrText>
        </w:r>
        <w:r>
          <w:fldChar w:fldCharType="separate"/>
        </w:r>
        <w:r w:rsidR="00A03628">
          <w:rPr>
            <w:noProof/>
          </w:rPr>
          <w:t>iii</w:t>
        </w:r>
        <w:r>
          <w:rPr>
            <w:noProof/>
          </w:rPr>
          <w:fldChar w:fldCharType="end"/>
        </w:r>
        <w:r>
          <w:t xml:space="preserve"> | </w:t>
        </w:r>
        <w:r>
          <w:rPr>
            <w:color w:val="7F7F7F" w:themeColor="background1" w:themeShade="7F"/>
            <w:spacing w:val="60"/>
          </w:rPr>
          <w:t>Page</w:t>
        </w:r>
      </w:p>
    </w:sdtContent>
  </w:sdt>
  <w:p w:rsidR="00E27395" w:rsidRDefault="00E2739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1413359"/>
      <w:docPartObj>
        <w:docPartGallery w:val="Page Numbers (Bottom of Page)"/>
        <w:docPartUnique/>
      </w:docPartObj>
    </w:sdtPr>
    <w:sdtEndPr>
      <w:rPr>
        <w:color w:val="7F7F7F" w:themeColor="background1" w:themeShade="7F"/>
        <w:spacing w:val="60"/>
      </w:rPr>
    </w:sdtEndPr>
    <w:sdtContent>
      <w:p w:rsidR="00E27395" w:rsidRDefault="00E27395">
        <w:pPr>
          <w:pStyle w:val="Footer"/>
          <w:pBdr>
            <w:top w:val="single" w:sz="4" w:space="1" w:color="D9D9D9" w:themeColor="background1" w:themeShade="D9"/>
          </w:pBdr>
          <w:jc w:val="right"/>
        </w:pPr>
        <w:r>
          <w:fldChar w:fldCharType="begin"/>
        </w:r>
        <w:r>
          <w:instrText xml:space="preserve"> PAGE   \* MERGEFORMAT </w:instrText>
        </w:r>
        <w:r>
          <w:fldChar w:fldCharType="separate"/>
        </w:r>
        <w:r w:rsidR="00A03628">
          <w:rPr>
            <w:noProof/>
          </w:rPr>
          <w:t>35</w:t>
        </w:r>
        <w:r>
          <w:rPr>
            <w:noProof/>
          </w:rPr>
          <w:fldChar w:fldCharType="end"/>
        </w:r>
        <w:r>
          <w:t xml:space="preserve"> | </w:t>
        </w:r>
        <w:r>
          <w:rPr>
            <w:color w:val="7F7F7F" w:themeColor="background1" w:themeShade="7F"/>
            <w:spacing w:val="60"/>
          </w:rPr>
          <w:t>Page</w:t>
        </w:r>
      </w:p>
    </w:sdtContent>
  </w:sdt>
  <w:p w:rsidR="00E27395" w:rsidRDefault="00E2739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10F1" w:rsidRDefault="003210F1" w:rsidP="0018703B">
      <w:pPr>
        <w:spacing w:after="0" w:line="240" w:lineRule="auto"/>
      </w:pPr>
      <w:r>
        <w:separator/>
      </w:r>
    </w:p>
  </w:footnote>
  <w:footnote w:type="continuationSeparator" w:id="0">
    <w:p w:rsidR="003210F1" w:rsidRDefault="003210F1" w:rsidP="0018703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D0257"/>
    <w:multiLevelType w:val="hybridMultilevel"/>
    <w:tmpl w:val="FB4C407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EF57940"/>
    <w:multiLevelType w:val="hybridMultilevel"/>
    <w:tmpl w:val="C7967366"/>
    <w:lvl w:ilvl="0" w:tplc="A2D09324">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6378CF"/>
    <w:multiLevelType w:val="hybridMultilevel"/>
    <w:tmpl w:val="34F28352"/>
    <w:lvl w:ilvl="0" w:tplc="0409000D">
      <w:start w:val="1"/>
      <w:numFmt w:val="bullet"/>
      <w:lvlText w:val=""/>
      <w:lvlJc w:val="left"/>
      <w:pPr>
        <w:ind w:left="780" w:hanging="360"/>
      </w:pPr>
      <w:rPr>
        <w:rFonts w:ascii="Wingdings" w:hAnsi="Wingdings"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start w:val="1"/>
      <w:numFmt w:val="bullet"/>
      <w:lvlText w:val=""/>
      <w:lvlJc w:val="left"/>
      <w:pPr>
        <w:ind w:left="2940" w:hanging="360"/>
      </w:pPr>
      <w:rPr>
        <w:rFonts w:ascii="Symbol" w:hAnsi="Symbol" w:hint="default"/>
      </w:rPr>
    </w:lvl>
    <w:lvl w:ilvl="4" w:tplc="04090003">
      <w:start w:val="1"/>
      <w:numFmt w:val="bullet"/>
      <w:lvlText w:val="o"/>
      <w:lvlJc w:val="left"/>
      <w:pPr>
        <w:ind w:left="3660" w:hanging="360"/>
      </w:pPr>
      <w:rPr>
        <w:rFonts w:ascii="Courier New" w:hAnsi="Courier New" w:cs="Courier New" w:hint="default"/>
      </w:rPr>
    </w:lvl>
    <w:lvl w:ilvl="5" w:tplc="04090005">
      <w:start w:val="1"/>
      <w:numFmt w:val="bullet"/>
      <w:lvlText w:val=""/>
      <w:lvlJc w:val="left"/>
      <w:pPr>
        <w:ind w:left="4380" w:hanging="360"/>
      </w:pPr>
      <w:rPr>
        <w:rFonts w:ascii="Wingdings" w:hAnsi="Wingdings" w:hint="default"/>
      </w:rPr>
    </w:lvl>
    <w:lvl w:ilvl="6" w:tplc="04090001">
      <w:start w:val="1"/>
      <w:numFmt w:val="bullet"/>
      <w:lvlText w:val=""/>
      <w:lvlJc w:val="left"/>
      <w:pPr>
        <w:ind w:left="5100" w:hanging="360"/>
      </w:pPr>
      <w:rPr>
        <w:rFonts w:ascii="Symbol" w:hAnsi="Symbol" w:hint="default"/>
      </w:rPr>
    </w:lvl>
    <w:lvl w:ilvl="7" w:tplc="04090003">
      <w:start w:val="1"/>
      <w:numFmt w:val="bullet"/>
      <w:lvlText w:val="o"/>
      <w:lvlJc w:val="left"/>
      <w:pPr>
        <w:ind w:left="5820" w:hanging="360"/>
      </w:pPr>
      <w:rPr>
        <w:rFonts w:ascii="Courier New" w:hAnsi="Courier New" w:cs="Courier New" w:hint="default"/>
      </w:rPr>
    </w:lvl>
    <w:lvl w:ilvl="8" w:tplc="04090005">
      <w:start w:val="1"/>
      <w:numFmt w:val="bullet"/>
      <w:lvlText w:val=""/>
      <w:lvlJc w:val="left"/>
      <w:pPr>
        <w:ind w:left="6540" w:hanging="360"/>
      </w:pPr>
      <w:rPr>
        <w:rFonts w:ascii="Wingdings" w:hAnsi="Wingdings" w:hint="default"/>
      </w:rPr>
    </w:lvl>
  </w:abstractNum>
  <w:abstractNum w:abstractNumId="3">
    <w:nsid w:val="2F3542C6"/>
    <w:multiLevelType w:val="hybridMultilevel"/>
    <w:tmpl w:val="E4ECDD94"/>
    <w:lvl w:ilvl="0" w:tplc="FD4285FE">
      <w:start w:val="1"/>
      <w:numFmt w:val="decimal"/>
      <w:lvlText w:val="%1."/>
      <w:lvlJc w:val="left"/>
      <w:pPr>
        <w:ind w:left="720" w:hanging="360"/>
      </w:pPr>
      <w:rPr>
        <w:rFonts w:ascii="Times New Roman" w:hAnsi="Times New Roman" w:cs="Times New Roman" w:hint="default"/>
        <w:color w:val="auto"/>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691E71"/>
    <w:multiLevelType w:val="hybridMultilevel"/>
    <w:tmpl w:val="C9C4E1F8"/>
    <w:lvl w:ilvl="0" w:tplc="DFD6D20C">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34E455A7"/>
    <w:multiLevelType w:val="hybridMultilevel"/>
    <w:tmpl w:val="5E02CE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BB123C3"/>
    <w:multiLevelType w:val="hybridMultilevel"/>
    <w:tmpl w:val="299A82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4"/>
  </w:num>
  <w:num w:numId="4">
    <w:abstractNumId w:val="2"/>
  </w:num>
  <w:num w:numId="5">
    <w:abstractNumId w:val="5"/>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DQyMzcysrA0NjC3NDZW0lEKTi0uzszPAykwrgUAM0IcqSwAAAA="/>
  </w:docVars>
  <w:rsids>
    <w:rsidRoot w:val="00412167"/>
    <w:rsid w:val="000004AB"/>
    <w:rsid w:val="00002641"/>
    <w:rsid w:val="000113FC"/>
    <w:rsid w:val="000147F5"/>
    <w:rsid w:val="0001665E"/>
    <w:rsid w:val="00017CC6"/>
    <w:rsid w:val="00022612"/>
    <w:rsid w:val="00023471"/>
    <w:rsid w:val="0002491E"/>
    <w:rsid w:val="00027460"/>
    <w:rsid w:val="00027A7F"/>
    <w:rsid w:val="00027F3C"/>
    <w:rsid w:val="000306A2"/>
    <w:rsid w:val="00030B6E"/>
    <w:rsid w:val="00033837"/>
    <w:rsid w:val="00036AB3"/>
    <w:rsid w:val="00037669"/>
    <w:rsid w:val="0004004F"/>
    <w:rsid w:val="00042F5D"/>
    <w:rsid w:val="000438F8"/>
    <w:rsid w:val="00043BAF"/>
    <w:rsid w:val="00045831"/>
    <w:rsid w:val="00045889"/>
    <w:rsid w:val="00054A00"/>
    <w:rsid w:val="00056485"/>
    <w:rsid w:val="00056C3A"/>
    <w:rsid w:val="00057EAC"/>
    <w:rsid w:val="00062777"/>
    <w:rsid w:val="000636C2"/>
    <w:rsid w:val="00064DB6"/>
    <w:rsid w:val="00065A9E"/>
    <w:rsid w:val="00070E3D"/>
    <w:rsid w:val="000758E7"/>
    <w:rsid w:val="0007684A"/>
    <w:rsid w:val="00077993"/>
    <w:rsid w:val="00080A77"/>
    <w:rsid w:val="00080F36"/>
    <w:rsid w:val="00082076"/>
    <w:rsid w:val="00095EC9"/>
    <w:rsid w:val="0009656B"/>
    <w:rsid w:val="00096590"/>
    <w:rsid w:val="0009741E"/>
    <w:rsid w:val="0009746B"/>
    <w:rsid w:val="000A0727"/>
    <w:rsid w:val="000A11E9"/>
    <w:rsid w:val="000A1947"/>
    <w:rsid w:val="000A54C1"/>
    <w:rsid w:val="000A5548"/>
    <w:rsid w:val="000A5B0C"/>
    <w:rsid w:val="000B1218"/>
    <w:rsid w:val="000B1CA6"/>
    <w:rsid w:val="000B24FA"/>
    <w:rsid w:val="000B2698"/>
    <w:rsid w:val="000B71C1"/>
    <w:rsid w:val="000C0812"/>
    <w:rsid w:val="000C11E1"/>
    <w:rsid w:val="000C16CD"/>
    <w:rsid w:val="000C1F0D"/>
    <w:rsid w:val="000C394D"/>
    <w:rsid w:val="000C3A0C"/>
    <w:rsid w:val="000C3B6E"/>
    <w:rsid w:val="000C516D"/>
    <w:rsid w:val="000D33E3"/>
    <w:rsid w:val="000D4BE0"/>
    <w:rsid w:val="000D614F"/>
    <w:rsid w:val="000D657A"/>
    <w:rsid w:val="000D6637"/>
    <w:rsid w:val="000D7614"/>
    <w:rsid w:val="000E00EF"/>
    <w:rsid w:val="000E3742"/>
    <w:rsid w:val="000E523F"/>
    <w:rsid w:val="000E5734"/>
    <w:rsid w:val="000F1551"/>
    <w:rsid w:val="000F3BDC"/>
    <w:rsid w:val="000F3ED5"/>
    <w:rsid w:val="00101BD4"/>
    <w:rsid w:val="001045E8"/>
    <w:rsid w:val="00105E29"/>
    <w:rsid w:val="00106CAF"/>
    <w:rsid w:val="00110B9C"/>
    <w:rsid w:val="00116054"/>
    <w:rsid w:val="00116833"/>
    <w:rsid w:val="00117ECA"/>
    <w:rsid w:val="0012288F"/>
    <w:rsid w:val="0012450B"/>
    <w:rsid w:val="0012642C"/>
    <w:rsid w:val="00127582"/>
    <w:rsid w:val="00127B47"/>
    <w:rsid w:val="00130FF0"/>
    <w:rsid w:val="00131674"/>
    <w:rsid w:val="00131A90"/>
    <w:rsid w:val="00132224"/>
    <w:rsid w:val="00135B0D"/>
    <w:rsid w:val="001360D4"/>
    <w:rsid w:val="00136C09"/>
    <w:rsid w:val="00136E9C"/>
    <w:rsid w:val="0014109E"/>
    <w:rsid w:val="00141E35"/>
    <w:rsid w:val="00146D00"/>
    <w:rsid w:val="00147290"/>
    <w:rsid w:val="00161047"/>
    <w:rsid w:val="00163E75"/>
    <w:rsid w:val="00166B99"/>
    <w:rsid w:val="0017123F"/>
    <w:rsid w:val="001727C8"/>
    <w:rsid w:val="001732E7"/>
    <w:rsid w:val="00175BC2"/>
    <w:rsid w:val="00177A24"/>
    <w:rsid w:val="00177C7A"/>
    <w:rsid w:val="00181B3A"/>
    <w:rsid w:val="00182EF3"/>
    <w:rsid w:val="0018397C"/>
    <w:rsid w:val="0018703B"/>
    <w:rsid w:val="001902C8"/>
    <w:rsid w:val="0019134B"/>
    <w:rsid w:val="00191D02"/>
    <w:rsid w:val="00191F02"/>
    <w:rsid w:val="00191F79"/>
    <w:rsid w:val="00192DB9"/>
    <w:rsid w:val="00193AC2"/>
    <w:rsid w:val="001A0A49"/>
    <w:rsid w:val="001A1574"/>
    <w:rsid w:val="001A2B7C"/>
    <w:rsid w:val="001A35F5"/>
    <w:rsid w:val="001A37D9"/>
    <w:rsid w:val="001A39A2"/>
    <w:rsid w:val="001A6B59"/>
    <w:rsid w:val="001A6BAB"/>
    <w:rsid w:val="001A7EE3"/>
    <w:rsid w:val="001B17CD"/>
    <w:rsid w:val="001B2581"/>
    <w:rsid w:val="001B36EE"/>
    <w:rsid w:val="001C367F"/>
    <w:rsid w:val="001C4FFB"/>
    <w:rsid w:val="001D113B"/>
    <w:rsid w:val="001E3E62"/>
    <w:rsid w:val="001E5A5A"/>
    <w:rsid w:val="001E7A68"/>
    <w:rsid w:val="001F1414"/>
    <w:rsid w:val="001F1A73"/>
    <w:rsid w:val="001F214F"/>
    <w:rsid w:val="001F3F48"/>
    <w:rsid w:val="001F59AC"/>
    <w:rsid w:val="001F5A25"/>
    <w:rsid w:val="001F6FAE"/>
    <w:rsid w:val="00200143"/>
    <w:rsid w:val="00200182"/>
    <w:rsid w:val="002024EC"/>
    <w:rsid w:val="002106C3"/>
    <w:rsid w:val="002114C8"/>
    <w:rsid w:val="002128F1"/>
    <w:rsid w:val="00213350"/>
    <w:rsid w:val="00215196"/>
    <w:rsid w:val="00216017"/>
    <w:rsid w:val="00217504"/>
    <w:rsid w:val="002219AF"/>
    <w:rsid w:val="002236B7"/>
    <w:rsid w:val="0023623A"/>
    <w:rsid w:val="00236D3C"/>
    <w:rsid w:val="002373C8"/>
    <w:rsid w:val="0025036E"/>
    <w:rsid w:val="00250F59"/>
    <w:rsid w:val="00251860"/>
    <w:rsid w:val="002533CF"/>
    <w:rsid w:val="00254D5F"/>
    <w:rsid w:val="00254F54"/>
    <w:rsid w:val="00256E30"/>
    <w:rsid w:val="00261927"/>
    <w:rsid w:val="00262B59"/>
    <w:rsid w:val="00262F2A"/>
    <w:rsid w:val="00264CD5"/>
    <w:rsid w:val="002700B5"/>
    <w:rsid w:val="00270C5C"/>
    <w:rsid w:val="00272E1C"/>
    <w:rsid w:val="0027325E"/>
    <w:rsid w:val="00276E43"/>
    <w:rsid w:val="002805A4"/>
    <w:rsid w:val="00280FD5"/>
    <w:rsid w:val="00283527"/>
    <w:rsid w:val="00284A8F"/>
    <w:rsid w:val="00287310"/>
    <w:rsid w:val="00287F03"/>
    <w:rsid w:val="0029021B"/>
    <w:rsid w:val="0029603E"/>
    <w:rsid w:val="002A0880"/>
    <w:rsid w:val="002A0B9B"/>
    <w:rsid w:val="002A1357"/>
    <w:rsid w:val="002A548F"/>
    <w:rsid w:val="002A5D84"/>
    <w:rsid w:val="002A7A3A"/>
    <w:rsid w:val="002B46FD"/>
    <w:rsid w:val="002B5A89"/>
    <w:rsid w:val="002B6CA3"/>
    <w:rsid w:val="002B7DAB"/>
    <w:rsid w:val="002B7EF8"/>
    <w:rsid w:val="002C03D7"/>
    <w:rsid w:val="002C4504"/>
    <w:rsid w:val="002C4EFA"/>
    <w:rsid w:val="002C6D59"/>
    <w:rsid w:val="002D096A"/>
    <w:rsid w:val="002D0B29"/>
    <w:rsid w:val="002D2AE6"/>
    <w:rsid w:val="002D7A40"/>
    <w:rsid w:val="002E0260"/>
    <w:rsid w:val="002E45F0"/>
    <w:rsid w:val="002E5D5D"/>
    <w:rsid w:val="002E63F0"/>
    <w:rsid w:val="002E652A"/>
    <w:rsid w:val="002E6988"/>
    <w:rsid w:val="002E6E2B"/>
    <w:rsid w:val="002E7078"/>
    <w:rsid w:val="002F1AB5"/>
    <w:rsid w:val="002F1D7F"/>
    <w:rsid w:val="002F3A70"/>
    <w:rsid w:val="002F5AE6"/>
    <w:rsid w:val="002F7208"/>
    <w:rsid w:val="003001C1"/>
    <w:rsid w:val="0030240C"/>
    <w:rsid w:val="0030336F"/>
    <w:rsid w:val="00310F95"/>
    <w:rsid w:val="00312245"/>
    <w:rsid w:val="00314581"/>
    <w:rsid w:val="00314B9E"/>
    <w:rsid w:val="00320CD2"/>
    <w:rsid w:val="003210F1"/>
    <w:rsid w:val="003233B0"/>
    <w:rsid w:val="00323B92"/>
    <w:rsid w:val="003252F6"/>
    <w:rsid w:val="00326038"/>
    <w:rsid w:val="00331BDD"/>
    <w:rsid w:val="003320C5"/>
    <w:rsid w:val="00334217"/>
    <w:rsid w:val="003404D0"/>
    <w:rsid w:val="00340F9A"/>
    <w:rsid w:val="00341BCF"/>
    <w:rsid w:val="003422D4"/>
    <w:rsid w:val="00343318"/>
    <w:rsid w:val="00345F39"/>
    <w:rsid w:val="003461A7"/>
    <w:rsid w:val="00346E10"/>
    <w:rsid w:val="00353C68"/>
    <w:rsid w:val="00355E00"/>
    <w:rsid w:val="00357556"/>
    <w:rsid w:val="003576CC"/>
    <w:rsid w:val="0036135D"/>
    <w:rsid w:val="0036206A"/>
    <w:rsid w:val="0036588F"/>
    <w:rsid w:val="00365935"/>
    <w:rsid w:val="00367C95"/>
    <w:rsid w:val="00371C6C"/>
    <w:rsid w:val="00375A1E"/>
    <w:rsid w:val="00376A47"/>
    <w:rsid w:val="003910AE"/>
    <w:rsid w:val="0039243B"/>
    <w:rsid w:val="0039450C"/>
    <w:rsid w:val="003A2164"/>
    <w:rsid w:val="003A3973"/>
    <w:rsid w:val="003B0204"/>
    <w:rsid w:val="003B0A90"/>
    <w:rsid w:val="003B0E16"/>
    <w:rsid w:val="003B3016"/>
    <w:rsid w:val="003B624C"/>
    <w:rsid w:val="003B65A2"/>
    <w:rsid w:val="003C3648"/>
    <w:rsid w:val="003C372B"/>
    <w:rsid w:val="003C3FF9"/>
    <w:rsid w:val="003C432F"/>
    <w:rsid w:val="003C45BB"/>
    <w:rsid w:val="003C7CC1"/>
    <w:rsid w:val="003C7EA3"/>
    <w:rsid w:val="003D0D14"/>
    <w:rsid w:val="003D22E1"/>
    <w:rsid w:val="003E142C"/>
    <w:rsid w:val="003E191A"/>
    <w:rsid w:val="003E4314"/>
    <w:rsid w:val="003E61C8"/>
    <w:rsid w:val="003E6D16"/>
    <w:rsid w:val="003E7774"/>
    <w:rsid w:val="003F024B"/>
    <w:rsid w:val="003F04DB"/>
    <w:rsid w:val="003F1FD8"/>
    <w:rsid w:val="003F34F6"/>
    <w:rsid w:val="003F5AE4"/>
    <w:rsid w:val="003F6814"/>
    <w:rsid w:val="003F7B16"/>
    <w:rsid w:val="004023F2"/>
    <w:rsid w:val="0040282C"/>
    <w:rsid w:val="0040787E"/>
    <w:rsid w:val="00412167"/>
    <w:rsid w:val="004217BB"/>
    <w:rsid w:val="004230D8"/>
    <w:rsid w:val="004235C4"/>
    <w:rsid w:val="004242BD"/>
    <w:rsid w:val="00425FD3"/>
    <w:rsid w:val="00427BC9"/>
    <w:rsid w:val="004303C1"/>
    <w:rsid w:val="00430F70"/>
    <w:rsid w:val="00431346"/>
    <w:rsid w:val="00432BC6"/>
    <w:rsid w:val="00432C0D"/>
    <w:rsid w:val="0043488B"/>
    <w:rsid w:val="00437406"/>
    <w:rsid w:val="0044027F"/>
    <w:rsid w:val="00442FB5"/>
    <w:rsid w:val="004451BD"/>
    <w:rsid w:val="00445C1A"/>
    <w:rsid w:val="0044671F"/>
    <w:rsid w:val="00453AE3"/>
    <w:rsid w:val="004559B3"/>
    <w:rsid w:val="004563C6"/>
    <w:rsid w:val="00461B30"/>
    <w:rsid w:val="00463188"/>
    <w:rsid w:val="00466357"/>
    <w:rsid w:val="004668ED"/>
    <w:rsid w:val="00466EAB"/>
    <w:rsid w:val="00466EDF"/>
    <w:rsid w:val="00466F9E"/>
    <w:rsid w:val="00467777"/>
    <w:rsid w:val="00471098"/>
    <w:rsid w:val="0047155C"/>
    <w:rsid w:val="00472952"/>
    <w:rsid w:val="00473EF7"/>
    <w:rsid w:val="00474087"/>
    <w:rsid w:val="004825C3"/>
    <w:rsid w:val="004826E8"/>
    <w:rsid w:val="0048433E"/>
    <w:rsid w:val="0048476A"/>
    <w:rsid w:val="00486AF9"/>
    <w:rsid w:val="004917BE"/>
    <w:rsid w:val="00492FDF"/>
    <w:rsid w:val="0049300E"/>
    <w:rsid w:val="004946C9"/>
    <w:rsid w:val="00495B79"/>
    <w:rsid w:val="00495BD8"/>
    <w:rsid w:val="00496E73"/>
    <w:rsid w:val="00497580"/>
    <w:rsid w:val="004A0AA2"/>
    <w:rsid w:val="004B0B26"/>
    <w:rsid w:val="004B1104"/>
    <w:rsid w:val="004B3ECB"/>
    <w:rsid w:val="004C2F84"/>
    <w:rsid w:val="004C322E"/>
    <w:rsid w:val="004C71C2"/>
    <w:rsid w:val="004D080E"/>
    <w:rsid w:val="004D3D25"/>
    <w:rsid w:val="004E2837"/>
    <w:rsid w:val="004E3B5C"/>
    <w:rsid w:val="004E48D9"/>
    <w:rsid w:val="004E7640"/>
    <w:rsid w:val="004E7F2F"/>
    <w:rsid w:val="004F1986"/>
    <w:rsid w:val="004F412C"/>
    <w:rsid w:val="00503466"/>
    <w:rsid w:val="00507D26"/>
    <w:rsid w:val="0051006E"/>
    <w:rsid w:val="00510081"/>
    <w:rsid w:val="0051039A"/>
    <w:rsid w:val="00512B4E"/>
    <w:rsid w:val="00513C8A"/>
    <w:rsid w:val="00513E14"/>
    <w:rsid w:val="005140D9"/>
    <w:rsid w:val="005160C1"/>
    <w:rsid w:val="00520D2B"/>
    <w:rsid w:val="00521517"/>
    <w:rsid w:val="00524B89"/>
    <w:rsid w:val="00525393"/>
    <w:rsid w:val="0052724E"/>
    <w:rsid w:val="005276B6"/>
    <w:rsid w:val="00533D40"/>
    <w:rsid w:val="005365F4"/>
    <w:rsid w:val="00536E68"/>
    <w:rsid w:val="005378D8"/>
    <w:rsid w:val="00540D71"/>
    <w:rsid w:val="00541208"/>
    <w:rsid w:val="0054335C"/>
    <w:rsid w:val="005434FB"/>
    <w:rsid w:val="00543C66"/>
    <w:rsid w:val="00544DAB"/>
    <w:rsid w:val="00551E63"/>
    <w:rsid w:val="00554246"/>
    <w:rsid w:val="00555106"/>
    <w:rsid w:val="0055592F"/>
    <w:rsid w:val="0056028D"/>
    <w:rsid w:val="00560831"/>
    <w:rsid w:val="00561E0F"/>
    <w:rsid w:val="00565C64"/>
    <w:rsid w:val="00566B06"/>
    <w:rsid w:val="0057031C"/>
    <w:rsid w:val="00570788"/>
    <w:rsid w:val="0057182E"/>
    <w:rsid w:val="0057276D"/>
    <w:rsid w:val="00584047"/>
    <w:rsid w:val="00586818"/>
    <w:rsid w:val="00592F9F"/>
    <w:rsid w:val="00593A98"/>
    <w:rsid w:val="005952DE"/>
    <w:rsid w:val="00597653"/>
    <w:rsid w:val="005A0B5D"/>
    <w:rsid w:val="005A0DCD"/>
    <w:rsid w:val="005A0E47"/>
    <w:rsid w:val="005A48B3"/>
    <w:rsid w:val="005A6FBE"/>
    <w:rsid w:val="005B1A23"/>
    <w:rsid w:val="005B1B3F"/>
    <w:rsid w:val="005B2E92"/>
    <w:rsid w:val="005B6E6C"/>
    <w:rsid w:val="005C45E0"/>
    <w:rsid w:val="005C51E9"/>
    <w:rsid w:val="005C553E"/>
    <w:rsid w:val="005C58D9"/>
    <w:rsid w:val="005C6566"/>
    <w:rsid w:val="005D0867"/>
    <w:rsid w:val="005D1053"/>
    <w:rsid w:val="005D10AA"/>
    <w:rsid w:val="005D1874"/>
    <w:rsid w:val="005D44A7"/>
    <w:rsid w:val="005D56FB"/>
    <w:rsid w:val="005D60CE"/>
    <w:rsid w:val="005E10BE"/>
    <w:rsid w:val="005E281C"/>
    <w:rsid w:val="005E361F"/>
    <w:rsid w:val="005E4E41"/>
    <w:rsid w:val="005F11CF"/>
    <w:rsid w:val="005F26D5"/>
    <w:rsid w:val="005F55DD"/>
    <w:rsid w:val="0060386E"/>
    <w:rsid w:val="00604BB7"/>
    <w:rsid w:val="00605F26"/>
    <w:rsid w:val="00606EC6"/>
    <w:rsid w:val="006108CC"/>
    <w:rsid w:val="0061316B"/>
    <w:rsid w:val="006148FE"/>
    <w:rsid w:val="00620870"/>
    <w:rsid w:val="0062269C"/>
    <w:rsid w:val="00622890"/>
    <w:rsid w:val="00624B84"/>
    <w:rsid w:val="00625697"/>
    <w:rsid w:val="0063183B"/>
    <w:rsid w:val="006325F5"/>
    <w:rsid w:val="006357E3"/>
    <w:rsid w:val="00645CB3"/>
    <w:rsid w:val="0064767F"/>
    <w:rsid w:val="006504F3"/>
    <w:rsid w:val="006510EA"/>
    <w:rsid w:val="00655CFE"/>
    <w:rsid w:val="00663C63"/>
    <w:rsid w:val="00667771"/>
    <w:rsid w:val="00670AD0"/>
    <w:rsid w:val="006713D7"/>
    <w:rsid w:val="00673115"/>
    <w:rsid w:val="006732BB"/>
    <w:rsid w:val="006738D2"/>
    <w:rsid w:val="00674010"/>
    <w:rsid w:val="006751AD"/>
    <w:rsid w:val="0069012F"/>
    <w:rsid w:val="0069174B"/>
    <w:rsid w:val="00692DFB"/>
    <w:rsid w:val="00694C8E"/>
    <w:rsid w:val="006A59A0"/>
    <w:rsid w:val="006A7C53"/>
    <w:rsid w:val="006A7EF6"/>
    <w:rsid w:val="006B7B83"/>
    <w:rsid w:val="006C064E"/>
    <w:rsid w:val="006C0BC4"/>
    <w:rsid w:val="006C10DC"/>
    <w:rsid w:val="006C3F3D"/>
    <w:rsid w:val="006D0014"/>
    <w:rsid w:val="006D191A"/>
    <w:rsid w:val="006D3EC7"/>
    <w:rsid w:val="006D5159"/>
    <w:rsid w:val="006D5757"/>
    <w:rsid w:val="006D69B8"/>
    <w:rsid w:val="006D797C"/>
    <w:rsid w:val="006E0BF3"/>
    <w:rsid w:val="006E2EA0"/>
    <w:rsid w:val="006E2F32"/>
    <w:rsid w:val="006E746B"/>
    <w:rsid w:val="006F0003"/>
    <w:rsid w:val="006F259C"/>
    <w:rsid w:val="006F2FA2"/>
    <w:rsid w:val="006F3150"/>
    <w:rsid w:val="006F38F3"/>
    <w:rsid w:val="00702718"/>
    <w:rsid w:val="00706083"/>
    <w:rsid w:val="00710901"/>
    <w:rsid w:val="00715C6D"/>
    <w:rsid w:val="00716ADE"/>
    <w:rsid w:val="0072044E"/>
    <w:rsid w:val="007228BA"/>
    <w:rsid w:val="00723DB4"/>
    <w:rsid w:val="0072567B"/>
    <w:rsid w:val="00725A8C"/>
    <w:rsid w:val="0072705A"/>
    <w:rsid w:val="0073213D"/>
    <w:rsid w:val="007329C7"/>
    <w:rsid w:val="00733310"/>
    <w:rsid w:val="007337E6"/>
    <w:rsid w:val="00734E74"/>
    <w:rsid w:val="0073574D"/>
    <w:rsid w:val="00735C81"/>
    <w:rsid w:val="00736B36"/>
    <w:rsid w:val="0073781A"/>
    <w:rsid w:val="007412D2"/>
    <w:rsid w:val="007426C8"/>
    <w:rsid w:val="00743D1F"/>
    <w:rsid w:val="007441EC"/>
    <w:rsid w:val="00745CFF"/>
    <w:rsid w:val="00747F98"/>
    <w:rsid w:val="00750E5B"/>
    <w:rsid w:val="00753E8F"/>
    <w:rsid w:val="00755AEF"/>
    <w:rsid w:val="0076061B"/>
    <w:rsid w:val="00761A94"/>
    <w:rsid w:val="007635D5"/>
    <w:rsid w:val="007702EE"/>
    <w:rsid w:val="007711B4"/>
    <w:rsid w:val="00771DAD"/>
    <w:rsid w:val="007748AB"/>
    <w:rsid w:val="007754E5"/>
    <w:rsid w:val="00776F7E"/>
    <w:rsid w:val="00777769"/>
    <w:rsid w:val="00777D56"/>
    <w:rsid w:val="00782A7D"/>
    <w:rsid w:val="0078322E"/>
    <w:rsid w:val="00783B41"/>
    <w:rsid w:val="007859C1"/>
    <w:rsid w:val="0079160D"/>
    <w:rsid w:val="00792D2F"/>
    <w:rsid w:val="00796FAD"/>
    <w:rsid w:val="007A4F9E"/>
    <w:rsid w:val="007A7E6C"/>
    <w:rsid w:val="007B2049"/>
    <w:rsid w:val="007B4BA1"/>
    <w:rsid w:val="007B5DF6"/>
    <w:rsid w:val="007B73DF"/>
    <w:rsid w:val="007B7C0A"/>
    <w:rsid w:val="007C31CC"/>
    <w:rsid w:val="007C3220"/>
    <w:rsid w:val="007C545F"/>
    <w:rsid w:val="007D35A7"/>
    <w:rsid w:val="007D43F7"/>
    <w:rsid w:val="007D6EDB"/>
    <w:rsid w:val="007D6FAB"/>
    <w:rsid w:val="007D772E"/>
    <w:rsid w:val="007E2A04"/>
    <w:rsid w:val="007E4EBC"/>
    <w:rsid w:val="007E725B"/>
    <w:rsid w:val="007E763A"/>
    <w:rsid w:val="007E7866"/>
    <w:rsid w:val="007F052C"/>
    <w:rsid w:val="007F281F"/>
    <w:rsid w:val="007F38D8"/>
    <w:rsid w:val="007F3D67"/>
    <w:rsid w:val="007F72C9"/>
    <w:rsid w:val="007F78DD"/>
    <w:rsid w:val="007F792C"/>
    <w:rsid w:val="0080233A"/>
    <w:rsid w:val="008067BA"/>
    <w:rsid w:val="008109DE"/>
    <w:rsid w:val="00810FAE"/>
    <w:rsid w:val="00815E62"/>
    <w:rsid w:val="00815E64"/>
    <w:rsid w:val="008165FD"/>
    <w:rsid w:val="008178F9"/>
    <w:rsid w:val="0082158A"/>
    <w:rsid w:val="0082711B"/>
    <w:rsid w:val="008278C7"/>
    <w:rsid w:val="00827E12"/>
    <w:rsid w:val="008304BD"/>
    <w:rsid w:val="00833004"/>
    <w:rsid w:val="00834E5B"/>
    <w:rsid w:val="00835DFB"/>
    <w:rsid w:val="00835E08"/>
    <w:rsid w:val="00835E15"/>
    <w:rsid w:val="008402A9"/>
    <w:rsid w:val="008403C5"/>
    <w:rsid w:val="008406E9"/>
    <w:rsid w:val="0084073C"/>
    <w:rsid w:val="00845FF8"/>
    <w:rsid w:val="00851C95"/>
    <w:rsid w:val="00853653"/>
    <w:rsid w:val="00855493"/>
    <w:rsid w:val="008574EE"/>
    <w:rsid w:val="00863853"/>
    <w:rsid w:val="00864C4C"/>
    <w:rsid w:val="00865134"/>
    <w:rsid w:val="008666D8"/>
    <w:rsid w:val="00866738"/>
    <w:rsid w:val="00867999"/>
    <w:rsid w:val="008701E1"/>
    <w:rsid w:val="008702C5"/>
    <w:rsid w:val="0087039D"/>
    <w:rsid w:val="00870C22"/>
    <w:rsid w:val="00871396"/>
    <w:rsid w:val="00874C08"/>
    <w:rsid w:val="008839A9"/>
    <w:rsid w:val="008859B0"/>
    <w:rsid w:val="00887A52"/>
    <w:rsid w:val="008910E9"/>
    <w:rsid w:val="008920BA"/>
    <w:rsid w:val="00893ECE"/>
    <w:rsid w:val="00894D2D"/>
    <w:rsid w:val="00894E75"/>
    <w:rsid w:val="00895B6A"/>
    <w:rsid w:val="008A1BA0"/>
    <w:rsid w:val="008A3304"/>
    <w:rsid w:val="008A4652"/>
    <w:rsid w:val="008A5436"/>
    <w:rsid w:val="008A5E00"/>
    <w:rsid w:val="008B193D"/>
    <w:rsid w:val="008B1B98"/>
    <w:rsid w:val="008B2164"/>
    <w:rsid w:val="008B3888"/>
    <w:rsid w:val="008B7627"/>
    <w:rsid w:val="008C2075"/>
    <w:rsid w:val="008C375A"/>
    <w:rsid w:val="008C4BAD"/>
    <w:rsid w:val="008D2E28"/>
    <w:rsid w:val="008D3BA6"/>
    <w:rsid w:val="008D46D7"/>
    <w:rsid w:val="008D49E6"/>
    <w:rsid w:val="008E0AFB"/>
    <w:rsid w:val="008E359D"/>
    <w:rsid w:val="008E47A5"/>
    <w:rsid w:val="008F59D0"/>
    <w:rsid w:val="008F5AFB"/>
    <w:rsid w:val="008F6734"/>
    <w:rsid w:val="008F6FA7"/>
    <w:rsid w:val="008F72C4"/>
    <w:rsid w:val="00901643"/>
    <w:rsid w:val="00904ABC"/>
    <w:rsid w:val="009122C3"/>
    <w:rsid w:val="0091382C"/>
    <w:rsid w:val="00914962"/>
    <w:rsid w:val="00916FB7"/>
    <w:rsid w:val="0092021F"/>
    <w:rsid w:val="00923FB1"/>
    <w:rsid w:val="009263B2"/>
    <w:rsid w:val="00926D3F"/>
    <w:rsid w:val="00926F5E"/>
    <w:rsid w:val="00930517"/>
    <w:rsid w:val="0093123C"/>
    <w:rsid w:val="0093130C"/>
    <w:rsid w:val="00932252"/>
    <w:rsid w:val="009430C3"/>
    <w:rsid w:val="009435F5"/>
    <w:rsid w:val="00943E33"/>
    <w:rsid w:val="00946B73"/>
    <w:rsid w:val="00946DE6"/>
    <w:rsid w:val="00951736"/>
    <w:rsid w:val="00951CFE"/>
    <w:rsid w:val="00952633"/>
    <w:rsid w:val="009531C7"/>
    <w:rsid w:val="0095745C"/>
    <w:rsid w:val="00960A6E"/>
    <w:rsid w:val="00963DDE"/>
    <w:rsid w:val="00965D24"/>
    <w:rsid w:val="00973065"/>
    <w:rsid w:val="00973761"/>
    <w:rsid w:val="009752F7"/>
    <w:rsid w:val="00976410"/>
    <w:rsid w:val="0097682C"/>
    <w:rsid w:val="00976DEE"/>
    <w:rsid w:val="00977FA2"/>
    <w:rsid w:val="0098376F"/>
    <w:rsid w:val="00983C2D"/>
    <w:rsid w:val="00984168"/>
    <w:rsid w:val="009855DA"/>
    <w:rsid w:val="00992885"/>
    <w:rsid w:val="00993B2B"/>
    <w:rsid w:val="009959EE"/>
    <w:rsid w:val="00996783"/>
    <w:rsid w:val="009978A1"/>
    <w:rsid w:val="009A0394"/>
    <w:rsid w:val="009A0DBB"/>
    <w:rsid w:val="009A231E"/>
    <w:rsid w:val="009A2FDE"/>
    <w:rsid w:val="009A3F07"/>
    <w:rsid w:val="009A5955"/>
    <w:rsid w:val="009A6229"/>
    <w:rsid w:val="009B169D"/>
    <w:rsid w:val="009B19CB"/>
    <w:rsid w:val="009B1B8C"/>
    <w:rsid w:val="009B1FB9"/>
    <w:rsid w:val="009B3E41"/>
    <w:rsid w:val="009B4235"/>
    <w:rsid w:val="009B4347"/>
    <w:rsid w:val="009C0087"/>
    <w:rsid w:val="009C129F"/>
    <w:rsid w:val="009C148B"/>
    <w:rsid w:val="009C14C9"/>
    <w:rsid w:val="009C4546"/>
    <w:rsid w:val="009C5D73"/>
    <w:rsid w:val="009C6FD0"/>
    <w:rsid w:val="009D0424"/>
    <w:rsid w:val="009E2531"/>
    <w:rsid w:val="009E3872"/>
    <w:rsid w:val="009E4C9B"/>
    <w:rsid w:val="009E4FEF"/>
    <w:rsid w:val="009E54E3"/>
    <w:rsid w:val="009E5C03"/>
    <w:rsid w:val="009E6924"/>
    <w:rsid w:val="009E6EBB"/>
    <w:rsid w:val="009F0059"/>
    <w:rsid w:val="009F3FCD"/>
    <w:rsid w:val="009F5C28"/>
    <w:rsid w:val="009F72D9"/>
    <w:rsid w:val="00A013D4"/>
    <w:rsid w:val="00A0240E"/>
    <w:rsid w:val="00A030C6"/>
    <w:rsid w:val="00A03628"/>
    <w:rsid w:val="00A07047"/>
    <w:rsid w:val="00A07823"/>
    <w:rsid w:val="00A111C1"/>
    <w:rsid w:val="00A14740"/>
    <w:rsid w:val="00A15987"/>
    <w:rsid w:val="00A15D29"/>
    <w:rsid w:val="00A17385"/>
    <w:rsid w:val="00A17434"/>
    <w:rsid w:val="00A24A8D"/>
    <w:rsid w:val="00A251FE"/>
    <w:rsid w:val="00A30668"/>
    <w:rsid w:val="00A308F1"/>
    <w:rsid w:val="00A3349B"/>
    <w:rsid w:val="00A37EEF"/>
    <w:rsid w:val="00A4153D"/>
    <w:rsid w:val="00A421B2"/>
    <w:rsid w:val="00A43E8C"/>
    <w:rsid w:val="00A44422"/>
    <w:rsid w:val="00A4559A"/>
    <w:rsid w:val="00A45D5F"/>
    <w:rsid w:val="00A5689F"/>
    <w:rsid w:val="00A56C60"/>
    <w:rsid w:val="00A6153F"/>
    <w:rsid w:val="00A616B9"/>
    <w:rsid w:val="00A717DE"/>
    <w:rsid w:val="00A71EDC"/>
    <w:rsid w:val="00A76B32"/>
    <w:rsid w:val="00A76EE0"/>
    <w:rsid w:val="00A83C20"/>
    <w:rsid w:val="00A86D3B"/>
    <w:rsid w:val="00A92334"/>
    <w:rsid w:val="00A93158"/>
    <w:rsid w:val="00A94CD5"/>
    <w:rsid w:val="00A974A2"/>
    <w:rsid w:val="00AA403A"/>
    <w:rsid w:val="00AA69CA"/>
    <w:rsid w:val="00AB1654"/>
    <w:rsid w:val="00AB2C15"/>
    <w:rsid w:val="00AB46D0"/>
    <w:rsid w:val="00AC16E4"/>
    <w:rsid w:val="00AC2C61"/>
    <w:rsid w:val="00AC2F96"/>
    <w:rsid w:val="00AC4179"/>
    <w:rsid w:val="00AC440B"/>
    <w:rsid w:val="00AC57DC"/>
    <w:rsid w:val="00AC5E56"/>
    <w:rsid w:val="00AC6EBA"/>
    <w:rsid w:val="00AD0926"/>
    <w:rsid w:val="00AD1303"/>
    <w:rsid w:val="00AD2F39"/>
    <w:rsid w:val="00AD5D03"/>
    <w:rsid w:val="00AD7995"/>
    <w:rsid w:val="00AD7BB9"/>
    <w:rsid w:val="00AE0E0D"/>
    <w:rsid w:val="00AE5DC2"/>
    <w:rsid w:val="00AF0579"/>
    <w:rsid w:val="00AF0B27"/>
    <w:rsid w:val="00AF25C5"/>
    <w:rsid w:val="00AF4E10"/>
    <w:rsid w:val="00AF6353"/>
    <w:rsid w:val="00AF641E"/>
    <w:rsid w:val="00AF7AD4"/>
    <w:rsid w:val="00B0140C"/>
    <w:rsid w:val="00B0167A"/>
    <w:rsid w:val="00B016B1"/>
    <w:rsid w:val="00B024A1"/>
    <w:rsid w:val="00B0344E"/>
    <w:rsid w:val="00B03BD3"/>
    <w:rsid w:val="00B042B2"/>
    <w:rsid w:val="00B04681"/>
    <w:rsid w:val="00B04F54"/>
    <w:rsid w:val="00B07E5A"/>
    <w:rsid w:val="00B12063"/>
    <w:rsid w:val="00B1318C"/>
    <w:rsid w:val="00B14CF5"/>
    <w:rsid w:val="00B16BD5"/>
    <w:rsid w:val="00B17A5B"/>
    <w:rsid w:val="00B25699"/>
    <w:rsid w:val="00B25E6C"/>
    <w:rsid w:val="00B26816"/>
    <w:rsid w:val="00B26BDB"/>
    <w:rsid w:val="00B31BB9"/>
    <w:rsid w:val="00B31C43"/>
    <w:rsid w:val="00B328D7"/>
    <w:rsid w:val="00B3400A"/>
    <w:rsid w:val="00B353FC"/>
    <w:rsid w:val="00B40C1B"/>
    <w:rsid w:val="00B417F5"/>
    <w:rsid w:val="00B4291E"/>
    <w:rsid w:val="00B4347C"/>
    <w:rsid w:val="00B43D4F"/>
    <w:rsid w:val="00B44C3E"/>
    <w:rsid w:val="00B46A8F"/>
    <w:rsid w:val="00B5032E"/>
    <w:rsid w:val="00B503A8"/>
    <w:rsid w:val="00B51362"/>
    <w:rsid w:val="00B51889"/>
    <w:rsid w:val="00B53188"/>
    <w:rsid w:val="00B55A83"/>
    <w:rsid w:val="00B55C88"/>
    <w:rsid w:val="00B5667E"/>
    <w:rsid w:val="00B5769A"/>
    <w:rsid w:val="00B57B5C"/>
    <w:rsid w:val="00B602F7"/>
    <w:rsid w:val="00B67CAB"/>
    <w:rsid w:val="00B725DF"/>
    <w:rsid w:val="00B72648"/>
    <w:rsid w:val="00B73C02"/>
    <w:rsid w:val="00B75390"/>
    <w:rsid w:val="00B80966"/>
    <w:rsid w:val="00B8746F"/>
    <w:rsid w:val="00B9262B"/>
    <w:rsid w:val="00B92B5F"/>
    <w:rsid w:val="00BA2403"/>
    <w:rsid w:val="00BA4E67"/>
    <w:rsid w:val="00BA5026"/>
    <w:rsid w:val="00BA7BFA"/>
    <w:rsid w:val="00BB304A"/>
    <w:rsid w:val="00BB30DF"/>
    <w:rsid w:val="00BB380F"/>
    <w:rsid w:val="00BB50DB"/>
    <w:rsid w:val="00BB58F7"/>
    <w:rsid w:val="00BB7B21"/>
    <w:rsid w:val="00BC1042"/>
    <w:rsid w:val="00BC42C5"/>
    <w:rsid w:val="00BC4674"/>
    <w:rsid w:val="00BD00AF"/>
    <w:rsid w:val="00BD5F3E"/>
    <w:rsid w:val="00BD7588"/>
    <w:rsid w:val="00BE14E8"/>
    <w:rsid w:val="00BE1528"/>
    <w:rsid w:val="00BE2692"/>
    <w:rsid w:val="00BE6773"/>
    <w:rsid w:val="00BE6D1B"/>
    <w:rsid w:val="00BE79B8"/>
    <w:rsid w:val="00BF12EE"/>
    <w:rsid w:val="00BF15E0"/>
    <w:rsid w:val="00BF460E"/>
    <w:rsid w:val="00BF5211"/>
    <w:rsid w:val="00BF6503"/>
    <w:rsid w:val="00BF6B7C"/>
    <w:rsid w:val="00C009CE"/>
    <w:rsid w:val="00C00DFD"/>
    <w:rsid w:val="00C012D8"/>
    <w:rsid w:val="00C03828"/>
    <w:rsid w:val="00C065C5"/>
    <w:rsid w:val="00C068E3"/>
    <w:rsid w:val="00C06E8B"/>
    <w:rsid w:val="00C1009F"/>
    <w:rsid w:val="00C13AF9"/>
    <w:rsid w:val="00C15026"/>
    <w:rsid w:val="00C207A7"/>
    <w:rsid w:val="00C2445B"/>
    <w:rsid w:val="00C245A6"/>
    <w:rsid w:val="00C247A7"/>
    <w:rsid w:val="00C32367"/>
    <w:rsid w:val="00C34785"/>
    <w:rsid w:val="00C409B4"/>
    <w:rsid w:val="00C421D9"/>
    <w:rsid w:val="00C452AF"/>
    <w:rsid w:val="00C46B10"/>
    <w:rsid w:val="00C47D7E"/>
    <w:rsid w:val="00C47DCC"/>
    <w:rsid w:val="00C505C4"/>
    <w:rsid w:val="00C5104F"/>
    <w:rsid w:val="00C53058"/>
    <w:rsid w:val="00C54267"/>
    <w:rsid w:val="00C57739"/>
    <w:rsid w:val="00C639A9"/>
    <w:rsid w:val="00C651B8"/>
    <w:rsid w:val="00C65A13"/>
    <w:rsid w:val="00C65EE5"/>
    <w:rsid w:val="00C66393"/>
    <w:rsid w:val="00C66A85"/>
    <w:rsid w:val="00C67F4B"/>
    <w:rsid w:val="00C70AF8"/>
    <w:rsid w:val="00C71ABB"/>
    <w:rsid w:val="00C73C16"/>
    <w:rsid w:val="00C7478B"/>
    <w:rsid w:val="00C74964"/>
    <w:rsid w:val="00C75265"/>
    <w:rsid w:val="00C77FF2"/>
    <w:rsid w:val="00C810B8"/>
    <w:rsid w:val="00C84631"/>
    <w:rsid w:val="00C85589"/>
    <w:rsid w:val="00C8576B"/>
    <w:rsid w:val="00C8596C"/>
    <w:rsid w:val="00C90494"/>
    <w:rsid w:val="00C924F6"/>
    <w:rsid w:val="00C96561"/>
    <w:rsid w:val="00C96777"/>
    <w:rsid w:val="00CA344B"/>
    <w:rsid w:val="00CA36E0"/>
    <w:rsid w:val="00CA46BC"/>
    <w:rsid w:val="00CA59A3"/>
    <w:rsid w:val="00CA6D53"/>
    <w:rsid w:val="00CB2212"/>
    <w:rsid w:val="00CB2E9C"/>
    <w:rsid w:val="00CB58D3"/>
    <w:rsid w:val="00CB7F85"/>
    <w:rsid w:val="00CC03DB"/>
    <w:rsid w:val="00CC1896"/>
    <w:rsid w:val="00CC1B97"/>
    <w:rsid w:val="00CC24FD"/>
    <w:rsid w:val="00CC676E"/>
    <w:rsid w:val="00CC6FA9"/>
    <w:rsid w:val="00CC7E6E"/>
    <w:rsid w:val="00CD1398"/>
    <w:rsid w:val="00CD4809"/>
    <w:rsid w:val="00CD78E5"/>
    <w:rsid w:val="00CD7C5C"/>
    <w:rsid w:val="00CE223C"/>
    <w:rsid w:val="00CE420F"/>
    <w:rsid w:val="00CE6604"/>
    <w:rsid w:val="00CF042B"/>
    <w:rsid w:val="00CF5810"/>
    <w:rsid w:val="00CF7AAD"/>
    <w:rsid w:val="00D00399"/>
    <w:rsid w:val="00D027AC"/>
    <w:rsid w:val="00D04F76"/>
    <w:rsid w:val="00D068B5"/>
    <w:rsid w:val="00D140F8"/>
    <w:rsid w:val="00D171E1"/>
    <w:rsid w:val="00D17E7C"/>
    <w:rsid w:val="00D20967"/>
    <w:rsid w:val="00D2208A"/>
    <w:rsid w:val="00D22C41"/>
    <w:rsid w:val="00D23FAF"/>
    <w:rsid w:val="00D26AB2"/>
    <w:rsid w:val="00D26C90"/>
    <w:rsid w:val="00D2770B"/>
    <w:rsid w:val="00D320FC"/>
    <w:rsid w:val="00D333BC"/>
    <w:rsid w:val="00D354D1"/>
    <w:rsid w:val="00D357BA"/>
    <w:rsid w:val="00D3580F"/>
    <w:rsid w:val="00D36EE4"/>
    <w:rsid w:val="00D4224E"/>
    <w:rsid w:val="00D44AC0"/>
    <w:rsid w:val="00D46354"/>
    <w:rsid w:val="00D463E2"/>
    <w:rsid w:val="00D467ED"/>
    <w:rsid w:val="00D5119B"/>
    <w:rsid w:val="00D52752"/>
    <w:rsid w:val="00D52F8C"/>
    <w:rsid w:val="00D53F71"/>
    <w:rsid w:val="00D5547D"/>
    <w:rsid w:val="00D60B64"/>
    <w:rsid w:val="00D62984"/>
    <w:rsid w:val="00D62C83"/>
    <w:rsid w:val="00D63B64"/>
    <w:rsid w:val="00D66EF4"/>
    <w:rsid w:val="00D70FDD"/>
    <w:rsid w:val="00D712C6"/>
    <w:rsid w:val="00D72107"/>
    <w:rsid w:val="00D75551"/>
    <w:rsid w:val="00D7587D"/>
    <w:rsid w:val="00D7715D"/>
    <w:rsid w:val="00D7723A"/>
    <w:rsid w:val="00D800AB"/>
    <w:rsid w:val="00D800D9"/>
    <w:rsid w:val="00D900C7"/>
    <w:rsid w:val="00D90D03"/>
    <w:rsid w:val="00D911C3"/>
    <w:rsid w:val="00D94590"/>
    <w:rsid w:val="00D948A4"/>
    <w:rsid w:val="00D97986"/>
    <w:rsid w:val="00D97B06"/>
    <w:rsid w:val="00D97FED"/>
    <w:rsid w:val="00DA4AE2"/>
    <w:rsid w:val="00DA5A09"/>
    <w:rsid w:val="00DA7853"/>
    <w:rsid w:val="00DB00FD"/>
    <w:rsid w:val="00DB0901"/>
    <w:rsid w:val="00DB32D7"/>
    <w:rsid w:val="00DB4BDB"/>
    <w:rsid w:val="00DB633F"/>
    <w:rsid w:val="00DB724D"/>
    <w:rsid w:val="00DC041B"/>
    <w:rsid w:val="00DC1102"/>
    <w:rsid w:val="00DC1D12"/>
    <w:rsid w:val="00DC2BB4"/>
    <w:rsid w:val="00DC388C"/>
    <w:rsid w:val="00DD0497"/>
    <w:rsid w:val="00DD5FC0"/>
    <w:rsid w:val="00DD645E"/>
    <w:rsid w:val="00DE255A"/>
    <w:rsid w:val="00DF0782"/>
    <w:rsid w:val="00DF0FCF"/>
    <w:rsid w:val="00DF2D9B"/>
    <w:rsid w:val="00DF3DD7"/>
    <w:rsid w:val="00DF439F"/>
    <w:rsid w:val="00DF5C4E"/>
    <w:rsid w:val="00DF6A68"/>
    <w:rsid w:val="00DF757E"/>
    <w:rsid w:val="00DF7B3A"/>
    <w:rsid w:val="00E000E9"/>
    <w:rsid w:val="00E01310"/>
    <w:rsid w:val="00E015A8"/>
    <w:rsid w:val="00E01C85"/>
    <w:rsid w:val="00E01D7D"/>
    <w:rsid w:val="00E021A0"/>
    <w:rsid w:val="00E0377B"/>
    <w:rsid w:val="00E04459"/>
    <w:rsid w:val="00E053D3"/>
    <w:rsid w:val="00E104B5"/>
    <w:rsid w:val="00E14EBE"/>
    <w:rsid w:val="00E164DC"/>
    <w:rsid w:val="00E20827"/>
    <w:rsid w:val="00E218C4"/>
    <w:rsid w:val="00E21BE3"/>
    <w:rsid w:val="00E25FD6"/>
    <w:rsid w:val="00E27395"/>
    <w:rsid w:val="00E306B6"/>
    <w:rsid w:val="00E357D0"/>
    <w:rsid w:val="00E35CE5"/>
    <w:rsid w:val="00E36834"/>
    <w:rsid w:val="00E36B29"/>
    <w:rsid w:val="00E37C5D"/>
    <w:rsid w:val="00E419A6"/>
    <w:rsid w:val="00E41BB3"/>
    <w:rsid w:val="00E42E23"/>
    <w:rsid w:val="00E43D60"/>
    <w:rsid w:val="00E46938"/>
    <w:rsid w:val="00E46FC1"/>
    <w:rsid w:val="00E50C9E"/>
    <w:rsid w:val="00E51F9F"/>
    <w:rsid w:val="00E5319C"/>
    <w:rsid w:val="00E5373B"/>
    <w:rsid w:val="00E54CFC"/>
    <w:rsid w:val="00E56C55"/>
    <w:rsid w:val="00E575D8"/>
    <w:rsid w:val="00E60B3A"/>
    <w:rsid w:val="00E61BC0"/>
    <w:rsid w:val="00E62441"/>
    <w:rsid w:val="00E62D2A"/>
    <w:rsid w:val="00E641EF"/>
    <w:rsid w:val="00E65D05"/>
    <w:rsid w:val="00E65FAB"/>
    <w:rsid w:val="00E66293"/>
    <w:rsid w:val="00E664AF"/>
    <w:rsid w:val="00E67FCA"/>
    <w:rsid w:val="00E71FDB"/>
    <w:rsid w:val="00E73F24"/>
    <w:rsid w:val="00E74846"/>
    <w:rsid w:val="00E7525C"/>
    <w:rsid w:val="00E759E1"/>
    <w:rsid w:val="00E760CE"/>
    <w:rsid w:val="00E760F2"/>
    <w:rsid w:val="00E77CDF"/>
    <w:rsid w:val="00E82C85"/>
    <w:rsid w:val="00E863F4"/>
    <w:rsid w:val="00E975A8"/>
    <w:rsid w:val="00EA09C4"/>
    <w:rsid w:val="00EA2D77"/>
    <w:rsid w:val="00EA6016"/>
    <w:rsid w:val="00EA68A5"/>
    <w:rsid w:val="00EB0200"/>
    <w:rsid w:val="00EB51C5"/>
    <w:rsid w:val="00EB53EC"/>
    <w:rsid w:val="00EC0BA8"/>
    <w:rsid w:val="00EC6E45"/>
    <w:rsid w:val="00EC7F3F"/>
    <w:rsid w:val="00ED1447"/>
    <w:rsid w:val="00ED33B5"/>
    <w:rsid w:val="00ED3696"/>
    <w:rsid w:val="00ED3790"/>
    <w:rsid w:val="00ED37D5"/>
    <w:rsid w:val="00ED4B23"/>
    <w:rsid w:val="00ED71C7"/>
    <w:rsid w:val="00EE0D00"/>
    <w:rsid w:val="00EE4960"/>
    <w:rsid w:val="00EE58B1"/>
    <w:rsid w:val="00EE681D"/>
    <w:rsid w:val="00EE68DD"/>
    <w:rsid w:val="00EF1531"/>
    <w:rsid w:val="00F00BD5"/>
    <w:rsid w:val="00F00D71"/>
    <w:rsid w:val="00F04705"/>
    <w:rsid w:val="00F04710"/>
    <w:rsid w:val="00F05521"/>
    <w:rsid w:val="00F05CF3"/>
    <w:rsid w:val="00F06A6E"/>
    <w:rsid w:val="00F14FD3"/>
    <w:rsid w:val="00F21C84"/>
    <w:rsid w:val="00F22E10"/>
    <w:rsid w:val="00F232BB"/>
    <w:rsid w:val="00F24E3C"/>
    <w:rsid w:val="00F25622"/>
    <w:rsid w:val="00F26AD4"/>
    <w:rsid w:val="00F26E39"/>
    <w:rsid w:val="00F276AE"/>
    <w:rsid w:val="00F302F2"/>
    <w:rsid w:val="00F30FC5"/>
    <w:rsid w:val="00F31A8D"/>
    <w:rsid w:val="00F36944"/>
    <w:rsid w:val="00F445D1"/>
    <w:rsid w:val="00F4645A"/>
    <w:rsid w:val="00F47055"/>
    <w:rsid w:val="00F5005C"/>
    <w:rsid w:val="00F50AC6"/>
    <w:rsid w:val="00F50BA1"/>
    <w:rsid w:val="00F50DC5"/>
    <w:rsid w:val="00F53411"/>
    <w:rsid w:val="00F54B00"/>
    <w:rsid w:val="00F54C5E"/>
    <w:rsid w:val="00F555CE"/>
    <w:rsid w:val="00F55607"/>
    <w:rsid w:val="00F557F5"/>
    <w:rsid w:val="00F56389"/>
    <w:rsid w:val="00F56F89"/>
    <w:rsid w:val="00F572BD"/>
    <w:rsid w:val="00F612A6"/>
    <w:rsid w:val="00F628E7"/>
    <w:rsid w:val="00F63562"/>
    <w:rsid w:val="00F635F5"/>
    <w:rsid w:val="00F63A1C"/>
    <w:rsid w:val="00F66BE1"/>
    <w:rsid w:val="00F70DD8"/>
    <w:rsid w:val="00F7237E"/>
    <w:rsid w:val="00F740C9"/>
    <w:rsid w:val="00F82DD2"/>
    <w:rsid w:val="00F83533"/>
    <w:rsid w:val="00F84451"/>
    <w:rsid w:val="00F930C1"/>
    <w:rsid w:val="00F957C1"/>
    <w:rsid w:val="00FA1156"/>
    <w:rsid w:val="00FA14FE"/>
    <w:rsid w:val="00FA5825"/>
    <w:rsid w:val="00FA63CB"/>
    <w:rsid w:val="00FA7899"/>
    <w:rsid w:val="00FB08B7"/>
    <w:rsid w:val="00FB2014"/>
    <w:rsid w:val="00FB219E"/>
    <w:rsid w:val="00FB5ECB"/>
    <w:rsid w:val="00FB660B"/>
    <w:rsid w:val="00FC0597"/>
    <w:rsid w:val="00FC16BE"/>
    <w:rsid w:val="00FC39C9"/>
    <w:rsid w:val="00FC6980"/>
    <w:rsid w:val="00FC6C7B"/>
    <w:rsid w:val="00FD1017"/>
    <w:rsid w:val="00FD1E27"/>
    <w:rsid w:val="00FD21F6"/>
    <w:rsid w:val="00FD3FA4"/>
    <w:rsid w:val="00FD6C24"/>
    <w:rsid w:val="00FD7FE3"/>
    <w:rsid w:val="00FE403F"/>
    <w:rsid w:val="00FE4CF5"/>
    <w:rsid w:val="00FE5038"/>
    <w:rsid w:val="00FF373C"/>
    <w:rsid w:val="00FF45EC"/>
    <w:rsid w:val="00FF76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62C83"/>
    <w:pPr>
      <w:keepNext/>
      <w:keepLines/>
      <w:spacing w:before="240" w:after="0"/>
      <w:jc w:val="center"/>
      <w:outlineLvl w:val="0"/>
    </w:pPr>
    <w:rPr>
      <w:rFonts w:ascii="Times New Roman" w:eastAsiaTheme="majorEastAsia" w:hAnsi="Times New Roman" w:cs="Times New Roman"/>
      <w:b/>
      <w:i/>
      <w:color w:val="0E57C4" w:themeColor="background2" w:themeShade="80"/>
      <w:sz w:val="36"/>
      <w:szCs w:val="32"/>
    </w:rPr>
  </w:style>
  <w:style w:type="paragraph" w:styleId="Heading2">
    <w:name w:val="heading 2"/>
    <w:basedOn w:val="NoSpacing"/>
    <w:next w:val="Normal"/>
    <w:link w:val="Heading2Char"/>
    <w:uiPriority w:val="9"/>
    <w:unhideWhenUsed/>
    <w:qFormat/>
    <w:rsid w:val="000306A2"/>
    <w:pPr>
      <w:spacing w:line="360" w:lineRule="auto"/>
      <w:jc w:val="both"/>
      <w:outlineLvl w:val="1"/>
    </w:pPr>
    <w:rPr>
      <w:rFonts w:ascii="Times New Roman" w:hAnsi="Times New Roman" w:cs="Times New Roman"/>
      <w:b/>
      <w:i/>
      <w:color w:val="0E57C4" w:themeColor="background2" w:themeShade="80"/>
      <w:sz w:val="28"/>
      <w:szCs w:val="28"/>
      <w:shd w:val="clear" w:color="auto" w:fill="FFFFFF"/>
    </w:rPr>
  </w:style>
  <w:style w:type="paragraph" w:styleId="Heading3">
    <w:name w:val="heading 3"/>
    <w:basedOn w:val="NoSpacing"/>
    <w:next w:val="Normal"/>
    <w:link w:val="Heading3Char"/>
    <w:uiPriority w:val="9"/>
    <w:unhideWhenUsed/>
    <w:qFormat/>
    <w:rsid w:val="000306A2"/>
    <w:pPr>
      <w:spacing w:line="360" w:lineRule="auto"/>
      <w:jc w:val="both"/>
      <w:outlineLvl w:val="2"/>
    </w:pPr>
    <w:rPr>
      <w:rFonts w:ascii="Times New Roman" w:hAnsi="Times New Roman" w:cs="Times New Roman"/>
      <w:color w:val="0E57C4" w:themeColor="background2" w:themeShade="8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755AEF"/>
    <w:rPr>
      <w:rFonts w:ascii="Calibri" w:hAnsi="Calibri" w:hint="default"/>
      <w:b w:val="0"/>
      <w:bCs w:val="0"/>
      <w:i w:val="0"/>
      <w:iCs w:val="0"/>
      <w:color w:val="000000"/>
      <w:sz w:val="24"/>
      <w:szCs w:val="24"/>
    </w:rPr>
  </w:style>
  <w:style w:type="character" w:customStyle="1" w:styleId="fontstyle21">
    <w:name w:val="fontstyle21"/>
    <w:basedOn w:val="DefaultParagraphFont"/>
    <w:rsid w:val="00755AEF"/>
    <w:rPr>
      <w:rFonts w:ascii="SymbolMT" w:hAnsi="SymbolMT" w:hint="default"/>
      <w:b w:val="0"/>
      <w:bCs w:val="0"/>
      <w:i w:val="0"/>
      <w:iCs w:val="0"/>
      <w:color w:val="000000"/>
      <w:sz w:val="24"/>
      <w:szCs w:val="24"/>
    </w:rPr>
  </w:style>
  <w:style w:type="paragraph" w:styleId="NoSpacing">
    <w:name w:val="No Spacing"/>
    <w:uiPriority w:val="1"/>
    <w:qFormat/>
    <w:rsid w:val="00DB633F"/>
    <w:pPr>
      <w:spacing w:after="0" w:line="240" w:lineRule="auto"/>
    </w:pPr>
  </w:style>
  <w:style w:type="paragraph" w:styleId="ListParagraph">
    <w:name w:val="List Paragraph"/>
    <w:basedOn w:val="Normal"/>
    <w:uiPriority w:val="34"/>
    <w:qFormat/>
    <w:rsid w:val="00A45D5F"/>
    <w:pPr>
      <w:ind w:left="720"/>
      <w:contextualSpacing/>
    </w:pPr>
  </w:style>
  <w:style w:type="character" w:styleId="PlaceholderText">
    <w:name w:val="Placeholder Text"/>
    <w:basedOn w:val="DefaultParagraphFont"/>
    <w:uiPriority w:val="99"/>
    <w:semiHidden/>
    <w:rsid w:val="00CE223C"/>
    <w:rPr>
      <w:color w:val="808080"/>
    </w:rPr>
  </w:style>
  <w:style w:type="table" w:styleId="TableGrid">
    <w:name w:val="Table Grid"/>
    <w:basedOn w:val="TableNormal"/>
    <w:uiPriority w:val="39"/>
    <w:rsid w:val="008067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31">
    <w:name w:val="fontstyle31"/>
    <w:basedOn w:val="DefaultParagraphFont"/>
    <w:rsid w:val="00276E43"/>
    <w:rPr>
      <w:rFonts w:ascii="Calibri" w:hAnsi="Calibri" w:hint="default"/>
      <w:b w:val="0"/>
      <w:bCs w:val="0"/>
      <w:i w:val="0"/>
      <w:iCs w:val="0"/>
      <w:color w:val="000000"/>
      <w:sz w:val="24"/>
      <w:szCs w:val="24"/>
    </w:rPr>
  </w:style>
  <w:style w:type="paragraph" w:styleId="Header">
    <w:name w:val="header"/>
    <w:basedOn w:val="Normal"/>
    <w:link w:val="HeaderChar"/>
    <w:uiPriority w:val="99"/>
    <w:unhideWhenUsed/>
    <w:rsid w:val="001870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703B"/>
  </w:style>
  <w:style w:type="paragraph" w:styleId="Footer">
    <w:name w:val="footer"/>
    <w:basedOn w:val="Normal"/>
    <w:link w:val="FooterChar"/>
    <w:uiPriority w:val="99"/>
    <w:unhideWhenUsed/>
    <w:rsid w:val="001870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703B"/>
  </w:style>
  <w:style w:type="character" w:customStyle="1" w:styleId="Heading1Char">
    <w:name w:val="Heading 1 Char"/>
    <w:basedOn w:val="DefaultParagraphFont"/>
    <w:link w:val="Heading1"/>
    <w:uiPriority w:val="9"/>
    <w:rsid w:val="00D62C83"/>
    <w:rPr>
      <w:rFonts w:ascii="Times New Roman" w:eastAsiaTheme="majorEastAsia" w:hAnsi="Times New Roman" w:cs="Times New Roman"/>
      <w:b/>
      <w:i/>
      <w:color w:val="0E57C4" w:themeColor="background2" w:themeShade="80"/>
      <w:sz w:val="36"/>
      <w:szCs w:val="32"/>
    </w:rPr>
  </w:style>
  <w:style w:type="character" w:customStyle="1" w:styleId="Heading2Char">
    <w:name w:val="Heading 2 Char"/>
    <w:basedOn w:val="DefaultParagraphFont"/>
    <w:link w:val="Heading2"/>
    <w:uiPriority w:val="9"/>
    <w:rsid w:val="000306A2"/>
    <w:rPr>
      <w:rFonts w:ascii="Times New Roman" w:hAnsi="Times New Roman" w:cs="Times New Roman"/>
      <w:b/>
      <w:i/>
      <w:color w:val="0E57C4" w:themeColor="background2" w:themeShade="80"/>
      <w:sz w:val="28"/>
      <w:szCs w:val="28"/>
    </w:rPr>
  </w:style>
  <w:style w:type="character" w:customStyle="1" w:styleId="Heading3Char">
    <w:name w:val="Heading 3 Char"/>
    <w:basedOn w:val="DefaultParagraphFont"/>
    <w:link w:val="Heading3"/>
    <w:uiPriority w:val="9"/>
    <w:rsid w:val="000306A2"/>
    <w:rPr>
      <w:rFonts w:ascii="Times New Roman" w:hAnsi="Times New Roman" w:cs="Times New Roman"/>
      <w:color w:val="0E57C4" w:themeColor="background2" w:themeShade="80"/>
      <w:sz w:val="28"/>
    </w:rPr>
  </w:style>
  <w:style w:type="paragraph" w:styleId="TOCHeading">
    <w:name w:val="TOC Heading"/>
    <w:basedOn w:val="Heading1"/>
    <w:next w:val="Normal"/>
    <w:uiPriority w:val="39"/>
    <w:unhideWhenUsed/>
    <w:qFormat/>
    <w:rsid w:val="0030240C"/>
    <w:pPr>
      <w:jc w:val="left"/>
      <w:outlineLvl w:val="9"/>
    </w:pPr>
    <w:rPr>
      <w:rFonts w:asciiTheme="majorHAnsi" w:hAnsiTheme="majorHAnsi" w:cstheme="majorBidi"/>
      <w:b w:val="0"/>
      <w:i w:val="0"/>
      <w:color w:val="374C80" w:themeColor="accent1" w:themeShade="BF"/>
      <w:sz w:val="32"/>
    </w:rPr>
  </w:style>
  <w:style w:type="paragraph" w:styleId="TOC1">
    <w:name w:val="toc 1"/>
    <w:basedOn w:val="Normal"/>
    <w:next w:val="Normal"/>
    <w:autoRedefine/>
    <w:uiPriority w:val="39"/>
    <w:unhideWhenUsed/>
    <w:rsid w:val="0030240C"/>
    <w:pPr>
      <w:spacing w:after="100"/>
    </w:pPr>
  </w:style>
  <w:style w:type="paragraph" w:styleId="TOC3">
    <w:name w:val="toc 3"/>
    <w:basedOn w:val="Normal"/>
    <w:next w:val="Normal"/>
    <w:autoRedefine/>
    <w:uiPriority w:val="39"/>
    <w:unhideWhenUsed/>
    <w:rsid w:val="0030240C"/>
    <w:pPr>
      <w:spacing w:after="100"/>
      <w:ind w:left="440"/>
    </w:pPr>
  </w:style>
  <w:style w:type="paragraph" w:styleId="TOC2">
    <w:name w:val="toc 2"/>
    <w:basedOn w:val="Normal"/>
    <w:next w:val="Normal"/>
    <w:autoRedefine/>
    <w:uiPriority w:val="39"/>
    <w:unhideWhenUsed/>
    <w:rsid w:val="006A7C53"/>
    <w:pPr>
      <w:tabs>
        <w:tab w:val="right" w:leader="dot" w:pos="9350"/>
      </w:tabs>
      <w:spacing w:after="100"/>
      <w:ind w:left="220"/>
    </w:pPr>
    <w:rPr>
      <w:noProof/>
    </w:rPr>
  </w:style>
  <w:style w:type="character" w:styleId="Hyperlink">
    <w:name w:val="Hyperlink"/>
    <w:basedOn w:val="DefaultParagraphFont"/>
    <w:uiPriority w:val="99"/>
    <w:unhideWhenUsed/>
    <w:rsid w:val="0030240C"/>
    <w:rPr>
      <w:color w:val="9454C3" w:themeColor="hyperlink"/>
      <w:u w:val="single"/>
    </w:rPr>
  </w:style>
  <w:style w:type="paragraph" w:styleId="BalloonText">
    <w:name w:val="Balloon Text"/>
    <w:basedOn w:val="Normal"/>
    <w:link w:val="BalloonTextChar"/>
    <w:uiPriority w:val="99"/>
    <w:semiHidden/>
    <w:unhideWhenUsed/>
    <w:rsid w:val="007A7E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A7E6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62C83"/>
    <w:pPr>
      <w:keepNext/>
      <w:keepLines/>
      <w:spacing w:before="240" w:after="0"/>
      <w:jc w:val="center"/>
      <w:outlineLvl w:val="0"/>
    </w:pPr>
    <w:rPr>
      <w:rFonts w:ascii="Times New Roman" w:eastAsiaTheme="majorEastAsia" w:hAnsi="Times New Roman" w:cs="Times New Roman"/>
      <w:b/>
      <w:i/>
      <w:color w:val="0E57C4" w:themeColor="background2" w:themeShade="80"/>
      <w:sz w:val="36"/>
      <w:szCs w:val="32"/>
    </w:rPr>
  </w:style>
  <w:style w:type="paragraph" w:styleId="Heading2">
    <w:name w:val="heading 2"/>
    <w:basedOn w:val="NoSpacing"/>
    <w:next w:val="Normal"/>
    <w:link w:val="Heading2Char"/>
    <w:uiPriority w:val="9"/>
    <w:unhideWhenUsed/>
    <w:qFormat/>
    <w:rsid w:val="000306A2"/>
    <w:pPr>
      <w:spacing w:line="360" w:lineRule="auto"/>
      <w:jc w:val="both"/>
      <w:outlineLvl w:val="1"/>
    </w:pPr>
    <w:rPr>
      <w:rFonts w:ascii="Times New Roman" w:hAnsi="Times New Roman" w:cs="Times New Roman"/>
      <w:b/>
      <w:i/>
      <w:color w:val="0E57C4" w:themeColor="background2" w:themeShade="80"/>
      <w:sz w:val="28"/>
      <w:szCs w:val="28"/>
      <w:shd w:val="clear" w:color="auto" w:fill="FFFFFF"/>
    </w:rPr>
  </w:style>
  <w:style w:type="paragraph" w:styleId="Heading3">
    <w:name w:val="heading 3"/>
    <w:basedOn w:val="NoSpacing"/>
    <w:next w:val="Normal"/>
    <w:link w:val="Heading3Char"/>
    <w:uiPriority w:val="9"/>
    <w:unhideWhenUsed/>
    <w:qFormat/>
    <w:rsid w:val="000306A2"/>
    <w:pPr>
      <w:spacing w:line="360" w:lineRule="auto"/>
      <w:jc w:val="both"/>
      <w:outlineLvl w:val="2"/>
    </w:pPr>
    <w:rPr>
      <w:rFonts w:ascii="Times New Roman" w:hAnsi="Times New Roman" w:cs="Times New Roman"/>
      <w:color w:val="0E57C4" w:themeColor="background2" w:themeShade="8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755AEF"/>
    <w:rPr>
      <w:rFonts w:ascii="Calibri" w:hAnsi="Calibri" w:hint="default"/>
      <w:b w:val="0"/>
      <w:bCs w:val="0"/>
      <w:i w:val="0"/>
      <w:iCs w:val="0"/>
      <w:color w:val="000000"/>
      <w:sz w:val="24"/>
      <w:szCs w:val="24"/>
    </w:rPr>
  </w:style>
  <w:style w:type="character" w:customStyle="1" w:styleId="fontstyle21">
    <w:name w:val="fontstyle21"/>
    <w:basedOn w:val="DefaultParagraphFont"/>
    <w:rsid w:val="00755AEF"/>
    <w:rPr>
      <w:rFonts w:ascii="SymbolMT" w:hAnsi="SymbolMT" w:hint="default"/>
      <w:b w:val="0"/>
      <w:bCs w:val="0"/>
      <w:i w:val="0"/>
      <w:iCs w:val="0"/>
      <w:color w:val="000000"/>
      <w:sz w:val="24"/>
      <w:szCs w:val="24"/>
    </w:rPr>
  </w:style>
  <w:style w:type="paragraph" w:styleId="NoSpacing">
    <w:name w:val="No Spacing"/>
    <w:uiPriority w:val="1"/>
    <w:qFormat/>
    <w:rsid w:val="00DB633F"/>
    <w:pPr>
      <w:spacing w:after="0" w:line="240" w:lineRule="auto"/>
    </w:pPr>
  </w:style>
  <w:style w:type="paragraph" w:styleId="ListParagraph">
    <w:name w:val="List Paragraph"/>
    <w:basedOn w:val="Normal"/>
    <w:uiPriority w:val="34"/>
    <w:qFormat/>
    <w:rsid w:val="00A45D5F"/>
    <w:pPr>
      <w:ind w:left="720"/>
      <w:contextualSpacing/>
    </w:pPr>
  </w:style>
  <w:style w:type="character" w:styleId="PlaceholderText">
    <w:name w:val="Placeholder Text"/>
    <w:basedOn w:val="DefaultParagraphFont"/>
    <w:uiPriority w:val="99"/>
    <w:semiHidden/>
    <w:rsid w:val="00CE223C"/>
    <w:rPr>
      <w:color w:val="808080"/>
    </w:rPr>
  </w:style>
  <w:style w:type="table" w:styleId="TableGrid">
    <w:name w:val="Table Grid"/>
    <w:basedOn w:val="TableNormal"/>
    <w:uiPriority w:val="39"/>
    <w:rsid w:val="008067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31">
    <w:name w:val="fontstyle31"/>
    <w:basedOn w:val="DefaultParagraphFont"/>
    <w:rsid w:val="00276E43"/>
    <w:rPr>
      <w:rFonts w:ascii="Calibri" w:hAnsi="Calibri" w:hint="default"/>
      <w:b w:val="0"/>
      <w:bCs w:val="0"/>
      <w:i w:val="0"/>
      <w:iCs w:val="0"/>
      <w:color w:val="000000"/>
      <w:sz w:val="24"/>
      <w:szCs w:val="24"/>
    </w:rPr>
  </w:style>
  <w:style w:type="paragraph" w:styleId="Header">
    <w:name w:val="header"/>
    <w:basedOn w:val="Normal"/>
    <w:link w:val="HeaderChar"/>
    <w:uiPriority w:val="99"/>
    <w:unhideWhenUsed/>
    <w:rsid w:val="001870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703B"/>
  </w:style>
  <w:style w:type="paragraph" w:styleId="Footer">
    <w:name w:val="footer"/>
    <w:basedOn w:val="Normal"/>
    <w:link w:val="FooterChar"/>
    <w:uiPriority w:val="99"/>
    <w:unhideWhenUsed/>
    <w:rsid w:val="001870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703B"/>
  </w:style>
  <w:style w:type="character" w:customStyle="1" w:styleId="Heading1Char">
    <w:name w:val="Heading 1 Char"/>
    <w:basedOn w:val="DefaultParagraphFont"/>
    <w:link w:val="Heading1"/>
    <w:uiPriority w:val="9"/>
    <w:rsid w:val="00D62C83"/>
    <w:rPr>
      <w:rFonts w:ascii="Times New Roman" w:eastAsiaTheme="majorEastAsia" w:hAnsi="Times New Roman" w:cs="Times New Roman"/>
      <w:b/>
      <w:i/>
      <w:color w:val="0E57C4" w:themeColor="background2" w:themeShade="80"/>
      <w:sz w:val="36"/>
      <w:szCs w:val="32"/>
    </w:rPr>
  </w:style>
  <w:style w:type="character" w:customStyle="1" w:styleId="Heading2Char">
    <w:name w:val="Heading 2 Char"/>
    <w:basedOn w:val="DefaultParagraphFont"/>
    <w:link w:val="Heading2"/>
    <w:uiPriority w:val="9"/>
    <w:rsid w:val="000306A2"/>
    <w:rPr>
      <w:rFonts w:ascii="Times New Roman" w:hAnsi="Times New Roman" w:cs="Times New Roman"/>
      <w:b/>
      <w:i/>
      <w:color w:val="0E57C4" w:themeColor="background2" w:themeShade="80"/>
      <w:sz w:val="28"/>
      <w:szCs w:val="28"/>
    </w:rPr>
  </w:style>
  <w:style w:type="character" w:customStyle="1" w:styleId="Heading3Char">
    <w:name w:val="Heading 3 Char"/>
    <w:basedOn w:val="DefaultParagraphFont"/>
    <w:link w:val="Heading3"/>
    <w:uiPriority w:val="9"/>
    <w:rsid w:val="000306A2"/>
    <w:rPr>
      <w:rFonts w:ascii="Times New Roman" w:hAnsi="Times New Roman" w:cs="Times New Roman"/>
      <w:color w:val="0E57C4" w:themeColor="background2" w:themeShade="80"/>
      <w:sz w:val="28"/>
    </w:rPr>
  </w:style>
  <w:style w:type="paragraph" w:styleId="TOCHeading">
    <w:name w:val="TOC Heading"/>
    <w:basedOn w:val="Heading1"/>
    <w:next w:val="Normal"/>
    <w:uiPriority w:val="39"/>
    <w:unhideWhenUsed/>
    <w:qFormat/>
    <w:rsid w:val="0030240C"/>
    <w:pPr>
      <w:jc w:val="left"/>
      <w:outlineLvl w:val="9"/>
    </w:pPr>
    <w:rPr>
      <w:rFonts w:asciiTheme="majorHAnsi" w:hAnsiTheme="majorHAnsi" w:cstheme="majorBidi"/>
      <w:b w:val="0"/>
      <w:i w:val="0"/>
      <w:color w:val="374C80" w:themeColor="accent1" w:themeShade="BF"/>
      <w:sz w:val="32"/>
    </w:rPr>
  </w:style>
  <w:style w:type="paragraph" w:styleId="TOC1">
    <w:name w:val="toc 1"/>
    <w:basedOn w:val="Normal"/>
    <w:next w:val="Normal"/>
    <w:autoRedefine/>
    <w:uiPriority w:val="39"/>
    <w:unhideWhenUsed/>
    <w:rsid w:val="0030240C"/>
    <w:pPr>
      <w:spacing w:after="100"/>
    </w:pPr>
  </w:style>
  <w:style w:type="paragraph" w:styleId="TOC3">
    <w:name w:val="toc 3"/>
    <w:basedOn w:val="Normal"/>
    <w:next w:val="Normal"/>
    <w:autoRedefine/>
    <w:uiPriority w:val="39"/>
    <w:unhideWhenUsed/>
    <w:rsid w:val="0030240C"/>
    <w:pPr>
      <w:spacing w:after="100"/>
      <w:ind w:left="440"/>
    </w:pPr>
  </w:style>
  <w:style w:type="paragraph" w:styleId="TOC2">
    <w:name w:val="toc 2"/>
    <w:basedOn w:val="Normal"/>
    <w:next w:val="Normal"/>
    <w:autoRedefine/>
    <w:uiPriority w:val="39"/>
    <w:unhideWhenUsed/>
    <w:rsid w:val="006A7C53"/>
    <w:pPr>
      <w:tabs>
        <w:tab w:val="right" w:leader="dot" w:pos="9350"/>
      </w:tabs>
      <w:spacing w:after="100"/>
      <w:ind w:left="220"/>
    </w:pPr>
    <w:rPr>
      <w:noProof/>
    </w:rPr>
  </w:style>
  <w:style w:type="character" w:styleId="Hyperlink">
    <w:name w:val="Hyperlink"/>
    <w:basedOn w:val="DefaultParagraphFont"/>
    <w:uiPriority w:val="99"/>
    <w:unhideWhenUsed/>
    <w:rsid w:val="0030240C"/>
    <w:rPr>
      <w:color w:val="9454C3" w:themeColor="hyperlink"/>
      <w:u w:val="single"/>
    </w:rPr>
  </w:style>
  <w:style w:type="paragraph" w:styleId="BalloonText">
    <w:name w:val="Balloon Text"/>
    <w:basedOn w:val="Normal"/>
    <w:link w:val="BalloonTextChar"/>
    <w:uiPriority w:val="99"/>
    <w:semiHidden/>
    <w:unhideWhenUsed/>
    <w:rsid w:val="007A7E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A7E6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0550">
      <w:bodyDiv w:val="1"/>
      <w:marLeft w:val="0"/>
      <w:marRight w:val="0"/>
      <w:marTop w:val="0"/>
      <w:marBottom w:val="0"/>
      <w:divBdr>
        <w:top w:val="none" w:sz="0" w:space="0" w:color="auto"/>
        <w:left w:val="none" w:sz="0" w:space="0" w:color="auto"/>
        <w:bottom w:val="none" w:sz="0" w:space="0" w:color="auto"/>
        <w:right w:val="none" w:sz="0" w:space="0" w:color="auto"/>
      </w:divBdr>
    </w:div>
    <w:div w:id="19823176">
      <w:bodyDiv w:val="1"/>
      <w:marLeft w:val="0"/>
      <w:marRight w:val="0"/>
      <w:marTop w:val="0"/>
      <w:marBottom w:val="0"/>
      <w:divBdr>
        <w:top w:val="none" w:sz="0" w:space="0" w:color="auto"/>
        <w:left w:val="none" w:sz="0" w:space="0" w:color="auto"/>
        <w:bottom w:val="none" w:sz="0" w:space="0" w:color="auto"/>
        <w:right w:val="none" w:sz="0" w:space="0" w:color="auto"/>
      </w:divBdr>
    </w:div>
    <w:div w:id="23025657">
      <w:bodyDiv w:val="1"/>
      <w:marLeft w:val="0"/>
      <w:marRight w:val="0"/>
      <w:marTop w:val="0"/>
      <w:marBottom w:val="0"/>
      <w:divBdr>
        <w:top w:val="none" w:sz="0" w:space="0" w:color="auto"/>
        <w:left w:val="none" w:sz="0" w:space="0" w:color="auto"/>
        <w:bottom w:val="none" w:sz="0" w:space="0" w:color="auto"/>
        <w:right w:val="none" w:sz="0" w:space="0" w:color="auto"/>
      </w:divBdr>
    </w:div>
    <w:div w:id="29036932">
      <w:bodyDiv w:val="1"/>
      <w:marLeft w:val="0"/>
      <w:marRight w:val="0"/>
      <w:marTop w:val="0"/>
      <w:marBottom w:val="0"/>
      <w:divBdr>
        <w:top w:val="none" w:sz="0" w:space="0" w:color="auto"/>
        <w:left w:val="none" w:sz="0" w:space="0" w:color="auto"/>
        <w:bottom w:val="none" w:sz="0" w:space="0" w:color="auto"/>
        <w:right w:val="none" w:sz="0" w:space="0" w:color="auto"/>
      </w:divBdr>
    </w:div>
    <w:div w:id="37054591">
      <w:bodyDiv w:val="1"/>
      <w:marLeft w:val="0"/>
      <w:marRight w:val="0"/>
      <w:marTop w:val="0"/>
      <w:marBottom w:val="0"/>
      <w:divBdr>
        <w:top w:val="none" w:sz="0" w:space="0" w:color="auto"/>
        <w:left w:val="none" w:sz="0" w:space="0" w:color="auto"/>
        <w:bottom w:val="none" w:sz="0" w:space="0" w:color="auto"/>
        <w:right w:val="none" w:sz="0" w:space="0" w:color="auto"/>
      </w:divBdr>
    </w:div>
    <w:div w:id="80953394">
      <w:bodyDiv w:val="1"/>
      <w:marLeft w:val="0"/>
      <w:marRight w:val="0"/>
      <w:marTop w:val="0"/>
      <w:marBottom w:val="0"/>
      <w:divBdr>
        <w:top w:val="none" w:sz="0" w:space="0" w:color="auto"/>
        <w:left w:val="none" w:sz="0" w:space="0" w:color="auto"/>
        <w:bottom w:val="none" w:sz="0" w:space="0" w:color="auto"/>
        <w:right w:val="none" w:sz="0" w:space="0" w:color="auto"/>
      </w:divBdr>
    </w:div>
    <w:div w:id="82842538">
      <w:bodyDiv w:val="1"/>
      <w:marLeft w:val="0"/>
      <w:marRight w:val="0"/>
      <w:marTop w:val="0"/>
      <w:marBottom w:val="0"/>
      <w:divBdr>
        <w:top w:val="none" w:sz="0" w:space="0" w:color="auto"/>
        <w:left w:val="none" w:sz="0" w:space="0" w:color="auto"/>
        <w:bottom w:val="none" w:sz="0" w:space="0" w:color="auto"/>
        <w:right w:val="none" w:sz="0" w:space="0" w:color="auto"/>
      </w:divBdr>
    </w:div>
    <w:div w:id="100495593">
      <w:bodyDiv w:val="1"/>
      <w:marLeft w:val="0"/>
      <w:marRight w:val="0"/>
      <w:marTop w:val="0"/>
      <w:marBottom w:val="0"/>
      <w:divBdr>
        <w:top w:val="none" w:sz="0" w:space="0" w:color="auto"/>
        <w:left w:val="none" w:sz="0" w:space="0" w:color="auto"/>
        <w:bottom w:val="none" w:sz="0" w:space="0" w:color="auto"/>
        <w:right w:val="none" w:sz="0" w:space="0" w:color="auto"/>
      </w:divBdr>
    </w:div>
    <w:div w:id="108090619">
      <w:bodyDiv w:val="1"/>
      <w:marLeft w:val="0"/>
      <w:marRight w:val="0"/>
      <w:marTop w:val="0"/>
      <w:marBottom w:val="0"/>
      <w:divBdr>
        <w:top w:val="none" w:sz="0" w:space="0" w:color="auto"/>
        <w:left w:val="none" w:sz="0" w:space="0" w:color="auto"/>
        <w:bottom w:val="none" w:sz="0" w:space="0" w:color="auto"/>
        <w:right w:val="none" w:sz="0" w:space="0" w:color="auto"/>
      </w:divBdr>
    </w:div>
    <w:div w:id="109057503">
      <w:bodyDiv w:val="1"/>
      <w:marLeft w:val="0"/>
      <w:marRight w:val="0"/>
      <w:marTop w:val="0"/>
      <w:marBottom w:val="0"/>
      <w:divBdr>
        <w:top w:val="none" w:sz="0" w:space="0" w:color="auto"/>
        <w:left w:val="none" w:sz="0" w:space="0" w:color="auto"/>
        <w:bottom w:val="none" w:sz="0" w:space="0" w:color="auto"/>
        <w:right w:val="none" w:sz="0" w:space="0" w:color="auto"/>
      </w:divBdr>
    </w:div>
    <w:div w:id="118425294">
      <w:bodyDiv w:val="1"/>
      <w:marLeft w:val="0"/>
      <w:marRight w:val="0"/>
      <w:marTop w:val="0"/>
      <w:marBottom w:val="0"/>
      <w:divBdr>
        <w:top w:val="none" w:sz="0" w:space="0" w:color="auto"/>
        <w:left w:val="none" w:sz="0" w:space="0" w:color="auto"/>
        <w:bottom w:val="none" w:sz="0" w:space="0" w:color="auto"/>
        <w:right w:val="none" w:sz="0" w:space="0" w:color="auto"/>
      </w:divBdr>
    </w:div>
    <w:div w:id="141194830">
      <w:bodyDiv w:val="1"/>
      <w:marLeft w:val="0"/>
      <w:marRight w:val="0"/>
      <w:marTop w:val="0"/>
      <w:marBottom w:val="0"/>
      <w:divBdr>
        <w:top w:val="none" w:sz="0" w:space="0" w:color="auto"/>
        <w:left w:val="none" w:sz="0" w:space="0" w:color="auto"/>
        <w:bottom w:val="none" w:sz="0" w:space="0" w:color="auto"/>
        <w:right w:val="none" w:sz="0" w:space="0" w:color="auto"/>
      </w:divBdr>
    </w:div>
    <w:div w:id="150878986">
      <w:bodyDiv w:val="1"/>
      <w:marLeft w:val="0"/>
      <w:marRight w:val="0"/>
      <w:marTop w:val="0"/>
      <w:marBottom w:val="0"/>
      <w:divBdr>
        <w:top w:val="none" w:sz="0" w:space="0" w:color="auto"/>
        <w:left w:val="none" w:sz="0" w:space="0" w:color="auto"/>
        <w:bottom w:val="none" w:sz="0" w:space="0" w:color="auto"/>
        <w:right w:val="none" w:sz="0" w:space="0" w:color="auto"/>
      </w:divBdr>
    </w:div>
    <w:div w:id="159278761">
      <w:bodyDiv w:val="1"/>
      <w:marLeft w:val="0"/>
      <w:marRight w:val="0"/>
      <w:marTop w:val="0"/>
      <w:marBottom w:val="0"/>
      <w:divBdr>
        <w:top w:val="none" w:sz="0" w:space="0" w:color="auto"/>
        <w:left w:val="none" w:sz="0" w:space="0" w:color="auto"/>
        <w:bottom w:val="none" w:sz="0" w:space="0" w:color="auto"/>
        <w:right w:val="none" w:sz="0" w:space="0" w:color="auto"/>
      </w:divBdr>
    </w:div>
    <w:div w:id="162283436">
      <w:bodyDiv w:val="1"/>
      <w:marLeft w:val="0"/>
      <w:marRight w:val="0"/>
      <w:marTop w:val="0"/>
      <w:marBottom w:val="0"/>
      <w:divBdr>
        <w:top w:val="none" w:sz="0" w:space="0" w:color="auto"/>
        <w:left w:val="none" w:sz="0" w:space="0" w:color="auto"/>
        <w:bottom w:val="none" w:sz="0" w:space="0" w:color="auto"/>
        <w:right w:val="none" w:sz="0" w:space="0" w:color="auto"/>
      </w:divBdr>
    </w:div>
    <w:div w:id="163323186">
      <w:bodyDiv w:val="1"/>
      <w:marLeft w:val="0"/>
      <w:marRight w:val="0"/>
      <w:marTop w:val="0"/>
      <w:marBottom w:val="0"/>
      <w:divBdr>
        <w:top w:val="none" w:sz="0" w:space="0" w:color="auto"/>
        <w:left w:val="none" w:sz="0" w:space="0" w:color="auto"/>
        <w:bottom w:val="none" w:sz="0" w:space="0" w:color="auto"/>
        <w:right w:val="none" w:sz="0" w:space="0" w:color="auto"/>
      </w:divBdr>
    </w:div>
    <w:div w:id="164978752">
      <w:bodyDiv w:val="1"/>
      <w:marLeft w:val="0"/>
      <w:marRight w:val="0"/>
      <w:marTop w:val="0"/>
      <w:marBottom w:val="0"/>
      <w:divBdr>
        <w:top w:val="none" w:sz="0" w:space="0" w:color="auto"/>
        <w:left w:val="none" w:sz="0" w:space="0" w:color="auto"/>
        <w:bottom w:val="none" w:sz="0" w:space="0" w:color="auto"/>
        <w:right w:val="none" w:sz="0" w:space="0" w:color="auto"/>
      </w:divBdr>
    </w:div>
    <w:div w:id="167332867">
      <w:bodyDiv w:val="1"/>
      <w:marLeft w:val="0"/>
      <w:marRight w:val="0"/>
      <w:marTop w:val="0"/>
      <w:marBottom w:val="0"/>
      <w:divBdr>
        <w:top w:val="none" w:sz="0" w:space="0" w:color="auto"/>
        <w:left w:val="none" w:sz="0" w:space="0" w:color="auto"/>
        <w:bottom w:val="none" w:sz="0" w:space="0" w:color="auto"/>
        <w:right w:val="none" w:sz="0" w:space="0" w:color="auto"/>
      </w:divBdr>
    </w:div>
    <w:div w:id="178661137">
      <w:bodyDiv w:val="1"/>
      <w:marLeft w:val="0"/>
      <w:marRight w:val="0"/>
      <w:marTop w:val="0"/>
      <w:marBottom w:val="0"/>
      <w:divBdr>
        <w:top w:val="none" w:sz="0" w:space="0" w:color="auto"/>
        <w:left w:val="none" w:sz="0" w:space="0" w:color="auto"/>
        <w:bottom w:val="none" w:sz="0" w:space="0" w:color="auto"/>
        <w:right w:val="none" w:sz="0" w:space="0" w:color="auto"/>
      </w:divBdr>
    </w:div>
    <w:div w:id="185411096">
      <w:bodyDiv w:val="1"/>
      <w:marLeft w:val="0"/>
      <w:marRight w:val="0"/>
      <w:marTop w:val="0"/>
      <w:marBottom w:val="0"/>
      <w:divBdr>
        <w:top w:val="none" w:sz="0" w:space="0" w:color="auto"/>
        <w:left w:val="none" w:sz="0" w:space="0" w:color="auto"/>
        <w:bottom w:val="none" w:sz="0" w:space="0" w:color="auto"/>
        <w:right w:val="none" w:sz="0" w:space="0" w:color="auto"/>
      </w:divBdr>
    </w:div>
    <w:div w:id="189996712">
      <w:bodyDiv w:val="1"/>
      <w:marLeft w:val="0"/>
      <w:marRight w:val="0"/>
      <w:marTop w:val="0"/>
      <w:marBottom w:val="0"/>
      <w:divBdr>
        <w:top w:val="none" w:sz="0" w:space="0" w:color="auto"/>
        <w:left w:val="none" w:sz="0" w:space="0" w:color="auto"/>
        <w:bottom w:val="none" w:sz="0" w:space="0" w:color="auto"/>
        <w:right w:val="none" w:sz="0" w:space="0" w:color="auto"/>
      </w:divBdr>
    </w:div>
    <w:div w:id="191963305">
      <w:bodyDiv w:val="1"/>
      <w:marLeft w:val="0"/>
      <w:marRight w:val="0"/>
      <w:marTop w:val="0"/>
      <w:marBottom w:val="0"/>
      <w:divBdr>
        <w:top w:val="none" w:sz="0" w:space="0" w:color="auto"/>
        <w:left w:val="none" w:sz="0" w:space="0" w:color="auto"/>
        <w:bottom w:val="none" w:sz="0" w:space="0" w:color="auto"/>
        <w:right w:val="none" w:sz="0" w:space="0" w:color="auto"/>
      </w:divBdr>
    </w:div>
    <w:div w:id="192960796">
      <w:bodyDiv w:val="1"/>
      <w:marLeft w:val="0"/>
      <w:marRight w:val="0"/>
      <w:marTop w:val="0"/>
      <w:marBottom w:val="0"/>
      <w:divBdr>
        <w:top w:val="none" w:sz="0" w:space="0" w:color="auto"/>
        <w:left w:val="none" w:sz="0" w:space="0" w:color="auto"/>
        <w:bottom w:val="none" w:sz="0" w:space="0" w:color="auto"/>
        <w:right w:val="none" w:sz="0" w:space="0" w:color="auto"/>
      </w:divBdr>
    </w:div>
    <w:div w:id="200899925">
      <w:bodyDiv w:val="1"/>
      <w:marLeft w:val="0"/>
      <w:marRight w:val="0"/>
      <w:marTop w:val="0"/>
      <w:marBottom w:val="0"/>
      <w:divBdr>
        <w:top w:val="none" w:sz="0" w:space="0" w:color="auto"/>
        <w:left w:val="none" w:sz="0" w:space="0" w:color="auto"/>
        <w:bottom w:val="none" w:sz="0" w:space="0" w:color="auto"/>
        <w:right w:val="none" w:sz="0" w:space="0" w:color="auto"/>
      </w:divBdr>
    </w:div>
    <w:div w:id="202014556">
      <w:bodyDiv w:val="1"/>
      <w:marLeft w:val="0"/>
      <w:marRight w:val="0"/>
      <w:marTop w:val="0"/>
      <w:marBottom w:val="0"/>
      <w:divBdr>
        <w:top w:val="none" w:sz="0" w:space="0" w:color="auto"/>
        <w:left w:val="none" w:sz="0" w:space="0" w:color="auto"/>
        <w:bottom w:val="none" w:sz="0" w:space="0" w:color="auto"/>
        <w:right w:val="none" w:sz="0" w:space="0" w:color="auto"/>
      </w:divBdr>
    </w:div>
    <w:div w:id="237205676">
      <w:bodyDiv w:val="1"/>
      <w:marLeft w:val="0"/>
      <w:marRight w:val="0"/>
      <w:marTop w:val="0"/>
      <w:marBottom w:val="0"/>
      <w:divBdr>
        <w:top w:val="none" w:sz="0" w:space="0" w:color="auto"/>
        <w:left w:val="none" w:sz="0" w:space="0" w:color="auto"/>
        <w:bottom w:val="none" w:sz="0" w:space="0" w:color="auto"/>
        <w:right w:val="none" w:sz="0" w:space="0" w:color="auto"/>
      </w:divBdr>
    </w:div>
    <w:div w:id="252396898">
      <w:bodyDiv w:val="1"/>
      <w:marLeft w:val="0"/>
      <w:marRight w:val="0"/>
      <w:marTop w:val="0"/>
      <w:marBottom w:val="0"/>
      <w:divBdr>
        <w:top w:val="none" w:sz="0" w:space="0" w:color="auto"/>
        <w:left w:val="none" w:sz="0" w:space="0" w:color="auto"/>
        <w:bottom w:val="none" w:sz="0" w:space="0" w:color="auto"/>
        <w:right w:val="none" w:sz="0" w:space="0" w:color="auto"/>
      </w:divBdr>
    </w:div>
    <w:div w:id="269553720">
      <w:bodyDiv w:val="1"/>
      <w:marLeft w:val="0"/>
      <w:marRight w:val="0"/>
      <w:marTop w:val="0"/>
      <w:marBottom w:val="0"/>
      <w:divBdr>
        <w:top w:val="none" w:sz="0" w:space="0" w:color="auto"/>
        <w:left w:val="none" w:sz="0" w:space="0" w:color="auto"/>
        <w:bottom w:val="none" w:sz="0" w:space="0" w:color="auto"/>
        <w:right w:val="none" w:sz="0" w:space="0" w:color="auto"/>
      </w:divBdr>
    </w:div>
    <w:div w:id="274408992">
      <w:bodyDiv w:val="1"/>
      <w:marLeft w:val="0"/>
      <w:marRight w:val="0"/>
      <w:marTop w:val="0"/>
      <w:marBottom w:val="0"/>
      <w:divBdr>
        <w:top w:val="none" w:sz="0" w:space="0" w:color="auto"/>
        <w:left w:val="none" w:sz="0" w:space="0" w:color="auto"/>
        <w:bottom w:val="none" w:sz="0" w:space="0" w:color="auto"/>
        <w:right w:val="none" w:sz="0" w:space="0" w:color="auto"/>
      </w:divBdr>
      <w:divsChild>
        <w:div w:id="639462468">
          <w:marLeft w:val="0"/>
          <w:marRight w:val="0"/>
          <w:marTop w:val="0"/>
          <w:marBottom w:val="0"/>
          <w:divBdr>
            <w:top w:val="none" w:sz="0" w:space="0" w:color="auto"/>
            <w:left w:val="none" w:sz="0" w:space="0" w:color="auto"/>
            <w:bottom w:val="none" w:sz="0" w:space="0" w:color="auto"/>
            <w:right w:val="none" w:sz="0" w:space="0" w:color="auto"/>
          </w:divBdr>
          <w:divsChild>
            <w:div w:id="1740128658">
              <w:marLeft w:val="0"/>
              <w:marRight w:val="0"/>
              <w:marTop w:val="0"/>
              <w:marBottom w:val="75"/>
              <w:divBdr>
                <w:top w:val="single" w:sz="6" w:space="8" w:color="CCCCCC"/>
                <w:left w:val="single" w:sz="6" w:space="8" w:color="CCCCCC"/>
                <w:bottom w:val="single" w:sz="6" w:space="8" w:color="CCCCCC"/>
                <w:right w:val="single" w:sz="6" w:space="8" w:color="CCCCCC"/>
              </w:divBdr>
              <w:divsChild>
                <w:div w:id="1069687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719217">
      <w:bodyDiv w:val="1"/>
      <w:marLeft w:val="0"/>
      <w:marRight w:val="0"/>
      <w:marTop w:val="0"/>
      <w:marBottom w:val="0"/>
      <w:divBdr>
        <w:top w:val="none" w:sz="0" w:space="0" w:color="auto"/>
        <w:left w:val="none" w:sz="0" w:space="0" w:color="auto"/>
        <w:bottom w:val="none" w:sz="0" w:space="0" w:color="auto"/>
        <w:right w:val="none" w:sz="0" w:space="0" w:color="auto"/>
      </w:divBdr>
    </w:div>
    <w:div w:id="284194286">
      <w:bodyDiv w:val="1"/>
      <w:marLeft w:val="0"/>
      <w:marRight w:val="0"/>
      <w:marTop w:val="0"/>
      <w:marBottom w:val="0"/>
      <w:divBdr>
        <w:top w:val="none" w:sz="0" w:space="0" w:color="auto"/>
        <w:left w:val="none" w:sz="0" w:space="0" w:color="auto"/>
        <w:bottom w:val="none" w:sz="0" w:space="0" w:color="auto"/>
        <w:right w:val="none" w:sz="0" w:space="0" w:color="auto"/>
      </w:divBdr>
    </w:div>
    <w:div w:id="290598138">
      <w:bodyDiv w:val="1"/>
      <w:marLeft w:val="0"/>
      <w:marRight w:val="0"/>
      <w:marTop w:val="0"/>
      <w:marBottom w:val="0"/>
      <w:divBdr>
        <w:top w:val="none" w:sz="0" w:space="0" w:color="auto"/>
        <w:left w:val="none" w:sz="0" w:space="0" w:color="auto"/>
        <w:bottom w:val="none" w:sz="0" w:space="0" w:color="auto"/>
        <w:right w:val="none" w:sz="0" w:space="0" w:color="auto"/>
      </w:divBdr>
    </w:div>
    <w:div w:id="297494810">
      <w:bodyDiv w:val="1"/>
      <w:marLeft w:val="0"/>
      <w:marRight w:val="0"/>
      <w:marTop w:val="0"/>
      <w:marBottom w:val="0"/>
      <w:divBdr>
        <w:top w:val="none" w:sz="0" w:space="0" w:color="auto"/>
        <w:left w:val="none" w:sz="0" w:space="0" w:color="auto"/>
        <w:bottom w:val="none" w:sz="0" w:space="0" w:color="auto"/>
        <w:right w:val="none" w:sz="0" w:space="0" w:color="auto"/>
      </w:divBdr>
      <w:divsChild>
        <w:div w:id="135925875">
          <w:marLeft w:val="0"/>
          <w:marRight w:val="0"/>
          <w:marTop w:val="0"/>
          <w:marBottom w:val="0"/>
          <w:divBdr>
            <w:top w:val="none" w:sz="0" w:space="0" w:color="auto"/>
            <w:left w:val="none" w:sz="0" w:space="0" w:color="auto"/>
            <w:bottom w:val="none" w:sz="0" w:space="0" w:color="auto"/>
            <w:right w:val="none" w:sz="0" w:space="0" w:color="auto"/>
          </w:divBdr>
          <w:divsChild>
            <w:div w:id="305747584">
              <w:marLeft w:val="0"/>
              <w:marRight w:val="0"/>
              <w:marTop w:val="0"/>
              <w:marBottom w:val="75"/>
              <w:divBdr>
                <w:top w:val="single" w:sz="6" w:space="8" w:color="CCCCCC"/>
                <w:left w:val="single" w:sz="6" w:space="8" w:color="CCCCCC"/>
                <w:bottom w:val="single" w:sz="6" w:space="8" w:color="CCCCCC"/>
                <w:right w:val="single" w:sz="6" w:space="8" w:color="CCCCCC"/>
              </w:divBdr>
              <w:divsChild>
                <w:div w:id="118798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7945924">
      <w:bodyDiv w:val="1"/>
      <w:marLeft w:val="0"/>
      <w:marRight w:val="0"/>
      <w:marTop w:val="0"/>
      <w:marBottom w:val="0"/>
      <w:divBdr>
        <w:top w:val="none" w:sz="0" w:space="0" w:color="auto"/>
        <w:left w:val="none" w:sz="0" w:space="0" w:color="auto"/>
        <w:bottom w:val="none" w:sz="0" w:space="0" w:color="auto"/>
        <w:right w:val="none" w:sz="0" w:space="0" w:color="auto"/>
      </w:divBdr>
    </w:div>
    <w:div w:id="328480182">
      <w:bodyDiv w:val="1"/>
      <w:marLeft w:val="0"/>
      <w:marRight w:val="0"/>
      <w:marTop w:val="0"/>
      <w:marBottom w:val="0"/>
      <w:divBdr>
        <w:top w:val="none" w:sz="0" w:space="0" w:color="auto"/>
        <w:left w:val="none" w:sz="0" w:space="0" w:color="auto"/>
        <w:bottom w:val="none" w:sz="0" w:space="0" w:color="auto"/>
        <w:right w:val="none" w:sz="0" w:space="0" w:color="auto"/>
      </w:divBdr>
    </w:div>
    <w:div w:id="329140245">
      <w:bodyDiv w:val="1"/>
      <w:marLeft w:val="0"/>
      <w:marRight w:val="0"/>
      <w:marTop w:val="0"/>
      <w:marBottom w:val="0"/>
      <w:divBdr>
        <w:top w:val="none" w:sz="0" w:space="0" w:color="auto"/>
        <w:left w:val="none" w:sz="0" w:space="0" w:color="auto"/>
        <w:bottom w:val="none" w:sz="0" w:space="0" w:color="auto"/>
        <w:right w:val="none" w:sz="0" w:space="0" w:color="auto"/>
      </w:divBdr>
    </w:div>
    <w:div w:id="353459797">
      <w:bodyDiv w:val="1"/>
      <w:marLeft w:val="0"/>
      <w:marRight w:val="0"/>
      <w:marTop w:val="0"/>
      <w:marBottom w:val="0"/>
      <w:divBdr>
        <w:top w:val="none" w:sz="0" w:space="0" w:color="auto"/>
        <w:left w:val="none" w:sz="0" w:space="0" w:color="auto"/>
        <w:bottom w:val="none" w:sz="0" w:space="0" w:color="auto"/>
        <w:right w:val="none" w:sz="0" w:space="0" w:color="auto"/>
      </w:divBdr>
    </w:div>
    <w:div w:id="369650634">
      <w:bodyDiv w:val="1"/>
      <w:marLeft w:val="0"/>
      <w:marRight w:val="0"/>
      <w:marTop w:val="0"/>
      <w:marBottom w:val="0"/>
      <w:divBdr>
        <w:top w:val="none" w:sz="0" w:space="0" w:color="auto"/>
        <w:left w:val="none" w:sz="0" w:space="0" w:color="auto"/>
        <w:bottom w:val="none" w:sz="0" w:space="0" w:color="auto"/>
        <w:right w:val="none" w:sz="0" w:space="0" w:color="auto"/>
      </w:divBdr>
      <w:divsChild>
        <w:div w:id="195625681">
          <w:marLeft w:val="0"/>
          <w:marRight w:val="0"/>
          <w:marTop w:val="0"/>
          <w:marBottom w:val="0"/>
          <w:divBdr>
            <w:top w:val="none" w:sz="0" w:space="0" w:color="auto"/>
            <w:left w:val="none" w:sz="0" w:space="0" w:color="auto"/>
            <w:bottom w:val="none" w:sz="0" w:space="0" w:color="auto"/>
            <w:right w:val="none" w:sz="0" w:space="0" w:color="auto"/>
          </w:divBdr>
          <w:divsChild>
            <w:div w:id="140580525">
              <w:marLeft w:val="0"/>
              <w:marRight w:val="0"/>
              <w:marTop w:val="0"/>
              <w:marBottom w:val="75"/>
              <w:divBdr>
                <w:top w:val="single" w:sz="6" w:space="8" w:color="CCCCCC"/>
                <w:left w:val="single" w:sz="6" w:space="8" w:color="CCCCCC"/>
                <w:bottom w:val="single" w:sz="6" w:space="8" w:color="CCCCCC"/>
                <w:right w:val="single" w:sz="6" w:space="8" w:color="CCCCCC"/>
              </w:divBdr>
              <w:divsChild>
                <w:div w:id="988241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150502">
      <w:bodyDiv w:val="1"/>
      <w:marLeft w:val="0"/>
      <w:marRight w:val="0"/>
      <w:marTop w:val="0"/>
      <w:marBottom w:val="0"/>
      <w:divBdr>
        <w:top w:val="none" w:sz="0" w:space="0" w:color="auto"/>
        <w:left w:val="none" w:sz="0" w:space="0" w:color="auto"/>
        <w:bottom w:val="none" w:sz="0" w:space="0" w:color="auto"/>
        <w:right w:val="none" w:sz="0" w:space="0" w:color="auto"/>
      </w:divBdr>
    </w:div>
    <w:div w:id="391585448">
      <w:bodyDiv w:val="1"/>
      <w:marLeft w:val="0"/>
      <w:marRight w:val="0"/>
      <w:marTop w:val="0"/>
      <w:marBottom w:val="0"/>
      <w:divBdr>
        <w:top w:val="none" w:sz="0" w:space="0" w:color="auto"/>
        <w:left w:val="none" w:sz="0" w:space="0" w:color="auto"/>
        <w:bottom w:val="none" w:sz="0" w:space="0" w:color="auto"/>
        <w:right w:val="none" w:sz="0" w:space="0" w:color="auto"/>
      </w:divBdr>
    </w:div>
    <w:div w:id="392046128">
      <w:bodyDiv w:val="1"/>
      <w:marLeft w:val="0"/>
      <w:marRight w:val="0"/>
      <w:marTop w:val="0"/>
      <w:marBottom w:val="0"/>
      <w:divBdr>
        <w:top w:val="none" w:sz="0" w:space="0" w:color="auto"/>
        <w:left w:val="none" w:sz="0" w:space="0" w:color="auto"/>
        <w:bottom w:val="none" w:sz="0" w:space="0" w:color="auto"/>
        <w:right w:val="none" w:sz="0" w:space="0" w:color="auto"/>
      </w:divBdr>
    </w:div>
    <w:div w:id="392512345">
      <w:bodyDiv w:val="1"/>
      <w:marLeft w:val="0"/>
      <w:marRight w:val="0"/>
      <w:marTop w:val="0"/>
      <w:marBottom w:val="0"/>
      <w:divBdr>
        <w:top w:val="none" w:sz="0" w:space="0" w:color="auto"/>
        <w:left w:val="none" w:sz="0" w:space="0" w:color="auto"/>
        <w:bottom w:val="none" w:sz="0" w:space="0" w:color="auto"/>
        <w:right w:val="none" w:sz="0" w:space="0" w:color="auto"/>
      </w:divBdr>
    </w:div>
    <w:div w:id="412826074">
      <w:bodyDiv w:val="1"/>
      <w:marLeft w:val="0"/>
      <w:marRight w:val="0"/>
      <w:marTop w:val="0"/>
      <w:marBottom w:val="0"/>
      <w:divBdr>
        <w:top w:val="none" w:sz="0" w:space="0" w:color="auto"/>
        <w:left w:val="none" w:sz="0" w:space="0" w:color="auto"/>
        <w:bottom w:val="none" w:sz="0" w:space="0" w:color="auto"/>
        <w:right w:val="none" w:sz="0" w:space="0" w:color="auto"/>
      </w:divBdr>
    </w:div>
    <w:div w:id="439691252">
      <w:bodyDiv w:val="1"/>
      <w:marLeft w:val="0"/>
      <w:marRight w:val="0"/>
      <w:marTop w:val="0"/>
      <w:marBottom w:val="0"/>
      <w:divBdr>
        <w:top w:val="none" w:sz="0" w:space="0" w:color="auto"/>
        <w:left w:val="none" w:sz="0" w:space="0" w:color="auto"/>
        <w:bottom w:val="none" w:sz="0" w:space="0" w:color="auto"/>
        <w:right w:val="none" w:sz="0" w:space="0" w:color="auto"/>
      </w:divBdr>
    </w:div>
    <w:div w:id="445933247">
      <w:bodyDiv w:val="1"/>
      <w:marLeft w:val="0"/>
      <w:marRight w:val="0"/>
      <w:marTop w:val="0"/>
      <w:marBottom w:val="0"/>
      <w:divBdr>
        <w:top w:val="none" w:sz="0" w:space="0" w:color="auto"/>
        <w:left w:val="none" w:sz="0" w:space="0" w:color="auto"/>
        <w:bottom w:val="none" w:sz="0" w:space="0" w:color="auto"/>
        <w:right w:val="none" w:sz="0" w:space="0" w:color="auto"/>
      </w:divBdr>
    </w:div>
    <w:div w:id="455830283">
      <w:bodyDiv w:val="1"/>
      <w:marLeft w:val="0"/>
      <w:marRight w:val="0"/>
      <w:marTop w:val="0"/>
      <w:marBottom w:val="0"/>
      <w:divBdr>
        <w:top w:val="none" w:sz="0" w:space="0" w:color="auto"/>
        <w:left w:val="none" w:sz="0" w:space="0" w:color="auto"/>
        <w:bottom w:val="none" w:sz="0" w:space="0" w:color="auto"/>
        <w:right w:val="none" w:sz="0" w:space="0" w:color="auto"/>
      </w:divBdr>
    </w:div>
    <w:div w:id="456724007">
      <w:bodyDiv w:val="1"/>
      <w:marLeft w:val="0"/>
      <w:marRight w:val="0"/>
      <w:marTop w:val="0"/>
      <w:marBottom w:val="0"/>
      <w:divBdr>
        <w:top w:val="none" w:sz="0" w:space="0" w:color="auto"/>
        <w:left w:val="none" w:sz="0" w:space="0" w:color="auto"/>
        <w:bottom w:val="none" w:sz="0" w:space="0" w:color="auto"/>
        <w:right w:val="none" w:sz="0" w:space="0" w:color="auto"/>
      </w:divBdr>
    </w:div>
    <w:div w:id="457266258">
      <w:bodyDiv w:val="1"/>
      <w:marLeft w:val="0"/>
      <w:marRight w:val="0"/>
      <w:marTop w:val="0"/>
      <w:marBottom w:val="0"/>
      <w:divBdr>
        <w:top w:val="none" w:sz="0" w:space="0" w:color="auto"/>
        <w:left w:val="none" w:sz="0" w:space="0" w:color="auto"/>
        <w:bottom w:val="none" w:sz="0" w:space="0" w:color="auto"/>
        <w:right w:val="none" w:sz="0" w:space="0" w:color="auto"/>
      </w:divBdr>
    </w:div>
    <w:div w:id="458108967">
      <w:bodyDiv w:val="1"/>
      <w:marLeft w:val="0"/>
      <w:marRight w:val="0"/>
      <w:marTop w:val="0"/>
      <w:marBottom w:val="0"/>
      <w:divBdr>
        <w:top w:val="none" w:sz="0" w:space="0" w:color="auto"/>
        <w:left w:val="none" w:sz="0" w:space="0" w:color="auto"/>
        <w:bottom w:val="none" w:sz="0" w:space="0" w:color="auto"/>
        <w:right w:val="none" w:sz="0" w:space="0" w:color="auto"/>
      </w:divBdr>
      <w:divsChild>
        <w:div w:id="970283762">
          <w:marLeft w:val="0"/>
          <w:marRight w:val="0"/>
          <w:marTop w:val="0"/>
          <w:marBottom w:val="0"/>
          <w:divBdr>
            <w:top w:val="none" w:sz="0" w:space="0" w:color="auto"/>
            <w:left w:val="none" w:sz="0" w:space="0" w:color="auto"/>
            <w:bottom w:val="none" w:sz="0" w:space="0" w:color="auto"/>
            <w:right w:val="none" w:sz="0" w:space="0" w:color="auto"/>
          </w:divBdr>
          <w:divsChild>
            <w:div w:id="1035157506">
              <w:marLeft w:val="0"/>
              <w:marRight w:val="0"/>
              <w:marTop w:val="0"/>
              <w:marBottom w:val="75"/>
              <w:divBdr>
                <w:top w:val="single" w:sz="6" w:space="8" w:color="CCCCCC"/>
                <w:left w:val="single" w:sz="6" w:space="8" w:color="CCCCCC"/>
                <w:bottom w:val="single" w:sz="6" w:space="8" w:color="CCCCCC"/>
                <w:right w:val="single" w:sz="6" w:space="8" w:color="CCCCCC"/>
              </w:divBdr>
              <w:divsChild>
                <w:div w:id="92426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108785">
      <w:bodyDiv w:val="1"/>
      <w:marLeft w:val="0"/>
      <w:marRight w:val="0"/>
      <w:marTop w:val="0"/>
      <w:marBottom w:val="0"/>
      <w:divBdr>
        <w:top w:val="none" w:sz="0" w:space="0" w:color="auto"/>
        <w:left w:val="none" w:sz="0" w:space="0" w:color="auto"/>
        <w:bottom w:val="none" w:sz="0" w:space="0" w:color="auto"/>
        <w:right w:val="none" w:sz="0" w:space="0" w:color="auto"/>
      </w:divBdr>
    </w:div>
    <w:div w:id="513111206">
      <w:bodyDiv w:val="1"/>
      <w:marLeft w:val="0"/>
      <w:marRight w:val="0"/>
      <w:marTop w:val="0"/>
      <w:marBottom w:val="0"/>
      <w:divBdr>
        <w:top w:val="none" w:sz="0" w:space="0" w:color="auto"/>
        <w:left w:val="none" w:sz="0" w:space="0" w:color="auto"/>
        <w:bottom w:val="none" w:sz="0" w:space="0" w:color="auto"/>
        <w:right w:val="none" w:sz="0" w:space="0" w:color="auto"/>
      </w:divBdr>
    </w:div>
    <w:div w:id="526673935">
      <w:bodyDiv w:val="1"/>
      <w:marLeft w:val="0"/>
      <w:marRight w:val="0"/>
      <w:marTop w:val="0"/>
      <w:marBottom w:val="0"/>
      <w:divBdr>
        <w:top w:val="none" w:sz="0" w:space="0" w:color="auto"/>
        <w:left w:val="none" w:sz="0" w:space="0" w:color="auto"/>
        <w:bottom w:val="none" w:sz="0" w:space="0" w:color="auto"/>
        <w:right w:val="none" w:sz="0" w:space="0" w:color="auto"/>
      </w:divBdr>
    </w:div>
    <w:div w:id="549998096">
      <w:bodyDiv w:val="1"/>
      <w:marLeft w:val="0"/>
      <w:marRight w:val="0"/>
      <w:marTop w:val="0"/>
      <w:marBottom w:val="0"/>
      <w:divBdr>
        <w:top w:val="none" w:sz="0" w:space="0" w:color="auto"/>
        <w:left w:val="none" w:sz="0" w:space="0" w:color="auto"/>
        <w:bottom w:val="none" w:sz="0" w:space="0" w:color="auto"/>
        <w:right w:val="none" w:sz="0" w:space="0" w:color="auto"/>
      </w:divBdr>
    </w:div>
    <w:div w:id="555090391">
      <w:bodyDiv w:val="1"/>
      <w:marLeft w:val="0"/>
      <w:marRight w:val="0"/>
      <w:marTop w:val="0"/>
      <w:marBottom w:val="0"/>
      <w:divBdr>
        <w:top w:val="none" w:sz="0" w:space="0" w:color="auto"/>
        <w:left w:val="none" w:sz="0" w:space="0" w:color="auto"/>
        <w:bottom w:val="none" w:sz="0" w:space="0" w:color="auto"/>
        <w:right w:val="none" w:sz="0" w:space="0" w:color="auto"/>
      </w:divBdr>
    </w:div>
    <w:div w:id="556748969">
      <w:bodyDiv w:val="1"/>
      <w:marLeft w:val="0"/>
      <w:marRight w:val="0"/>
      <w:marTop w:val="0"/>
      <w:marBottom w:val="0"/>
      <w:divBdr>
        <w:top w:val="none" w:sz="0" w:space="0" w:color="auto"/>
        <w:left w:val="none" w:sz="0" w:space="0" w:color="auto"/>
        <w:bottom w:val="none" w:sz="0" w:space="0" w:color="auto"/>
        <w:right w:val="none" w:sz="0" w:space="0" w:color="auto"/>
      </w:divBdr>
    </w:div>
    <w:div w:id="597442894">
      <w:bodyDiv w:val="1"/>
      <w:marLeft w:val="0"/>
      <w:marRight w:val="0"/>
      <w:marTop w:val="0"/>
      <w:marBottom w:val="0"/>
      <w:divBdr>
        <w:top w:val="none" w:sz="0" w:space="0" w:color="auto"/>
        <w:left w:val="none" w:sz="0" w:space="0" w:color="auto"/>
        <w:bottom w:val="none" w:sz="0" w:space="0" w:color="auto"/>
        <w:right w:val="none" w:sz="0" w:space="0" w:color="auto"/>
      </w:divBdr>
    </w:div>
    <w:div w:id="600843175">
      <w:bodyDiv w:val="1"/>
      <w:marLeft w:val="0"/>
      <w:marRight w:val="0"/>
      <w:marTop w:val="0"/>
      <w:marBottom w:val="0"/>
      <w:divBdr>
        <w:top w:val="none" w:sz="0" w:space="0" w:color="auto"/>
        <w:left w:val="none" w:sz="0" w:space="0" w:color="auto"/>
        <w:bottom w:val="none" w:sz="0" w:space="0" w:color="auto"/>
        <w:right w:val="none" w:sz="0" w:space="0" w:color="auto"/>
      </w:divBdr>
    </w:div>
    <w:div w:id="601257680">
      <w:bodyDiv w:val="1"/>
      <w:marLeft w:val="0"/>
      <w:marRight w:val="0"/>
      <w:marTop w:val="0"/>
      <w:marBottom w:val="0"/>
      <w:divBdr>
        <w:top w:val="none" w:sz="0" w:space="0" w:color="auto"/>
        <w:left w:val="none" w:sz="0" w:space="0" w:color="auto"/>
        <w:bottom w:val="none" w:sz="0" w:space="0" w:color="auto"/>
        <w:right w:val="none" w:sz="0" w:space="0" w:color="auto"/>
      </w:divBdr>
    </w:div>
    <w:div w:id="601259807">
      <w:bodyDiv w:val="1"/>
      <w:marLeft w:val="0"/>
      <w:marRight w:val="0"/>
      <w:marTop w:val="0"/>
      <w:marBottom w:val="0"/>
      <w:divBdr>
        <w:top w:val="none" w:sz="0" w:space="0" w:color="auto"/>
        <w:left w:val="none" w:sz="0" w:space="0" w:color="auto"/>
        <w:bottom w:val="none" w:sz="0" w:space="0" w:color="auto"/>
        <w:right w:val="none" w:sz="0" w:space="0" w:color="auto"/>
      </w:divBdr>
    </w:div>
    <w:div w:id="608390424">
      <w:bodyDiv w:val="1"/>
      <w:marLeft w:val="0"/>
      <w:marRight w:val="0"/>
      <w:marTop w:val="0"/>
      <w:marBottom w:val="0"/>
      <w:divBdr>
        <w:top w:val="none" w:sz="0" w:space="0" w:color="auto"/>
        <w:left w:val="none" w:sz="0" w:space="0" w:color="auto"/>
        <w:bottom w:val="none" w:sz="0" w:space="0" w:color="auto"/>
        <w:right w:val="none" w:sz="0" w:space="0" w:color="auto"/>
      </w:divBdr>
    </w:div>
    <w:div w:id="621347277">
      <w:bodyDiv w:val="1"/>
      <w:marLeft w:val="0"/>
      <w:marRight w:val="0"/>
      <w:marTop w:val="0"/>
      <w:marBottom w:val="0"/>
      <w:divBdr>
        <w:top w:val="none" w:sz="0" w:space="0" w:color="auto"/>
        <w:left w:val="none" w:sz="0" w:space="0" w:color="auto"/>
        <w:bottom w:val="none" w:sz="0" w:space="0" w:color="auto"/>
        <w:right w:val="none" w:sz="0" w:space="0" w:color="auto"/>
      </w:divBdr>
    </w:div>
    <w:div w:id="630284813">
      <w:bodyDiv w:val="1"/>
      <w:marLeft w:val="0"/>
      <w:marRight w:val="0"/>
      <w:marTop w:val="0"/>
      <w:marBottom w:val="0"/>
      <w:divBdr>
        <w:top w:val="none" w:sz="0" w:space="0" w:color="auto"/>
        <w:left w:val="none" w:sz="0" w:space="0" w:color="auto"/>
        <w:bottom w:val="none" w:sz="0" w:space="0" w:color="auto"/>
        <w:right w:val="none" w:sz="0" w:space="0" w:color="auto"/>
      </w:divBdr>
    </w:div>
    <w:div w:id="650984596">
      <w:bodyDiv w:val="1"/>
      <w:marLeft w:val="0"/>
      <w:marRight w:val="0"/>
      <w:marTop w:val="0"/>
      <w:marBottom w:val="0"/>
      <w:divBdr>
        <w:top w:val="none" w:sz="0" w:space="0" w:color="auto"/>
        <w:left w:val="none" w:sz="0" w:space="0" w:color="auto"/>
        <w:bottom w:val="none" w:sz="0" w:space="0" w:color="auto"/>
        <w:right w:val="none" w:sz="0" w:space="0" w:color="auto"/>
      </w:divBdr>
    </w:div>
    <w:div w:id="652830358">
      <w:bodyDiv w:val="1"/>
      <w:marLeft w:val="0"/>
      <w:marRight w:val="0"/>
      <w:marTop w:val="0"/>
      <w:marBottom w:val="0"/>
      <w:divBdr>
        <w:top w:val="none" w:sz="0" w:space="0" w:color="auto"/>
        <w:left w:val="none" w:sz="0" w:space="0" w:color="auto"/>
        <w:bottom w:val="none" w:sz="0" w:space="0" w:color="auto"/>
        <w:right w:val="none" w:sz="0" w:space="0" w:color="auto"/>
      </w:divBdr>
    </w:div>
    <w:div w:id="654646959">
      <w:bodyDiv w:val="1"/>
      <w:marLeft w:val="0"/>
      <w:marRight w:val="0"/>
      <w:marTop w:val="0"/>
      <w:marBottom w:val="0"/>
      <w:divBdr>
        <w:top w:val="none" w:sz="0" w:space="0" w:color="auto"/>
        <w:left w:val="none" w:sz="0" w:space="0" w:color="auto"/>
        <w:bottom w:val="none" w:sz="0" w:space="0" w:color="auto"/>
        <w:right w:val="none" w:sz="0" w:space="0" w:color="auto"/>
      </w:divBdr>
      <w:divsChild>
        <w:div w:id="441608944">
          <w:marLeft w:val="0"/>
          <w:marRight w:val="0"/>
          <w:marTop w:val="0"/>
          <w:marBottom w:val="0"/>
          <w:divBdr>
            <w:top w:val="none" w:sz="0" w:space="0" w:color="auto"/>
            <w:left w:val="none" w:sz="0" w:space="0" w:color="auto"/>
            <w:bottom w:val="none" w:sz="0" w:space="0" w:color="auto"/>
            <w:right w:val="none" w:sz="0" w:space="0" w:color="auto"/>
          </w:divBdr>
          <w:divsChild>
            <w:div w:id="393890818">
              <w:marLeft w:val="-225"/>
              <w:marRight w:val="-225"/>
              <w:marTop w:val="0"/>
              <w:marBottom w:val="0"/>
              <w:divBdr>
                <w:top w:val="none" w:sz="0" w:space="0" w:color="auto"/>
                <w:left w:val="none" w:sz="0" w:space="0" w:color="auto"/>
                <w:bottom w:val="none" w:sz="0" w:space="0" w:color="auto"/>
                <w:right w:val="none" w:sz="0" w:space="0" w:color="auto"/>
              </w:divBdr>
              <w:divsChild>
                <w:div w:id="837888203">
                  <w:marLeft w:val="0"/>
                  <w:marRight w:val="0"/>
                  <w:marTop w:val="0"/>
                  <w:marBottom w:val="0"/>
                  <w:divBdr>
                    <w:top w:val="none" w:sz="0" w:space="0" w:color="auto"/>
                    <w:left w:val="none" w:sz="0" w:space="0" w:color="auto"/>
                    <w:bottom w:val="none" w:sz="0" w:space="0" w:color="auto"/>
                    <w:right w:val="none" w:sz="0" w:space="0" w:color="auto"/>
                  </w:divBdr>
                  <w:divsChild>
                    <w:div w:id="1941059282">
                      <w:marLeft w:val="0"/>
                      <w:marRight w:val="0"/>
                      <w:marTop w:val="0"/>
                      <w:marBottom w:val="0"/>
                      <w:divBdr>
                        <w:top w:val="none" w:sz="0" w:space="0" w:color="auto"/>
                        <w:left w:val="none" w:sz="0" w:space="0" w:color="auto"/>
                        <w:bottom w:val="none" w:sz="0" w:space="0" w:color="auto"/>
                        <w:right w:val="none" w:sz="0" w:space="0" w:color="auto"/>
                      </w:divBdr>
                      <w:divsChild>
                        <w:div w:id="92286428">
                          <w:marLeft w:val="0"/>
                          <w:marRight w:val="0"/>
                          <w:marTop w:val="150"/>
                          <w:marBottom w:val="225"/>
                          <w:divBdr>
                            <w:top w:val="none" w:sz="0" w:space="0" w:color="auto"/>
                            <w:left w:val="none" w:sz="0" w:space="0" w:color="auto"/>
                            <w:bottom w:val="none" w:sz="0" w:space="0" w:color="auto"/>
                            <w:right w:val="none" w:sz="0" w:space="0" w:color="auto"/>
                          </w:divBdr>
                          <w:divsChild>
                            <w:div w:id="408502296">
                              <w:marLeft w:val="0"/>
                              <w:marRight w:val="0"/>
                              <w:marTop w:val="0"/>
                              <w:marBottom w:val="0"/>
                              <w:divBdr>
                                <w:top w:val="none" w:sz="0" w:space="0" w:color="auto"/>
                                <w:left w:val="none" w:sz="0" w:space="0" w:color="auto"/>
                                <w:bottom w:val="none" w:sz="0" w:space="0" w:color="auto"/>
                                <w:right w:val="none" w:sz="0" w:space="0" w:color="auto"/>
                              </w:divBdr>
                              <w:divsChild>
                                <w:div w:id="861942137">
                                  <w:marLeft w:val="0"/>
                                  <w:marRight w:val="0"/>
                                  <w:marTop w:val="0"/>
                                  <w:marBottom w:val="0"/>
                                  <w:divBdr>
                                    <w:top w:val="none" w:sz="0" w:space="0" w:color="auto"/>
                                    <w:left w:val="none" w:sz="0" w:space="0" w:color="auto"/>
                                    <w:bottom w:val="none" w:sz="0" w:space="0" w:color="auto"/>
                                    <w:right w:val="none" w:sz="0" w:space="0" w:color="auto"/>
                                  </w:divBdr>
                                  <w:divsChild>
                                    <w:div w:id="1479954475">
                                      <w:marLeft w:val="0"/>
                                      <w:marRight w:val="0"/>
                                      <w:marTop w:val="0"/>
                                      <w:marBottom w:val="75"/>
                                      <w:divBdr>
                                        <w:top w:val="single" w:sz="6" w:space="8" w:color="CCCCCC"/>
                                        <w:left w:val="single" w:sz="6" w:space="8" w:color="CCCCCC"/>
                                        <w:bottom w:val="single" w:sz="6" w:space="8" w:color="CCCCCC"/>
                                        <w:right w:val="single" w:sz="6" w:space="8" w:color="CCCCCC"/>
                                      </w:divBdr>
                                      <w:divsChild>
                                        <w:div w:id="100061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5380563">
      <w:bodyDiv w:val="1"/>
      <w:marLeft w:val="0"/>
      <w:marRight w:val="0"/>
      <w:marTop w:val="0"/>
      <w:marBottom w:val="0"/>
      <w:divBdr>
        <w:top w:val="none" w:sz="0" w:space="0" w:color="auto"/>
        <w:left w:val="none" w:sz="0" w:space="0" w:color="auto"/>
        <w:bottom w:val="none" w:sz="0" w:space="0" w:color="auto"/>
        <w:right w:val="none" w:sz="0" w:space="0" w:color="auto"/>
      </w:divBdr>
    </w:div>
    <w:div w:id="665673442">
      <w:bodyDiv w:val="1"/>
      <w:marLeft w:val="0"/>
      <w:marRight w:val="0"/>
      <w:marTop w:val="0"/>
      <w:marBottom w:val="0"/>
      <w:divBdr>
        <w:top w:val="none" w:sz="0" w:space="0" w:color="auto"/>
        <w:left w:val="none" w:sz="0" w:space="0" w:color="auto"/>
        <w:bottom w:val="none" w:sz="0" w:space="0" w:color="auto"/>
        <w:right w:val="none" w:sz="0" w:space="0" w:color="auto"/>
      </w:divBdr>
    </w:div>
    <w:div w:id="666707799">
      <w:bodyDiv w:val="1"/>
      <w:marLeft w:val="0"/>
      <w:marRight w:val="0"/>
      <w:marTop w:val="0"/>
      <w:marBottom w:val="0"/>
      <w:divBdr>
        <w:top w:val="none" w:sz="0" w:space="0" w:color="auto"/>
        <w:left w:val="none" w:sz="0" w:space="0" w:color="auto"/>
        <w:bottom w:val="none" w:sz="0" w:space="0" w:color="auto"/>
        <w:right w:val="none" w:sz="0" w:space="0" w:color="auto"/>
      </w:divBdr>
    </w:div>
    <w:div w:id="677192981">
      <w:bodyDiv w:val="1"/>
      <w:marLeft w:val="0"/>
      <w:marRight w:val="0"/>
      <w:marTop w:val="0"/>
      <w:marBottom w:val="0"/>
      <w:divBdr>
        <w:top w:val="none" w:sz="0" w:space="0" w:color="auto"/>
        <w:left w:val="none" w:sz="0" w:space="0" w:color="auto"/>
        <w:bottom w:val="none" w:sz="0" w:space="0" w:color="auto"/>
        <w:right w:val="none" w:sz="0" w:space="0" w:color="auto"/>
      </w:divBdr>
    </w:div>
    <w:div w:id="679626595">
      <w:bodyDiv w:val="1"/>
      <w:marLeft w:val="0"/>
      <w:marRight w:val="0"/>
      <w:marTop w:val="0"/>
      <w:marBottom w:val="0"/>
      <w:divBdr>
        <w:top w:val="none" w:sz="0" w:space="0" w:color="auto"/>
        <w:left w:val="none" w:sz="0" w:space="0" w:color="auto"/>
        <w:bottom w:val="none" w:sz="0" w:space="0" w:color="auto"/>
        <w:right w:val="none" w:sz="0" w:space="0" w:color="auto"/>
      </w:divBdr>
    </w:div>
    <w:div w:id="682973541">
      <w:bodyDiv w:val="1"/>
      <w:marLeft w:val="0"/>
      <w:marRight w:val="0"/>
      <w:marTop w:val="0"/>
      <w:marBottom w:val="0"/>
      <w:divBdr>
        <w:top w:val="none" w:sz="0" w:space="0" w:color="auto"/>
        <w:left w:val="none" w:sz="0" w:space="0" w:color="auto"/>
        <w:bottom w:val="none" w:sz="0" w:space="0" w:color="auto"/>
        <w:right w:val="none" w:sz="0" w:space="0" w:color="auto"/>
      </w:divBdr>
    </w:div>
    <w:div w:id="693265719">
      <w:bodyDiv w:val="1"/>
      <w:marLeft w:val="0"/>
      <w:marRight w:val="0"/>
      <w:marTop w:val="0"/>
      <w:marBottom w:val="0"/>
      <w:divBdr>
        <w:top w:val="none" w:sz="0" w:space="0" w:color="auto"/>
        <w:left w:val="none" w:sz="0" w:space="0" w:color="auto"/>
        <w:bottom w:val="none" w:sz="0" w:space="0" w:color="auto"/>
        <w:right w:val="none" w:sz="0" w:space="0" w:color="auto"/>
      </w:divBdr>
    </w:div>
    <w:div w:id="705443434">
      <w:bodyDiv w:val="1"/>
      <w:marLeft w:val="0"/>
      <w:marRight w:val="0"/>
      <w:marTop w:val="0"/>
      <w:marBottom w:val="0"/>
      <w:divBdr>
        <w:top w:val="none" w:sz="0" w:space="0" w:color="auto"/>
        <w:left w:val="none" w:sz="0" w:space="0" w:color="auto"/>
        <w:bottom w:val="none" w:sz="0" w:space="0" w:color="auto"/>
        <w:right w:val="none" w:sz="0" w:space="0" w:color="auto"/>
      </w:divBdr>
    </w:div>
    <w:div w:id="709035202">
      <w:bodyDiv w:val="1"/>
      <w:marLeft w:val="0"/>
      <w:marRight w:val="0"/>
      <w:marTop w:val="0"/>
      <w:marBottom w:val="0"/>
      <w:divBdr>
        <w:top w:val="none" w:sz="0" w:space="0" w:color="auto"/>
        <w:left w:val="none" w:sz="0" w:space="0" w:color="auto"/>
        <w:bottom w:val="none" w:sz="0" w:space="0" w:color="auto"/>
        <w:right w:val="none" w:sz="0" w:space="0" w:color="auto"/>
      </w:divBdr>
    </w:div>
    <w:div w:id="717318875">
      <w:bodyDiv w:val="1"/>
      <w:marLeft w:val="0"/>
      <w:marRight w:val="0"/>
      <w:marTop w:val="0"/>
      <w:marBottom w:val="0"/>
      <w:divBdr>
        <w:top w:val="none" w:sz="0" w:space="0" w:color="auto"/>
        <w:left w:val="none" w:sz="0" w:space="0" w:color="auto"/>
        <w:bottom w:val="none" w:sz="0" w:space="0" w:color="auto"/>
        <w:right w:val="none" w:sz="0" w:space="0" w:color="auto"/>
      </w:divBdr>
    </w:div>
    <w:div w:id="768233957">
      <w:bodyDiv w:val="1"/>
      <w:marLeft w:val="0"/>
      <w:marRight w:val="0"/>
      <w:marTop w:val="0"/>
      <w:marBottom w:val="0"/>
      <w:divBdr>
        <w:top w:val="none" w:sz="0" w:space="0" w:color="auto"/>
        <w:left w:val="none" w:sz="0" w:space="0" w:color="auto"/>
        <w:bottom w:val="none" w:sz="0" w:space="0" w:color="auto"/>
        <w:right w:val="none" w:sz="0" w:space="0" w:color="auto"/>
      </w:divBdr>
    </w:div>
    <w:div w:id="771515406">
      <w:bodyDiv w:val="1"/>
      <w:marLeft w:val="0"/>
      <w:marRight w:val="0"/>
      <w:marTop w:val="0"/>
      <w:marBottom w:val="0"/>
      <w:divBdr>
        <w:top w:val="none" w:sz="0" w:space="0" w:color="auto"/>
        <w:left w:val="none" w:sz="0" w:space="0" w:color="auto"/>
        <w:bottom w:val="none" w:sz="0" w:space="0" w:color="auto"/>
        <w:right w:val="none" w:sz="0" w:space="0" w:color="auto"/>
      </w:divBdr>
    </w:div>
    <w:div w:id="773786329">
      <w:bodyDiv w:val="1"/>
      <w:marLeft w:val="0"/>
      <w:marRight w:val="0"/>
      <w:marTop w:val="0"/>
      <w:marBottom w:val="0"/>
      <w:divBdr>
        <w:top w:val="none" w:sz="0" w:space="0" w:color="auto"/>
        <w:left w:val="none" w:sz="0" w:space="0" w:color="auto"/>
        <w:bottom w:val="none" w:sz="0" w:space="0" w:color="auto"/>
        <w:right w:val="none" w:sz="0" w:space="0" w:color="auto"/>
      </w:divBdr>
    </w:div>
    <w:div w:id="779497197">
      <w:bodyDiv w:val="1"/>
      <w:marLeft w:val="0"/>
      <w:marRight w:val="0"/>
      <w:marTop w:val="0"/>
      <w:marBottom w:val="0"/>
      <w:divBdr>
        <w:top w:val="none" w:sz="0" w:space="0" w:color="auto"/>
        <w:left w:val="none" w:sz="0" w:space="0" w:color="auto"/>
        <w:bottom w:val="none" w:sz="0" w:space="0" w:color="auto"/>
        <w:right w:val="none" w:sz="0" w:space="0" w:color="auto"/>
      </w:divBdr>
    </w:div>
    <w:div w:id="786124833">
      <w:bodyDiv w:val="1"/>
      <w:marLeft w:val="0"/>
      <w:marRight w:val="0"/>
      <w:marTop w:val="0"/>
      <w:marBottom w:val="0"/>
      <w:divBdr>
        <w:top w:val="none" w:sz="0" w:space="0" w:color="auto"/>
        <w:left w:val="none" w:sz="0" w:space="0" w:color="auto"/>
        <w:bottom w:val="none" w:sz="0" w:space="0" w:color="auto"/>
        <w:right w:val="none" w:sz="0" w:space="0" w:color="auto"/>
      </w:divBdr>
    </w:div>
    <w:div w:id="787285758">
      <w:bodyDiv w:val="1"/>
      <w:marLeft w:val="0"/>
      <w:marRight w:val="0"/>
      <w:marTop w:val="0"/>
      <w:marBottom w:val="0"/>
      <w:divBdr>
        <w:top w:val="none" w:sz="0" w:space="0" w:color="auto"/>
        <w:left w:val="none" w:sz="0" w:space="0" w:color="auto"/>
        <w:bottom w:val="none" w:sz="0" w:space="0" w:color="auto"/>
        <w:right w:val="none" w:sz="0" w:space="0" w:color="auto"/>
      </w:divBdr>
    </w:div>
    <w:div w:id="790593452">
      <w:bodyDiv w:val="1"/>
      <w:marLeft w:val="0"/>
      <w:marRight w:val="0"/>
      <w:marTop w:val="0"/>
      <w:marBottom w:val="0"/>
      <w:divBdr>
        <w:top w:val="none" w:sz="0" w:space="0" w:color="auto"/>
        <w:left w:val="none" w:sz="0" w:space="0" w:color="auto"/>
        <w:bottom w:val="none" w:sz="0" w:space="0" w:color="auto"/>
        <w:right w:val="none" w:sz="0" w:space="0" w:color="auto"/>
      </w:divBdr>
    </w:div>
    <w:div w:id="797996630">
      <w:bodyDiv w:val="1"/>
      <w:marLeft w:val="0"/>
      <w:marRight w:val="0"/>
      <w:marTop w:val="0"/>
      <w:marBottom w:val="0"/>
      <w:divBdr>
        <w:top w:val="none" w:sz="0" w:space="0" w:color="auto"/>
        <w:left w:val="none" w:sz="0" w:space="0" w:color="auto"/>
        <w:bottom w:val="none" w:sz="0" w:space="0" w:color="auto"/>
        <w:right w:val="none" w:sz="0" w:space="0" w:color="auto"/>
      </w:divBdr>
    </w:div>
    <w:div w:id="804658453">
      <w:bodyDiv w:val="1"/>
      <w:marLeft w:val="0"/>
      <w:marRight w:val="0"/>
      <w:marTop w:val="0"/>
      <w:marBottom w:val="0"/>
      <w:divBdr>
        <w:top w:val="none" w:sz="0" w:space="0" w:color="auto"/>
        <w:left w:val="none" w:sz="0" w:space="0" w:color="auto"/>
        <w:bottom w:val="none" w:sz="0" w:space="0" w:color="auto"/>
        <w:right w:val="none" w:sz="0" w:space="0" w:color="auto"/>
      </w:divBdr>
    </w:div>
    <w:div w:id="818228850">
      <w:bodyDiv w:val="1"/>
      <w:marLeft w:val="0"/>
      <w:marRight w:val="0"/>
      <w:marTop w:val="0"/>
      <w:marBottom w:val="0"/>
      <w:divBdr>
        <w:top w:val="none" w:sz="0" w:space="0" w:color="auto"/>
        <w:left w:val="none" w:sz="0" w:space="0" w:color="auto"/>
        <w:bottom w:val="none" w:sz="0" w:space="0" w:color="auto"/>
        <w:right w:val="none" w:sz="0" w:space="0" w:color="auto"/>
      </w:divBdr>
    </w:div>
    <w:div w:id="828525252">
      <w:bodyDiv w:val="1"/>
      <w:marLeft w:val="0"/>
      <w:marRight w:val="0"/>
      <w:marTop w:val="0"/>
      <w:marBottom w:val="0"/>
      <w:divBdr>
        <w:top w:val="none" w:sz="0" w:space="0" w:color="auto"/>
        <w:left w:val="none" w:sz="0" w:space="0" w:color="auto"/>
        <w:bottom w:val="none" w:sz="0" w:space="0" w:color="auto"/>
        <w:right w:val="none" w:sz="0" w:space="0" w:color="auto"/>
      </w:divBdr>
    </w:div>
    <w:div w:id="834607036">
      <w:bodyDiv w:val="1"/>
      <w:marLeft w:val="0"/>
      <w:marRight w:val="0"/>
      <w:marTop w:val="0"/>
      <w:marBottom w:val="0"/>
      <w:divBdr>
        <w:top w:val="none" w:sz="0" w:space="0" w:color="auto"/>
        <w:left w:val="none" w:sz="0" w:space="0" w:color="auto"/>
        <w:bottom w:val="none" w:sz="0" w:space="0" w:color="auto"/>
        <w:right w:val="none" w:sz="0" w:space="0" w:color="auto"/>
      </w:divBdr>
    </w:div>
    <w:div w:id="844633871">
      <w:bodyDiv w:val="1"/>
      <w:marLeft w:val="0"/>
      <w:marRight w:val="0"/>
      <w:marTop w:val="0"/>
      <w:marBottom w:val="0"/>
      <w:divBdr>
        <w:top w:val="none" w:sz="0" w:space="0" w:color="auto"/>
        <w:left w:val="none" w:sz="0" w:space="0" w:color="auto"/>
        <w:bottom w:val="none" w:sz="0" w:space="0" w:color="auto"/>
        <w:right w:val="none" w:sz="0" w:space="0" w:color="auto"/>
      </w:divBdr>
    </w:div>
    <w:div w:id="849684823">
      <w:bodyDiv w:val="1"/>
      <w:marLeft w:val="0"/>
      <w:marRight w:val="0"/>
      <w:marTop w:val="0"/>
      <w:marBottom w:val="0"/>
      <w:divBdr>
        <w:top w:val="none" w:sz="0" w:space="0" w:color="auto"/>
        <w:left w:val="none" w:sz="0" w:space="0" w:color="auto"/>
        <w:bottom w:val="none" w:sz="0" w:space="0" w:color="auto"/>
        <w:right w:val="none" w:sz="0" w:space="0" w:color="auto"/>
      </w:divBdr>
    </w:div>
    <w:div w:id="851912486">
      <w:bodyDiv w:val="1"/>
      <w:marLeft w:val="0"/>
      <w:marRight w:val="0"/>
      <w:marTop w:val="0"/>
      <w:marBottom w:val="0"/>
      <w:divBdr>
        <w:top w:val="none" w:sz="0" w:space="0" w:color="auto"/>
        <w:left w:val="none" w:sz="0" w:space="0" w:color="auto"/>
        <w:bottom w:val="none" w:sz="0" w:space="0" w:color="auto"/>
        <w:right w:val="none" w:sz="0" w:space="0" w:color="auto"/>
      </w:divBdr>
    </w:div>
    <w:div w:id="878053710">
      <w:bodyDiv w:val="1"/>
      <w:marLeft w:val="0"/>
      <w:marRight w:val="0"/>
      <w:marTop w:val="0"/>
      <w:marBottom w:val="0"/>
      <w:divBdr>
        <w:top w:val="none" w:sz="0" w:space="0" w:color="auto"/>
        <w:left w:val="none" w:sz="0" w:space="0" w:color="auto"/>
        <w:bottom w:val="none" w:sz="0" w:space="0" w:color="auto"/>
        <w:right w:val="none" w:sz="0" w:space="0" w:color="auto"/>
      </w:divBdr>
    </w:div>
    <w:div w:id="898125222">
      <w:bodyDiv w:val="1"/>
      <w:marLeft w:val="0"/>
      <w:marRight w:val="0"/>
      <w:marTop w:val="0"/>
      <w:marBottom w:val="0"/>
      <w:divBdr>
        <w:top w:val="none" w:sz="0" w:space="0" w:color="auto"/>
        <w:left w:val="none" w:sz="0" w:space="0" w:color="auto"/>
        <w:bottom w:val="none" w:sz="0" w:space="0" w:color="auto"/>
        <w:right w:val="none" w:sz="0" w:space="0" w:color="auto"/>
      </w:divBdr>
    </w:div>
    <w:div w:id="902910412">
      <w:bodyDiv w:val="1"/>
      <w:marLeft w:val="0"/>
      <w:marRight w:val="0"/>
      <w:marTop w:val="0"/>
      <w:marBottom w:val="0"/>
      <w:divBdr>
        <w:top w:val="none" w:sz="0" w:space="0" w:color="auto"/>
        <w:left w:val="none" w:sz="0" w:space="0" w:color="auto"/>
        <w:bottom w:val="none" w:sz="0" w:space="0" w:color="auto"/>
        <w:right w:val="none" w:sz="0" w:space="0" w:color="auto"/>
      </w:divBdr>
    </w:div>
    <w:div w:id="907766624">
      <w:bodyDiv w:val="1"/>
      <w:marLeft w:val="0"/>
      <w:marRight w:val="0"/>
      <w:marTop w:val="0"/>
      <w:marBottom w:val="0"/>
      <w:divBdr>
        <w:top w:val="none" w:sz="0" w:space="0" w:color="auto"/>
        <w:left w:val="none" w:sz="0" w:space="0" w:color="auto"/>
        <w:bottom w:val="none" w:sz="0" w:space="0" w:color="auto"/>
        <w:right w:val="none" w:sz="0" w:space="0" w:color="auto"/>
      </w:divBdr>
    </w:div>
    <w:div w:id="910314337">
      <w:bodyDiv w:val="1"/>
      <w:marLeft w:val="0"/>
      <w:marRight w:val="0"/>
      <w:marTop w:val="0"/>
      <w:marBottom w:val="0"/>
      <w:divBdr>
        <w:top w:val="none" w:sz="0" w:space="0" w:color="auto"/>
        <w:left w:val="none" w:sz="0" w:space="0" w:color="auto"/>
        <w:bottom w:val="none" w:sz="0" w:space="0" w:color="auto"/>
        <w:right w:val="none" w:sz="0" w:space="0" w:color="auto"/>
      </w:divBdr>
    </w:div>
    <w:div w:id="916791703">
      <w:bodyDiv w:val="1"/>
      <w:marLeft w:val="0"/>
      <w:marRight w:val="0"/>
      <w:marTop w:val="0"/>
      <w:marBottom w:val="0"/>
      <w:divBdr>
        <w:top w:val="none" w:sz="0" w:space="0" w:color="auto"/>
        <w:left w:val="none" w:sz="0" w:space="0" w:color="auto"/>
        <w:bottom w:val="none" w:sz="0" w:space="0" w:color="auto"/>
        <w:right w:val="none" w:sz="0" w:space="0" w:color="auto"/>
      </w:divBdr>
    </w:div>
    <w:div w:id="954096093">
      <w:bodyDiv w:val="1"/>
      <w:marLeft w:val="0"/>
      <w:marRight w:val="0"/>
      <w:marTop w:val="0"/>
      <w:marBottom w:val="0"/>
      <w:divBdr>
        <w:top w:val="none" w:sz="0" w:space="0" w:color="auto"/>
        <w:left w:val="none" w:sz="0" w:space="0" w:color="auto"/>
        <w:bottom w:val="none" w:sz="0" w:space="0" w:color="auto"/>
        <w:right w:val="none" w:sz="0" w:space="0" w:color="auto"/>
      </w:divBdr>
    </w:div>
    <w:div w:id="956915811">
      <w:bodyDiv w:val="1"/>
      <w:marLeft w:val="0"/>
      <w:marRight w:val="0"/>
      <w:marTop w:val="0"/>
      <w:marBottom w:val="0"/>
      <w:divBdr>
        <w:top w:val="none" w:sz="0" w:space="0" w:color="auto"/>
        <w:left w:val="none" w:sz="0" w:space="0" w:color="auto"/>
        <w:bottom w:val="none" w:sz="0" w:space="0" w:color="auto"/>
        <w:right w:val="none" w:sz="0" w:space="0" w:color="auto"/>
      </w:divBdr>
    </w:div>
    <w:div w:id="959871775">
      <w:bodyDiv w:val="1"/>
      <w:marLeft w:val="0"/>
      <w:marRight w:val="0"/>
      <w:marTop w:val="0"/>
      <w:marBottom w:val="0"/>
      <w:divBdr>
        <w:top w:val="none" w:sz="0" w:space="0" w:color="auto"/>
        <w:left w:val="none" w:sz="0" w:space="0" w:color="auto"/>
        <w:bottom w:val="none" w:sz="0" w:space="0" w:color="auto"/>
        <w:right w:val="none" w:sz="0" w:space="0" w:color="auto"/>
      </w:divBdr>
    </w:div>
    <w:div w:id="962154026">
      <w:bodyDiv w:val="1"/>
      <w:marLeft w:val="0"/>
      <w:marRight w:val="0"/>
      <w:marTop w:val="0"/>
      <w:marBottom w:val="0"/>
      <w:divBdr>
        <w:top w:val="none" w:sz="0" w:space="0" w:color="auto"/>
        <w:left w:val="none" w:sz="0" w:space="0" w:color="auto"/>
        <w:bottom w:val="none" w:sz="0" w:space="0" w:color="auto"/>
        <w:right w:val="none" w:sz="0" w:space="0" w:color="auto"/>
      </w:divBdr>
    </w:div>
    <w:div w:id="986714256">
      <w:bodyDiv w:val="1"/>
      <w:marLeft w:val="0"/>
      <w:marRight w:val="0"/>
      <w:marTop w:val="0"/>
      <w:marBottom w:val="0"/>
      <w:divBdr>
        <w:top w:val="none" w:sz="0" w:space="0" w:color="auto"/>
        <w:left w:val="none" w:sz="0" w:space="0" w:color="auto"/>
        <w:bottom w:val="none" w:sz="0" w:space="0" w:color="auto"/>
        <w:right w:val="none" w:sz="0" w:space="0" w:color="auto"/>
      </w:divBdr>
    </w:div>
    <w:div w:id="986863199">
      <w:bodyDiv w:val="1"/>
      <w:marLeft w:val="0"/>
      <w:marRight w:val="0"/>
      <w:marTop w:val="0"/>
      <w:marBottom w:val="0"/>
      <w:divBdr>
        <w:top w:val="none" w:sz="0" w:space="0" w:color="auto"/>
        <w:left w:val="none" w:sz="0" w:space="0" w:color="auto"/>
        <w:bottom w:val="none" w:sz="0" w:space="0" w:color="auto"/>
        <w:right w:val="none" w:sz="0" w:space="0" w:color="auto"/>
      </w:divBdr>
    </w:div>
    <w:div w:id="989334311">
      <w:bodyDiv w:val="1"/>
      <w:marLeft w:val="0"/>
      <w:marRight w:val="0"/>
      <w:marTop w:val="0"/>
      <w:marBottom w:val="0"/>
      <w:divBdr>
        <w:top w:val="none" w:sz="0" w:space="0" w:color="auto"/>
        <w:left w:val="none" w:sz="0" w:space="0" w:color="auto"/>
        <w:bottom w:val="none" w:sz="0" w:space="0" w:color="auto"/>
        <w:right w:val="none" w:sz="0" w:space="0" w:color="auto"/>
      </w:divBdr>
      <w:divsChild>
        <w:div w:id="1180697355">
          <w:marLeft w:val="0"/>
          <w:marRight w:val="0"/>
          <w:marTop w:val="0"/>
          <w:marBottom w:val="0"/>
          <w:divBdr>
            <w:top w:val="none" w:sz="0" w:space="0" w:color="auto"/>
            <w:left w:val="none" w:sz="0" w:space="0" w:color="auto"/>
            <w:bottom w:val="none" w:sz="0" w:space="0" w:color="auto"/>
            <w:right w:val="none" w:sz="0" w:space="0" w:color="auto"/>
          </w:divBdr>
          <w:divsChild>
            <w:div w:id="1712219725">
              <w:marLeft w:val="0"/>
              <w:marRight w:val="0"/>
              <w:marTop w:val="0"/>
              <w:marBottom w:val="75"/>
              <w:divBdr>
                <w:top w:val="single" w:sz="6" w:space="8" w:color="CCCCCC"/>
                <w:left w:val="single" w:sz="6" w:space="8" w:color="CCCCCC"/>
                <w:bottom w:val="single" w:sz="6" w:space="8" w:color="CCCCCC"/>
                <w:right w:val="single" w:sz="6" w:space="8" w:color="CCCCCC"/>
              </w:divBdr>
              <w:divsChild>
                <w:div w:id="944462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674297">
      <w:bodyDiv w:val="1"/>
      <w:marLeft w:val="0"/>
      <w:marRight w:val="0"/>
      <w:marTop w:val="0"/>
      <w:marBottom w:val="0"/>
      <w:divBdr>
        <w:top w:val="none" w:sz="0" w:space="0" w:color="auto"/>
        <w:left w:val="none" w:sz="0" w:space="0" w:color="auto"/>
        <w:bottom w:val="none" w:sz="0" w:space="0" w:color="auto"/>
        <w:right w:val="none" w:sz="0" w:space="0" w:color="auto"/>
      </w:divBdr>
    </w:div>
    <w:div w:id="994452505">
      <w:bodyDiv w:val="1"/>
      <w:marLeft w:val="0"/>
      <w:marRight w:val="0"/>
      <w:marTop w:val="0"/>
      <w:marBottom w:val="0"/>
      <w:divBdr>
        <w:top w:val="none" w:sz="0" w:space="0" w:color="auto"/>
        <w:left w:val="none" w:sz="0" w:space="0" w:color="auto"/>
        <w:bottom w:val="none" w:sz="0" w:space="0" w:color="auto"/>
        <w:right w:val="none" w:sz="0" w:space="0" w:color="auto"/>
      </w:divBdr>
    </w:div>
    <w:div w:id="996156225">
      <w:bodyDiv w:val="1"/>
      <w:marLeft w:val="0"/>
      <w:marRight w:val="0"/>
      <w:marTop w:val="0"/>
      <w:marBottom w:val="0"/>
      <w:divBdr>
        <w:top w:val="none" w:sz="0" w:space="0" w:color="auto"/>
        <w:left w:val="none" w:sz="0" w:space="0" w:color="auto"/>
        <w:bottom w:val="none" w:sz="0" w:space="0" w:color="auto"/>
        <w:right w:val="none" w:sz="0" w:space="0" w:color="auto"/>
      </w:divBdr>
    </w:div>
    <w:div w:id="997272992">
      <w:bodyDiv w:val="1"/>
      <w:marLeft w:val="0"/>
      <w:marRight w:val="0"/>
      <w:marTop w:val="0"/>
      <w:marBottom w:val="0"/>
      <w:divBdr>
        <w:top w:val="none" w:sz="0" w:space="0" w:color="auto"/>
        <w:left w:val="none" w:sz="0" w:space="0" w:color="auto"/>
        <w:bottom w:val="none" w:sz="0" w:space="0" w:color="auto"/>
        <w:right w:val="none" w:sz="0" w:space="0" w:color="auto"/>
      </w:divBdr>
    </w:div>
    <w:div w:id="1001082908">
      <w:bodyDiv w:val="1"/>
      <w:marLeft w:val="0"/>
      <w:marRight w:val="0"/>
      <w:marTop w:val="0"/>
      <w:marBottom w:val="0"/>
      <w:divBdr>
        <w:top w:val="none" w:sz="0" w:space="0" w:color="auto"/>
        <w:left w:val="none" w:sz="0" w:space="0" w:color="auto"/>
        <w:bottom w:val="none" w:sz="0" w:space="0" w:color="auto"/>
        <w:right w:val="none" w:sz="0" w:space="0" w:color="auto"/>
      </w:divBdr>
    </w:div>
    <w:div w:id="1026907607">
      <w:bodyDiv w:val="1"/>
      <w:marLeft w:val="0"/>
      <w:marRight w:val="0"/>
      <w:marTop w:val="0"/>
      <w:marBottom w:val="0"/>
      <w:divBdr>
        <w:top w:val="none" w:sz="0" w:space="0" w:color="auto"/>
        <w:left w:val="none" w:sz="0" w:space="0" w:color="auto"/>
        <w:bottom w:val="none" w:sz="0" w:space="0" w:color="auto"/>
        <w:right w:val="none" w:sz="0" w:space="0" w:color="auto"/>
      </w:divBdr>
    </w:div>
    <w:div w:id="1045521830">
      <w:bodyDiv w:val="1"/>
      <w:marLeft w:val="0"/>
      <w:marRight w:val="0"/>
      <w:marTop w:val="0"/>
      <w:marBottom w:val="0"/>
      <w:divBdr>
        <w:top w:val="none" w:sz="0" w:space="0" w:color="auto"/>
        <w:left w:val="none" w:sz="0" w:space="0" w:color="auto"/>
        <w:bottom w:val="none" w:sz="0" w:space="0" w:color="auto"/>
        <w:right w:val="none" w:sz="0" w:space="0" w:color="auto"/>
      </w:divBdr>
    </w:div>
    <w:div w:id="1060635384">
      <w:bodyDiv w:val="1"/>
      <w:marLeft w:val="0"/>
      <w:marRight w:val="0"/>
      <w:marTop w:val="0"/>
      <w:marBottom w:val="0"/>
      <w:divBdr>
        <w:top w:val="none" w:sz="0" w:space="0" w:color="auto"/>
        <w:left w:val="none" w:sz="0" w:space="0" w:color="auto"/>
        <w:bottom w:val="none" w:sz="0" w:space="0" w:color="auto"/>
        <w:right w:val="none" w:sz="0" w:space="0" w:color="auto"/>
      </w:divBdr>
    </w:div>
    <w:div w:id="1068268005">
      <w:bodyDiv w:val="1"/>
      <w:marLeft w:val="0"/>
      <w:marRight w:val="0"/>
      <w:marTop w:val="0"/>
      <w:marBottom w:val="0"/>
      <w:divBdr>
        <w:top w:val="none" w:sz="0" w:space="0" w:color="auto"/>
        <w:left w:val="none" w:sz="0" w:space="0" w:color="auto"/>
        <w:bottom w:val="none" w:sz="0" w:space="0" w:color="auto"/>
        <w:right w:val="none" w:sz="0" w:space="0" w:color="auto"/>
      </w:divBdr>
    </w:div>
    <w:div w:id="1083257028">
      <w:bodyDiv w:val="1"/>
      <w:marLeft w:val="0"/>
      <w:marRight w:val="0"/>
      <w:marTop w:val="0"/>
      <w:marBottom w:val="0"/>
      <w:divBdr>
        <w:top w:val="none" w:sz="0" w:space="0" w:color="auto"/>
        <w:left w:val="none" w:sz="0" w:space="0" w:color="auto"/>
        <w:bottom w:val="none" w:sz="0" w:space="0" w:color="auto"/>
        <w:right w:val="none" w:sz="0" w:space="0" w:color="auto"/>
      </w:divBdr>
    </w:div>
    <w:div w:id="1093893534">
      <w:bodyDiv w:val="1"/>
      <w:marLeft w:val="0"/>
      <w:marRight w:val="0"/>
      <w:marTop w:val="0"/>
      <w:marBottom w:val="0"/>
      <w:divBdr>
        <w:top w:val="none" w:sz="0" w:space="0" w:color="auto"/>
        <w:left w:val="none" w:sz="0" w:space="0" w:color="auto"/>
        <w:bottom w:val="none" w:sz="0" w:space="0" w:color="auto"/>
        <w:right w:val="none" w:sz="0" w:space="0" w:color="auto"/>
      </w:divBdr>
    </w:div>
    <w:div w:id="1111389631">
      <w:bodyDiv w:val="1"/>
      <w:marLeft w:val="0"/>
      <w:marRight w:val="0"/>
      <w:marTop w:val="0"/>
      <w:marBottom w:val="0"/>
      <w:divBdr>
        <w:top w:val="none" w:sz="0" w:space="0" w:color="auto"/>
        <w:left w:val="none" w:sz="0" w:space="0" w:color="auto"/>
        <w:bottom w:val="none" w:sz="0" w:space="0" w:color="auto"/>
        <w:right w:val="none" w:sz="0" w:space="0" w:color="auto"/>
      </w:divBdr>
    </w:div>
    <w:div w:id="1160732998">
      <w:bodyDiv w:val="1"/>
      <w:marLeft w:val="0"/>
      <w:marRight w:val="0"/>
      <w:marTop w:val="0"/>
      <w:marBottom w:val="0"/>
      <w:divBdr>
        <w:top w:val="none" w:sz="0" w:space="0" w:color="auto"/>
        <w:left w:val="none" w:sz="0" w:space="0" w:color="auto"/>
        <w:bottom w:val="none" w:sz="0" w:space="0" w:color="auto"/>
        <w:right w:val="none" w:sz="0" w:space="0" w:color="auto"/>
      </w:divBdr>
    </w:div>
    <w:div w:id="1161317122">
      <w:bodyDiv w:val="1"/>
      <w:marLeft w:val="0"/>
      <w:marRight w:val="0"/>
      <w:marTop w:val="0"/>
      <w:marBottom w:val="0"/>
      <w:divBdr>
        <w:top w:val="none" w:sz="0" w:space="0" w:color="auto"/>
        <w:left w:val="none" w:sz="0" w:space="0" w:color="auto"/>
        <w:bottom w:val="none" w:sz="0" w:space="0" w:color="auto"/>
        <w:right w:val="none" w:sz="0" w:space="0" w:color="auto"/>
      </w:divBdr>
    </w:div>
    <w:div w:id="1162159673">
      <w:bodyDiv w:val="1"/>
      <w:marLeft w:val="0"/>
      <w:marRight w:val="0"/>
      <w:marTop w:val="0"/>
      <w:marBottom w:val="0"/>
      <w:divBdr>
        <w:top w:val="none" w:sz="0" w:space="0" w:color="auto"/>
        <w:left w:val="none" w:sz="0" w:space="0" w:color="auto"/>
        <w:bottom w:val="none" w:sz="0" w:space="0" w:color="auto"/>
        <w:right w:val="none" w:sz="0" w:space="0" w:color="auto"/>
      </w:divBdr>
    </w:div>
    <w:div w:id="1179274822">
      <w:bodyDiv w:val="1"/>
      <w:marLeft w:val="0"/>
      <w:marRight w:val="0"/>
      <w:marTop w:val="0"/>
      <w:marBottom w:val="0"/>
      <w:divBdr>
        <w:top w:val="none" w:sz="0" w:space="0" w:color="auto"/>
        <w:left w:val="none" w:sz="0" w:space="0" w:color="auto"/>
        <w:bottom w:val="none" w:sz="0" w:space="0" w:color="auto"/>
        <w:right w:val="none" w:sz="0" w:space="0" w:color="auto"/>
      </w:divBdr>
    </w:div>
    <w:div w:id="1207912573">
      <w:bodyDiv w:val="1"/>
      <w:marLeft w:val="0"/>
      <w:marRight w:val="0"/>
      <w:marTop w:val="0"/>
      <w:marBottom w:val="0"/>
      <w:divBdr>
        <w:top w:val="none" w:sz="0" w:space="0" w:color="auto"/>
        <w:left w:val="none" w:sz="0" w:space="0" w:color="auto"/>
        <w:bottom w:val="none" w:sz="0" w:space="0" w:color="auto"/>
        <w:right w:val="none" w:sz="0" w:space="0" w:color="auto"/>
      </w:divBdr>
    </w:div>
    <w:div w:id="1210604100">
      <w:bodyDiv w:val="1"/>
      <w:marLeft w:val="0"/>
      <w:marRight w:val="0"/>
      <w:marTop w:val="0"/>
      <w:marBottom w:val="0"/>
      <w:divBdr>
        <w:top w:val="none" w:sz="0" w:space="0" w:color="auto"/>
        <w:left w:val="none" w:sz="0" w:space="0" w:color="auto"/>
        <w:bottom w:val="none" w:sz="0" w:space="0" w:color="auto"/>
        <w:right w:val="none" w:sz="0" w:space="0" w:color="auto"/>
      </w:divBdr>
    </w:div>
    <w:div w:id="1215893128">
      <w:bodyDiv w:val="1"/>
      <w:marLeft w:val="0"/>
      <w:marRight w:val="0"/>
      <w:marTop w:val="0"/>
      <w:marBottom w:val="0"/>
      <w:divBdr>
        <w:top w:val="none" w:sz="0" w:space="0" w:color="auto"/>
        <w:left w:val="none" w:sz="0" w:space="0" w:color="auto"/>
        <w:bottom w:val="none" w:sz="0" w:space="0" w:color="auto"/>
        <w:right w:val="none" w:sz="0" w:space="0" w:color="auto"/>
      </w:divBdr>
    </w:div>
    <w:div w:id="1217937635">
      <w:bodyDiv w:val="1"/>
      <w:marLeft w:val="0"/>
      <w:marRight w:val="0"/>
      <w:marTop w:val="0"/>
      <w:marBottom w:val="0"/>
      <w:divBdr>
        <w:top w:val="none" w:sz="0" w:space="0" w:color="auto"/>
        <w:left w:val="none" w:sz="0" w:space="0" w:color="auto"/>
        <w:bottom w:val="none" w:sz="0" w:space="0" w:color="auto"/>
        <w:right w:val="none" w:sz="0" w:space="0" w:color="auto"/>
      </w:divBdr>
    </w:div>
    <w:div w:id="1232154113">
      <w:bodyDiv w:val="1"/>
      <w:marLeft w:val="0"/>
      <w:marRight w:val="0"/>
      <w:marTop w:val="0"/>
      <w:marBottom w:val="0"/>
      <w:divBdr>
        <w:top w:val="none" w:sz="0" w:space="0" w:color="auto"/>
        <w:left w:val="none" w:sz="0" w:space="0" w:color="auto"/>
        <w:bottom w:val="none" w:sz="0" w:space="0" w:color="auto"/>
        <w:right w:val="none" w:sz="0" w:space="0" w:color="auto"/>
      </w:divBdr>
    </w:div>
    <w:div w:id="1234389132">
      <w:bodyDiv w:val="1"/>
      <w:marLeft w:val="0"/>
      <w:marRight w:val="0"/>
      <w:marTop w:val="0"/>
      <w:marBottom w:val="0"/>
      <w:divBdr>
        <w:top w:val="none" w:sz="0" w:space="0" w:color="auto"/>
        <w:left w:val="none" w:sz="0" w:space="0" w:color="auto"/>
        <w:bottom w:val="none" w:sz="0" w:space="0" w:color="auto"/>
        <w:right w:val="none" w:sz="0" w:space="0" w:color="auto"/>
      </w:divBdr>
    </w:div>
    <w:div w:id="1247113921">
      <w:bodyDiv w:val="1"/>
      <w:marLeft w:val="0"/>
      <w:marRight w:val="0"/>
      <w:marTop w:val="0"/>
      <w:marBottom w:val="0"/>
      <w:divBdr>
        <w:top w:val="none" w:sz="0" w:space="0" w:color="auto"/>
        <w:left w:val="none" w:sz="0" w:space="0" w:color="auto"/>
        <w:bottom w:val="none" w:sz="0" w:space="0" w:color="auto"/>
        <w:right w:val="none" w:sz="0" w:space="0" w:color="auto"/>
      </w:divBdr>
    </w:div>
    <w:div w:id="1250576434">
      <w:bodyDiv w:val="1"/>
      <w:marLeft w:val="0"/>
      <w:marRight w:val="0"/>
      <w:marTop w:val="0"/>
      <w:marBottom w:val="0"/>
      <w:divBdr>
        <w:top w:val="none" w:sz="0" w:space="0" w:color="auto"/>
        <w:left w:val="none" w:sz="0" w:space="0" w:color="auto"/>
        <w:bottom w:val="none" w:sz="0" w:space="0" w:color="auto"/>
        <w:right w:val="none" w:sz="0" w:space="0" w:color="auto"/>
      </w:divBdr>
    </w:div>
    <w:div w:id="1260944640">
      <w:bodyDiv w:val="1"/>
      <w:marLeft w:val="0"/>
      <w:marRight w:val="0"/>
      <w:marTop w:val="0"/>
      <w:marBottom w:val="0"/>
      <w:divBdr>
        <w:top w:val="none" w:sz="0" w:space="0" w:color="auto"/>
        <w:left w:val="none" w:sz="0" w:space="0" w:color="auto"/>
        <w:bottom w:val="none" w:sz="0" w:space="0" w:color="auto"/>
        <w:right w:val="none" w:sz="0" w:space="0" w:color="auto"/>
      </w:divBdr>
    </w:div>
    <w:div w:id="1291280247">
      <w:bodyDiv w:val="1"/>
      <w:marLeft w:val="0"/>
      <w:marRight w:val="0"/>
      <w:marTop w:val="0"/>
      <w:marBottom w:val="0"/>
      <w:divBdr>
        <w:top w:val="none" w:sz="0" w:space="0" w:color="auto"/>
        <w:left w:val="none" w:sz="0" w:space="0" w:color="auto"/>
        <w:bottom w:val="none" w:sz="0" w:space="0" w:color="auto"/>
        <w:right w:val="none" w:sz="0" w:space="0" w:color="auto"/>
      </w:divBdr>
    </w:div>
    <w:div w:id="1299531763">
      <w:bodyDiv w:val="1"/>
      <w:marLeft w:val="0"/>
      <w:marRight w:val="0"/>
      <w:marTop w:val="0"/>
      <w:marBottom w:val="0"/>
      <w:divBdr>
        <w:top w:val="none" w:sz="0" w:space="0" w:color="auto"/>
        <w:left w:val="none" w:sz="0" w:space="0" w:color="auto"/>
        <w:bottom w:val="none" w:sz="0" w:space="0" w:color="auto"/>
        <w:right w:val="none" w:sz="0" w:space="0" w:color="auto"/>
      </w:divBdr>
    </w:div>
    <w:div w:id="1306281021">
      <w:bodyDiv w:val="1"/>
      <w:marLeft w:val="0"/>
      <w:marRight w:val="0"/>
      <w:marTop w:val="0"/>
      <w:marBottom w:val="0"/>
      <w:divBdr>
        <w:top w:val="none" w:sz="0" w:space="0" w:color="auto"/>
        <w:left w:val="none" w:sz="0" w:space="0" w:color="auto"/>
        <w:bottom w:val="none" w:sz="0" w:space="0" w:color="auto"/>
        <w:right w:val="none" w:sz="0" w:space="0" w:color="auto"/>
      </w:divBdr>
    </w:div>
    <w:div w:id="1322661353">
      <w:bodyDiv w:val="1"/>
      <w:marLeft w:val="0"/>
      <w:marRight w:val="0"/>
      <w:marTop w:val="0"/>
      <w:marBottom w:val="0"/>
      <w:divBdr>
        <w:top w:val="none" w:sz="0" w:space="0" w:color="auto"/>
        <w:left w:val="none" w:sz="0" w:space="0" w:color="auto"/>
        <w:bottom w:val="none" w:sz="0" w:space="0" w:color="auto"/>
        <w:right w:val="none" w:sz="0" w:space="0" w:color="auto"/>
      </w:divBdr>
    </w:div>
    <w:div w:id="1323968224">
      <w:bodyDiv w:val="1"/>
      <w:marLeft w:val="0"/>
      <w:marRight w:val="0"/>
      <w:marTop w:val="0"/>
      <w:marBottom w:val="0"/>
      <w:divBdr>
        <w:top w:val="none" w:sz="0" w:space="0" w:color="auto"/>
        <w:left w:val="none" w:sz="0" w:space="0" w:color="auto"/>
        <w:bottom w:val="none" w:sz="0" w:space="0" w:color="auto"/>
        <w:right w:val="none" w:sz="0" w:space="0" w:color="auto"/>
      </w:divBdr>
    </w:div>
    <w:div w:id="1324159373">
      <w:bodyDiv w:val="1"/>
      <w:marLeft w:val="0"/>
      <w:marRight w:val="0"/>
      <w:marTop w:val="0"/>
      <w:marBottom w:val="0"/>
      <w:divBdr>
        <w:top w:val="none" w:sz="0" w:space="0" w:color="auto"/>
        <w:left w:val="none" w:sz="0" w:space="0" w:color="auto"/>
        <w:bottom w:val="none" w:sz="0" w:space="0" w:color="auto"/>
        <w:right w:val="none" w:sz="0" w:space="0" w:color="auto"/>
      </w:divBdr>
    </w:div>
    <w:div w:id="1329595453">
      <w:bodyDiv w:val="1"/>
      <w:marLeft w:val="0"/>
      <w:marRight w:val="0"/>
      <w:marTop w:val="0"/>
      <w:marBottom w:val="0"/>
      <w:divBdr>
        <w:top w:val="none" w:sz="0" w:space="0" w:color="auto"/>
        <w:left w:val="none" w:sz="0" w:space="0" w:color="auto"/>
        <w:bottom w:val="none" w:sz="0" w:space="0" w:color="auto"/>
        <w:right w:val="none" w:sz="0" w:space="0" w:color="auto"/>
      </w:divBdr>
    </w:div>
    <w:div w:id="1336303004">
      <w:bodyDiv w:val="1"/>
      <w:marLeft w:val="0"/>
      <w:marRight w:val="0"/>
      <w:marTop w:val="0"/>
      <w:marBottom w:val="0"/>
      <w:divBdr>
        <w:top w:val="none" w:sz="0" w:space="0" w:color="auto"/>
        <w:left w:val="none" w:sz="0" w:space="0" w:color="auto"/>
        <w:bottom w:val="none" w:sz="0" w:space="0" w:color="auto"/>
        <w:right w:val="none" w:sz="0" w:space="0" w:color="auto"/>
      </w:divBdr>
    </w:div>
    <w:div w:id="1338118626">
      <w:bodyDiv w:val="1"/>
      <w:marLeft w:val="0"/>
      <w:marRight w:val="0"/>
      <w:marTop w:val="0"/>
      <w:marBottom w:val="0"/>
      <w:divBdr>
        <w:top w:val="none" w:sz="0" w:space="0" w:color="auto"/>
        <w:left w:val="none" w:sz="0" w:space="0" w:color="auto"/>
        <w:bottom w:val="none" w:sz="0" w:space="0" w:color="auto"/>
        <w:right w:val="none" w:sz="0" w:space="0" w:color="auto"/>
      </w:divBdr>
    </w:div>
    <w:div w:id="1361517595">
      <w:bodyDiv w:val="1"/>
      <w:marLeft w:val="0"/>
      <w:marRight w:val="0"/>
      <w:marTop w:val="0"/>
      <w:marBottom w:val="0"/>
      <w:divBdr>
        <w:top w:val="none" w:sz="0" w:space="0" w:color="auto"/>
        <w:left w:val="none" w:sz="0" w:space="0" w:color="auto"/>
        <w:bottom w:val="none" w:sz="0" w:space="0" w:color="auto"/>
        <w:right w:val="none" w:sz="0" w:space="0" w:color="auto"/>
      </w:divBdr>
    </w:div>
    <w:div w:id="1371766025">
      <w:bodyDiv w:val="1"/>
      <w:marLeft w:val="0"/>
      <w:marRight w:val="0"/>
      <w:marTop w:val="0"/>
      <w:marBottom w:val="0"/>
      <w:divBdr>
        <w:top w:val="none" w:sz="0" w:space="0" w:color="auto"/>
        <w:left w:val="none" w:sz="0" w:space="0" w:color="auto"/>
        <w:bottom w:val="none" w:sz="0" w:space="0" w:color="auto"/>
        <w:right w:val="none" w:sz="0" w:space="0" w:color="auto"/>
      </w:divBdr>
    </w:div>
    <w:div w:id="1394310493">
      <w:bodyDiv w:val="1"/>
      <w:marLeft w:val="0"/>
      <w:marRight w:val="0"/>
      <w:marTop w:val="0"/>
      <w:marBottom w:val="0"/>
      <w:divBdr>
        <w:top w:val="none" w:sz="0" w:space="0" w:color="auto"/>
        <w:left w:val="none" w:sz="0" w:space="0" w:color="auto"/>
        <w:bottom w:val="none" w:sz="0" w:space="0" w:color="auto"/>
        <w:right w:val="none" w:sz="0" w:space="0" w:color="auto"/>
      </w:divBdr>
    </w:div>
    <w:div w:id="1411804389">
      <w:bodyDiv w:val="1"/>
      <w:marLeft w:val="0"/>
      <w:marRight w:val="0"/>
      <w:marTop w:val="0"/>
      <w:marBottom w:val="0"/>
      <w:divBdr>
        <w:top w:val="none" w:sz="0" w:space="0" w:color="auto"/>
        <w:left w:val="none" w:sz="0" w:space="0" w:color="auto"/>
        <w:bottom w:val="none" w:sz="0" w:space="0" w:color="auto"/>
        <w:right w:val="none" w:sz="0" w:space="0" w:color="auto"/>
      </w:divBdr>
    </w:div>
    <w:div w:id="1415053522">
      <w:bodyDiv w:val="1"/>
      <w:marLeft w:val="0"/>
      <w:marRight w:val="0"/>
      <w:marTop w:val="0"/>
      <w:marBottom w:val="0"/>
      <w:divBdr>
        <w:top w:val="none" w:sz="0" w:space="0" w:color="auto"/>
        <w:left w:val="none" w:sz="0" w:space="0" w:color="auto"/>
        <w:bottom w:val="none" w:sz="0" w:space="0" w:color="auto"/>
        <w:right w:val="none" w:sz="0" w:space="0" w:color="auto"/>
      </w:divBdr>
    </w:div>
    <w:div w:id="1418134250">
      <w:bodyDiv w:val="1"/>
      <w:marLeft w:val="0"/>
      <w:marRight w:val="0"/>
      <w:marTop w:val="0"/>
      <w:marBottom w:val="0"/>
      <w:divBdr>
        <w:top w:val="none" w:sz="0" w:space="0" w:color="auto"/>
        <w:left w:val="none" w:sz="0" w:space="0" w:color="auto"/>
        <w:bottom w:val="none" w:sz="0" w:space="0" w:color="auto"/>
        <w:right w:val="none" w:sz="0" w:space="0" w:color="auto"/>
      </w:divBdr>
    </w:div>
    <w:div w:id="1425612763">
      <w:bodyDiv w:val="1"/>
      <w:marLeft w:val="0"/>
      <w:marRight w:val="0"/>
      <w:marTop w:val="0"/>
      <w:marBottom w:val="0"/>
      <w:divBdr>
        <w:top w:val="none" w:sz="0" w:space="0" w:color="auto"/>
        <w:left w:val="none" w:sz="0" w:space="0" w:color="auto"/>
        <w:bottom w:val="none" w:sz="0" w:space="0" w:color="auto"/>
        <w:right w:val="none" w:sz="0" w:space="0" w:color="auto"/>
      </w:divBdr>
    </w:div>
    <w:div w:id="1429035364">
      <w:bodyDiv w:val="1"/>
      <w:marLeft w:val="0"/>
      <w:marRight w:val="0"/>
      <w:marTop w:val="0"/>
      <w:marBottom w:val="0"/>
      <w:divBdr>
        <w:top w:val="none" w:sz="0" w:space="0" w:color="auto"/>
        <w:left w:val="none" w:sz="0" w:space="0" w:color="auto"/>
        <w:bottom w:val="none" w:sz="0" w:space="0" w:color="auto"/>
        <w:right w:val="none" w:sz="0" w:space="0" w:color="auto"/>
      </w:divBdr>
    </w:div>
    <w:div w:id="1431780704">
      <w:bodyDiv w:val="1"/>
      <w:marLeft w:val="0"/>
      <w:marRight w:val="0"/>
      <w:marTop w:val="0"/>
      <w:marBottom w:val="0"/>
      <w:divBdr>
        <w:top w:val="none" w:sz="0" w:space="0" w:color="auto"/>
        <w:left w:val="none" w:sz="0" w:space="0" w:color="auto"/>
        <w:bottom w:val="none" w:sz="0" w:space="0" w:color="auto"/>
        <w:right w:val="none" w:sz="0" w:space="0" w:color="auto"/>
      </w:divBdr>
    </w:div>
    <w:div w:id="1446384852">
      <w:bodyDiv w:val="1"/>
      <w:marLeft w:val="0"/>
      <w:marRight w:val="0"/>
      <w:marTop w:val="0"/>
      <w:marBottom w:val="0"/>
      <w:divBdr>
        <w:top w:val="none" w:sz="0" w:space="0" w:color="auto"/>
        <w:left w:val="none" w:sz="0" w:space="0" w:color="auto"/>
        <w:bottom w:val="none" w:sz="0" w:space="0" w:color="auto"/>
        <w:right w:val="none" w:sz="0" w:space="0" w:color="auto"/>
      </w:divBdr>
    </w:div>
    <w:div w:id="1453741083">
      <w:bodyDiv w:val="1"/>
      <w:marLeft w:val="0"/>
      <w:marRight w:val="0"/>
      <w:marTop w:val="0"/>
      <w:marBottom w:val="0"/>
      <w:divBdr>
        <w:top w:val="none" w:sz="0" w:space="0" w:color="auto"/>
        <w:left w:val="none" w:sz="0" w:space="0" w:color="auto"/>
        <w:bottom w:val="none" w:sz="0" w:space="0" w:color="auto"/>
        <w:right w:val="none" w:sz="0" w:space="0" w:color="auto"/>
      </w:divBdr>
    </w:div>
    <w:div w:id="1455441566">
      <w:bodyDiv w:val="1"/>
      <w:marLeft w:val="0"/>
      <w:marRight w:val="0"/>
      <w:marTop w:val="0"/>
      <w:marBottom w:val="0"/>
      <w:divBdr>
        <w:top w:val="none" w:sz="0" w:space="0" w:color="auto"/>
        <w:left w:val="none" w:sz="0" w:space="0" w:color="auto"/>
        <w:bottom w:val="none" w:sz="0" w:space="0" w:color="auto"/>
        <w:right w:val="none" w:sz="0" w:space="0" w:color="auto"/>
      </w:divBdr>
    </w:div>
    <w:div w:id="1459646206">
      <w:bodyDiv w:val="1"/>
      <w:marLeft w:val="0"/>
      <w:marRight w:val="0"/>
      <w:marTop w:val="0"/>
      <w:marBottom w:val="0"/>
      <w:divBdr>
        <w:top w:val="none" w:sz="0" w:space="0" w:color="auto"/>
        <w:left w:val="none" w:sz="0" w:space="0" w:color="auto"/>
        <w:bottom w:val="none" w:sz="0" w:space="0" w:color="auto"/>
        <w:right w:val="none" w:sz="0" w:space="0" w:color="auto"/>
      </w:divBdr>
    </w:div>
    <w:div w:id="1469740482">
      <w:bodyDiv w:val="1"/>
      <w:marLeft w:val="0"/>
      <w:marRight w:val="0"/>
      <w:marTop w:val="0"/>
      <w:marBottom w:val="0"/>
      <w:divBdr>
        <w:top w:val="none" w:sz="0" w:space="0" w:color="auto"/>
        <w:left w:val="none" w:sz="0" w:space="0" w:color="auto"/>
        <w:bottom w:val="none" w:sz="0" w:space="0" w:color="auto"/>
        <w:right w:val="none" w:sz="0" w:space="0" w:color="auto"/>
      </w:divBdr>
    </w:div>
    <w:div w:id="1501658440">
      <w:bodyDiv w:val="1"/>
      <w:marLeft w:val="0"/>
      <w:marRight w:val="0"/>
      <w:marTop w:val="0"/>
      <w:marBottom w:val="0"/>
      <w:divBdr>
        <w:top w:val="none" w:sz="0" w:space="0" w:color="auto"/>
        <w:left w:val="none" w:sz="0" w:space="0" w:color="auto"/>
        <w:bottom w:val="none" w:sz="0" w:space="0" w:color="auto"/>
        <w:right w:val="none" w:sz="0" w:space="0" w:color="auto"/>
      </w:divBdr>
    </w:div>
    <w:div w:id="1503543694">
      <w:bodyDiv w:val="1"/>
      <w:marLeft w:val="0"/>
      <w:marRight w:val="0"/>
      <w:marTop w:val="0"/>
      <w:marBottom w:val="0"/>
      <w:divBdr>
        <w:top w:val="none" w:sz="0" w:space="0" w:color="auto"/>
        <w:left w:val="none" w:sz="0" w:space="0" w:color="auto"/>
        <w:bottom w:val="none" w:sz="0" w:space="0" w:color="auto"/>
        <w:right w:val="none" w:sz="0" w:space="0" w:color="auto"/>
      </w:divBdr>
    </w:div>
    <w:div w:id="1507668303">
      <w:bodyDiv w:val="1"/>
      <w:marLeft w:val="0"/>
      <w:marRight w:val="0"/>
      <w:marTop w:val="0"/>
      <w:marBottom w:val="0"/>
      <w:divBdr>
        <w:top w:val="none" w:sz="0" w:space="0" w:color="auto"/>
        <w:left w:val="none" w:sz="0" w:space="0" w:color="auto"/>
        <w:bottom w:val="none" w:sz="0" w:space="0" w:color="auto"/>
        <w:right w:val="none" w:sz="0" w:space="0" w:color="auto"/>
      </w:divBdr>
    </w:div>
    <w:div w:id="1515345457">
      <w:bodyDiv w:val="1"/>
      <w:marLeft w:val="0"/>
      <w:marRight w:val="0"/>
      <w:marTop w:val="0"/>
      <w:marBottom w:val="0"/>
      <w:divBdr>
        <w:top w:val="none" w:sz="0" w:space="0" w:color="auto"/>
        <w:left w:val="none" w:sz="0" w:space="0" w:color="auto"/>
        <w:bottom w:val="none" w:sz="0" w:space="0" w:color="auto"/>
        <w:right w:val="none" w:sz="0" w:space="0" w:color="auto"/>
      </w:divBdr>
    </w:div>
    <w:div w:id="1516192562">
      <w:bodyDiv w:val="1"/>
      <w:marLeft w:val="0"/>
      <w:marRight w:val="0"/>
      <w:marTop w:val="0"/>
      <w:marBottom w:val="0"/>
      <w:divBdr>
        <w:top w:val="none" w:sz="0" w:space="0" w:color="auto"/>
        <w:left w:val="none" w:sz="0" w:space="0" w:color="auto"/>
        <w:bottom w:val="none" w:sz="0" w:space="0" w:color="auto"/>
        <w:right w:val="none" w:sz="0" w:space="0" w:color="auto"/>
      </w:divBdr>
    </w:div>
    <w:div w:id="1526868106">
      <w:bodyDiv w:val="1"/>
      <w:marLeft w:val="0"/>
      <w:marRight w:val="0"/>
      <w:marTop w:val="0"/>
      <w:marBottom w:val="0"/>
      <w:divBdr>
        <w:top w:val="none" w:sz="0" w:space="0" w:color="auto"/>
        <w:left w:val="none" w:sz="0" w:space="0" w:color="auto"/>
        <w:bottom w:val="none" w:sz="0" w:space="0" w:color="auto"/>
        <w:right w:val="none" w:sz="0" w:space="0" w:color="auto"/>
      </w:divBdr>
    </w:div>
    <w:div w:id="1549533925">
      <w:bodyDiv w:val="1"/>
      <w:marLeft w:val="0"/>
      <w:marRight w:val="0"/>
      <w:marTop w:val="0"/>
      <w:marBottom w:val="0"/>
      <w:divBdr>
        <w:top w:val="none" w:sz="0" w:space="0" w:color="auto"/>
        <w:left w:val="none" w:sz="0" w:space="0" w:color="auto"/>
        <w:bottom w:val="none" w:sz="0" w:space="0" w:color="auto"/>
        <w:right w:val="none" w:sz="0" w:space="0" w:color="auto"/>
      </w:divBdr>
    </w:div>
    <w:div w:id="1556816006">
      <w:bodyDiv w:val="1"/>
      <w:marLeft w:val="0"/>
      <w:marRight w:val="0"/>
      <w:marTop w:val="0"/>
      <w:marBottom w:val="0"/>
      <w:divBdr>
        <w:top w:val="none" w:sz="0" w:space="0" w:color="auto"/>
        <w:left w:val="none" w:sz="0" w:space="0" w:color="auto"/>
        <w:bottom w:val="none" w:sz="0" w:space="0" w:color="auto"/>
        <w:right w:val="none" w:sz="0" w:space="0" w:color="auto"/>
      </w:divBdr>
    </w:div>
    <w:div w:id="1607156070">
      <w:bodyDiv w:val="1"/>
      <w:marLeft w:val="0"/>
      <w:marRight w:val="0"/>
      <w:marTop w:val="0"/>
      <w:marBottom w:val="0"/>
      <w:divBdr>
        <w:top w:val="none" w:sz="0" w:space="0" w:color="auto"/>
        <w:left w:val="none" w:sz="0" w:space="0" w:color="auto"/>
        <w:bottom w:val="none" w:sz="0" w:space="0" w:color="auto"/>
        <w:right w:val="none" w:sz="0" w:space="0" w:color="auto"/>
      </w:divBdr>
    </w:div>
    <w:div w:id="1622178022">
      <w:bodyDiv w:val="1"/>
      <w:marLeft w:val="0"/>
      <w:marRight w:val="0"/>
      <w:marTop w:val="0"/>
      <w:marBottom w:val="0"/>
      <w:divBdr>
        <w:top w:val="none" w:sz="0" w:space="0" w:color="auto"/>
        <w:left w:val="none" w:sz="0" w:space="0" w:color="auto"/>
        <w:bottom w:val="none" w:sz="0" w:space="0" w:color="auto"/>
        <w:right w:val="none" w:sz="0" w:space="0" w:color="auto"/>
      </w:divBdr>
    </w:div>
    <w:div w:id="1629972822">
      <w:bodyDiv w:val="1"/>
      <w:marLeft w:val="0"/>
      <w:marRight w:val="0"/>
      <w:marTop w:val="0"/>
      <w:marBottom w:val="0"/>
      <w:divBdr>
        <w:top w:val="none" w:sz="0" w:space="0" w:color="auto"/>
        <w:left w:val="none" w:sz="0" w:space="0" w:color="auto"/>
        <w:bottom w:val="none" w:sz="0" w:space="0" w:color="auto"/>
        <w:right w:val="none" w:sz="0" w:space="0" w:color="auto"/>
      </w:divBdr>
    </w:div>
    <w:div w:id="1692485525">
      <w:bodyDiv w:val="1"/>
      <w:marLeft w:val="0"/>
      <w:marRight w:val="0"/>
      <w:marTop w:val="0"/>
      <w:marBottom w:val="0"/>
      <w:divBdr>
        <w:top w:val="none" w:sz="0" w:space="0" w:color="auto"/>
        <w:left w:val="none" w:sz="0" w:space="0" w:color="auto"/>
        <w:bottom w:val="none" w:sz="0" w:space="0" w:color="auto"/>
        <w:right w:val="none" w:sz="0" w:space="0" w:color="auto"/>
      </w:divBdr>
    </w:div>
    <w:div w:id="1693265555">
      <w:bodyDiv w:val="1"/>
      <w:marLeft w:val="0"/>
      <w:marRight w:val="0"/>
      <w:marTop w:val="0"/>
      <w:marBottom w:val="0"/>
      <w:divBdr>
        <w:top w:val="none" w:sz="0" w:space="0" w:color="auto"/>
        <w:left w:val="none" w:sz="0" w:space="0" w:color="auto"/>
        <w:bottom w:val="none" w:sz="0" w:space="0" w:color="auto"/>
        <w:right w:val="none" w:sz="0" w:space="0" w:color="auto"/>
      </w:divBdr>
    </w:div>
    <w:div w:id="1693921874">
      <w:bodyDiv w:val="1"/>
      <w:marLeft w:val="0"/>
      <w:marRight w:val="0"/>
      <w:marTop w:val="0"/>
      <w:marBottom w:val="0"/>
      <w:divBdr>
        <w:top w:val="none" w:sz="0" w:space="0" w:color="auto"/>
        <w:left w:val="none" w:sz="0" w:space="0" w:color="auto"/>
        <w:bottom w:val="none" w:sz="0" w:space="0" w:color="auto"/>
        <w:right w:val="none" w:sz="0" w:space="0" w:color="auto"/>
      </w:divBdr>
    </w:div>
    <w:div w:id="1695107461">
      <w:bodyDiv w:val="1"/>
      <w:marLeft w:val="0"/>
      <w:marRight w:val="0"/>
      <w:marTop w:val="0"/>
      <w:marBottom w:val="0"/>
      <w:divBdr>
        <w:top w:val="none" w:sz="0" w:space="0" w:color="auto"/>
        <w:left w:val="none" w:sz="0" w:space="0" w:color="auto"/>
        <w:bottom w:val="none" w:sz="0" w:space="0" w:color="auto"/>
        <w:right w:val="none" w:sz="0" w:space="0" w:color="auto"/>
      </w:divBdr>
    </w:div>
    <w:div w:id="1697927800">
      <w:bodyDiv w:val="1"/>
      <w:marLeft w:val="0"/>
      <w:marRight w:val="0"/>
      <w:marTop w:val="0"/>
      <w:marBottom w:val="0"/>
      <w:divBdr>
        <w:top w:val="none" w:sz="0" w:space="0" w:color="auto"/>
        <w:left w:val="none" w:sz="0" w:space="0" w:color="auto"/>
        <w:bottom w:val="none" w:sz="0" w:space="0" w:color="auto"/>
        <w:right w:val="none" w:sz="0" w:space="0" w:color="auto"/>
      </w:divBdr>
    </w:div>
    <w:div w:id="1711615375">
      <w:bodyDiv w:val="1"/>
      <w:marLeft w:val="0"/>
      <w:marRight w:val="0"/>
      <w:marTop w:val="0"/>
      <w:marBottom w:val="0"/>
      <w:divBdr>
        <w:top w:val="none" w:sz="0" w:space="0" w:color="auto"/>
        <w:left w:val="none" w:sz="0" w:space="0" w:color="auto"/>
        <w:bottom w:val="none" w:sz="0" w:space="0" w:color="auto"/>
        <w:right w:val="none" w:sz="0" w:space="0" w:color="auto"/>
      </w:divBdr>
    </w:div>
    <w:div w:id="1761608930">
      <w:bodyDiv w:val="1"/>
      <w:marLeft w:val="0"/>
      <w:marRight w:val="0"/>
      <w:marTop w:val="0"/>
      <w:marBottom w:val="0"/>
      <w:divBdr>
        <w:top w:val="none" w:sz="0" w:space="0" w:color="auto"/>
        <w:left w:val="none" w:sz="0" w:space="0" w:color="auto"/>
        <w:bottom w:val="none" w:sz="0" w:space="0" w:color="auto"/>
        <w:right w:val="none" w:sz="0" w:space="0" w:color="auto"/>
      </w:divBdr>
    </w:div>
    <w:div w:id="1762095360">
      <w:bodyDiv w:val="1"/>
      <w:marLeft w:val="0"/>
      <w:marRight w:val="0"/>
      <w:marTop w:val="0"/>
      <w:marBottom w:val="0"/>
      <w:divBdr>
        <w:top w:val="none" w:sz="0" w:space="0" w:color="auto"/>
        <w:left w:val="none" w:sz="0" w:space="0" w:color="auto"/>
        <w:bottom w:val="none" w:sz="0" w:space="0" w:color="auto"/>
        <w:right w:val="none" w:sz="0" w:space="0" w:color="auto"/>
      </w:divBdr>
    </w:div>
    <w:div w:id="1768384562">
      <w:bodyDiv w:val="1"/>
      <w:marLeft w:val="0"/>
      <w:marRight w:val="0"/>
      <w:marTop w:val="0"/>
      <w:marBottom w:val="0"/>
      <w:divBdr>
        <w:top w:val="none" w:sz="0" w:space="0" w:color="auto"/>
        <w:left w:val="none" w:sz="0" w:space="0" w:color="auto"/>
        <w:bottom w:val="none" w:sz="0" w:space="0" w:color="auto"/>
        <w:right w:val="none" w:sz="0" w:space="0" w:color="auto"/>
      </w:divBdr>
    </w:div>
    <w:div w:id="1808235226">
      <w:bodyDiv w:val="1"/>
      <w:marLeft w:val="0"/>
      <w:marRight w:val="0"/>
      <w:marTop w:val="0"/>
      <w:marBottom w:val="0"/>
      <w:divBdr>
        <w:top w:val="none" w:sz="0" w:space="0" w:color="auto"/>
        <w:left w:val="none" w:sz="0" w:space="0" w:color="auto"/>
        <w:bottom w:val="none" w:sz="0" w:space="0" w:color="auto"/>
        <w:right w:val="none" w:sz="0" w:space="0" w:color="auto"/>
      </w:divBdr>
    </w:div>
    <w:div w:id="1812359126">
      <w:bodyDiv w:val="1"/>
      <w:marLeft w:val="0"/>
      <w:marRight w:val="0"/>
      <w:marTop w:val="0"/>
      <w:marBottom w:val="0"/>
      <w:divBdr>
        <w:top w:val="none" w:sz="0" w:space="0" w:color="auto"/>
        <w:left w:val="none" w:sz="0" w:space="0" w:color="auto"/>
        <w:bottom w:val="none" w:sz="0" w:space="0" w:color="auto"/>
        <w:right w:val="none" w:sz="0" w:space="0" w:color="auto"/>
      </w:divBdr>
    </w:div>
    <w:div w:id="1849174215">
      <w:bodyDiv w:val="1"/>
      <w:marLeft w:val="0"/>
      <w:marRight w:val="0"/>
      <w:marTop w:val="0"/>
      <w:marBottom w:val="0"/>
      <w:divBdr>
        <w:top w:val="none" w:sz="0" w:space="0" w:color="auto"/>
        <w:left w:val="none" w:sz="0" w:space="0" w:color="auto"/>
        <w:bottom w:val="none" w:sz="0" w:space="0" w:color="auto"/>
        <w:right w:val="none" w:sz="0" w:space="0" w:color="auto"/>
      </w:divBdr>
    </w:div>
    <w:div w:id="1888878920">
      <w:bodyDiv w:val="1"/>
      <w:marLeft w:val="0"/>
      <w:marRight w:val="0"/>
      <w:marTop w:val="0"/>
      <w:marBottom w:val="0"/>
      <w:divBdr>
        <w:top w:val="none" w:sz="0" w:space="0" w:color="auto"/>
        <w:left w:val="none" w:sz="0" w:space="0" w:color="auto"/>
        <w:bottom w:val="none" w:sz="0" w:space="0" w:color="auto"/>
        <w:right w:val="none" w:sz="0" w:space="0" w:color="auto"/>
      </w:divBdr>
    </w:div>
    <w:div w:id="1906452522">
      <w:bodyDiv w:val="1"/>
      <w:marLeft w:val="0"/>
      <w:marRight w:val="0"/>
      <w:marTop w:val="0"/>
      <w:marBottom w:val="0"/>
      <w:divBdr>
        <w:top w:val="none" w:sz="0" w:space="0" w:color="auto"/>
        <w:left w:val="none" w:sz="0" w:space="0" w:color="auto"/>
        <w:bottom w:val="none" w:sz="0" w:space="0" w:color="auto"/>
        <w:right w:val="none" w:sz="0" w:space="0" w:color="auto"/>
      </w:divBdr>
    </w:div>
    <w:div w:id="1925720188">
      <w:bodyDiv w:val="1"/>
      <w:marLeft w:val="0"/>
      <w:marRight w:val="0"/>
      <w:marTop w:val="0"/>
      <w:marBottom w:val="0"/>
      <w:divBdr>
        <w:top w:val="none" w:sz="0" w:space="0" w:color="auto"/>
        <w:left w:val="none" w:sz="0" w:space="0" w:color="auto"/>
        <w:bottom w:val="none" w:sz="0" w:space="0" w:color="auto"/>
        <w:right w:val="none" w:sz="0" w:space="0" w:color="auto"/>
      </w:divBdr>
    </w:div>
    <w:div w:id="1983147739">
      <w:bodyDiv w:val="1"/>
      <w:marLeft w:val="0"/>
      <w:marRight w:val="0"/>
      <w:marTop w:val="0"/>
      <w:marBottom w:val="0"/>
      <w:divBdr>
        <w:top w:val="none" w:sz="0" w:space="0" w:color="auto"/>
        <w:left w:val="none" w:sz="0" w:space="0" w:color="auto"/>
        <w:bottom w:val="none" w:sz="0" w:space="0" w:color="auto"/>
        <w:right w:val="none" w:sz="0" w:space="0" w:color="auto"/>
      </w:divBdr>
    </w:div>
    <w:div w:id="2003921782">
      <w:bodyDiv w:val="1"/>
      <w:marLeft w:val="0"/>
      <w:marRight w:val="0"/>
      <w:marTop w:val="0"/>
      <w:marBottom w:val="0"/>
      <w:divBdr>
        <w:top w:val="none" w:sz="0" w:space="0" w:color="auto"/>
        <w:left w:val="none" w:sz="0" w:space="0" w:color="auto"/>
        <w:bottom w:val="none" w:sz="0" w:space="0" w:color="auto"/>
        <w:right w:val="none" w:sz="0" w:space="0" w:color="auto"/>
      </w:divBdr>
    </w:div>
    <w:div w:id="2013753409">
      <w:bodyDiv w:val="1"/>
      <w:marLeft w:val="0"/>
      <w:marRight w:val="0"/>
      <w:marTop w:val="0"/>
      <w:marBottom w:val="0"/>
      <w:divBdr>
        <w:top w:val="none" w:sz="0" w:space="0" w:color="auto"/>
        <w:left w:val="none" w:sz="0" w:space="0" w:color="auto"/>
        <w:bottom w:val="none" w:sz="0" w:space="0" w:color="auto"/>
        <w:right w:val="none" w:sz="0" w:space="0" w:color="auto"/>
      </w:divBdr>
    </w:div>
    <w:div w:id="2019307515">
      <w:bodyDiv w:val="1"/>
      <w:marLeft w:val="0"/>
      <w:marRight w:val="0"/>
      <w:marTop w:val="0"/>
      <w:marBottom w:val="0"/>
      <w:divBdr>
        <w:top w:val="none" w:sz="0" w:space="0" w:color="auto"/>
        <w:left w:val="none" w:sz="0" w:space="0" w:color="auto"/>
        <w:bottom w:val="none" w:sz="0" w:space="0" w:color="auto"/>
        <w:right w:val="none" w:sz="0" w:space="0" w:color="auto"/>
      </w:divBdr>
    </w:div>
    <w:div w:id="2043479372">
      <w:bodyDiv w:val="1"/>
      <w:marLeft w:val="0"/>
      <w:marRight w:val="0"/>
      <w:marTop w:val="0"/>
      <w:marBottom w:val="0"/>
      <w:divBdr>
        <w:top w:val="none" w:sz="0" w:space="0" w:color="auto"/>
        <w:left w:val="none" w:sz="0" w:space="0" w:color="auto"/>
        <w:bottom w:val="none" w:sz="0" w:space="0" w:color="auto"/>
        <w:right w:val="none" w:sz="0" w:space="0" w:color="auto"/>
      </w:divBdr>
    </w:div>
    <w:div w:id="2052219362">
      <w:bodyDiv w:val="1"/>
      <w:marLeft w:val="0"/>
      <w:marRight w:val="0"/>
      <w:marTop w:val="0"/>
      <w:marBottom w:val="0"/>
      <w:divBdr>
        <w:top w:val="none" w:sz="0" w:space="0" w:color="auto"/>
        <w:left w:val="none" w:sz="0" w:space="0" w:color="auto"/>
        <w:bottom w:val="none" w:sz="0" w:space="0" w:color="auto"/>
        <w:right w:val="none" w:sz="0" w:space="0" w:color="auto"/>
      </w:divBdr>
    </w:div>
    <w:div w:id="2055810938">
      <w:bodyDiv w:val="1"/>
      <w:marLeft w:val="0"/>
      <w:marRight w:val="0"/>
      <w:marTop w:val="0"/>
      <w:marBottom w:val="0"/>
      <w:divBdr>
        <w:top w:val="none" w:sz="0" w:space="0" w:color="auto"/>
        <w:left w:val="none" w:sz="0" w:space="0" w:color="auto"/>
        <w:bottom w:val="none" w:sz="0" w:space="0" w:color="auto"/>
        <w:right w:val="none" w:sz="0" w:space="0" w:color="auto"/>
      </w:divBdr>
      <w:divsChild>
        <w:div w:id="246964250">
          <w:marLeft w:val="0"/>
          <w:marRight w:val="0"/>
          <w:marTop w:val="0"/>
          <w:marBottom w:val="0"/>
          <w:divBdr>
            <w:top w:val="none" w:sz="0" w:space="0" w:color="auto"/>
            <w:left w:val="none" w:sz="0" w:space="0" w:color="auto"/>
            <w:bottom w:val="none" w:sz="0" w:space="0" w:color="auto"/>
            <w:right w:val="none" w:sz="0" w:space="0" w:color="auto"/>
          </w:divBdr>
          <w:divsChild>
            <w:div w:id="70783661">
              <w:marLeft w:val="0"/>
              <w:marRight w:val="0"/>
              <w:marTop w:val="0"/>
              <w:marBottom w:val="75"/>
              <w:divBdr>
                <w:top w:val="single" w:sz="6" w:space="8" w:color="CCCCCC"/>
                <w:left w:val="single" w:sz="6" w:space="8" w:color="CCCCCC"/>
                <w:bottom w:val="single" w:sz="6" w:space="8" w:color="CCCCCC"/>
                <w:right w:val="single" w:sz="6" w:space="8" w:color="CCCCCC"/>
              </w:divBdr>
              <w:divsChild>
                <w:div w:id="80524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9720286">
      <w:bodyDiv w:val="1"/>
      <w:marLeft w:val="0"/>
      <w:marRight w:val="0"/>
      <w:marTop w:val="0"/>
      <w:marBottom w:val="0"/>
      <w:divBdr>
        <w:top w:val="none" w:sz="0" w:space="0" w:color="auto"/>
        <w:left w:val="none" w:sz="0" w:space="0" w:color="auto"/>
        <w:bottom w:val="none" w:sz="0" w:space="0" w:color="auto"/>
        <w:right w:val="none" w:sz="0" w:space="0" w:color="auto"/>
      </w:divBdr>
      <w:divsChild>
        <w:div w:id="781070122">
          <w:marLeft w:val="0"/>
          <w:marRight w:val="0"/>
          <w:marTop w:val="0"/>
          <w:marBottom w:val="0"/>
          <w:divBdr>
            <w:top w:val="none" w:sz="0" w:space="0" w:color="auto"/>
            <w:left w:val="none" w:sz="0" w:space="0" w:color="auto"/>
            <w:bottom w:val="none" w:sz="0" w:space="0" w:color="auto"/>
            <w:right w:val="none" w:sz="0" w:space="0" w:color="auto"/>
          </w:divBdr>
          <w:divsChild>
            <w:div w:id="1101292095">
              <w:marLeft w:val="0"/>
              <w:marRight w:val="0"/>
              <w:marTop w:val="0"/>
              <w:marBottom w:val="75"/>
              <w:divBdr>
                <w:top w:val="single" w:sz="6" w:space="8" w:color="CCCCCC"/>
                <w:left w:val="single" w:sz="6" w:space="8" w:color="CCCCCC"/>
                <w:bottom w:val="single" w:sz="6" w:space="8" w:color="CCCCCC"/>
                <w:right w:val="single" w:sz="6" w:space="8" w:color="CCCCCC"/>
              </w:divBdr>
              <w:divsChild>
                <w:div w:id="2109425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652996">
      <w:bodyDiv w:val="1"/>
      <w:marLeft w:val="0"/>
      <w:marRight w:val="0"/>
      <w:marTop w:val="0"/>
      <w:marBottom w:val="0"/>
      <w:divBdr>
        <w:top w:val="none" w:sz="0" w:space="0" w:color="auto"/>
        <w:left w:val="none" w:sz="0" w:space="0" w:color="auto"/>
        <w:bottom w:val="none" w:sz="0" w:space="0" w:color="auto"/>
        <w:right w:val="none" w:sz="0" w:space="0" w:color="auto"/>
      </w:divBdr>
    </w:div>
    <w:div w:id="2093965098">
      <w:bodyDiv w:val="1"/>
      <w:marLeft w:val="0"/>
      <w:marRight w:val="0"/>
      <w:marTop w:val="0"/>
      <w:marBottom w:val="0"/>
      <w:divBdr>
        <w:top w:val="none" w:sz="0" w:space="0" w:color="auto"/>
        <w:left w:val="none" w:sz="0" w:space="0" w:color="auto"/>
        <w:bottom w:val="none" w:sz="0" w:space="0" w:color="auto"/>
        <w:right w:val="none" w:sz="0" w:space="0" w:color="auto"/>
      </w:divBdr>
    </w:div>
    <w:div w:id="2102336135">
      <w:bodyDiv w:val="1"/>
      <w:marLeft w:val="0"/>
      <w:marRight w:val="0"/>
      <w:marTop w:val="0"/>
      <w:marBottom w:val="0"/>
      <w:divBdr>
        <w:top w:val="none" w:sz="0" w:space="0" w:color="auto"/>
        <w:left w:val="none" w:sz="0" w:space="0" w:color="auto"/>
        <w:bottom w:val="none" w:sz="0" w:space="0" w:color="auto"/>
        <w:right w:val="none" w:sz="0" w:space="0" w:color="auto"/>
      </w:divBdr>
    </w:div>
    <w:div w:id="2109889843">
      <w:bodyDiv w:val="1"/>
      <w:marLeft w:val="0"/>
      <w:marRight w:val="0"/>
      <w:marTop w:val="0"/>
      <w:marBottom w:val="0"/>
      <w:divBdr>
        <w:top w:val="none" w:sz="0" w:space="0" w:color="auto"/>
        <w:left w:val="none" w:sz="0" w:space="0" w:color="auto"/>
        <w:bottom w:val="none" w:sz="0" w:space="0" w:color="auto"/>
        <w:right w:val="none" w:sz="0" w:space="0" w:color="auto"/>
      </w:divBdr>
    </w:div>
    <w:div w:id="2123920114">
      <w:bodyDiv w:val="1"/>
      <w:marLeft w:val="0"/>
      <w:marRight w:val="0"/>
      <w:marTop w:val="0"/>
      <w:marBottom w:val="0"/>
      <w:divBdr>
        <w:top w:val="none" w:sz="0" w:space="0" w:color="auto"/>
        <w:left w:val="none" w:sz="0" w:space="0" w:color="auto"/>
        <w:bottom w:val="none" w:sz="0" w:space="0" w:color="auto"/>
        <w:right w:val="none" w:sz="0" w:space="0" w:color="auto"/>
      </w:divBdr>
    </w:div>
    <w:div w:id="2136672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hyperlink" Target="https://doi.org/10.2469/faj.v58"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yperlink" Target="http://dx.doi" TargetMode="External"/><Relationship Id="rId2" Type="http://schemas.openxmlformats.org/officeDocument/2006/relationships/numbering" Target="numbering.xml"/><Relationship Id="rId16" Type="http://schemas.openxmlformats.org/officeDocument/2006/relationships/hyperlink" Target="http://papers.ssrn.com/sol3/papers.cfm?abstract_id=1311761"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hyperlink" Target="http://ssrn.com/abstrat=2220323" TargetMode="External"/><Relationship Id="rId10" Type="http://schemas.openxmlformats.org/officeDocument/2006/relationships/footer" Target="footer1.xm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RiFaT_PC\Desktop\New%20Microsoft%20Excel%20Workshee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iFaT_PC\Desktop\New%20Microsoft%20Excel%20Workshe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iFaT_PC\Desktop\New%20Microsoft%20Excel%20Workshe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iFaT_PC\Desktop\New%20Microsoft%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Nav of recent years</a:t>
            </a:r>
            <a:r>
              <a:rPr lang="en-US" baseline="0"/>
              <a:t> 2018</a:t>
            </a:r>
            <a:endParaRPr lang="en-US"/>
          </a:p>
        </c:rich>
      </c:tx>
      <c:overlay val="0"/>
      <c:spPr>
        <a:noFill/>
        <a:ln>
          <a:noFill/>
        </a:ln>
        <a:effectLst/>
      </c:spPr>
    </c:title>
    <c:autoTitleDeleted val="0"/>
    <c:plotArea>
      <c:layout>
        <c:manualLayout>
          <c:layoutTarget val="inner"/>
          <c:xMode val="edge"/>
          <c:yMode val="edge"/>
          <c:x val="5.6528652350967011E-2"/>
          <c:y val="0.10920792079207922"/>
          <c:w val="0.92024928669112294"/>
          <c:h val="0.84128712871287126"/>
        </c:manualLayout>
      </c:layout>
      <c:barChart>
        <c:barDir val="col"/>
        <c:grouping val="clustered"/>
        <c:varyColors val="0"/>
        <c:ser>
          <c:idx val="0"/>
          <c:order val="0"/>
          <c:tx>
            <c:strRef>
              <c:f>Sheet4!$B$3</c:f>
              <c:strCache>
                <c:ptCount val="1"/>
                <c:pt idx="0">
                  <c:v>Nav</c:v>
                </c:pt>
              </c:strCache>
            </c:strRef>
          </c:tx>
          <c:spPr>
            <a:solidFill>
              <a:schemeClr val="accent1"/>
            </a:solidFill>
            <a:ln>
              <a:noFill/>
            </a:ln>
            <a:effectLst/>
          </c:spPr>
          <c:invertIfNegative val="0"/>
          <c:cat>
            <c:strRef>
              <c:f>Sheet4!$A$4:$A$23</c:f>
              <c:strCache>
                <c:ptCount val="20"/>
                <c:pt idx="0">
                  <c:v>1JANATAMF</c:v>
                </c:pt>
                <c:pt idx="1">
                  <c:v>ABB1STMF</c:v>
                </c:pt>
                <c:pt idx="2">
                  <c:v>AIBL1STMF</c:v>
                </c:pt>
                <c:pt idx="3">
                  <c:v>EXIM1STMF</c:v>
                </c:pt>
                <c:pt idx="4">
                  <c:v>BDH1STMF</c:v>
                </c:pt>
                <c:pt idx="5">
                  <c:v>EBL1STMF</c:v>
                </c:pt>
                <c:pt idx="6">
                  <c:v>EBLNRBMF</c:v>
                </c:pt>
                <c:pt idx="7">
                  <c:v>FBFIF</c:v>
                </c:pt>
                <c:pt idx="8">
                  <c:v>GRAMEENS2</c:v>
                </c:pt>
                <c:pt idx="9">
                  <c:v>GREENDELMF</c:v>
                </c:pt>
                <c:pt idx="10">
                  <c:v>ICB2NDNRB</c:v>
                </c:pt>
                <c:pt idx="11">
                  <c:v>ICB3NDNRB</c:v>
                </c:pt>
                <c:pt idx="12">
                  <c:v>IFIC1STMF</c:v>
                </c:pt>
                <c:pt idx="13">
                  <c:v>LRGLOBMF1</c:v>
                </c:pt>
                <c:pt idx="14">
                  <c:v>MBL1STMF</c:v>
                </c:pt>
                <c:pt idx="15">
                  <c:v>NLI1STMF</c:v>
                </c:pt>
                <c:pt idx="16">
                  <c:v>PF1STMF</c:v>
                </c:pt>
                <c:pt idx="17">
                  <c:v>PHPMF1ST</c:v>
                </c:pt>
                <c:pt idx="18">
                  <c:v>POPULER1STMF</c:v>
                </c:pt>
                <c:pt idx="19">
                  <c:v>NCCBL1STMF</c:v>
                </c:pt>
              </c:strCache>
            </c:strRef>
          </c:cat>
          <c:val>
            <c:numRef>
              <c:f>Sheet4!$B$4:$B$23</c:f>
              <c:numCache>
                <c:formatCode>General</c:formatCode>
                <c:ptCount val="20"/>
                <c:pt idx="0">
                  <c:v>-5.8000000000000003E-2</c:v>
                </c:pt>
                <c:pt idx="1">
                  <c:v>-5.8000000000000003E-2</c:v>
                </c:pt>
                <c:pt idx="2">
                  <c:v>0.11</c:v>
                </c:pt>
                <c:pt idx="3">
                  <c:v>-6.3E-2</c:v>
                </c:pt>
                <c:pt idx="4">
                  <c:v>0.04</c:v>
                </c:pt>
                <c:pt idx="5">
                  <c:v>-3.9E-2</c:v>
                </c:pt>
                <c:pt idx="6">
                  <c:v>5.8000000000000003E-2</c:v>
                </c:pt>
                <c:pt idx="7">
                  <c:v>-3.5000000000000003E-2</c:v>
                </c:pt>
                <c:pt idx="8">
                  <c:v>-0.51700000000000002</c:v>
                </c:pt>
                <c:pt idx="9">
                  <c:v>0.04</c:v>
                </c:pt>
                <c:pt idx="10">
                  <c:v>0.18099999999999999</c:v>
                </c:pt>
                <c:pt idx="11">
                  <c:v>0.218</c:v>
                </c:pt>
                <c:pt idx="12">
                  <c:v>-6.9000000000000006E-2</c:v>
                </c:pt>
                <c:pt idx="13">
                  <c:v>2.7E-2</c:v>
                </c:pt>
                <c:pt idx="14">
                  <c:v>0.14199999999999999</c:v>
                </c:pt>
                <c:pt idx="15">
                  <c:v>1E-3</c:v>
                </c:pt>
                <c:pt idx="16">
                  <c:v>0.20499999999999999</c:v>
                </c:pt>
                <c:pt idx="17">
                  <c:v>-4.5999999999999999E-2</c:v>
                </c:pt>
                <c:pt idx="18">
                  <c:v>-6.8000000000000005E-2</c:v>
                </c:pt>
                <c:pt idx="19">
                  <c:v>5.1999999999999998E-2</c:v>
                </c:pt>
              </c:numCache>
            </c:numRef>
          </c:val>
        </c:ser>
        <c:dLbls>
          <c:showLegendKey val="0"/>
          <c:showVal val="0"/>
          <c:showCatName val="0"/>
          <c:showSerName val="0"/>
          <c:showPercent val="0"/>
          <c:showBubbleSize val="0"/>
        </c:dLbls>
        <c:gapWidth val="219"/>
        <c:overlap val="-27"/>
        <c:axId val="227407744"/>
        <c:axId val="227409280"/>
      </c:barChart>
      <c:catAx>
        <c:axId val="227407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7409280"/>
        <c:crosses val="autoZero"/>
        <c:auto val="1"/>
        <c:lblAlgn val="ctr"/>
        <c:lblOffset val="100"/>
        <c:noMultiLvlLbl val="0"/>
      </c:catAx>
      <c:valAx>
        <c:axId val="227409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7407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Market price of mutual fund recent year 2018</a:t>
            </a:r>
          </a:p>
        </c:rich>
      </c:tx>
      <c:overlay val="0"/>
      <c:spPr>
        <a:noFill/>
        <a:ln>
          <a:noFill/>
        </a:ln>
        <a:effectLst/>
      </c:spPr>
    </c:title>
    <c:autoTitleDeleted val="0"/>
    <c:plotArea>
      <c:layout/>
      <c:barChart>
        <c:barDir val="col"/>
        <c:grouping val="clustered"/>
        <c:varyColors val="0"/>
        <c:ser>
          <c:idx val="0"/>
          <c:order val="0"/>
          <c:tx>
            <c:strRef>
              <c:f>Sheet4!$C$3</c:f>
              <c:strCache>
                <c:ptCount val="1"/>
                <c:pt idx="0">
                  <c:v>market price</c:v>
                </c:pt>
              </c:strCache>
            </c:strRef>
          </c:tx>
          <c:spPr>
            <a:solidFill>
              <a:schemeClr val="accent1"/>
            </a:solidFill>
            <a:ln>
              <a:noFill/>
            </a:ln>
            <a:effectLst/>
          </c:spPr>
          <c:invertIfNegative val="0"/>
          <c:cat>
            <c:strRef>
              <c:f>Sheet4!$A$4:$A$23</c:f>
              <c:strCache>
                <c:ptCount val="20"/>
                <c:pt idx="0">
                  <c:v>1JANATAMF</c:v>
                </c:pt>
                <c:pt idx="1">
                  <c:v>ABB1STMF</c:v>
                </c:pt>
                <c:pt idx="2">
                  <c:v>AIBL1STMF</c:v>
                </c:pt>
                <c:pt idx="3">
                  <c:v>EXIM1STMF</c:v>
                </c:pt>
                <c:pt idx="4">
                  <c:v>BDH1STMF</c:v>
                </c:pt>
                <c:pt idx="5">
                  <c:v>EBL1STMF</c:v>
                </c:pt>
                <c:pt idx="6">
                  <c:v>EBLNRBMF</c:v>
                </c:pt>
                <c:pt idx="7">
                  <c:v>FBFIF</c:v>
                </c:pt>
                <c:pt idx="8">
                  <c:v>GRAMEENS2</c:v>
                </c:pt>
                <c:pt idx="9">
                  <c:v>GREENDELMF</c:v>
                </c:pt>
                <c:pt idx="10">
                  <c:v>ICB2NDNRB</c:v>
                </c:pt>
                <c:pt idx="11">
                  <c:v>ICB3NDNRB</c:v>
                </c:pt>
                <c:pt idx="12">
                  <c:v>IFIC1STMF</c:v>
                </c:pt>
                <c:pt idx="13">
                  <c:v>LRGLOBMF1</c:v>
                </c:pt>
                <c:pt idx="14">
                  <c:v>MBL1STMF</c:v>
                </c:pt>
                <c:pt idx="15">
                  <c:v>NLI1STMF</c:v>
                </c:pt>
                <c:pt idx="16">
                  <c:v>PF1STMF</c:v>
                </c:pt>
                <c:pt idx="17">
                  <c:v>PHPMF1ST</c:v>
                </c:pt>
                <c:pt idx="18">
                  <c:v>POPULER1STMF</c:v>
                </c:pt>
                <c:pt idx="19">
                  <c:v>NCCBL1STMF</c:v>
                </c:pt>
              </c:strCache>
            </c:strRef>
          </c:cat>
          <c:val>
            <c:numRef>
              <c:f>Sheet4!$C$4:$C$23</c:f>
              <c:numCache>
                <c:formatCode>General</c:formatCode>
                <c:ptCount val="20"/>
                <c:pt idx="0">
                  <c:v>-0.2</c:v>
                </c:pt>
                <c:pt idx="1">
                  <c:v>-6.0999999999999999E-2</c:v>
                </c:pt>
                <c:pt idx="2">
                  <c:v>-6.3E-2</c:v>
                </c:pt>
                <c:pt idx="3">
                  <c:v>-1.4E-2</c:v>
                </c:pt>
                <c:pt idx="4">
                  <c:v>-5.2999999999999999E-2</c:v>
                </c:pt>
                <c:pt idx="5">
                  <c:v>-7.1999999999999995E-2</c:v>
                </c:pt>
                <c:pt idx="6">
                  <c:v>-4.4999999999999998E-2</c:v>
                </c:pt>
                <c:pt idx="7">
                  <c:v>-1.2E-2</c:v>
                </c:pt>
                <c:pt idx="8">
                  <c:v>0.08</c:v>
                </c:pt>
                <c:pt idx="9">
                  <c:v>-6.5000000000000002E-2</c:v>
                </c:pt>
                <c:pt idx="10">
                  <c:v>-2.8000000000000001E-2</c:v>
                </c:pt>
                <c:pt idx="11">
                  <c:v>-4.7E-2</c:v>
                </c:pt>
                <c:pt idx="12">
                  <c:v>3.3000000000000002E-2</c:v>
                </c:pt>
                <c:pt idx="13">
                  <c:v>1.2E-2</c:v>
                </c:pt>
                <c:pt idx="14">
                  <c:v>3.3000000000000002E-2</c:v>
                </c:pt>
                <c:pt idx="15">
                  <c:v>-8.9999999999999993E-3</c:v>
                </c:pt>
                <c:pt idx="16">
                  <c:v>7.0999999999999994E-2</c:v>
                </c:pt>
                <c:pt idx="17">
                  <c:v>6.2E-2</c:v>
                </c:pt>
                <c:pt idx="18">
                  <c:v>-6.5000000000000002E-2</c:v>
                </c:pt>
                <c:pt idx="19">
                  <c:v>-0.16900000000000001</c:v>
                </c:pt>
              </c:numCache>
            </c:numRef>
          </c:val>
        </c:ser>
        <c:dLbls>
          <c:showLegendKey val="0"/>
          <c:showVal val="0"/>
          <c:showCatName val="0"/>
          <c:showSerName val="0"/>
          <c:showPercent val="0"/>
          <c:showBubbleSize val="0"/>
        </c:dLbls>
        <c:gapWidth val="219"/>
        <c:overlap val="-27"/>
        <c:axId val="227551872"/>
        <c:axId val="227565952"/>
      </c:barChart>
      <c:catAx>
        <c:axId val="227551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7565952"/>
        <c:crosses val="autoZero"/>
        <c:auto val="1"/>
        <c:lblAlgn val="ctr"/>
        <c:lblOffset val="100"/>
        <c:noMultiLvlLbl val="0"/>
      </c:catAx>
      <c:valAx>
        <c:axId val="227565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7551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600" b="1" i="0" u="none" strike="noStrike" kern="1200" baseline="0">
                <a:solidFill>
                  <a:schemeClr val="dk1">
                    <a:lumMod val="75000"/>
                    <a:lumOff val="25000"/>
                  </a:schemeClr>
                </a:solidFill>
                <a:latin typeface="Cambria" panose="02040503050406030204" pitchFamily="18" charset="0"/>
                <a:ea typeface="+mn-ea"/>
                <a:cs typeface="+mn-cs"/>
              </a:defRPr>
            </a:pPr>
            <a:r>
              <a:rPr lang="en-US" sz="1600">
                <a:latin typeface="Cambria" panose="02040503050406030204" pitchFamily="18" charset="0"/>
              </a:rPr>
              <a:t>Return on NAV 1JANATAMF</a:t>
            </a:r>
          </a:p>
        </c:rich>
      </c:tx>
      <c:layout>
        <c:manualLayout>
          <c:xMode val="edge"/>
          <c:yMode val="edge"/>
          <c:x val="0.19631933508311461"/>
          <c:y val="2.7777777777777776E-2"/>
        </c:manualLayout>
      </c:layout>
      <c:overlay val="0"/>
      <c:spPr>
        <a:noFill/>
        <a:ln>
          <a:noFill/>
        </a:ln>
        <a:effectLst/>
      </c:spPr>
    </c:title>
    <c:autoTitleDeleted val="0"/>
    <c:plotArea>
      <c:layout/>
      <c:barChart>
        <c:barDir val="col"/>
        <c:grouping val="clustered"/>
        <c:varyColors val="0"/>
        <c:ser>
          <c:idx val="0"/>
          <c:order val="0"/>
          <c:tx>
            <c:strRef>
              <c:f>Sheet2!$A$8</c:f>
              <c:strCache>
                <c:ptCount val="1"/>
                <c:pt idx="0">
                  <c:v>2011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Sheet2!$B$7</c:f>
              <c:strCache>
                <c:ptCount val="1"/>
                <c:pt idx="0">
                  <c:v>Return on nav</c:v>
                </c:pt>
              </c:strCache>
            </c:strRef>
          </c:cat>
          <c:val>
            <c:numRef>
              <c:f>Sheet2!$B$8</c:f>
              <c:numCache>
                <c:formatCode>General</c:formatCode>
                <c:ptCount val="1"/>
                <c:pt idx="0">
                  <c:v>0.78</c:v>
                </c:pt>
              </c:numCache>
            </c:numRef>
          </c:val>
        </c:ser>
        <c:ser>
          <c:idx val="1"/>
          <c:order val="1"/>
          <c:tx>
            <c:strRef>
              <c:f>Sheet2!$A$9</c:f>
              <c:strCache>
                <c:ptCount val="1"/>
                <c:pt idx="0">
                  <c:v>2012</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Sheet2!$B$7</c:f>
              <c:strCache>
                <c:ptCount val="1"/>
                <c:pt idx="0">
                  <c:v>Return on nav</c:v>
                </c:pt>
              </c:strCache>
            </c:strRef>
          </c:cat>
          <c:val>
            <c:numRef>
              <c:f>Sheet2!$B$9</c:f>
              <c:numCache>
                <c:formatCode>General</c:formatCode>
                <c:ptCount val="1"/>
                <c:pt idx="0">
                  <c:v>-2.06</c:v>
                </c:pt>
              </c:numCache>
            </c:numRef>
          </c:val>
        </c:ser>
        <c:ser>
          <c:idx val="2"/>
          <c:order val="2"/>
          <c:tx>
            <c:strRef>
              <c:f>Sheet2!$A$10</c:f>
              <c:strCache>
                <c:ptCount val="1"/>
                <c:pt idx="0">
                  <c:v>2013</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Sheet2!$B$7</c:f>
              <c:strCache>
                <c:ptCount val="1"/>
                <c:pt idx="0">
                  <c:v>Return on nav</c:v>
                </c:pt>
              </c:strCache>
            </c:strRef>
          </c:cat>
          <c:val>
            <c:numRef>
              <c:f>Sheet2!$B$10</c:f>
              <c:numCache>
                <c:formatCode>General</c:formatCode>
                <c:ptCount val="1"/>
                <c:pt idx="0">
                  <c:v>0.78</c:v>
                </c:pt>
              </c:numCache>
            </c:numRef>
          </c:val>
        </c:ser>
        <c:ser>
          <c:idx val="3"/>
          <c:order val="3"/>
          <c:tx>
            <c:strRef>
              <c:f>Sheet2!$A$11</c:f>
              <c:strCache>
                <c:ptCount val="1"/>
                <c:pt idx="0">
                  <c:v>2014</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Sheet2!$B$7</c:f>
              <c:strCache>
                <c:ptCount val="1"/>
                <c:pt idx="0">
                  <c:v>Return on nav</c:v>
                </c:pt>
              </c:strCache>
            </c:strRef>
          </c:cat>
          <c:val>
            <c:numRef>
              <c:f>Sheet2!$B$11</c:f>
              <c:numCache>
                <c:formatCode>General</c:formatCode>
                <c:ptCount val="1"/>
                <c:pt idx="0">
                  <c:v>1.76</c:v>
                </c:pt>
              </c:numCache>
            </c:numRef>
          </c:val>
        </c:ser>
        <c:ser>
          <c:idx val="4"/>
          <c:order val="4"/>
          <c:tx>
            <c:strRef>
              <c:f>Sheet2!$A$12</c:f>
              <c:strCache>
                <c:ptCount val="1"/>
                <c:pt idx="0">
                  <c:v>2015</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Sheet2!$B$7</c:f>
              <c:strCache>
                <c:ptCount val="1"/>
                <c:pt idx="0">
                  <c:v>Return on nav</c:v>
                </c:pt>
              </c:strCache>
            </c:strRef>
          </c:cat>
          <c:val>
            <c:numRef>
              <c:f>Sheet2!$B$12</c:f>
              <c:numCache>
                <c:formatCode>General</c:formatCode>
                <c:ptCount val="1"/>
                <c:pt idx="0">
                  <c:v>-0.1</c:v>
                </c:pt>
              </c:numCache>
            </c:numRef>
          </c:val>
        </c:ser>
        <c:ser>
          <c:idx val="5"/>
          <c:order val="5"/>
          <c:tx>
            <c:strRef>
              <c:f>Sheet2!$A$13</c:f>
              <c:strCache>
                <c:ptCount val="1"/>
                <c:pt idx="0">
                  <c:v>2016</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Sheet2!$B$7</c:f>
              <c:strCache>
                <c:ptCount val="1"/>
                <c:pt idx="0">
                  <c:v>Return on nav</c:v>
                </c:pt>
              </c:strCache>
            </c:strRef>
          </c:cat>
          <c:val>
            <c:numRef>
              <c:f>Sheet2!$B$13</c:f>
              <c:numCache>
                <c:formatCode>General</c:formatCode>
                <c:ptCount val="1"/>
                <c:pt idx="0">
                  <c:v>-0.14000000000000001</c:v>
                </c:pt>
              </c:numCache>
            </c:numRef>
          </c:val>
        </c:ser>
        <c:ser>
          <c:idx val="6"/>
          <c:order val="6"/>
          <c:tx>
            <c:strRef>
              <c:f>Sheet2!$A$14</c:f>
              <c:strCache>
                <c:ptCount val="1"/>
                <c:pt idx="0">
                  <c:v>2017</c:v>
                </c:pt>
              </c:strCache>
            </c:strRef>
          </c:tx>
          <c:spPr>
            <a:solidFill>
              <a:schemeClr val="accent1">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Sheet2!$B$7</c:f>
              <c:strCache>
                <c:ptCount val="1"/>
                <c:pt idx="0">
                  <c:v>Return on nav</c:v>
                </c:pt>
              </c:strCache>
            </c:strRef>
          </c:cat>
          <c:val>
            <c:numRef>
              <c:f>Sheet2!$B$14</c:f>
              <c:numCache>
                <c:formatCode>General</c:formatCode>
                <c:ptCount val="1"/>
                <c:pt idx="0">
                  <c:v>0.87</c:v>
                </c:pt>
              </c:numCache>
            </c:numRef>
          </c:val>
        </c:ser>
        <c:ser>
          <c:idx val="7"/>
          <c:order val="7"/>
          <c:tx>
            <c:strRef>
              <c:f>Sheet2!$A$15</c:f>
              <c:strCache>
                <c:ptCount val="1"/>
                <c:pt idx="0">
                  <c:v>2018</c:v>
                </c:pt>
              </c:strCache>
            </c:strRef>
          </c:tx>
          <c:spPr>
            <a:solidFill>
              <a:schemeClr val="accent2">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Sheet2!$B$7</c:f>
              <c:strCache>
                <c:ptCount val="1"/>
                <c:pt idx="0">
                  <c:v>Return on nav</c:v>
                </c:pt>
              </c:strCache>
            </c:strRef>
          </c:cat>
          <c:val>
            <c:numRef>
              <c:f>Sheet2!$B$15</c:f>
              <c:numCache>
                <c:formatCode>General</c:formatCode>
                <c:ptCount val="1"/>
                <c:pt idx="0">
                  <c:v>-7.0000000000000007E-2</c:v>
                </c:pt>
              </c:numCache>
            </c:numRef>
          </c:val>
        </c:ser>
        <c:dLbls>
          <c:dLblPos val="inEnd"/>
          <c:showLegendKey val="0"/>
          <c:showVal val="1"/>
          <c:showCatName val="0"/>
          <c:showSerName val="0"/>
          <c:showPercent val="0"/>
          <c:showBubbleSize val="0"/>
        </c:dLbls>
        <c:gapWidth val="65"/>
        <c:axId val="238924544"/>
        <c:axId val="238926080"/>
      </c:barChart>
      <c:catAx>
        <c:axId val="23892454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238926080"/>
        <c:crosses val="autoZero"/>
        <c:auto val="1"/>
        <c:lblAlgn val="ctr"/>
        <c:lblOffset val="100"/>
        <c:noMultiLvlLbl val="0"/>
      </c:catAx>
      <c:valAx>
        <c:axId val="23892608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3892454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latin typeface="+mn-lt"/>
              </a:rPr>
              <a:t>Retuen on market price</a:t>
            </a:r>
            <a:r>
              <a:rPr lang="en-US" sz="1600" baseline="0">
                <a:latin typeface="+mn-lt"/>
              </a:rPr>
              <a:t> </a:t>
            </a:r>
            <a:endParaRPr lang="en-US" sz="1600">
              <a:latin typeface="+mn-lt"/>
            </a:endParaRPr>
          </a:p>
        </c:rich>
      </c:tx>
      <c:overlay val="0"/>
      <c:spPr>
        <a:noFill/>
        <a:ln>
          <a:noFill/>
        </a:ln>
        <a:effectLst/>
      </c:spPr>
    </c:title>
    <c:autoTitleDeleted val="0"/>
    <c:plotArea>
      <c:layout/>
      <c:barChart>
        <c:barDir val="col"/>
        <c:grouping val="clustered"/>
        <c:varyColors val="0"/>
        <c:ser>
          <c:idx val="0"/>
          <c:order val="0"/>
          <c:tx>
            <c:strRef>
              <c:f>Sheet3!$A$5</c:f>
              <c:strCache>
                <c:ptCount val="1"/>
                <c:pt idx="0">
                  <c:v>2011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Sheet3!$D$5</c:f>
              <c:numCache>
                <c:formatCode>General</c:formatCode>
                <c:ptCount val="1"/>
                <c:pt idx="0">
                  <c:v>-4.0999999999999996</c:v>
                </c:pt>
              </c:numCache>
            </c:numRef>
          </c:val>
        </c:ser>
        <c:ser>
          <c:idx val="1"/>
          <c:order val="1"/>
          <c:tx>
            <c:strRef>
              <c:f>Sheet3!$A$6</c:f>
              <c:strCache>
                <c:ptCount val="1"/>
                <c:pt idx="0">
                  <c:v>2012</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Sheet3!$D$6</c:f>
              <c:numCache>
                <c:formatCode>General</c:formatCode>
                <c:ptCount val="1"/>
                <c:pt idx="0">
                  <c:v>-1.9000000000000004</c:v>
                </c:pt>
              </c:numCache>
            </c:numRef>
          </c:val>
        </c:ser>
        <c:ser>
          <c:idx val="2"/>
          <c:order val="2"/>
          <c:tx>
            <c:strRef>
              <c:f>Sheet3!$A$7</c:f>
              <c:strCache>
                <c:ptCount val="1"/>
                <c:pt idx="0">
                  <c:v>2013</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Sheet3!$D$7</c:f>
              <c:numCache>
                <c:formatCode>General</c:formatCode>
                <c:ptCount val="1"/>
                <c:pt idx="0">
                  <c:v>-1</c:v>
                </c:pt>
              </c:numCache>
            </c:numRef>
          </c:val>
        </c:ser>
        <c:ser>
          <c:idx val="3"/>
          <c:order val="3"/>
          <c:tx>
            <c:strRef>
              <c:f>Sheet3!$A$8</c:f>
              <c:strCache>
                <c:ptCount val="1"/>
                <c:pt idx="0">
                  <c:v>2014</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Sheet3!$D$8</c:f>
              <c:numCache>
                <c:formatCode>General</c:formatCode>
                <c:ptCount val="1"/>
                <c:pt idx="0">
                  <c:v>-0.90000000000000036</c:v>
                </c:pt>
              </c:numCache>
            </c:numRef>
          </c:val>
        </c:ser>
        <c:ser>
          <c:idx val="4"/>
          <c:order val="4"/>
          <c:tx>
            <c:strRef>
              <c:f>Sheet3!$A$9</c:f>
              <c:strCache>
                <c:ptCount val="1"/>
                <c:pt idx="0">
                  <c:v>2015</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Sheet3!$D$9</c:f>
              <c:numCache>
                <c:formatCode>General</c:formatCode>
                <c:ptCount val="1"/>
                <c:pt idx="0">
                  <c:v>-0.79999999999999982</c:v>
                </c:pt>
              </c:numCache>
            </c:numRef>
          </c:val>
        </c:ser>
        <c:ser>
          <c:idx val="5"/>
          <c:order val="5"/>
          <c:tx>
            <c:strRef>
              <c:f>Sheet3!$A$10</c:f>
              <c:strCache>
                <c:ptCount val="1"/>
                <c:pt idx="0">
                  <c:v>2016</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Sheet3!$D$10</c:f>
              <c:numCache>
                <c:formatCode>General</c:formatCode>
                <c:ptCount val="1"/>
                <c:pt idx="0">
                  <c:v>1.6000000000000005</c:v>
                </c:pt>
              </c:numCache>
            </c:numRef>
          </c:val>
        </c:ser>
        <c:ser>
          <c:idx val="6"/>
          <c:order val="6"/>
          <c:tx>
            <c:strRef>
              <c:f>Sheet3!$A$11</c:f>
              <c:strCache>
                <c:ptCount val="1"/>
                <c:pt idx="0">
                  <c:v>2017</c:v>
                </c:pt>
              </c:strCache>
            </c:strRef>
          </c:tx>
          <c:spPr>
            <a:solidFill>
              <a:schemeClr val="accent1">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Sheet3!$D$11</c:f>
              <c:numCache>
                <c:formatCode>General</c:formatCode>
                <c:ptCount val="1"/>
                <c:pt idx="0">
                  <c:v>0.5</c:v>
                </c:pt>
              </c:numCache>
            </c:numRef>
          </c:val>
        </c:ser>
        <c:ser>
          <c:idx val="7"/>
          <c:order val="7"/>
          <c:tx>
            <c:strRef>
              <c:f>Sheet3!$A$12</c:f>
              <c:strCache>
                <c:ptCount val="1"/>
                <c:pt idx="0">
                  <c:v>2018</c:v>
                </c:pt>
              </c:strCache>
            </c:strRef>
          </c:tx>
          <c:spPr>
            <a:solidFill>
              <a:schemeClr val="accent2">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Sheet3!$D$12</c:f>
              <c:numCache>
                <c:formatCode>General</c:formatCode>
                <c:ptCount val="1"/>
                <c:pt idx="0">
                  <c:v>-0.20000000000000018</c:v>
                </c:pt>
              </c:numCache>
            </c:numRef>
          </c:val>
        </c:ser>
        <c:dLbls>
          <c:dLblPos val="inEnd"/>
          <c:showLegendKey val="0"/>
          <c:showVal val="1"/>
          <c:showCatName val="0"/>
          <c:showSerName val="0"/>
          <c:showPercent val="0"/>
          <c:showBubbleSize val="0"/>
        </c:dLbls>
        <c:gapWidth val="65"/>
        <c:axId val="62295040"/>
        <c:axId val="62321408"/>
      </c:barChart>
      <c:catAx>
        <c:axId val="6229504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62321408"/>
        <c:crosses val="autoZero"/>
        <c:auto val="1"/>
        <c:lblAlgn val="ctr"/>
        <c:lblOffset val="100"/>
        <c:noMultiLvlLbl val="0"/>
      </c:catAx>
      <c:valAx>
        <c:axId val="6232140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6229504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9E7040-34C4-45DA-86E3-E2FDD37BB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40</Pages>
  <Words>6871</Words>
  <Characters>39166</Characters>
  <Application>Microsoft Office Word</Application>
  <DocSecurity>0</DocSecurity>
  <Lines>326</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RiFaT_PC</dc:creator>
  <cp:lastModifiedBy>enamul</cp:lastModifiedBy>
  <cp:revision>5</cp:revision>
  <cp:lastPrinted>2019-07-14T08:51:00Z</cp:lastPrinted>
  <dcterms:created xsi:type="dcterms:W3CDTF">2019-08-26T04:27:00Z</dcterms:created>
  <dcterms:modified xsi:type="dcterms:W3CDTF">2019-08-26T07:32:00Z</dcterms:modified>
</cp:coreProperties>
</file>