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E57" w:rsidRDefault="009E6E57" w:rsidP="009E6E57">
      <w:pPr>
        <w:jc w:val="center"/>
        <w:rPr>
          <w:rFonts w:cs="Times New Roman"/>
          <w:b/>
          <w:color w:val="E5B8B7" w:themeColor="accent2" w:themeTint="66"/>
          <w:sz w:val="56"/>
          <w:szCs w:val="56"/>
        </w:rPr>
      </w:pPr>
      <w:r>
        <w:rPr>
          <w:rFonts w:cs="Times New Roman"/>
          <w:b/>
          <w:color w:val="E5B8B7" w:themeColor="accent2" w:themeTint="66"/>
          <w:sz w:val="56"/>
          <w:szCs w:val="56"/>
        </w:rPr>
        <w:t>United International University</w:t>
      </w:r>
    </w:p>
    <w:p w:rsidR="009E6E57" w:rsidRDefault="009E6E57" w:rsidP="009E6E57">
      <w:pPr>
        <w:jc w:val="center"/>
        <w:rPr>
          <w:rFonts w:ascii="Times New Roman" w:hAnsi="Times New Roman" w:cs="Times New Roman"/>
          <w:sz w:val="72"/>
          <w:szCs w:val="72"/>
        </w:rPr>
      </w:pPr>
      <w:r>
        <w:rPr>
          <w:rFonts w:ascii="Times New Roman" w:hAnsi="Times New Roman" w:cs="Times New Roman"/>
          <w:noProof/>
          <w:sz w:val="72"/>
          <w:szCs w:val="72"/>
        </w:rPr>
        <w:drawing>
          <wp:inline distT="0" distB="0" distL="0" distR="0">
            <wp:extent cx="1386840" cy="1276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86840" cy="1276350"/>
                    </a:xfrm>
                    <a:prstGeom prst="rect">
                      <a:avLst/>
                    </a:prstGeom>
                    <a:noFill/>
                    <a:ln>
                      <a:noFill/>
                    </a:ln>
                  </pic:spPr>
                </pic:pic>
              </a:graphicData>
            </a:graphic>
          </wp:inline>
        </w:drawing>
      </w:r>
    </w:p>
    <w:p w:rsidR="003E0770" w:rsidRPr="003E0770" w:rsidRDefault="009E6E57" w:rsidP="003E0770">
      <w:pPr>
        <w:jc w:val="center"/>
        <w:rPr>
          <w:rFonts w:cs="Times New Roman"/>
          <w:b/>
          <w:color w:val="000000" w:themeColor="text1"/>
          <w:sz w:val="48"/>
          <w:szCs w:val="48"/>
        </w:rPr>
      </w:pPr>
      <w:r w:rsidRPr="003E0770">
        <w:rPr>
          <w:rFonts w:cs="Times New Roman"/>
          <w:b/>
          <w:color w:val="000000" w:themeColor="text1"/>
          <w:sz w:val="48"/>
          <w:szCs w:val="48"/>
        </w:rPr>
        <w:t>Internship Report</w:t>
      </w:r>
    </w:p>
    <w:p w:rsidR="009E6E57" w:rsidRPr="003E0770" w:rsidRDefault="009E6E57" w:rsidP="003E0770">
      <w:pPr>
        <w:jc w:val="center"/>
        <w:rPr>
          <w:rFonts w:cs="Times New Roman"/>
          <w:b/>
          <w:color w:val="000000" w:themeColor="text1"/>
          <w:sz w:val="48"/>
          <w:szCs w:val="48"/>
        </w:rPr>
      </w:pPr>
      <w:r w:rsidRPr="003E0770">
        <w:rPr>
          <w:rFonts w:cs="Times New Roman"/>
          <w:b/>
          <w:color w:val="000000" w:themeColor="text1"/>
          <w:sz w:val="48"/>
          <w:szCs w:val="48"/>
        </w:rPr>
        <w:t>On</w:t>
      </w:r>
    </w:p>
    <w:p w:rsidR="009E6E57" w:rsidRPr="003E0770" w:rsidRDefault="009E6E57" w:rsidP="00512D71">
      <w:pPr>
        <w:jc w:val="center"/>
        <w:rPr>
          <w:rFonts w:ascii="Times New Roman" w:hAnsi="Times New Roman" w:cs="Times New Roman"/>
          <w:b/>
          <w:color w:val="244061" w:themeColor="accent1" w:themeShade="80"/>
          <w:sz w:val="32"/>
          <w:szCs w:val="32"/>
        </w:rPr>
      </w:pPr>
      <w:r w:rsidRPr="003E0770">
        <w:rPr>
          <w:rFonts w:ascii="Times New Roman" w:hAnsi="Times New Roman" w:cs="Times New Roman"/>
          <w:b/>
          <w:color w:val="244061" w:themeColor="accent1" w:themeShade="80"/>
          <w:sz w:val="32"/>
          <w:szCs w:val="32"/>
        </w:rPr>
        <w:t xml:space="preserve">Online Banking System </w:t>
      </w:r>
      <w:r w:rsidR="005E0E07" w:rsidRPr="003E0770">
        <w:rPr>
          <w:rFonts w:ascii="Times New Roman" w:hAnsi="Times New Roman" w:cs="Times New Roman"/>
          <w:b/>
          <w:color w:val="244061" w:themeColor="accent1" w:themeShade="80"/>
          <w:sz w:val="32"/>
          <w:szCs w:val="32"/>
        </w:rPr>
        <w:t>of</w:t>
      </w:r>
      <w:r w:rsidRPr="003E0770">
        <w:rPr>
          <w:rFonts w:ascii="Times New Roman" w:hAnsi="Times New Roman" w:cs="Times New Roman"/>
          <w:b/>
          <w:color w:val="244061" w:themeColor="accent1" w:themeShade="80"/>
          <w:sz w:val="32"/>
          <w:szCs w:val="32"/>
        </w:rPr>
        <w:t xml:space="preserve"> </w:t>
      </w:r>
      <w:r w:rsidR="003E0770" w:rsidRPr="003E0770">
        <w:rPr>
          <w:rFonts w:ascii="Times New Roman" w:hAnsi="Times New Roman" w:cs="Times New Roman"/>
          <w:b/>
          <w:color w:val="244061" w:themeColor="accent1" w:themeShade="80"/>
          <w:sz w:val="32"/>
          <w:szCs w:val="32"/>
        </w:rPr>
        <w:t>the</w:t>
      </w:r>
      <w:r w:rsidRPr="003E0770">
        <w:rPr>
          <w:rFonts w:ascii="Times New Roman" w:hAnsi="Times New Roman" w:cs="Times New Roman"/>
          <w:b/>
          <w:color w:val="244061" w:themeColor="accent1" w:themeShade="80"/>
          <w:sz w:val="32"/>
          <w:szCs w:val="32"/>
        </w:rPr>
        <w:t xml:space="preserve"> </w:t>
      </w:r>
      <w:r w:rsidR="00512D71" w:rsidRPr="003E0770">
        <w:rPr>
          <w:rFonts w:ascii="Times New Roman" w:hAnsi="Times New Roman" w:cs="Times New Roman"/>
          <w:b/>
          <w:color w:val="244061" w:themeColor="accent1" w:themeShade="80"/>
          <w:sz w:val="32"/>
          <w:szCs w:val="32"/>
        </w:rPr>
        <w:t xml:space="preserve">                                                                        </w:t>
      </w:r>
      <w:r w:rsidRPr="003E0770">
        <w:rPr>
          <w:rFonts w:ascii="Times New Roman" w:hAnsi="Times New Roman" w:cs="Times New Roman"/>
          <w:b/>
          <w:color w:val="244061" w:themeColor="accent1" w:themeShade="80"/>
          <w:sz w:val="32"/>
          <w:szCs w:val="32"/>
        </w:rPr>
        <w:t>Dhaka Bank Limited</w:t>
      </w:r>
    </w:p>
    <w:p w:rsidR="009E6E57" w:rsidRPr="003E0770" w:rsidRDefault="009E6E57" w:rsidP="0004688E">
      <w:pPr>
        <w:spacing w:line="240" w:lineRule="auto"/>
        <w:ind w:left="2880" w:firstLine="720"/>
        <w:rPr>
          <w:rFonts w:ascii="Times New Roman" w:hAnsi="Times New Roman" w:cs="Times New Roman"/>
          <w:b/>
          <w:color w:val="0F243E" w:themeColor="text2" w:themeShade="80"/>
          <w:sz w:val="44"/>
          <w:szCs w:val="44"/>
          <w:u w:val="single"/>
        </w:rPr>
      </w:pPr>
      <w:r w:rsidRPr="003E0770">
        <w:rPr>
          <w:rFonts w:ascii="Times New Roman" w:hAnsi="Times New Roman" w:cs="Times New Roman"/>
          <w:b/>
          <w:color w:val="0F243E" w:themeColor="text2" w:themeShade="80"/>
          <w:sz w:val="44"/>
          <w:szCs w:val="44"/>
          <w:u w:val="thick"/>
        </w:rPr>
        <w:t>Submitted To</w:t>
      </w:r>
      <w:r w:rsidR="003E0770">
        <w:rPr>
          <w:rFonts w:ascii="Times New Roman" w:hAnsi="Times New Roman" w:cs="Times New Roman"/>
          <w:b/>
          <w:color w:val="0F243E" w:themeColor="text2" w:themeShade="80"/>
          <w:sz w:val="44"/>
          <w:szCs w:val="44"/>
          <w:u w:val="thick"/>
        </w:rPr>
        <w:t>:</w:t>
      </w:r>
    </w:p>
    <w:p w:rsidR="009E6E57" w:rsidRDefault="0004688E" w:rsidP="0004688E">
      <w:pPr>
        <w:spacing w:line="240" w:lineRule="auto"/>
        <w:ind w:left="1440" w:firstLine="720"/>
        <w:rPr>
          <w:rFonts w:ascii="Times New Roman" w:hAnsi="Times New Roman" w:cs="Times New Roman"/>
          <w:b/>
          <w:sz w:val="32"/>
          <w:szCs w:val="32"/>
        </w:rPr>
      </w:pPr>
      <w:r>
        <w:rPr>
          <w:rFonts w:ascii="Times New Roman" w:hAnsi="Times New Roman" w:cs="Times New Roman"/>
          <w:b/>
          <w:sz w:val="32"/>
          <w:szCs w:val="32"/>
        </w:rPr>
        <w:t xml:space="preserve">      </w:t>
      </w:r>
      <w:r w:rsidR="009E6E57">
        <w:rPr>
          <w:rFonts w:ascii="Times New Roman" w:hAnsi="Times New Roman" w:cs="Times New Roman"/>
          <w:b/>
          <w:sz w:val="32"/>
          <w:szCs w:val="32"/>
        </w:rPr>
        <w:t>Dr. Abu Zafar Md. Rashed Osman</w:t>
      </w:r>
    </w:p>
    <w:p w:rsidR="009E6E57" w:rsidRDefault="009E6E57" w:rsidP="0004688E">
      <w:pPr>
        <w:spacing w:line="240" w:lineRule="auto"/>
        <w:ind w:left="2880" w:firstLine="720"/>
        <w:rPr>
          <w:rFonts w:ascii="Times New Roman" w:hAnsi="Times New Roman" w:cs="Times New Roman"/>
          <w:sz w:val="28"/>
          <w:szCs w:val="28"/>
        </w:rPr>
      </w:pPr>
      <w:r w:rsidRPr="003E0770">
        <w:rPr>
          <w:rFonts w:ascii="Times New Roman" w:hAnsi="Times New Roman" w:cs="Times New Roman"/>
          <w:sz w:val="28"/>
          <w:szCs w:val="28"/>
        </w:rPr>
        <w:t>Associate Professor</w:t>
      </w:r>
      <w:r w:rsidR="00512D71" w:rsidRPr="003E0770">
        <w:rPr>
          <w:rFonts w:ascii="Times New Roman" w:hAnsi="Times New Roman" w:cs="Times New Roman"/>
          <w:sz w:val="28"/>
          <w:szCs w:val="28"/>
        </w:rPr>
        <w:t xml:space="preserve">                                                                                               </w:t>
      </w:r>
      <w:r w:rsidRPr="003E0770">
        <w:rPr>
          <w:rFonts w:ascii="Times New Roman" w:hAnsi="Times New Roman" w:cs="Times New Roman"/>
          <w:sz w:val="28"/>
          <w:szCs w:val="28"/>
        </w:rPr>
        <w:t>School of Business &amp; Economics (SOBE)</w:t>
      </w:r>
      <w:r w:rsidR="00512D71" w:rsidRPr="003E0770">
        <w:rPr>
          <w:rFonts w:ascii="Times New Roman" w:hAnsi="Times New Roman" w:cs="Times New Roman"/>
          <w:sz w:val="28"/>
          <w:szCs w:val="28"/>
        </w:rPr>
        <w:t xml:space="preserve">                                                               </w:t>
      </w:r>
      <w:r w:rsidRPr="003E0770">
        <w:rPr>
          <w:rFonts w:ascii="Times New Roman" w:hAnsi="Times New Roman" w:cs="Times New Roman"/>
          <w:sz w:val="28"/>
          <w:szCs w:val="28"/>
        </w:rPr>
        <w:t>United International University (UIU)</w:t>
      </w:r>
    </w:p>
    <w:p w:rsidR="003E0770" w:rsidRPr="003E0770" w:rsidRDefault="003E0770" w:rsidP="003E0770">
      <w:pPr>
        <w:spacing w:line="240" w:lineRule="auto"/>
        <w:rPr>
          <w:rFonts w:ascii="Times New Roman" w:hAnsi="Times New Roman" w:cs="Times New Roman"/>
          <w:sz w:val="28"/>
          <w:szCs w:val="28"/>
        </w:rPr>
      </w:pPr>
    </w:p>
    <w:p w:rsidR="009E6E57" w:rsidRPr="003E0770" w:rsidRDefault="009E6E57" w:rsidP="0004688E">
      <w:pPr>
        <w:spacing w:line="240" w:lineRule="auto"/>
        <w:ind w:left="2880" w:firstLine="720"/>
        <w:rPr>
          <w:rFonts w:ascii="Times New Roman" w:hAnsi="Times New Roman" w:cs="Times New Roman"/>
          <w:b/>
          <w:color w:val="0F243E" w:themeColor="text2" w:themeShade="80"/>
          <w:sz w:val="44"/>
          <w:szCs w:val="44"/>
          <w:u w:val="single"/>
        </w:rPr>
      </w:pPr>
      <w:r w:rsidRPr="003E0770">
        <w:rPr>
          <w:rFonts w:ascii="Times New Roman" w:hAnsi="Times New Roman" w:cs="Times New Roman"/>
          <w:b/>
          <w:color w:val="0F243E" w:themeColor="text2" w:themeShade="80"/>
          <w:sz w:val="44"/>
          <w:szCs w:val="44"/>
          <w:u w:val="single"/>
        </w:rPr>
        <w:t>Submitted By</w:t>
      </w:r>
      <w:r w:rsidR="003E0770">
        <w:rPr>
          <w:rFonts w:ascii="Times New Roman" w:hAnsi="Times New Roman" w:cs="Times New Roman"/>
          <w:b/>
          <w:color w:val="0F243E" w:themeColor="text2" w:themeShade="80"/>
          <w:sz w:val="44"/>
          <w:szCs w:val="44"/>
          <w:u w:val="single"/>
        </w:rPr>
        <w:t>:</w:t>
      </w:r>
    </w:p>
    <w:p w:rsidR="009E6E57" w:rsidRDefault="009E6E57" w:rsidP="0004688E">
      <w:pPr>
        <w:spacing w:line="240" w:lineRule="auto"/>
        <w:ind w:left="3600" w:firstLine="720"/>
        <w:rPr>
          <w:rFonts w:ascii="Times New Roman" w:hAnsi="Times New Roman" w:cs="Times New Roman"/>
          <w:b/>
          <w:sz w:val="32"/>
          <w:szCs w:val="32"/>
        </w:rPr>
      </w:pPr>
      <w:r>
        <w:rPr>
          <w:rFonts w:ascii="Times New Roman" w:hAnsi="Times New Roman" w:cs="Times New Roman"/>
          <w:b/>
          <w:sz w:val="32"/>
          <w:szCs w:val="32"/>
        </w:rPr>
        <w:t>Afifa fairuz</w:t>
      </w:r>
    </w:p>
    <w:p w:rsidR="009E6E57" w:rsidRPr="003E0770" w:rsidRDefault="009E6E57" w:rsidP="0004688E">
      <w:pPr>
        <w:spacing w:line="240" w:lineRule="auto"/>
        <w:ind w:left="4320"/>
        <w:rPr>
          <w:rFonts w:ascii="Times New Roman" w:hAnsi="Times New Roman" w:cs="Times New Roman"/>
          <w:sz w:val="28"/>
          <w:szCs w:val="28"/>
        </w:rPr>
      </w:pPr>
      <w:r w:rsidRPr="003E0770">
        <w:rPr>
          <w:rFonts w:ascii="Times New Roman" w:hAnsi="Times New Roman" w:cs="Times New Roman"/>
          <w:sz w:val="28"/>
          <w:szCs w:val="28"/>
        </w:rPr>
        <w:t>ID: 111 151 151</w:t>
      </w:r>
      <w:r w:rsidR="00512D71" w:rsidRPr="003E0770">
        <w:rPr>
          <w:rFonts w:ascii="Times New Roman" w:hAnsi="Times New Roman" w:cs="Times New Roman"/>
          <w:sz w:val="28"/>
          <w:szCs w:val="28"/>
        </w:rPr>
        <w:t xml:space="preserve">                                                                                                           </w:t>
      </w:r>
      <w:r w:rsidRPr="003E0770">
        <w:rPr>
          <w:rFonts w:ascii="Times New Roman" w:hAnsi="Times New Roman" w:cs="Times New Roman"/>
          <w:sz w:val="28"/>
          <w:szCs w:val="28"/>
        </w:rPr>
        <w:t>BBA Program</w:t>
      </w:r>
      <w:r w:rsidR="00512D71" w:rsidRPr="003E0770">
        <w:rPr>
          <w:rFonts w:ascii="Times New Roman" w:hAnsi="Times New Roman" w:cs="Times New Roman"/>
          <w:sz w:val="28"/>
          <w:szCs w:val="28"/>
        </w:rPr>
        <w:t xml:space="preserve">                                                                        </w:t>
      </w:r>
      <w:r w:rsidR="0004688E">
        <w:rPr>
          <w:rFonts w:ascii="Times New Roman" w:hAnsi="Times New Roman" w:cs="Times New Roman"/>
          <w:sz w:val="28"/>
          <w:szCs w:val="28"/>
        </w:rPr>
        <w:t xml:space="preserve">                           </w:t>
      </w:r>
    </w:p>
    <w:p w:rsidR="00512D71" w:rsidRDefault="0004688E" w:rsidP="0004688E">
      <w:pPr>
        <w:spacing w:line="240" w:lineRule="auto"/>
        <w:ind w:left="2160" w:firstLine="720"/>
        <w:rPr>
          <w:rFonts w:ascii="Times New Roman" w:hAnsi="Times New Roman" w:cs="Times New Roman"/>
          <w:sz w:val="32"/>
          <w:szCs w:val="32"/>
        </w:rPr>
      </w:pPr>
      <w:r w:rsidRPr="003E0770">
        <w:rPr>
          <w:rFonts w:ascii="Times New Roman" w:hAnsi="Times New Roman" w:cs="Times New Roman"/>
          <w:sz w:val="28"/>
          <w:szCs w:val="28"/>
        </w:rPr>
        <w:t>United International University (UIU)</w:t>
      </w:r>
    </w:p>
    <w:p w:rsidR="009E6E57" w:rsidRPr="003E0770" w:rsidRDefault="009E6E57" w:rsidP="0004688E">
      <w:pPr>
        <w:spacing w:line="240" w:lineRule="auto"/>
        <w:ind w:left="1440" w:firstLine="720"/>
        <w:rPr>
          <w:rFonts w:ascii="Times New Roman" w:hAnsi="Times New Roman" w:cs="Times New Roman"/>
          <w:sz w:val="32"/>
          <w:szCs w:val="32"/>
        </w:rPr>
      </w:pPr>
      <w:r w:rsidRPr="003E0770">
        <w:rPr>
          <w:rFonts w:ascii="Times New Roman" w:hAnsi="Times New Roman" w:cs="Times New Roman"/>
          <w:b/>
          <w:color w:val="0F243E" w:themeColor="text2" w:themeShade="80"/>
          <w:sz w:val="32"/>
          <w:szCs w:val="32"/>
        </w:rPr>
        <w:t>Date of Submission:</w:t>
      </w:r>
      <w:r>
        <w:rPr>
          <w:rFonts w:ascii="Times New Roman" w:hAnsi="Times New Roman" w:cs="Times New Roman"/>
          <w:b/>
          <w:sz w:val="32"/>
          <w:szCs w:val="32"/>
        </w:rPr>
        <w:t xml:space="preserve"> </w:t>
      </w:r>
      <w:r w:rsidRPr="003E0770">
        <w:rPr>
          <w:rFonts w:ascii="Times New Roman" w:hAnsi="Times New Roman" w:cs="Times New Roman"/>
          <w:sz w:val="32"/>
          <w:szCs w:val="32"/>
        </w:rPr>
        <w:t>17</w:t>
      </w:r>
      <w:r w:rsidRPr="003E0770">
        <w:rPr>
          <w:rFonts w:ascii="Times New Roman" w:hAnsi="Times New Roman" w:cs="Times New Roman"/>
          <w:sz w:val="32"/>
          <w:szCs w:val="32"/>
          <w:vertAlign w:val="superscript"/>
        </w:rPr>
        <w:t>th</w:t>
      </w:r>
      <w:r w:rsidRPr="003E0770">
        <w:rPr>
          <w:rFonts w:ascii="Times New Roman" w:hAnsi="Times New Roman" w:cs="Times New Roman"/>
          <w:sz w:val="32"/>
          <w:szCs w:val="32"/>
        </w:rPr>
        <w:t xml:space="preserve"> December, 2019</w:t>
      </w:r>
    </w:p>
    <w:p w:rsidR="00BD1EF9" w:rsidRDefault="00BD1EF9" w:rsidP="00BD1EF9">
      <w:pPr>
        <w:pStyle w:val="BodyText"/>
        <w:rPr>
          <w:rFonts w:ascii="Cambria" w:eastAsiaTheme="minorHAnsi" w:hAnsi="Cambria"/>
          <w:b/>
          <w:color w:val="365F91" w:themeColor="accent1" w:themeShade="BF"/>
          <w:sz w:val="44"/>
          <w:szCs w:val="36"/>
          <w:u w:val="thick"/>
        </w:rPr>
      </w:pPr>
    </w:p>
    <w:p w:rsidR="009E6E57" w:rsidRPr="003E0770" w:rsidRDefault="009E6E57" w:rsidP="00BD1EF9">
      <w:pPr>
        <w:pStyle w:val="BodyText"/>
        <w:ind w:left="2880"/>
        <w:rPr>
          <w:b/>
          <w:bCs/>
          <w:color w:val="17365D" w:themeColor="text2" w:themeShade="BF"/>
          <w:sz w:val="32"/>
          <w:lang w:bidi="en-US"/>
        </w:rPr>
      </w:pPr>
      <w:r w:rsidRPr="003E0770">
        <w:rPr>
          <w:b/>
          <w:color w:val="17365D" w:themeColor="text2" w:themeShade="BF"/>
          <w:sz w:val="32"/>
        </w:rPr>
        <w:lastRenderedPageBreak/>
        <w:t>Letter of Transmittal</w:t>
      </w:r>
    </w:p>
    <w:p w:rsidR="009E6E57" w:rsidRDefault="009E6E57" w:rsidP="009E6E57">
      <w:pPr>
        <w:pStyle w:val="BodyText"/>
        <w:rPr>
          <w:b/>
          <w:sz w:val="20"/>
        </w:rPr>
      </w:pPr>
    </w:p>
    <w:p w:rsidR="009E6E57" w:rsidRDefault="009E6E57" w:rsidP="009E6E57">
      <w:pPr>
        <w:pStyle w:val="BodyText"/>
        <w:spacing w:before="90"/>
      </w:pPr>
      <w:r>
        <w:t>Date: 17</w:t>
      </w:r>
      <w:r>
        <w:rPr>
          <w:vertAlign w:val="superscript"/>
        </w:rPr>
        <w:t>th</w:t>
      </w:r>
      <w:r>
        <w:t xml:space="preserve"> December, 2019</w:t>
      </w:r>
    </w:p>
    <w:p w:rsidR="009E6E57" w:rsidRDefault="009E6E57" w:rsidP="009E6E57">
      <w:pPr>
        <w:pStyle w:val="BodyText"/>
        <w:spacing w:before="10"/>
        <w:rPr>
          <w:sz w:val="20"/>
        </w:rPr>
      </w:pPr>
    </w:p>
    <w:p w:rsidR="009E6E57" w:rsidRDefault="009E6E57" w:rsidP="009E6E57">
      <w:pPr>
        <w:spacing w:line="0" w:lineRule="atLeast"/>
        <w:rPr>
          <w:rFonts w:ascii="Times New Roman" w:eastAsia="Times New Roman" w:hAnsi="Times New Roman" w:cs="Times New Roman"/>
          <w:sz w:val="24"/>
        </w:rPr>
      </w:pPr>
      <w:r>
        <w:rPr>
          <w:rFonts w:ascii="Times New Roman" w:eastAsia="Times New Roman" w:hAnsi="Times New Roman"/>
          <w:sz w:val="24"/>
        </w:rPr>
        <w:t>Dr. Abu Zafar Md. Rashed Osman</w:t>
      </w:r>
    </w:p>
    <w:p w:rsidR="009E6E57" w:rsidRDefault="009E6E57" w:rsidP="009E6E57">
      <w:pPr>
        <w:spacing w:line="0" w:lineRule="atLeast"/>
        <w:rPr>
          <w:rFonts w:ascii="Times New Roman" w:eastAsia="Times New Roman" w:hAnsi="Times New Roman"/>
          <w:sz w:val="24"/>
        </w:rPr>
      </w:pPr>
      <w:r>
        <w:rPr>
          <w:rFonts w:ascii="Times New Roman" w:eastAsia="Times New Roman" w:hAnsi="Times New Roman"/>
          <w:sz w:val="24"/>
        </w:rPr>
        <w:t>Associate Professor</w:t>
      </w:r>
    </w:p>
    <w:p w:rsidR="009E6E57" w:rsidRDefault="009E6E57" w:rsidP="009E6E57">
      <w:pPr>
        <w:spacing w:line="0" w:lineRule="atLeast"/>
        <w:rPr>
          <w:rFonts w:ascii="Times New Roman" w:eastAsia="Times New Roman" w:hAnsi="Times New Roman" w:cs="Times New Roman"/>
          <w:sz w:val="24"/>
        </w:rPr>
      </w:pPr>
      <w:r>
        <w:rPr>
          <w:rFonts w:ascii="Times New Roman" w:eastAsia="Times New Roman" w:hAnsi="Times New Roman"/>
          <w:sz w:val="24"/>
        </w:rPr>
        <w:t>School of Business &amp; Economics</w:t>
      </w:r>
    </w:p>
    <w:p w:rsidR="009E6E57" w:rsidRDefault="009E6E57" w:rsidP="009E6E57">
      <w:pPr>
        <w:spacing w:line="0" w:lineRule="atLeast"/>
        <w:rPr>
          <w:rFonts w:ascii="Times New Roman" w:eastAsia="Times New Roman" w:hAnsi="Times New Roman" w:cs="Times New Roman"/>
          <w:sz w:val="24"/>
        </w:rPr>
      </w:pPr>
      <w:r>
        <w:rPr>
          <w:rFonts w:ascii="Times New Roman" w:eastAsia="Times New Roman" w:hAnsi="Times New Roman"/>
          <w:sz w:val="24"/>
        </w:rPr>
        <w:t xml:space="preserve">United International </w:t>
      </w:r>
      <w:r>
        <w:rPr>
          <w:rFonts w:ascii="Times New Roman" w:eastAsia="Times New Roman" w:hAnsi="Times New Roman" w:cs="Times New Roman"/>
          <w:sz w:val="24"/>
        </w:rPr>
        <w:t>University</w:t>
      </w:r>
    </w:p>
    <w:p w:rsidR="009E6E57" w:rsidRDefault="009E6E57" w:rsidP="009E6E57">
      <w:pPr>
        <w:spacing w:line="0" w:lineRule="atLeast"/>
        <w:rPr>
          <w:rFonts w:ascii="Times New Roman" w:eastAsia="Times New Roman" w:hAnsi="Times New Roman"/>
          <w:sz w:val="24"/>
        </w:rPr>
      </w:pPr>
    </w:p>
    <w:p w:rsidR="009E6E57" w:rsidRDefault="009E6E57" w:rsidP="009E6E57">
      <w:pPr>
        <w:spacing w:line="0" w:lineRule="atLeast"/>
        <w:rPr>
          <w:rFonts w:ascii="Times New Roman" w:eastAsia="Times New Roman" w:hAnsi="Times New Roman" w:cs="Times New Roman"/>
          <w:b/>
          <w:sz w:val="24"/>
        </w:rPr>
      </w:pPr>
      <w:r>
        <w:rPr>
          <w:rFonts w:ascii="Times New Roman" w:eastAsia="Times New Roman" w:hAnsi="Times New Roman" w:cs="Times New Roman"/>
          <w:b/>
          <w:sz w:val="24"/>
        </w:rPr>
        <w:t xml:space="preserve">Subject: </w:t>
      </w:r>
      <w:r>
        <w:rPr>
          <w:rFonts w:ascii="Times New Roman" w:eastAsia="Times New Roman" w:hAnsi="Times New Roman"/>
          <w:b/>
          <w:sz w:val="24"/>
        </w:rPr>
        <w:t>Submission of Internship Report on Online Banking System of Dhaka Bank Limited.</w:t>
      </w:r>
    </w:p>
    <w:p w:rsidR="009E6E57" w:rsidRDefault="009E6E57" w:rsidP="009E6E57">
      <w:pPr>
        <w:spacing w:line="0" w:lineRule="atLeast"/>
        <w:rPr>
          <w:rFonts w:ascii="Times New Roman" w:eastAsia="Times New Roman" w:hAnsi="Times New Roman" w:cs="Times New Roman"/>
          <w:sz w:val="24"/>
        </w:rPr>
      </w:pPr>
      <w:r>
        <w:rPr>
          <w:rFonts w:ascii="Times New Roman" w:eastAsia="Times New Roman" w:hAnsi="Times New Roman" w:cs="Times New Roman"/>
          <w:sz w:val="24"/>
        </w:rPr>
        <w:t>Dear Sir,</w:t>
      </w:r>
    </w:p>
    <w:p w:rsidR="009E6E57" w:rsidRDefault="009E6E57" w:rsidP="009E6E57">
      <w:pPr>
        <w:spacing w:line="0" w:lineRule="atLeast"/>
        <w:jc w:val="both"/>
        <w:rPr>
          <w:rFonts w:ascii="Times New Roman" w:eastAsia="Times New Roman" w:hAnsi="Times New Roman" w:cs="Times New Roman"/>
          <w:sz w:val="24"/>
        </w:rPr>
      </w:pPr>
      <w:r>
        <w:rPr>
          <w:rFonts w:ascii="Times New Roman" w:eastAsia="Times New Roman" w:hAnsi="Times New Roman" w:cs="Times New Roman"/>
          <w:sz w:val="24"/>
        </w:rPr>
        <w:t>With great gratification I am presenting my internship report on “Online Banking System of Dhaka Bank Limited”. It is really a huge chance for me to gather huge data and properly understand the subject matter. I found the study to be quiet important, useful and informative and tired my best to being preparing an appropriate and creditworthy report.</w:t>
      </w:r>
    </w:p>
    <w:p w:rsidR="009E6E57" w:rsidRDefault="009E6E57" w:rsidP="00FA674E">
      <w:pPr>
        <w:spacing w:line="240" w:lineRule="auto"/>
        <w:jc w:val="both"/>
        <w:rPr>
          <w:rFonts w:ascii="Times New Roman" w:eastAsia="Times New Roman" w:hAnsi="Times New Roman" w:cs="Times New Roman"/>
          <w:sz w:val="23"/>
        </w:rPr>
      </w:pPr>
      <w:r>
        <w:rPr>
          <w:rFonts w:ascii="Times New Roman" w:eastAsia="Times New Roman" w:hAnsi="Times New Roman" w:cs="Times New Roman"/>
          <w:sz w:val="23"/>
        </w:rPr>
        <w:t>Personally, I am not only hopeful that my research would help provide a clear idea of the overall condition of “Online Banking System of Dhaka Bank Limited” but I am also confident enough to believe you’ll find this report worth all the effort I have put into it.</w:t>
      </w:r>
    </w:p>
    <w:p w:rsidR="009E6E57" w:rsidRDefault="009E6E57" w:rsidP="009E6E57">
      <w:pPr>
        <w:spacing w:line="374" w:lineRule="auto"/>
        <w:jc w:val="both"/>
        <w:rPr>
          <w:rFonts w:ascii="Times New Roman" w:eastAsia="Times New Roman" w:hAnsi="Times New Roman"/>
          <w:sz w:val="24"/>
        </w:rPr>
      </w:pPr>
      <w:r>
        <w:rPr>
          <w:rFonts w:ascii="Times New Roman" w:eastAsia="Times New Roman" w:hAnsi="Times New Roman" w:cs="Times New Roman"/>
          <w:sz w:val="24"/>
        </w:rPr>
        <w:t>Yours sincerely,</w:t>
      </w:r>
    </w:p>
    <w:p w:rsidR="009E6E57" w:rsidRDefault="009E6E57" w:rsidP="009E6E57">
      <w:pPr>
        <w:spacing w:line="374" w:lineRule="auto"/>
        <w:jc w:val="both"/>
        <w:rPr>
          <w:rFonts w:ascii="Times New Roman" w:eastAsia="Times New Roman" w:hAnsi="Times New Roman"/>
          <w:sz w:val="23"/>
        </w:rPr>
      </w:pPr>
      <w:r>
        <w:rPr>
          <w:rFonts w:ascii="Times New Roman" w:eastAsia="Times New Roman" w:hAnsi="Times New Roman"/>
          <w:sz w:val="24"/>
        </w:rPr>
        <w:t>AFIFA FAIRUZ</w:t>
      </w:r>
    </w:p>
    <w:p w:rsidR="009E6E57" w:rsidRDefault="009E6E57" w:rsidP="009E6E57">
      <w:pPr>
        <w:spacing w:line="374" w:lineRule="auto"/>
        <w:jc w:val="both"/>
        <w:rPr>
          <w:rFonts w:ascii="Times New Roman" w:eastAsia="Times New Roman" w:hAnsi="Times New Roman" w:cs="Times New Roman"/>
          <w:sz w:val="23"/>
        </w:rPr>
      </w:pPr>
      <w:r>
        <w:rPr>
          <w:rFonts w:ascii="Times New Roman" w:eastAsia="Times New Roman" w:hAnsi="Times New Roman" w:cs="Times New Roman"/>
          <w:sz w:val="24"/>
        </w:rPr>
        <w:t>ID: 1</w:t>
      </w:r>
      <w:r>
        <w:rPr>
          <w:rFonts w:ascii="Times New Roman" w:eastAsia="Times New Roman" w:hAnsi="Times New Roman"/>
          <w:sz w:val="24"/>
        </w:rPr>
        <w:t>11 151 151</w:t>
      </w:r>
    </w:p>
    <w:p w:rsidR="009E6E57" w:rsidRDefault="009E6E57" w:rsidP="009E6E57">
      <w:pPr>
        <w:pStyle w:val="BodyText"/>
        <w:spacing w:before="2"/>
        <w:rPr>
          <w:sz w:val="20"/>
        </w:rPr>
      </w:pPr>
      <w:r>
        <w:rPr>
          <w:sz w:val="20"/>
        </w:rPr>
        <w:t>_____________________________</w:t>
      </w:r>
    </w:p>
    <w:p w:rsidR="004221DF" w:rsidRDefault="004221DF" w:rsidP="009E6E57">
      <w:pPr>
        <w:spacing w:after="0" w:line="240" w:lineRule="auto"/>
        <w:rPr>
          <w:rFonts w:ascii="Times New Roman" w:eastAsia="Times New Roman" w:hAnsi="Times New Roman" w:cs="Times New Roman"/>
          <w:sz w:val="25"/>
          <w:szCs w:val="24"/>
          <w:lang w:bidi="en-US"/>
        </w:rPr>
      </w:pPr>
    </w:p>
    <w:p w:rsidR="004221DF" w:rsidRDefault="004221DF" w:rsidP="004221DF">
      <w:pPr>
        <w:tabs>
          <w:tab w:val="left" w:pos="2859"/>
        </w:tabs>
        <w:rPr>
          <w:rFonts w:ascii="Times New Roman" w:eastAsia="Times New Roman" w:hAnsi="Times New Roman" w:cs="Times New Roman"/>
          <w:sz w:val="25"/>
          <w:szCs w:val="24"/>
          <w:lang w:bidi="en-US"/>
        </w:rPr>
      </w:pPr>
      <w:r>
        <w:rPr>
          <w:rFonts w:ascii="Times New Roman" w:eastAsia="Times New Roman" w:hAnsi="Times New Roman" w:cs="Times New Roman"/>
          <w:sz w:val="25"/>
          <w:szCs w:val="24"/>
          <w:lang w:bidi="en-US"/>
        </w:rPr>
        <w:tab/>
      </w:r>
    </w:p>
    <w:p w:rsidR="004221DF" w:rsidRDefault="004221DF">
      <w:pPr>
        <w:rPr>
          <w:rFonts w:ascii="Times New Roman" w:eastAsia="Times New Roman" w:hAnsi="Times New Roman" w:cs="Times New Roman"/>
          <w:sz w:val="25"/>
          <w:szCs w:val="24"/>
          <w:lang w:bidi="en-US"/>
        </w:rPr>
      </w:pPr>
      <w:r>
        <w:rPr>
          <w:rFonts w:ascii="Times New Roman" w:eastAsia="Times New Roman" w:hAnsi="Times New Roman" w:cs="Times New Roman"/>
          <w:sz w:val="25"/>
          <w:szCs w:val="24"/>
          <w:lang w:bidi="en-US"/>
        </w:rPr>
        <w:br w:type="page"/>
      </w:r>
    </w:p>
    <w:p w:rsidR="004221DF" w:rsidRDefault="004221DF" w:rsidP="004221DF">
      <w:pPr>
        <w:spacing w:before="58"/>
        <w:ind w:left="3656"/>
        <w:rPr>
          <w:rFonts w:ascii="Times New Roman" w:hAnsi="Times New Roman" w:cs="Times New Roman"/>
          <w:b/>
          <w:color w:val="0F243E" w:themeColor="text2" w:themeShade="80"/>
          <w:sz w:val="32"/>
          <w:szCs w:val="32"/>
        </w:rPr>
      </w:pPr>
      <w:r w:rsidRPr="003E0770">
        <w:rPr>
          <w:rFonts w:ascii="Times New Roman" w:hAnsi="Times New Roman" w:cs="Times New Roman"/>
          <w:b/>
          <w:color w:val="0F243E" w:themeColor="text2" w:themeShade="80"/>
          <w:sz w:val="32"/>
          <w:szCs w:val="32"/>
        </w:rPr>
        <w:lastRenderedPageBreak/>
        <w:t>Acknowledgement</w:t>
      </w:r>
    </w:p>
    <w:p w:rsidR="003E0770" w:rsidRPr="003E0770" w:rsidRDefault="003E0770" w:rsidP="004221DF">
      <w:pPr>
        <w:spacing w:before="58"/>
        <w:ind w:left="3656"/>
        <w:rPr>
          <w:rFonts w:ascii="Times New Roman" w:hAnsi="Times New Roman" w:cs="Times New Roman"/>
          <w:b/>
          <w:color w:val="0F243E" w:themeColor="text2" w:themeShade="80"/>
          <w:sz w:val="32"/>
          <w:szCs w:val="32"/>
        </w:rPr>
      </w:pPr>
    </w:p>
    <w:p w:rsidR="004221DF" w:rsidRDefault="004221DF" w:rsidP="004221DF">
      <w:pPr>
        <w:spacing w:line="360" w:lineRule="auto"/>
        <w:jc w:val="both"/>
        <w:rPr>
          <w:rFonts w:ascii="Times New Roman" w:hAnsi="Times New Roman" w:cs="Times New Roman"/>
          <w:sz w:val="24"/>
          <w:szCs w:val="24"/>
        </w:rPr>
      </w:pPr>
      <w:r>
        <w:rPr>
          <w:rFonts w:ascii="Times New Roman" w:hAnsi="Times New Roman" w:cs="Times New Roman"/>
          <w:sz w:val="24"/>
          <w:szCs w:val="24"/>
        </w:rPr>
        <w:t>Simply because of the sort participation of numerous people, this entry level position report was conceivable. From the start, I am thankful to Allah Almighty for setting me up to finish this report.</w:t>
      </w:r>
    </w:p>
    <w:p w:rsidR="004221DF" w:rsidRDefault="004221DF" w:rsidP="004221DF">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I would like to express my sincere wish to Dr. Abu Zafar Md. Rashed Osman, my supervisor Associate Professor, United International University, SOBE for all his heartfelt guidance and for providing me with all kinds of advice and suggestions, this study would not have been possible without his help.</w:t>
      </w:r>
    </w:p>
    <w:p w:rsidR="004221DF" w:rsidRDefault="004221DF" w:rsidP="004221DF">
      <w:pPr>
        <w:spacing w:line="360" w:lineRule="auto"/>
        <w:jc w:val="both"/>
        <w:rPr>
          <w:rFonts w:ascii="Times New Roman" w:eastAsia="Times New Roman" w:hAnsi="Times New Roman"/>
          <w:sz w:val="24"/>
        </w:rPr>
      </w:pPr>
      <w:r>
        <w:rPr>
          <w:rFonts w:ascii="Times New Roman" w:eastAsia="Times New Roman" w:hAnsi="Times New Roman" w:cs="Times New Roman"/>
          <w:sz w:val="24"/>
        </w:rPr>
        <w:t>I would like to giv</w:t>
      </w:r>
      <w:r>
        <w:rPr>
          <w:rFonts w:ascii="Times New Roman" w:eastAsia="Times New Roman" w:hAnsi="Times New Roman"/>
          <w:sz w:val="24"/>
        </w:rPr>
        <w:t>e special thanks to Nahida Yeasmin</w:t>
      </w:r>
      <w:r>
        <w:rPr>
          <w:rFonts w:ascii="Times New Roman" w:eastAsia="Times New Roman" w:hAnsi="Times New Roman" w:cs="Times New Roman"/>
          <w:sz w:val="24"/>
        </w:rPr>
        <w:t xml:space="preserve">, Assistant Vice President, </w:t>
      </w:r>
      <w:r>
        <w:rPr>
          <w:rFonts w:ascii="Times New Roman" w:eastAsia="Times New Roman" w:hAnsi="Times New Roman"/>
          <w:sz w:val="24"/>
        </w:rPr>
        <w:t>In Charge, General banking</w:t>
      </w:r>
      <w:r>
        <w:rPr>
          <w:rFonts w:ascii="Times New Roman" w:eastAsia="Times New Roman" w:hAnsi="Times New Roman" w:cs="Times New Roman"/>
          <w:sz w:val="24"/>
        </w:rPr>
        <w:t xml:space="preserve">, </w:t>
      </w:r>
      <w:r w:rsidR="005E0E07">
        <w:rPr>
          <w:rFonts w:ascii="Times New Roman" w:eastAsia="Times New Roman" w:hAnsi="Times New Roman" w:cs="Times New Roman"/>
          <w:sz w:val="24"/>
        </w:rPr>
        <w:t>and Dhaka</w:t>
      </w:r>
      <w:r>
        <w:rPr>
          <w:rFonts w:ascii="Times New Roman" w:eastAsia="Times New Roman" w:hAnsi="Times New Roman" w:cs="Times New Roman"/>
          <w:sz w:val="24"/>
        </w:rPr>
        <w:t xml:space="preserve"> Bank Ltd. for her valuable guidance and encouragement. I also thank </w:t>
      </w:r>
      <w:r>
        <w:rPr>
          <w:rFonts w:ascii="Times New Roman" w:eastAsia="Times New Roman" w:hAnsi="Times New Roman"/>
          <w:sz w:val="24"/>
        </w:rPr>
        <w:t>Saleh Mezba Uddin Operations Manager of Dhaka Bank Limited for his</w:t>
      </w:r>
      <w:r>
        <w:rPr>
          <w:rFonts w:ascii="Times New Roman" w:eastAsia="Times New Roman" w:hAnsi="Times New Roman" w:cs="Times New Roman"/>
          <w:sz w:val="24"/>
        </w:rPr>
        <w:t xml:space="preserve"> valuable information and cooperation during internship period.</w:t>
      </w:r>
    </w:p>
    <w:p w:rsidR="004221DF" w:rsidRDefault="004221DF" w:rsidP="004221DF">
      <w:pPr>
        <w:spacing w:line="360" w:lineRule="auto"/>
        <w:jc w:val="both"/>
        <w:rPr>
          <w:rFonts w:ascii="Times New Roman" w:hAnsi="Times New Roman" w:cs="Times New Roman"/>
          <w:sz w:val="24"/>
          <w:szCs w:val="24"/>
        </w:rPr>
      </w:pPr>
      <w:r>
        <w:rPr>
          <w:rFonts w:ascii="Times New Roman" w:hAnsi="Times New Roman" w:cs="Times New Roman"/>
          <w:sz w:val="24"/>
          <w:szCs w:val="24"/>
        </w:rPr>
        <w:t>Lastly I might want to offer my thanks to my adored guardians for affection and support and my sibling for being with me and to the entirety of my companions who helped me legitimately and in a roundabout way to finish this report.</w:t>
      </w:r>
    </w:p>
    <w:p w:rsidR="004221DF" w:rsidRPr="00C9230C" w:rsidRDefault="004221DF" w:rsidP="00C9230C">
      <w:pPr>
        <w:ind w:left="2880"/>
        <w:rPr>
          <w:rFonts w:ascii="Times New Roman" w:hAnsi="Times New Roman" w:cs="Times New Roman"/>
          <w:sz w:val="24"/>
          <w:szCs w:val="24"/>
        </w:rPr>
      </w:pPr>
      <w:r>
        <w:rPr>
          <w:rFonts w:ascii="Times New Roman" w:hAnsi="Times New Roman" w:cs="Times New Roman"/>
          <w:sz w:val="24"/>
          <w:szCs w:val="24"/>
        </w:rPr>
        <w:br w:type="page"/>
      </w:r>
      <w:r w:rsidR="004148AB">
        <w:rPr>
          <w:rFonts w:ascii="Times New Roman" w:hAnsi="Times New Roman" w:cs="Times New Roman"/>
          <w:sz w:val="24"/>
          <w:szCs w:val="24"/>
        </w:rPr>
        <w:lastRenderedPageBreak/>
        <w:t xml:space="preserve">     </w:t>
      </w:r>
      <w:r w:rsidRPr="000C6825">
        <w:rPr>
          <w:rFonts w:ascii="Times New Roman" w:hAnsi="Times New Roman" w:cs="Times New Roman"/>
          <w:b/>
          <w:color w:val="0F243E" w:themeColor="text2" w:themeShade="80"/>
          <w:sz w:val="32"/>
          <w:szCs w:val="32"/>
        </w:rPr>
        <w:t>Executive Summary</w:t>
      </w:r>
    </w:p>
    <w:p w:rsidR="00473403" w:rsidRDefault="00473403" w:rsidP="004221DF">
      <w:pPr>
        <w:jc w:val="both"/>
        <w:rPr>
          <w:rFonts w:ascii="Times New Roman" w:hAnsi="Times New Roman" w:cs="Times New Roman"/>
          <w:b/>
          <w:sz w:val="32"/>
          <w:szCs w:val="32"/>
        </w:rPr>
      </w:pPr>
    </w:p>
    <w:p w:rsidR="004221DF" w:rsidRDefault="004221DF" w:rsidP="004221DF">
      <w:pPr>
        <w:jc w:val="both"/>
        <w:rPr>
          <w:rFonts w:ascii="Times New Roman" w:hAnsi="Times New Roman" w:cs="Times New Roman"/>
          <w:sz w:val="24"/>
          <w:szCs w:val="24"/>
        </w:rPr>
      </w:pPr>
      <w:r>
        <w:rPr>
          <w:rFonts w:ascii="Times New Roman" w:hAnsi="Times New Roman" w:cs="Times New Roman"/>
          <w:sz w:val="24"/>
          <w:szCs w:val="24"/>
        </w:rPr>
        <w:t xml:space="preserve">BBA program is designed in such way that requires a three months internship at the end of the program. I was doing my internship at Dhaka Bank Limited. At the end of the internship require to submit a report. This report is on “Online Banking System of Dhaka Bank Limited </w:t>
      </w:r>
      <w:r>
        <w:rPr>
          <w:rStyle w:val="word"/>
          <w:rFonts w:ascii="Times New Roman" w:hAnsi="Times New Roman" w:cs="Times New Roman"/>
          <w:sz w:val="24"/>
          <w:szCs w:val="24"/>
        </w:rPr>
        <w:t>One of the renowned private commercial banks is Dhaka Bank Limited.</w:t>
      </w:r>
      <w:r>
        <w:rPr>
          <w:rFonts w:ascii="Times New Roman" w:hAnsi="Times New Roman" w:cs="Times New Roman"/>
          <w:sz w:val="24"/>
          <w:szCs w:val="24"/>
        </w:rPr>
        <w:t xml:space="preserve"> Their online Banking system is bewildering among the business. Their focal objective is to achieve enormity in banking so in online banking structure in addition. Dhaka Bank Limited is established in the year of 1995. By and by it has 101 branches wherever all </w:t>
      </w:r>
      <w:r w:rsidR="005E0E07">
        <w:rPr>
          <w:rFonts w:ascii="Times New Roman" w:hAnsi="Times New Roman" w:cs="Times New Roman"/>
          <w:sz w:val="24"/>
          <w:szCs w:val="24"/>
        </w:rPr>
        <w:t>through the country including 2</w:t>
      </w:r>
      <w:r>
        <w:rPr>
          <w:rFonts w:ascii="Times New Roman" w:hAnsi="Times New Roman" w:cs="Times New Roman"/>
          <w:sz w:val="24"/>
          <w:szCs w:val="24"/>
        </w:rPr>
        <w:t xml:space="preserve">Islamic money related branches, 3 SME Services </w:t>
      </w:r>
      <w:r w:rsidR="005E0E07">
        <w:rPr>
          <w:rFonts w:ascii="Times New Roman" w:hAnsi="Times New Roman" w:cs="Times New Roman"/>
          <w:sz w:val="24"/>
          <w:szCs w:val="24"/>
        </w:rPr>
        <w:t>Centre’s</w:t>
      </w:r>
      <w:r>
        <w:rPr>
          <w:rFonts w:ascii="Times New Roman" w:hAnsi="Times New Roman" w:cs="Times New Roman"/>
          <w:sz w:val="24"/>
          <w:szCs w:val="24"/>
        </w:rPr>
        <w:t xml:space="preserve">, 20 ADMs and 56 ATM s. It was set up by recognizable Bangladeshi government official Mirza Abbas in 1995. </w:t>
      </w:r>
    </w:p>
    <w:p w:rsidR="004221DF" w:rsidRDefault="004221DF" w:rsidP="004221DF">
      <w:pPr>
        <w:jc w:val="both"/>
        <w:rPr>
          <w:rFonts w:ascii="Times New Roman" w:hAnsi="Times New Roman" w:cs="Times New Roman"/>
          <w:sz w:val="24"/>
          <w:szCs w:val="24"/>
        </w:rPr>
      </w:pPr>
      <w:r>
        <w:rPr>
          <w:rFonts w:ascii="Times New Roman" w:hAnsi="Times New Roman" w:cs="Times New Roman"/>
          <w:sz w:val="24"/>
          <w:szCs w:val="24"/>
        </w:rPr>
        <w:t>First chapter to the report covers introduction of the report. Introduction of the report includes a short introduction, then origin of the report, then objective of the report, then topic of the report, importance of the report then methodology of the report lastly include limitation of the report. Chapter two covers company overview that includes history of Dhaka Bank Limited, mission statement of Dhaka Bank Limited, vision statement, corporate values, sponsor shareholders, organizational structure of Dhaka Bank Limited, organizational hierarchy, and departments of Dhaka Bank Limited. Chapter three covers literature review on online banking system. Then chapter four cover</w:t>
      </w:r>
      <w:r w:rsidR="00473403">
        <w:rPr>
          <w:rFonts w:ascii="Times New Roman" w:hAnsi="Times New Roman" w:cs="Times New Roman"/>
          <w:sz w:val="24"/>
          <w:szCs w:val="24"/>
        </w:rPr>
        <w:t>s</w:t>
      </w:r>
      <w:r>
        <w:rPr>
          <w:rFonts w:ascii="Times New Roman" w:hAnsi="Times New Roman" w:cs="Times New Roman"/>
          <w:sz w:val="24"/>
          <w:szCs w:val="24"/>
        </w:rPr>
        <w:t xml:space="preserve"> the most important things “Online Banking System of Dhaka Bank Limited”. </w:t>
      </w:r>
      <w:r w:rsidR="00473403">
        <w:rPr>
          <w:rFonts w:ascii="Times New Roman" w:hAnsi="Times New Roman" w:cs="Times New Roman"/>
          <w:sz w:val="24"/>
          <w:szCs w:val="24"/>
        </w:rPr>
        <w:t>Chapter four includes definition of online banking then requires</w:t>
      </w:r>
      <w:r>
        <w:rPr>
          <w:rFonts w:ascii="Times New Roman" w:hAnsi="Times New Roman" w:cs="Times New Roman"/>
          <w:sz w:val="24"/>
          <w:szCs w:val="24"/>
        </w:rPr>
        <w:t xml:space="preserve"> equipment for Online Banking, features of Online Banking, then different types of online banking services of Dhaka Bank Limited, Dhaka Bank Limited network design, network implementation and configuration. Now the last chapter of the report chapter five recommendation and conclusion part includes my activities, finding problems then recommendation and lastly conclusion of the report. </w:t>
      </w:r>
    </w:p>
    <w:p w:rsidR="004221DF" w:rsidRDefault="004221DF" w:rsidP="004221DF">
      <w:pPr>
        <w:spacing w:line="360" w:lineRule="auto"/>
        <w:jc w:val="both"/>
        <w:rPr>
          <w:rFonts w:ascii="Times New Roman" w:hAnsi="Times New Roman" w:cs="Times New Roman"/>
          <w:sz w:val="24"/>
          <w:szCs w:val="24"/>
        </w:rPr>
      </w:pPr>
    </w:p>
    <w:p w:rsidR="004221DF" w:rsidRDefault="004221DF" w:rsidP="004221DF">
      <w:pPr>
        <w:tabs>
          <w:tab w:val="left" w:pos="2859"/>
        </w:tabs>
        <w:rPr>
          <w:rFonts w:ascii="Times New Roman" w:eastAsia="Times New Roman" w:hAnsi="Times New Roman" w:cs="Times New Roman"/>
          <w:sz w:val="25"/>
          <w:szCs w:val="24"/>
          <w:lang w:bidi="en-US"/>
        </w:rPr>
      </w:pPr>
    </w:p>
    <w:p w:rsidR="004221DF" w:rsidRDefault="004221DF">
      <w:pPr>
        <w:rPr>
          <w:rFonts w:ascii="Times New Roman" w:eastAsia="Times New Roman" w:hAnsi="Times New Roman" w:cs="Times New Roman"/>
          <w:sz w:val="25"/>
          <w:szCs w:val="24"/>
          <w:lang w:bidi="en-US"/>
        </w:rPr>
      </w:pPr>
      <w:r>
        <w:rPr>
          <w:rFonts w:ascii="Times New Roman" w:eastAsia="Times New Roman" w:hAnsi="Times New Roman" w:cs="Times New Roman"/>
          <w:sz w:val="25"/>
          <w:szCs w:val="24"/>
          <w:lang w:bidi="en-US"/>
        </w:rPr>
        <w:br w:type="page"/>
      </w:r>
    </w:p>
    <w:sdt>
      <w:sdtPr>
        <w:rPr>
          <w:rFonts w:asciiTheme="minorHAnsi" w:eastAsiaTheme="minorHAnsi" w:hAnsiTheme="minorHAnsi" w:cstheme="minorBidi"/>
          <w:color w:val="auto"/>
          <w:sz w:val="22"/>
          <w:szCs w:val="22"/>
        </w:rPr>
        <w:id w:val="-1740395268"/>
        <w:docPartObj>
          <w:docPartGallery w:val="Table of Contents"/>
          <w:docPartUnique/>
        </w:docPartObj>
      </w:sdtPr>
      <w:sdtEndPr>
        <w:rPr>
          <w:rFonts w:ascii="Times New Roman" w:eastAsiaTheme="minorEastAsia" w:hAnsi="Times New Roman" w:cs="Times New Roman"/>
          <w:b/>
          <w:bCs/>
          <w:noProof/>
        </w:rPr>
      </w:sdtEndPr>
      <w:sdtContent>
        <w:p w:rsidR="00512D71" w:rsidRPr="000C6825" w:rsidRDefault="00512D71">
          <w:pPr>
            <w:pStyle w:val="TOCHeading"/>
            <w:rPr>
              <w:b/>
              <w:color w:val="17365D" w:themeColor="text2" w:themeShade="BF"/>
            </w:rPr>
          </w:pPr>
          <w:r w:rsidRPr="000C6825">
            <w:rPr>
              <w:b/>
              <w:color w:val="17365D" w:themeColor="text2" w:themeShade="BF"/>
            </w:rPr>
            <w:t>Table of Contents</w:t>
          </w:r>
          <w:r w:rsidR="000C6825">
            <w:rPr>
              <w:b/>
              <w:color w:val="17365D" w:themeColor="text2" w:themeShade="BF"/>
            </w:rPr>
            <w:t>:</w:t>
          </w:r>
        </w:p>
        <w:p w:rsidR="005E0E07" w:rsidRPr="005E0E07" w:rsidRDefault="005E0E07" w:rsidP="005E0E07"/>
        <w:p w:rsidR="00512D71" w:rsidRPr="000C6825" w:rsidRDefault="00355414" w:rsidP="000C6825">
          <w:pPr>
            <w:pStyle w:val="TOC1"/>
            <w:jc w:val="both"/>
            <w:rPr>
              <w:rFonts w:ascii="Times New Roman" w:hAnsi="Times New Roman" w:cs="Times New Roman"/>
            </w:rPr>
          </w:pPr>
          <w:r w:rsidRPr="000C6825">
            <w:rPr>
              <w:rFonts w:ascii="Times New Roman" w:hAnsi="Times New Roman" w:cs="Times New Roman"/>
              <w:noProof w:val="0"/>
            </w:rPr>
            <w:fldChar w:fldCharType="begin"/>
          </w:r>
          <w:r w:rsidR="00512D71" w:rsidRPr="000C6825">
            <w:rPr>
              <w:rFonts w:ascii="Times New Roman" w:hAnsi="Times New Roman" w:cs="Times New Roman"/>
            </w:rPr>
            <w:instrText xml:space="preserve"> TOC \o "1-3" \h \z \u </w:instrText>
          </w:r>
          <w:r w:rsidRPr="000C6825">
            <w:rPr>
              <w:rFonts w:ascii="Times New Roman" w:hAnsi="Times New Roman" w:cs="Times New Roman"/>
              <w:noProof w:val="0"/>
            </w:rPr>
            <w:fldChar w:fldCharType="separate"/>
          </w:r>
          <w:hyperlink w:anchor="_Toc27172842" w:history="1">
            <w:r w:rsidR="00512D71" w:rsidRPr="000C6825">
              <w:rPr>
                <w:rStyle w:val="Hyperlink"/>
                <w:rFonts w:ascii="Times New Roman" w:hAnsi="Times New Roman" w:cs="Times New Roman"/>
                <w:b/>
              </w:rPr>
              <w:t>Chapter One: Introduction</w:t>
            </w:r>
            <w:r w:rsidR="00512D71" w:rsidRPr="000C6825">
              <w:rPr>
                <w:rFonts w:ascii="Times New Roman" w:hAnsi="Times New Roman" w:cs="Times New Roman"/>
                <w:webHidden/>
              </w:rPr>
              <w:tab/>
            </w:r>
            <w:r w:rsidRPr="000C6825">
              <w:rPr>
                <w:rFonts w:ascii="Times New Roman" w:hAnsi="Times New Roman" w:cs="Times New Roman"/>
                <w:webHidden/>
              </w:rPr>
              <w:fldChar w:fldCharType="begin"/>
            </w:r>
            <w:r w:rsidR="00512D71" w:rsidRPr="000C6825">
              <w:rPr>
                <w:rFonts w:ascii="Times New Roman" w:hAnsi="Times New Roman" w:cs="Times New Roman"/>
                <w:webHidden/>
              </w:rPr>
              <w:instrText xml:space="preserve"> PAGEREF _Toc27172842 \h </w:instrText>
            </w:r>
            <w:r w:rsidRPr="000C6825">
              <w:rPr>
                <w:rFonts w:ascii="Times New Roman" w:hAnsi="Times New Roman" w:cs="Times New Roman"/>
                <w:webHidden/>
              </w:rPr>
            </w:r>
            <w:r w:rsidRPr="000C6825">
              <w:rPr>
                <w:rFonts w:ascii="Times New Roman" w:hAnsi="Times New Roman" w:cs="Times New Roman"/>
                <w:webHidden/>
              </w:rPr>
              <w:fldChar w:fldCharType="separate"/>
            </w:r>
            <w:r w:rsidR="0028477F" w:rsidRPr="000C6825">
              <w:rPr>
                <w:rFonts w:ascii="Times New Roman" w:hAnsi="Times New Roman" w:cs="Times New Roman"/>
                <w:webHidden/>
              </w:rPr>
              <w:t>1</w:t>
            </w:r>
            <w:r w:rsidRPr="000C6825">
              <w:rPr>
                <w:rFonts w:ascii="Times New Roman" w:hAnsi="Times New Roman" w:cs="Times New Roman"/>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3" w:history="1">
            <w:r w:rsidR="00512D71" w:rsidRPr="000C6825">
              <w:rPr>
                <w:rStyle w:val="Hyperlink"/>
                <w:rFonts w:ascii="Times New Roman" w:hAnsi="Times New Roman" w:cs="Times New Roman"/>
                <w:noProof/>
              </w:rPr>
              <w:t>1.1 Introduction: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4" w:history="1">
            <w:r w:rsidR="00512D71" w:rsidRPr="000C6825">
              <w:rPr>
                <w:rStyle w:val="Hyperlink"/>
                <w:rFonts w:ascii="Times New Roman" w:hAnsi="Times New Roman" w:cs="Times New Roman"/>
                <w:noProof/>
              </w:rPr>
              <w:t>1.2. Origin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5" w:history="1">
            <w:r w:rsidR="00512D71" w:rsidRPr="000C6825">
              <w:rPr>
                <w:rStyle w:val="Hyperlink"/>
                <w:rFonts w:ascii="Times New Roman" w:hAnsi="Times New Roman" w:cs="Times New Roman"/>
                <w:noProof/>
              </w:rPr>
              <w:t>1.3. Objective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_Toc27172845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6" w:history="1">
            <w:r w:rsidR="00512D71" w:rsidRPr="000C6825">
              <w:rPr>
                <w:rStyle w:val="Hyperlink"/>
                <w:rFonts w:ascii="Times New Roman" w:hAnsi="Times New Roman" w:cs="Times New Roman"/>
                <w:noProof/>
              </w:rPr>
              <w:t>1.4 Topic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_Toc27172846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7" w:history="1">
            <w:r w:rsidR="00512D71" w:rsidRPr="000C6825">
              <w:rPr>
                <w:rStyle w:val="Hyperlink"/>
                <w:rFonts w:ascii="Times New Roman" w:hAnsi="Times New Roman" w:cs="Times New Roman"/>
                <w:noProof/>
              </w:rPr>
              <w:t>1.5 Importance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_Toc27172847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8" w:history="1">
            <w:r w:rsidR="00512D71" w:rsidRPr="000C6825">
              <w:rPr>
                <w:rStyle w:val="Hyperlink"/>
                <w:rFonts w:ascii="Times New Roman" w:hAnsi="Times New Roman" w:cs="Times New Roman"/>
                <w:noProof/>
              </w:rPr>
              <w:t>1.6. Methodology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_Toc27172848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49" w:history="1">
            <w:r w:rsidR="00512D71" w:rsidRPr="000C6825">
              <w:rPr>
                <w:rStyle w:val="Hyperlink"/>
                <w:rFonts w:ascii="Times New Roman" w:hAnsi="Times New Roman" w:cs="Times New Roman"/>
                <w:noProof/>
              </w:rPr>
              <w:t>1.7 Limitation of the report: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_Toc27172849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3</w:t>
            </w:r>
            <w:r w:rsidR="00355414" w:rsidRPr="000C6825">
              <w:rPr>
                <w:rFonts w:ascii="Times New Roman" w:hAnsi="Times New Roman" w:cs="Times New Roman"/>
                <w:noProof/>
                <w:webHidden/>
              </w:rPr>
              <w:fldChar w:fldCharType="end"/>
            </w:r>
          </w:hyperlink>
        </w:p>
        <w:p w:rsidR="00512D71" w:rsidRPr="000C6825" w:rsidRDefault="00F55942" w:rsidP="000C6825">
          <w:pPr>
            <w:pStyle w:val="TOC1"/>
            <w:jc w:val="both"/>
            <w:rPr>
              <w:rFonts w:ascii="Times New Roman" w:hAnsi="Times New Roman" w:cs="Times New Roman"/>
            </w:rPr>
          </w:pPr>
          <w:hyperlink w:anchor="_Toc27172850" w:history="1">
            <w:r w:rsidR="00512D71" w:rsidRPr="000C6825">
              <w:rPr>
                <w:rStyle w:val="Hyperlink"/>
                <w:rFonts w:ascii="Times New Roman" w:hAnsi="Times New Roman" w:cs="Times New Roman"/>
                <w:b/>
              </w:rPr>
              <w:t>Chapter two – Company Overview</w:t>
            </w:r>
            <w:r w:rsidR="00512D71" w:rsidRPr="000C6825">
              <w:rPr>
                <w:rFonts w:ascii="Times New Roman" w:hAnsi="Times New Roman" w:cs="Times New Roman"/>
                <w:webHidden/>
              </w:rPr>
              <w:tab/>
            </w:r>
            <w:r w:rsidR="00355414" w:rsidRPr="000C6825">
              <w:rPr>
                <w:rFonts w:ascii="Times New Roman" w:hAnsi="Times New Roman" w:cs="Times New Roman"/>
                <w:webHidden/>
              </w:rPr>
              <w:fldChar w:fldCharType="begin"/>
            </w:r>
            <w:r w:rsidR="00512D71" w:rsidRPr="000C6825">
              <w:rPr>
                <w:rFonts w:ascii="Times New Roman" w:hAnsi="Times New Roman" w:cs="Times New Roman"/>
                <w:webHidden/>
              </w:rPr>
              <w:instrText xml:space="preserve"> PAGEREF _Toc27172850 \h </w:instrText>
            </w:r>
            <w:r w:rsidR="00355414" w:rsidRPr="000C6825">
              <w:rPr>
                <w:rFonts w:ascii="Times New Roman" w:hAnsi="Times New Roman" w:cs="Times New Roman"/>
                <w:webHidden/>
              </w:rPr>
            </w:r>
            <w:r w:rsidR="00355414" w:rsidRPr="000C6825">
              <w:rPr>
                <w:rFonts w:ascii="Times New Roman" w:hAnsi="Times New Roman" w:cs="Times New Roman"/>
                <w:webHidden/>
              </w:rPr>
              <w:fldChar w:fldCharType="separate"/>
            </w:r>
            <w:r w:rsidR="0028477F" w:rsidRPr="000C6825">
              <w:rPr>
                <w:rFonts w:ascii="Times New Roman" w:hAnsi="Times New Roman" w:cs="Times New Roman"/>
                <w:webHidden/>
              </w:rPr>
              <w:t>4</w:t>
            </w:r>
            <w:r w:rsidR="00355414" w:rsidRPr="000C6825">
              <w:rPr>
                <w:rFonts w:ascii="Times New Roman" w:hAnsi="Times New Roman" w:cs="Times New Roman"/>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1" w:history="1">
            <w:r w:rsidR="00512D71" w:rsidRPr="000C6825">
              <w:rPr>
                <w:rStyle w:val="Hyperlink"/>
                <w:rFonts w:ascii="Times New Roman" w:hAnsi="Times New Roman" w:cs="Times New Roman"/>
                <w:noProof/>
              </w:rPr>
              <w:t>2.1. History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_Toc27172851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4</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2" w:history="1">
            <w:r w:rsidR="00512D71" w:rsidRPr="000C6825">
              <w:rPr>
                <w:rStyle w:val="Hyperlink"/>
                <w:rFonts w:ascii="Times New Roman" w:hAnsi="Times New Roman" w:cs="Times New Roman"/>
                <w:noProof/>
              </w:rPr>
              <w:t>2.2.</w:t>
            </w:r>
            <w:r w:rsidR="00512D71" w:rsidRPr="000C6825">
              <w:rPr>
                <w:rStyle w:val="Hyperlink"/>
                <w:rFonts w:ascii="Times New Roman" w:eastAsia="Times New Roman" w:hAnsi="Times New Roman" w:cs="Times New Roman"/>
                <w:noProof/>
              </w:rPr>
              <w:t xml:space="preserve"> Mission statement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_Toc27172852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4</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3" w:history="1">
            <w:r w:rsidR="00512D71" w:rsidRPr="000C6825">
              <w:rPr>
                <w:rStyle w:val="Hyperlink"/>
                <w:rFonts w:ascii="Times New Roman" w:hAnsi="Times New Roman" w:cs="Times New Roman"/>
                <w:noProof/>
              </w:rPr>
              <w:t>2.3. Vision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4</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4" w:history="1">
            <w:r w:rsidR="00512D71" w:rsidRPr="000C6825">
              <w:rPr>
                <w:rStyle w:val="Hyperlink"/>
                <w:rFonts w:ascii="Times New Roman" w:hAnsi="Times New Roman" w:cs="Times New Roman"/>
                <w:noProof/>
              </w:rPr>
              <w:t>2.4. Corporate Values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5</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5" w:history="1">
            <w:r w:rsidR="00512D71" w:rsidRPr="000C6825">
              <w:rPr>
                <w:rStyle w:val="Hyperlink"/>
                <w:rFonts w:ascii="Times New Roman" w:hAnsi="Times New Roman" w:cs="Times New Roman"/>
                <w:noProof/>
              </w:rPr>
              <w:t>2.5. Sponsor Shareholders:</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_Toc27172855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5</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6" w:history="1">
            <w:r w:rsidR="00512D71" w:rsidRPr="000C6825">
              <w:rPr>
                <w:rStyle w:val="Hyperlink"/>
                <w:rFonts w:ascii="Times New Roman" w:hAnsi="Times New Roman" w:cs="Times New Roman"/>
                <w:noProof/>
              </w:rPr>
              <w:t>2.6. Organizational Structure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_Toc27172856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5</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7" w:history="1">
            <w:r w:rsidR="00512D71" w:rsidRPr="000C6825">
              <w:rPr>
                <w:rStyle w:val="Hyperlink"/>
                <w:rFonts w:ascii="Times New Roman" w:hAnsi="Times New Roman" w:cs="Times New Roman"/>
                <w:noProof/>
              </w:rPr>
              <w:t>2.7. Organizational Hierarchy:</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_Toc27172857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6</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58" w:history="1">
            <w:r w:rsidR="00512D71" w:rsidRPr="000C6825">
              <w:rPr>
                <w:rStyle w:val="Hyperlink"/>
                <w:rFonts w:ascii="Times New Roman" w:hAnsi="Times New Roman" w:cs="Times New Roman"/>
                <w:noProof/>
              </w:rPr>
              <w:t>2.8. Departments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_Toc27172858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7</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59" w:history="1">
            <w:r w:rsidR="00512D71" w:rsidRPr="000C6825">
              <w:rPr>
                <w:rStyle w:val="Hyperlink"/>
                <w:rFonts w:ascii="Times New Roman" w:hAnsi="Times New Roman" w:cs="Times New Roman"/>
                <w:noProof/>
              </w:rPr>
              <w:t>2.8.1. Human Resources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_Toc27172859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7</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0" w:history="1">
            <w:r w:rsidR="00512D71" w:rsidRPr="000C6825">
              <w:rPr>
                <w:rStyle w:val="Hyperlink"/>
                <w:rFonts w:ascii="Times New Roman" w:hAnsi="Times New Roman" w:cs="Times New Roman"/>
                <w:noProof/>
              </w:rPr>
              <w:t>2.8.2. Personal Banking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_Toc27172860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7</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1" w:history="1">
            <w:r w:rsidR="00512D71" w:rsidRPr="000C6825">
              <w:rPr>
                <w:rStyle w:val="Hyperlink"/>
                <w:rFonts w:ascii="Times New Roman" w:hAnsi="Times New Roman" w:cs="Times New Roman"/>
                <w:noProof/>
              </w:rPr>
              <w:t>2.8.3. Treasury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_Toc27172861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7</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2" w:history="1">
            <w:r w:rsidR="00512D71" w:rsidRPr="000C6825">
              <w:rPr>
                <w:rStyle w:val="Hyperlink"/>
                <w:rFonts w:ascii="Times New Roman" w:hAnsi="Times New Roman" w:cs="Times New Roman"/>
                <w:noProof/>
              </w:rPr>
              <w:t>2.8.4. Computer and Information Technology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_Toc27172862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8</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3" w:history="1">
            <w:r w:rsidR="00512D71" w:rsidRPr="000C6825">
              <w:rPr>
                <w:rStyle w:val="Hyperlink"/>
                <w:rFonts w:ascii="Times New Roman" w:hAnsi="Times New Roman" w:cs="Times New Roman"/>
                <w:noProof/>
              </w:rPr>
              <w:t>2.8.5. Credit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8</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4" w:history="1">
            <w:r w:rsidR="00512D71" w:rsidRPr="000C6825">
              <w:rPr>
                <w:rStyle w:val="Hyperlink"/>
                <w:rFonts w:ascii="Times New Roman" w:hAnsi="Times New Roman" w:cs="Times New Roman"/>
                <w:noProof/>
              </w:rPr>
              <w:t>2.8.6. Operation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8</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5" w:history="1">
            <w:r w:rsidR="00512D71" w:rsidRPr="000C6825">
              <w:rPr>
                <w:rStyle w:val="Hyperlink"/>
                <w:rFonts w:ascii="Times New Roman" w:hAnsi="Times New Roman" w:cs="Times New Roman"/>
                <w:noProof/>
              </w:rPr>
              <w:t>2.8.7. Card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_Toc27172865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8</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66" w:history="1">
            <w:r w:rsidR="00512D71" w:rsidRPr="000C6825">
              <w:rPr>
                <w:rStyle w:val="Hyperlink"/>
                <w:rFonts w:ascii="Times New Roman" w:hAnsi="Times New Roman" w:cs="Times New Roman"/>
                <w:noProof/>
              </w:rPr>
              <w:t>2.8.8. Audit &amp; risk management division: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_Toc27172866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9</w:t>
            </w:r>
            <w:r w:rsidR="00355414" w:rsidRPr="000C6825">
              <w:rPr>
                <w:rFonts w:ascii="Times New Roman" w:hAnsi="Times New Roman" w:cs="Times New Roman"/>
                <w:noProof/>
                <w:webHidden/>
              </w:rPr>
              <w:fldChar w:fldCharType="end"/>
            </w:r>
          </w:hyperlink>
        </w:p>
        <w:p w:rsidR="00512D71" w:rsidRPr="000C6825" w:rsidRDefault="00F55942" w:rsidP="000C6825">
          <w:pPr>
            <w:pStyle w:val="TOC1"/>
            <w:jc w:val="both"/>
            <w:rPr>
              <w:rFonts w:ascii="Times New Roman" w:hAnsi="Times New Roman" w:cs="Times New Roman"/>
            </w:rPr>
          </w:pPr>
          <w:hyperlink w:anchor="_Toc27172867" w:history="1">
            <w:r w:rsidR="00512D71" w:rsidRPr="000C6825">
              <w:rPr>
                <w:rStyle w:val="Hyperlink"/>
                <w:rFonts w:ascii="Times New Roman" w:hAnsi="Times New Roman" w:cs="Times New Roman"/>
                <w:b/>
              </w:rPr>
              <w:t>Chapter Three: Literature Review</w:t>
            </w:r>
            <w:r w:rsidR="00512D71" w:rsidRPr="000C6825">
              <w:rPr>
                <w:rFonts w:ascii="Times New Roman" w:hAnsi="Times New Roman" w:cs="Times New Roman"/>
                <w:webHidden/>
              </w:rPr>
              <w:tab/>
            </w:r>
            <w:r w:rsidR="00355414" w:rsidRPr="000C6825">
              <w:rPr>
                <w:rFonts w:ascii="Times New Roman" w:hAnsi="Times New Roman" w:cs="Times New Roman"/>
                <w:webHidden/>
              </w:rPr>
              <w:fldChar w:fldCharType="begin"/>
            </w:r>
            <w:r w:rsidR="00512D71" w:rsidRPr="000C6825">
              <w:rPr>
                <w:rFonts w:ascii="Times New Roman" w:hAnsi="Times New Roman" w:cs="Times New Roman"/>
                <w:webHidden/>
              </w:rPr>
              <w:instrText xml:space="preserve"> PAGEREF _Toc27172867 \h </w:instrText>
            </w:r>
            <w:r w:rsidR="00355414" w:rsidRPr="000C6825">
              <w:rPr>
                <w:rFonts w:ascii="Times New Roman" w:hAnsi="Times New Roman" w:cs="Times New Roman"/>
                <w:webHidden/>
              </w:rPr>
            </w:r>
            <w:r w:rsidR="00355414" w:rsidRPr="000C6825">
              <w:rPr>
                <w:rFonts w:ascii="Times New Roman" w:hAnsi="Times New Roman" w:cs="Times New Roman"/>
                <w:webHidden/>
              </w:rPr>
              <w:fldChar w:fldCharType="separate"/>
            </w:r>
            <w:r w:rsidR="0028477F" w:rsidRPr="000C6825">
              <w:rPr>
                <w:rFonts w:ascii="Times New Roman" w:hAnsi="Times New Roman" w:cs="Times New Roman"/>
                <w:webHidden/>
              </w:rPr>
              <w:t>10</w:t>
            </w:r>
            <w:r w:rsidR="00355414" w:rsidRPr="000C6825">
              <w:rPr>
                <w:rFonts w:ascii="Times New Roman" w:hAnsi="Times New Roman" w:cs="Times New Roman"/>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68" w:history="1">
            <w:r w:rsidR="00512D71" w:rsidRPr="000C6825">
              <w:rPr>
                <w:rStyle w:val="Hyperlink"/>
                <w:rFonts w:ascii="Times New Roman" w:hAnsi="Times New Roman" w:cs="Times New Roman"/>
                <w:noProof/>
              </w:rPr>
              <w:t>3.1 Literature Review</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_Toc27172868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10</w:t>
            </w:r>
            <w:r w:rsidR="00355414" w:rsidRPr="000C6825">
              <w:rPr>
                <w:rFonts w:ascii="Times New Roman" w:hAnsi="Times New Roman" w:cs="Times New Roman"/>
                <w:noProof/>
                <w:webHidden/>
              </w:rPr>
              <w:fldChar w:fldCharType="end"/>
            </w:r>
          </w:hyperlink>
        </w:p>
        <w:p w:rsidR="00512D71" w:rsidRPr="000C6825" w:rsidRDefault="00F55942" w:rsidP="000C6825">
          <w:pPr>
            <w:pStyle w:val="TOC1"/>
            <w:jc w:val="both"/>
            <w:rPr>
              <w:rFonts w:ascii="Times New Roman" w:hAnsi="Times New Roman" w:cs="Times New Roman"/>
            </w:rPr>
          </w:pPr>
          <w:hyperlink w:anchor="_Toc27172869" w:history="1">
            <w:r w:rsidR="00512D71" w:rsidRPr="000C6825">
              <w:rPr>
                <w:rStyle w:val="Hyperlink"/>
                <w:rFonts w:ascii="Times New Roman" w:eastAsia="Times New Roman" w:hAnsi="Times New Roman" w:cs="Times New Roman"/>
                <w:b/>
              </w:rPr>
              <w:t>Chapter Four – Online Banking System of Dhaka Bank Limited</w:t>
            </w:r>
            <w:r w:rsidR="00512D71" w:rsidRPr="000C6825">
              <w:rPr>
                <w:rFonts w:ascii="Times New Roman" w:hAnsi="Times New Roman" w:cs="Times New Roman"/>
                <w:webHidden/>
              </w:rPr>
              <w:tab/>
            </w:r>
            <w:r w:rsidR="00355414" w:rsidRPr="000C6825">
              <w:rPr>
                <w:rFonts w:ascii="Times New Roman" w:hAnsi="Times New Roman" w:cs="Times New Roman"/>
                <w:webHidden/>
              </w:rPr>
              <w:fldChar w:fldCharType="begin"/>
            </w:r>
            <w:r w:rsidR="00512D71" w:rsidRPr="000C6825">
              <w:rPr>
                <w:rFonts w:ascii="Times New Roman" w:hAnsi="Times New Roman" w:cs="Times New Roman"/>
                <w:webHidden/>
              </w:rPr>
              <w:instrText xml:space="preserve"> PAGEREF _Toc27172869 \h </w:instrText>
            </w:r>
            <w:r w:rsidR="00355414" w:rsidRPr="000C6825">
              <w:rPr>
                <w:rFonts w:ascii="Times New Roman" w:hAnsi="Times New Roman" w:cs="Times New Roman"/>
                <w:webHidden/>
              </w:rPr>
            </w:r>
            <w:r w:rsidR="00355414" w:rsidRPr="000C6825">
              <w:rPr>
                <w:rFonts w:ascii="Times New Roman" w:hAnsi="Times New Roman" w:cs="Times New Roman"/>
                <w:webHidden/>
              </w:rPr>
              <w:fldChar w:fldCharType="separate"/>
            </w:r>
            <w:r w:rsidR="0028477F" w:rsidRPr="000C6825">
              <w:rPr>
                <w:rFonts w:ascii="Times New Roman" w:hAnsi="Times New Roman" w:cs="Times New Roman"/>
                <w:webHidden/>
              </w:rPr>
              <w:t>15</w:t>
            </w:r>
            <w:r w:rsidR="00355414" w:rsidRPr="000C6825">
              <w:rPr>
                <w:rFonts w:ascii="Times New Roman" w:hAnsi="Times New Roman" w:cs="Times New Roman"/>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70" w:history="1">
            <w:r w:rsidR="00512D71" w:rsidRPr="000C6825">
              <w:rPr>
                <w:rStyle w:val="Hyperlink"/>
                <w:rFonts w:ascii="Times New Roman" w:eastAsia="Times New Roman" w:hAnsi="Times New Roman" w:cs="Times New Roman"/>
                <w:noProof/>
              </w:rPr>
              <w:t>4.1. Definition: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_Toc27172870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15</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71" w:history="1">
            <w:r w:rsidR="00512D71" w:rsidRPr="000C6825">
              <w:rPr>
                <w:rStyle w:val="Hyperlink"/>
                <w:rFonts w:ascii="Times New Roman" w:hAnsi="Times New Roman" w:cs="Times New Roman"/>
                <w:noProof/>
              </w:rPr>
              <w:t>4.2. Require equipment for Online Banking: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_Toc27172871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15</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72" w:history="1">
            <w:r w:rsidR="00512D71" w:rsidRPr="000C6825">
              <w:rPr>
                <w:rStyle w:val="Hyperlink"/>
                <w:rFonts w:ascii="Times New Roman" w:hAnsi="Times New Roman" w:cs="Times New Roman"/>
                <w:noProof/>
              </w:rPr>
              <w:t>4.3. Features of Online Banking: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_Toc27172872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16</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73" w:history="1">
            <w:r w:rsidR="00512D71" w:rsidRPr="000C6825">
              <w:rPr>
                <w:rStyle w:val="Hyperlink"/>
                <w:rFonts w:ascii="Times New Roman" w:hAnsi="Times New Roman" w:cs="Times New Roman"/>
                <w:noProof/>
              </w:rPr>
              <w:t>4.4. Different Types of Online Banking Services of Dhaka Bank Limited: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16</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4" w:history="1">
            <w:r w:rsidR="00512D71" w:rsidRPr="000C6825">
              <w:rPr>
                <w:rStyle w:val="Hyperlink"/>
                <w:rFonts w:ascii="Times New Roman" w:hAnsi="Times New Roman" w:cs="Times New Roman"/>
                <w:noProof/>
              </w:rPr>
              <w:t>4.4.1. Phone Banking: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16</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5" w:history="1">
            <w:r w:rsidR="00512D71" w:rsidRPr="000C6825">
              <w:rPr>
                <w:rStyle w:val="Hyperlink"/>
                <w:rFonts w:ascii="Times New Roman" w:hAnsi="Times New Roman" w:cs="Times New Roman"/>
                <w:noProof/>
              </w:rPr>
              <w:t>4.4.2. Dhaka Bank GO:</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_Toc27172875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17</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6" w:history="1">
            <w:r w:rsidR="00512D71" w:rsidRPr="000C6825">
              <w:rPr>
                <w:rStyle w:val="Hyperlink"/>
                <w:rFonts w:ascii="Times New Roman" w:hAnsi="Times New Roman" w:cs="Times New Roman"/>
                <w:noProof/>
              </w:rPr>
              <w:t>4.4.4. Dhaka Bank C Solution: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_Toc27172876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18</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7" w:history="1">
            <w:r w:rsidR="00512D71" w:rsidRPr="000C6825">
              <w:rPr>
                <w:rStyle w:val="Hyperlink"/>
                <w:rFonts w:ascii="Times New Roman" w:hAnsi="Times New Roman" w:cs="Times New Roman"/>
                <w:noProof/>
              </w:rPr>
              <w:t>4.4.5. bKash:</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_Toc27172877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19</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8" w:history="1">
            <w:r w:rsidR="00512D71" w:rsidRPr="000C6825">
              <w:rPr>
                <w:rStyle w:val="Hyperlink"/>
                <w:rFonts w:ascii="Times New Roman" w:hAnsi="Times New Roman" w:cs="Times New Roman"/>
                <w:noProof/>
              </w:rPr>
              <w:t>4.4.6. Internet Banking: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_Toc27172878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19</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79" w:history="1">
            <w:r w:rsidR="00512D71" w:rsidRPr="000C6825">
              <w:rPr>
                <w:rStyle w:val="Hyperlink"/>
                <w:rFonts w:ascii="Times New Roman" w:hAnsi="Times New Roman" w:cs="Times New Roman"/>
                <w:noProof/>
              </w:rPr>
              <w:t>4.4.7. Tuition Fees Payment Solution: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_Toc27172879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19</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0" w:history="1">
            <w:r w:rsidR="00512D71" w:rsidRPr="000C6825">
              <w:rPr>
                <w:rStyle w:val="Hyperlink"/>
                <w:rFonts w:ascii="Times New Roman" w:hAnsi="Times New Roman" w:cs="Times New Roman"/>
                <w:noProof/>
              </w:rPr>
              <w:t>4.4.8. SMS Banking: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_Toc27172880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20</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1" w:history="1">
            <w:r w:rsidR="00512D71" w:rsidRPr="000C6825">
              <w:rPr>
                <w:rStyle w:val="Hyperlink"/>
                <w:rFonts w:ascii="Times New Roman" w:hAnsi="Times New Roman" w:cs="Times New Roman"/>
                <w:noProof/>
              </w:rPr>
              <w:t>4.4.9. E-Statement: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_Toc27172881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20</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2" w:history="1">
            <w:r w:rsidR="00512D71" w:rsidRPr="000C6825">
              <w:rPr>
                <w:rStyle w:val="Hyperlink"/>
                <w:rFonts w:ascii="Times New Roman" w:hAnsi="Times New Roman" w:cs="Times New Roman"/>
                <w:noProof/>
              </w:rPr>
              <w:t>4.4.10. Dual Currency Credit Card: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_Toc27172882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20</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3" w:history="1">
            <w:r w:rsidR="00512D71" w:rsidRPr="000C6825">
              <w:rPr>
                <w:rStyle w:val="Hyperlink"/>
                <w:rFonts w:ascii="Times New Roman" w:hAnsi="Times New Roman" w:cs="Times New Roman"/>
                <w:noProof/>
              </w:rPr>
              <w:t>4.4.11. Debit Card:</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20</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4" w:history="1">
            <w:r w:rsidR="00512D71" w:rsidRPr="000C6825">
              <w:rPr>
                <w:rStyle w:val="Hyperlink"/>
                <w:rFonts w:ascii="Times New Roman" w:hAnsi="Times New Roman" w:cs="Times New Roman"/>
                <w:noProof/>
              </w:rPr>
              <w:t>4.4.12. Fund Transfer:</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20</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5" w:history="1">
            <w:r w:rsidR="00512D71" w:rsidRPr="000C6825">
              <w:rPr>
                <w:rStyle w:val="Hyperlink"/>
                <w:rFonts w:ascii="Times New Roman" w:hAnsi="Times New Roman" w:cs="Times New Roman"/>
                <w:noProof/>
              </w:rPr>
              <w:t>4.4.13. Online Clearing:</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_Toc27172885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21</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6" w:history="1">
            <w:r w:rsidR="00512D71" w:rsidRPr="000C6825">
              <w:rPr>
                <w:rStyle w:val="Hyperlink"/>
                <w:rFonts w:ascii="Times New Roman" w:hAnsi="Times New Roman" w:cs="Times New Roman"/>
                <w:noProof/>
              </w:rPr>
              <w:t>4.4.14. Demand Draft:</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_Toc27172886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21</w:t>
            </w:r>
            <w:r w:rsidR="00355414" w:rsidRPr="000C6825">
              <w:rPr>
                <w:rFonts w:ascii="Times New Roman" w:hAnsi="Times New Roman" w:cs="Times New Roman"/>
                <w:noProof/>
                <w:webHidden/>
              </w:rPr>
              <w:fldChar w:fldCharType="end"/>
            </w:r>
          </w:hyperlink>
        </w:p>
        <w:p w:rsidR="00512D71" w:rsidRPr="000C6825" w:rsidRDefault="00F55942" w:rsidP="000C6825">
          <w:pPr>
            <w:pStyle w:val="TOC3"/>
            <w:tabs>
              <w:tab w:val="right" w:leader="dot" w:pos="9630"/>
            </w:tabs>
            <w:jc w:val="both"/>
            <w:rPr>
              <w:rFonts w:ascii="Times New Roman" w:hAnsi="Times New Roman" w:cs="Times New Roman"/>
              <w:noProof/>
            </w:rPr>
          </w:pPr>
          <w:hyperlink w:anchor="_Toc27172887" w:history="1">
            <w:r w:rsidR="00512D71" w:rsidRPr="000C6825">
              <w:rPr>
                <w:rStyle w:val="Hyperlink"/>
                <w:rFonts w:ascii="Times New Roman" w:hAnsi="Times New Roman" w:cs="Times New Roman"/>
                <w:noProof/>
              </w:rPr>
              <w:t>4.4.15. Others Services provided by Online Banking (Dhaka Bank):</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_Toc27172887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21</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88" w:history="1">
            <w:r w:rsidR="00512D71" w:rsidRPr="000C6825">
              <w:rPr>
                <w:rStyle w:val="Hyperlink"/>
                <w:rFonts w:ascii="Times New Roman" w:hAnsi="Times New Roman" w:cs="Times New Roman"/>
                <w:noProof/>
              </w:rPr>
              <w:t>4.5. Dhaka Bank Limited Network Design (LAN &amp; WAN):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_Toc27172888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22</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89" w:history="1">
            <w:r w:rsidR="00512D71" w:rsidRPr="000C6825">
              <w:rPr>
                <w:rStyle w:val="Hyperlink"/>
                <w:rFonts w:ascii="Times New Roman" w:hAnsi="Times New Roman" w:cs="Times New Roman"/>
                <w:noProof/>
              </w:rPr>
              <w:t>4.6. Network Implementation and configuration: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_Toc27172889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22</w:t>
            </w:r>
            <w:r w:rsidR="00355414" w:rsidRPr="000C6825">
              <w:rPr>
                <w:rFonts w:ascii="Times New Roman" w:hAnsi="Times New Roman" w:cs="Times New Roman"/>
                <w:noProof/>
                <w:webHidden/>
              </w:rPr>
              <w:fldChar w:fldCharType="end"/>
            </w:r>
          </w:hyperlink>
        </w:p>
        <w:p w:rsidR="00512D71" w:rsidRPr="000C6825" w:rsidRDefault="00F55942" w:rsidP="000C6825">
          <w:pPr>
            <w:pStyle w:val="TOC1"/>
            <w:jc w:val="both"/>
            <w:rPr>
              <w:rFonts w:ascii="Times New Roman" w:hAnsi="Times New Roman" w:cs="Times New Roman"/>
            </w:rPr>
          </w:pPr>
          <w:hyperlink w:anchor="_Toc27172890" w:history="1">
            <w:r w:rsidR="00512D71" w:rsidRPr="000C6825">
              <w:rPr>
                <w:rStyle w:val="Hyperlink"/>
                <w:rFonts w:ascii="Times New Roman" w:hAnsi="Times New Roman" w:cs="Times New Roman"/>
                <w:b/>
              </w:rPr>
              <w:t>Chapter Five – Recommendation &amp; Conclusion</w:t>
            </w:r>
            <w:r w:rsidR="00512D71" w:rsidRPr="000C6825">
              <w:rPr>
                <w:rFonts w:ascii="Times New Roman" w:hAnsi="Times New Roman" w:cs="Times New Roman"/>
                <w:webHidden/>
              </w:rPr>
              <w:tab/>
            </w:r>
            <w:r w:rsidR="00355414" w:rsidRPr="000C6825">
              <w:rPr>
                <w:rFonts w:ascii="Times New Roman" w:hAnsi="Times New Roman" w:cs="Times New Roman"/>
                <w:webHidden/>
              </w:rPr>
              <w:fldChar w:fldCharType="begin"/>
            </w:r>
            <w:r w:rsidR="00512D71" w:rsidRPr="000C6825">
              <w:rPr>
                <w:rFonts w:ascii="Times New Roman" w:hAnsi="Times New Roman" w:cs="Times New Roman"/>
                <w:webHidden/>
              </w:rPr>
              <w:instrText xml:space="preserve"> PAGEREF _Toc27172890 \h </w:instrText>
            </w:r>
            <w:r w:rsidR="00355414" w:rsidRPr="000C6825">
              <w:rPr>
                <w:rFonts w:ascii="Times New Roman" w:hAnsi="Times New Roman" w:cs="Times New Roman"/>
                <w:webHidden/>
              </w:rPr>
            </w:r>
            <w:r w:rsidR="00355414" w:rsidRPr="000C6825">
              <w:rPr>
                <w:rFonts w:ascii="Times New Roman" w:hAnsi="Times New Roman" w:cs="Times New Roman"/>
                <w:webHidden/>
              </w:rPr>
              <w:fldChar w:fldCharType="separate"/>
            </w:r>
            <w:r w:rsidR="0028477F" w:rsidRPr="000C6825">
              <w:rPr>
                <w:rFonts w:ascii="Times New Roman" w:hAnsi="Times New Roman" w:cs="Times New Roman"/>
                <w:webHidden/>
              </w:rPr>
              <w:t>23</w:t>
            </w:r>
            <w:r w:rsidR="00355414" w:rsidRPr="000C6825">
              <w:rPr>
                <w:rFonts w:ascii="Times New Roman" w:hAnsi="Times New Roman" w:cs="Times New Roman"/>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91" w:history="1">
            <w:r w:rsidR="00512D71" w:rsidRPr="000C6825">
              <w:rPr>
                <w:rStyle w:val="Hyperlink"/>
                <w:rFonts w:ascii="Times New Roman" w:hAnsi="Times New Roman" w:cs="Times New Roman"/>
                <w:noProof/>
              </w:rPr>
              <w:t>5.1. My Activities:</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_Toc27172891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23</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92" w:history="1">
            <w:r w:rsidR="00512D71" w:rsidRPr="000C6825">
              <w:rPr>
                <w:rStyle w:val="Hyperlink"/>
                <w:rFonts w:ascii="Times New Roman" w:hAnsi="Times New Roman" w:cs="Times New Roman"/>
                <w:noProof/>
              </w:rPr>
              <w:t>5.2. Findings:</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_Toc27172892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24</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93" w:history="1">
            <w:r w:rsidR="00512D71" w:rsidRPr="000C6825">
              <w:rPr>
                <w:rStyle w:val="Hyperlink"/>
                <w:rFonts w:ascii="Times New Roman" w:hAnsi="Times New Roman" w:cs="Times New Roman"/>
                <w:noProof/>
              </w:rPr>
              <w:t>5.3. Recommendation: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_Toc27172893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24</w:t>
            </w:r>
            <w:r w:rsidR="00355414" w:rsidRPr="000C6825">
              <w:rPr>
                <w:rFonts w:ascii="Times New Roman" w:hAnsi="Times New Roman" w:cs="Times New Roman"/>
                <w:noProof/>
                <w:webHidden/>
              </w:rPr>
              <w:fldChar w:fldCharType="end"/>
            </w:r>
          </w:hyperlink>
        </w:p>
        <w:p w:rsidR="00512D71" w:rsidRPr="000C6825" w:rsidRDefault="00F55942" w:rsidP="000C6825">
          <w:pPr>
            <w:pStyle w:val="TOC2"/>
            <w:jc w:val="both"/>
            <w:rPr>
              <w:rFonts w:ascii="Times New Roman" w:hAnsi="Times New Roman" w:cs="Times New Roman"/>
              <w:noProof/>
            </w:rPr>
          </w:pPr>
          <w:hyperlink w:anchor="_Toc27172894" w:history="1">
            <w:r w:rsidR="00512D71" w:rsidRPr="000C6825">
              <w:rPr>
                <w:rStyle w:val="Hyperlink"/>
                <w:rFonts w:ascii="Times New Roman" w:hAnsi="Times New Roman" w:cs="Times New Roman"/>
                <w:noProof/>
              </w:rPr>
              <w:t>5.4. Conclusion:</w:t>
            </w:r>
            <w:r w:rsidR="00512D71" w:rsidRPr="000C6825">
              <w:rPr>
                <w:rFonts w:ascii="Times New Roman" w:hAnsi="Times New Roman" w:cs="Times New Roman"/>
                <w:noProof/>
                <w:webHidden/>
              </w:rPr>
              <w:tab/>
            </w:r>
            <w:r w:rsidR="00355414" w:rsidRPr="000C6825">
              <w:rPr>
                <w:rFonts w:ascii="Times New Roman" w:hAnsi="Times New Roman" w:cs="Times New Roman"/>
                <w:noProof/>
                <w:webHidden/>
              </w:rPr>
              <w:fldChar w:fldCharType="begin"/>
            </w:r>
            <w:r w:rsidR="00512D71" w:rsidRPr="000C6825">
              <w:rPr>
                <w:rFonts w:ascii="Times New Roman" w:hAnsi="Times New Roman" w:cs="Times New Roman"/>
                <w:noProof/>
                <w:webHidden/>
              </w:rPr>
              <w:instrText xml:space="preserve"> PAGEREF _Toc27172894 \h </w:instrText>
            </w:r>
            <w:r w:rsidR="00355414" w:rsidRPr="000C6825">
              <w:rPr>
                <w:rFonts w:ascii="Times New Roman" w:hAnsi="Times New Roman" w:cs="Times New Roman"/>
                <w:noProof/>
                <w:webHidden/>
              </w:rPr>
            </w:r>
            <w:r w:rsidR="00355414" w:rsidRPr="000C6825">
              <w:rPr>
                <w:rFonts w:ascii="Times New Roman" w:hAnsi="Times New Roman" w:cs="Times New Roman"/>
                <w:noProof/>
                <w:webHidden/>
              </w:rPr>
              <w:fldChar w:fldCharType="separate"/>
            </w:r>
            <w:r w:rsidR="0028477F" w:rsidRPr="000C6825">
              <w:rPr>
                <w:rFonts w:ascii="Times New Roman" w:hAnsi="Times New Roman" w:cs="Times New Roman"/>
                <w:noProof/>
                <w:webHidden/>
              </w:rPr>
              <w:t>25</w:t>
            </w:r>
            <w:r w:rsidR="00355414" w:rsidRPr="000C6825">
              <w:rPr>
                <w:rFonts w:ascii="Times New Roman" w:hAnsi="Times New Roman" w:cs="Times New Roman"/>
                <w:noProof/>
                <w:webHidden/>
              </w:rPr>
              <w:fldChar w:fldCharType="end"/>
            </w:r>
          </w:hyperlink>
        </w:p>
        <w:p w:rsidR="00512D71" w:rsidRDefault="00355414" w:rsidP="000C6825">
          <w:pPr>
            <w:jc w:val="both"/>
          </w:pPr>
          <w:r w:rsidRPr="000C6825">
            <w:rPr>
              <w:rFonts w:ascii="Times New Roman" w:hAnsi="Times New Roman" w:cs="Times New Roman"/>
              <w:b/>
              <w:bCs/>
              <w:noProof/>
            </w:rPr>
            <w:fldChar w:fldCharType="end"/>
          </w:r>
        </w:p>
      </w:sdtContent>
    </w:sdt>
    <w:p w:rsidR="004221DF" w:rsidRDefault="004221DF">
      <w:pPr>
        <w:rPr>
          <w:rFonts w:ascii="Times New Roman" w:eastAsia="Times New Roman" w:hAnsi="Times New Roman" w:cs="Times New Roman"/>
          <w:sz w:val="25"/>
          <w:szCs w:val="24"/>
          <w:lang w:bidi="en-US"/>
        </w:rPr>
      </w:pPr>
      <w:r>
        <w:rPr>
          <w:rFonts w:ascii="Times New Roman" w:eastAsia="Times New Roman" w:hAnsi="Times New Roman" w:cs="Times New Roman"/>
          <w:sz w:val="25"/>
          <w:szCs w:val="24"/>
          <w:lang w:bidi="en-US"/>
        </w:rPr>
        <w:br w:type="page"/>
      </w:r>
    </w:p>
    <w:p w:rsidR="009E6E57" w:rsidRPr="004221DF" w:rsidRDefault="009E6E57" w:rsidP="004221DF">
      <w:pPr>
        <w:tabs>
          <w:tab w:val="left" w:pos="2859"/>
        </w:tabs>
        <w:rPr>
          <w:rFonts w:ascii="Times New Roman" w:eastAsia="Times New Roman" w:hAnsi="Times New Roman" w:cs="Times New Roman"/>
          <w:sz w:val="25"/>
          <w:szCs w:val="24"/>
          <w:lang w:bidi="en-US"/>
        </w:rPr>
        <w:sectPr w:rsidR="009E6E57" w:rsidRPr="004221DF" w:rsidSect="004221DF">
          <w:footerReference w:type="default" r:id="rId10"/>
          <w:pgSz w:w="12240" w:h="15840"/>
          <w:pgMar w:top="1500" w:right="1320" w:bottom="280" w:left="1280" w:header="720" w:footer="720" w:gutter="0"/>
          <w:pgNumType w:fmt="lowerRoman" w:start="1"/>
          <w:cols w:space="720"/>
        </w:sectPr>
      </w:pPr>
    </w:p>
    <w:p w:rsidR="00FB0350" w:rsidRPr="005E0E07" w:rsidRDefault="00FB0350" w:rsidP="008E4CE0">
      <w:pPr>
        <w:pStyle w:val="Heading1"/>
        <w:jc w:val="center"/>
        <w:rPr>
          <w:color w:val="0F243E" w:themeColor="text2" w:themeShade="80"/>
        </w:rPr>
      </w:pPr>
      <w:bookmarkStart w:id="0" w:name="_Toc27172842"/>
      <w:r w:rsidRPr="005E0E07">
        <w:rPr>
          <w:color w:val="0F243E" w:themeColor="text2" w:themeShade="80"/>
        </w:rPr>
        <w:lastRenderedPageBreak/>
        <w:t>Chapter One: Introduction</w:t>
      </w:r>
      <w:bookmarkEnd w:id="0"/>
    </w:p>
    <w:p w:rsidR="005E0E07" w:rsidRPr="005E0E07" w:rsidRDefault="005E0E07" w:rsidP="005E0E07"/>
    <w:p w:rsidR="005E0E07" w:rsidRPr="005E0E07" w:rsidRDefault="00FB0350" w:rsidP="005E0E07">
      <w:pPr>
        <w:pStyle w:val="Heading2"/>
        <w:numPr>
          <w:ilvl w:val="1"/>
          <w:numId w:val="32"/>
        </w:numPr>
      </w:pPr>
      <w:bookmarkStart w:id="1" w:name="_Toc27172843"/>
      <w:r>
        <w:t>Introduction</w:t>
      </w:r>
      <w:r w:rsidRPr="00305FF3">
        <w:t>:</w:t>
      </w:r>
      <w:bookmarkEnd w:id="1"/>
    </w:p>
    <w:p w:rsidR="009730A2" w:rsidRDefault="00EC7410" w:rsidP="009730A2">
      <w:pPr>
        <w:jc w:val="both"/>
        <w:rPr>
          <w:rFonts w:ascii="Times New Roman" w:hAnsi="Times New Roman" w:cs="Times New Roman"/>
          <w:sz w:val="24"/>
          <w:szCs w:val="24"/>
        </w:rPr>
      </w:pPr>
      <w:r w:rsidRPr="00E27DCF">
        <w:rPr>
          <w:rFonts w:ascii="Times New Roman" w:hAnsi="Times New Roman" w:cs="Times New Roman"/>
          <w:sz w:val="24"/>
          <w:szCs w:val="24"/>
        </w:rPr>
        <w:t xml:space="preserve">Present day banks expect a huge activity in progressing money related headway of a </w:t>
      </w:r>
      <w:r w:rsidR="00192AF2" w:rsidRPr="00E27DCF">
        <w:rPr>
          <w:rFonts w:ascii="Times New Roman" w:hAnsi="Times New Roman" w:cs="Times New Roman"/>
          <w:sz w:val="24"/>
          <w:szCs w:val="24"/>
        </w:rPr>
        <w:t>country.</w:t>
      </w:r>
      <w:r w:rsidR="00192AF2">
        <w:rPr>
          <w:rFonts w:ascii="Times New Roman" w:hAnsi="Times New Roman" w:cs="Times New Roman"/>
          <w:sz w:val="24"/>
          <w:szCs w:val="24"/>
        </w:rPr>
        <w:t xml:space="preserve"> In</w:t>
      </w:r>
      <w:r w:rsidR="00FB0350">
        <w:rPr>
          <w:rFonts w:ascii="Times New Roman" w:hAnsi="Times New Roman" w:cs="Times New Roman"/>
          <w:sz w:val="24"/>
          <w:szCs w:val="24"/>
        </w:rPr>
        <w:t xml:space="preserve"> Bangladesh private bank play an important role in the economic development and increases the economic activities.</w:t>
      </w:r>
      <w:r w:rsidR="008E4CE0">
        <w:rPr>
          <w:rFonts w:ascii="Times New Roman" w:hAnsi="Times New Roman" w:cs="Times New Roman"/>
          <w:sz w:val="24"/>
          <w:szCs w:val="24"/>
        </w:rPr>
        <w:t xml:space="preserve"> UIU </w:t>
      </w:r>
      <w:r w:rsidR="009730A2">
        <w:rPr>
          <w:rFonts w:ascii="Times New Roman" w:hAnsi="Times New Roman" w:cs="Times New Roman"/>
          <w:sz w:val="24"/>
          <w:szCs w:val="24"/>
        </w:rPr>
        <w:t>plays a vital role to ensure that students studying Bachelor of Business Administration (BBA) gets the most out of it by being capable of knowing and applying their education in the real workforce. This is the reason why an internship program is arranged for the soon to be graduated students so that they can get a sample of the real-life work settings and can have an opportunity to apply their knowledge throughout the program. Besides, an internship program helps a student to take control and responsibility in his life along with assisting to learn skills like time-management, interpersonal, organization and communication skills etc. Banking has a long and rich history. It started as a result of people’s need and with ages it has been playing an important role in fulfilling the dire needs of businessmen and others. This report is the outcome of the assigned internship, suggested by the supervisor, Dr. Abu Zafar Md. Rashed Osman of</w:t>
      </w:r>
      <w:r w:rsidR="00BF013D">
        <w:rPr>
          <w:rFonts w:ascii="Times New Roman" w:hAnsi="Times New Roman" w:cs="Times New Roman"/>
          <w:sz w:val="24"/>
          <w:szCs w:val="24"/>
        </w:rPr>
        <w:t xml:space="preserve"> SOBE</w:t>
      </w:r>
      <w:r w:rsidR="009730A2">
        <w:rPr>
          <w:rFonts w:ascii="Times New Roman" w:hAnsi="Times New Roman" w:cs="Times New Roman"/>
          <w:sz w:val="24"/>
          <w:szCs w:val="24"/>
        </w:rPr>
        <w:t>. This study is attempted to reveal the facts about the online banking system of DBL is attempt to achieve their mission “Excellence in Banking”.</w:t>
      </w:r>
    </w:p>
    <w:p w:rsidR="006752E5" w:rsidRDefault="006752E5" w:rsidP="006752E5">
      <w:pPr>
        <w:jc w:val="both"/>
        <w:rPr>
          <w:rFonts w:ascii="Times New Roman" w:hAnsi="Times New Roman" w:cs="Times New Roman"/>
          <w:sz w:val="24"/>
          <w:szCs w:val="24"/>
        </w:rPr>
      </w:pPr>
      <w:r>
        <w:rPr>
          <w:rFonts w:ascii="Times New Roman" w:hAnsi="Times New Roman" w:cs="Times New Roman"/>
          <w:sz w:val="24"/>
          <w:szCs w:val="24"/>
        </w:rPr>
        <w:t>The report will definitely help others who want to know about Dhaka Bank Online Banking System. Precisely this report will tell us about DBL and their online banking.</w:t>
      </w:r>
    </w:p>
    <w:p w:rsidR="005E0E07" w:rsidRDefault="005E0E07" w:rsidP="006752E5">
      <w:pPr>
        <w:jc w:val="both"/>
        <w:rPr>
          <w:rFonts w:ascii="Times New Roman" w:hAnsi="Times New Roman" w:cs="Times New Roman"/>
          <w:sz w:val="24"/>
          <w:szCs w:val="24"/>
        </w:rPr>
      </w:pPr>
    </w:p>
    <w:p w:rsidR="00FB0350" w:rsidRDefault="00FB0350" w:rsidP="00A677F9">
      <w:pPr>
        <w:pStyle w:val="Heading2"/>
        <w:rPr>
          <w:b w:val="0"/>
        </w:rPr>
      </w:pPr>
      <w:bookmarkStart w:id="2" w:name="_Toc27172844"/>
      <w:r w:rsidRPr="000C15E8">
        <w:t>1.2</w:t>
      </w:r>
      <w:r>
        <w:t>. Origin of the report</w:t>
      </w:r>
      <w:r w:rsidRPr="000C15E8">
        <w:t>:</w:t>
      </w:r>
      <w:bookmarkEnd w:id="2"/>
    </w:p>
    <w:p w:rsidR="00A44F22" w:rsidRDefault="00A44F22" w:rsidP="00A44F22">
      <w:pPr>
        <w:jc w:val="both"/>
        <w:rPr>
          <w:rFonts w:ascii="Times New Roman" w:hAnsi="Times New Roman" w:cs="Times New Roman"/>
          <w:sz w:val="24"/>
          <w:szCs w:val="24"/>
        </w:rPr>
      </w:pPr>
      <w:r>
        <w:rPr>
          <w:rFonts w:ascii="Times New Roman" w:hAnsi="Times New Roman" w:cs="Times New Roman"/>
          <w:sz w:val="24"/>
          <w:szCs w:val="24"/>
        </w:rPr>
        <w:t xml:space="preserve">This report was assigned as a feature of the internship program in the wake of completing all the credits of Bachelor of Business Administration (BBA) program. I was assigned as an intern of Dhaka Bank Limited, Dhanmondi Branch and have finished three month times of internship program. After completing my internship at DBL successfully, I have come up with a report on “Online Banking system in DBL” and report has been set up under kind supervision of academic supervisor Dr. Abu Zafar Md. Rashed Osman, Associate Professor, School of Business and Economics, United International University.  </w:t>
      </w:r>
    </w:p>
    <w:p w:rsidR="005E0E07" w:rsidRDefault="005E0E07" w:rsidP="00A44F22">
      <w:pPr>
        <w:jc w:val="both"/>
        <w:rPr>
          <w:rFonts w:ascii="Times New Roman" w:hAnsi="Times New Roman" w:cs="Times New Roman"/>
          <w:sz w:val="24"/>
          <w:szCs w:val="24"/>
        </w:rPr>
      </w:pPr>
    </w:p>
    <w:p w:rsidR="005E0E07" w:rsidRPr="005E0E07" w:rsidRDefault="00FB0350" w:rsidP="005E0E07">
      <w:pPr>
        <w:pStyle w:val="Heading2"/>
      </w:pPr>
      <w:bookmarkStart w:id="3" w:name="_Toc27172845"/>
      <w:r w:rsidRPr="000C15E8">
        <w:t>1.3</w:t>
      </w:r>
      <w:r>
        <w:t>. Objective of the report</w:t>
      </w:r>
      <w:r w:rsidRPr="000C15E8">
        <w:t>:</w:t>
      </w:r>
      <w:bookmarkEnd w:id="3"/>
    </w:p>
    <w:p w:rsidR="00FB0350" w:rsidRPr="00CD3007" w:rsidRDefault="00FB0350" w:rsidP="00FB0350">
      <w:pPr>
        <w:tabs>
          <w:tab w:val="left" w:pos="1023"/>
        </w:tabs>
        <w:jc w:val="both"/>
        <w:rPr>
          <w:rFonts w:ascii="Times New Roman" w:hAnsi="Times New Roman" w:cs="Times New Roman"/>
          <w:b/>
          <w:sz w:val="24"/>
        </w:rPr>
      </w:pPr>
      <w:r w:rsidRPr="00CD3007">
        <w:rPr>
          <w:rFonts w:ascii="Times New Roman" w:hAnsi="Times New Roman" w:cs="Times New Roman"/>
          <w:b/>
          <w:sz w:val="24"/>
        </w:rPr>
        <w:t>Primary</w:t>
      </w:r>
      <w:r w:rsidR="00CD4461">
        <w:rPr>
          <w:rFonts w:ascii="Times New Roman" w:hAnsi="Times New Roman" w:cs="Times New Roman"/>
          <w:b/>
          <w:sz w:val="24"/>
        </w:rPr>
        <w:t xml:space="preserve"> </w:t>
      </w:r>
      <w:r w:rsidRPr="00CD3007">
        <w:rPr>
          <w:rFonts w:ascii="Times New Roman" w:hAnsi="Times New Roman" w:cs="Times New Roman"/>
          <w:b/>
          <w:sz w:val="24"/>
        </w:rPr>
        <w:t>objective:</w:t>
      </w:r>
    </w:p>
    <w:p w:rsidR="00FB0350" w:rsidRDefault="00FB0350" w:rsidP="00FB0350">
      <w:pPr>
        <w:pStyle w:val="BodyText"/>
        <w:numPr>
          <w:ilvl w:val="0"/>
          <w:numId w:val="2"/>
        </w:numPr>
        <w:spacing w:before="4"/>
        <w:jc w:val="both"/>
      </w:pPr>
      <w:r>
        <w:t>The primary objective of this report is to familiar with the real life working environment of Dhaka Bank Limited and also fulfill the requirement of Bachelor of Business Administration program.</w:t>
      </w:r>
    </w:p>
    <w:p w:rsidR="00EA51BE" w:rsidRDefault="00EA51BE" w:rsidP="00FB0350">
      <w:pPr>
        <w:pStyle w:val="BodyText"/>
        <w:spacing w:before="4"/>
        <w:jc w:val="both"/>
        <w:rPr>
          <w:b/>
        </w:rPr>
      </w:pPr>
    </w:p>
    <w:p w:rsidR="00FB0350" w:rsidRDefault="00FB0350" w:rsidP="00FB0350">
      <w:pPr>
        <w:pStyle w:val="BodyText"/>
        <w:spacing w:before="4"/>
        <w:jc w:val="both"/>
        <w:rPr>
          <w:b/>
        </w:rPr>
      </w:pPr>
      <w:r w:rsidRPr="00131960">
        <w:rPr>
          <w:b/>
        </w:rPr>
        <w:t>Secondary objective:</w:t>
      </w:r>
    </w:p>
    <w:p w:rsidR="00E36FC5" w:rsidRDefault="00E36FC5" w:rsidP="00E36FC5">
      <w:pPr>
        <w:pStyle w:val="ListParagraph"/>
        <w:numPr>
          <w:ilvl w:val="0"/>
          <w:numId w:val="2"/>
        </w:numPr>
        <w:tabs>
          <w:tab w:val="left" w:pos="1259"/>
        </w:tabs>
        <w:rPr>
          <w:sz w:val="24"/>
        </w:rPr>
      </w:pPr>
      <w:r>
        <w:rPr>
          <w:sz w:val="24"/>
        </w:rPr>
        <w:t>Perceiving and exploring the online banking operations</w:t>
      </w:r>
      <w:r w:rsidRPr="00131960">
        <w:rPr>
          <w:sz w:val="24"/>
        </w:rPr>
        <w:t>.</w:t>
      </w:r>
    </w:p>
    <w:p w:rsidR="007E2A74" w:rsidRDefault="007E2A74" w:rsidP="007E2A74">
      <w:pPr>
        <w:pStyle w:val="ListParagraph"/>
        <w:tabs>
          <w:tab w:val="left" w:pos="1259"/>
        </w:tabs>
        <w:ind w:left="720" w:firstLine="0"/>
        <w:rPr>
          <w:sz w:val="24"/>
        </w:rPr>
      </w:pPr>
    </w:p>
    <w:p w:rsidR="00E36FC5" w:rsidRPr="00083936" w:rsidRDefault="00E36FC5" w:rsidP="00E36FC5">
      <w:pPr>
        <w:pStyle w:val="ListParagraph"/>
        <w:numPr>
          <w:ilvl w:val="0"/>
          <w:numId w:val="2"/>
        </w:numPr>
        <w:tabs>
          <w:tab w:val="left" w:pos="1259"/>
        </w:tabs>
        <w:rPr>
          <w:sz w:val="24"/>
        </w:rPr>
      </w:pPr>
      <w:r>
        <w:rPr>
          <w:sz w:val="24"/>
        </w:rPr>
        <w:lastRenderedPageBreak/>
        <w:t>Accessing the current</w:t>
      </w:r>
      <w:r w:rsidRPr="00083936">
        <w:rPr>
          <w:sz w:val="24"/>
        </w:rPr>
        <w:t xml:space="preserve"> technolo</w:t>
      </w:r>
      <w:r>
        <w:rPr>
          <w:sz w:val="24"/>
        </w:rPr>
        <w:t>gies and online banking systems.</w:t>
      </w:r>
    </w:p>
    <w:p w:rsidR="00E36FC5" w:rsidRDefault="00E36FC5" w:rsidP="00E36FC5">
      <w:pPr>
        <w:pStyle w:val="ListParagraph"/>
        <w:numPr>
          <w:ilvl w:val="0"/>
          <w:numId w:val="2"/>
        </w:numPr>
        <w:tabs>
          <w:tab w:val="left" w:pos="1320"/>
          <w:tab w:val="left" w:pos="1321"/>
        </w:tabs>
        <w:rPr>
          <w:sz w:val="24"/>
        </w:rPr>
      </w:pPr>
      <w:r w:rsidRPr="00B12E70">
        <w:rPr>
          <w:sz w:val="24"/>
        </w:rPr>
        <w:t>Study</w:t>
      </w:r>
      <w:r>
        <w:rPr>
          <w:sz w:val="24"/>
        </w:rPr>
        <w:t>ing the operational efficiency of online banking.</w:t>
      </w:r>
    </w:p>
    <w:p w:rsidR="00E36FC5" w:rsidRDefault="00E36FC5" w:rsidP="00E36FC5">
      <w:pPr>
        <w:pStyle w:val="ListParagraph"/>
        <w:numPr>
          <w:ilvl w:val="0"/>
          <w:numId w:val="2"/>
        </w:numPr>
        <w:tabs>
          <w:tab w:val="left" w:pos="1320"/>
          <w:tab w:val="left" w:pos="1321"/>
        </w:tabs>
        <w:rPr>
          <w:sz w:val="24"/>
        </w:rPr>
      </w:pPr>
      <w:r w:rsidRPr="00084E20">
        <w:rPr>
          <w:sz w:val="24"/>
        </w:rPr>
        <w:t xml:space="preserve">Suggestion </w:t>
      </w:r>
      <w:r>
        <w:rPr>
          <w:sz w:val="24"/>
        </w:rPr>
        <w:t xml:space="preserve">regarding for system and technologies advancement. </w:t>
      </w:r>
    </w:p>
    <w:p w:rsidR="00E36FC5" w:rsidRDefault="00E36FC5" w:rsidP="00E36FC5">
      <w:pPr>
        <w:pStyle w:val="ListParagraph"/>
        <w:numPr>
          <w:ilvl w:val="0"/>
          <w:numId w:val="2"/>
        </w:numPr>
        <w:tabs>
          <w:tab w:val="left" w:pos="1320"/>
          <w:tab w:val="left" w:pos="1321"/>
        </w:tabs>
        <w:rPr>
          <w:sz w:val="24"/>
        </w:rPr>
      </w:pPr>
      <w:r>
        <w:rPr>
          <w:sz w:val="24"/>
        </w:rPr>
        <w:t>Anticipating the theoretical knowledge with practical knowledge.</w:t>
      </w:r>
    </w:p>
    <w:p w:rsidR="005E0E07" w:rsidRPr="00763164" w:rsidRDefault="005E0E07" w:rsidP="005E0E07">
      <w:pPr>
        <w:pStyle w:val="ListParagraph"/>
        <w:tabs>
          <w:tab w:val="left" w:pos="1320"/>
          <w:tab w:val="left" w:pos="1321"/>
        </w:tabs>
        <w:ind w:left="720" w:firstLine="0"/>
        <w:rPr>
          <w:sz w:val="24"/>
        </w:rPr>
      </w:pPr>
    </w:p>
    <w:p w:rsidR="00E36FC5" w:rsidRPr="00131960" w:rsidRDefault="00E36FC5" w:rsidP="00E36FC5">
      <w:pPr>
        <w:pStyle w:val="BodyText"/>
        <w:spacing w:before="4"/>
        <w:ind w:left="720"/>
        <w:jc w:val="both"/>
        <w:rPr>
          <w:b/>
        </w:rPr>
      </w:pPr>
    </w:p>
    <w:p w:rsidR="00A677F9" w:rsidRPr="00A677F9" w:rsidRDefault="00A677F9" w:rsidP="005E0E07">
      <w:pPr>
        <w:pStyle w:val="Heading2"/>
      </w:pPr>
      <w:bookmarkStart w:id="4" w:name="_Toc27172846"/>
      <w:r>
        <w:t xml:space="preserve">1.4 </w:t>
      </w:r>
      <w:r w:rsidR="00FB0350" w:rsidRPr="00A677F9">
        <w:t xml:space="preserve">Topic </w:t>
      </w:r>
      <w:r w:rsidR="00244E6C" w:rsidRPr="00A677F9">
        <w:t>of the</w:t>
      </w:r>
      <w:r w:rsidR="00FB0350" w:rsidRPr="00A677F9">
        <w:t xml:space="preserve"> report:</w:t>
      </w:r>
      <w:bookmarkEnd w:id="4"/>
    </w:p>
    <w:p w:rsidR="00602E6B" w:rsidRPr="00A677F9" w:rsidRDefault="00602E6B" w:rsidP="00A677F9">
      <w:pPr>
        <w:pStyle w:val="BodyText"/>
        <w:jc w:val="both"/>
      </w:pPr>
      <w:r w:rsidRPr="00A677F9">
        <w:t xml:space="preserve">For making an internship report is essential to choose a topic. A precise topic reflects what are the main elements of the report that writing throughout the report. The topic has been selected by Dr. Abu Zafar Md. Rashed Osman and the topic is “Online Banking System of Dhaka Bank Limited”. </w:t>
      </w:r>
    </w:p>
    <w:p w:rsidR="00602E6B" w:rsidRDefault="00602E6B" w:rsidP="00602E6B">
      <w:pPr>
        <w:pStyle w:val="Heading3"/>
        <w:tabs>
          <w:tab w:val="left" w:pos="1023"/>
        </w:tabs>
      </w:pPr>
    </w:p>
    <w:p w:rsidR="005E0E07" w:rsidRPr="00F01958" w:rsidRDefault="005E0E07" w:rsidP="00602E6B">
      <w:pPr>
        <w:pStyle w:val="Heading3"/>
        <w:tabs>
          <w:tab w:val="left" w:pos="1023"/>
        </w:tabs>
      </w:pPr>
    </w:p>
    <w:p w:rsidR="00A677F9" w:rsidRPr="00A677F9" w:rsidRDefault="00A677F9" w:rsidP="005E0E07">
      <w:pPr>
        <w:pStyle w:val="Heading2"/>
      </w:pPr>
      <w:bookmarkStart w:id="5" w:name="_Toc27172847"/>
      <w:r>
        <w:t xml:space="preserve">1.5 </w:t>
      </w:r>
      <w:r w:rsidR="00FB0350" w:rsidRPr="00D82EDC">
        <w:t>I</w:t>
      </w:r>
      <w:r w:rsidR="00FB0350">
        <w:t>mportance of the report:</w:t>
      </w:r>
      <w:bookmarkEnd w:id="5"/>
    </w:p>
    <w:p w:rsidR="00052092" w:rsidRDefault="00052092" w:rsidP="00052092">
      <w:pPr>
        <w:pStyle w:val="BodyText"/>
        <w:jc w:val="both"/>
      </w:pPr>
      <w:r>
        <w:t>In BBA program we learn the theoretical knowledge and one course is designed in BBA program to see the using of those bookish learning in practical work. Internship report has 3 credits course requirements in BBA program. In this report we can use the both practical and theoretical knowledge which was gain previously throughout the BBA program and internship.</w:t>
      </w:r>
    </w:p>
    <w:p w:rsidR="005E0E07" w:rsidRDefault="005E0E07" w:rsidP="00052092">
      <w:pPr>
        <w:pStyle w:val="BodyText"/>
        <w:jc w:val="both"/>
      </w:pPr>
    </w:p>
    <w:p w:rsidR="00052092" w:rsidRPr="00EA5E60" w:rsidRDefault="00052092" w:rsidP="00052092">
      <w:pPr>
        <w:pStyle w:val="BodyText"/>
        <w:jc w:val="both"/>
      </w:pPr>
    </w:p>
    <w:p w:rsidR="00A677F9" w:rsidRPr="00A677F9" w:rsidRDefault="00FB0350" w:rsidP="005E0E07">
      <w:pPr>
        <w:pStyle w:val="Heading2"/>
      </w:pPr>
      <w:bookmarkStart w:id="6" w:name="_Toc27172848"/>
      <w:r w:rsidRPr="007C1FAD">
        <w:t>1.6</w:t>
      </w:r>
      <w:r>
        <w:t>. Methodology of the report</w:t>
      </w:r>
      <w:r w:rsidRPr="007C1FAD">
        <w:t>:</w:t>
      </w:r>
      <w:bookmarkEnd w:id="6"/>
    </w:p>
    <w:p w:rsidR="00FB0350" w:rsidRDefault="00AD6ED5" w:rsidP="00FB0350">
      <w:pPr>
        <w:jc w:val="both"/>
        <w:rPr>
          <w:rFonts w:ascii="Times New Roman" w:hAnsi="Times New Roman" w:cs="Times New Roman"/>
          <w:sz w:val="24"/>
          <w:szCs w:val="24"/>
        </w:rPr>
      </w:pPr>
      <w:r>
        <w:rPr>
          <w:rFonts w:ascii="Times New Roman" w:hAnsi="Times New Roman" w:cs="Times New Roman"/>
          <w:sz w:val="24"/>
          <w:szCs w:val="24"/>
        </w:rPr>
        <w:t xml:space="preserve">This </w:t>
      </w:r>
      <w:r w:rsidR="005239B7">
        <w:rPr>
          <w:rFonts w:ascii="Times New Roman" w:hAnsi="Times New Roman" w:cs="Times New Roman"/>
          <w:sz w:val="24"/>
          <w:szCs w:val="24"/>
        </w:rPr>
        <w:t>internship report</w:t>
      </w:r>
      <w:r>
        <w:rPr>
          <w:rFonts w:ascii="Times New Roman" w:hAnsi="Times New Roman" w:cs="Times New Roman"/>
          <w:sz w:val="24"/>
          <w:szCs w:val="24"/>
        </w:rPr>
        <w:t xml:space="preserve"> requires different types of information regarding </w:t>
      </w:r>
      <w:r w:rsidR="00FB0350">
        <w:rPr>
          <w:rFonts w:ascii="Times New Roman" w:hAnsi="Times New Roman" w:cs="Times New Roman"/>
          <w:sz w:val="24"/>
          <w:szCs w:val="24"/>
        </w:rPr>
        <w:t>online banking</w:t>
      </w:r>
      <w:r>
        <w:rPr>
          <w:rFonts w:ascii="Times New Roman" w:hAnsi="Times New Roman" w:cs="Times New Roman"/>
          <w:sz w:val="24"/>
          <w:szCs w:val="24"/>
        </w:rPr>
        <w:t xml:space="preserve"> rules, regulations, </w:t>
      </w:r>
      <w:r w:rsidR="00FB0350">
        <w:rPr>
          <w:rFonts w:ascii="Times New Roman" w:hAnsi="Times New Roman" w:cs="Times New Roman"/>
          <w:sz w:val="24"/>
          <w:szCs w:val="24"/>
        </w:rPr>
        <w:t>technologies and systems. Both</w:t>
      </w:r>
      <w:r w:rsidR="0065610C">
        <w:rPr>
          <w:rFonts w:ascii="Times New Roman" w:hAnsi="Times New Roman" w:cs="Times New Roman"/>
          <w:sz w:val="24"/>
          <w:szCs w:val="24"/>
        </w:rPr>
        <w:t xml:space="preserve"> available</w:t>
      </w:r>
      <w:r w:rsidR="00FB0350">
        <w:rPr>
          <w:rFonts w:ascii="Times New Roman" w:hAnsi="Times New Roman" w:cs="Times New Roman"/>
          <w:sz w:val="24"/>
          <w:szCs w:val="24"/>
        </w:rPr>
        <w:t xml:space="preserve"> primary and secondary data </w:t>
      </w:r>
      <w:r w:rsidR="0065610C">
        <w:rPr>
          <w:rFonts w:ascii="Times New Roman" w:hAnsi="Times New Roman" w:cs="Times New Roman"/>
          <w:sz w:val="24"/>
          <w:szCs w:val="24"/>
        </w:rPr>
        <w:t xml:space="preserve">have been used in </w:t>
      </w:r>
      <w:r w:rsidR="005239B7">
        <w:rPr>
          <w:rFonts w:ascii="Times New Roman" w:hAnsi="Times New Roman" w:cs="Times New Roman"/>
          <w:sz w:val="24"/>
          <w:szCs w:val="24"/>
        </w:rPr>
        <w:t>preparing</w:t>
      </w:r>
      <w:r w:rsidR="00FB0350">
        <w:rPr>
          <w:rFonts w:ascii="Times New Roman" w:hAnsi="Times New Roman" w:cs="Times New Roman"/>
          <w:sz w:val="24"/>
          <w:szCs w:val="24"/>
        </w:rPr>
        <w:t xml:space="preserve"> this report.</w:t>
      </w:r>
    </w:p>
    <w:p w:rsidR="00FB0350" w:rsidRPr="00DC0C7A" w:rsidRDefault="00FB0350" w:rsidP="00FB0350">
      <w:pPr>
        <w:jc w:val="both"/>
        <w:rPr>
          <w:rFonts w:ascii="Times New Roman" w:hAnsi="Times New Roman" w:cs="Times New Roman"/>
          <w:b/>
          <w:sz w:val="24"/>
          <w:szCs w:val="24"/>
        </w:rPr>
      </w:pPr>
      <w:r w:rsidRPr="00DC0C7A">
        <w:rPr>
          <w:rFonts w:ascii="Times New Roman" w:hAnsi="Times New Roman" w:cs="Times New Roman"/>
          <w:b/>
          <w:sz w:val="24"/>
          <w:szCs w:val="24"/>
        </w:rPr>
        <w:t>Primary Data Sources:</w:t>
      </w:r>
    </w:p>
    <w:p w:rsidR="00FB0350" w:rsidRDefault="00FB0350" w:rsidP="00FB0350">
      <w:pPr>
        <w:pStyle w:val="ListParagraph"/>
        <w:numPr>
          <w:ilvl w:val="0"/>
          <w:numId w:val="3"/>
        </w:numPr>
        <w:jc w:val="both"/>
        <w:rPr>
          <w:sz w:val="24"/>
          <w:szCs w:val="24"/>
        </w:rPr>
      </w:pPr>
      <w:r>
        <w:rPr>
          <w:sz w:val="24"/>
          <w:szCs w:val="24"/>
        </w:rPr>
        <w:t>Real life working at Dhaka Bank Limited.</w:t>
      </w:r>
    </w:p>
    <w:p w:rsidR="00FB0350" w:rsidRDefault="00FB0350" w:rsidP="00FB0350">
      <w:pPr>
        <w:pStyle w:val="ListParagraph"/>
        <w:numPr>
          <w:ilvl w:val="0"/>
          <w:numId w:val="3"/>
        </w:numPr>
        <w:jc w:val="both"/>
        <w:rPr>
          <w:sz w:val="24"/>
          <w:szCs w:val="24"/>
        </w:rPr>
      </w:pPr>
      <w:r>
        <w:rPr>
          <w:sz w:val="24"/>
          <w:szCs w:val="24"/>
        </w:rPr>
        <w:t>Personal communication with the officers and executives of Dhaka Bank Limited.</w:t>
      </w:r>
    </w:p>
    <w:p w:rsidR="00FB0350" w:rsidRDefault="00FB0350" w:rsidP="00FB0350">
      <w:pPr>
        <w:pStyle w:val="ListParagraph"/>
        <w:numPr>
          <w:ilvl w:val="0"/>
          <w:numId w:val="3"/>
        </w:numPr>
        <w:jc w:val="both"/>
        <w:rPr>
          <w:sz w:val="24"/>
          <w:szCs w:val="24"/>
        </w:rPr>
      </w:pPr>
      <w:r>
        <w:rPr>
          <w:sz w:val="24"/>
          <w:szCs w:val="24"/>
        </w:rPr>
        <w:t>Face to face interaction with customers.</w:t>
      </w:r>
    </w:p>
    <w:p w:rsidR="00FB0350" w:rsidRPr="000D12F3" w:rsidRDefault="00FB0350" w:rsidP="00FB0350">
      <w:pPr>
        <w:pStyle w:val="ListParagraph"/>
        <w:ind w:left="720" w:firstLine="0"/>
        <w:jc w:val="both"/>
        <w:rPr>
          <w:sz w:val="24"/>
          <w:szCs w:val="24"/>
        </w:rPr>
      </w:pPr>
    </w:p>
    <w:p w:rsidR="00FB0350" w:rsidRDefault="00FB0350" w:rsidP="00FB0350">
      <w:pPr>
        <w:jc w:val="both"/>
        <w:rPr>
          <w:rFonts w:ascii="Times New Roman" w:hAnsi="Times New Roman" w:cs="Times New Roman"/>
          <w:b/>
          <w:sz w:val="24"/>
          <w:szCs w:val="24"/>
        </w:rPr>
      </w:pPr>
      <w:r>
        <w:rPr>
          <w:rFonts w:ascii="Times New Roman" w:hAnsi="Times New Roman" w:cs="Times New Roman"/>
          <w:b/>
          <w:sz w:val="24"/>
          <w:szCs w:val="24"/>
        </w:rPr>
        <w:t>Secondary Data Sources:</w:t>
      </w:r>
    </w:p>
    <w:p w:rsidR="00FB0350" w:rsidRDefault="00FB0350" w:rsidP="00FB0350">
      <w:pPr>
        <w:pStyle w:val="ListParagraph"/>
        <w:numPr>
          <w:ilvl w:val="0"/>
          <w:numId w:val="4"/>
        </w:numPr>
        <w:jc w:val="both"/>
        <w:rPr>
          <w:sz w:val="24"/>
          <w:szCs w:val="24"/>
        </w:rPr>
      </w:pPr>
      <w:r>
        <w:rPr>
          <w:sz w:val="24"/>
          <w:szCs w:val="24"/>
        </w:rPr>
        <w:t>Daily Diary (asking them about their online banking activities and writing them in a diary).</w:t>
      </w:r>
    </w:p>
    <w:p w:rsidR="00FB0350" w:rsidRDefault="00FB0350" w:rsidP="00FB0350">
      <w:pPr>
        <w:pStyle w:val="ListParagraph"/>
        <w:numPr>
          <w:ilvl w:val="0"/>
          <w:numId w:val="4"/>
        </w:numPr>
        <w:jc w:val="both"/>
        <w:rPr>
          <w:sz w:val="24"/>
          <w:szCs w:val="24"/>
        </w:rPr>
      </w:pPr>
      <w:r>
        <w:rPr>
          <w:sz w:val="24"/>
          <w:szCs w:val="24"/>
        </w:rPr>
        <w:t>Various publications on online banking system in Bangladesh.</w:t>
      </w:r>
    </w:p>
    <w:p w:rsidR="00FB0350" w:rsidRDefault="00FB0350" w:rsidP="00FB0350">
      <w:pPr>
        <w:pStyle w:val="ListParagraph"/>
        <w:numPr>
          <w:ilvl w:val="0"/>
          <w:numId w:val="4"/>
        </w:numPr>
        <w:jc w:val="both"/>
        <w:rPr>
          <w:sz w:val="24"/>
          <w:szCs w:val="24"/>
        </w:rPr>
      </w:pPr>
      <w:r>
        <w:rPr>
          <w:sz w:val="24"/>
          <w:szCs w:val="24"/>
        </w:rPr>
        <w:t>Websites of Bangladesh Bank.</w:t>
      </w:r>
    </w:p>
    <w:p w:rsidR="006420AD" w:rsidRDefault="00FB0350" w:rsidP="006420AD">
      <w:pPr>
        <w:pStyle w:val="ListParagraph"/>
        <w:numPr>
          <w:ilvl w:val="0"/>
          <w:numId w:val="4"/>
        </w:numPr>
        <w:jc w:val="both"/>
        <w:rPr>
          <w:sz w:val="24"/>
          <w:szCs w:val="24"/>
        </w:rPr>
      </w:pPr>
      <w:r>
        <w:rPr>
          <w:sz w:val="24"/>
          <w:szCs w:val="24"/>
        </w:rPr>
        <w:t>Websites of Dhaka Bank Limited.</w:t>
      </w:r>
    </w:p>
    <w:p w:rsidR="00FB0350" w:rsidRPr="006420AD" w:rsidRDefault="00FB0350" w:rsidP="006420AD">
      <w:pPr>
        <w:pStyle w:val="ListParagraph"/>
        <w:numPr>
          <w:ilvl w:val="0"/>
          <w:numId w:val="4"/>
        </w:numPr>
        <w:jc w:val="both"/>
        <w:rPr>
          <w:sz w:val="24"/>
          <w:szCs w:val="24"/>
        </w:rPr>
      </w:pPr>
      <w:r w:rsidRPr="006420AD">
        <w:rPr>
          <w:sz w:val="24"/>
          <w:szCs w:val="24"/>
        </w:rPr>
        <w:t>Annual report of the Dhaka Bank Limited.</w:t>
      </w:r>
    </w:p>
    <w:p w:rsidR="00FB0350" w:rsidRDefault="00B53B4E" w:rsidP="00FB0350">
      <w:pPr>
        <w:pStyle w:val="ListParagraph"/>
        <w:numPr>
          <w:ilvl w:val="0"/>
          <w:numId w:val="4"/>
        </w:numPr>
        <w:jc w:val="both"/>
        <w:rPr>
          <w:sz w:val="24"/>
          <w:szCs w:val="24"/>
        </w:rPr>
      </w:pPr>
      <w:r>
        <w:rPr>
          <w:sz w:val="24"/>
          <w:szCs w:val="24"/>
        </w:rPr>
        <w:t>Communication with officers and executives of the bank.</w:t>
      </w:r>
    </w:p>
    <w:p w:rsidR="00FB0350" w:rsidRPr="009512A5" w:rsidRDefault="008447A8" w:rsidP="00FB0350">
      <w:pPr>
        <w:pStyle w:val="ListParagraph"/>
        <w:numPr>
          <w:ilvl w:val="0"/>
          <w:numId w:val="4"/>
        </w:numPr>
        <w:jc w:val="both"/>
        <w:rPr>
          <w:sz w:val="24"/>
          <w:szCs w:val="24"/>
        </w:rPr>
      </w:pPr>
      <w:r>
        <w:rPr>
          <w:sz w:val="24"/>
          <w:szCs w:val="24"/>
        </w:rPr>
        <w:t>Different prospectus</w:t>
      </w:r>
      <w:r w:rsidR="00FB0350">
        <w:rPr>
          <w:sz w:val="24"/>
          <w:szCs w:val="24"/>
        </w:rPr>
        <w:t xml:space="preserve"> issued by Head Office and Bangladesh Bank.  </w:t>
      </w:r>
    </w:p>
    <w:p w:rsidR="00FB0350" w:rsidRDefault="00FB0350" w:rsidP="00FB0350">
      <w:pPr>
        <w:jc w:val="both"/>
        <w:rPr>
          <w:rFonts w:ascii="Times New Roman" w:hAnsi="Times New Roman" w:cs="Times New Roman"/>
          <w:sz w:val="24"/>
          <w:szCs w:val="24"/>
        </w:rPr>
      </w:pPr>
    </w:p>
    <w:p w:rsidR="00FB0350" w:rsidRPr="005E0E07" w:rsidRDefault="00A677F9" w:rsidP="005E0E07">
      <w:pPr>
        <w:pStyle w:val="Heading2"/>
      </w:pPr>
      <w:bookmarkStart w:id="7" w:name="_Toc27172849"/>
      <w:r>
        <w:rPr>
          <w:b w:val="0"/>
        </w:rPr>
        <w:lastRenderedPageBreak/>
        <w:t>1.7</w:t>
      </w:r>
      <w:r>
        <w:t xml:space="preserve"> </w:t>
      </w:r>
      <w:r w:rsidR="00FB0350" w:rsidRPr="00A677F9">
        <w:t>Limitation of the report:</w:t>
      </w:r>
      <w:bookmarkEnd w:id="7"/>
    </w:p>
    <w:p w:rsidR="000C15AE" w:rsidRDefault="00FB0350" w:rsidP="00FB0350">
      <w:pPr>
        <w:pStyle w:val="ListParagraph"/>
        <w:numPr>
          <w:ilvl w:val="0"/>
          <w:numId w:val="5"/>
        </w:numPr>
        <w:jc w:val="both"/>
        <w:rPr>
          <w:sz w:val="24"/>
          <w:szCs w:val="24"/>
        </w:rPr>
      </w:pPr>
      <w:r w:rsidRPr="000C15AE">
        <w:rPr>
          <w:b/>
          <w:sz w:val="24"/>
          <w:szCs w:val="24"/>
        </w:rPr>
        <w:t>Time Limitation</w:t>
      </w:r>
      <w:r w:rsidR="00843EC5" w:rsidRPr="000C15AE">
        <w:rPr>
          <w:b/>
          <w:sz w:val="24"/>
          <w:szCs w:val="24"/>
        </w:rPr>
        <w:t>:</w:t>
      </w:r>
      <w:r w:rsidR="000C15AE" w:rsidRPr="000C15AE">
        <w:t xml:space="preserve"> </w:t>
      </w:r>
      <w:r w:rsidR="000C15AE" w:rsidRPr="000C15AE">
        <w:rPr>
          <w:sz w:val="24"/>
          <w:szCs w:val="24"/>
        </w:rPr>
        <w:t>3 months isn't sufficient to gain proficiency with the entire online banking of Dhaka Bank Limited. Internet banking framework is a wide spread framework and it require part of time to realize that.</w:t>
      </w:r>
      <w:r w:rsidR="00843EC5" w:rsidRPr="000C15AE">
        <w:rPr>
          <w:sz w:val="24"/>
          <w:szCs w:val="24"/>
        </w:rPr>
        <w:t xml:space="preserve"> </w:t>
      </w:r>
    </w:p>
    <w:p w:rsidR="00FB0350" w:rsidRPr="000C15AE" w:rsidRDefault="00FB0350" w:rsidP="00FB0350">
      <w:pPr>
        <w:pStyle w:val="ListParagraph"/>
        <w:numPr>
          <w:ilvl w:val="0"/>
          <w:numId w:val="5"/>
        </w:numPr>
        <w:jc w:val="both"/>
        <w:rPr>
          <w:sz w:val="24"/>
          <w:szCs w:val="24"/>
        </w:rPr>
      </w:pPr>
      <w:r w:rsidRPr="000C15AE">
        <w:rPr>
          <w:b/>
          <w:sz w:val="24"/>
          <w:szCs w:val="24"/>
        </w:rPr>
        <w:t>Insufficient information:</w:t>
      </w:r>
      <w:r w:rsidRPr="000C15AE">
        <w:rPr>
          <w:sz w:val="24"/>
          <w:szCs w:val="24"/>
        </w:rPr>
        <w:t xml:space="preserve"> Due to their privacy and security issue they are unable to provide required information properly.</w:t>
      </w:r>
    </w:p>
    <w:p w:rsidR="00FB0350" w:rsidRDefault="00FB0350" w:rsidP="00FB0350">
      <w:pPr>
        <w:pStyle w:val="ListParagraph"/>
        <w:numPr>
          <w:ilvl w:val="0"/>
          <w:numId w:val="5"/>
        </w:numPr>
        <w:jc w:val="both"/>
        <w:rPr>
          <w:sz w:val="24"/>
          <w:szCs w:val="24"/>
        </w:rPr>
      </w:pPr>
      <w:r w:rsidRPr="005C2BF8">
        <w:rPr>
          <w:b/>
          <w:sz w:val="24"/>
          <w:szCs w:val="24"/>
        </w:rPr>
        <w:t>Lack of experience:</w:t>
      </w:r>
      <w:r>
        <w:rPr>
          <w:sz w:val="24"/>
          <w:szCs w:val="24"/>
        </w:rPr>
        <w:t xml:space="preserve"> Due to lack experience of collecting information technically unable to collect that information properly which they are not ready to provide easily.</w:t>
      </w:r>
    </w:p>
    <w:p w:rsidR="00FB0350" w:rsidRDefault="00FB0350" w:rsidP="00FB0350">
      <w:pPr>
        <w:pStyle w:val="ListParagraph"/>
        <w:numPr>
          <w:ilvl w:val="0"/>
          <w:numId w:val="5"/>
        </w:numPr>
        <w:jc w:val="both"/>
        <w:rPr>
          <w:sz w:val="24"/>
          <w:szCs w:val="24"/>
        </w:rPr>
      </w:pPr>
      <w:r w:rsidRPr="005C2BF8">
        <w:rPr>
          <w:b/>
          <w:sz w:val="24"/>
          <w:szCs w:val="24"/>
        </w:rPr>
        <w:t>Secrecy:</w:t>
      </w:r>
      <w:r>
        <w:rPr>
          <w:sz w:val="24"/>
          <w:szCs w:val="24"/>
        </w:rPr>
        <w:t xml:space="preserve"> Due to the secrecy of the Dhaka Bank Limited they are not giving some information those information are their business secret.</w:t>
      </w:r>
    </w:p>
    <w:p w:rsidR="00FB0350" w:rsidRDefault="00FB0350" w:rsidP="00FB0350">
      <w:pPr>
        <w:pStyle w:val="ListParagraph"/>
        <w:numPr>
          <w:ilvl w:val="0"/>
          <w:numId w:val="5"/>
        </w:numPr>
        <w:jc w:val="both"/>
        <w:rPr>
          <w:sz w:val="24"/>
          <w:szCs w:val="24"/>
        </w:rPr>
      </w:pPr>
      <w:r w:rsidRPr="005C2BF8">
        <w:rPr>
          <w:b/>
          <w:sz w:val="24"/>
          <w:szCs w:val="24"/>
        </w:rPr>
        <w:t>Policy:</w:t>
      </w:r>
      <w:r>
        <w:rPr>
          <w:sz w:val="24"/>
          <w:szCs w:val="24"/>
        </w:rPr>
        <w:t xml:space="preserve"> Their policy not allowing to revealed those information to the outsider of the Dhaka Bank Limited. </w:t>
      </w:r>
    </w:p>
    <w:p w:rsidR="008C4C4E" w:rsidRPr="00B73006" w:rsidRDefault="008C4C4E" w:rsidP="00FB0350">
      <w:pPr>
        <w:pStyle w:val="ListParagraph"/>
        <w:numPr>
          <w:ilvl w:val="0"/>
          <w:numId w:val="5"/>
        </w:numPr>
        <w:jc w:val="both"/>
        <w:rPr>
          <w:sz w:val="24"/>
          <w:szCs w:val="24"/>
        </w:rPr>
      </w:pPr>
      <w:r>
        <w:rPr>
          <w:b/>
          <w:sz w:val="24"/>
          <w:szCs w:val="24"/>
        </w:rPr>
        <w:t>Unwilling to cooperate:</w:t>
      </w:r>
      <w:r w:rsidR="00EA51BE">
        <w:rPr>
          <w:b/>
          <w:sz w:val="24"/>
          <w:szCs w:val="24"/>
        </w:rPr>
        <w:t xml:space="preserve"> </w:t>
      </w:r>
      <w:r w:rsidR="004A0FDD">
        <w:rPr>
          <w:sz w:val="24"/>
          <w:szCs w:val="24"/>
        </w:rPr>
        <w:t>As they are busy all day long.</w:t>
      </w:r>
      <w:r w:rsidR="00CF1DD5">
        <w:rPr>
          <w:sz w:val="24"/>
          <w:szCs w:val="24"/>
        </w:rPr>
        <w:t xml:space="preserve"> They were </w:t>
      </w:r>
      <w:r w:rsidR="007C7FE3">
        <w:rPr>
          <w:sz w:val="24"/>
          <w:szCs w:val="24"/>
        </w:rPr>
        <w:t>too</w:t>
      </w:r>
      <w:r w:rsidR="00CF1DD5">
        <w:rPr>
          <w:sz w:val="24"/>
          <w:szCs w:val="24"/>
        </w:rPr>
        <w:t xml:space="preserve"> interested to </w:t>
      </w:r>
      <w:r w:rsidR="007C7FE3">
        <w:rPr>
          <w:sz w:val="24"/>
          <w:szCs w:val="24"/>
        </w:rPr>
        <w:t>give</w:t>
      </w:r>
      <w:r w:rsidR="00CF1DD5">
        <w:rPr>
          <w:sz w:val="24"/>
          <w:szCs w:val="24"/>
        </w:rPr>
        <w:t xml:space="preserve"> the information that I was </w:t>
      </w:r>
      <w:r w:rsidR="007C7FE3">
        <w:rPr>
          <w:sz w:val="24"/>
          <w:szCs w:val="24"/>
        </w:rPr>
        <w:t>requiring</w:t>
      </w:r>
      <w:r w:rsidR="00EA51BE">
        <w:rPr>
          <w:sz w:val="24"/>
          <w:szCs w:val="24"/>
        </w:rPr>
        <w:t xml:space="preserve"> </w:t>
      </w:r>
      <w:r w:rsidR="007C7FE3">
        <w:rPr>
          <w:sz w:val="24"/>
          <w:szCs w:val="24"/>
        </w:rPr>
        <w:t>to prepare</w:t>
      </w:r>
      <w:r w:rsidR="00CF1DD5">
        <w:rPr>
          <w:sz w:val="24"/>
          <w:szCs w:val="24"/>
        </w:rPr>
        <w:t xml:space="preserve"> the report.</w:t>
      </w:r>
    </w:p>
    <w:p w:rsidR="00FB0350" w:rsidRPr="002066CB" w:rsidRDefault="00FB0350" w:rsidP="00FB0350">
      <w:pPr>
        <w:rPr>
          <w:b/>
          <w:sz w:val="24"/>
          <w:szCs w:val="24"/>
        </w:rPr>
      </w:pPr>
    </w:p>
    <w:p w:rsidR="00FB0350" w:rsidRDefault="00FB0350" w:rsidP="00FB0350"/>
    <w:p w:rsidR="00FB0350" w:rsidRDefault="00FB0350" w:rsidP="00FB0350"/>
    <w:p w:rsidR="00FB0350" w:rsidRDefault="00FB0350" w:rsidP="00FB0350"/>
    <w:p w:rsidR="00FB0350" w:rsidRDefault="00FB0350" w:rsidP="00FB0350"/>
    <w:p w:rsidR="00FB0350" w:rsidRDefault="00FB0350" w:rsidP="00FB0350"/>
    <w:p w:rsidR="00FB0350" w:rsidRDefault="00FB0350" w:rsidP="00FB0350"/>
    <w:p w:rsidR="00FB0350" w:rsidRDefault="00FB0350" w:rsidP="00FB0350"/>
    <w:p w:rsidR="00FB0350" w:rsidRDefault="00FB0350" w:rsidP="00FB0350"/>
    <w:p w:rsidR="00584668" w:rsidRDefault="00584668" w:rsidP="00FC17D5">
      <w:bookmarkStart w:id="8" w:name="page7"/>
      <w:bookmarkEnd w:id="8"/>
    </w:p>
    <w:p w:rsidR="00CC22C7" w:rsidRDefault="00CC22C7" w:rsidP="00A172DC">
      <w:pPr>
        <w:ind w:left="1440" w:firstLine="720"/>
        <w:rPr>
          <w:rFonts w:ascii="Times New Roman" w:hAnsi="Times New Roman" w:cs="Times New Roman"/>
          <w:b/>
          <w:sz w:val="32"/>
          <w:szCs w:val="32"/>
        </w:rPr>
      </w:pPr>
    </w:p>
    <w:p w:rsidR="00CC22C7" w:rsidRDefault="00CC22C7" w:rsidP="00A172DC">
      <w:pPr>
        <w:ind w:left="1440" w:firstLine="720"/>
        <w:rPr>
          <w:rFonts w:ascii="Times New Roman" w:hAnsi="Times New Roman" w:cs="Times New Roman"/>
          <w:b/>
          <w:sz w:val="32"/>
          <w:szCs w:val="32"/>
        </w:rPr>
      </w:pPr>
    </w:p>
    <w:p w:rsidR="00B13C88" w:rsidRDefault="00B13C88" w:rsidP="00A172DC">
      <w:pPr>
        <w:ind w:left="1440" w:firstLine="720"/>
        <w:rPr>
          <w:rFonts w:ascii="Times New Roman" w:hAnsi="Times New Roman" w:cs="Times New Roman"/>
          <w:b/>
          <w:sz w:val="32"/>
          <w:szCs w:val="32"/>
        </w:rPr>
      </w:pPr>
    </w:p>
    <w:p w:rsidR="00B13C88" w:rsidRDefault="00B13C88" w:rsidP="00A172DC">
      <w:pPr>
        <w:ind w:left="1440" w:firstLine="720"/>
        <w:rPr>
          <w:rFonts w:ascii="Times New Roman" w:hAnsi="Times New Roman" w:cs="Times New Roman"/>
          <w:b/>
          <w:sz w:val="32"/>
          <w:szCs w:val="32"/>
        </w:rPr>
      </w:pPr>
    </w:p>
    <w:p w:rsidR="00B13C88" w:rsidRDefault="00B13C88" w:rsidP="00A172DC">
      <w:pPr>
        <w:ind w:left="1440" w:firstLine="720"/>
        <w:rPr>
          <w:rFonts w:ascii="Times New Roman" w:hAnsi="Times New Roman" w:cs="Times New Roman"/>
          <w:b/>
          <w:sz w:val="32"/>
          <w:szCs w:val="32"/>
        </w:rPr>
      </w:pPr>
    </w:p>
    <w:p w:rsidR="00B13C88" w:rsidRDefault="00B13C88" w:rsidP="00A172DC">
      <w:pPr>
        <w:ind w:left="1440" w:firstLine="720"/>
        <w:rPr>
          <w:rFonts w:ascii="Times New Roman" w:hAnsi="Times New Roman" w:cs="Times New Roman"/>
          <w:b/>
          <w:sz w:val="32"/>
          <w:szCs w:val="32"/>
        </w:rPr>
      </w:pPr>
    </w:p>
    <w:p w:rsidR="00FC17D5" w:rsidRDefault="00584668" w:rsidP="008E4CE0">
      <w:pPr>
        <w:pStyle w:val="Heading1"/>
        <w:jc w:val="center"/>
        <w:rPr>
          <w:color w:val="0F243E" w:themeColor="text2" w:themeShade="80"/>
        </w:rPr>
      </w:pPr>
      <w:bookmarkStart w:id="9" w:name="_Toc27172850"/>
      <w:r w:rsidRPr="005E0E07">
        <w:rPr>
          <w:color w:val="0F243E" w:themeColor="text2" w:themeShade="80"/>
        </w:rPr>
        <w:lastRenderedPageBreak/>
        <w:t>Chapter two – Company Overview</w:t>
      </w:r>
      <w:bookmarkEnd w:id="9"/>
    </w:p>
    <w:p w:rsidR="005E0E07" w:rsidRPr="005E0E07" w:rsidRDefault="005E0E07" w:rsidP="005E0E07"/>
    <w:p w:rsidR="00FC17D5" w:rsidRDefault="00FC17D5" w:rsidP="00A677F9">
      <w:pPr>
        <w:pStyle w:val="Heading2"/>
        <w:rPr>
          <w:rFonts w:eastAsia="Times New Roman"/>
          <w:color w:val="222222"/>
        </w:rPr>
      </w:pPr>
      <w:bookmarkStart w:id="10" w:name="_Toc27172851"/>
      <w:r w:rsidRPr="00C907E2">
        <w:t>2.1. History of Dhaka Bank Limited:</w:t>
      </w:r>
      <w:bookmarkEnd w:id="10"/>
    </w:p>
    <w:p w:rsidR="00FC17D5" w:rsidRDefault="00075ABE" w:rsidP="00FC17D5">
      <w:pPr>
        <w:spacing w:line="357" w:lineRule="auto"/>
        <w:jc w:val="both"/>
        <w:rPr>
          <w:rFonts w:ascii="Times New Roman" w:hAnsi="Times New Roman" w:cs="Times New Roman"/>
          <w:sz w:val="24"/>
          <w:szCs w:val="24"/>
        </w:rPr>
      </w:pPr>
      <w:r w:rsidRPr="00075ABE">
        <w:rPr>
          <w:rFonts w:ascii="Times New Roman" w:eastAsia="Times New Roman" w:hAnsi="Times New Roman"/>
          <w:color w:val="222222"/>
          <w:sz w:val="24"/>
        </w:rPr>
        <w:t>Bangladesh economy has been encountering a fast development since the 90s. Modern and agrarian advancement, global exchange, inflow of exile Bangladeshi laborers settlement, nearby and remote interests in development, correspondence, control, nourishment preparing and administration ventures introduced a time of monetary exercises.</w:t>
      </w:r>
      <w:r>
        <w:rPr>
          <w:rFonts w:ascii="Times New Roman" w:eastAsia="Times New Roman" w:hAnsi="Times New Roman"/>
          <w:color w:val="222222"/>
          <w:sz w:val="24"/>
        </w:rPr>
        <w:t xml:space="preserve"> </w:t>
      </w:r>
      <w:r w:rsidRPr="00075ABE">
        <w:rPr>
          <w:rFonts w:ascii="Times New Roman" w:eastAsia="Times New Roman" w:hAnsi="Times New Roman"/>
          <w:color w:val="222222"/>
          <w:sz w:val="24"/>
        </w:rPr>
        <w:t>Urbanization and way of life changes simultaneous with the financial improvement made an interest for banking items and administrations to help the new activities just as to make direct shopper interests in a gainful way. A gathering of profoundly acclaimed agents of the nation assembled to react to this need and set up Dhaka Bank Limited in the year 1995. Dhaka Bank was joined as a Public Limited Company on April 6, 1995 under Companies Act, 1994. The organization initiated banking activities on July 5, 1995.</w:t>
      </w:r>
      <w:r w:rsidR="00FC17D5" w:rsidRPr="006335B4">
        <w:rPr>
          <w:rFonts w:ascii="Times New Roman" w:hAnsi="Times New Roman" w:cs="Times New Roman"/>
          <w:sz w:val="24"/>
          <w:szCs w:val="24"/>
        </w:rPr>
        <w:t xml:space="preserve"> </w:t>
      </w:r>
      <w:r w:rsidR="00CB2A9D" w:rsidRPr="00CB2A9D">
        <w:rPr>
          <w:rFonts w:ascii="Times New Roman" w:hAnsi="Times New Roman" w:cs="Times New Roman"/>
          <w:sz w:val="24"/>
          <w:szCs w:val="24"/>
        </w:rPr>
        <w:t xml:space="preserve">The organization started banking tasks on July 5, 1995. Dhaka Bank Limited is an open constrained </w:t>
      </w:r>
      <w:r w:rsidR="00CB2A9D" w:rsidRPr="006335B4">
        <w:rPr>
          <w:rFonts w:ascii="Times New Roman" w:hAnsi="Times New Roman" w:cs="Times New Roman"/>
          <w:sz w:val="24"/>
          <w:szCs w:val="24"/>
        </w:rPr>
        <w:t>commercial</w:t>
      </w:r>
      <w:r w:rsidR="00CB2A9D">
        <w:rPr>
          <w:rFonts w:ascii="Times New Roman" w:hAnsi="Times New Roman" w:cs="Times New Roman"/>
          <w:sz w:val="24"/>
          <w:szCs w:val="24"/>
        </w:rPr>
        <w:t xml:space="preserve"> public limited</w:t>
      </w:r>
      <w:r w:rsidR="00CB2A9D" w:rsidRPr="006335B4">
        <w:rPr>
          <w:rFonts w:ascii="Times New Roman" w:hAnsi="Times New Roman" w:cs="Times New Roman"/>
          <w:sz w:val="24"/>
          <w:szCs w:val="24"/>
        </w:rPr>
        <w:t xml:space="preserve"> </w:t>
      </w:r>
      <w:r w:rsidR="00CB2A9D" w:rsidRPr="00CB2A9D">
        <w:rPr>
          <w:rFonts w:ascii="Times New Roman" w:hAnsi="Times New Roman" w:cs="Times New Roman"/>
          <w:sz w:val="24"/>
          <w:szCs w:val="24"/>
        </w:rPr>
        <w:t>bank in Bangladesh. Its</w:t>
      </w:r>
      <w:r w:rsidR="005B363F">
        <w:rPr>
          <w:rFonts w:ascii="Times New Roman" w:hAnsi="Times New Roman" w:cs="Times New Roman"/>
          <w:sz w:val="24"/>
          <w:szCs w:val="24"/>
        </w:rPr>
        <w:t xml:space="preserve"> head office</w:t>
      </w:r>
      <w:r w:rsidR="00CB2A9D" w:rsidRPr="00CB2A9D">
        <w:rPr>
          <w:rFonts w:ascii="Times New Roman" w:hAnsi="Times New Roman" w:cs="Times New Roman"/>
          <w:sz w:val="24"/>
          <w:szCs w:val="24"/>
        </w:rPr>
        <w:t xml:space="preserve"> is arranged in Dhaka. At present the bank has 101 including 2 Islamic Banking Branches and 3 SME Service Centers, 56 ATMs, 20 ADMs, 1 Business Kiosk, 1 Customer Service Center and 2 Offshore Banking Units the nation over and it is developing persistently towards the administration greatness through its items and administrations. The bank was established by unmistakable Bangladeshi government official Mirza Abbas in 1995.</w:t>
      </w:r>
    </w:p>
    <w:p w:rsidR="006D758F" w:rsidRDefault="006D758F" w:rsidP="00A677F9">
      <w:pPr>
        <w:pStyle w:val="Heading2"/>
        <w:rPr>
          <w:rFonts w:cs="Times New Roman"/>
          <w:szCs w:val="24"/>
        </w:rPr>
      </w:pPr>
      <w:bookmarkStart w:id="11" w:name="_Toc27172852"/>
    </w:p>
    <w:p w:rsidR="00FC17D5" w:rsidRPr="00C907E2" w:rsidRDefault="00FC17D5" w:rsidP="00A677F9">
      <w:pPr>
        <w:pStyle w:val="Heading2"/>
        <w:rPr>
          <w:rFonts w:eastAsia="Times New Roman"/>
          <w:b w:val="0"/>
        </w:rPr>
      </w:pPr>
      <w:r w:rsidRPr="00C907E2">
        <w:rPr>
          <w:rFonts w:cs="Times New Roman"/>
          <w:szCs w:val="24"/>
        </w:rPr>
        <w:t>2.2.</w:t>
      </w:r>
      <w:r w:rsidRPr="00C907E2">
        <w:rPr>
          <w:rFonts w:eastAsia="Times New Roman"/>
        </w:rPr>
        <w:t xml:space="preserve"> Mission statement of Dhaka Bank Limited:</w:t>
      </w:r>
      <w:bookmarkEnd w:id="11"/>
    </w:p>
    <w:p w:rsidR="00FC17D5" w:rsidRDefault="00FC17D5" w:rsidP="00FC17D5">
      <w:pPr>
        <w:spacing w:line="379" w:lineRule="auto"/>
        <w:jc w:val="both"/>
        <w:rPr>
          <w:rFonts w:ascii="Times New Roman" w:eastAsia="Times New Roman" w:hAnsi="Times New Roman"/>
          <w:sz w:val="24"/>
        </w:rPr>
      </w:pPr>
      <w:r>
        <w:rPr>
          <w:rFonts w:ascii="Times New Roman" w:eastAsia="Times New Roman" w:hAnsi="Times New Roman"/>
          <w:sz w:val="24"/>
        </w:rPr>
        <w:t>Their mission is “To be the premier financial institution in the country providing high quality products and services backed by latest technology and a team of highly motivated personnel to deliver excellence in banking”.</w:t>
      </w:r>
    </w:p>
    <w:p w:rsidR="006D758F" w:rsidRDefault="006D758F" w:rsidP="00A677F9">
      <w:pPr>
        <w:pStyle w:val="Heading2"/>
      </w:pPr>
      <w:bookmarkStart w:id="12" w:name="_Toc27172853"/>
    </w:p>
    <w:p w:rsidR="00FC17D5" w:rsidRDefault="00FC17D5" w:rsidP="00A677F9">
      <w:pPr>
        <w:pStyle w:val="Heading2"/>
        <w:rPr>
          <w:b w:val="0"/>
        </w:rPr>
      </w:pPr>
      <w:r w:rsidRPr="00A001CB">
        <w:t>2.3. Vision of Dhaka Bank Limited:</w:t>
      </w:r>
      <w:bookmarkEnd w:id="12"/>
    </w:p>
    <w:p w:rsidR="00FC17D5" w:rsidRDefault="00FC17D5" w:rsidP="00FC17D5">
      <w:pPr>
        <w:spacing w:line="357" w:lineRule="auto"/>
        <w:jc w:val="both"/>
        <w:rPr>
          <w:rFonts w:ascii="Times New Roman" w:eastAsia="Times New Roman" w:hAnsi="Times New Roman"/>
          <w:color w:val="222222"/>
          <w:sz w:val="24"/>
          <w:szCs w:val="24"/>
        </w:rPr>
      </w:pPr>
      <w:r w:rsidRPr="000825C1">
        <w:rPr>
          <w:rFonts w:ascii="Times New Roman" w:eastAsia="Times New Roman" w:hAnsi="Times New Roman"/>
          <w:color w:val="222222"/>
          <w:sz w:val="24"/>
          <w:szCs w:val="24"/>
        </w:rPr>
        <w:t>At Dhaka Bank we draw our inspiration from the distant stars. Our team is committed to assure a standard that makes every banking transaction a pleasurable experience. Our endeavor is to offer you razor sharp sparkle through accuracy, reliability, timely delivery, cutting edge technology, and tailored solution for business needs, global reach in trade and commerce and high yield on your investment.</w:t>
      </w:r>
    </w:p>
    <w:p w:rsidR="006D758F" w:rsidRDefault="006D758F" w:rsidP="00FC17D5">
      <w:pPr>
        <w:spacing w:line="357" w:lineRule="auto"/>
        <w:jc w:val="both"/>
        <w:rPr>
          <w:rFonts w:ascii="Times New Roman" w:eastAsia="Times New Roman" w:hAnsi="Times New Roman"/>
          <w:color w:val="222222"/>
          <w:sz w:val="24"/>
          <w:szCs w:val="24"/>
        </w:rPr>
      </w:pPr>
    </w:p>
    <w:p w:rsidR="006D758F" w:rsidRDefault="006D758F" w:rsidP="00FC17D5">
      <w:pPr>
        <w:spacing w:line="357" w:lineRule="auto"/>
        <w:jc w:val="both"/>
        <w:rPr>
          <w:rFonts w:ascii="Times New Roman" w:eastAsia="Times New Roman" w:hAnsi="Times New Roman"/>
          <w:color w:val="222222"/>
          <w:sz w:val="24"/>
          <w:szCs w:val="24"/>
        </w:rPr>
      </w:pPr>
    </w:p>
    <w:p w:rsidR="00FC17D5" w:rsidRPr="000825C1" w:rsidRDefault="00FC17D5" w:rsidP="00FC17D5">
      <w:pPr>
        <w:spacing w:line="357" w:lineRule="auto"/>
        <w:jc w:val="both"/>
        <w:rPr>
          <w:rFonts w:ascii="Times New Roman" w:eastAsia="Times New Roman" w:hAnsi="Times New Roman"/>
          <w:color w:val="222222"/>
          <w:sz w:val="24"/>
          <w:szCs w:val="24"/>
        </w:rPr>
      </w:pPr>
      <w:r w:rsidRPr="000825C1">
        <w:rPr>
          <w:rFonts w:ascii="Times New Roman" w:eastAsia="Times New Roman" w:hAnsi="Times New Roman"/>
          <w:color w:val="222222"/>
          <w:sz w:val="24"/>
          <w:szCs w:val="24"/>
        </w:rPr>
        <w:t>Our people, products and processes are aligned to meet the demand of our discerning customers. Our goal is to achieve a distinction like the luminaries in the sky. Our prime objective is to deliver a quality that demonstrates a true reflection of our vision- Excellence in Banking.</w:t>
      </w:r>
    </w:p>
    <w:p w:rsidR="00A035C3" w:rsidRDefault="00A035C3" w:rsidP="00A677F9">
      <w:pPr>
        <w:pStyle w:val="Heading2"/>
      </w:pPr>
      <w:bookmarkStart w:id="13" w:name="_Toc27172854"/>
    </w:p>
    <w:p w:rsidR="00FC17D5" w:rsidRDefault="00FC17D5" w:rsidP="00A677F9">
      <w:pPr>
        <w:pStyle w:val="Heading2"/>
        <w:rPr>
          <w:rFonts w:eastAsia="Times New Roman"/>
          <w:color w:val="222222"/>
        </w:rPr>
      </w:pPr>
      <w:r>
        <w:t>2.4. Corporate Values of Dhaka Bank Limited:</w:t>
      </w:r>
      <w:bookmarkEnd w:id="13"/>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Customer focus</w:t>
      </w:r>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Integrity</w:t>
      </w:r>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Team work</w:t>
      </w:r>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Respect for individual</w:t>
      </w:r>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Quality</w:t>
      </w:r>
    </w:p>
    <w:p w:rsidR="00FC17D5" w:rsidRDefault="00FC17D5" w:rsidP="00FC17D5">
      <w:pPr>
        <w:pStyle w:val="ListParagraph"/>
        <w:widowControl/>
        <w:numPr>
          <w:ilvl w:val="0"/>
          <w:numId w:val="7"/>
        </w:numPr>
        <w:autoSpaceDE/>
        <w:autoSpaceDN/>
        <w:spacing w:before="0" w:after="200" w:line="276" w:lineRule="auto"/>
        <w:contextualSpacing/>
        <w:jc w:val="both"/>
        <w:rPr>
          <w:color w:val="222222"/>
          <w:sz w:val="24"/>
        </w:rPr>
      </w:pPr>
      <w:r>
        <w:rPr>
          <w:color w:val="222222"/>
          <w:sz w:val="24"/>
        </w:rPr>
        <w:t>Responsible citizenship</w:t>
      </w:r>
    </w:p>
    <w:p w:rsidR="00FC17D5" w:rsidRPr="005E0E07" w:rsidRDefault="00FC17D5" w:rsidP="005E0E07">
      <w:pPr>
        <w:pStyle w:val="ListParagraph"/>
        <w:widowControl/>
        <w:autoSpaceDE/>
        <w:autoSpaceDN/>
        <w:spacing w:before="0" w:after="200" w:line="276" w:lineRule="auto"/>
        <w:ind w:left="720" w:firstLine="0"/>
        <w:contextualSpacing/>
        <w:jc w:val="both"/>
        <w:rPr>
          <w:color w:val="222222"/>
          <w:sz w:val="24"/>
        </w:rPr>
      </w:pPr>
    </w:p>
    <w:p w:rsidR="00A677F9" w:rsidRPr="00A677F9" w:rsidRDefault="00FC17D5" w:rsidP="005E0E07">
      <w:pPr>
        <w:pStyle w:val="Heading2"/>
        <w:jc w:val="both"/>
      </w:pPr>
      <w:bookmarkStart w:id="14" w:name="_Toc27172855"/>
      <w:r w:rsidRPr="00A677F9">
        <w:t xml:space="preserve">2.5. </w:t>
      </w:r>
      <w:bookmarkStart w:id="15" w:name="_TOC_250018"/>
      <w:r w:rsidRPr="00A677F9">
        <w:t>Sponsor</w:t>
      </w:r>
      <w:bookmarkEnd w:id="15"/>
      <w:r w:rsidR="001A2BAA" w:rsidRPr="00A677F9">
        <w:t xml:space="preserve"> </w:t>
      </w:r>
      <w:r w:rsidRPr="00A677F9">
        <w:t>Shareholders:</w:t>
      </w:r>
      <w:bookmarkEnd w:id="14"/>
    </w:p>
    <w:p w:rsidR="000855AB" w:rsidRDefault="000855AB" w:rsidP="005E0E07">
      <w:pPr>
        <w:pStyle w:val="BodyText"/>
        <w:jc w:val="both"/>
      </w:pPr>
      <w:r>
        <w:t xml:space="preserve">Today Dhaka Bank is obviously a glorious reflection of the constant care, imaginative attention, concerted efforts and constructive success </w:t>
      </w:r>
      <w:r w:rsidR="00684BE3">
        <w:t>of its professional archit</w:t>
      </w:r>
      <w:r>
        <w:t>e</w:t>
      </w:r>
      <w:r w:rsidR="00684BE3">
        <w:t>ct</w:t>
      </w:r>
      <w:r>
        <w:t>s, i.e., its supporting investors who have worked with crusading zeal to create a sound financial institution that would accelerate the country’s economic growth.</w:t>
      </w:r>
      <w:r w:rsidR="0046409E">
        <w:t xml:space="preserve"> Finding such forward-looking team of experts is indeed a blessing.</w:t>
      </w:r>
      <w:r w:rsidR="000E74BB">
        <w:t xml:space="preserve"> We owe a debt of appreciation to their Partner Directors for dreaming a wonderful corporate adventure that the public now admires and love.</w:t>
      </w:r>
      <w:r w:rsidR="00D14B7B">
        <w:t xml:space="preserve"> The sponsor shareholders </w:t>
      </w:r>
      <w:r w:rsidR="008F24C8">
        <w:t>list is</w:t>
      </w:r>
      <w:r w:rsidR="00D14B7B">
        <w:t xml:space="preserve"> given below…</w:t>
      </w:r>
    </w:p>
    <w:p w:rsidR="005E0E07" w:rsidRDefault="005E0E07" w:rsidP="005E0E07">
      <w:pPr>
        <w:pStyle w:val="BodyText"/>
        <w:jc w:val="both"/>
        <w:rPr>
          <w:b/>
        </w:rPr>
      </w:pPr>
    </w:p>
    <w:p w:rsidR="00FC17D5" w:rsidRPr="00091F7A" w:rsidRDefault="00FC17D5" w:rsidP="00D14B7B">
      <w:pPr>
        <w:pStyle w:val="BodyText"/>
        <w:numPr>
          <w:ilvl w:val="0"/>
          <w:numId w:val="27"/>
        </w:numPr>
        <w:tabs>
          <w:tab w:val="left" w:pos="2367"/>
        </w:tabs>
        <w:jc w:val="both"/>
        <w:rPr>
          <w:sz w:val="26"/>
        </w:rPr>
      </w:pPr>
      <w:r w:rsidRPr="00091F7A">
        <w:t>Mirza Abbas Uddin Ahmed (Founder and Former</w:t>
      </w:r>
      <w:r w:rsidR="00517A88">
        <w:t xml:space="preserve"> </w:t>
      </w:r>
      <w:r w:rsidRPr="00091F7A">
        <w:t>Advisor)</w:t>
      </w:r>
      <w:bookmarkStart w:id="16" w:name="Abdul_Hai_Sarker"/>
      <w:bookmarkEnd w:id="16"/>
    </w:p>
    <w:p w:rsidR="00FC17D5" w:rsidRPr="00091F7A" w:rsidRDefault="00FC17D5" w:rsidP="00FC17D5">
      <w:pPr>
        <w:pStyle w:val="BodyText"/>
        <w:numPr>
          <w:ilvl w:val="0"/>
          <w:numId w:val="8"/>
        </w:numPr>
        <w:tabs>
          <w:tab w:val="left" w:pos="2367"/>
        </w:tabs>
        <w:jc w:val="both"/>
        <w:rPr>
          <w:sz w:val="26"/>
        </w:rPr>
      </w:pPr>
      <w:r w:rsidRPr="00091F7A">
        <w:t>Abdul Hai</w:t>
      </w:r>
      <w:r w:rsidR="00917047">
        <w:t xml:space="preserve"> </w:t>
      </w:r>
      <w:r w:rsidRPr="00091F7A">
        <w:t>Sarker</w:t>
      </w:r>
      <w:bookmarkStart w:id="17" w:name="A.T.M._Hayatuzzaman_Khan"/>
      <w:bookmarkEnd w:id="17"/>
    </w:p>
    <w:p w:rsidR="00FC17D5" w:rsidRPr="00091F7A" w:rsidRDefault="00FC17D5" w:rsidP="00FC17D5">
      <w:pPr>
        <w:pStyle w:val="BodyText"/>
        <w:numPr>
          <w:ilvl w:val="0"/>
          <w:numId w:val="8"/>
        </w:numPr>
        <w:tabs>
          <w:tab w:val="left" w:pos="2367"/>
        </w:tabs>
        <w:jc w:val="both"/>
        <w:rPr>
          <w:sz w:val="26"/>
        </w:rPr>
      </w:pPr>
      <w:r w:rsidRPr="00091F7A">
        <w:t>A.T.M. Hayatuzzaman</w:t>
      </w:r>
      <w:r w:rsidR="00917047">
        <w:t xml:space="preserve"> </w:t>
      </w:r>
      <w:r w:rsidRPr="00091F7A">
        <w:t>Khan</w:t>
      </w:r>
      <w:bookmarkStart w:id="18" w:name="Afroza_Abbas"/>
      <w:bookmarkEnd w:id="18"/>
    </w:p>
    <w:p w:rsidR="00FC17D5" w:rsidRPr="00091F7A" w:rsidRDefault="00FC17D5" w:rsidP="00FC17D5">
      <w:pPr>
        <w:pStyle w:val="BodyText"/>
        <w:numPr>
          <w:ilvl w:val="0"/>
          <w:numId w:val="8"/>
        </w:numPr>
        <w:tabs>
          <w:tab w:val="left" w:pos="2367"/>
        </w:tabs>
        <w:jc w:val="both"/>
        <w:rPr>
          <w:sz w:val="26"/>
        </w:rPr>
      </w:pPr>
      <w:r w:rsidRPr="00091F7A">
        <w:t>Afroza</w:t>
      </w:r>
      <w:r w:rsidR="00917047">
        <w:t xml:space="preserve"> </w:t>
      </w:r>
      <w:r w:rsidRPr="00091F7A">
        <w:t>Abbas</w:t>
      </w:r>
      <w:bookmarkStart w:id="19" w:name="Altaf_Hossain_Sarker"/>
      <w:bookmarkEnd w:id="19"/>
    </w:p>
    <w:p w:rsidR="00FC17D5" w:rsidRPr="00091F7A" w:rsidRDefault="00FC17D5" w:rsidP="00FC17D5">
      <w:pPr>
        <w:pStyle w:val="BodyText"/>
        <w:numPr>
          <w:ilvl w:val="0"/>
          <w:numId w:val="8"/>
        </w:numPr>
        <w:tabs>
          <w:tab w:val="left" w:pos="2367"/>
        </w:tabs>
        <w:jc w:val="both"/>
        <w:rPr>
          <w:sz w:val="26"/>
        </w:rPr>
      </w:pPr>
      <w:r w:rsidRPr="00091F7A">
        <w:t>Altaf Hossain</w:t>
      </w:r>
      <w:r w:rsidR="00917047">
        <w:t xml:space="preserve"> </w:t>
      </w:r>
      <w:r w:rsidRPr="00091F7A">
        <w:t>Sarker</w:t>
      </w:r>
      <w:bookmarkStart w:id="20" w:name="Khandaker_Mohammad_Shahjahan"/>
      <w:bookmarkEnd w:id="20"/>
    </w:p>
    <w:p w:rsidR="00FC17D5" w:rsidRPr="00091F7A" w:rsidRDefault="00FC17D5" w:rsidP="00FC17D5">
      <w:pPr>
        <w:pStyle w:val="BodyText"/>
        <w:numPr>
          <w:ilvl w:val="0"/>
          <w:numId w:val="8"/>
        </w:numPr>
        <w:tabs>
          <w:tab w:val="left" w:pos="2367"/>
        </w:tabs>
        <w:jc w:val="both"/>
        <w:rPr>
          <w:sz w:val="26"/>
        </w:rPr>
      </w:pPr>
      <w:r w:rsidRPr="00091F7A">
        <w:t>Khandaker Mohammad Shahjahan</w:t>
      </w:r>
      <w:bookmarkStart w:id="21" w:name="Aminul_Islam"/>
      <w:bookmarkEnd w:id="21"/>
    </w:p>
    <w:p w:rsidR="00FC17D5" w:rsidRPr="00091F7A" w:rsidRDefault="00FC17D5" w:rsidP="00FC17D5">
      <w:pPr>
        <w:pStyle w:val="BodyText"/>
        <w:numPr>
          <w:ilvl w:val="0"/>
          <w:numId w:val="8"/>
        </w:numPr>
        <w:tabs>
          <w:tab w:val="left" w:pos="2367"/>
        </w:tabs>
        <w:jc w:val="both"/>
        <w:rPr>
          <w:sz w:val="26"/>
        </w:rPr>
      </w:pPr>
      <w:r w:rsidRPr="00091F7A">
        <w:t>Aminul</w:t>
      </w:r>
      <w:r w:rsidR="00917047">
        <w:t xml:space="preserve"> </w:t>
      </w:r>
      <w:r w:rsidRPr="00091F7A">
        <w:t>Islam</w:t>
      </w:r>
      <w:bookmarkStart w:id="22" w:name="Md._Amirullah"/>
      <w:bookmarkEnd w:id="22"/>
    </w:p>
    <w:p w:rsidR="00FC17D5" w:rsidRPr="00091F7A" w:rsidRDefault="00FC17D5" w:rsidP="00FC17D5">
      <w:pPr>
        <w:pStyle w:val="BodyText"/>
        <w:numPr>
          <w:ilvl w:val="0"/>
          <w:numId w:val="8"/>
        </w:numPr>
        <w:tabs>
          <w:tab w:val="left" w:pos="2367"/>
        </w:tabs>
        <w:jc w:val="both"/>
        <w:rPr>
          <w:sz w:val="26"/>
        </w:rPr>
      </w:pPr>
      <w:r w:rsidRPr="00091F7A">
        <w:t>Md.Amirullah</w:t>
      </w:r>
      <w:bookmarkStart w:id="23" w:name="Reshadur_Rahman"/>
      <w:bookmarkEnd w:id="23"/>
    </w:p>
    <w:p w:rsidR="00FC17D5" w:rsidRPr="00091F7A" w:rsidRDefault="00FC17D5" w:rsidP="00FC17D5">
      <w:pPr>
        <w:pStyle w:val="BodyText"/>
        <w:numPr>
          <w:ilvl w:val="0"/>
          <w:numId w:val="8"/>
        </w:numPr>
        <w:tabs>
          <w:tab w:val="left" w:pos="2367"/>
        </w:tabs>
        <w:jc w:val="both"/>
        <w:rPr>
          <w:sz w:val="26"/>
        </w:rPr>
      </w:pPr>
      <w:r w:rsidRPr="00091F7A">
        <w:t>Reshadur</w:t>
      </w:r>
      <w:r w:rsidR="00917047">
        <w:t xml:space="preserve"> </w:t>
      </w:r>
      <w:r w:rsidRPr="00091F7A">
        <w:t>Rahman</w:t>
      </w:r>
      <w:bookmarkStart w:id="24" w:name="Abdullah_Al_Ahsan"/>
      <w:bookmarkEnd w:id="24"/>
    </w:p>
    <w:p w:rsidR="00FC17D5" w:rsidRPr="00091F7A" w:rsidRDefault="00FC17D5" w:rsidP="00FC17D5">
      <w:pPr>
        <w:pStyle w:val="BodyText"/>
        <w:numPr>
          <w:ilvl w:val="0"/>
          <w:numId w:val="8"/>
        </w:numPr>
        <w:tabs>
          <w:tab w:val="left" w:pos="2367"/>
        </w:tabs>
        <w:jc w:val="both"/>
        <w:rPr>
          <w:sz w:val="26"/>
        </w:rPr>
      </w:pPr>
      <w:r w:rsidRPr="00091F7A">
        <w:t>Abdullah Al</w:t>
      </w:r>
      <w:r w:rsidR="00917047">
        <w:t xml:space="preserve"> </w:t>
      </w:r>
      <w:r w:rsidRPr="00091F7A">
        <w:t>Ahsan</w:t>
      </w:r>
      <w:bookmarkStart w:id="25" w:name="Khondoker_Monir_Uddin"/>
      <w:bookmarkEnd w:id="25"/>
    </w:p>
    <w:p w:rsidR="00FC17D5" w:rsidRPr="00091F7A" w:rsidRDefault="00FC17D5" w:rsidP="00FC17D5">
      <w:pPr>
        <w:pStyle w:val="BodyText"/>
        <w:numPr>
          <w:ilvl w:val="0"/>
          <w:numId w:val="8"/>
        </w:numPr>
        <w:tabs>
          <w:tab w:val="left" w:pos="2367"/>
        </w:tabs>
        <w:jc w:val="both"/>
        <w:rPr>
          <w:sz w:val="26"/>
        </w:rPr>
      </w:pPr>
      <w:r w:rsidRPr="00091F7A">
        <w:t>Khondoker</w:t>
      </w:r>
      <w:r w:rsidR="00917047">
        <w:t xml:space="preserve"> </w:t>
      </w:r>
      <w:r w:rsidRPr="00091F7A">
        <w:t>Monir</w:t>
      </w:r>
      <w:r w:rsidR="00917047">
        <w:t xml:space="preserve"> </w:t>
      </w:r>
      <w:r w:rsidRPr="00091F7A">
        <w:t>Uddin</w:t>
      </w:r>
      <w:bookmarkStart w:id="26" w:name="M.N.H._Bulu"/>
      <w:bookmarkEnd w:id="26"/>
    </w:p>
    <w:p w:rsidR="00FC17D5" w:rsidRPr="00091F7A" w:rsidRDefault="00FC17D5" w:rsidP="00FC17D5">
      <w:pPr>
        <w:pStyle w:val="BodyText"/>
        <w:numPr>
          <w:ilvl w:val="0"/>
          <w:numId w:val="8"/>
        </w:numPr>
        <w:tabs>
          <w:tab w:val="left" w:pos="2367"/>
        </w:tabs>
        <w:jc w:val="both"/>
        <w:rPr>
          <w:sz w:val="26"/>
        </w:rPr>
      </w:pPr>
      <w:r w:rsidRPr="00091F7A">
        <w:t>M.N.H.Bulu</w:t>
      </w:r>
      <w:bookmarkStart w:id="27" w:name="Rakhi_Das_Gupta"/>
      <w:bookmarkEnd w:id="27"/>
    </w:p>
    <w:p w:rsidR="00FC17D5" w:rsidRPr="00091F7A" w:rsidRDefault="00FC17D5" w:rsidP="00FC17D5">
      <w:pPr>
        <w:pStyle w:val="BodyText"/>
        <w:numPr>
          <w:ilvl w:val="0"/>
          <w:numId w:val="8"/>
        </w:numPr>
        <w:tabs>
          <w:tab w:val="left" w:pos="2367"/>
        </w:tabs>
        <w:jc w:val="both"/>
        <w:rPr>
          <w:sz w:val="26"/>
        </w:rPr>
      </w:pPr>
      <w:r w:rsidRPr="00091F7A">
        <w:t>Rakhi Das</w:t>
      </w:r>
      <w:r w:rsidR="00917047">
        <w:t xml:space="preserve"> </w:t>
      </w:r>
      <w:r w:rsidRPr="00091F7A">
        <w:t>Gupta</w:t>
      </w:r>
      <w:bookmarkStart w:id="28" w:name="Tahidul_Hossain_Chowdhury"/>
      <w:bookmarkEnd w:id="28"/>
    </w:p>
    <w:p w:rsidR="00FC17D5" w:rsidRPr="00091F7A" w:rsidRDefault="00FC17D5" w:rsidP="00FC17D5">
      <w:pPr>
        <w:pStyle w:val="BodyText"/>
        <w:numPr>
          <w:ilvl w:val="0"/>
          <w:numId w:val="8"/>
        </w:numPr>
        <w:tabs>
          <w:tab w:val="left" w:pos="2367"/>
        </w:tabs>
        <w:jc w:val="both"/>
        <w:rPr>
          <w:sz w:val="26"/>
        </w:rPr>
      </w:pPr>
      <w:r w:rsidRPr="00091F7A">
        <w:t>Tahidul Hossain</w:t>
      </w:r>
      <w:r w:rsidR="00917047">
        <w:t xml:space="preserve"> </w:t>
      </w:r>
      <w:r w:rsidRPr="00091F7A">
        <w:t>Chowdhury</w:t>
      </w:r>
      <w:bookmarkStart w:id="29" w:name="Jashim_Uddin"/>
      <w:bookmarkEnd w:id="29"/>
    </w:p>
    <w:p w:rsidR="00FC17D5" w:rsidRPr="00091F7A" w:rsidRDefault="00FC17D5" w:rsidP="00FC17D5">
      <w:pPr>
        <w:pStyle w:val="BodyText"/>
        <w:numPr>
          <w:ilvl w:val="0"/>
          <w:numId w:val="8"/>
        </w:numPr>
        <w:tabs>
          <w:tab w:val="left" w:pos="2367"/>
        </w:tabs>
        <w:jc w:val="both"/>
        <w:rPr>
          <w:sz w:val="26"/>
        </w:rPr>
      </w:pPr>
      <w:r w:rsidRPr="00091F7A">
        <w:t>Jashim Uddin</w:t>
      </w:r>
      <w:bookmarkStart w:id="30" w:name="Kamala_Khatun"/>
      <w:bookmarkEnd w:id="30"/>
    </w:p>
    <w:p w:rsidR="00FC17D5" w:rsidRPr="00091F7A" w:rsidRDefault="00FC17D5" w:rsidP="00FC17D5">
      <w:pPr>
        <w:pStyle w:val="BodyText"/>
        <w:numPr>
          <w:ilvl w:val="0"/>
          <w:numId w:val="8"/>
        </w:numPr>
        <w:tabs>
          <w:tab w:val="left" w:pos="2367"/>
        </w:tabs>
        <w:jc w:val="both"/>
        <w:rPr>
          <w:sz w:val="26"/>
        </w:rPr>
      </w:pPr>
      <w:r w:rsidRPr="00091F7A">
        <w:t>Kamala</w:t>
      </w:r>
      <w:r w:rsidR="00917047">
        <w:t xml:space="preserve"> </w:t>
      </w:r>
      <w:r w:rsidRPr="00091F7A">
        <w:t>Khatun</w:t>
      </w:r>
    </w:p>
    <w:p w:rsidR="00FC17D5" w:rsidRPr="00091F7A" w:rsidRDefault="00FC17D5" w:rsidP="00FC17D5">
      <w:pPr>
        <w:pStyle w:val="BodyText"/>
        <w:numPr>
          <w:ilvl w:val="0"/>
          <w:numId w:val="8"/>
        </w:numPr>
        <w:tabs>
          <w:tab w:val="left" w:pos="2367"/>
        </w:tabs>
        <w:jc w:val="both"/>
        <w:rPr>
          <w:sz w:val="26"/>
        </w:rPr>
      </w:pPr>
      <w:r w:rsidRPr="00091F7A">
        <w:t>Abdul</w:t>
      </w:r>
      <w:r w:rsidR="00917047">
        <w:t xml:space="preserve"> </w:t>
      </w:r>
      <w:r w:rsidRPr="00091F7A">
        <w:t>Wahed</w:t>
      </w:r>
      <w:bookmarkStart w:id="31" w:name="Mohammed_Hanif"/>
      <w:bookmarkEnd w:id="31"/>
    </w:p>
    <w:p w:rsidR="00FC17D5" w:rsidRPr="00091F7A" w:rsidRDefault="00FC17D5" w:rsidP="00FC17D5">
      <w:pPr>
        <w:pStyle w:val="BodyText"/>
        <w:numPr>
          <w:ilvl w:val="0"/>
          <w:numId w:val="8"/>
        </w:numPr>
        <w:tabs>
          <w:tab w:val="left" w:pos="2367"/>
        </w:tabs>
        <w:jc w:val="both"/>
        <w:rPr>
          <w:sz w:val="26"/>
        </w:rPr>
      </w:pPr>
      <w:r w:rsidRPr="00091F7A">
        <w:t>Mohammed</w:t>
      </w:r>
      <w:r w:rsidR="00917047">
        <w:t xml:space="preserve"> </w:t>
      </w:r>
      <w:r w:rsidRPr="00091F7A">
        <w:t>Hanif</w:t>
      </w:r>
      <w:bookmarkStart w:id="32" w:name="Khondoker_Jamil_Uddin"/>
      <w:bookmarkEnd w:id="32"/>
    </w:p>
    <w:p w:rsidR="00FC17D5" w:rsidRPr="00000BC6" w:rsidRDefault="00FC17D5" w:rsidP="00FC17D5">
      <w:pPr>
        <w:pStyle w:val="BodyText"/>
        <w:numPr>
          <w:ilvl w:val="0"/>
          <w:numId w:val="8"/>
        </w:numPr>
        <w:tabs>
          <w:tab w:val="left" w:pos="2367"/>
        </w:tabs>
        <w:jc w:val="both"/>
        <w:rPr>
          <w:sz w:val="26"/>
        </w:rPr>
      </w:pPr>
      <w:r w:rsidRPr="00091F7A">
        <w:t>Khondoker Jamil</w:t>
      </w:r>
      <w:r w:rsidR="00917047">
        <w:t xml:space="preserve"> </w:t>
      </w:r>
      <w:r w:rsidRPr="00091F7A">
        <w:t>Uddin</w:t>
      </w:r>
      <w:bookmarkStart w:id="33" w:name="Alhaj_Mohammad_Ali_Sarker"/>
      <w:bookmarkEnd w:id="33"/>
    </w:p>
    <w:p w:rsidR="00244E6C" w:rsidRDefault="00FC17D5" w:rsidP="00244E6C">
      <w:pPr>
        <w:pStyle w:val="BodyText"/>
        <w:numPr>
          <w:ilvl w:val="0"/>
          <w:numId w:val="8"/>
        </w:numPr>
        <w:tabs>
          <w:tab w:val="left" w:pos="2367"/>
        </w:tabs>
        <w:jc w:val="both"/>
        <w:rPr>
          <w:sz w:val="26"/>
        </w:rPr>
      </w:pPr>
      <w:r>
        <w:t xml:space="preserve">Md. </w:t>
      </w:r>
      <w:r w:rsidRPr="00091F7A">
        <w:t>A</w:t>
      </w:r>
      <w:bookmarkStart w:id="34" w:name="Suez_Islam"/>
      <w:bookmarkEnd w:id="34"/>
      <w:r>
        <w:t>manullah</w:t>
      </w:r>
      <w:r w:rsidR="00917047">
        <w:t xml:space="preserve"> </w:t>
      </w:r>
      <w:r>
        <w:t>Sarker</w:t>
      </w:r>
    </w:p>
    <w:p w:rsidR="00FC17D5" w:rsidRPr="00244E6C" w:rsidRDefault="00FC17D5" w:rsidP="00244E6C">
      <w:pPr>
        <w:pStyle w:val="BodyText"/>
        <w:numPr>
          <w:ilvl w:val="0"/>
          <w:numId w:val="8"/>
        </w:numPr>
        <w:tabs>
          <w:tab w:val="left" w:pos="2367"/>
        </w:tabs>
        <w:jc w:val="both"/>
        <w:rPr>
          <w:sz w:val="26"/>
        </w:rPr>
      </w:pPr>
      <w:r w:rsidRPr="00091F7A">
        <w:t>Suez</w:t>
      </w:r>
      <w:r w:rsidR="00917047">
        <w:t xml:space="preserve"> </w:t>
      </w:r>
      <w:r w:rsidRPr="00091F7A">
        <w:t>Islam</w:t>
      </w:r>
    </w:p>
    <w:p w:rsidR="000D34E8" w:rsidRDefault="0068352B" w:rsidP="0068352B">
      <w:pPr>
        <w:pStyle w:val="BodyText"/>
        <w:tabs>
          <w:tab w:val="left" w:pos="5588"/>
        </w:tabs>
        <w:jc w:val="both"/>
        <w:rPr>
          <w:b/>
        </w:rPr>
      </w:pPr>
      <w:r>
        <w:rPr>
          <w:b/>
        </w:rPr>
        <w:lastRenderedPageBreak/>
        <w:tab/>
      </w:r>
    </w:p>
    <w:p w:rsidR="00FC17D5" w:rsidRPr="0040414B" w:rsidRDefault="00FC17D5" w:rsidP="00A677F9">
      <w:pPr>
        <w:pStyle w:val="Heading2"/>
        <w:rPr>
          <w:b w:val="0"/>
        </w:rPr>
      </w:pPr>
      <w:bookmarkStart w:id="35" w:name="_Toc27172856"/>
      <w:r w:rsidRPr="0040414B">
        <w:t>2.6. Organizational Structure of Dhaka Bank Limited:</w:t>
      </w:r>
      <w:bookmarkEnd w:id="35"/>
    </w:p>
    <w:p w:rsidR="00FC17D5" w:rsidRPr="009F2130" w:rsidRDefault="00FC17D5" w:rsidP="00FC17D5">
      <w:pPr>
        <w:pStyle w:val="BodyText"/>
        <w:tabs>
          <w:tab w:val="left" w:pos="2367"/>
        </w:tabs>
        <w:jc w:val="both"/>
      </w:pPr>
      <w:r w:rsidRPr="009F2130">
        <w:t>There are four different wings to consist the organizational structure of DBL. They are:</w:t>
      </w:r>
    </w:p>
    <w:p w:rsidR="00FC17D5" w:rsidRDefault="00FC17D5" w:rsidP="00FC17D5">
      <w:pPr>
        <w:pStyle w:val="BodyText"/>
        <w:numPr>
          <w:ilvl w:val="0"/>
          <w:numId w:val="9"/>
        </w:numPr>
        <w:tabs>
          <w:tab w:val="left" w:pos="2367"/>
        </w:tabs>
        <w:jc w:val="both"/>
      </w:pPr>
      <w:r>
        <w:t>Board of Directors</w:t>
      </w:r>
    </w:p>
    <w:p w:rsidR="00FC17D5" w:rsidRDefault="00FC17D5" w:rsidP="00FC17D5">
      <w:pPr>
        <w:pStyle w:val="BodyText"/>
        <w:numPr>
          <w:ilvl w:val="0"/>
          <w:numId w:val="9"/>
        </w:numPr>
        <w:tabs>
          <w:tab w:val="left" w:pos="2367"/>
        </w:tabs>
        <w:jc w:val="both"/>
      </w:pPr>
      <w:r>
        <w:t>Executive Committee</w:t>
      </w:r>
    </w:p>
    <w:p w:rsidR="00FC17D5" w:rsidRDefault="00FC17D5" w:rsidP="00FC17D5">
      <w:pPr>
        <w:pStyle w:val="BodyText"/>
        <w:numPr>
          <w:ilvl w:val="0"/>
          <w:numId w:val="9"/>
        </w:numPr>
        <w:tabs>
          <w:tab w:val="left" w:pos="2367"/>
        </w:tabs>
        <w:jc w:val="both"/>
      </w:pPr>
      <w:r>
        <w:t>Audit Committee</w:t>
      </w:r>
    </w:p>
    <w:p w:rsidR="00FC17D5" w:rsidRDefault="00FC17D5" w:rsidP="00FC17D5">
      <w:pPr>
        <w:pStyle w:val="BodyText"/>
        <w:numPr>
          <w:ilvl w:val="0"/>
          <w:numId w:val="9"/>
        </w:numPr>
        <w:tabs>
          <w:tab w:val="left" w:pos="2367"/>
        </w:tabs>
        <w:jc w:val="both"/>
      </w:pPr>
      <w:r>
        <w:t>Risk Management Committee</w:t>
      </w:r>
    </w:p>
    <w:p w:rsidR="005E0E07" w:rsidRDefault="005E0E07" w:rsidP="00A677F9">
      <w:pPr>
        <w:pStyle w:val="Heading2"/>
      </w:pPr>
      <w:bookmarkStart w:id="36" w:name="_Toc27172857"/>
    </w:p>
    <w:p w:rsidR="00A677F9" w:rsidRPr="00A677F9" w:rsidRDefault="00FC17D5" w:rsidP="005E0E07">
      <w:pPr>
        <w:pStyle w:val="Heading2"/>
      </w:pPr>
      <w:r w:rsidRPr="004F6343">
        <w:t>2.7. Organizational Hierarchy:</w:t>
      </w:r>
      <w:bookmarkEnd w:id="36"/>
    </w:p>
    <w:p w:rsidR="007C0A5A" w:rsidRDefault="007C0A5A" w:rsidP="007C0A5A">
      <w:pPr>
        <w:pStyle w:val="BodyText"/>
        <w:tabs>
          <w:tab w:val="left" w:pos="2367"/>
        </w:tabs>
        <w:jc w:val="both"/>
      </w:pPr>
      <w:r>
        <w:t>Dhaka Bank Limited’s organ gram starts with the Managing Director. It then proceeds to the Deputy Managing Director slowly. There are business managers that are directly related to the top division of leadership. The recommendation suggested it after meeting the MD, whatever the action should be made. The organ gram demonstrates communication channels and monitoring partnerships. Every in-charge Head of Division/ Department/ Unit will ensure that staff under her/him fully understand the institutional structure and obey the management arrangement and stream of all correspondence as outlined.</w:t>
      </w:r>
    </w:p>
    <w:p w:rsidR="005E0E07" w:rsidRDefault="005E0E07" w:rsidP="007C0A5A">
      <w:pPr>
        <w:pStyle w:val="BodyText"/>
        <w:tabs>
          <w:tab w:val="left" w:pos="2367"/>
        </w:tabs>
        <w:jc w:val="both"/>
      </w:pPr>
    </w:p>
    <w:p w:rsidR="007C0A5A" w:rsidRPr="008F24C8" w:rsidRDefault="007C0A5A" w:rsidP="007C0A5A">
      <w:pPr>
        <w:pStyle w:val="BodyText"/>
        <w:tabs>
          <w:tab w:val="left" w:pos="2367"/>
        </w:tabs>
        <w:jc w:val="both"/>
      </w:pPr>
      <w:r w:rsidRPr="007C0A5A">
        <w:rPr>
          <w:noProof/>
        </w:rPr>
        <w:drawing>
          <wp:anchor distT="0" distB="0" distL="114300" distR="114300" simplePos="0" relativeHeight="251658240" behindDoc="1" locked="0" layoutInCell="1" allowOverlap="1">
            <wp:simplePos x="0" y="0"/>
            <wp:positionH relativeFrom="column">
              <wp:posOffset>215900</wp:posOffset>
            </wp:positionH>
            <wp:positionV relativeFrom="paragraph">
              <wp:posOffset>196850</wp:posOffset>
            </wp:positionV>
            <wp:extent cx="5581650" cy="4857750"/>
            <wp:effectExtent l="19050" t="0" r="0" b="0"/>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581650" cy="4857750"/>
                    </a:xfrm>
                    <a:prstGeom prst="rect">
                      <a:avLst/>
                    </a:prstGeom>
                    <a:noFill/>
                  </pic:spPr>
                </pic:pic>
              </a:graphicData>
            </a:graphic>
          </wp:anchor>
        </w:drawing>
      </w:r>
    </w:p>
    <w:p w:rsidR="00FC17D5" w:rsidRDefault="00FC17D5" w:rsidP="00FC17D5">
      <w:pPr>
        <w:pStyle w:val="BodyText"/>
        <w:tabs>
          <w:tab w:val="left" w:pos="2367"/>
        </w:tabs>
        <w:jc w:val="both"/>
        <w:rPr>
          <w:b/>
        </w:rPr>
      </w:pPr>
    </w:p>
    <w:p w:rsidR="00FC17D5" w:rsidRPr="0055680C" w:rsidRDefault="00FC17D5" w:rsidP="00FC17D5">
      <w:pPr>
        <w:pStyle w:val="BodyText"/>
        <w:tabs>
          <w:tab w:val="left" w:pos="2367"/>
        </w:tabs>
        <w:ind w:left="360"/>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7C0A5A" w:rsidRDefault="007C0A5A" w:rsidP="00FC17D5">
      <w:pPr>
        <w:pStyle w:val="BodyText"/>
        <w:tabs>
          <w:tab w:val="left" w:pos="2367"/>
        </w:tabs>
        <w:jc w:val="both"/>
        <w:rPr>
          <w:b/>
        </w:rPr>
      </w:pPr>
    </w:p>
    <w:p w:rsidR="00A677F9" w:rsidRDefault="00A677F9" w:rsidP="00FC17D5">
      <w:pPr>
        <w:pStyle w:val="BodyText"/>
        <w:tabs>
          <w:tab w:val="left" w:pos="2367"/>
        </w:tabs>
        <w:jc w:val="both"/>
        <w:rPr>
          <w:b/>
        </w:rPr>
      </w:pPr>
    </w:p>
    <w:p w:rsidR="00FC17D5" w:rsidRDefault="00FC17D5" w:rsidP="005E0E07">
      <w:pPr>
        <w:pStyle w:val="Heading2"/>
        <w:rPr>
          <w:b w:val="0"/>
        </w:rPr>
      </w:pPr>
      <w:bookmarkStart w:id="37" w:name="_Toc27172858"/>
      <w:r w:rsidRPr="0055680C">
        <w:lastRenderedPageBreak/>
        <w:t>2.8. Departments of Dhaka Bank Limited:</w:t>
      </w:r>
      <w:bookmarkEnd w:id="37"/>
    </w:p>
    <w:p w:rsidR="00FC17D5" w:rsidRDefault="00FC17D5" w:rsidP="00FC17D5">
      <w:pPr>
        <w:pStyle w:val="BodyText"/>
        <w:tabs>
          <w:tab w:val="left" w:pos="2367"/>
        </w:tabs>
        <w:jc w:val="both"/>
      </w:pPr>
      <w:r>
        <w:t>To maintain their jobs properly and effectively Dhaka Bank inter relates all their departments to control their system effectively and efficiently to achieve the excellence in banking.</w:t>
      </w:r>
    </w:p>
    <w:p w:rsidR="005E0E07" w:rsidRDefault="005E0E07" w:rsidP="00FC17D5">
      <w:pPr>
        <w:pStyle w:val="BodyText"/>
        <w:tabs>
          <w:tab w:val="left" w:pos="2367"/>
        </w:tabs>
        <w:jc w:val="both"/>
      </w:pPr>
    </w:p>
    <w:p w:rsidR="00FC17D5" w:rsidRDefault="00FC17D5" w:rsidP="00A677F9">
      <w:pPr>
        <w:pStyle w:val="Heading2"/>
      </w:pPr>
    </w:p>
    <w:p w:rsidR="00FC17D5" w:rsidRPr="005E0E07" w:rsidRDefault="00FC17D5" w:rsidP="005E0E07">
      <w:pPr>
        <w:pStyle w:val="Heading3"/>
      </w:pPr>
      <w:bookmarkStart w:id="38" w:name="_Toc27172859"/>
      <w:r w:rsidRPr="00A677F9">
        <w:t>2.8.1. Human Resources Division:</w:t>
      </w:r>
      <w:bookmarkEnd w:id="38"/>
    </w:p>
    <w:p w:rsidR="00FC17D5" w:rsidRDefault="005F3EC0" w:rsidP="00FC17D5">
      <w:pPr>
        <w:pStyle w:val="BodyText"/>
        <w:tabs>
          <w:tab w:val="left" w:pos="2367"/>
        </w:tabs>
        <w:jc w:val="both"/>
      </w:pPr>
      <w:r>
        <w:t xml:space="preserve">Dhaka Bank Limited believes that motivated workforce is the productive workforce that will help it’s to achieve excellence in banking. </w:t>
      </w:r>
      <w:r w:rsidR="00FC17D5">
        <w:t>DBL treats every employee with respect and dignity and provide a supportive and friendly environment so that the employee can give their best performance.</w:t>
      </w:r>
    </w:p>
    <w:p w:rsidR="00FC17D5" w:rsidRDefault="00654650" w:rsidP="00FC17D5">
      <w:pPr>
        <w:pStyle w:val="BodyText"/>
        <w:tabs>
          <w:tab w:val="left" w:pos="2367"/>
        </w:tabs>
        <w:jc w:val="both"/>
      </w:pPr>
      <w:r w:rsidRPr="00654650">
        <w:t xml:space="preserve">DBLs HR strategy reinforces on </w:t>
      </w:r>
      <w:r w:rsidRPr="00DB57D5">
        <w:t>Personnel</w:t>
      </w:r>
      <w:r w:rsidRPr="00654650">
        <w:t xml:space="preserve"> work fulfillment, openings, development and due acknowledgment of unrivaled execution. A decent workplace reflects and guarantees a significant level of faithfulness and responsibility from the representatives. Understanding this DBL has put the most extreme significance on nonstop advancement of its HR; recognize the quality and shortcoming of the representative to survey the individual preparing needs, they are sent for preparing for self-improvement. To arrange, upgrade the financial information on the workers Dhaka Bank Training Institute (DBTI) sorts out both in-house and outside preparing.</w:t>
      </w:r>
      <w:r>
        <w:t xml:space="preserve"> </w:t>
      </w:r>
      <w:r w:rsidR="00FC17D5">
        <w:t>The major responsibilities of HR are as follows:</w:t>
      </w:r>
    </w:p>
    <w:p w:rsidR="00FC17D5" w:rsidRDefault="00FC17D5" w:rsidP="00FC17D5">
      <w:pPr>
        <w:pStyle w:val="BodyText"/>
        <w:tabs>
          <w:tab w:val="left" w:pos="2367"/>
        </w:tabs>
        <w:jc w:val="both"/>
      </w:pPr>
    </w:p>
    <w:p w:rsidR="00FC17D5" w:rsidRDefault="00FC17D5" w:rsidP="00FC17D5">
      <w:pPr>
        <w:pStyle w:val="BodyText"/>
        <w:numPr>
          <w:ilvl w:val="0"/>
          <w:numId w:val="12"/>
        </w:numPr>
        <w:tabs>
          <w:tab w:val="left" w:pos="2367"/>
        </w:tabs>
        <w:jc w:val="both"/>
      </w:pPr>
      <w:r>
        <w:t>Employee recruitment</w:t>
      </w:r>
    </w:p>
    <w:p w:rsidR="00FC17D5" w:rsidRDefault="00FC17D5" w:rsidP="00FC17D5">
      <w:pPr>
        <w:pStyle w:val="BodyText"/>
        <w:numPr>
          <w:ilvl w:val="0"/>
          <w:numId w:val="12"/>
        </w:numPr>
        <w:tabs>
          <w:tab w:val="left" w:pos="2367"/>
        </w:tabs>
        <w:jc w:val="both"/>
      </w:pPr>
      <w:r>
        <w:t xml:space="preserve">Posting </w:t>
      </w:r>
    </w:p>
    <w:p w:rsidR="00FC17D5" w:rsidRDefault="00FC17D5" w:rsidP="00FC17D5">
      <w:pPr>
        <w:pStyle w:val="BodyText"/>
        <w:numPr>
          <w:ilvl w:val="0"/>
          <w:numId w:val="12"/>
        </w:numPr>
        <w:tabs>
          <w:tab w:val="left" w:pos="2367"/>
        </w:tabs>
        <w:jc w:val="both"/>
      </w:pPr>
      <w:r>
        <w:t>Transfer</w:t>
      </w:r>
    </w:p>
    <w:p w:rsidR="00FC17D5" w:rsidRDefault="00FC17D5" w:rsidP="00FC17D5">
      <w:pPr>
        <w:pStyle w:val="BodyText"/>
        <w:numPr>
          <w:ilvl w:val="0"/>
          <w:numId w:val="12"/>
        </w:numPr>
        <w:tabs>
          <w:tab w:val="left" w:pos="2367"/>
        </w:tabs>
        <w:jc w:val="both"/>
      </w:pPr>
      <w:r>
        <w:t>Increment</w:t>
      </w:r>
    </w:p>
    <w:p w:rsidR="00FC17D5" w:rsidRDefault="00FC17D5" w:rsidP="00FC17D5">
      <w:pPr>
        <w:pStyle w:val="BodyText"/>
        <w:numPr>
          <w:ilvl w:val="0"/>
          <w:numId w:val="12"/>
        </w:numPr>
        <w:tabs>
          <w:tab w:val="left" w:pos="2367"/>
        </w:tabs>
        <w:jc w:val="both"/>
      </w:pPr>
      <w:r>
        <w:t>Establish yearly performance bonus</w:t>
      </w:r>
    </w:p>
    <w:p w:rsidR="00FC17D5" w:rsidRDefault="00FC17D5" w:rsidP="00FC17D5">
      <w:pPr>
        <w:pStyle w:val="BodyText"/>
        <w:numPr>
          <w:ilvl w:val="0"/>
          <w:numId w:val="12"/>
        </w:numPr>
        <w:tabs>
          <w:tab w:val="left" w:pos="2367"/>
        </w:tabs>
        <w:jc w:val="both"/>
      </w:pPr>
      <w:r>
        <w:t>Provident fund</w:t>
      </w:r>
    </w:p>
    <w:p w:rsidR="00FC17D5" w:rsidRDefault="00FC17D5" w:rsidP="00FC17D5">
      <w:pPr>
        <w:pStyle w:val="BodyText"/>
        <w:numPr>
          <w:ilvl w:val="0"/>
          <w:numId w:val="12"/>
        </w:numPr>
        <w:tabs>
          <w:tab w:val="left" w:pos="2367"/>
        </w:tabs>
        <w:jc w:val="both"/>
      </w:pPr>
      <w:r>
        <w:t>Confirmation</w:t>
      </w:r>
    </w:p>
    <w:p w:rsidR="00FC17D5" w:rsidRDefault="00FC17D5" w:rsidP="00FC17D5">
      <w:pPr>
        <w:pStyle w:val="BodyText"/>
        <w:numPr>
          <w:ilvl w:val="0"/>
          <w:numId w:val="12"/>
        </w:numPr>
        <w:tabs>
          <w:tab w:val="left" w:pos="2367"/>
        </w:tabs>
        <w:jc w:val="both"/>
      </w:pPr>
      <w:r>
        <w:t>Training</w:t>
      </w:r>
    </w:p>
    <w:p w:rsidR="00FC17D5" w:rsidRDefault="00FC17D5" w:rsidP="00FC17D5">
      <w:pPr>
        <w:pStyle w:val="BodyText"/>
        <w:numPr>
          <w:ilvl w:val="0"/>
          <w:numId w:val="12"/>
        </w:numPr>
        <w:tabs>
          <w:tab w:val="left" w:pos="2367"/>
        </w:tabs>
        <w:jc w:val="both"/>
      </w:pPr>
      <w:r>
        <w:t>Travel policy</w:t>
      </w:r>
    </w:p>
    <w:p w:rsidR="00FC17D5" w:rsidRDefault="00FC17D5" w:rsidP="00FC17D5">
      <w:pPr>
        <w:pStyle w:val="BodyText"/>
        <w:numPr>
          <w:ilvl w:val="0"/>
          <w:numId w:val="12"/>
        </w:numPr>
        <w:tabs>
          <w:tab w:val="left" w:pos="2367"/>
        </w:tabs>
        <w:jc w:val="both"/>
      </w:pPr>
      <w:r>
        <w:t>Telephone policy</w:t>
      </w:r>
    </w:p>
    <w:p w:rsidR="005E0E07" w:rsidRDefault="005E0E07" w:rsidP="005E0E07">
      <w:pPr>
        <w:pStyle w:val="BodyText"/>
        <w:tabs>
          <w:tab w:val="left" w:pos="2367"/>
        </w:tabs>
        <w:ind w:left="720"/>
        <w:jc w:val="both"/>
      </w:pPr>
    </w:p>
    <w:p w:rsidR="005E0E07" w:rsidRDefault="005E0E07" w:rsidP="005E0E07">
      <w:pPr>
        <w:pStyle w:val="BodyText"/>
        <w:tabs>
          <w:tab w:val="left" w:pos="2367"/>
        </w:tabs>
        <w:ind w:left="720"/>
        <w:jc w:val="both"/>
      </w:pPr>
    </w:p>
    <w:p w:rsidR="00FC17D5" w:rsidRDefault="00FC17D5" w:rsidP="00FC17D5">
      <w:pPr>
        <w:pStyle w:val="BodyText"/>
        <w:tabs>
          <w:tab w:val="left" w:pos="2367"/>
        </w:tabs>
        <w:jc w:val="both"/>
      </w:pPr>
    </w:p>
    <w:p w:rsidR="00FC17D5" w:rsidRDefault="00FC17D5" w:rsidP="005E0E07">
      <w:pPr>
        <w:pStyle w:val="Heading3"/>
      </w:pPr>
      <w:bookmarkStart w:id="39" w:name="_Toc27172860"/>
      <w:r w:rsidRPr="00534B7D">
        <w:t>2.8.2. Personal Banking Division:</w:t>
      </w:r>
      <w:bookmarkEnd w:id="39"/>
    </w:p>
    <w:p w:rsidR="00FC17D5" w:rsidRDefault="00115E89" w:rsidP="00FC17D5">
      <w:pPr>
        <w:pStyle w:val="BodyText"/>
        <w:tabs>
          <w:tab w:val="left" w:pos="2367"/>
        </w:tabs>
        <w:jc w:val="both"/>
      </w:pPr>
      <w:r w:rsidRPr="00115E89">
        <w:t xml:space="preserve">The </w:t>
      </w:r>
      <w:r>
        <w:t xml:space="preserve">personal banking </w:t>
      </w:r>
      <w:r w:rsidRPr="00115E89">
        <w:t>division manages the</w:t>
      </w:r>
      <w:r>
        <w:t xml:space="preserve"> </w:t>
      </w:r>
      <w:r w:rsidRPr="00115E89">
        <w:t>credit plans and sparing issues, for example, individual advance, vehicle advance, instruction advance, charge advance, home advance and so forth that for singular clients.</w:t>
      </w:r>
      <w:r>
        <w:t xml:space="preserve"> </w:t>
      </w:r>
      <w:r w:rsidR="00FC17D5">
        <w:t>Saving issues could be different types of saving account and current account and different types of deposits schemes. Manager of DBL approves and administrate all the credit and savings related issues.</w:t>
      </w:r>
    </w:p>
    <w:p w:rsidR="005E0E07" w:rsidRDefault="005E0E07" w:rsidP="00FC17D5">
      <w:pPr>
        <w:pStyle w:val="BodyText"/>
        <w:tabs>
          <w:tab w:val="left" w:pos="2367"/>
        </w:tabs>
        <w:jc w:val="both"/>
      </w:pPr>
    </w:p>
    <w:p w:rsidR="00FC17D5" w:rsidRDefault="00FC17D5" w:rsidP="00FC17D5">
      <w:pPr>
        <w:pStyle w:val="BodyText"/>
        <w:tabs>
          <w:tab w:val="left" w:pos="2367"/>
        </w:tabs>
        <w:jc w:val="both"/>
      </w:pPr>
    </w:p>
    <w:p w:rsidR="005E0E07" w:rsidRDefault="005E0E07" w:rsidP="005E0E07">
      <w:pPr>
        <w:pStyle w:val="Heading3"/>
      </w:pPr>
      <w:bookmarkStart w:id="40" w:name="_Toc27172861"/>
    </w:p>
    <w:p w:rsidR="00807C83" w:rsidRPr="005E0E07" w:rsidRDefault="00FC17D5" w:rsidP="005E0E07">
      <w:pPr>
        <w:pStyle w:val="Heading3"/>
      </w:pPr>
      <w:r w:rsidRPr="00534B7D">
        <w:t xml:space="preserve">2.8.3. </w:t>
      </w:r>
      <w:r>
        <w:t>Treasury Division:</w:t>
      </w:r>
      <w:bookmarkEnd w:id="40"/>
    </w:p>
    <w:p w:rsidR="00547D72" w:rsidRPr="00E27DCF" w:rsidRDefault="00547D72" w:rsidP="00547D72">
      <w:pPr>
        <w:jc w:val="both"/>
        <w:rPr>
          <w:rFonts w:ascii="Times New Roman" w:hAnsi="Times New Roman" w:cs="Times New Roman"/>
          <w:sz w:val="24"/>
          <w:szCs w:val="24"/>
        </w:rPr>
      </w:pPr>
      <w:r w:rsidRPr="00F453B9">
        <w:rPr>
          <w:rFonts w:ascii="Times New Roman" w:hAnsi="Times New Roman" w:cs="Times New Roman"/>
          <w:sz w:val="24"/>
          <w:szCs w:val="24"/>
        </w:rPr>
        <w:t xml:space="preserve">Treasury divisions’ primary employment is to take choices with respect to buy and sell of </w:t>
      </w:r>
      <w:r>
        <w:rPr>
          <w:rFonts w:ascii="Times New Roman" w:hAnsi="Times New Roman" w:cs="Times New Roman"/>
          <w:sz w:val="24"/>
          <w:szCs w:val="24"/>
        </w:rPr>
        <w:t xml:space="preserve">foreign currency. </w:t>
      </w:r>
      <w:r w:rsidRPr="00F453B9">
        <w:rPr>
          <w:rFonts w:ascii="Times New Roman" w:hAnsi="Times New Roman" w:cs="Times New Roman"/>
          <w:sz w:val="24"/>
          <w:szCs w:val="24"/>
        </w:rPr>
        <w:t>The reason for Treasury tasks is to use the assets successfully and mastermind assets at the most reduced potential rates. Doing every one of those things likewise they need to keep up great association with different banks, government and remote trade guidelines.</w:t>
      </w:r>
    </w:p>
    <w:p w:rsidR="008E026A" w:rsidRDefault="008E026A" w:rsidP="00FC17D5">
      <w:pPr>
        <w:pStyle w:val="BodyText"/>
        <w:tabs>
          <w:tab w:val="left" w:pos="2367"/>
        </w:tabs>
        <w:jc w:val="both"/>
        <w:rPr>
          <w:b/>
        </w:rPr>
      </w:pPr>
    </w:p>
    <w:p w:rsidR="008E026A" w:rsidRDefault="008E026A" w:rsidP="00FC17D5">
      <w:pPr>
        <w:pStyle w:val="BodyText"/>
        <w:tabs>
          <w:tab w:val="left" w:pos="2367"/>
        </w:tabs>
        <w:jc w:val="both"/>
        <w:rPr>
          <w:b/>
        </w:rPr>
      </w:pPr>
    </w:p>
    <w:p w:rsidR="00547D72" w:rsidRDefault="00547D72" w:rsidP="00FC17D5">
      <w:pPr>
        <w:pStyle w:val="BodyText"/>
        <w:tabs>
          <w:tab w:val="left" w:pos="2367"/>
        </w:tabs>
        <w:jc w:val="both"/>
        <w:rPr>
          <w:b/>
        </w:rPr>
      </w:pPr>
    </w:p>
    <w:p w:rsidR="00FC17D5" w:rsidRDefault="00FC17D5" w:rsidP="00A677F9">
      <w:pPr>
        <w:pStyle w:val="Heading3"/>
      </w:pPr>
      <w:bookmarkStart w:id="41" w:name="_Toc27172862"/>
      <w:r w:rsidRPr="00DA3034">
        <w:t>2.8.4</w:t>
      </w:r>
      <w:r>
        <w:t>. Computer and Information Technology Division:</w:t>
      </w:r>
      <w:bookmarkEnd w:id="41"/>
    </w:p>
    <w:p w:rsidR="00F32E71" w:rsidRDefault="00F32E71" w:rsidP="00FC17D5">
      <w:pPr>
        <w:pStyle w:val="BodyText"/>
        <w:tabs>
          <w:tab w:val="left" w:pos="2367"/>
        </w:tabs>
        <w:jc w:val="both"/>
      </w:pPr>
      <w:r w:rsidRPr="00F32E71">
        <w:t xml:space="preserve"> </w:t>
      </w:r>
      <w:r w:rsidR="006B6065">
        <w:t>Computer</w:t>
      </w:r>
      <w:r w:rsidR="006B6065" w:rsidRPr="00F32E71">
        <w:t xml:space="preserve"> </w:t>
      </w:r>
      <w:r w:rsidRPr="00F32E71">
        <w:t>and IT division gives the product and equipment backing to every one of the branches of DBL to finish their assignments with no interference. Dhaka Bank is occupied with web based financial framework without the assistance of IT segment it is difficult to do web based banking. IT area is a definitive dynamic and effective part. Staff' of this</w:t>
      </w:r>
      <w:r w:rsidR="006B6065" w:rsidRPr="006B6065">
        <w:t xml:space="preserve"> </w:t>
      </w:r>
      <w:r w:rsidR="006B6065">
        <w:t>sector</w:t>
      </w:r>
      <w:r w:rsidRPr="00F32E71">
        <w:t xml:space="preserve"> work</w:t>
      </w:r>
      <w:r w:rsidR="006B6065">
        <w:t xml:space="preserve"> </w:t>
      </w:r>
      <w:r w:rsidRPr="00F32E71">
        <w:t xml:space="preserve">ceaselessly to build up their product and make it quicker and </w:t>
      </w:r>
      <w:r w:rsidR="006B6065" w:rsidRPr="00F32E71">
        <w:t>continuous</w:t>
      </w:r>
      <w:r w:rsidR="006B6065" w:rsidRPr="006B6065">
        <w:t xml:space="preserve"> </w:t>
      </w:r>
      <w:r w:rsidR="006B6065" w:rsidRPr="00861A62">
        <w:t>for other departments of DBL</w:t>
      </w:r>
      <w:r w:rsidR="006B6065">
        <w:t xml:space="preserve">. </w:t>
      </w:r>
      <w:r w:rsidRPr="00F32E71">
        <w:t>Dhaka Bank Limited beginnings their banking at 1995 yet in 2003 they start their web based banking. For doing their web based financial they utilize different programming, they are given underneath…</w:t>
      </w:r>
    </w:p>
    <w:p w:rsidR="00FC17D5" w:rsidRDefault="00FC17D5" w:rsidP="00FC17D5">
      <w:pPr>
        <w:pStyle w:val="BodyText"/>
        <w:tabs>
          <w:tab w:val="left" w:pos="2367"/>
        </w:tabs>
        <w:jc w:val="both"/>
      </w:pPr>
    </w:p>
    <w:p w:rsidR="00FC17D5" w:rsidRPr="00A818DC" w:rsidRDefault="00FC17D5" w:rsidP="00FC17D5">
      <w:pPr>
        <w:pStyle w:val="BodyText"/>
        <w:numPr>
          <w:ilvl w:val="0"/>
          <w:numId w:val="13"/>
        </w:numPr>
        <w:tabs>
          <w:tab w:val="left" w:pos="2367"/>
        </w:tabs>
        <w:jc w:val="both"/>
        <w:rPr>
          <w:b/>
        </w:rPr>
      </w:pPr>
      <w:r>
        <w:t>Flexcube</w:t>
      </w:r>
    </w:p>
    <w:p w:rsidR="00FC17D5" w:rsidRPr="00B86022" w:rsidRDefault="00FC17D5" w:rsidP="00FC17D5">
      <w:pPr>
        <w:pStyle w:val="BodyText"/>
        <w:numPr>
          <w:ilvl w:val="0"/>
          <w:numId w:val="13"/>
        </w:numPr>
        <w:tabs>
          <w:tab w:val="left" w:pos="2367"/>
        </w:tabs>
        <w:jc w:val="both"/>
        <w:rPr>
          <w:b/>
        </w:rPr>
      </w:pPr>
      <w:r>
        <w:t>DBCube</w:t>
      </w:r>
    </w:p>
    <w:p w:rsidR="00FC17D5" w:rsidRPr="00BB5534" w:rsidRDefault="00FC17D5" w:rsidP="00FC17D5">
      <w:pPr>
        <w:pStyle w:val="BodyText"/>
        <w:numPr>
          <w:ilvl w:val="0"/>
          <w:numId w:val="13"/>
        </w:numPr>
        <w:tabs>
          <w:tab w:val="left" w:pos="2367"/>
        </w:tabs>
        <w:jc w:val="both"/>
        <w:rPr>
          <w:b/>
        </w:rPr>
      </w:pPr>
      <w:r>
        <w:t>SWIFT Manager</w:t>
      </w:r>
    </w:p>
    <w:p w:rsidR="00FC17D5" w:rsidRPr="00897BAB" w:rsidRDefault="00FC17D5" w:rsidP="00FC17D5">
      <w:pPr>
        <w:pStyle w:val="BodyText"/>
        <w:numPr>
          <w:ilvl w:val="0"/>
          <w:numId w:val="13"/>
        </w:numPr>
        <w:tabs>
          <w:tab w:val="left" w:pos="2367"/>
        </w:tabs>
        <w:jc w:val="both"/>
        <w:rPr>
          <w:b/>
        </w:rPr>
      </w:pPr>
      <w:r>
        <w:t xml:space="preserve">Word </w:t>
      </w:r>
    </w:p>
    <w:p w:rsidR="00FC17D5" w:rsidRPr="00897BAB" w:rsidRDefault="00FC17D5" w:rsidP="00FC17D5">
      <w:pPr>
        <w:pStyle w:val="BodyText"/>
        <w:numPr>
          <w:ilvl w:val="0"/>
          <w:numId w:val="13"/>
        </w:numPr>
        <w:tabs>
          <w:tab w:val="left" w:pos="2367"/>
        </w:tabs>
        <w:jc w:val="both"/>
        <w:rPr>
          <w:b/>
        </w:rPr>
      </w:pPr>
      <w:r>
        <w:t>Excel</w:t>
      </w:r>
    </w:p>
    <w:p w:rsidR="00FC17D5" w:rsidRPr="00897BAB" w:rsidRDefault="00FC17D5" w:rsidP="00FC17D5">
      <w:pPr>
        <w:pStyle w:val="BodyText"/>
        <w:numPr>
          <w:ilvl w:val="0"/>
          <w:numId w:val="13"/>
        </w:numPr>
        <w:tabs>
          <w:tab w:val="left" w:pos="2367"/>
        </w:tabs>
        <w:jc w:val="both"/>
        <w:rPr>
          <w:b/>
        </w:rPr>
      </w:pPr>
      <w:r>
        <w:t>El Dorado</w:t>
      </w:r>
    </w:p>
    <w:p w:rsidR="00FC17D5" w:rsidRPr="00A06BCA" w:rsidRDefault="00FC17D5" w:rsidP="00FC17D5">
      <w:pPr>
        <w:pStyle w:val="BodyText"/>
        <w:numPr>
          <w:ilvl w:val="0"/>
          <w:numId w:val="13"/>
        </w:numPr>
        <w:tabs>
          <w:tab w:val="left" w:pos="2367"/>
        </w:tabs>
        <w:jc w:val="both"/>
        <w:rPr>
          <w:b/>
        </w:rPr>
      </w:pPr>
      <w:r>
        <w:t>Dhaka Bank Server</w:t>
      </w:r>
    </w:p>
    <w:p w:rsidR="00FC17D5" w:rsidRPr="00A06BCA" w:rsidRDefault="00FC17D5" w:rsidP="00FC17D5">
      <w:pPr>
        <w:pStyle w:val="BodyText"/>
        <w:numPr>
          <w:ilvl w:val="0"/>
          <w:numId w:val="13"/>
        </w:numPr>
        <w:tabs>
          <w:tab w:val="left" w:pos="2367"/>
        </w:tabs>
        <w:jc w:val="both"/>
        <w:rPr>
          <w:b/>
        </w:rPr>
      </w:pPr>
      <w:r>
        <w:t>Nikash</w:t>
      </w:r>
    </w:p>
    <w:p w:rsidR="00120DDF" w:rsidRDefault="00FC17D5" w:rsidP="00120DDF">
      <w:pPr>
        <w:pStyle w:val="BodyText"/>
        <w:numPr>
          <w:ilvl w:val="0"/>
          <w:numId w:val="13"/>
        </w:numPr>
        <w:tabs>
          <w:tab w:val="left" w:pos="2367"/>
        </w:tabs>
        <w:jc w:val="both"/>
        <w:rPr>
          <w:b/>
        </w:rPr>
      </w:pPr>
      <w:r>
        <w:t>UNIX</w:t>
      </w:r>
    </w:p>
    <w:p w:rsidR="00FC17D5" w:rsidRPr="00120DDF" w:rsidRDefault="00FC17D5" w:rsidP="00120DDF">
      <w:pPr>
        <w:pStyle w:val="BodyText"/>
        <w:numPr>
          <w:ilvl w:val="0"/>
          <w:numId w:val="13"/>
        </w:numPr>
        <w:tabs>
          <w:tab w:val="left" w:pos="2367"/>
        </w:tabs>
        <w:jc w:val="both"/>
        <w:rPr>
          <w:b/>
        </w:rPr>
      </w:pPr>
      <w:r>
        <w:t>Western Union</w:t>
      </w:r>
    </w:p>
    <w:p w:rsidR="00FC17D5" w:rsidRPr="00AE6FF3" w:rsidRDefault="00FC17D5" w:rsidP="00FC17D5">
      <w:pPr>
        <w:pStyle w:val="BodyText"/>
        <w:numPr>
          <w:ilvl w:val="0"/>
          <w:numId w:val="13"/>
        </w:numPr>
        <w:tabs>
          <w:tab w:val="left" w:pos="2367"/>
        </w:tabs>
        <w:jc w:val="both"/>
        <w:rPr>
          <w:b/>
        </w:rPr>
      </w:pPr>
      <w:r>
        <w:t>Dhaka Bank Foreign Trade</w:t>
      </w:r>
    </w:p>
    <w:p w:rsidR="00FC17D5" w:rsidRDefault="00FC17D5" w:rsidP="00FC17D5">
      <w:pPr>
        <w:pStyle w:val="BodyText"/>
        <w:tabs>
          <w:tab w:val="left" w:pos="2367"/>
        </w:tabs>
        <w:jc w:val="both"/>
      </w:pPr>
    </w:p>
    <w:p w:rsidR="005E0E07" w:rsidRDefault="005E0E07" w:rsidP="00A677F9">
      <w:pPr>
        <w:pStyle w:val="Heading3"/>
      </w:pPr>
      <w:bookmarkStart w:id="42" w:name="_Toc27172863"/>
    </w:p>
    <w:p w:rsidR="00FC17D5" w:rsidRPr="005E0E07" w:rsidRDefault="00FC17D5" w:rsidP="005E0E07">
      <w:pPr>
        <w:pStyle w:val="Heading3"/>
      </w:pPr>
      <w:r w:rsidRPr="00AE6FF3">
        <w:t>2.8.5. Credit Division:</w:t>
      </w:r>
      <w:bookmarkEnd w:id="42"/>
    </w:p>
    <w:p w:rsidR="005E0E07" w:rsidRDefault="00862108" w:rsidP="00FC17D5">
      <w:pPr>
        <w:pStyle w:val="BodyText"/>
        <w:tabs>
          <w:tab w:val="left" w:pos="2367"/>
        </w:tabs>
        <w:jc w:val="both"/>
      </w:pPr>
      <w:r w:rsidRPr="00862108">
        <w:t>Getting limit progressed by a bank to an individual, firm, or association, as money credits. The absolute credit that an individual takes is the entirety of the complete obtaining limit of an individual chose by the bank. Credit making arrangement is made by a board of trustees which made out of the overseeing executive, the senior supervisor, the main hazard official and the associate head supervisor liable for credit related issues. Panel held gathering each week assesses the banks in general loaning portfolio and decides credit principals and polices with respect to portfolio the executives.</w:t>
      </w:r>
      <w:r>
        <w:t xml:space="preserve"> </w:t>
      </w:r>
    </w:p>
    <w:p w:rsidR="00FC17D5" w:rsidRDefault="00FC17D5" w:rsidP="00FC17D5">
      <w:pPr>
        <w:pStyle w:val="BodyText"/>
        <w:tabs>
          <w:tab w:val="left" w:pos="2367"/>
        </w:tabs>
        <w:jc w:val="both"/>
      </w:pPr>
    </w:p>
    <w:p w:rsidR="00FC17D5" w:rsidRPr="005E0E07" w:rsidRDefault="00FC17D5" w:rsidP="005E0E07">
      <w:pPr>
        <w:pStyle w:val="Heading3"/>
      </w:pPr>
      <w:bookmarkStart w:id="43" w:name="_Toc27172864"/>
      <w:r w:rsidRPr="00CB3E2F">
        <w:t>2.8.6. Operation Division:</w:t>
      </w:r>
      <w:bookmarkEnd w:id="43"/>
    </w:p>
    <w:p w:rsidR="00FC17D5" w:rsidRPr="001D175D" w:rsidRDefault="008F3AEC" w:rsidP="00FC17D5">
      <w:pPr>
        <w:pStyle w:val="BodyText"/>
        <w:tabs>
          <w:tab w:val="left" w:pos="2367"/>
          <w:tab w:val="left" w:pos="5094"/>
        </w:tabs>
        <w:jc w:val="both"/>
      </w:pPr>
      <w:r>
        <w:t>Operation</w:t>
      </w:r>
      <w:r w:rsidRPr="009713EC">
        <w:t xml:space="preserve"> </w:t>
      </w:r>
      <w:r w:rsidR="009713EC" w:rsidRPr="009713EC">
        <w:t xml:space="preserve">division is the most significant and essential piece of the bank. This </w:t>
      </w:r>
      <w:r w:rsidRPr="009713EC">
        <w:t xml:space="preserve">division </w:t>
      </w:r>
      <w:r w:rsidR="009713EC" w:rsidRPr="009713EC">
        <w:t>guarantees smooth activity and working inside and between every one of the branches of DBL. The supervisor of this division gives nonstop help to every one of the branches of DBL to Cordiant with one another for smooth activity everything being equal.</w:t>
      </w:r>
      <w:r w:rsidRPr="008F3AEC">
        <w:t xml:space="preserve"> </w:t>
      </w:r>
      <w:r>
        <w:t>Operation</w:t>
      </w:r>
      <w:r w:rsidRPr="009713EC">
        <w:t xml:space="preserve"> division helps</w:t>
      </w:r>
      <w:r w:rsidR="009713EC" w:rsidRPr="009713EC">
        <w:t xml:space="preserve"> by and large financial exercises for running banking easily. The activity office is the foundation of the considerable number of divisions</w:t>
      </w:r>
      <w:r w:rsidR="00FC17D5">
        <w:t xml:space="preserve"> </w:t>
      </w:r>
    </w:p>
    <w:p w:rsidR="00FC17D5" w:rsidRDefault="00FC17D5" w:rsidP="00FC17D5">
      <w:pPr>
        <w:pStyle w:val="BodyText"/>
        <w:tabs>
          <w:tab w:val="left" w:pos="2367"/>
        </w:tabs>
        <w:jc w:val="both"/>
        <w:rPr>
          <w:b/>
        </w:rPr>
      </w:pPr>
    </w:p>
    <w:p w:rsidR="005E0E07" w:rsidRDefault="005E0E07" w:rsidP="00A677F9">
      <w:pPr>
        <w:pStyle w:val="Heading3"/>
      </w:pPr>
      <w:bookmarkStart w:id="44" w:name="_Toc27172865"/>
    </w:p>
    <w:p w:rsidR="00FC17D5" w:rsidRPr="005E0E07" w:rsidRDefault="00FC17D5" w:rsidP="005E0E07">
      <w:pPr>
        <w:pStyle w:val="Heading3"/>
      </w:pPr>
      <w:r>
        <w:t>2.8.7. Card Division:</w:t>
      </w:r>
      <w:bookmarkEnd w:id="44"/>
    </w:p>
    <w:p w:rsidR="00FC17D5" w:rsidRDefault="00865784" w:rsidP="00FC17D5">
      <w:pPr>
        <w:pStyle w:val="BodyText"/>
        <w:tabs>
          <w:tab w:val="left" w:pos="2367"/>
        </w:tabs>
        <w:jc w:val="both"/>
        <w:rPr>
          <w:b/>
        </w:rPr>
      </w:pPr>
      <w:r w:rsidRPr="00865784">
        <w:t>DBL is the main household business bank in the Bangladesh. DBL first present</w:t>
      </w:r>
      <w:r>
        <w:t>s</w:t>
      </w:r>
      <w:r w:rsidRPr="00865784">
        <w:t xml:space="preserve"> Visa Electronic and Visa Credit Card simultaneously. DBL first present the Visa ATM Acquirer alongside POS Acquirer which give</w:t>
      </w:r>
      <w:r>
        <w:t>s</w:t>
      </w:r>
      <w:r w:rsidRPr="00865784">
        <w:t xml:space="preserve"> the Visa card holder chance to utilize ATM anyplace locally and globally. Card division plays a significant and essential job for </w:t>
      </w:r>
      <w:r>
        <w:t xml:space="preserve">online </w:t>
      </w:r>
      <w:r w:rsidRPr="00865784">
        <w:t>banking framework.</w:t>
      </w:r>
      <w:r w:rsidRPr="00F4397A">
        <w:rPr>
          <w:b/>
        </w:rPr>
        <w:t xml:space="preserve"> </w:t>
      </w:r>
    </w:p>
    <w:p w:rsidR="008E4CE0" w:rsidRDefault="008E4CE0" w:rsidP="00FC17D5">
      <w:pPr>
        <w:pStyle w:val="BodyText"/>
        <w:tabs>
          <w:tab w:val="left" w:pos="2367"/>
        </w:tabs>
        <w:jc w:val="both"/>
        <w:rPr>
          <w:b/>
        </w:rPr>
      </w:pPr>
    </w:p>
    <w:p w:rsidR="008E4CE0" w:rsidRPr="00F4397A" w:rsidRDefault="008E4CE0" w:rsidP="00FC17D5">
      <w:pPr>
        <w:pStyle w:val="BodyText"/>
        <w:tabs>
          <w:tab w:val="left" w:pos="2367"/>
        </w:tabs>
        <w:jc w:val="both"/>
        <w:rPr>
          <w:b/>
        </w:rPr>
      </w:pPr>
    </w:p>
    <w:p w:rsidR="00865784" w:rsidRDefault="00865784" w:rsidP="00A677F9">
      <w:pPr>
        <w:pStyle w:val="Heading3"/>
      </w:pPr>
      <w:bookmarkStart w:id="45" w:name="_Toc27172866"/>
    </w:p>
    <w:p w:rsidR="00865784" w:rsidRDefault="00865784" w:rsidP="00A677F9">
      <w:pPr>
        <w:pStyle w:val="Heading3"/>
      </w:pPr>
    </w:p>
    <w:p w:rsidR="008528D4" w:rsidRPr="00F4397A" w:rsidRDefault="00FC17D5" w:rsidP="00A677F9">
      <w:pPr>
        <w:pStyle w:val="Heading3"/>
      </w:pPr>
      <w:r w:rsidRPr="00F4397A">
        <w:lastRenderedPageBreak/>
        <w:t>2.8.8. Audit &amp; risk management division:</w:t>
      </w:r>
      <w:bookmarkEnd w:id="45"/>
      <w:r w:rsidRPr="00F4397A">
        <w:t xml:space="preserve"> </w:t>
      </w:r>
    </w:p>
    <w:p w:rsidR="004E38A6" w:rsidRPr="00C35995" w:rsidRDefault="006E17DD" w:rsidP="004E38A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The DBL holds the Risk Management Division responsible </w:t>
      </w:r>
      <w:r w:rsidR="00102462">
        <w:rPr>
          <w:rFonts w:ascii="Times New Roman" w:eastAsia="Times New Roman" w:hAnsi="Times New Roman" w:cs="Times New Roman"/>
          <w:color w:val="222222"/>
          <w:sz w:val="24"/>
          <w:szCs w:val="24"/>
        </w:rPr>
        <w:t xml:space="preserve">.for any estimation of </w:t>
      </w:r>
      <w:r w:rsidR="0072594F">
        <w:rPr>
          <w:rFonts w:ascii="Times New Roman" w:eastAsia="Times New Roman" w:hAnsi="Times New Roman" w:cs="Times New Roman"/>
          <w:color w:val="222222"/>
          <w:sz w:val="24"/>
          <w:szCs w:val="24"/>
        </w:rPr>
        <w:t>risks the bank might encounter while the operation continues and growing corporate risk policies and certifying that risks stay within the restrictions in which DBL desires to bear such risks in the line with</w:t>
      </w:r>
      <w:r w:rsidR="004E38A6">
        <w:rPr>
          <w:rFonts w:ascii="Times New Roman" w:eastAsia="Times New Roman" w:hAnsi="Times New Roman" w:cs="Times New Roman"/>
          <w:color w:val="222222"/>
          <w:sz w:val="24"/>
          <w:szCs w:val="24"/>
        </w:rPr>
        <w:t xml:space="preserve"> DBL</w:t>
      </w:r>
      <w:r w:rsidR="0072594F">
        <w:rPr>
          <w:rFonts w:ascii="Times New Roman" w:eastAsia="Times New Roman" w:hAnsi="Times New Roman" w:cs="Times New Roman"/>
          <w:color w:val="222222"/>
          <w:sz w:val="24"/>
          <w:szCs w:val="24"/>
        </w:rPr>
        <w:t xml:space="preserve"> </w:t>
      </w:r>
      <w:r w:rsidR="004E38A6" w:rsidRPr="00C35995">
        <w:rPr>
          <w:rFonts w:ascii="Times New Roman" w:eastAsia="Times New Roman" w:hAnsi="Times New Roman" w:cs="Times New Roman"/>
          <w:sz w:val="24"/>
          <w:szCs w:val="24"/>
        </w:rPr>
        <w:t>strategic goals and risk appetite. Providing capital to businesses in line considering their risks (economic capital), maximizing risk- adjusted return and increasing the added value are the primary aims of risk management. Market Risk, Credit Risk and Operation Risk Management Units are comprised by the risk management function. Besides, other risk management bodies include Bank Risk Committee, Asset-Liability Committee (ALCO), Credit Policy Committee and Operational Risk Management Committee. "BASEL Implementation Team", to monitor proper implementation of BASEL capital adequacy guidelines in the bank, has been formed to act upon Bangladesh Bank's order.</w:t>
      </w:r>
    </w:p>
    <w:p w:rsidR="004E38A6" w:rsidRPr="00C35995" w:rsidRDefault="00355414" w:rsidP="004E38A6">
      <w:pPr>
        <w:spacing w:after="0" w:line="240" w:lineRule="auto"/>
        <w:jc w:val="both"/>
        <w:rPr>
          <w:rFonts w:ascii="Times New Roman" w:eastAsia="Times New Roman" w:hAnsi="Times New Roman" w:cs="Times New Roman"/>
          <w:color w:val="0000FF"/>
          <w:sz w:val="24"/>
          <w:szCs w:val="24"/>
          <w:u w:val="single"/>
        </w:rPr>
      </w:pPr>
      <w:r w:rsidRPr="00C35995">
        <w:rPr>
          <w:rFonts w:ascii="Times New Roman" w:eastAsia="Times New Roman" w:hAnsi="Times New Roman" w:cs="Times New Roman"/>
          <w:sz w:val="24"/>
          <w:szCs w:val="24"/>
        </w:rPr>
        <w:fldChar w:fldCharType="begin"/>
      </w:r>
      <w:r w:rsidR="004E38A6" w:rsidRPr="00C35995">
        <w:rPr>
          <w:rFonts w:ascii="Times New Roman" w:eastAsia="Times New Roman" w:hAnsi="Times New Roman" w:cs="Times New Roman"/>
          <w:sz w:val="24"/>
          <w:szCs w:val="24"/>
        </w:rPr>
        <w:instrText xml:space="preserve"> HYPERLINK "https://www.facebook.com/afifa.fairuz" </w:instrText>
      </w:r>
      <w:r w:rsidRPr="00C35995">
        <w:rPr>
          <w:rFonts w:ascii="Times New Roman" w:eastAsia="Times New Roman" w:hAnsi="Times New Roman" w:cs="Times New Roman"/>
          <w:sz w:val="24"/>
          <w:szCs w:val="24"/>
        </w:rPr>
        <w:fldChar w:fldCharType="separate"/>
      </w:r>
    </w:p>
    <w:p w:rsidR="004E38A6" w:rsidRPr="00C35995" w:rsidRDefault="004E38A6" w:rsidP="004E38A6">
      <w:pPr>
        <w:spacing w:after="0" w:line="240" w:lineRule="auto"/>
        <w:jc w:val="both"/>
        <w:rPr>
          <w:rFonts w:ascii="Times New Roman" w:eastAsia="Times New Roman" w:hAnsi="Times New Roman" w:cs="Times New Roman"/>
          <w:sz w:val="24"/>
          <w:szCs w:val="24"/>
        </w:rPr>
      </w:pPr>
    </w:p>
    <w:p w:rsidR="0072594F" w:rsidRPr="004E38A6" w:rsidRDefault="00355414" w:rsidP="00102462">
      <w:pPr>
        <w:spacing w:after="0" w:line="240" w:lineRule="auto"/>
        <w:jc w:val="both"/>
        <w:rPr>
          <w:rFonts w:ascii="Times New Roman" w:eastAsia="Times New Roman" w:hAnsi="Times New Roman" w:cs="Times New Roman"/>
          <w:sz w:val="24"/>
          <w:szCs w:val="24"/>
        </w:rPr>
      </w:pPr>
      <w:r w:rsidRPr="00C35995">
        <w:rPr>
          <w:rFonts w:ascii="Times New Roman" w:eastAsia="Times New Roman" w:hAnsi="Times New Roman" w:cs="Times New Roman"/>
          <w:sz w:val="24"/>
          <w:szCs w:val="24"/>
        </w:rPr>
        <w:fldChar w:fldCharType="end"/>
      </w:r>
      <w:r w:rsidR="0072594F">
        <w:rPr>
          <w:rFonts w:ascii="Times New Roman" w:eastAsia="Times New Roman" w:hAnsi="Times New Roman" w:cs="Times New Roman"/>
          <w:color w:val="222222"/>
          <w:sz w:val="24"/>
          <w:szCs w:val="24"/>
        </w:rPr>
        <w:t xml:space="preserve"> </w:t>
      </w:r>
    </w:p>
    <w:p w:rsidR="00102462" w:rsidRDefault="00102462" w:rsidP="00102462">
      <w:pPr>
        <w:spacing w:after="0" w:line="240" w:lineRule="auto"/>
        <w:jc w:val="both"/>
        <w:rPr>
          <w:rFonts w:ascii="Times New Roman" w:eastAsia="Times New Roman" w:hAnsi="Times New Roman" w:cs="Times New Roman"/>
          <w:color w:val="252525"/>
          <w:sz w:val="24"/>
          <w:szCs w:val="24"/>
        </w:rPr>
      </w:pPr>
    </w:p>
    <w:p w:rsidR="00D665E3" w:rsidRDefault="00D665E3" w:rsidP="00102462">
      <w:pPr>
        <w:spacing w:after="0" w:line="240" w:lineRule="auto"/>
        <w:jc w:val="both"/>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D665E3" w:rsidRDefault="00D665E3" w:rsidP="00B13C88">
      <w:pPr>
        <w:spacing w:after="0" w:line="240" w:lineRule="auto"/>
        <w:rPr>
          <w:rFonts w:ascii="Times New Roman" w:eastAsia="Times New Roman" w:hAnsi="Times New Roman" w:cs="Times New Roman"/>
          <w:color w:val="252525"/>
          <w:sz w:val="24"/>
          <w:szCs w:val="24"/>
        </w:rPr>
      </w:pPr>
    </w:p>
    <w:p w:rsidR="00E403EA" w:rsidRDefault="00E403EA" w:rsidP="00393C8E">
      <w:pPr>
        <w:pStyle w:val="Heading1"/>
        <w:rPr>
          <w:rFonts w:ascii="Times New Roman" w:eastAsia="Times New Roman" w:hAnsi="Times New Roman" w:cs="Times New Roman"/>
          <w:b w:val="0"/>
          <w:color w:val="252525"/>
          <w:sz w:val="24"/>
          <w:szCs w:val="24"/>
        </w:rPr>
      </w:pPr>
      <w:bookmarkStart w:id="46" w:name="_Toc27172867"/>
      <w:bookmarkStart w:id="47" w:name="_Toc27172868"/>
    </w:p>
    <w:p w:rsidR="008E4CE0" w:rsidRPr="008E4CE0" w:rsidRDefault="008E4CE0" w:rsidP="008E4CE0"/>
    <w:p w:rsidR="00393C8E" w:rsidRDefault="00393C8E" w:rsidP="008E4CE0">
      <w:pPr>
        <w:pStyle w:val="Heading1"/>
        <w:jc w:val="center"/>
        <w:rPr>
          <w:color w:val="0F243E" w:themeColor="text2" w:themeShade="80"/>
        </w:rPr>
      </w:pPr>
      <w:r w:rsidRPr="005E0E07">
        <w:rPr>
          <w:color w:val="0F243E" w:themeColor="text2" w:themeShade="80"/>
        </w:rPr>
        <w:lastRenderedPageBreak/>
        <w:t>Chapter Three: Literature Review</w:t>
      </w:r>
      <w:bookmarkEnd w:id="46"/>
    </w:p>
    <w:p w:rsidR="00393C8E" w:rsidRDefault="00393C8E" w:rsidP="000C6825">
      <w:pPr>
        <w:pStyle w:val="Heading2"/>
        <w:jc w:val="both"/>
        <w:rPr>
          <w:rFonts w:asciiTheme="minorHAnsi" w:eastAsiaTheme="minorHAnsi" w:hAnsiTheme="minorHAnsi" w:cstheme="minorBidi"/>
          <w:b w:val="0"/>
          <w:color w:val="auto"/>
          <w:sz w:val="22"/>
          <w:szCs w:val="22"/>
        </w:rPr>
      </w:pPr>
    </w:p>
    <w:p w:rsidR="00393C8E" w:rsidRDefault="00393C8E" w:rsidP="000C6825">
      <w:pPr>
        <w:pStyle w:val="Heading2"/>
        <w:jc w:val="both"/>
        <w:rPr>
          <w:rFonts w:asciiTheme="minorHAnsi" w:eastAsiaTheme="minorHAnsi" w:hAnsiTheme="minorHAnsi" w:cstheme="minorBidi"/>
          <w:b w:val="0"/>
          <w:color w:val="auto"/>
          <w:sz w:val="22"/>
          <w:szCs w:val="22"/>
        </w:rPr>
      </w:pPr>
    </w:p>
    <w:p w:rsidR="004221DF" w:rsidRDefault="00584668" w:rsidP="000C6825">
      <w:pPr>
        <w:pStyle w:val="Heading2"/>
        <w:jc w:val="both"/>
      </w:pPr>
      <w:r>
        <w:t>3.1 Literature Review</w:t>
      </w:r>
      <w:bookmarkEnd w:id="47"/>
    </w:p>
    <w:p w:rsidR="00584668" w:rsidRPr="004221DF" w:rsidRDefault="00584668" w:rsidP="000C6825">
      <w:pPr>
        <w:adjustRightInd w:val="0"/>
        <w:spacing w:line="360" w:lineRule="auto"/>
        <w:jc w:val="both"/>
        <w:rPr>
          <w:rFonts w:ascii="Times New Roman" w:hAnsi="Times New Roman" w:cs="Times New Roman"/>
          <w:b/>
          <w:sz w:val="24"/>
          <w:szCs w:val="24"/>
        </w:rPr>
      </w:pPr>
      <w:r w:rsidRPr="003638AA">
        <w:rPr>
          <w:rFonts w:ascii="Times New Roman" w:hAnsi="Times New Roman" w:cs="Times New Roman"/>
          <w:sz w:val="24"/>
          <w:szCs w:val="24"/>
        </w:rPr>
        <w:t>The term online banking can be defined in several ways. According to Daniel (1999), online banking means the delivery of bank’s information and services by banks to customers through different terminal devices like personal computer and mobile phone with browser or desktop software. Pikkarainen et al (2004) considered different types of online banking for betterment of the customers. Customers can easily do any types of banking transaction using online banking except cash withdrawals at the click of a mouse (De Young, 2001). Banks can use online banking for delivering financial products in a cheaper rate to the customers (Pikkarainen et al, 2004). These types of services reduce errors by bank tellers and save time and money of the bank (Jayawardhena and Foley, 2000). Robinson (2000) wrote that banks build and extend their relationship with the customers through providing online banking. Online banking offers numerous advantages to banks such as improvement of new products and services, mass customization, more effective marketing and communication at lower costs (Suganthi et. al., 2001), improvement of non-core products, better and faster response to market evolution, strong brand image (Jayawardhena and Foley, 2000). Wise and Ali (2009) revealed that most of the banks are now concentrating on ATMs to reduce branch cost. It was found out in a study of India that internet banking had a big effect on customer retention (</w:t>
      </w:r>
      <w:r w:rsidRPr="003638AA">
        <w:rPr>
          <w:rFonts w:ascii="Times New Roman" w:eastAsia="Calibri" w:hAnsi="Times New Roman" w:cs="Times New Roman"/>
          <w:sz w:val="24"/>
          <w:szCs w:val="24"/>
        </w:rPr>
        <w:t>Remedio</w:t>
      </w:r>
      <w:r w:rsidR="002A6E00">
        <w:rPr>
          <w:rFonts w:ascii="Times New Roman" w:eastAsia="Calibri" w:hAnsi="Times New Roman" w:cs="Times New Roman"/>
          <w:sz w:val="24"/>
          <w:szCs w:val="24"/>
        </w:rPr>
        <w:t xml:space="preserve">s </w:t>
      </w:r>
      <w:r w:rsidRPr="003638AA">
        <w:rPr>
          <w:rFonts w:ascii="Times New Roman" w:eastAsia="Calibri" w:hAnsi="Times New Roman" w:cs="Times New Roman"/>
          <w:sz w:val="24"/>
          <w:szCs w:val="24"/>
        </w:rPr>
        <w:t>and</w:t>
      </w:r>
      <w:r w:rsidR="002A6E00">
        <w:rPr>
          <w:rFonts w:ascii="Times New Roman" w:eastAsia="Calibri" w:hAnsi="Times New Roman" w:cs="Times New Roman"/>
          <w:sz w:val="24"/>
          <w:szCs w:val="24"/>
        </w:rPr>
        <w:t xml:space="preserve"> </w:t>
      </w:r>
      <w:r w:rsidRPr="003638AA">
        <w:rPr>
          <w:rFonts w:ascii="Times New Roman" w:eastAsia="Calibri" w:hAnsi="Times New Roman" w:cs="Times New Roman"/>
          <w:sz w:val="24"/>
          <w:szCs w:val="24"/>
        </w:rPr>
        <w:t>Trivedi, 2014).In a study of Pakistan it was shown a strong effect of online Banking on Customer Satisfaction (Shahid et. al., 2016)</w:t>
      </w:r>
      <w:r w:rsidRPr="003638AA">
        <w:rPr>
          <w:rFonts w:ascii="Times New Roman" w:hAnsi="Times New Roman" w:cs="Times New Roman"/>
          <w:sz w:val="24"/>
          <w:szCs w:val="24"/>
        </w:rPr>
        <w:t>.</w:t>
      </w:r>
    </w:p>
    <w:p w:rsidR="00584668" w:rsidRDefault="00584668" w:rsidP="000C6825">
      <w:pPr>
        <w:autoSpaceDE w:val="0"/>
        <w:autoSpaceDN w:val="0"/>
        <w:adjustRightInd w:val="0"/>
        <w:spacing w:after="0" w:line="360" w:lineRule="auto"/>
        <w:jc w:val="both"/>
        <w:rPr>
          <w:rFonts w:ascii="Times New Roman" w:hAnsi="Times New Roman" w:cs="Times New Roman"/>
          <w:sz w:val="24"/>
          <w:szCs w:val="24"/>
        </w:rPr>
      </w:pPr>
      <w:r w:rsidRPr="003638AA">
        <w:rPr>
          <w:rFonts w:ascii="Times New Roman" w:hAnsi="Times New Roman" w:cs="Times New Roman"/>
          <w:sz w:val="24"/>
          <w:szCs w:val="24"/>
        </w:rPr>
        <w:t xml:space="preserve">In banking sector, it is very important to understand the factors leading to satisfaction as well as loyalty (Vanriel et al., 2001). Davidow and Uttal (1989) mentioned that, maximizing customer satisfaction through quality customer service would become 'the ultimate </w:t>
      </w:r>
      <w:r w:rsidR="00B02298" w:rsidRPr="003638AA">
        <w:rPr>
          <w:rFonts w:ascii="Times New Roman" w:hAnsi="Times New Roman" w:cs="Times New Roman"/>
          <w:sz w:val="24"/>
          <w:szCs w:val="24"/>
        </w:rPr>
        <w:t>weapon’. The</w:t>
      </w:r>
      <w:r w:rsidRPr="003638AA">
        <w:rPr>
          <w:rFonts w:ascii="Times New Roman" w:hAnsi="Times New Roman" w:cs="Times New Roman"/>
          <w:sz w:val="24"/>
          <w:szCs w:val="24"/>
        </w:rPr>
        <w:t xml:space="preserve"> improvement in service quality induces higher customer loyalty (Kaur and Kiran, 2015). Customer loyalty is very crucial for companies in the current era (Khalifa</w:t>
      </w:r>
      <w:r w:rsidR="00D10173">
        <w:rPr>
          <w:rFonts w:ascii="Times New Roman" w:hAnsi="Times New Roman" w:cs="Times New Roman"/>
          <w:sz w:val="24"/>
          <w:szCs w:val="24"/>
        </w:rPr>
        <w:t xml:space="preserve"> </w:t>
      </w:r>
      <w:r w:rsidRPr="003638AA">
        <w:rPr>
          <w:rFonts w:ascii="Times New Roman" w:hAnsi="Times New Roman" w:cs="Times New Roman"/>
          <w:sz w:val="24"/>
          <w:szCs w:val="24"/>
        </w:rPr>
        <w:t xml:space="preserve">&amp; Liu, 2003) and their satisfaction is the main source to retention (Patterson et al., 1997).Customer’s loyalty is directly related to a bank’s profitability (Chen et al. 2002). To retain their loyalty World Wide Web as well as online service is a great way (Vatanasombut et al. 2004). Lassar et al. (2005), showed in his article that, the new ideas from internet is very much related to the adoption of online banking. Thus, communication through web had a moderate influence on trust, whereas trust had </w:t>
      </w:r>
    </w:p>
    <w:p w:rsidR="00584668" w:rsidRDefault="00584668" w:rsidP="000C6825">
      <w:pPr>
        <w:autoSpaceDE w:val="0"/>
        <w:autoSpaceDN w:val="0"/>
        <w:adjustRightInd w:val="0"/>
        <w:spacing w:after="0" w:line="360" w:lineRule="auto"/>
        <w:jc w:val="both"/>
        <w:rPr>
          <w:rFonts w:ascii="Times New Roman" w:hAnsi="Times New Roman" w:cs="Times New Roman"/>
          <w:sz w:val="24"/>
          <w:szCs w:val="24"/>
        </w:rPr>
      </w:pPr>
    </w:p>
    <w:p w:rsidR="00584668" w:rsidRPr="003638AA" w:rsidRDefault="00584668" w:rsidP="000C6825">
      <w:pPr>
        <w:autoSpaceDE w:val="0"/>
        <w:autoSpaceDN w:val="0"/>
        <w:adjustRightInd w:val="0"/>
        <w:spacing w:after="0" w:line="360" w:lineRule="auto"/>
        <w:jc w:val="both"/>
        <w:rPr>
          <w:rFonts w:ascii="Times New Roman" w:hAnsi="Times New Roman" w:cs="Times New Roman"/>
          <w:sz w:val="24"/>
          <w:szCs w:val="24"/>
        </w:rPr>
      </w:pPr>
      <w:r w:rsidRPr="003638AA">
        <w:rPr>
          <w:rFonts w:ascii="Times New Roman" w:hAnsi="Times New Roman" w:cs="Times New Roman"/>
          <w:sz w:val="24"/>
          <w:szCs w:val="24"/>
        </w:rPr>
        <w:lastRenderedPageBreak/>
        <w:t xml:space="preserve">a higher influence in online banking (Mukherjee and Nath, 2003). Continuous users' of online banking stays the same as they are trustworthy (Bhattacherjee, 2001). According to a study, a </w:t>
      </w:r>
    </w:p>
    <w:p w:rsidR="00584668" w:rsidRPr="003638AA" w:rsidRDefault="002A6E00" w:rsidP="000C6825">
      <w:pPr>
        <w:autoSpaceDE w:val="0"/>
        <w:autoSpaceDN w:val="0"/>
        <w:adjustRightInd w:val="0"/>
        <w:spacing w:after="0" w:line="360" w:lineRule="auto"/>
        <w:jc w:val="both"/>
        <w:rPr>
          <w:rFonts w:ascii="Times New Roman" w:hAnsi="Times New Roman" w:cs="Times New Roman"/>
          <w:sz w:val="24"/>
          <w:szCs w:val="24"/>
        </w:rPr>
      </w:pPr>
      <w:r w:rsidRPr="003638AA">
        <w:rPr>
          <w:rFonts w:ascii="Times New Roman" w:hAnsi="Times New Roman" w:cs="Times New Roman"/>
          <w:sz w:val="24"/>
          <w:szCs w:val="24"/>
        </w:rPr>
        <w:t>Total</w:t>
      </w:r>
      <w:r w:rsidR="00584668" w:rsidRPr="003638AA">
        <w:rPr>
          <w:rFonts w:ascii="Times New Roman" w:hAnsi="Times New Roman" w:cs="Times New Roman"/>
          <w:sz w:val="24"/>
          <w:szCs w:val="24"/>
        </w:rPr>
        <w:t xml:space="preserve"> of 53 million Americans (44% of all U.S. Internet users) use online banking service from </w:t>
      </w:r>
    </w:p>
    <w:p w:rsidR="00584668" w:rsidRDefault="00584668" w:rsidP="000C6825">
      <w:pPr>
        <w:autoSpaceDE w:val="0"/>
        <w:autoSpaceDN w:val="0"/>
        <w:adjustRightInd w:val="0"/>
        <w:spacing w:after="0" w:line="360" w:lineRule="auto"/>
        <w:jc w:val="both"/>
        <w:rPr>
          <w:rFonts w:ascii="Times New Roman" w:hAnsi="Times New Roman" w:cs="Times New Roman"/>
          <w:sz w:val="24"/>
          <w:szCs w:val="24"/>
        </w:rPr>
      </w:pPr>
      <w:r w:rsidRPr="003638AA">
        <w:rPr>
          <w:rFonts w:ascii="Times New Roman" w:hAnsi="Times New Roman" w:cs="Times New Roman"/>
          <w:sz w:val="24"/>
          <w:szCs w:val="24"/>
        </w:rPr>
        <w:t>November 2004 (McGann, 2005).</w:t>
      </w:r>
    </w:p>
    <w:p w:rsidR="008E4CE0" w:rsidRPr="003638AA" w:rsidRDefault="008E4CE0" w:rsidP="000C6825">
      <w:pPr>
        <w:autoSpaceDE w:val="0"/>
        <w:autoSpaceDN w:val="0"/>
        <w:adjustRightInd w:val="0"/>
        <w:spacing w:after="0" w:line="360" w:lineRule="auto"/>
        <w:jc w:val="both"/>
        <w:rPr>
          <w:rFonts w:ascii="Times New Roman" w:hAnsi="Times New Roman" w:cs="Times New Roman"/>
          <w:sz w:val="24"/>
          <w:szCs w:val="24"/>
        </w:rPr>
      </w:pPr>
    </w:p>
    <w:p w:rsidR="00F7204B" w:rsidRDefault="00584668" w:rsidP="000C6825">
      <w:pPr>
        <w:spacing w:line="360" w:lineRule="auto"/>
        <w:jc w:val="both"/>
        <w:rPr>
          <w:rFonts w:ascii="Times New Roman" w:hAnsi="Times New Roman" w:cs="Times New Roman"/>
          <w:sz w:val="24"/>
          <w:szCs w:val="24"/>
        </w:rPr>
      </w:pPr>
      <w:r w:rsidRPr="003638AA">
        <w:rPr>
          <w:rFonts w:ascii="Times New Roman" w:hAnsi="Times New Roman" w:cs="Times New Roman"/>
          <w:color w:val="000000" w:themeColor="text1"/>
          <w:sz w:val="24"/>
          <w:szCs w:val="24"/>
        </w:rPr>
        <w:t xml:space="preserve">The invention of online banking provides number of benefits for both the customers and the banks. </w:t>
      </w:r>
      <w:r w:rsidRPr="003638AA">
        <w:rPr>
          <w:rFonts w:ascii="Times New Roman" w:hAnsi="Times New Roman" w:cs="Times New Roman"/>
          <w:sz w:val="24"/>
          <w:szCs w:val="24"/>
        </w:rPr>
        <w:t>From the banks’ point of view, internet banking is regarded as one of inexpensive and competent delivery channel (Pikkarainen et al., 2004). It has already proven that the application of online banking has reduced the operating cost of a bank. On the other hand, it raises the income of a bank through charging fees. To compete in the competition, it is necessary to adopt online banking as it is used to retain and attract customers easily (Robinson, 2000). Customer can be benefited in various ways such as convenient, globally accessible and lower cost (Pikkarainen et al., 2004).</w:t>
      </w:r>
      <w:r w:rsidRPr="003638AA">
        <w:rPr>
          <w:rFonts w:ascii="Times New Roman" w:eastAsia="Times New Roman" w:hAnsi="Times New Roman" w:cs="Times New Roman"/>
          <w:sz w:val="24"/>
          <w:szCs w:val="24"/>
        </w:rPr>
        <w:t>The customer can avail the service from sitting at office or home. Currently, for the best networking system, the customer can use online banking inside or outside of the country incurring a minimum cost.</w:t>
      </w:r>
      <w:r w:rsidRPr="003638AA">
        <w:rPr>
          <w:rFonts w:ascii="Times New Roman" w:hAnsi="Times New Roman" w:cs="Times New Roman"/>
          <w:sz w:val="24"/>
          <w:szCs w:val="24"/>
        </w:rPr>
        <w:t xml:space="preserve"> Any types of banking transaction can be done by customers through internet banking except cash withdrawals at the click of a mouse (De Young, 2001). Robinson (2000) wrote that banks build and extend their relationship with the customers through providing internet banking. It was discovered in a study of India that internet banking had a big effect on customer retention (</w:t>
      </w:r>
      <w:r w:rsidRPr="003638AA">
        <w:rPr>
          <w:rFonts w:ascii="Times New Roman" w:eastAsia="Calibri" w:hAnsi="Times New Roman" w:cs="Times New Roman"/>
          <w:sz w:val="24"/>
          <w:szCs w:val="24"/>
        </w:rPr>
        <w:t>Remedios</w:t>
      </w:r>
      <w:r w:rsidR="002A6E00">
        <w:rPr>
          <w:rFonts w:ascii="Times New Roman" w:eastAsia="Calibri" w:hAnsi="Times New Roman" w:cs="Times New Roman"/>
          <w:sz w:val="24"/>
          <w:szCs w:val="24"/>
        </w:rPr>
        <w:t xml:space="preserve"> </w:t>
      </w:r>
      <w:r w:rsidRPr="003638AA">
        <w:rPr>
          <w:rFonts w:ascii="Times New Roman" w:eastAsia="Calibri" w:hAnsi="Times New Roman" w:cs="Times New Roman"/>
          <w:sz w:val="24"/>
          <w:szCs w:val="24"/>
        </w:rPr>
        <w:t>and</w:t>
      </w:r>
      <w:r w:rsidR="002A6E00">
        <w:rPr>
          <w:rFonts w:ascii="Times New Roman" w:eastAsia="Calibri" w:hAnsi="Times New Roman" w:cs="Times New Roman"/>
          <w:sz w:val="24"/>
          <w:szCs w:val="24"/>
        </w:rPr>
        <w:t xml:space="preserve"> </w:t>
      </w:r>
      <w:r w:rsidRPr="003638AA">
        <w:rPr>
          <w:rFonts w:ascii="Times New Roman" w:eastAsia="Calibri" w:hAnsi="Times New Roman" w:cs="Times New Roman"/>
          <w:sz w:val="24"/>
          <w:szCs w:val="24"/>
        </w:rPr>
        <w:t>Trivedi, 2014).Another study of Pakistan it wa</w:t>
      </w:r>
      <w:r w:rsidR="003A3B13">
        <w:rPr>
          <w:rFonts w:ascii="Times New Roman" w:eastAsia="Calibri" w:hAnsi="Times New Roman" w:cs="Times New Roman"/>
          <w:sz w:val="24"/>
          <w:szCs w:val="24"/>
        </w:rPr>
        <w:t xml:space="preserve">s proven that there is a powerful consequence </w:t>
      </w:r>
      <w:r w:rsidRPr="003638AA">
        <w:rPr>
          <w:rFonts w:ascii="Times New Roman" w:eastAsia="Calibri" w:hAnsi="Times New Roman" w:cs="Times New Roman"/>
          <w:sz w:val="24"/>
          <w:szCs w:val="24"/>
        </w:rPr>
        <w:t>of online Banking on Customer Satisfaction (Shahid et. al., 2016)</w:t>
      </w:r>
      <w:r w:rsidRPr="003638AA">
        <w:rPr>
          <w:rFonts w:ascii="Times New Roman" w:hAnsi="Times New Roman" w:cs="Times New Roman"/>
          <w:sz w:val="24"/>
          <w:szCs w:val="24"/>
        </w:rPr>
        <w:t>. Customer loyalty is very prudential component for firms in this present age (Khalifa</w:t>
      </w:r>
      <w:r w:rsidR="002A6E00">
        <w:rPr>
          <w:rFonts w:ascii="Times New Roman" w:hAnsi="Times New Roman" w:cs="Times New Roman"/>
          <w:sz w:val="24"/>
          <w:szCs w:val="24"/>
        </w:rPr>
        <w:t xml:space="preserve"> </w:t>
      </w:r>
      <w:r w:rsidRPr="003638AA">
        <w:rPr>
          <w:rFonts w:ascii="Times New Roman" w:hAnsi="Times New Roman" w:cs="Times New Roman"/>
          <w:sz w:val="24"/>
          <w:szCs w:val="24"/>
        </w:rPr>
        <w:t>&amp; Liu, 2003) and their satisfaction is the main source to retention (Patterson et al., 1997).Customer’s loyalty is directly related to a bank’s profitability (Chen et al. 2002). It has been revealed in numerous studies that there is a strong relationship between onlin</w:t>
      </w:r>
      <w:r w:rsidR="004970AA">
        <w:rPr>
          <w:rFonts w:ascii="Times New Roman" w:hAnsi="Times New Roman" w:cs="Times New Roman"/>
          <w:sz w:val="24"/>
          <w:szCs w:val="24"/>
        </w:rPr>
        <w:t>e banking and client gratification</w:t>
      </w:r>
      <w:r w:rsidRPr="003638AA">
        <w:rPr>
          <w:rFonts w:ascii="Times New Roman" w:hAnsi="Times New Roman" w:cs="Times New Roman"/>
          <w:sz w:val="24"/>
          <w:szCs w:val="24"/>
        </w:rPr>
        <w:t xml:space="preserve"> (Saha and Zhao, 2005; Casalo et-al, 2008). Studies such as; Raman etal, (2008), Michael, (2007) </w:t>
      </w:r>
      <w:r w:rsidR="005108BF">
        <w:rPr>
          <w:rFonts w:ascii="Times New Roman" w:hAnsi="Times New Roman" w:cs="Times New Roman"/>
          <w:sz w:val="24"/>
          <w:szCs w:val="24"/>
        </w:rPr>
        <w:t xml:space="preserve">build </w:t>
      </w:r>
      <w:r w:rsidR="00E339FD">
        <w:rPr>
          <w:rFonts w:ascii="Times New Roman" w:hAnsi="Times New Roman" w:cs="Times New Roman"/>
          <w:sz w:val="24"/>
          <w:szCs w:val="24"/>
        </w:rPr>
        <w:t>hard data be eligible</w:t>
      </w:r>
      <w:r w:rsidRPr="003638AA">
        <w:rPr>
          <w:rFonts w:ascii="Times New Roman" w:hAnsi="Times New Roman" w:cs="Times New Roman"/>
          <w:sz w:val="24"/>
          <w:szCs w:val="24"/>
        </w:rPr>
        <w:t xml:space="preserve"> </w:t>
      </w:r>
      <w:r w:rsidR="00E339FD">
        <w:rPr>
          <w:rFonts w:ascii="Times New Roman" w:hAnsi="Times New Roman" w:cs="Times New Roman"/>
          <w:sz w:val="24"/>
          <w:szCs w:val="24"/>
        </w:rPr>
        <w:t>this</w:t>
      </w:r>
      <w:r w:rsidR="00E339FD" w:rsidRPr="003638AA">
        <w:rPr>
          <w:rFonts w:ascii="Times New Roman" w:hAnsi="Times New Roman" w:cs="Times New Roman"/>
          <w:sz w:val="24"/>
          <w:szCs w:val="24"/>
        </w:rPr>
        <w:t xml:space="preserve"> relationships</w:t>
      </w:r>
      <w:r w:rsidRPr="003638AA">
        <w:rPr>
          <w:rFonts w:ascii="Times New Roman" w:hAnsi="Times New Roman" w:cs="Times New Roman"/>
          <w:sz w:val="24"/>
          <w:szCs w:val="24"/>
        </w:rPr>
        <w:t>.</w:t>
      </w:r>
      <w:r w:rsidR="00FF6AEF" w:rsidRPr="00FF6AEF">
        <w:t xml:space="preserve"> </w:t>
      </w:r>
      <w:r w:rsidR="00FF6AEF" w:rsidRPr="00FF6AEF">
        <w:rPr>
          <w:rFonts w:ascii="Times New Roman" w:hAnsi="Times New Roman" w:cs="Times New Roman"/>
          <w:sz w:val="24"/>
          <w:szCs w:val="24"/>
        </w:rPr>
        <w:t>The two examinations featured an immediate connection between web based banking and buyer fulfillment</w:t>
      </w:r>
      <w:r w:rsidRPr="003638AA">
        <w:rPr>
          <w:rFonts w:ascii="Times New Roman" w:hAnsi="Times New Roman" w:cs="Times New Roman"/>
          <w:sz w:val="24"/>
          <w:szCs w:val="24"/>
        </w:rPr>
        <w:t>. According to A</w:t>
      </w:r>
      <w:r w:rsidR="00364AA6">
        <w:rPr>
          <w:rFonts w:ascii="Times New Roman" w:hAnsi="Times New Roman" w:cs="Times New Roman"/>
          <w:sz w:val="24"/>
          <w:szCs w:val="24"/>
        </w:rPr>
        <w:t>lhawar and Ward (2005), online</w:t>
      </w:r>
      <w:r w:rsidR="00453BEB">
        <w:rPr>
          <w:rFonts w:ascii="Times New Roman" w:hAnsi="Times New Roman" w:cs="Times New Roman"/>
          <w:sz w:val="24"/>
          <w:szCs w:val="24"/>
        </w:rPr>
        <w:t xml:space="preserve"> banking is undoubtedly </w:t>
      </w:r>
      <w:r w:rsidR="00637924">
        <w:rPr>
          <w:rFonts w:ascii="Times New Roman" w:hAnsi="Times New Roman" w:cs="Times New Roman"/>
          <w:sz w:val="24"/>
          <w:szCs w:val="24"/>
        </w:rPr>
        <w:t>linked to client</w:t>
      </w:r>
      <w:r w:rsidR="00086591">
        <w:rPr>
          <w:rFonts w:ascii="Times New Roman" w:hAnsi="Times New Roman" w:cs="Times New Roman"/>
          <w:sz w:val="24"/>
          <w:szCs w:val="24"/>
        </w:rPr>
        <w:t xml:space="preserve"> appeasement</w:t>
      </w:r>
      <w:r w:rsidRPr="003638AA">
        <w:rPr>
          <w:rFonts w:ascii="Times New Roman" w:hAnsi="Times New Roman" w:cs="Times New Roman"/>
          <w:sz w:val="24"/>
          <w:szCs w:val="24"/>
        </w:rPr>
        <w:t xml:space="preserve"> and retention.</w:t>
      </w:r>
    </w:p>
    <w:p w:rsidR="00584668" w:rsidRPr="003638AA" w:rsidRDefault="00584668" w:rsidP="000C6825">
      <w:pPr>
        <w:spacing w:line="360" w:lineRule="auto"/>
        <w:jc w:val="both"/>
        <w:rPr>
          <w:rFonts w:ascii="Times New Roman" w:hAnsi="Times New Roman" w:cs="Times New Roman"/>
          <w:sz w:val="24"/>
          <w:szCs w:val="24"/>
        </w:rPr>
      </w:pPr>
      <w:r w:rsidRPr="003638AA">
        <w:rPr>
          <w:rFonts w:ascii="Times New Roman" w:hAnsi="Times New Roman" w:cs="Times New Roman"/>
          <w:sz w:val="24"/>
          <w:szCs w:val="24"/>
        </w:rPr>
        <w:t xml:space="preserve">Therefore, effect </w:t>
      </w:r>
      <w:r w:rsidR="00364AA6" w:rsidRPr="003638AA">
        <w:rPr>
          <w:rFonts w:ascii="Times New Roman" w:hAnsi="Times New Roman" w:cs="Times New Roman"/>
          <w:sz w:val="24"/>
          <w:szCs w:val="24"/>
        </w:rPr>
        <w:t>of online</w:t>
      </w:r>
      <w:r w:rsidRPr="003638AA">
        <w:rPr>
          <w:rFonts w:ascii="Times New Roman" w:hAnsi="Times New Roman" w:cs="Times New Roman"/>
          <w:sz w:val="24"/>
          <w:szCs w:val="24"/>
        </w:rPr>
        <w:t xml:space="preserve"> banking is directly related to customer retention (Wirtz and Lihotzky 2003, Kaur and Kiran 2015).</w:t>
      </w:r>
    </w:p>
    <w:p w:rsidR="00E60EDB" w:rsidRDefault="00584668" w:rsidP="000C6825">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On</w:t>
      </w:r>
      <w:r w:rsidR="00F7204B">
        <w:rPr>
          <w:rFonts w:ascii="Times New Roman" w:eastAsia="Times New Roman" w:hAnsi="Times New Roman" w:cs="Times New Roman"/>
          <w:sz w:val="24"/>
          <w:szCs w:val="24"/>
        </w:rPr>
        <w:t>line banking is not only acquiring</w:t>
      </w:r>
      <w:r w:rsidRPr="003638AA">
        <w:rPr>
          <w:rFonts w:ascii="Times New Roman" w:eastAsia="Times New Roman" w:hAnsi="Times New Roman" w:cs="Times New Roman"/>
          <w:sz w:val="24"/>
          <w:szCs w:val="24"/>
        </w:rPr>
        <w:t xml:space="preserve"> in Europe (Forrester Research Europe, 2002) and in the </w:t>
      </w:r>
    </w:p>
    <w:p w:rsidR="00E60EDB" w:rsidRDefault="00E60EDB" w:rsidP="000C6825">
      <w:pPr>
        <w:spacing w:line="360" w:lineRule="auto"/>
        <w:jc w:val="both"/>
        <w:rPr>
          <w:rFonts w:ascii="Times New Roman" w:eastAsia="Times New Roman" w:hAnsi="Times New Roman" w:cs="Times New Roman"/>
          <w:sz w:val="24"/>
          <w:szCs w:val="24"/>
        </w:rPr>
      </w:pP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United States (Diniz 1998), but also in other countries such as Thailand (Ongkasuwan and Tantichattanon, 2000), Oman (Al Sabbagh</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Molla 2004), India (Singh &amp; Malhotra</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2004),</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SouthAfrica (Hoppe et al., 2001), Nigeria (Maiyaki</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mokhtar 2010), Iran (Salehi</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 xml:space="preserve">Alipour 2010), </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Bangladesh (SaidulHasan, AzizulBaten, Kamil</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SanjidaParveen 2010), explored the extent of adoption and usage of online banking.</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The aim of prospects &amp; challenges of online banking in Malaysia is to provide the overview of online banking adoption in Malaysia. It begins by analyzing the local bank websites using a model introduced by Chung &amp;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Payter (2002).Online banking offers electronic services that allow consumers to check the balances in their accounts, transfer funds among accounts, pay bills electronically as well as apply for loans, download information about accounts into their own computers, trade stocks or mutual funds, look at images of their cheques and deposit slips (Turban et al., 2004).</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Singh &amp;</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Malhotra (2004) found that most banks in India provide consumer correspondence&amp; balance enquiry whereas in Oman, most of the bank consumers indicated that they used online banking facilities to make statement enquiries &amp; to make utility payments (Al Sabbagh</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Molla 2004).Sweeney et al (2000) revealed that in the US, e-banking grew significantly between 1998 &amp; 2000 when approximately eight percent of all households were reportedly using online banking services. Chang (2004) found that the adoption of online banking is influenced by gender, age, marital status &amp; the degree of exposure to e-banking as well as by the characteristics of the bank.</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hAnsi="Times New Roman" w:cs="Times New Roman"/>
          <w:sz w:val="24"/>
          <w:szCs w:val="24"/>
        </w:rPr>
        <w:t>Huda, Momen and Ahmed</w:t>
      </w:r>
      <w:r w:rsidR="00D12AF2">
        <w:rPr>
          <w:rFonts w:ascii="Times New Roman" w:hAnsi="Times New Roman" w:cs="Times New Roman"/>
          <w:sz w:val="24"/>
          <w:szCs w:val="24"/>
        </w:rPr>
        <w:t xml:space="preserve"> </w:t>
      </w:r>
      <w:r w:rsidRPr="003638AA">
        <w:rPr>
          <w:rFonts w:ascii="Times New Roman" w:hAnsi="Times New Roman" w:cs="Times New Roman"/>
          <w:sz w:val="24"/>
          <w:szCs w:val="24"/>
        </w:rPr>
        <w:t>(2004) commented that the banking sector in Bangladesh is clearly recognizing the importance of information technology to their continued success.</w:t>
      </w:r>
    </w:p>
    <w:p w:rsidR="00584668" w:rsidRDefault="00584668" w:rsidP="00584668">
      <w:pPr>
        <w:spacing w:line="360" w:lineRule="auto"/>
        <w:ind w:right="20"/>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Shamim</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&amp;</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Kashif</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 xml:space="preserve">Sardar (2010) proposed a research about the online banking &amp; e-readiness adoption by Commercial banks in Pakistan. This research aims to identify governmental, individual &amp; financial institutions perspective of the online banking in Commercial banks of Pakistan &amp; how to provide with consumers enough knowledge so that they can start using online banking transactions. The objective is to find out why consumer is reluctant to use online banking facility. Liao &amp; Cheung (2002) found that individual expectations regarding accuracy, </w:t>
      </w:r>
    </w:p>
    <w:p w:rsidR="00FE429D" w:rsidRDefault="00FE429D" w:rsidP="00584668">
      <w:pPr>
        <w:spacing w:line="360" w:lineRule="auto"/>
        <w:ind w:right="20"/>
        <w:jc w:val="both"/>
        <w:rPr>
          <w:rFonts w:ascii="Times New Roman" w:eastAsia="Times New Roman" w:hAnsi="Times New Roman" w:cs="Times New Roman"/>
          <w:sz w:val="24"/>
          <w:szCs w:val="24"/>
        </w:rPr>
      </w:pPr>
    </w:p>
    <w:p w:rsidR="00584668" w:rsidRPr="003638AA" w:rsidRDefault="00584668" w:rsidP="00584668">
      <w:pPr>
        <w:spacing w:line="360" w:lineRule="auto"/>
        <w:ind w:right="20"/>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security, transaction speed, user friendliness, user involvement, convenience were the most important quality attributes that perceived usefulness of internet based online retail banking.</w:t>
      </w:r>
    </w:p>
    <w:p w:rsidR="00584668" w:rsidRPr="00D9476B" w:rsidRDefault="00584668" w:rsidP="00584668">
      <w:pPr>
        <w:spacing w:line="360" w:lineRule="auto"/>
        <w:ind w:right="20"/>
        <w:jc w:val="both"/>
        <w:rPr>
          <w:rFonts w:ascii="Times New Roman" w:eastAsia="Times New Roman" w:hAnsi="Times New Roman" w:cs="Times New Roman"/>
          <w:color w:val="000000" w:themeColor="text1"/>
          <w:sz w:val="24"/>
          <w:szCs w:val="24"/>
        </w:rPr>
      </w:pPr>
      <w:r w:rsidRPr="00D9476B">
        <w:rPr>
          <w:rFonts w:ascii="Times New Roman" w:eastAsia="Times New Roman" w:hAnsi="Times New Roman" w:cs="Times New Roman"/>
          <w:color w:val="000000" w:themeColor="text1"/>
          <w:sz w:val="24"/>
          <w:szCs w:val="24"/>
        </w:rPr>
        <w:t>Mia, Rahman and Debnath</w:t>
      </w:r>
      <w:r w:rsidR="00D12AF2">
        <w:rPr>
          <w:rFonts w:ascii="Times New Roman" w:eastAsia="Times New Roman" w:hAnsi="Times New Roman" w:cs="Times New Roman"/>
          <w:color w:val="000000" w:themeColor="text1"/>
          <w:sz w:val="24"/>
          <w:szCs w:val="24"/>
        </w:rPr>
        <w:t xml:space="preserve"> </w:t>
      </w:r>
      <w:r w:rsidRPr="00D9476B">
        <w:rPr>
          <w:rFonts w:ascii="Times New Roman" w:eastAsia="Times New Roman" w:hAnsi="Times New Roman" w:cs="Times New Roman"/>
          <w:color w:val="000000" w:themeColor="text1"/>
          <w:sz w:val="24"/>
          <w:szCs w:val="24"/>
        </w:rPr>
        <w:t>(2007) observed that the latest development in marketing financial services by banks is online banking, where banks have now put themselves in the World Wide Web to take advantage of the Internet’s power and access to cope with the accelerating pace of change of business environment.</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Ayo, Oni A.A. &amp; C.K (2010) showed that the state of online banking implementation in Nigeria. Their objectives of this paper is to review the state of online banking implementation &amp; evaluate the influence of trust on the adoption of online payment using an extended technology acceptance model (TAM) &amp; to investigate the organizational reputation, perceived risk &amp; perceived trust in the adopters evaluate an innovation based on innovation attributes such as relative advantages, compatibility, complexity &amp;</w:t>
      </w:r>
      <w:r w:rsidRPr="00D9476B">
        <w:rPr>
          <w:rFonts w:ascii="Times New Roman" w:eastAsia="Times New Roman" w:hAnsi="Times New Roman" w:cs="Times New Roman"/>
          <w:color w:val="000000" w:themeColor="text1"/>
          <w:sz w:val="24"/>
          <w:szCs w:val="24"/>
        </w:rPr>
        <w:t>observe ability.</w:t>
      </w:r>
      <w:r w:rsidRPr="003638AA">
        <w:rPr>
          <w:rFonts w:ascii="Times New Roman" w:eastAsia="Times New Roman" w:hAnsi="Times New Roman" w:cs="Times New Roman"/>
          <w:sz w:val="24"/>
          <w:szCs w:val="24"/>
        </w:rPr>
        <w:t xml:space="preserve"> It also indicated that perceived security &amp; privacy are the main concerns while using online banking.</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As an Internet based technology, online banking is new &amp; a quite unfamiliar for some people in Bangladesh due to the digital divide &amp; the different level of internet experience &amp; environments. Online banking services have been available in Bangladesh since 2001.As of 2007,29 out of 48 banks have offered online financial services (Rahman,2007).In Bangladesh, research has been done on electronic commerce issues (Azam, 2007), Internet usage (Awal,2004), telephone (khan, 2001) &amp; online banking (Bakta, et al., 2007).</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Shamsuddoha</w:t>
      </w:r>
      <w:r w:rsidR="00CC37CE">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 xml:space="preserve">(2008) argued that in Bangladesh, banking industry is mature to a great extent than earlier period. It has developed superb image in their various activities including online banking. Now modern banking services have launched by some multinationals and new local private commercial </w:t>
      </w:r>
      <w:r w:rsidR="00CC37CE" w:rsidRPr="003638AA">
        <w:rPr>
          <w:rFonts w:ascii="Times New Roman" w:eastAsia="Times New Roman" w:hAnsi="Times New Roman" w:cs="Times New Roman"/>
          <w:sz w:val="24"/>
          <w:szCs w:val="24"/>
        </w:rPr>
        <w:t>banks. Online</w:t>
      </w:r>
      <w:r w:rsidRPr="003638AA">
        <w:rPr>
          <w:rFonts w:ascii="Times New Roman" w:eastAsia="Times New Roman" w:hAnsi="Times New Roman" w:cs="Times New Roman"/>
          <w:sz w:val="24"/>
          <w:szCs w:val="24"/>
        </w:rPr>
        <w:t xml:space="preserve"> banking is one of the most demanded and latest technologies in banking sector.</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Nyangosi, Arora , Singh (2009) argued that banking through electronic channels has gained increasing popularity in recent years. This system, popularly known as 'online banking', provides alternatives for faster delivery of banking services to a wide range of customers.</w:t>
      </w:r>
    </w:p>
    <w:p w:rsidR="00584668" w:rsidRPr="003638AA" w:rsidRDefault="00584668" w:rsidP="00584668">
      <w:pPr>
        <w:spacing w:line="360" w:lineRule="auto"/>
        <w:rPr>
          <w:rFonts w:ascii="Times New Roman" w:eastAsia="Times New Roman" w:hAnsi="Times New Roman" w:cs="Times New Roman"/>
          <w:sz w:val="24"/>
          <w:szCs w:val="24"/>
        </w:rPr>
        <w:sectPr w:rsidR="00584668" w:rsidRPr="003638AA" w:rsidSect="004221DF">
          <w:headerReference w:type="default" r:id="rId12"/>
          <w:footerReference w:type="default" r:id="rId13"/>
          <w:pgSz w:w="12240" w:h="15840"/>
          <w:pgMar w:top="1336" w:right="1440" w:bottom="114" w:left="1440" w:header="0" w:footer="0" w:gutter="0"/>
          <w:pgNumType w:start="1"/>
          <w:cols w:space="0" w:equalWidth="0">
            <w:col w:w="9360"/>
          </w:cols>
          <w:docGrid w:linePitch="360"/>
        </w:sectPr>
      </w:pPr>
    </w:p>
    <w:p w:rsidR="00FE429D"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lastRenderedPageBreak/>
        <w:t xml:space="preserve">Shah and Clarke (2009) focused on human, operational, managerial, and strategic organizational issues in online banking. They argued that online banking management can help to expedite </w:t>
      </w:r>
    </w:p>
    <w:p w:rsidR="00FE429D" w:rsidRDefault="00FE429D" w:rsidP="00584668">
      <w:pPr>
        <w:spacing w:line="360" w:lineRule="auto"/>
        <w:jc w:val="both"/>
        <w:rPr>
          <w:rFonts w:ascii="Times New Roman" w:eastAsia="Times New Roman" w:hAnsi="Times New Roman" w:cs="Times New Roman"/>
          <w:sz w:val="24"/>
          <w:szCs w:val="24"/>
        </w:rPr>
      </w:pP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 xml:space="preserve"> business through using electronic medium.</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Rahman</w:t>
      </w:r>
      <w:r w:rsidR="00D12AF2">
        <w:rPr>
          <w:rFonts w:ascii="Times New Roman" w:eastAsia="Times New Roman" w:hAnsi="Times New Roman" w:cs="Times New Roman"/>
          <w:sz w:val="24"/>
          <w:szCs w:val="24"/>
        </w:rPr>
        <w:t xml:space="preserve"> </w:t>
      </w:r>
      <w:r w:rsidRPr="003638AA">
        <w:rPr>
          <w:rFonts w:ascii="Times New Roman" w:eastAsia="Times New Roman" w:hAnsi="Times New Roman" w:cs="Times New Roman"/>
          <w:sz w:val="24"/>
          <w:szCs w:val="24"/>
        </w:rPr>
        <w:t>(2010) who is the Governor of Bangladesh Bank argued that Bangladesh Bank has achieved a historic milestone in the trade and business arena ,departing from conventional banking with the introduction of e- commerce recently; a giant stride towards digital Bangladesh.</w:t>
      </w:r>
    </w:p>
    <w:p w:rsidR="00584668" w:rsidRPr="003638AA" w:rsidRDefault="00584668" w:rsidP="00584668">
      <w:pPr>
        <w:spacing w:line="360" w:lineRule="auto"/>
        <w:jc w:val="both"/>
        <w:rPr>
          <w:rFonts w:ascii="Times New Roman" w:eastAsia="Times New Roman" w:hAnsi="Times New Roman" w:cs="Times New Roman"/>
          <w:sz w:val="24"/>
          <w:szCs w:val="24"/>
        </w:rPr>
      </w:pPr>
      <w:r w:rsidRPr="003638AA">
        <w:rPr>
          <w:rFonts w:ascii="Times New Roman" w:eastAsia="Times New Roman" w:hAnsi="Times New Roman" w:cs="Times New Roman"/>
          <w:sz w:val="24"/>
          <w:szCs w:val="24"/>
        </w:rPr>
        <w:t>From the aforesaid literature review, it is evident that on line banking can act as a complementary towards e-business. With the help of e-business the country can create opportunities as this will help both producers and customers.</w:t>
      </w:r>
    </w:p>
    <w:p w:rsidR="00584668" w:rsidRPr="003638AA" w:rsidRDefault="00584668" w:rsidP="00584668">
      <w:pPr>
        <w:spacing w:line="360" w:lineRule="auto"/>
        <w:rPr>
          <w:rFonts w:ascii="Times New Roman" w:eastAsia="Times New Roman" w:hAnsi="Times New Roman" w:cs="Times New Roman"/>
          <w:sz w:val="24"/>
          <w:szCs w:val="24"/>
        </w:rPr>
        <w:sectPr w:rsidR="00584668" w:rsidRPr="003638AA">
          <w:type w:val="continuous"/>
          <w:pgSz w:w="12240" w:h="15840"/>
          <w:pgMar w:top="1336" w:right="1440" w:bottom="114" w:left="1440" w:header="0" w:footer="0" w:gutter="0"/>
          <w:cols w:space="0" w:equalWidth="0">
            <w:col w:w="9360"/>
          </w:cols>
          <w:docGrid w:linePitch="360"/>
        </w:sectPr>
      </w:pPr>
    </w:p>
    <w:p w:rsidR="00FC17D5" w:rsidRDefault="00FC17D5" w:rsidP="008528D4">
      <w:pPr>
        <w:pStyle w:val="Heading1"/>
        <w:rPr>
          <w:rFonts w:eastAsia="Times New Roman"/>
          <w:color w:val="0F243E" w:themeColor="text2" w:themeShade="80"/>
        </w:rPr>
      </w:pPr>
      <w:bookmarkStart w:id="48" w:name="_Toc27172869"/>
      <w:r w:rsidRPr="005E0E07">
        <w:rPr>
          <w:rFonts w:eastAsia="Times New Roman"/>
          <w:color w:val="0F243E" w:themeColor="text2" w:themeShade="80"/>
        </w:rPr>
        <w:lastRenderedPageBreak/>
        <w:t>Chapter Four – Online Banking System of Dhaka Bank Limited</w:t>
      </w:r>
      <w:bookmarkEnd w:id="48"/>
    </w:p>
    <w:p w:rsidR="005E0E07" w:rsidRDefault="005E0E07" w:rsidP="005E0E07"/>
    <w:p w:rsidR="00FC17D5" w:rsidRDefault="00FC17D5" w:rsidP="008528D4">
      <w:pPr>
        <w:pStyle w:val="Heading2"/>
        <w:rPr>
          <w:rFonts w:eastAsia="Times New Roman"/>
        </w:rPr>
      </w:pPr>
      <w:bookmarkStart w:id="49" w:name="_Toc27172870"/>
      <w:r>
        <w:rPr>
          <w:rFonts w:eastAsia="Times New Roman"/>
        </w:rPr>
        <w:t>4.1. Definition:</w:t>
      </w:r>
      <w:bookmarkEnd w:id="49"/>
    </w:p>
    <w:p w:rsidR="00FC17D5" w:rsidRPr="005F4D3E" w:rsidRDefault="00FC17D5" w:rsidP="00FC17D5">
      <w:pPr>
        <w:jc w:val="both"/>
        <w:rPr>
          <w:rFonts w:ascii="Times New Roman" w:eastAsia="Times New Roman" w:hAnsi="Times New Roman" w:cs="Times New Roman"/>
          <w:b/>
          <w:color w:val="000000" w:themeColor="text1"/>
          <w:sz w:val="24"/>
          <w:szCs w:val="24"/>
        </w:rPr>
      </w:pPr>
      <w:r w:rsidRPr="005F4D3E">
        <w:rPr>
          <w:rFonts w:ascii="Times New Roman" w:hAnsi="Times New Roman" w:cs="Times New Roman"/>
          <w:color w:val="000000" w:themeColor="text1"/>
          <w:sz w:val="24"/>
          <w:szCs w:val="24"/>
          <w:shd w:val="clear" w:color="auto" w:fill="FFFFFF"/>
        </w:rPr>
        <w:t>Online ban</w:t>
      </w:r>
      <w:r>
        <w:rPr>
          <w:rFonts w:ascii="Times New Roman" w:hAnsi="Times New Roman" w:cs="Times New Roman"/>
          <w:color w:val="000000" w:themeColor="text1"/>
          <w:sz w:val="24"/>
          <w:szCs w:val="24"/>
          <w:shd w:val="clear" w:color="auto" w:fill="FFFFFF"/>
        </w:rPr>
        <w:t>king provides customers nearly</w:t>
      </w:r>
      <w:r w:rsidRPr="005F4D3E">
        <w:rPr>
          <w:rFonts w:ascii="Times New Roman" w:hAnsi="Times New Roman" w:cs="Times New Roman"/>
          <w:color w:val="000000" w:themeColor="text1"/>
          <w:sz w:val="24"/>
          <w:szCs w:val="24"/>
          <w:shd w:val="clear" w:color="auto" w:fill="FFFFFF"/>
        </w:rPr>
        <w:t xml:space="preserve"> every service </w:t>
      </w:r>
      <w:r>
        <w:rPr>
          <w:rFonts w:ascii="Times New Roman" w:hAnsi="Times New Roman" w:cs="Times New Roman"/>
          <w:color w:val="000000" w:themeColor="text1"/>
          <w:sz w:val="24"/>
          <w:szCs w:val="24"/>
          <w:shd w:val="clear" w:color="auto" w:fill="FFFFFF"/>
        </w:rPr>
        <w:t>that is traditionally present across</w:t>
      </w:r>
      <w:r w:rsidRPr="005F4D3E">
        <w:rPr>
          <w:rFonts w:ascii="Times New Roman" w:hAnsi="Times New Roman" w:cs="Times New Roman"/>
          <w:color w:val="000000" w:themeColor="text1"/>
          <w:sz w:val="24"/>
          <w:szCs w:val="24"/>
          <w:shd w:val="clear" w:color="auto" w:fill="FFFFFF"/>
        </w:rPr>
        <w:t xml:space="preserve"> a local branch including depo</w:t>
      </w:r>
      <w:r>
        <w:rPr>
          <w:rFonts w:ascii="Times New Roman" w:hAnsi="Times New Roman" w:cs="Times New Roman"/>
          <w:color w:val="000000" w:themeColor="text1"/>
          <w:sz w:val="24"/>
          <w:szCs w:val="24"/>
          <w:shd w:val="clear" w:color="auto" w:fill="FFFFFF"/>
        </w:rPr>
        <w:t>sits, transfers, and</w:t>
      </w:r>
      <w:r w:rsidRPr="005F4D3E">
        <w:rPr>
          <w:rFonts w:ascii="Times New Roman" w:hAnsi="Times New Roman" w:cs="Times New Roman"/>
          <w:color w:val="000000" w:themeColor="text1"/>
          <w:sz w:val="24"/>
          <w:szCs w:val="24"/>
          <w:shd w:val="clear" w:color="auto" w:fill="FFFFFF"/>
        </w:rPr>
        <w:t xml:space="preserve"> payments</w:t>
      </w:r>
      <w:r>
        <w:rPr>
          <w:rFonts w:ascii="Times New Roman" w:hAnsi="Times New Roman" w:cs="Times New Roman"/>
          <w:color w:val="000000" w:themeColor="text1"/>
          <w:sz w:val="24"/>
          <w:szCs w:val="24"/>
          <w:shd w:val="clear" w:color="auto" w:fill="FFFFFF"/>
        </w:rPr>
        <w:t xml:space="preserve"> online</w:t>
      </w:r>
      <w:r w:rsidRPr="005F4D3E">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Virtually each bank </w:t>
      </w:r>
      <w:r w:rsidRPr="005F4D3E">
        <w:rPr>
          <w:rFonts w:ascii="Times New Roman" w:hAnsi="Times New Roman" w:cs="Times New Roman"/>
          <w:color w:val="000000" w:themeColor="text1"/>
          <w:sz w:val="24"/>
          <w:szCs w:val="24"/>
          <w:shd w:val="clear" w:color="auto" w:fill="FFFFFF"/>
        </w:rPr>
        <w:t>has some form of </w:t>
      </w:r>
      <w:hyperlink r:id="rId14" w:history="1">
        <w:r w:rsidRPr="005F4D3E">
          <w:rPr>
            <w:rStyle w:val="Hyperlink"/>
            <w:rFonts w:ascii="Times New Roman" w:hAnsi="Times New Roman" w:cs="Times New Roman"/>
            <w:color w:val="000000" w:themeColor="text1"/>
            <w:sz w:val="24"/>
            <w:szCs w:val="24"/>
            <w:u w:val="none"/>
            <w:shd w:val="clear" w:color="auto" w:fill="FFFFFF"/>
          </w:rPr>
          <w:t>online banking</w:t>
        </w:r>
      </w:hyperlink>
      <w:r w:rsidRPr="005F4D3E">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which is </w:t>
      </w:r>
      <w:r w:rsidRPr="005F4D3E">
        <w:rPr>
          <w:rFonts w:ascii="Times New Roman" w:hAnsi="Times New Roman" w:cs="Times New Roman"/>
          <w:color w:val="000000" w:themeColor="text1"/>
          <w:sz w:val="24"/>
          <w:szCs w:val="24"/>
          <w:shd w:val="clear" w:color="auto" w:fill="FFFFFF"/>
        </w:rPr>
        <w:t>ava</w:t>
      </w:r>
      <w:r>
        <w:rPr>
          <w:rFonts w:ascii="Times New Roman" w:hAnsi="Times New Roman" w:cs="Times New Roman"/>
          <w:color w:val="000000" w:themeColor="text1"/>
          <w:sz w:val="24"/>
          <w:szCs w:val="24"/>
          <w:shd w:val="clear" w:color="auto" w:fill="FFFFFF"/>
        </w:rPr>
        <w:t xml:space="preserve">ilable both on desktop and </w:t>
      </w:r>
      <w:r w:rsidRPr="005F4D3E">
        <w:rPr>
          <w:rFonts w:ascii="Times New Roman" w:hAnsi="Times New Roman" w:cs="Times New Roman"/>
          <w:color w:val="000000" w:themeColor="text1"/>
          <w:sz w:val="24"/>
          <w:szCs w:val="24"/>
          <w:shd w:val="clear" w:color="auto" w:fill="FFFFFF"/>
        </w:rPr>
        <w:t xml:space="preserve">mobile </w:t>
      </w:r>
      <w:r>
        <w:rPr>
          <w:rFonts w:ascii="Times New Roman" w:hAnsi="Times New Roman" w:cs="Times New Roman"/>
          <w:color w:val="000000" w:themeColor="text1"/>
          <w:sz w:val="24"/>
          <w:szCs w:val="24"/>
          <w:shd w:val="clear" w:color="auto" w:fill="FFFFFF"/>
        </w:rPr>
        <w:t>devices.</w:t>
      </w:r>
    </w:p>
    <w:p w:rsidR="00CC49DE" w:rsidRDefault="00CC49DE" w:rsidP="00FC17D5">
      <w:pPr>
        <w:jc w:val="both"/>
        <w:rPr>
          <w:rFonts w:ascii="Times New Roman" w:hAnsi="Times New Roman" w:cs="Times New Roman"/>
          <w:color w:val="000000"/>
          <w:sz w:val="24"/>
          <w:szCs w:val="24"/>
          <w:shd w:val="clear" w:color="auto" w:fill="FFFFFF"/>
        </w:rPr>
      </w:pPr>
      <w:r w:rsidRPr="00CC49DE">
        <w:rPr>
          <w:rFonts w:ascii="Times New Roman" w:hAnsi="Times New Roman" w:cs="Times New Roman"/>
          <w:color w:val="000000"/>
          <w:sz w:val="24"/>
          <w:szCs w:val="24"/>
          <w:shd w:val="clear" w:color="auto" w:fill="FFFFFF"/>
        </w:rPr>
        <w:t>Online banking system is the method for using PC or phone to make bank trades or deal with tabs by methods for the web. By virtue of advancement, and the Internet explicitly, we never again need to leave the home for doing banking works out. They can make stores, withdrawals or deal with tabs by web dealing with a record with a tick of a mouse. It's not getting impressively more pleasant than that.</w:t>
      </w:r>
    </w:p>
    <w:p w:rsidR="00FC17D5" w:rsidRPr="00CD68E6" w:rsidRDefault="004F23DF" w:rsidP="00FC17D5">
      <w:pPr>
        <w:jc w:val="both"/>
        <w:rPr>
          <w:rFonts w:ascii="Times New Roman" w:eastAsia="Times New Roman" w:hAnsi="Times New Roman" w:cs="Times New Roman"/>
          <w:b/>
          <w:color w:val="222222"/>
          <w:sz w:val="24"/>
          <w:szCs w:val="24"/>
        </w:rPr>
      </w:pPr>
      <w:r w:rsidRPr="004F23DF">
        <w:rPr>
          <w:rFonts w:ascii="Times New Roman" w:hAnsi="Times New Roman" w:cs="Times New Roman"/>
          <w:color w:val="000000"/>
          <w:sz w:val="24"/>
          <w:szCs w:val="24"/>
          <w:shd w:val="clear" w:color="auto" w:fill="FFFFFF"/>
        </w:rPr>
        <w:t xml:space="preserve">From the perspective of banking items and administrations accessible by means of the on the web, </w:t>
      </w:r>
      <w:r>
        <w:rPr>
          <w:rFonts w:ascii="Times New Roman" w:hAnsi="Times New Roman" w:cs="Times New Roman"/>
          <w:color w:val="000000"/>
          <w:sz w:val="24"/>
          <w:szCs w:val="24"/>
          <w:shd w:val="clear" w:color="auto" w:fill="FFFFFF"/>
        </w:rPr>
        <w:t xml:space="preserve">online </w:t>
      </w:r>
      <w:r w:rsidRPr="004F23DF">
        <w:rPr>
          <w:rFonts w:ascii="Times New Roman" w:hAnsi="Times New Roman" w:cs="Times New Roman"/>
          <w:color w:val="000000"/>
          <w:sz w:val="24"/>
          <w:szCs w:val="24"/>
          <w:shd w:val="clear" w:color="auto" w:fill="FFFFFF"/>
        </w:rPr>
        <w:t>banking is simply customary financial administrations given through the foundation of electronic correspondence, for example, the Internets for web based financial framework. Be that as it may, it has tossed open issues in the process that go past what new conveyance framework would ordinarily consider and has thusly incited specialists around the globe to deal with such an excess of approaching system. A portion of the discernable highlights of web based banking are:</w:t>
      </w:r>
      <w:r>
        <w:rPr>
          <w:rFonts w:ascii="Times New Roman" w:hAnsi="Times New Roman" w:cs="Times New Roman"/>
          <w:color w:val="000000"/>
          <w:sz w:val="24"/>
          <w:szCs w:val="24"/>
          <w:shd w:val="clear" w:color="auto" w:fill="FFFFFF"/>
        </w:rPr>
        <w:t xml:space="preserve"> </w:t>
      </w:r>
    </w:p>
    <w:p w:rsidR="00BA0937" w:rsidRPr="00BA0937" w:rsidRDefault="00BA0937" w:rsidP="00FC17D5">
      <w:pPr>
        <w:numPr>
          <w:ilvl w:val="0"/>
          <w:numId w:val="14"/>
        </w:numPr>
        <w:shd w:val="clear" w:color="auto" w:fill="FFFFFF"/>
        <w:spacing w:before="48" w:after="48" w:line="240" w:lineRule="auto"/>
        <w:jc w:val="both"/>
        <w:rPr>
          <w:rStyle w:val="word"/>
          <w:rFonts w:ascii="Times New Roman" w:eastAsia="Times New Roman" w:hAnsi="Times New Roman" w:cs="Times New Roman"/>
          <w:color w:val="000000"/>
          <w:sz w:val="24"/>
          <w:szCs w:val="24"/>
        </w:rPr>
      </w:pPr>
      <w:r w:rsidRPr="00BA0937">
        <w:rPr>
          <w:rStyle w:val="word"/>
          <w:rFonts w:ascii="Times New Roman" w:eastAsia="Times New Roman" w:hAnsi="Times New Roman" w:cs="Times New Roman"/>
          <w:color w:val="000000"/>
          <w:sz w:val="24"/>
          <w:szCs w:val="24"/>
        </w:rPr>
        <w:t>It diminishes successive land boundaries that may influence clients from various nations/lawful jurisdiction. This tended to the topic of the ward of the law/supervisory framework, which ought to be dependent upon such exchanges,</w:t>
      </w:r>
    </w:p>
    <w:p w:rsidR="00FC17D5" w:rsidRPr="00402622" w:rsidRDefault="00FC17D5" w:rsidP="00FC17D5">
      <w:pPr>
        <w:numPr>
          <w:ilvl w:val="0"/>
          <w:numId w:val="14"/>
        </w:numPr>
        <w:shd w:val="clear" w:color="auto" w:fill="FFFFFF"/>
        <w:spacing w:before="48" w:after="48" w:line="240" w:lineRule="auto"/>
        <w:jc w:val="both"/>
        <w:rPr>
          <w:rFonts w:ascii="Times New Roman" w:eastAsia="Times New Roman" w:hAnsi="Times New Roman" w:cs="Times New Roman"/>
          <w:color w:val="000000" w:themeColor="text1"/>
          <w:sz w:val="24"/>
          <w:szCs w:val="24"/>
        </w:rPr>
      </w:pPr>
      <w:r w:rsidRPr="00402622">
        <w:rPr>
          <w:rStyle w:val="word"/>
          <w:rFonts w:ascii="Times New Roman" w:hAnsi="Times New Roman" w:cs="Times New Roman"/>
          <w:color w:val="000000" w:themeColor="text1"/>
          <w:sz w:val="24"/>
          <w:szCs w:val="24"/>
          <w:shd w:val="clear" w:color="auto" w:fill="FFFFFF"/>
        </w:rPr>
        <w:t>A new degree has been added to the various types of risks traditionally associated with banking, bounding over some of them and posing new challenges to the risk limit</w:t>
      </w:r>
      <w:r w:rsidRPr="00402622">
        <w:rPr>
          <w:rFonts w:ascii="Times New Roman" w:eastAsia="Times New Roman" w:hAnsi="Times New Roman" w:cs="Times New Roman"/>
          <w:color w:val="000000" w:themeColor="text1"/>
          <w:sz w:val="24"/>
          <w:szCs w:val="24"/>
        </w:rPr>
        <w:t>,</w:t>
      </w:r>
    </w:p>
    <w:p w:rsidR="008A5BB1" w:rsidRDefault="008A5BB1" w:rsidP="00FC17D5">
      <w:pPr>
        <w:numPr>
          <w:ilvl w:val="0"/>
          <w:numId w:val="14"/>
        </w:numPr>
        <w:shd w:val="clear" w:color="auto" w:fill="FFFFFF"/>
        <w:spacing w:before="48" w:after="48" w:line="240" w:lineRule="auto"/>
        <w:jc w:val="both"/>
        <w:rPr>
          <w:rStyle w:val="word"/>
          <w:rFonts w:ascii="Times New Roman" w:eastAsia="Times New Roman" w:hAnsi="Times New Roman" w:cs="Times New Roman"/>
          <w:color w:val="000000"/>
          <w:sz w:val="24"/>
          <w:szCs w:val="24"/>
        </w:rPr>
      </w:pPr>
      <w:r w:rsidRPr="008A5BB1">
        <w:rPr>
          <w:rStyle w:val="word"/>
          <w:rFonts w:ascii="Times New Roman" w:eastAsia="Times New Roman" w:hAnsi="Times New Roman" w:cs="Times New Roman"/>
          <w:color w:val="000000"/>
          <w:sz w:val="24"/>
          <w:szCs w:val="24"/>
        </w:rPr>
        <w:t>The security of banking exchanges, the respectability of online agreements , the privacy of customers, and so on., which have been a worry of the two investors and chiefs, have taken on various measurements as the web is an open spaces, not expose to guideline by any single position or client network,</w:t>
      </w:r>
    </w:p>
    <w:p w:rsidR="00954512" w:rsidRDefault="00954512" w:rsidP="00FC17D5">
      <w:pPr>
        <w:numPr>
          <w:ilvl w:val="0"/>
          <w:numId w:val="14"/>
        </w:numPr>
        <w:shd w:val="clear" w:color="auto" w:fill="FFFFFF"/>
        <w:spacing w:before="48" w:after="48" w:line="240" w:lineRule="auto"/>
        <w:jc w:val="both"/>
        <w:rPr>
          <w:rFonts w:ascii="Times New Roman" w:eastAsia="Times New Roman" w:hAnsi="Times New Roman" w:cs="Times New Roman"/>
          <w:color w:val="000000"/>
          <w:sz w:val="24"/>
          <w:szCs w:val="24"/>
        </w:rPr>
      </w:pPr>
      <w:r w:rsidRPr="00954512">
        <w:rPr>
          <w:rFonts w:ascii="Times New Roman" w:eastAsia="Times New Roman" w:hAnsi="Times New Roman" w:cs="Times New Roman"/>
          <w:color w:val="000000"/>
          <w:sz w:val="24"/>
          <w:szCs w:val="24"/>
        </w:rPr>
        <w:t>This makes a key test of business misfortune for those banks that don't react so as to this cutting edge innovation, which is the quick and spending plan viable conveyance,</w:t>
      </w:r>
    </w:p>
    <w:p w:rsidR="00772FDF" w:rsidRDefault="00772FDF" w:rsidP="00FC17D5">
      <w:pPr>
        <w:numPr>
          <w:ilvl w:val="0"/>
          <w:numId w:val="14"/>
        </w:numPr>
        <w:shd w:val="clear" w:color="auto" w:fill="FFFFFF"/>
        <w:spacing w:before="48" w:after="48" w:line="240" w:lineRule="auto"/>
        <w:jc w:val="both"/>
        <w:rPr>
          <w:rFonts w:ascii="Times New Roman" w:eastAsia="Times New Roman" w:hAnsi="Times New Roman" w:cs="Times New Roman"/>
          <w:color w:val="000000"/>
          <w:sz w:val="24"/>
          <w:szCs w:val="24"/>
        </w:rPr>
      </w:pPr>
      <w:r w:rsidRPr="00772FDF">
        <w:rPr>
          <w:rFonts w:ascii="Times New Roman" w:eastAsia="Times New Roman" w:hAnsi="Times New Roman" w:cs="Times New Roman"/>
          <w:color w:val="000000"/>
          <w:sz w:val="24"/>
          <w:szCs w:val="24"/>
        </w:rPr>
        <w:t>There has been another type of rivalry from both set up players and new market players who are not carefully banks.</w:t>
      </w:r>
    </w:p>
    <w:p w:rsidR="00F70142" w:rsidRDefault="00F70142" w:rsidP="008528D4">
      <w:pPr>
        <w:pStyle w:val="Heading2"/>
      </w:pPr>
      <w:bookmarkStart w:id="50" w:name="_Toc27172871"/>
    </w:p>
    <w:p w:rsidR="00FC17D5" w:rsidRPr="008528D4" w:rsidRDefault="00FC17D5" w:rsidP="008528D4">
      <w:pPr>
        <w:pStyle w:val="Heading2"/>
      </w:pPr>
      <w:r w:rsidRPr="008528D4">
        <w:t xml:space="preserve">4.2. </w:t>
      </w:r>
      <w:r w:rsidRPr="008528D4">
        <w:rPr>
          <w:rStyle w:val="Strong"/>
          <w:b/>
          <w:bCs w:val="0"/>
        </w:rPr>
        <w:t>Require equipment for Online Banking</w:t>
      </w:r>
      <w:r w:rsidRPr="008528D4">
        <w:t>:</w:t>
      </w:r>
      <w:bookmarkEnd w:id="50"/>
    </w:p>
    <w:p w:rsidR="00E30C89" w:rsidRDefault="00006E02" w:rsidP="00006E02">
      <w:pPr>
        <w:jc w:val="both"/>
        <w:rPr>
          <w:rFonts w:ascii="Times New Roman" w:hAnsi="Times New Roman" w:cs="Times New Roman"/>
          <w:color w:val="000000"/>
          <w:sz w:val="24"/>
          <w:szCs w:val="24"/>
          <w:shd w:val="clear" w:color="auto" w:fill="FFFFFF"/>
        </w:rPr>
      </w:pPr>
      <w:r w:rsidRPr="00006E02">
        <w:rPr>
          <w:rFonts w:ascii="Times New Roman" w:hAnsi="Times New Roman" w:cs="Times New Roman"/>
          <w:color w:val="000000"/>
          <w:sz w:val="24"/>
          <w:szCs w:val="24"/>
          <w:shd w:val="clear" w:color="auto" w:fill="FFFFFF"/>
        </w:rPr>
        <w:t xml:space="preserve">So as to utilize </w:t>
      </w:r>
      <w:r w:rsidRPr="001B35B1">
        <w:rPr>
          <w:rFonts w:ascii="Times New Roman" w:hAnsi="Times New Roman" w:cs="Times New Roman"/>
          <w:color w:val="000000"/>
          <w:sz w:val="24"/>
          <w:szCs w:val="24"/>
          <w:shd w:val="clear" w:color="auto" w:fill="FFFFFF"/>
        </w:rPr>
        <w:t>online</w:t>
      </w:r>
      <w:r w:rsidRPr="00006E02">
        <w:rPr>
          <w:rFonts w:ascii="Times New Roman" w:hAnsi="Times New Roman" w:cs="Times New Roman"/>
          <w:color w:val="000000"/>
          <w:sz w:val="24"/>
          <w:szCs w:val="24"/>
          <w:shd w:val="clear" w:color="auto" w:fill="FFFFFF"/>
        </w:rPr>
        <w:t xml:space="preserve"> banking, you need a PC (in this Agreement, your PC and the related gear are alluded to together as your "PC") with an internet browser (either Netscape Navigator 4.0 or higher, Microsoft Internet Explorer 4.0 or higher), a part number, and a web based financial PIN. The PIN is the secret individual recognizable proof number you use to get to your account(s) through internet banking. You are liable for the establishment, upkeep, and activity of your Computer, program and the product. Solidarity Community </w:t>
      </w:r>
      <w:r w:rsidR="006815D1" w:rsidRPr="00006E02">
        <w:rPr>
          <w:rFonts w:ascii="Times New Roman" w:hAnsi="Times New Roman" w:cs="Times New Roman"/>
          <w:color w:val="000000"/>
          <w:sz w:val="24"/>
          <w:szCs w:val="24"/>
          <w:shd w:val="clear" w:color="auto" w:fill="FFFFFF"/>
        </w:rPr>
        <w:t>Government</w:t>
      </w:r>
      <w:r w:rsidR="006815D1">
        <w:rPr>
          <w:rFonts w:ascii="Times New Roman" w:hAnsi="Times New Roman" w:cs="Times New Roman"/>
          <w:color w:val="000000"/>
          <w:sz w:val="24"/>
          <w:szCs w:val="24"/>
          <w:shd w:val="clear" w:color="auto" w:fill="FFFFFF"/>
        </w:rPr>
        <w:t xml:space="preserve"> </w:t>
      </w:r>
      <w:r w:rsidR="006815D1" w:rsidRPr="00006E02">
        <w:rPr>
          <w:rFonts w:ascii="Times New Roman" w:hAnsi="Times New Roman" w:cs="Times New Roman"/>
          <w:color w:val="000000"/>
          <w:sz w:val="24"/>
          <w:szCs w:val="24"/>
          <w:shd w:val="clear" w:color="auto" w:fill="FFFFFF"/>
        </w:rPr>
        <w:t>federal</w:t>
      </w:r>
      <w:r w:rsidR="00C57AAB" w:rsidRPr="00006E02">
        <w:rPr>
          <w:rFonts w:ascii="Times New Roman" w:hAnsi="Times New Roman" w:cs="Times New Roman"/>
          <w:color w:val="000000"/>
          <w:sz w:val="24"/>
          <w:szCs w:val="24"/>
          <w:shd w:val="clear" w:color="auto" w:fill="FFFFFF"/>
        </w:rPr>
        <w:t xml:space="preserve"> </w:t>
      </w:r>
      <w:r w:rsidRPr="00006E02">
        <w:rPr>
          <w:rFonts w:ascii="Times New Roman" w:hAnsi="Times New Roman" w:cs="Times New Roman"/>
          <w:color w:val="000000"/>
          <w:sz w:val="24"/>
          <w:szCs w:val="24"/>
          <w:shd w:val="clear" w:color="auto" w:fill="FFFFFF"/>
        </w:rPr>
        <w:t xml:space="preserve">Credit Union </w:t>
      </w:r>
    </w:p>
    <w:p w:rsidR="00F70142" w:rsidRDefault="006310D2" w:rsidP="00006E02">
      <w:pPr>
        <w:jc w:val="both"/>
        <w:rPr>
          <w:rFonts w:ascii="Times New Roman" w:hAnsi="Times New Roman" w:cs="Times New Roman"/>
          <w:color w:val="000000"/>
          <w:sz w:val="24"/>
          <w:szCs w:val="24"/>
          <w:shd w:val="clear" w:color="auto" w:fill="FFFFFF"/>
        </w:rPr>
      </w:pPr>
      <w:r w:rsidRPr="00006E02">
        <w:rPr>
          <w:rFonts w:ascii="Times New Roman" w:hAnsi="Times New Roman" w:cs="Times New Roman"/>
          <w:color w:val="000000"/>
          <w:sz w:val="24"/>
          <w:szCs w:val="24"/>
          <w:shd w:val="clear" w:color="auto" w:fill="FFFFFF"/>
        </w:rPr>
        <w:lastRenderedPageBreak/>
        <w:t>isn’t answerable</w:t>
      </w:r>
      <w:r w:rsidR="00006E02" w:rsidRPr="00006E02">
        <w:rPr>
          <w:rFonts w:ascii="Times New Roman" w:hAnsi="Times New Roman" w:cs="Times New Roman"/>
          <w:color w:val="000000"/>
          <w:sz w:val="24"/>
          <w:szCs w:val="24"/>
          <w:shd w:val="clear" w:color="auto" w:fill="FFFFFF"/>
        </w:rPr>
        <w:t xml:space="preserve"> for </w:t>
      </w:r>
      <w:r w:rsidR="00CE25A0" w:rsidRPr="00006E02">
        <w:rPr>
          <w:rFonts w:ascii="Times New Roman" w:hAnsi="Times New Roman" w:cs="Times New Roman"/>
          <w:color w:val="000000"/>
          <w:sz w:val="24"/>
          <w:szCs w:val="24"/>
          <w:shd w:val="clear" w:color="auto" w:fill="FFFFFF"/>
        </w:rPr>
        <w:t xml:space="preserve">any glitch of the Bank Computers </w:t>
      </w:r>
      <w:r w:rsidR="00CE25A0">
        <w:rPr>
          <w:rFonts w:ascii="Times New Roman" w:hAnsi="Times New Roman" w:cs="Times New Roman"/>
          <w:color w:val="000000"/>
          <w:sz w:val="24"/>
          <w:szCs w:val="24"/>
          <w:shd w:val="clear" w:color="auto" w:fill="FFFFFF"/>
        </w:rPr>
        <w:t xml:space="preserve">and </w:t>
      </w:r>
      <w:r w:rsidR="00006E02" w:rsidRPr="00006E02">
        <w:rPr>
          <w:rFonts w:ascii="Times New Roman" w:hAnsi="Times New Roman" w:cs="Times New Roman"/>
          <w:color w:val="000000"/>
          <w:sz w:val="24"/>
          <w:szCs w:val="24"/>
          <w:shd w:val="clear" w:color="auto" w:fill="FFFFFF"/>
        </w:rPr>
        <w:t xml:space="preserve">any blunders or disappointments from, programs or the software's. Solidarity Community Federal Credit Union is likewise </w:t>
      </w:r>
      <w:r w:rsidR="00CE25A0" w:rsidRPr="00006E02">
        <w:rPr>
          <w:rFonts w:ascii="Times New Roman" w:hAnsi="Times New Roman" w:cs="Times New Roman"/>
          <w:color w:val="000000"/>
          <w:sz w:val="24"/>
          <w:szCs w:val="24"/>
          <w:shd w:val="clear" w:color="auto" w:fill="FFFFFF"/>
        </w:rPr>
        <w:t xml:space="preserve">not </w:t>
      </w:r>
      <w:r w:rsidR="00CE25A0">
        <w:rPr>
          <w:rFonts w:ascii="Times New Roman" w:hAnsi="Times New Roman" w:cs="Times New Roman"/>
          <w:color w:val="000000"/>
          <w:sz w:val="24"/>
          <w:szCs w:val="24"/>
          <w:shd w:val="clear" w:color="auto" w:fill="FFFFFF"/>
        </w:rPr>
        <w:t>answerable</w:t>
      </w:r>
      <w:r w:rsidR="00006E02" w:rsidRPr="00006E02">
        <w:rPr>
          <w:rFonts w:ascii="Times New Roman" w:hAnsi="Times New Roman" w:cs="Times New Roman"/>
          <w:color w:val="000000"/>
          <w:sz w:val="24"/>
          <w:szCs w:val="24"/>
          <w:shd w:val="clear" w:color="auto" w:fill="FFFFFF"/>
        </w:rPr>
        <w:t xml:space="preserve"> for any Computer infection or related issues that might be related with the utilization of an online framework.</w:t>
      </w:r>
      <w:bookmarkStart w:id="51" w:name="_Toc27172872"/>
    </w:p>
    <w:p w:rsidR="00006E02" w:rsidRPr="00006E02" w:rsidRDefault="00006E02" w:rsidP="00006E02">
      <w:pPr>
        <w:jc w:val="both"/>
        <w:rPr>
          <w:rFonts w:ascii="Times New Roman" w:hAnsi="Times New Roman" w:cs="Times New Roman"/>
          <w:color w:val="000000"/>
          <w:sz w:val="24"/>
          <w:szCs w:val="24"/>
          <w:shd w:val="clear" w:color="auto" w:fill="FFFFFF"/>
        </w:rPr>
      </w:pPr>
    </w:p>
    <w:p w:rsidR="00FC17D5" w:rsidRPr="008528D4" w:rsidRDefault="00FC17D5" w:rsidP="008528D4">
      <w:pPr>
        <w:pStyle w:val="Heading2"/>
      </w:pPr>
      <w:r w:rsidRPr="008528D4">
        <w:t>4.3. Features of Online Banking:</w:t>
      </w:r>
      <w:bookmarkEnd w:id="51"/>
    </w:p>
    <w:p w:rsidR="00EB2DD7" w:rsidRDefault="00EB2DD7" w:rsidP="00FC17D5">
      <w:pPr>
        <w:shd w:val="clear" w:color="auto" w:fill="FFFFFF"/>
        <w:spacing w:after="0" w:line="375" w:lineRule="atLeast"/>
        <w:ind w:right="105"/>
        <w:jc w:val="both"/>
        <w:rPr>
          <w:rFonts w:ascii="Times New Roman" w:eastAsia="Times New Roman" w:hAnsi="Times New Roman" w:cs="Times New Roman"/>
          <w:color w:val="000000"/>
          <w:sz w:val="24"/>
          <w:szCs w:val="24"/>
        </w:rPr>
      </w:pPr>
      <w:r w:rsidRPr="00306B64">
        <w:rPr>
          <w:rFonts w:ascii="Times New Roman" w:eastAsia="Times New Roman" w:hAnsi="Times New Roman" w:cs="Times New Roman"/>
          <w:color w:val="000000"/>
          <w:sz w:val="24"/>
          <w:szCs w:val="24"/>
        </w:rPr>
        <w:t>Online</w:t>
      </w:r>
      <w:r w:rsidRPr="00EB2DD7">
        <w:rPr>
          <w:rFonts w:ascii="Times New Roman" w:eastAsia="Times New Roman" w:hAnsi="Times New Roman" w:cs="Times New Roman"/>
          <w:color w:val="000000"/>
          <w:sz w:val="24"/>
          <w:szCs w:val="24"/>
        </w:rPr>
        <w:t xml:space="preserve"> banking arrangements share numerous highlights and abilities for all intents and purpose, yet customarily likewise have some that are application explicit. The basic highlights fall comprehensively into a few classifications.</w:t>
      </w:r>
    </w:p>
    <w:p w:rsidR="00575170" w:rsidRPr="00306B64" w:rsidRDefault="00575170" w:rsidP="00FC17D5">
      <w:pPr>
        <w:shd w:val="clear" w:color="auto" w:fill="FFFFFF"/>
        <w:spacing w:after="0" w:line="375" w:lineRule="atLeast"/>
        <w:ind w:right="105"/>
        <w:jc w:val="both"/>
        <w:rPr>
          <w:rFonts w:ascii="Times New Roman" w:eastAsia="Times New Roman" w:hAnsi="Times New Roman" w:cs="Times New Roman"/>
          <w:color w:val="000000"/>
          <w:sz w:val="24"/>
          <w:szCs w:val="24"/>
        </w:rPr>
      </w:pPr>
    </w:p>
    <w:p w:rsidR="00EA5D4E" w:rsidRDefault="00EA5D4E"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EA5D4E">
        <w:rPr>
          <w:rFonts w:ascii="Times New Roman" w:eastAsia="Times New Roman" w:hAnsi="Times New Roman" w:cs="Times New Roman"/>
          <w:color w:val="000000"/>
          <w:sz w:val="24"/>
          <w:szCs w:val="24"/>
        </w:rPr>
        <w:t xml:space="preserve">Transactional (e.g., playing out money related exchange, for example, a record to account move, </w:t>
      </w:r>
      <w:r w:rsidRPr="00306B64">
        <w:rPr>
          <w:rFonts w:ascii="Times New Roman" w:eastAsia="Times New Roman" w:hAnsi="Times New Roman" w:cs="Times New Roman"/>
          <w:color w:val="000000"/>
          <w:sz w:val="24"/>
          <w:szCs w:val="24"/>
        </w:rPr>
        <w:t>paying a bill</w:t>
      </w:r>
      <w:r w:rsidRPr="00EA5D4E">
        <w:rPr>
          <w:rFonts w:ascii="Times New Roman" w:eastAsia="Times New Roman" w:hAnsi="Times New Roman" w:cs="Times New Roman"/>
          <w:color w:val="000000"/>
          <w:sz w:val="24"/>
          <w:szCs w:val="24"/>
        </w:rPr>
        <w:t xml:space="preserve"> , wire move… and applications… apply for a credit, new record, and so on.)</w:t>
      </w:r>
    </w:p>
    <w:p w:rsidR="00FC17D5" w:rsidRPr="00306B64" w:rsidRDefault="00FC17D5"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306B64">
        <w:rPr>
          <w:rFonts w:ascii="Times New Roman" w:eastAsia="Times New Roman" w:hAnsi="Times New Roman" w:cs="Times New Roman"/>
          <w:color w:val="000000"/>
          <w:sz w:val="24"/>
          <w:szCs w:val="24"/>
        </w:rPr>
        <w:t>Electronic bill presentment and payment – EBPP</w:t>
      </w:r>
    </w:p>
    <w:p w:rsidR="00016573" w:rsidRDefault="00016573"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016573">
        <w:rPr>
          <w:rFonts w:ascii="Times New Roman" w:eastAsia="Times New Roman" w:hAnsi="Times New Roman" w:cs="Times New Roman"/>
          <w:color w:val="000000"/>
          <w:sz w:val="24"/>
          <w:szCs w:val="24"/>
        </w:rPr>
        <w:t>Funds transfer between a customer’s own checking and savings accounts, or to another customer’s account</w:t>
      </w:r>
    </w:p>
    <w:p w:rsidR="00D979B1" w:rsidRDefault="00D979B1"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D979B1">
        <w:rPr>
          <w:rFonts w:ascii="Times New Roman" w:eastAsia="Times New Roman" w:hAnsi="Times New Roman" w:cs="Times New Roman"/>
          <w:color w:val="000000"/>
          <w:sz w:val="24"/>
          <w:szCs w:val="24"/>
        </w:rPr>
        <w:t xml:space="preserve">Investment buy or deal </w:t>
      </w:r>
    </w:p>
    <w:p w:rsidR="00D979B1" w:rsidRDefault="00D979B1"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D979B1">
        <w:rPr>
          <w:rFonts w:ascii="Times New Roman" w:eastAsia="Times New Roman" w:hAnsi="Times New Roman" w:cs="Times New Roman"/>
          <w:color w:val="000000"/>
          <w:sz w:val="24"/>
          <w:szCs w:val="24"/>
        </w:rPr>
        <w:t xml:space="preserve">Loan applications and exchanges, for example, reimbursements </w:t>
      </w:r>
    </w:p>
    <w:p w:rsidR="006D237E" w:rsidRDefault="006D237E"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6D237E">
        <w:rPr>
          <w:rFonts w:ascii="Times New Roman" w:eastAsia="Times New Roman" w:hAnsi="Times New Roman" w:cs="Times New Roman"/>
          <w:color w:val="000000"/>
          <w:sz w:val="24"/>
          <w:szCs w:val="24"/>
        </w:rPr>
        <w:t xml:space="preserve">Non-value-based (e.g., online articulations, check joins, co perusing, visit) </w:t>
      </w:r>
    </w:p>
    <w:p w:rsidR="00FC17D5" w:rsidRPr="00306B64" w:rsidRDefault="00FC17D5"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306B64">
        <w:rPr>
          <w:rFonts w:ascii="Times New Roman" w:eastAsia="Times New Roman" w:hAnsi="Times New Roman" w:cs="Times New Roman"/>
          <w:color w:val="000000"/>
          <w:sz w:val="24"/>
          <w:szCs w:val="24"/>
        </w:rPr>
        <w:t>Bank statements</w:t>
      </w:r>
    </w:p>
    <w:p w:rsidR="00FC17D5" w:rsidRPr="00306B64" w:rsidRDefault="00FC17D5"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306B64">
        <w:rPr>
          <w:rFonts w:ascii="Times New Roman" w:eastAsia="Times New Roman" w:hAnsi="Times New Roman" w:cs="Times New Roman"/>
          <w:color w:val="000000"/>
          <w:sz w:val="24"/>
          <w:szCs w:val="24"/>
        </w:rPr>
        <w:t>Financial Institution Administration</w:t>
      </w:r>
    </w:p>
    <w:p w:rsidR="006D237E" w:rsidRDefault="006D237E"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6D237E">
        <w:rPr>
          <w:rFonts w:ascii="Times New Roman" w:eastAsia="Times New Roman" w:hAnsi="Times New Roman" w:cs="Times New Roman"/>
          <w:color w:val="000000"/>
          <w:sz w:val="24"/>
          <w:szCs w:val="24"/>
        </w:rPr>
        <w:t xml:space="preserve">Support of various clients having shifting degrees of power </w:t>
      </w:r>
    </w:p>
    <w:p w:rsidR="00B34F53" w:rsidRDefault="00B34F53"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B34F53">
        <w:rPr>
          <w:rFonts w:ascii="Times New Roman" w:eastAsia="Times New Roman" w:hAnsi="Times New Roman" w:cs="Times New Roman"/>
          <w:color w:val="000000"/>
          <w:sz w:val="24"/>
          <w:szCs w:val="24"/>
        </w:rPr>
        <w:t xml:space="preserve">Transaction endorsement process </w:t>
      </w:r>
    </w:p>
    <w:p w:rsidR="000722B5" w:rsidRDefault="000722B5" w:rsidP="00FC17D5">
      <w:pPr>
        <w:numPr>
          <w:ilvl w:val="0"/>
          <w:numId w:val="15"/>
        </w:numPr>
        <w:shd w:val="clear" w:color="auto" w:fill="FFFFFF"/>
        <w:spacing w:before="48" w:after="48" w:line="240" w:lineRule="auto"/>
        <w:jc w:val="both"/>
        <w:rPr>
          <w:rFonts w:ascii="Times New Roman" w:eastAsia="Times New Roman" w:hAnsi="Times New Roman" w:cs="Times New Roman"/>
          <w:color w:val="000000"/>
          <w:sz w:val="24"/>
          <w:szCs w:val="24"/>
        </w:rPr>
      </w:pPr>
      <w:r w:rsidRPr="000722B5">
        <w:rPr>
          <w:rFonts w:ascii="Times New Roman" w:eastAsia="Times New Roman" w:hAnsi="Times New Roman" w:cs="Times New Roman"/>
          <w:color w:val="000000"/>
          <w:sz w:val="24"/>
          <w:szCs w:val="24"/>
        </w:rPr>
        <w:t>Wire move</w:t>
      </w:r>
    </w:p>
    <w:p w:rsidR="005F587B" w:rsidRDefault="00FC17D5" w:rsidP="00FC17D5">
      <w:pPr>
        <w:shd w:val="clear" w:color="auto" w:fill="FFFFFF"/>
        <w:spacing w:after="0" w:line="375" w:lineRule="atLeast"/>
        <w:ind w:right="105"/>
        <w:jc w:val="both"/>
        <w:rPr>
          <w:rFonts w:ascii="Times New Roman" w:eastAsia="Times New Roman" w:hAnsi="Times New Roman" w:cs="Times New Roman"/>
          <w:color w:val="000000"/>
          <w:sz w:val="24"/>
          <w:szCs w:val="24"/>
        </w:rPr>
      </w:pPr>
      <w:r w:rsidRPr="00306B64">
        <w:rPr>
          <w:rFonts w:ascii="Times New Roman" w:eastAsia="Times New Roman" w:hAnsi="Times New Roman" w:cs="Times New Roman"/>
          <w:color w:val="000000"/>
          <w:sz w:val="24"/>
          <w:szCs w:val="24"/>
        </w:rPr>
        <w:t>Financial Institution Administration –</w:t>
      </w:r>
      <w:r w:rsidR="005F587B" w:rsidRPr="005F587B">
        <w:rPr>
          <w:rFonts w:ascii="Times New Roman" w:eastAsia="Times New Roman" w:hAnsi="Times New Roman" w:cs="Times New Roman"/>
          <w:color w:val="000000"/>
          <w:sz w:val="24"/>
          <w:szCs w:val="24"/>
        </w:rPr>
        <w:t>highlights enabling the budgetary organization to deal with the online experience of their end clients ASP/Hosting Administration – highlights permitting the facilitating organization to oversee the arrangement crosswise over monetary foundations.</w:t>
      </w:r>
    </w:p>
    <w:p w:rsidR="00FC17D5" w:rsidRDefault="00FC17D5" w:rsidP="00FC17D5">
      <w:pPr>
        <w:shd w:val="clear" w:color="auto" w:fill="FFFFFF"/>
        <w:spacing w:after="0" w:line="375" w:lineRule="atLeast"/>
        <w:ind w:right="105"/>
        <w:jc w:val="both"/>
        <w:rPr>
          <w:rFonts w:ascii="Times New Roman" w:eastAsia="Times New Roman" w:hAnsi="Times New Roman" w:cs="Times New Roman"/>
          <w:color w:val="000000"/>
          <w:sz w:val="24"/>
          <w:szCs w:val="24"/>
        </w:rPr>
      </w:pPr>
    </w:p>
    <w:p w:rsidR="00575170" w:rsidRDefault="00575170" w:rsidP="00FC17D5">
      <w:pPr>
        <w:shd w:val="clear" w:color="auto" w:fill="FFFFFF"/>
        <w:spacing w:after="0" w:line="375" w:lineRule="atLeast"/>
        <w:ind w:right="105"/>
        <w:jc w:val="both"/>
        <w:rPr>
          <w:rFonts w:ascii="Times New Roman" w:eastAsia="Times New Roman" w:hAnsi="Times New Roman" w:cs="Times New Roman"/>
          <w:color w:val="000000"/>
          <w:sz w:val="24"/>
          <w:szCs w:val="24"/>
        </w:rPr>
      </w:pPr>
    </w:p>
    <w:p w:rsidR="00FC17D5" w:rsidRPr="008528D4" w:rsidRDefault="00FC17D5" w:rsidP="008528D4">
      <w:pPr>
        <w:pStyle w:val="Heading2"/>
      </w:pPr>
      <w:bookmarkStart w:id="52" w:name="_Toc27172873"/>
      <w:r w:rsidRPr="008528D4">
        <w:t>4.4. Different</w:t>
      </w:r>
      <w:r w:rsidRPr="008528D4">
        <w:rPr>
          <w:rStyle w:val="Strong"/>
          <w:b/>
          <w:bCs w:val="0"/>
        </w:rPr>
        <w:t xml:space="preserve"> Types of Online Banking Services of Dhaka Bank Limited:</w:t>
      </w:r>
      <w:bookmarkEnd w:id="52"/>
    </w:p>
    <w:p w:rsidR="00F70142" w:rsidRDefault="00982470" w:rsidP="008528D4">
      <w:pPr>
        <w:pStyle w:val="Heading3"/>
        <w:rPr>
          <w:b w:val="0"/>
          <w:bCs w:val="0"/>
          <w:color w:val="222222"/>
        </w:rPr>
      </w:pPr>
      <w:bookmarkStart w:id="53" w:name="_Toc27172874"/>
      <w:r w:rsidRPr="00982470">
        <w:rPr>
          <w:b w:val="0"/>
          <w:bCs w:val="0"/>
          <w:color w:val="222222"/>
        </w:rPr>
        <w:t>Dhaka Bank Limited gives various kinds of web based financial administrations to customer. They helps their customer every single imaginable approach to do</w:t>
      </w:r>
      <w:r w:rsidRPr="00982470">
        <w:rPr>
          <w:color w:val="000000"/>
        </w:rPr>
        <w:t xml:space="preserve"> </w:t>
      </w:r>
      <w:r w:rsidRPr="00982470">
        <w:rPr>
          <w:b w:val="0"/>
          <w:color w:val="000000"/>
        </w:rPr>
        <w:t>Online</w:t>
      </w:r>
      <w:r w:rsidRPr="00982470">
        <w:rPr>
          <w:b w:val="0"/>
          <w:bCs w:val="0"/>
          <w:color w:val="222222"/>
        </w:rPr>
        <w:t xml:space="preserve"> banking exercises easily. Various kinds of internet banking administrations are given underneath…</w:t>
      </w:r>
    </w:p>
    <w:p w:rsidR="002E58A5" w:rsidRDefault="002E58A5" w:rsidP="008528D4">
      <w:pPr>
        <w:pStyle w:val="Heading3"/>
      </w:pPr>
    </w:p>
    <w:p w:rsidR="002E58A5" w:rsidRDefault="002E58A5" w:rsidP="008528D4">
      <w:pPr>
        <w:pStyle w:val="Heading3"/>
      </w:pPr>
    </w:p>
    <w:p w:rsidR="008E4CE0" w:rsidRDefault="008E4CE0" w:rsidP="008528D4">
      <w:pPr>
        <w:pStyle w:val="Heading3"/>
      </w:pPr>
    </w:p>
    <w:p w:rsidR="008E4CE0" w:rsidRDefault="008E4CE0" w:rsidP="008528D4">
      <w:pPr>
        <w:pStyle w:val="Heading3"/>
      </w:pPr>
    </w:p>
    <w:p w:rsidR="008E4CE0" w:rsidRDefault="008E4CE0" w:rsidP="008528D4">
      <w:pPr>
        <w:pStyle w:val="Heading3"/>
      </w:pPr>
    </w:p>
    <w:p w:rsidR="008E4CE0" w:rsidRDefault="008E4CE0" w:rsidP="008528D4">
      <w:pPr>
        <w:pStyle w:val="Heading3"/>
      </w:pPr>
    </w:p>
    <w:p w:rsidR="00FC17D5" w:rsidRDefault="00FC17D5" w:rsidP="008528D4">
      <w:pPr>
        <w:pStyle w:val="Heading3"/>
      </w:pPr>
      <w:r>
        <w:lastRenderedPageBreak/>
        <w:t>4.4.1. Phone Banking:</w:t>
      </w:r>
      <w:bookmarkEnd w:id="53"/>
    </w:p>
    <w:p w:rsidR="002E58A5" w:rsidRPr="002E58A5" w:rsidRDefault="002E58A5" w:rsidP="002E58A5">
      <w:pPr>
        <w:jc w:val="both"/>
        <w:rPr>
          <w:rFonts w:ascii="Times New Roman" w:hAnsi="Times New Roman" w:cs="Times New Roman"/>
          <w:color w:val="000000"/>
          <w:sz w:val="24"/>
          <w:szCs w:val="24"/>
        </w:rPr>
      </w:pPr>
      <w:r w:rsidRPr="002E58A5">
        <w:rPr>
          <w:rFonts w:ascii="Times New Roman" w:hAnsi="Times New Roman" w:cs="Times New Roman"/>
          <w:color w:val="000000"/>
          <w:sz w:val="24"/>
          <w:szCs w:val="24"/>
        </w:rPr>
        <w:t xml:space="preserve">Dhaka Bank is centered around conveying extraordinary administrations to its clients that would reinforce the relationship and fabricate Loyalty. To make banking experience brisk, effective, secure and simple, Dhaka Bank of Bangladesh presently offer its clients all day, every day Phone Banking Services. Dhaka Bank Phone Banking Service gives its client innumerable solace. </w:t>
      </w:r>
    </w:p>
    <w:p w:rsidR="008528D4" w:rsidRPr="00A628AC" w:rsidRDefault="002E58A5" w:rsidP="00FC17D5">
      <w:pPr>
        <w:jc w:val="both"/>
        <w:rPr>
          <w:rFonts w:ascii="Times New Roman" w:hAnsi="Times New Roman" w:cs="Times New Roman"/>
          <w:color w:val="000000"/>
          <w:sz w:val="24"/>
          <w:szCs w:val="24"/>
        </w:rPr>
      </w:pPr>
      <w:r w:rsidRPr="002E58A5">
        <w:rPr>
          <w:rFonts w:ascii="Times New Roman" w:hAnsi="Times New Roman" w:cs="Times New Roman"/>
          <w:color w:val="000000"/>
          <w:sz w:val="24"/>
          <w:szCs w:val="24"/>
        </w:rPr>
        <w:t>Moreover, Dhaka Bank clients can likewise profit a large group of administrations through computerized Dhaka Phone Banking (IVR/Self Service Banking) that lets them utilize their phone keypad to ask about their money related parity/exchanges.</w:t>
      </w:r>
    </w:p>
    <w:p w:rsidR="00FC17D5" w:rsidRPr="00A117C4" w:rsidRDefault="00FC17D5" w:rsidP="00FC17D5">
      <w:pPr>
        <w:pStyle w:val="ListParagraph"/>
        <w:widowControl/>
        <w:numPr>
          <w:ilvl w:val="0"/>
          <w:numId w:val="16"/>
        </w:numPr>
        <w:autoSpaceDE/>
        <w:autoSpaceDN/>
        <w:spacing w:before="0" w:after="200" w:line="276" w:lineRule="auto"/>
        <w:contextualSpacing/>
        <w:jc w:val="both"/>
        <w:rPr>
          <w:b/>
          <w:color w:val="222222"/>
          <w:sz w:val="24"/>
          <w:szCs w:val="24"/>
        </w:rPr>
      </w:pPr>
      <w:r w:rsidRPr="00A117C4">
        <w:rPr>
          <w:rStyle w:val="Strong"/>
          <w:color w:val="000000"/>
        </w:rPr>
        <w:t>Dhaka Phone Banking Services</w:t>
      </w:r>
    </w:p>
    <w:p w:rsidR="00FC17D5" w:rsidRDefault="00FC17D5" w:rsidP="00FC17D5">
      <w:pPr>
        <w:pStyle w:val="NormalWeb"/>
        <w:shd w:val="clear" w:color="auto" w:fill="FFFFFF"/>
        <w:spacing w:before="0" w:beforeAutospacing="0" w:after="0" w:afterAutospacing="0" w:line="375" w:lineRule="atLeast"/>
        <w:ind w:right="105" w:firstLine="360"/>
        <w:rPr>
          <w:color w:val="000000"/>
        </w:rPr>
      </w:pPr>
      <w:r w:rsidRPr="00035A85">
        <w:rPr>
          <w:color w:val="000000"/>
        </w:rPr>
        <w:t>Dial – 0800-22522 to get absolute Banking freedom</w:t>
      </w:r>
      <w:r>
        <w:rPr>
          <w:color w:val="000000"/>
        </w:rPr>
        <w:t>.</w:t>
      </w:r>
    </w:p>
    <w:p w:rsidR="00FC17D5" w:rsidRPr="00035A85" w:rsidRDefault="00FC17D5" w:rsidP="00FC17D5">
      <w:pPr>
        <w:pStyle w:val="NormalWeb"/>
        <w:shd w:val="clear" w:color="auto" w:fill="FFFFFF"/>
        <w:spacing w:before="0" w:beforeAutospacing="0" w:after="0" w:afterAutospacing="0" w:line="375" w:lineRule="atLeast"/>
        <w:ind w:right="105"/>
        <w:rPr>
          <w:color w:val="000000"/>
        </w:rPr>
      </w:pPr>
    </w:p>
    <w:p w:rsidR="00FC17D5" w:rsidRPr="00A117C4" w:rsidRDefault="00FC17D5" w:rsidP="00FC17D5">
      <w:pPr>
        <w:pStyle w:val="ListParagraph"/>
        <w:widowControl/>
        <w:numPr>
          <w:ilvl w:val="0"/>
          <w:numId w:val="16"/>
        </w:numPr>
        <w:autoSpaceDE/>
        <w:autoSpaceDN/>
        <w:spacing w:before="0" w:after="200" w:line="276" w:lineRule="auto"/>
        <w:contextualSpacing/>
        <w:jc w:val="both"/>
        <w:rPr>
          <w:b/>
          <w:color w:val="222222"/>
          <w:sz w:val="24"/>
          <w:szCs w:val="24"/>
        </w:rPr>
      </w:pPr>
      <w:r w:rsidRPr="00A117C4">
        <w:rPr>
          <w:b/>
          <w:color w:val="222222"/>
          <w:sz w:val="24"/>
          <w:szCs w:val="24"/>
        </w:rPr>
        <w:t>Hotline Number:</w:t>
      </w:r>
    </w:p>
    <w:p w:rsidR="00FC17D5" w:rsidRDefault="00FC17D5" w:rsidP="00FC17D5">
      <w:pPr>
        <w:ind w:left="360"/>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Dial – 106, 24/7 for any query related to banking services, complaint and others questions that a customer want to know from DBL.</w:t>
      </w:r>
    </w:p>
    <w:p w:rsidR="00575170" w:rsidRDefault="00575170" w:rsidP="00FC17D5">
      <w:pPr>
        <w:ind w:left="360"/>
        <w:jc w:val="both"/>
        <w:rPr>
          <w:rFonts w:ascii="Times New Roman" w:eastAsia="Times New Roman" w:hAnsi="Times New Roman" w:cs="Times New Roman"/>
          <w:color w:val="222222"/>
          <w:sz w:val="24"/>
          <w:szCs w:val="24"/>
        </w:rPr>
      </w:pPr>
    </w:p>
    <w:p w:rsidR="00FC17D5" w:rsidRDefault="00FC17D5" w:rsidP="008528D4">
      <w:pPr>
        <w:pStyle w:val="Heading3"/>
      </w:pPr>
      <w:bookmarkStart w:id="54" w:name="_Toc27172875"/>
      <w:r>
        <w:t>4.4.2. Dhaka Bank GO:</w:t>
      </w:r>
      <w:bookmarkEnd w:id="54"/>
    </w:p>
    <w:p w:rsidR="00D30FB5" w:rsidRDefault="00D30FB5" w:rsidP="00FC17D5">
      <w:pPr>
        <w:jc w:val="both"/>
        <w:rPr>
          <w:rFonts w:ascii="Times New Roman" w:hAnsi="Times New Roman" w:cs="Times New Roman"/>
          <w:color w:val="000000"/>
          <w:sz w:val="24"/>
          <w:szCs w:val="24"/>
        </w:rPr>
      </w:pPr>
      <w:r w:rsidRPr="00D30FB5">
        <w:rPr>
          <w:rFonts w:ascii="Times New Roman" w:hAnsi="Times New Roman" w:cs="Times New Roman"/>
          <w:color w:val="000000"/>
          <w:sz w:val="24"/>
          <w:szCs w:val="24"/>
        </w:rPr>
        <w:t>Dhaka Bank gladly presents its industry driving portable banking application – Dhaka Bank Go. It gives you secure access to your Dhaka Bank Accounts and Credit Cards, and so forth whenever, anyplace. Investigate and appreciate the interminable (∞) openings.</w:t>
      </w:r>
    </w:p>
    <w:p w:rsidR="00E1628E" w:rsidRDefault="00FC17D5" w:rsidP="00FC17D5">
      <w:pPr>
        <w:pStyle w:val="ListParagraph"/>
        <w:widowControl/>
        <w:numPr>
          <w:ilvl w:val="0"/>
          <w:numId w:val="16"/>
        </w:numPr>
        <w:autoSpaceDE/>
        <w:autoSpaceDN/>
        <w:spacing w:before="0" w:after="200" w:line="276" w:lineRule="auto"/>
        <w:contextualSpacing/>
        <w:jc w:val="both"/>
        <w:rPr>
          <w:sz w:val="24"/>
          <w:szCs w:val="24"/>
        </w:rPr>
      </w:pPr>
      <w:r w:rsidRPr="00E1628E">
        <w:rPr>
          <w:b/>
          <w:sz w:val="24"/>
          <w:szCs w:val="24"/>
        </w:rPr>
        <w:t>Manage Customer’s Money Easily:</w:t>
      </w:r>
      <w:r w:rsidRPr="00E1628E">
        <w:rPr>
          <w:sz w:val="24"/>
          <w:szCs w:val="24"/>
        </w:rPr>
        <w:t xml:space="preserve"> </w:t>
      </w:r>
      <w:r w:rsidR="00E1628E" w:rsidRPr="00E1628E">
        <w:rPr>
          <w:sz w:val="24"/>
          <w:szCs w:val="24"/>
        </w:rPr>
        <w:t>Client will get simple and fast access to their record, advance, Visa data, for example, balance checking, remarkable, limits, last exchanges and some more. It additionally causes client to follow their spending and screen their credits building up full power over their accounts. Dealing with their cash has never been so natural.</w:t>
      </w:r>
    </w:p>
    <w:p w:rsidR="00DD6F61" w:rsidRPr="00DD6F61" w:rsidRDefault="00FC17D5" w:rsidP="00FC17D5">
      <w:pPr>
        <w:pStyle w:val="ListParagraph"/>
        <w:widowControl/>
        <w:numPr>
          <w:ilvl w:val="0"/>
          <w:numId w:val="16"/>
        </w:numPr>
        <w:autoSpaceDE/>
        <w:autoSpaceDN/>
        <w:spacing w:before="0" w:after="200" w:line="276" w:lineRule="auto"/>
        <w:contextualSpacing/>
        <w:jc w:val="both"/>
        <w:rPr>
          <w:sz w:val="24"/>
          <w:szCs w:val="24"/>
        </w:rPr>
      </w:pPr>
      <w:r w:rsidRPr="00E1628E">
        <w:rPr>
          <w:b/>
          <w:sz w:val="24"/>
          <w:szCs w:val="24"/>
        </w:rPr>
        <w:t>Security And Control At Their Finger Tips:</w:t>
      </w:r>
      <w:r w:rsidR="00DD6F61" w:rsidRPr="00DD6F61">
        <w:t xml:space="preserve"> </w:t>
      </w:r>
      <w:r w:rsidR="00DD6F61" w:rsidRPr="00DD6F61">
        <w:rPr>
          <w:sz w:val="24"/>
          <w:szCs w:val="24"/>
        </w:rPr>
        <w:t>Dhaka Bank Go sets up a protected association between client cell phone and the bank. With clients TPIN, their record and card data is totally private and control for their view as it were. In addition, they will get SMS notices for moving any reserve or making any bill installment by means of this portable application on the off chance that they are bought in to SMS Alert Service.</w:t>
      </w:r>
    </w:p>
    <w:p w:rsidR="00231B4E" w:rsidRPr="00231B4E" w:rsidRDefault="00FC17D5" w:rsidP="00FC17D5">
      <w:pPr>
        <w:pStyle w:val="ListParagraph"/>
        <w:widowControl/>
        <w:numPr>
          <w:ilvl w:val="0"/>
          <w:numId w:val="16"/>
        </w:numPr>
        <w:autoSpaceDE/>
        <w:autoSpaceDN/>
        <w:spacing w:before="0" w:after="200" w:line="276" w:lineRule="auto"/>
        <w:contextualSpacing/>
        <w:jc w:val="both"/>
        <w:rPr>
          <w:sz w:val="24"/>
          <w:szCs w:val="24"/>
        </w:rPr>
      </w:pPr>
      <w:r>
        <w:rPr>
          <w:b/>
          <w:sz w:val="24"/>
          <w:szCs w:val="24"/>
        </w:rPr>
        <w:t>Pay On The GO:</w:t>
      </w:r>
      <w:r w:rsidR="00231B4E" w:rsidRPr="00231B4E">
        <w:t xml:space="preserve"> </w:t>
      </w:r>
      <w:r w:rsidR="00231B4E" w:rsidRPr="00231B4E">
        <w:rPr>
          <w:sz w:val="24"/>
          <w:szCs w:val="24"/>
        </w:rPr>
        <w:t xml:space="preserve">Dhaka Bank Go fills the need from moving asset to covering utility tabs and everything in the middle. Essentially include recipient account/charge card number/payee with a couple of snaps of their cell phone and they are prepared to move reserve to any financial balance, make Dhaka Bank Mastercard installment, and pay their versatile or service bills. Simply scan for "Dhaka Bank Go" in Google Play Store (https://bit.ly/2s1z59M) and experience the most exceptional versatile application that accompanies accommodation and security. This will be accessible in App Store for Apple iPhones and Windows Store for Microsoft Phones very soon. It would be ideal if you apply for portable application enrollment by visiting their close by bank offices. Or the </w:t>
      </w:r>
      <w:r w:rsidR="00231B4E" w:rsidRPr="00231B4E">
        <w:rPr>
          <w:sz w:val="24"/>
          <w:szCs w:val="24"/>
        </w:rPr>
        <w:lastRenderedPageBreak/>
        <w:t>consequences will be severe, you can arrive at our Contact Center (16474, +88 0967801647) for putting their enrollment demand.</w:t>
      </w:r>
    </w:p>
    <w:p w:rsidR="00FC17D5" w:rsidRDefault="00FC17D5" w:rsidP="00231B4E">
      <w:pPr>
        <w:pStyle w:val="ListParagraph"/>
        <w:widowControl/>
        <w:autoSpaceDE/>
        <w:autoSpaceDN/>
        <w:spacing w:before="0" w:after="200" w:line="276" w:lineRule="auto"/>
        <w:ind w:left="720" w:firstLine="0"/>
        <w:contextualSpacing/>
        <w:jc w:val="both"/>
        <w:rPr>
          <w:sz w:val="24"/>
          <w:szCs w:val="24"/>
        </w:rPr>
      </w:pPr>
    </w:p>
    <w:p w:rsidR="00575170" w:rsidRDefault="00575170" w:rsidP="00575170">
      <w:pPr>
        <w:pStyle w:val="ListParagraph"/>
        <w:widowControl/>
        <w:autoSpaceDE/>
        <w:autoSpaceDN/>
        <w:spacing w:before="0" w:after="200" w:line="276" w:lineRule="auto"/>
        <w:ind w:left="720" w:firstLine="0"/>
        <w:contextualSpacing/>
        <w:jc w:val="both"/>
        <w:rPr>
          <w:sz w:val="24"/>
          <w:szCs w:val="24"/>
        </w:rPr>
      </w:pPr>
    </w:p>
    <w:p w:rsidR="00FC17D5" w:rsidRPr="006103EA" w:rsidRDefault="00FC17D5" w:rsidP="00FC17D5">
      <w:pPr>
        <w:pStyle w:val="ListParagraph"/>
        <w:widowControl/>
        <w:numPr>
          <w:ilvl w:val="0"/>
          <w:numId w:val="16"/>
        </w:numPr>
        <w:autoSpaceDE/>
        <w:autoSpaceDN/>
        <w:spacing w:before="0" w:after="200" w:line="276" w:lineRule="auto"/>
        <w:contextualSpacing/>
        <w:jc w:val="both"/>
        <w:rPr>
          <w:b/>
          <w:sz w:val="24"/>
          <w:szCs w:val="24"/>
        </w:rPr>
      </w:pPr>
      <w:r>
        <w:rPr>
          <w:b/>
          <w:sz w:val="24"/>
          <w:szCs w:val="24"/>
        </w:rPr>
        <w:t xml:space="preserve">Quick Details </w:t>
      </w:r>
      <w:r w:rsidR="00D12AF2">
        <w:rPr>
          <w:b/>
          <w:sz w:val="24"/>
          <w:szCs w:val="24"/>
        </w:rPr>
        <w:t>about</w:t>
      </w:r>
      <w:r>
        <w:rPr>
          <w:b/>
          <w:sz w:val="24"/>
          <w:szCs w:val="24"/>
        </w:rPr>
        <w:t xml:space="preserve"> </w:t>
      </w:r>
      <w:r w:rsidR="00CC37CE">
        <w:rPr>
          <w:b/>
          <w:sz w:val="24"/>
          <w:szCs w:val="24"/>
        </w:rPr>
        <w:t>the</w:t>
      </w:r>
      <w:r>
        <w:rPr>
          <w:b/>
          <w:sz w:val="24"/>
          <w:szCs w:val="24"/>
        </w:rPr>
        <w:t xml:space="preserve"> App: </w:t>
      </w:r>
      <w:r>
        <w:rPr>
          <w:sz w:val="24"/>
          <w:szCs w:val="24"/>
        </w:rPr>
        <w:t>Customer know about details about their…</w:t>
      </w:r>
    </w:p>
    <w:p w:rsidR="00FC17D5" w:rsidRDefault="00FC17D5" w:rsidP="00E72EE7">
      <w:pPr>
        <w:pStyle w:val="ListParagraph"/>
        <w:ind w:firstLine="0"/>
        <w:jc w:val="both"/>
        <w:rPr>
          <w:sz w:val="24"/>
          <w:szCs w:val="24"/>
        </w:rPr>
      </w:pPr>
      <w:r>
        <w:rPr>
          <w:sz w:val="24"/>
          <w:szCs w:val="24"/>
        </w:rPr>
        <w:t>Account Details</w:t>
      </w:r>
    </w:p>
    <w:p w:rsidR="00FC17D5" w:rsidRDefault="00FC17D5" w:rsidP="00E72EE7">
      <w:pPr>
        <w:pStyle w:val="ListParagraph"/>
        <w:ind w:firstLine="0"/>
        <w:jc w:val="both"/>
        <w:rPr>
          <w:sz w:val="24"/>
          <w:szCs w:val="24"/>
        </w:rPr>
      </w:pPr>
      <w:r>
        <w:rPr>
          <w:sz w:val="24"/>
          <w:szCs w:val="24"/>
        </w:rPr>
        <w:t>Balance/Transaction Inquiry</w:t>
      </w:r>
    </w:p>
    <w:p w:rsidR="00FC17D5" w:rsidRDefault="00FC17D5" w:rsidP="00E72EE7">
      <w:pPr>
        <w:pStyle w:val="ListParagraph"/>
        <w:ind w:firstLine="0"/>
        <w:jc w:val="both"/>
        <w:rPr>
          <w:sz w:val="24"/>
          <w:szCs w:val="24"/>
        </w:rPr>
      </w:pPr>
      <w:r>
        <w:rPr>
          <w:sz w:val="24"/>
          <w:szCs w:val="24"/>
        </w:rPr>
        <w:t>Bill Payment</w:t>
      </w:r>
    </w:p>
    <w:p w:rsidR="00FC17D5" w:rsidRDefault="00FC17D5" w:rsidP="00E72EE7">
      <w:pPr>
        <w:pStyle w:val="ListParagraph"/>
        <w:ind w:firstLine="0"/>
        <w:jc w:val="both"/>
        <w:rPr>
          <w:sz w:val="24"/>
          <w:szCs w:val="24"/>
        </w:rPr>
      </w:pPr>
      <w:r>
        <w:rPr>
          <w:sz w:val="24"/>
          <w:szCs w:val="24"/>
        </w:rPr>
        <w:t>Mobile Top-up</w:t>
      </w:r>
    </w:p>
    <w:p w:rsidR="00FC17D5" w:rsidRDefault="00FC17D5" w:rsidP="00E72EE7">
      <w:pPr>
        <w:pStyle w:val="ListParagraph"/>
        <w:ind w:firstLine="0"/>
        <w:jc w:val="both"/>
        <w:rPr>
          <w:sz w:val="24"/>
          <w:szCs w:val="24"/>
        </w:rPr>
      </w:pPr>
      <w:r>
        <w:rPr>
          <w:sz w:val="24"/>
          <w:szCs w:val="24"/>
        </w:rPr>
        <w:t>Fund Transfer</w:t>
      </w:r>
    </w:p>
    <w:p w:rsidR="00FC17D5" w:rsidRDefault="00FC17D5" w:rsidP="00E72EE7">
      <w:pPr>
        <w:pStyle w:val="ListParagraph"/>
        <w:ind w:firstLine="0"/>
        <w:jc w:val="both"/>
        <w:rPr>
          <w:sz w:val="24"/>
          <w:szCs w:val="24"/>
        </w:rPr>
      </w:pPr>
      <w:r>
        <w:rPr>
          <w:sz w:val="24"/>
          <w:szCs w:val="24"/>
        </w:rPr>
        <w:t>Service Request</w:t>
      </w:r>
    </w:p>
    <w:p w:rsidR="00FC17D5" w:rsidRDefault="00E32ECF" w:rsidP="00E72EE7">
      <w:pPr>
        <w:pStyle w:val="ListParagraph"/>
        <w:ind w:hanging="120"/>
        <w:jc w:val="both"/>
        <w:rPr>
          <w:sz w:val="24"/>
          <w:szCs w:val="24"/>
        </w:rPr>
      </w:pPr>
      <w:r>
        <w:rPr>
          <w:sz w:val="24"/>
          <w:szCs w:val="24"/>
        </w:rPr>
        <w:t xml:space="preserve">  </w:t>
      </w:r>
      <w:r w:rsidR="00FC17D5">
        <w:rPr>
          <w:sz w:val="24"/>
          <w:szCs w:val="24"/>
        </w:rPr>
        <w:t>Existing Offers</w:t>
      </w:r>
    </w:p>
    <w:p w:rsidR="00FC17D5" w:rsidRDefault="00FC17D5" w:rsidP="00E32ECF">
      <w:pPr>
        <w:pStyle w:val="ListParagraph"/>
        <w:ind w:firstLine="0"/>
        <w:jc w:val="both"/>
        <w:rPr>
          <w:sz w:val="24"/>
          <w:szCs w:val="24"/>
        </w:rPr>
      </w:pPr>
      <w:r>
        <w:rPr>
          <w:sz w:val="24"/>
          <w:szCs w:val="24"/>
        </w:rPr>
        <w:t>Discount Partners</w:t>
      </w:r>
    </w:p>
    <w:p w:rsidR="00FC17D5" w:rsidRDefault="00FC17D5" w:rsidP="00E32ECF">
      <w:pPr>
        <w:pStyle w:val="ListParagraph"/>
        <w:ind w:firstLine="0"/>
        <w:jc w:val="both"/>
        <w:rPr>
          <w:sz w:val="24"/>
          <w:szCs w:val="24"/>
        </w:rPr>
      </w:pPr>
      <w:r>
        <w:rPr>
          <w:sz w:val="24"/>
          <w:szCs w:val="24"/>
        </w:rPr>
        <w:t>Swipet/EMI Partners</w:t>
      </w:r>
    </w:p>
    <w:p w:rsidR="00FC17D5" w:rsidRDefault="00FC17D5" w:rsidP="00E32ECF">
      <w:pPr>
        <w:pStyle w:val="ListParagraph"/>
        <w:ind w:firstLine="0"/>
        <w:jc w:val="both"/>
        <w:rPr>
          <w:sz w:val="24"/>
          <w:szCs w:val="24"/>
        </w:rPr>
      </w:pPr>
      <w:r>
        <w:rPr>
          <w:sz w:val="24"/>
          <w:szCs w:val="24"/>
        </w:rPr>
        <w:t>Branch/ATM Locator</w:t>
      </w:r>
    </w:p>
    <w:p w:rsidR="00FC17D5" w:rsidRDefault="00FC17D5" w:rsidP="00E32ECF">
      <w:pPr>
        <w:pStyle w:val="ListParagraph"/>
        <w:ind w:firstLine="0"/>
        <w:jc w:val="both"/>
        <w:rPr>
          <w:sz w:val="24"/>
          <w:szCs w:val="24"/>
        </w:rPr>
      </w:pPr>
      <w:r>
        <w:rPr>
          <w:sz w:val="24"/>
          <w:szCs w:val="24"/>
        </w:rPr>
        <w:t>Dhaka Bank Contacts</w:t>
      </w:r>
    </w:p>
    <w:p w:rsidR="00FC17D5" w:rsidRDefault="00CC37CE" w:rsidP="00E32ECF">
      <w:pPr>
        <w:pStyle w:val="ListParagraph"/>
        <w:ind w:firstLine="0"/>
        <w:jc w:val="both"/>
        <w:rPr>
          <w:sz w:val="24"/>
          <w:szCs w:val="24"/>
        </w:rPr>
      </w:pPr>
      <w:r>
        <w:rPr>
          <w:sz w:val="24"/>
          <w:szCs w:val="24"/>
        </w:rPr>
        <w:t>And</w:t>
      </w:r>
      <w:r w:rsidR="00FC17D5">
        <w:rPr>
          <w:sz w:val="24"/>
          <w:szCs w:val="24"/>
        </w:rPr>
        <w:t xml:space="preserve"> many more…</w:t>
      </w:r>
    </w:p>
    <w:p w:rsidR="00575170" w:rsidRDefault="00575170" w:rsidP="00E72EE7">
      <w:pPr>
        <w:pStyle w:val="ListParagraph"/>
        <w:ind w:hanging="120"/>
        <w:jc w:val="both"/>
        <w:rPr>
          <w:sz w:val="24"/>
          <w:szCs w:val="24"/>
        </w:rPr>
      </w:pPr>
    </w:p>
    <w:p w:rsidR="00FC17D5" w:rsidRDefault="00FC17D5" w:rsidP="008528D4">
      <w:pPr>
        <w:pStyle w:val="Heading3"/>
      </w:pPr>
    </w:p>
    <w:p w:rsidR="002173B8" w:rsidRDefault="00FC17D5" w:rsidP="002173B8">
      <w:pPr>
        <w:pStyle w:val="Heading3"/>
        <w:jc w:val="both"/>
        <w:rPr>
          <w:b w:val="0"/>
          <w:color w:val="000000" w:themeColor="text1"/>
        </w:rPr>
      </w:pPr>
      <w:bookmarkStart w:id="55" w:name="_Toc27172876"/>
      <w:r w:rsidRPr="00A33183">
        <w:t>4.4.4. Dhaka Bank C Solution</w:t>
      </w:r>
      <w:r w:rsidRPr="002173B8">
        <w:rPr>
          <w:b w:val="0"/>
          <w:color w:val="000000" w:themeColor="text1"/>
        </w:rPr>
        <w:t>:</w:t>
      </w:r>
      <w:bookmarkEnd w:id="55"/>
      <w:r w:rsidR="002173B8">
        <w:rPr>
          <w:b w:val="0"/>
          <w:color w:val="000000" w:themeColor="text1"/>
        </w:rPr>
        <w:t xml:space="preserve"> </w:t>
      </w:r>
      <w:r w:rsidR="002173B8" w:rsidRPr="002173B8">
        <w:rPr>
          <w:b w:val="0"/>
          <w:color w:val="000000" w:themeColor="text1"/>
        </w:rPr>
        <w:t>C Solution is for corporate customer. C Solution is a mechanized installment entryway to meet day by day mass installment needs of the corporate. Dhaka Bank gladly delivers Dhaka Bank C-Solution to meet the corporate customers all sort of installment needs, for example compensation installments, charges, commissions, providers, bills, and so on., through a computerized and online based installment entryway. This installment arrangement guarantees most extreme adaptability and upgraded security while making installments through all the accessible installment modes, for example BEFTN (Bangladesh Electronic Funds Transfer Network is an arrangement of moving cash starting with one ledger then onto the next financial balance legitimately without evolving hands), RTGS (Real-time net repayment (RTGS) is the consistent procedure of setting installments on an individual request premise without mesh charges with credits over the books of a national bank, RTGS is an electronic type of assets move where the transmission happens on an ongoing premise) , DBL Account to Account Fund Transfer, (bKash is a versatile money related assistance in Bangladesh working under the authority of Bangladesh Bank as a backup of BRAC Bank Limited), Check Issuance, Pay Order Issuance and so on from wherever.</w:t>
      </w:r>
    </w:p>
    <w:p w:rsidR="008E4CE0" w:rsidRDefault="008E4CE0" w:rsidP="002173B8">
      <w:pPr>
        <w:pStyle w:val="Heading3"/>
        <w:jc w:val="both"/>
        <w:rPr>
          <w:b w:val="0"/>
          <w:color w:val="000000" w:themeColor="text1"/>
        </w:rPr>
      </w:pP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t xml:space="preserve">Payment from Anyplace: </w:t>
      </w:r>
      <w:r>
        <w:rPr>
          <w:sz w:val="24"/>
          <w:szCs w:val="24"/>
        </w:rPr>
        <w:t>They will be able to make payments from anywhere of the globe. They just need to sign in to Dhaka Bank C Solution by using their user IDs and make the payments from there just by uploading their payments files.</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t xml:space="preserve">Limitless Transaction: </w:t>
      </w:r>
      <w:r>
        <w:rPr>
          <w:sz w:val="24"/>
          <w:szCs w:val="24"/>
        </w:rPr>
        <w:t>The numbers and limit of payments will be as flexible as their payment needs.</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lastRenderedPageBreak/>
        <w:t>Single Upload, Multiple Payment Channels:</w:t>
      </w:r>
      <w:r>
        <w:rPr>
          <w:sz w:val="24"/>
          <w:szCs w:val="24"/>
        </w:rPr>
        <w:t xml:space="preserve"> Dhaka Bank C Solution includes all the available payment options of the country. In addition to providing their complete payment solution, C Solution also ensures ease at making at bulk payments. Now they don’t need to create multiple payment files for payment through different payment channels, e.g. BEFTN, RTGS, bKash, etc. Instead, they will be able to upload a single file onto the portal and make payments through multiple payment channels in a onetime bulk payment transaction.</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t>Stay Secured And Be Alert:</w:t>
      </w:r>
      <w:r>
        <w:rPr>
          <w:sz w:val="24"/>
          <w:szCs w:val="24"/>
        </w:rPr>
        <w:t xml:space="preserve"> C Solution helps them make their payments in a more secured fashion. To make every bulk payment, they will make the transaction through 03 levels of processing. An up-loader will upload the transactions and authorizers of two different hierarchies will authorize the transactions. Alongside, at the time of every log in, a One Time Password (OTP) will be sent to user’s indemnified cell phone and email address. Last but least, after making a transaction they will get a completion alert to their cell phone and email before deducting their account to ensure further security of their making the payment request.</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t>Enhanced Business Analytics:</w:t>
      </w:r>
      <w:r>
        <w:rPr>
          <w:sz w:val="24"/>
          <w:szCs w:val="24"/>
        </w:rPr>
        <w:t xml:space="preserve"> C Solution will furnish them with all the necessary reports and a dynamic information board. They will be able to instantly find their current payment trends by referring of these reports.</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Pr>
          <w:b/>
          <w:sz w:val="24"/>
          <w:szCs w:val="24"/>
        </w:rPr>
        <w:t xml:space="preserve">Flawless Reconciliation: </w:t>
      </w:r>
      <w:r>
        <w:rPr>
          <w:sz w:val="24"/>
          <w:szCs w:val="24"/>
        </w:rPr>
        <w:t>They reconciliation process for their payments would never become so easy. “Dhaka Bank C Solution” helps them reconcile all their payments through all the payment channels. They can also reconcile their cheque payments if they use the portal to print their cheques.</w:t>
      </w:r>
    </w:p>
    <w:p w:rsidR="00FC17D5" w:rsidRDefault="00FC17D5" w:rsidP="00FC17D5">
      <w:pPr>
        <w:pStyle w:val="ListParagraph"/>
        <w:widowControl/>
        <w:numPr>
          <w:ilvl w:val="0"/>
          <w:numId w:val="17"/>
        </w:numPr>
        <w:autoSpaceDE/>
        <w:autoSpaceDN/>
        <w:spacing w:before="0" w:after="200" w:line="276" w:lineRule="auto"/>
        <w:contextualSpacing/>
        <w:jc w:val="both"/>
        <w:rPr>
          <w:sz w:val="24"/>
          <w:szCs w:val="24"/>
        </w:rPr>
      </w:pPr>
      <w:r w:rsidRPr="00577CE5">
        <w:rPr>
          <w:b/>
          <w:sz w:val="24"/>
          <w:szCs w:val="24"/>
        </w:rPr>
        <w:t xml:space="preserve">Contact </w:t>
      </w:r>
      <w:r w:rsidR="00CC37CE" w:rsidRPr="00577CE5">
        <w:rPr>
          <w:b/>
          <w:sz w:val="24"/>
          <w:szCs w:val="24"/>
        </w:rPr>
        <w:t>to</w:t>
      </w:r>
      <w:r w:rsidRPr="00577CE5">
        <w:rPr>
          <w:b/>
          <w:sz w:val="24"/>
          <w:szCs w:val="24"/>
        </w:rPr>
        <w:t xml:space="preserve"> Avail C Solution: </w:t>
      </w:r>
      <w:r>
        <w:rPr>
          <w:sz w:val="24"/>
          <w:szCs w:val="24"/>
        </w:rPr>
        <w:t>To avail Dhaka Bank C Solution Service they can send email or simply make a call.</w:t>
      </w:r>
    </w:p>
    <w:p w:rsidR="00FC17D5" w:rsidRDefault="00FC17D5" w:rsidP="00E32ECF">
      <w:pPr>
        <w:pStyle w:val="ListParagraph"/>
        <w:ind w:hanging="120"/>
        <w:jc w:val="both"/>
        <w:rPr>
          <w:sz w:val="24"/>
          <w:szCs w:val="24"/>
        </w:rPr>
      </w:pPr>
      <w:r>
        <w:rPr>
          <w:sz w:val="24"/>
          <w:szCs w:val="24"/>
        </w:rPr>
        <w:t xml:space="preserve">Email address: </w:t>
      </w:r>
      <w:hyperlink r:id="rId15" w:history="1">
        <w:r w:rsidRPr="008C6F13">
          <w:rPr>
            <w:rStyle w:val="Hyperlink"/>
            <w:sz w:val="24"/>
            <w:szCs w:val="24"/>
          </w:rPr>
          <w:t>cmu@dhakabank.com.bd</w:t>
        </w:r>
      </w:hyperlink>
    </w:p>
    <w:p w:rsidR="00FC17D5" w:rsidRDefault="00FC17D5" w:rsidP="00E32ECF">
      <w:pPr>
        <w:pStyle w:val="ListParagraph"/>
        <w:ind w:hanging="120"/>
        <w:jc w:val="both"/>
        <w:rPr>
          <w:sz w:val="24"/>
          <w:szCs w:val="24"/>
        </w:rPr>
      </w:pPr>
      <w:r>
        <w:rPr>
          <w:sz w:val="24"/>
          <w:szCs w:val="24"/>
        </w:rPr>
        <w:t>Mobile number: +8801844189014, +8801844189015</w:t>
      </w:r>
    </w:p>
    <w:p w:rsidR="00FC17D5" w:rsidRDefault="00FC17D5" w:rsidP="00E32ECF">
      <w:pPr>
        <w:pStyle w:val="ListParagraph"/>
        <w:ind w:left="720" w:firstLine="0"/>
        <w:jc w:val="both"/>
        <w:rPr>
          <w:sz w:val="24"/>
          <w:szCs w:val="24"/>
        </w:rPr>
      </w:pPr>
      <w:r>
        <w:rPr>
          <w:sz w:val="24"/>
          <w:szCs w:val="24"/>
        </w:rPr>
        <w:t>Dhaka Bank C Solution offers flexibility, ease of payment,</w:t>
      </w:r>
      <w:r w:rsidR="00E32ECF">
        <w:rPr>
          <w:sz w:val="24"/>
          <w:szCs w:val="24"/>
        </w:rPr>
        <w:t xml:space="preserve"> better efficiency and security </w:t>
      </w:r>
      <w:r>
        <w:rPr>
          <w:sz w:val="24"/>
          <w:szCs w:val="24"/>
        </w:rPr>
        <w:t>while they make their payments and ensures excellence in meeting their regular payment needs.</w:t>
      </w:r>
    </w:p>
    <w:p w:rsidR="00CC37CE" w:rsidRPr="008E4CE0" w:rsidRDefault="00CC37CE" w:rsidP="008E4CE0">
      <w:pPr>
        <w:jc w:val="both"/>
        <w:rPr>
          <w:sz w:val="24"/>
          <w:szCs w:val="24"/>
        </w:rPr>
      </w:pPr>
    </w:p>
    <w:p w:rsidR="00FC17D5" w:rsidRDefault="00FC17D5" w:rsidP="00FC17D5">
      <w:pPr>
        <w:jc w:val="both"/>
        <w:rPr>
          <w:rFonts w:ascii="Times New Roman" w:hAnsi="Times New Roman" w:cs="Times New Roman"/>
          <w:sz w:val="24"/>
          <w:szCs w:val="24"/>
        </w:rPr>
      </w:pPr>
      <w:bookmarkStart w:id="56" w:name="_Toc27172877"/>
      <w:r w:rsidRPr="008528D4">
        <w:rPr>
          <w:rStyle w:val="Heading3Char"/>
          <w:rFonts w:eastAsiaTheme="minorHAnsi"/>
        </w:rPr>
        <w:t>4.4.5. bKash:</w:t>
      </w:r>
      <w:bookmarkEnd w:id="56"/>
      <w:r>
        <w:rPr>
          <w:rFonts w:ascii="Times New Roman" w:hAnsi="Times New Roman" w:cs="Times New Roman"/>
          <w:b/>
          <w:sz w:val="24"/>
          <w:szCs w:val="24"/>
        </w:rPr>
        <w:t xml:space="preserve"> </w:t>
      </w:r>
      <w:r>
        <w:rPr>
          <w:rFonts w:ascii="Times New Roman" w:hAnsi="Times New Roman" w:cs="Times New Roman"/>
          <w:sz w:val="24"/>
          <w:szCs w:val="24"/>
        </w:rPr>
        <w:t>This service will allow Dhaka Bank account holders to transfer fund to any bKash account using the mobile application – Dhaka Bank Go. Dhaka Bank account holders will use the mobile app by logging-in with mobile number &amp; T – Pin and perform the transfer securely. Current and savings accountholder can easily transfer their fund to own and other’s bKash account but this account should be personal account not in merchant / agent account. At a time 10 bKash numbers can be added and transfer fund instantly if the account is active and for confirmation of fund transfer bKash account holder will receive SMS notification from bKash. There is no charge for transferring fund at bKash. Dhaka Bank Go user can transfer fund maximum 5 times per day up to 200000 per month.</w:t>
      </w:r>
    </w:p>
    <w:p w:rsidR="00575170" w:rsidRDefault="00575170" w:rsidP="00FC17D5">
      <w:pPr>
        <w:jc w:val="both"/>
        <w:rPr>
          <w:rStyle w:val="Heading3Char"/>
          <w:rFonts w:eastAsiaTheme="minorHAnsi"/>
        </w:rPr>
      </w:pPr>
      <w:bookmarkStart w:id="57" w:name="_Toc27172878"/>
    </w:p>
    <w:p w:rsidR="00FC17D5" w:rsidRPr="00575170" w:rsidRDefault="00FC17D5" w:rsidP="00FC17D5">
      <w:pPr>
        <w:jc w:val="both"/>
        <w:rPr>
          <w:rFonts w:ascii="Times New Roman" w:hAnsi="Times New Roman" w:cs="Times New Roman"/>
          <w:b/>
          <w:bCs/>
          <w:color w:val="365F91" w:themeColor="accent1" w:themeShade="BF"/>
          <w:sz w:val="24"/>
          <w:szCs w:val="24"/>
        </w:rPr>
      </w:pPr>
      <w:r w:rsidRPr="008528D4">
        <w:rPr>
          <w:rStyle w:val="Heading3Char"/>
          <w:rFonts w:eastAsiaTheme="minorHAnsi"/>
        </w:rPr>
        <w:lastRenderedPageBreak/>
        <w:t>4.4.6. Internet Banking:</w:t>
      </w:r>
      <w:bookmarkEnd w:id="57"/>
      <w:r w:rsidR="00575170">
        <w:rPr>
          <w:rStyle w:val="Heading3Char"/>
          <w:rFonts w:eastAsiaTheme="minorHAnsi"/>
        </w:rPr>
        <w:t xml:space="preserve"> </w:t>
      </w:r>
      <w:r>
        <w:rPr>
          <w:rFonts w:ascii="Times New Roman" w:hAnsi="Times New Roman" w:cs="Times New Roman"/>
          <w:sz w:val="24"/>
          <w:szCs w:val="24"/>
        </w:rPr>
        <w:t>Internet Banking is known as I-Banking. A customer can operate their account from anywhere in Bangladesh by using computer and internet but outside from Bangladesh they can only see the account statement not operate it. They can transfer their fund from one account to another account or other banks account also. They can pay their utility bills; they can do payment for online shopping. Basically they can do all their banking activities except for withdrawing cash from the account. I banking make banking faster and easy for their client and another thing it is also secured. Anyone who has an account with DBL and a computer and connection can easily excess this facility.</w:t>
      </w:r>
    </w:p>
    <w:p w:rsidR="00575170" w:rsidRDefault="00575170" w:rsidP="00FC17D5">
      <w:pPr>
        <w:jc w:val="both"/>
        <w:rPr>
          <w:rFonts w:ascii="Times New Roman" w:hAnsi="Times New Roman" w:cs="Times New Roman"/>
          <w:sz w:val="24"/>
          <w:szCs w:val="24"/>
        </w:rPr>
      </w:pPr>
    </w:p>
    <w:p w:rsidR="00575170" w:rsidRDefault="00FC17D5" w:rsidP="00FC17D5">
      <w:pPr>
        <w:jc w:val="both"/>
        <w:rPr>
          <w:rFonts w:ascii="Times New Roman" w:hAnsi="Times New Roman" w:cs="Times New Roman"/>
          <w:sz w:val="24"/>
          <w:szCs w:val="24"/>
        </w:rPr>
      </w:pPr>
      <w:bookmarkStart w:id="58" w:name="_Toc27172879"/>
      <w:r w:rsidRPr="008528D4">
        <w:rPr>
          <w:rStyle w:val="Heading3Char"/>
          <w:rFonts w:eastAsiaTheme="minorHAnsi"/>
        </w:rPr>
        <w:t>4.4.7. Tuition Fees Payment Solution:</w:t>
      </w:r>
      <w:bookmarkEnd w:id="58"/>
      <w:r>
        <w:rPr>
          <w:rFonts w:ascii="Times New Roman" w:hAnsi="Times New Roman" w:cs="Times New Roman"/>
          <w:b/>
          <w:sz w:val="24"/>
          <w:szCs w:val="24"/>
        </w:rPr>
        <w:t xml:space="preserve"> </w:t>
      </w:r>
      <w:r>
        <w:rPr>
          <w:rFonts w:ascii="Times New Roman" w:hAnsi="Times New Roman" w:cs="Times New Roman"/>
          <w:sz w:val="24"/>
          <w:szCs w:val="24"/>
        </w:rPr>
        <w:t xml:space="preserve">DBL starts collecting tuition fees from different colleges and universities not only from their collection booth but also from their online systems. DBL start collecting tuition fees from different colleges and universities that are linked with them from their 100 branches network. Students can give their tuition fees from bKash, debit or credit card and mobile app (Dhaka Bank Go). Student can give their tuition fees from those online modes if the colleges and universities are linked with DBL tuition fee payment solution. It makes the payment easy, faster and secured. Student can make their payment with one touch of mouse. It is also time effective. As we all know for student it is sometime very difficult to pay their fees at cash counter because they may have classes at that time. </w:t>
      </w:r>
      <w:bookmarkStart w:id="59" w:name="_Toc27172880"/>
    </w:p>
    <w:p w:rsidR="00575170" w:rsidRDefault="00575170" w:rsidP="00FC17D5">
      <w:pPr>
        <w:jc w:val="both"/>
        <w:rPr>
          <w:rFonts w:ascii="Times New Roman" w:hAnsi="Times New Roman" w:cs="Times New Roman"/>
          <w:sz w:val="24"/>
          <w:szCs w:val="24"/>
        </w:rPr>
      </w:pPr>
    </w:p>
    <w:p w:rsidR="00FC17D5" w:rsidRDefault="00FC17D5" w:rsidP="00FC17D5">
      <w:pPr>
        <w:jc w:val="both"/>
        <w:rPr>
          <w:rFonts w:ascii="Times New Roman" w:hAnsi="Times New Roman" w:cs="Times New Roman"/>
          <w:sz w:val="24"/>
          <w:szCs w:val="24"/>
        </w:rPr>
      </w:pPr>
      <w:r w:rsidRPr="008528D4">
        <w:rPr>
          <w:rStyle w:val="Heading3Char"/>
          <w:rFonts w:eastAsiaTheme="minorHAnsi"/>
        </w:rPr>
        <w:t>4.4.8. SMS Banking:</w:t>
      </w:r>
      <w:bookmarkEnd w:id="59"/>
      <w:r>
        <w:rPr>
          <w:rFonts w:ascii="Times New Roman" w:hAnsi="Times New Roman" w:cs="Times New Roman"/>
          <w:b/>
          <w:sz w:val="24"/>
          <w:szCs w:val="24"/>
        </w:rPr>
        <w:t xml:space="preserve"> </w:t>
      </w:r>
      <w:r>
        <w:rPr>
          <w:rFonts w:ascii="Times New Roman" w:hAnsi="Times New Roman" w:cs="Times New Roman"/>
          <w:sz w:val="24"/>
          <w:szCs w:val="24"/>
        </w:rPr>
        <w:t>SMS Banking is a part of online banking system. SMS Banking is known as SMS Alert. A customer can get the notification of any transaction. If any amount debited in their account or any amount credited from their account will get instant notification from any time. This is the easiest way to look after debit credit amount of an individual account. Previously customer has to call into the bank to know either particular amount from their account should debit or credited. This is not very convincing way for their client. It is not only convincing but also cheap. For that they don’t need any extra things. Now a day’s everyone carry their mobile every time.</w:t>
      </w:r>
    </w:p>
    <w:p w:rsidR="00575170" w:rsidRDefault="00575170" w:rsidP="00FC17D5">
      <w:pPr>
        <w:jc w:val="both"/>
        <w:rPr>
          <w:rFonts w:ascii="Times New Roman" w:hAnsi="Times New Roman" w:cs="Times New Roman"/>
          <w:sz w:val="24"/>
          <w:szCs w:val="24"/>
        </w:rPr>
      </w:pPr>
    </w:p>
    <w:p w:rsidR="00FC17D5" w:rsidRDefault="00FC17D5" w:rsidP="00FC17D5">
      <w:pPr>
        <w:jc w:val="both"/>
        <w:rPr>
          <w:rFonts w:ascii="Times New Roman" w:hAnsi="Times New Roman" w:cs="Times New Roman"/>
          <w:sz w:val="24"/>
          <w:szCs w:val="24"/>
        </w:rPr>
      </w:pPr>
      <w:bookmarkStart w:id="60" w:name="_Toc27172881"/>
      <w:r w:rsidRPr="008528D4">
        <w:rPr>
          <w:rStyle w:val="Heading3Char"/>
          <w:rFonts w:eastAsiaTheme="minorHAnsi"/>
        </w:rPr>
        <w:t>4.4.9. E-Statement:</w:t>
      </w:r>
      <w:bookmarkEnd w:id="60"/>
      <w:r>
        <w:rPr>
          <w:rFonts w:ascii="Times New Roman" w:hAnsi="Times New Roman" w:cs="Times New Roman"/>
          <w:b/>
          <w:sz w:val="24"/>
          <w:szCs w:val="24"/>
        </w:rPr>
        <w:t xml:space="preserve"> </w:t>
      </w:r>
      <w:r>
        <w:rPr>
          <w:rFonts w:ascii="Times New Roman" w:hAnsi="Times New Roman" w:cs="Times New Roman"/>
          <w:sz w:val="24"/>
          <w:szCs w:val="24"/>
        </w:rPr>
        <w:t>E-Statement is the part of initiative of green banking. Green banking means doing banking activities without using any paper. As we know DBL want to become best in their online banking. For this they provide their customer statement monthly in their e-mail. For available this service a client need to fill a form at DBL branches. It is not convincing for a client come to the branches and waiting for a statement and also not convincing for the officers of DBL. It is also increasing the cost of the bank. Above all that use less paper can help us create good impact on environment.</w:t>
      </w:r>
    </w:p>
    <w:p w:rsidR="00575170" w:rsidRDefault="00575170" w:rsidP="00FC17D5">
      <w:pPr>
        <w:jc w:val="both"/>
        <w:rPr>
          <w:rFonts w:ascii="Times New Roman" w:hAnsi="Times New Roman" w:cs="Times New Roman"/>
          <w:sz w:val="24"/>
          <w:szCs w:val="24"/>
        </w:rPr>
      </w:pPr>
    </w:p>
    <w:p w:rsidR="00FC17D5" w:rsidRDefault="00FC17D5" w:rsidP="00FC17D5">
      <w:pPr>
        <w:jc w:val="both"/>
        <w:rPr>
          <w:rFonts w:ascii="Times New Roman" w:hAnsi="Times New Roman" w:cs="Times New Roman"/>
          <w:sz w:val="24"/>
          <w:szCs w:val="24"/>
        </w:rPr>
      </w:pPr>
      <w:bookmarkStart w:id="61" w:name="_Toc27172882"/>
      <w:r w:rsidRPr="008528D4">
        <w:rPr>
          <w:rStyle w:val="Heading3Char"/>
          <w:rFonts w:eastAsiaTheme="minorHAnsi"/>
        </w:rPr>
        <w:lastRenderedPageBreak/>
        <w:t xml:space="preserve">4.4.10. </w:t>
      </w:r>
      <w:r w:rsidR="00CC37CE" w:rsidRPr="008528D4">
        <w:rPr>
          <w:rStyle w:val="Heading3Char"/>
          <w:rFonts w:eastAsiaTheme="minorHAnsi"/>
        </w:rPr>
        <w:t>Dual</w:t>
      </w:r>
      <w:r w:rsidRPr="008528D4">
        <w:rPr>
          <w:rStyle w:val="Heading3Char"/>
          <w:rFonts w:eastAsiaTheme="minorHAnsi"/>
        </w:rPr>
        <w:t xml:space="preserve"> Currency Credit Card:</w:t>
      </w:r>
      <w:bookmarkEnd w:id="61"/>
      <w:r>
        <w:rPr>
          <w:rFonts w:ascii="Times New Roman" w:hAnsi="Times New Roman" w:cs="Times New Roman"/>
          <w:b/>
          <w:sz w:val="24"/>
          <w:szCs w:val="24"/>
        </w:rPr>
        <w:t xml:space="preserve"> </w:t>
      </w:r>
      <w:r>
        <w:rPr>
          <w:rFonts w:ascii="Times New Roman" w:hAnsi="Times New Roman" w:cs="Times New Roman"/>
          <w:sz w:val="24"/>
          <w:szCs w:val="24"/>
        </w:rPr>
        <w:t>DBL provides their duel currency credit card facility to their customers. As we know that credit card gives advance to the customers. At month end or a fixed time is decided by the official for the payments of the advances. It can be use anywhere anytime at domestic currency and also foreign currency. A person doesn’t need to carry anything if he/she only carries credit cards. Credit card is the most effective instrument of online banking system. It is also easy to carry. Minimum credit limits 10,000 maximum credit limits 500,000. A person is eligible to apply for credit cards require 25000 incomes per month. Minimum age of applicant could be 21 years and maximum age of applicant could be 55 years for credit card. Some core features of DBL credit card are 1</w:t>
      </w:r>
      <w:r w:rsidRPr="00180D7A">
        <w:rPr>
          <w:rFonts w:ascii="Times New Roman" w:hAnsi="Times New Roman" w:cs="Times New Roman"/>
          <w:sz w:val="24"/>
          <w:szCs w:val="24"/>
          <w:vertAlign w:val="superscript"/>
        </w:rPr>
        <w:t>st</w:t>
      </w:r>
      <w:r>
        <w:rPr>
          <w:rFonts w:ascii="Times New Roman" w:hAnsi="Times New Roman" w:cs="Times New Roman"/>
          <w:sz w:val="24"/>
          <w:szCs w:val="24"/>
        </w:rPr>
        <w:t xml:space="preserve"> year annual fee waiver, maximum 45 days interest free period, 2% p.m. interest rate, accepted at all “VISA” branded ATM’s and Merchants POS, 2 supplementary cards free, advance cash facility up to 50% of available card limit, lost /stolen card replacement, free E-statement, SMS and E-mail transaction alerts, 24/7 available customer care.  </w:t>
      </w:r>
    </w:p>
    <w:p w:rsidR="00575170" w:rsidRPr="005B5E86" w:rsidRDefault="00575170" w:rsidP="00FC17D5">
      <w:pPr>
        <w:jc w:val="both"/>
        <w:rPr>
          <w:rFonts w:ascii="Times New Roman" w:hAnsi="Times New Roman" w:cs="Times New Roman"/>
          <w:sz w:val="24"/>
          <w:szCs w:val="24"/>
        </w:rPr>
      </w:pPr>
    </w:p>
    <w:p w:rsidR="00FC17D5" w:rsidRDefault="00FC17D5" w:rsidP="00FC17D5">
      <w:pPr>
        <w:jc w:val="both"/>
        <w:rPr>
          <w:rFonts w:ascii="Times New Roman" w:hAnsi="Times New Roman" w:cs="Times New Roman"/>
          <w:sz w:val="24"/>
          <w:szCs w:val="24"/>
        </w:rPr>
      </w:pPr>
      <w:bookmarkStart w:id="62" w:name="_Toc27172883"/>
      <w:r w:rsidRPr="008528D4">
        <w:rPr>
          <w:rStyle w:val="Heading3Char"/>
          <w:rFonts w:eastAsiaTheme="minorHAnsi"/>
        </w:rPr>
        <w:t>4.4.11. Debit Card:</w:t>
      </w:r>
      <w:bookmarkEnd w:id="62"/>
      <w:r>
        <w:rPr>
          <w:rFonts w:ascii="Times New Roman" w:hAnsi="Times New Roman" w:cs="Times New Roman"/>
          <w:b/>
          <w:sz w:val="24"/>
          <w:szCs w:val="24"/>
        </w:rPr>
        <w:t xml:space="preserve"> </w:t>
      </w:r>
      <w:r>
        <w:rPr>
          <w:rFonts w:ascii="Times New Roman" w:hAnsi="Times New Roman" w:cs="Times New Roman"/>
          <w:sz w:val="24"/>
          <w:szCs w:val="24"/>
        </w:rPr>
        <w:t>DBL provides their client debit card facilities. Debit card means customer has cash on their account and then bank provide customer debit card which customer can use anywhere anytime. They can use it anywhere anytime if he/she has cash on the account. If account has no cash then the card cannot be used. Debit card can be used at ATM booth also. At ATM booth they can withdraw cash. Debit card holder can get similar facilities as credit card holders can get but only difference is in debit card require balance on account but for credit card customer get advance balance. Credit card facility is actually loan and debit card facility is actually using the cash that is on their account. For debit card ones require an account with the bank but for credit card account is not necessary. By using debit card can withdraw cash from anywhere in Bangladesh at any</w:t>
      </w:r>
      <w:r w:rsidR="008E4CE0">
        <w:rPr>
          <w:rFonts w:ascii="Times New Roman" w:hAnsi="Times New Roman" w:cs="Times New Roman"/>
          <w:sz w:val="24"/>
          <w:szCs w:val="24"/>
        </w:rPr>
        <w:t xml:space="preserve"> </w:t>
      </w:r>
      <w:r>
        <w:rPr>
          <w:rFonts w:ascii="Times New Roman" w:hAnsi="Times New Roman" w:cs="Times New Roman"/>
          <w:sz w:val="24"/>
          <w:szCs w:val="24"/>
        </w:rPr>
        <w:t>time by using ATM.</w:t>
      </w:r>
    </w:p>
    <w:p w:rsidR="00575170" w:rsidRDefault="00575170" w:rsidP="00FC17D5">
      <w:pPr>
        <w:jc w:val="both"/>
        <w:rPr>
          <w:rFonts w:ascii="Times New Roman" w:hAnsi="Times New Roman" w:cs="Times New Roman"/>
          <w:sz w:val="24"/>
          <w:szCs w:val="24"/>
        </w:rPr>
      </w:pPr>
    </w:p>
    <w:p w:rsidR="00575170" w:rsidRDefault="00FC17D5" w:rsidP="00FC17D5">
      <w:pPr>
        <w:jc w:val="both"/>
        <w:rPr>
          <w:rFonts w:ascii="Times New Roman" w:hAnsi="Times New Roman" w:cs="Times New Roman"/>
          <w:sz w:val="24"/>
          <w:szCs w:val="24"/>
        </w:rPr>
      </w:pPr>
      <w:bookmarkStart w:id="63" w:name="_Toc27172884"/>
      <w:r w:rsidRPr="008528D4">
        <w:rPr>
          <w:rStyle w:val="Heading3Char"/>
          <w:rFonts w:eastAsiaTheme="minorHAnsi"/>
        </w:rPr>
        <w:t>4.4.12. Fund Transfer:</w:t>
      </w:r>
      <w:bookmarkEnd w:id="63"/>
      <w:r>
        <w:rPr>
          <w:rFonts w:ascii="Times New Roman" w:hAnsi="Times New Roman" w:cs="Times New Roman"/>
          <w:b/>
          <w:sz w:val="24"/>
          <w:szCs w:val="24"/>
        </w:rPr>
        <w:t xml:space="preserve"> </w:t>
      </w:r>
      <w:r w:rsidR="00EE63CE">
        <w:rPr>
          <w:rFonts w:ascii="Times New Roman" w:hAnsi="Times New Roman" w:cs="Times New Roman"/>
          <w:b/>
          <w:sz w:val="24"/>
          <w:szCs w:val="24"/>
        </w:rPr>
        <w:t xml:space="preserve"> </w:t>
      </w:r>
      <w:r w:rsidR="00EE63CE" w:rsidRPr="00EE63CE">
        <w:rPr>
          <w:rFonts w:ascii="Times New Roman" w:hAnsi="Times New Roman" w:cs="Times New Roman"/>
          <w:sz w:val="24"/>
          <w:szCs w:val="24"/>
        </w:rPr>
        <w:t>The Bank</w:t>
      </w:r>
      <w:r w:rsidR="00EE63CE">
        <w:rPr>
          <w:rFonts w:ascii="Times New Roman" w:hAnsi="Times New Roman" w:cs="Times New Roman"/>
          <w:sz w:val="24"/>
          <w:szCs w:val="24"/>
        </w:rPr>
        <w:t xml:space="preserve"> </w:t>
      </w:r>
      <w:r w:rsidR="00EE63CE" w:rsidRPr="00EE63CE">
        <w:rPr>
          <w:rFonts w:ascii="Times New Roman" w:hAnsi="Times New Roman" w:cs="Times New Roman"/>
          <w:sz w:val="24"/>
          <w:szCs w:val="24"/>
        </w:rPr>
        <w:t>office</w:t>
      </w:r>
      <w:r w:rsidR="00EE63CE">
        <w:rPr>
          <w:rFonts w:ascii="Times New Roman" w:hAnsi="Times New Roman" w:cs="Times New Roman"/>
          <w:sz w:val="24"/>
          <w:szCs w:val="24"/>
        </w:rPr>
        <w:t>r</w:t>
      </w:r>
      <w:r w:rsidR="00EE63CE" w:rsidRPr="00EE63CE">
        <w:rPr>
          <w:rFonts w:ascii="Times New Roman" w:hAnsi="Times New Roman" w:cs="Times New Roman"/>
          <w:sz w:val="24"/>
          <w:szCs w:val="24"/>
        </w:rPr>
        <w:t xml:space="preserve"> offers clients to move </w:t>
      </w:r>
      <w:r w:rsidR="00EE63CE">
        <w:rPr>
          <w:rFonts w:ascii="Times New Roman" w:hAnsi="Times New Roman" w:cs="Times New Roman"/>
          <w:sz w:val="24"/>
          <w:szCs w:val="24"/>
        </w:rPr>
        <w:t xml:space="preserve">cash </w:t>
      </w:r>
      <w:r w:rsidR="00EE63CE" w:rsidRPr="00EE63CE">
        <w:rPr>
          <w:rFonts w:ascii="Times New Roman" w:hAnsi="Times New Roman" w:cs="Times New Roman"/>
          <w:sz w:val="24"/>
          <w:szCs w:val="24"/>
        </w:rPr>
        <w:t>inside their record in a similar branch or other branch. They can move fixed measure of cash every day to their very own record in a similar branch or other branch. To make a store move there should be a functioning Internet Banking client with</w:t>
      </w:r>
      <w:r w:rsidR="00EE63CE">
        <w:rPr>
          <w:rFonts w:ascii="Times New Roman" w:hAnsi="Times New Roman" w:cs="Times New Roman"/>
          <w:sz w:val="24"/>
          <w:szCs w:val="24"/>
        </w:rPr>
        <w:t xml:space="preserve"> exchange rights. Move of cash</w:t>
      </w:r>
      <w:r w:rsidR="00EE63CE" w:rsidRPr="00EE63CE">
        <w:rPr>
          <w:rFonts w:ascii="Times New Roman" w:hAnsi="Times New Roman" w:cs="Times New Roman"/>
          <w:sz w:val="24"/>
          <w:szCs w:val="24"/>
        </w:rPr>
        <w:t xml:space="preserve"> to PPF account is confined inside a similar branch. First they have to sign on the Online Banking website at that point go to the retail area and afterward select the charge account from which they need to credit the sum to the credit account. They can likewise check the last five exchange history of their record which was either charged or credited.</w:t>
      </w:r>
    </w:p>
    <w:p w:rsidR="00113BA0" w:rsidRDefault="00113BA0" w:rsidP="00FC17D5">
      <w:pPr>
        <w:jc w:val="both"/>
        <w:rPr>
          <w:rFonts w:ascii="Times New Roman" w:hAnsi="Times New Roman" w:cs="Times New Roman"/>
          <w:sz w:val="24"/>
          <w:szCs w:val="24"/>
        </w:rPr>
      </w:pPr>
    </w:p>
    <w:p w:rsidR="00FC17D5" w:rsidRPr="009B0F48" w:rsidRDefault="00FC17D5" w:rsidP="00FC17D5">
      <w:pPr>
        <w:jc w:val="both"/>
        <w:rPr>
          <w:rFonts w:ascii="Times New Roman" w:hAnsi="Times New Roman" w:cs="Times New Roman"/>
          <w:b/>
          <w:sz w:val="24"/>
          <w:szCs w:val="24"/>
        </w:rPr>
      </w:pPr>
      <w:bookmarkStart w:id="64" w:name="_Toc27172885"/>
      <w:r w:rsidRPr="008528D4">
        <w:rPr>
          <w:rStyle w:val="Heading3Char"/>
          <w:rFonts w:eastAsiaTheme="minorHAnsi"/>
        </w:rPr>
        <w:t>4.4.13. Online Clearing</w:t>
      </w:r>
      <w:r w:rsidRPr="00113BA0">
        <w:rPr>
          <w:rStyle w:val="Heading3Char"/>
          <w:rFonts w:eastAsiaTheme="minorHAnsi"/>
          <w:b w:val="0"/>
          <w:color w:val="auto"/>
        </w:rPr>
        <w:t>:</w:t>
      </w:r>
      <w:bookmarkEnd w:id="64"/>
      <w:r w:rsidR="009B0F48">
        <w:rPr>
          <w:rFonts w:ascii="Times New Roman" w:hAnsi="Times New Roman" w:cs="Times New Roman"/>
          <w:b/>
          <w:sz w:val="24"/>
          <w:szCs w:val="24"/>
        </w:rPr>
        <w:t xml:space="preserve"> </w:t>
      </w:r>
      <w:r>
        <w:rPr>
          <w:rFonts w:ascii="Times New Roman" w:hAnsi="Times New Roman" w:cs="Times New Roman"/>
          <w:sz w:val="24"/>
          <w:szCs w:val="24"/>
        </w:rPr>
        <w:t>Online clearing is for</w:t>
      </w:r>
      <w:r w:rsidR="00682CDD">
        <w:rPr>
          <w:rFonts w:ascii="Times New Roman" w:hAnsi="Times New Roman" w:cs="Times New Roman"/>
          <w:sz w:val="24"/>
          <w:szCs w:val="24"/>
        </w:rPr>
        <w:t xml:space="preserve"> </w:t>
      </w:r>
      <w:r w:rsidR="00682CDD" w:rsidRPr="00682CDD">
        <w:t>not</w:t>
      </w:r>
      <w:r w:rsidRPr="00682CDD">
        <w:t xml:space="preserve"> -</w:t>
      </w:r>
      <w:r>
        <w:rPr>
          <w:rFonts w:ascii="Times New Roman" w:hAnsi="Times New Roman" w:cs="Times New Roman"/>
          <w:sz w:val="24"/>
          <w:szCs w:val="24"/>
        </w:rPr>
        <w:t xml:space="preserve">Dhaka Bank cheques in </w:t>
      </w:r>
      <w:r w:rsidR="00682CDD" w:rsidRPr="00682CDD">
        <w:rPr>
          <w:rFonts w:ascii="Times New Roman" w:hAnsi="Times New Roman" w:cs="Times New Roman"/>
          <w:sz w:val="24"/>
          <w:szCs w:val="24"/>
        </w:rPr>
        <w:t>indulgence</w:t>
      </w:r>
      <w:r w:rsidR="00682CDD">
        <w:rPr>
          <w:rFonts w:ascii="Times New Roman" w:hAnsi="Times New Roman" w:cs="Times New Roman"/>
          <w:sz w:val="24"/>
          <w:szCs w:val="24"/>
        </w:rPr>
        <w:t xml:space="preserve"> </w:t>
      </w:r>
      <w:r>
        <w:rPr>
          <w:rFonts w:ascii="Times New Roman" w:hAnsi="Times New Roman" w:cs="Times New Roman"/>
          <w:sz w:val="24"/>
          <w:szCs w:val="24"/>
        </w:rPr>
        <w:t>of Dhaka Bank customers. Customers must have an account with Dhaka Bank Limited. It is not necessary that he/she has deposited cheques at the branch at which branch he/she should have an account. He/she can deposit at any branches of DBL all over the country.</w:t>
      </w:r>
    </w:p>
    <w:p w:rsidR="00EB4847" w:rsidRDefault="00EB4847" w:rsidP="00EB4847">
      <w:pPr>
        <w:pStyle w:val="ListParagraph"/>
        <w:widowControl/>
        <w:numPr>
          <w:ilvl w:val="0"/>
          <w:numId w:val="18"/>
        </w:numPr>
        <w:autoSpaceDE/>
        <w:autoSpaceDN/>
        <w:spacing w:before="0" w:after="200" w:line="276" w:lineRule="auto"/>
        <w:contextualSpacing/>
        <w:jc w:val="both"/>
        <w:rPr>
          <w:sz w:val="24"/>
          <w:szCs w:val="24"/>
        </w:rPr>
      </w:pPr>
      <w:r w:rsidRPr="00EB4847">
        <w:rPr>
          <w:sz w:val="24"/>
          <w:szCs w:val="24"/>
        </w:rPr>
        <w:lastRenderedPageBreak/>
        <w:t xml:space="preserve">First for outward clearing the cheque is sent via NIFT </w:t>
      </w:r>
    </w:p>
    <w:p w:rsidR="00EB4847" w:rsidRPr="00EB4847" w:rsidRDefault="00EB4847" w:rsidP="00EB4847">
      <w:pPr>
        <w:pStyle w:val="ListParagraph"/>
        <w:widowControl/>
        <w:numPr>
          <w:ilvl w:val="0"/>
          <w:numId w:val="18"/>
        </w:numPr>
        <w:autoSpaceDE/>
        <w:autoSpaceDN/>
        <w:spacing w:before="0" w:after="200" w:line="276" w:lineRule="auto"/>
        <w:contextualSpacing/>
        <w:jc w:val="both"/>
        <w:rPr>
          <w:sz w:val="24"/>
          <w:szCs w:val="24"/>
        </w:rPr>
      </w:pPr>
      <w:r w:rsidRPr="00EB4847">
        <w:rPr>
          <w:sz w:val="24"/>
          <w:szCs w:val="24"/>
        </w:rPr>
        <w:t>The moment the outward cheque is cleared the customer account is credited automatically via DBL online software</w:t>
      </w:r>
    </w:p>
    <w:p w:rsidR="00376C71" w:rsidRPr="00376C71" w:rsidRDefault="00FC17D5" w:rsidP="00FC17D5">
      <w:pPr>
        <w:jc w:val="both"/>
        <w:rPr>
          <w:rStyle w:val="Heading3Char"/>
          <w:rFonts w:eastAsiaTheme="minorHAnsi"/>
          <w:b w:val="0"/>
          <w:color w:val="000000" w:themeColor="text1"/>
        </w:rPr>
      </w:pPr>
      <w:bookmarkStart w:id="65" w:name="_Toc27172886"/>
      <w:r w:rsidRPr="008528D4">
        <w:rPr>
          <w:rStyle w:val="Heading3Char"/>
          <w:rFonts w:eastAsiaTheme="minorHAnsi"/>
        </w:rPr>
        <w:t>4.4.14. Demand Draft:</w:t>
      </w:r>
      <w:bookmarkEnd w:id="65"/>
      <w:r w:rsidR="00376C71">
        <w:rPr>
          <w:rStyle w:val="Heading3Char"/>
          <w:rFonts w:eastAsiaTheme="minorHAnsi"/>
        </w:rPr>
        <w:t xml:space="preserve"> </w:t>
      </w:r>
      <w:r w:rsidR="00376C71" w:rsidRPr="00376C71">
        <w:rPr>
          <w:rStyle w:val="Heading3Char"/>
          <w:rFonts w:eastAsiaTheme="minorHAnsi"/>
          <w:b w:val="0"/>
          <w:color w:val="000000" w:themeColor="text1"/>
        </w:rPr>
        <w:t xml:space="preserve">The Internet Banking application qualifies the client to enroll request drafts demands on the </w:t>
      </w:r>
      <w:r w:rsidR="00376C71">
        <w:rPr>
          <w:rFonts w:ascii="Times New Roman" w:hAnsi="Times New Roman" w:cs="Times New Roman"/>
          <w:sz w:val="24"/>
          <w:szCs w:val="24"/>
        </w:rPr>
        <w:t>online</w:t>
      </w:r>
      <w:r w:rsidR="00376C71" w:rsidRPr="00376C71">
        <w:rPr>
          <w:rStyle w:val="Heading3Char"/>
          <w:rFonts w:eastAsiaTheme="minorHAnsi"/>
          <w:b w:val="0"/>
          <w:color w:val="000000" w:themeColor="text1"/>
        </w:rPr>
        <w:t xml:space="preserve"> wide range of record holder can get an interest draft from I-Baking. They can set their own utmost or point of confinement set by the bank expert for request draft. They can actually gather the interest draft from the branch or solicitation branch send the interest draft to their register address by means of dispatch.</w:t>
      </w:r>
    </w:p>
    <w:p w:rsidR="00575170" w:rsidRDefault="00FC17D5" w:rsidP="00FC17D5">
      <w:pPr>
        <w:jc w:val="both"/>
        <w:rPr>
          <w:rFonts w:ascii="Times New Roman" w:hAnsi="Times New Roman" w:cs="Times New Roman"/>
          <w:sz w:val="24"/>
          <w:szCs w:val="24"/>
        </w:rPr>
      </w:pPr>
      <w:r>
        <w:rPr>
          <w:rFonts w:ascii="Times New Roman" w:hAnsi="Times New Roman" w:cs="Times New Roman"/>
          <w:b/>
          <w:sz w:val="24"/>
          <w:szCs w:val="24"/>
        </w:rPr>
        <w:t xml:space="preserve"> </w:t>
      </w:r>
    </w:p>
    <w:p w:rsidR="008E4805" w:rsidRDefault="00FC17D5" w:rsidP="00FC17D5">
      <w:pPr>
        <w:jc w:val="both"/>
        <w:rPr>
          <w:rStyle w:val="Heading3Char"/>
          <w:rFonts w:eastAsiaTheme="minorHAnsi"/>
        </w:rPr>
      </w:pPr>
      <w:bookmarkStart w:id="66" w:name="_Toc27172887"/>
      <w:r w:rsidRPr="008528D4">
        <w:rPr>
          <w:rStyle w:val="Heading3Char"/>
          <w:rFonts w:eastAsiaTheme="minorHAnsi"/>
        </w:rPr>
        <w:t>4.4.15.</w:t>
      </w:r>
      <w:r w:rsidR="008E4805" w:rsidRPr="008E4805">
        <w:t xml:space="preserve"> </w:t>
      </w:r>
      <w:r w:rsidR="008E4805" w:rsidRPr="008E4805">
        <w:rPr>
          <w:rStyle w:val="Heading3Char"/>
          <w:rFonts w:eastAsiaTheme="minorHAnsi"/>
        </w:rPr>
        <w:t>Others Services gave by Online Banking (Dhaka Bank):</w:t>
      </w:r>
      <w:r w:rsidR="008E4805">
        <w:rPr>
          <w:rStyle w:val="Heading3Char"/>
          <w:rFonts w:eastAsiaTheme="minorHAnsi"/>
        </w:rPr>
        <w:t xml:space="preserve"> </w:t>
      </w:r>
      <w:r w:rsidRPr="008528D4">
        <w:rPr>
          <w:rStyle w:val="Heading3Char"/>
          <w:rFonts w:eastAsiaTheme="minorHAnsi"/>
        </w:rPr>
        <w:t xml:space="preserve"> </w:t>
      </w:r>
      <w:bookmarkEnd w:id="66"/>
      <w:r w:rsidR="008E4805" w:rsidRPr="008E4805">
        <w:rPr>
          <w:rStyle w:val="Heading3Char"/>
          <w:rFonts w:eastAsiaTheme="minorHAnsi"/>
          <w:b w:val="0"/>
          <w:color w:val="auto"/>
        </w:rPr>
        <w:t>Presently the clients of the DBL not expect of approaching the Dhaka Bank Branch without fail. Presently they can do some financial exercises on the web. It encourages them a great deal. It is additionally tedious for them. From taking care of tabs, booking air/rail tickets, shopping, sending cash, support move and so on.</w:t>
      </w:r>
    </w:p>
    <w:p w:rsidR="00FC17D5" w:rsidRPr="00C526BF" w:rsidRDefault="00FC17D5" w:rsidP="00FC17D5">
      <w:pPr>
        <w:pStyle w:val="ListParagraph"/>
        <w:widowControl/>
        <w:numPr>
          <w:ilvl w:val="0"/>
          <w:numId w:val="19"/>
        </w:numPr>
        <w:autoSpaceDE/>
        <w:autoSpaceDN/>
        <w:spacing w:before="0" w:after="200" w:line="276" w:lineRule="auto"/>
        <w:contextualSpacing/>
        <w:jc w:val="both"/>
        <w:rPr>
          <w:b/>
          <w:sz w:val="24"/>
          <w:szCs w:val="24"/>
        </w:rPr>
      </w:pPr>
      <w:r w:rsidRPr="00985B08">
        <w:rPr>
          <w:b/>
          <w:sz w:val="24"/>
          <w:szCs w:val="24"/>
        </w:rPr>
        <w:t xml:space="preserve">Bill </w:t>
      </w:r>
      <w:r w:rsidR="00D12AF2" w:rsidRPr="00985B08">
        <w:rPr>
          <w:b/>
          <w:sz w:val="24"/>
          <w:szCs w:val="24"/>
        </w:rPr>
        <w:t>payment:</w:t>
      </w:r>
      <w:r w:rsidR="00D12AF2">
        <w:rPr>
          <w:sz w:val="24"/>
          <w:szCs w:val="24"/>
        </w:rPr>
        <w:t xml:space="preserve"> Now</w:t>
      </w:r>
      <w:r>
        <w:rPr>
          <w:sz w:val="24"/>
          <w:szCs w:val="24"/>
        </w:rPr>
        <w:t xml:space="preserve"> they not need to stand in a long queue for paying utility bills. They can pay their utility bills online via mobile app, mobile banking or internet banking.</w:t>
      </w:r>
    </w:p>
    <w:p w:rsidR="00FC17D5" w:rsidRPr="00645E9E" w:rsidRDefault="00FC17D5" w:rsidP="00FC17D5">
      <w:pPr>
        <w:pStyle w:val="ListParagraph"/>
        <w:widowControl/>
        <w:numPr>
          <w:ilvl w:val="0"/>
          <w:numId w:val="19"/>
        </w:numPr>
        <w:autoSpaceDE/>
        <w:autoSpaceDN/>
        <w:spacing w:before="0" w:after="200" w:line="276" w:lineRule="auto"/>
        <w:contextualSpacing/>
        <w:jc w:val="both"/>
        <w:rPr>
          <w:b/>
          <w:sz w:val="24"/>
          <w:szCs w:val="24"/>
        </w:rPr>
      </w:pPr>
      <w:r>
        <w:rPr>
          <w:b/>
          <w:sz w:val="24"/>
          <w:szCs w:val="24"/>
        </w:rPr>
        <w:t>Ticket Booking:</w:t>
      </w:r>
      <w:r>
        <w:rPr>
          <w:sz w:val="24"/>
          <w:szCs w:val="24"/>
        </w:rPr>
        <w:t xml:space="preserve"> Now the customer of DBL can book their railway tickets via online by using any of the DBL online banking system. Now they don’t need to stand in along queue and have to wait long hours for it.</w:t>
      </w:r>
    </w:p>
    <w:p w:rsidR="00FC17D5" w:rsidRPr="002E492F" w:rsidRDefault="00FC17D5" w:rsidP="00FC17D5">
      <w:pPr>
        <w:pStyle w:val="ListParagraph"/>
        <w:widowControl/>
        <w:numPr>
          <w:ilvl w:val="0"/>
          <w:numId w:val="19"/>
        </w:numPr>
        <w:autoSpaceDE/>
        <w:autoSpaceDN/>
        <w:spacing w:before="0" w:after="200" w:line="276" w:lineRule="auto"/>
        <w:contextualSpacing/>
        <w:jc w:val="both"/>
        <w:rPr>
          <w:b/>
          <w:sz w:val="24"/>
          <w:szCs w:val="24"/>
        </w:rPr>
      </w:pPr>
      <w:r>
        <w:rPr>
          <w:b/>
          <w:sz w:val="24"/>
          <w:szCs w:val="24"/>
        </w:rPr>
        <w:t>Funds Transfer:</w:t>
      </w:r>
      <w:r>
        <w:rPr>
          <w:sz w:val="24"/>
          <w:szCs w:val="24"/>
        </w:rPr>
        <w:t xml:space="preserve"> The customer of DBL can transfer their funds easily from one account to another account with just a click by using I banking or any the online banking modes either it could be Dhaka Bank Go or mobile banking.</w:t>
      </w:r>
    </w:p>
    <w:p w:rsidR="00FC17D5" w:rsidRPr="007F5208" w:rsidRDefault="00FC17D5" w:rsidP="00FC17D5">
      <w:pPr>
        <w:pStyle w:val="ListParagraph"/>
        <w:widowControl/>
        <w:numPr>
          <w:ilvl w:val="0"/>
          <w:numId w:val="19"/>
        </w:numPr>
        <w:autoSpaceDE/>
        <w:autoSpaceDN/>
        <w:spacing w:before="0" w:after="200" w:line="276" w:lineRule="auto"/>
        <w:contextualSpacing/>
        <w:jc w:val="both"/>
        <w:rPr>
          <w:b/>
          <w:sz w:val="24"/>
          <w:szCs w:val="24"/>
        </w:rPr>
      </w:pPr>
      <w:r>
        <w:rPr>
          <w:b/>
          <w:sz w:val="24"/>
          <w:szCs w:val="24"/>
        </w:rPr>
        <w:t xml:space="preserve">Special Promotions &amp; Offers: </w:t>
      </w:r>
      <w:r>
        <w:rPr>
          <w:sz w:val="24"/>
          <w:szCs w:val="24"/>
        </w:rPr>
        <w:t>The customer of DBL online banking user will get various discount and offers. They can get discount at brand shops, movie tickets, jeweler, restaurants etc.</w:t>
      </w:r>
    </w:p>
    <w:p w:rsidR="00A92AEB" w:rsidRDefault="00FC17D5" w:rsidP="00A92AEB">
      <w:pPr>
        <w:jc w:val="both"/>
        <w:rPr>
          <w:rFonts w:ascii="Times New Roman" w:hAnsi="Times New Roman" w:cs="Times New Roman"/>
          <w:sz w:val="24"/>
          <w:szCs w:val="24"/>
        </w:rPr>
      </w:pPr>
      <w:r>
        <w:rPr>
          <w:rFonts w:ascii="Times New Roman" w:hAnsi="Times New Roman" w:cs="Times New Roman"/>
          <w:sz w:val="24"/>
          <w:szCs w:val="24"/>
        </w:rPr>
        <w:t xml:space="preserve">Basically DBL online banking system try to provide as many services possible to the customer for making their banking experience comfortable and luxurious. </w:t>
      </w:r>
      <w:bookmarkStart w:id="67" w:name="_Toc27172888"/>
    </w:p>
    <w:p w:rsidR="00FC17D5" w:rsidRPr="00A92AEB" w:rsidRDefault="00FC17D5" w:rsidP="00A92AEB">
      <w:pPr>
        <w:jc w:val="both"/>
        <w:rPr>
          <w:rFonts w:ascii="Times New Roman" w:hAnsi="Times New Roman" w:cs="Times New Roman"/>
          <w:sz w:val="24"/>
          <w:szCs w:val="24"/>
        </w:rPr>
      </w:pPr>
      <w:r w:rsidRPr="00081BD7">
        <w:rPr>
          <w:rStyle w:val="Heading3Char"/>
          <w:rFonts w:eastAsiaTheme="minorHAnsi"/>
        </w:rPr>
        <w:t>4.5. Dhaka Bank Limited Network Design (LAN &amp; WAN):</w:t>
      </w:r>
      <w:bookmarkEnd w:id="67"/>
      <w:r w:rsidR="004A47B2" w:rsidRPr="004A47B2">
        <w:t xml:space="preserve"> </w:t>
      </w:r>
      <w:r w:rsidR="004A47B2" w:rsidRPr="00A92AEB">
        <w:rPr>
          <w:rFonts w:ascii="Times New Roman" w:hAnsi="Times New Roman" w:cs="Times New Roman"/>
          <w:color w:val="000000" w:themeColor="text1"/>
          <w:sz w:val="24"/>
          <w:szCs w:val="24"/>
        </w:rPr>
        <w:t>The Dhaka Bank Network is developed and worked from the IT Division's Network Operations Center (NOC) as a Hub-Spoke Network (Star Network), where all traffic from spokes/center points experiences the middle Cisco 3845 focus point. Dhaka Bank uses the Cisco 4507R as the central switch for secure framework accessibility. For better traffic security control, Dhaka Bank uses the Cisco ASA 5520 firewall close by the introduction of an IP Access list. Cisco Security Mars is set into movement to screen and square amazing and perilous traffic streams. Concerning checking of web requests, the MCA expense Web Gateway comes vivaciously. To ensure secure and predictable branch correspondence, the bank has checked assistance from five accessibility dealers giving associations from the Data Center focal station to all pieces of the bank through optical fiber, radio affiliation and VSAT. Dhaka Bank Limited is thusly</w:t>
      </w:r>
      <w:r w:rsidR="004A47B2" w:rsidRPr="00A92AEB">
        <w:rPr>
          <w:rFonts w:ascii="Times New Roman" w:hAnsi="Times New Roman" w:cs="Times New Roman"/>
          <w:sz w:val="24"/>
          <w:szCs w:val="24"/>
        </w:rPr>
        <w:t xml:space="preserve"> prepared to pass on a huge degree of security.</w:t>
      </w:r>
    </w:p>
    <w:p w:rsidR="006D1A0E" w:rsidRDefault="006D1A0E" w:rsidP="008528D4">
      <w:pPr>
        <w:pStyle w:val="Heading2"/>
      </w:pPr>
      <w:bookmarkStart w:id="68" w:name="_Toc27172889"/>
    </w:p>
    <w:p w:rsidR="00FC17D5" w:rsidRDefault="00FC17D5" w:rsidP="008528D4">
      <w:pPr>
        <w:pStyle w:val="Heading2"/>
      </w:pPr>
      <w:r w:rsidRPr="0022686E">
        <w:t>4.6. Network Implementation and configuration:</w:t>
      </w:r>
      <w:bookmarkEnd w:id="68"/>
      <w:r w:rsidRPr="0022686E">
        <w:t xml:space="preserve"> </w:t>
      </w:r>
    </w:p>
    <w:p w:rsidR="008F0430" w:rsidRPr="008F0430" w:rsidRDefault="008F0430" w:rsidP="008F0430">
      <w:pPr>
        <w:jc w:val="both"/>
        <w:rPr>
          <w:rFonts w:ascii="Times New Roman" w:hAnsi="Times New Roman" w:cs="Times New Roman"/>
          <w:sz w:val="24"/>
          <w:szCs w:val="24"/>
        </w:rPr>
      </w:pPr>
      <w:r w:rsidRPr="008F0430">
        <w:rPr>
          <w:rFonts w:ascii="Times New Roman" w:hAnsi="Times New Roman" w:cs="Times New Roman"/>
          <w:sz w:val="24"/>
          <w:szCs w:val="24"/>
        </w:rPr>
        <w:t xml:space="preserve">Usage of systems is the undertaking of introducing a system by joining vital gear after systematic procedures, for example, </w:t>
      </w:r>
    </w:p>
    <w:p w:rsidR="008F0430" w:rsidRPr="008F0430" w:rsidRDefault="008F0430" w:rsidP="008F0430">
      <w:pPr>
        <w:pStyle w:val="ListParagraph"/>
        <w:numPr>
          <w:ilvl w:val="0"/>
          <w:numId w:val="36"/>
        </w:numPr>
        <w:jc w:val="both"/>
        <w:rPr>
          <w:sz w:val="24"/>
          <w:szCs w:val="24"/>
        </w:rPr>
      </w:pPr>
      <w:r w:rsidRPr="008F0430">
        <w:rPr>
          <w:sz w:val="24"/>
          <w:szCs w:val="24"/>
        </w:rPr>
        <w:t xml:space="preserve">Physical arrange structure: It is the way toward sorting out the system outwardly to encourage fruitful organization in an arranged way. This is organized in two different ways. Local Area Network (LAN) and Wide Area Network (WAN). </w:t>
      </w:r>
    </w:p>
    <w:p w:rsidR="008F0430" w:rsidRPr="008F0430" w:rsidRDefault="008F0430" w:rsidP="008F0430">
      <w:pPr>
        <w:pStyle w:val="ListParagraph"/>
        <w:numPr>
          <w:ilvl w:val="0"/>
          <w:numId w:val="34"/>
        </w:numPr>
        <w:jc w:val="both"/>
        <w:rPr>
          <w:sz w:val="24"/>
          <w:szCs w:val="24"/>
        </w:rPr>
      </w:pPr>
      <w:r w:rsidRPr="008F0430">
        <w:rPr>
          <w:sz w:val="24"/>
          <w:szCs w:val="24"/>
        </w:rPr>
        <w:t xml:space="preserve">Remote Access: Remote access alludes to the procedure by which a remote area gives administrations to a gadget. Those projects incorporate the accompanying… </w:t>
      </w:r>
    </w:p>
    <w:p w:rsidR="00112366" w:rsidRDefault="00112366" w:rsidP="00112366">
      <w:pPr>
        <w:pStyle w:val="ListParagraph"/>
        <w:numPr>
          <w:ilvl w:val="0"/>
          <w:numId w:val="38"/>
        </w:numPr>
        <w:ind w:left="1440"/>
        <w:jc w:val="both"/>
        <w:rPr>
          <w:sz w:val="24"/>
          <w:szCs w:val="24"/>
        </w:rPr>
      </w:pPr>
      <w:r w:rsidRPr="00112366">
        <w:rPr>
          <w:sz w:val="24"/>
          <w:szCs w:val="24"/>
        </w:rPr>
        <w:t>Remote organization</w:t>
      </w:r>
    </w:p>
    <w:p w:rsidR="00112366" w:rsidRDefault="00112366" w:rsidP="00112366">
      <w:pPr>
        <w:pStyle w:val="ListParagraph"/>
        <w:numPr>
          <w:ilvl w:val="0"/>
          <w:numId w:val="38"/>
        </w:numPr>
        <w:ind w:left="1440"/>
        <w:jc w:val="both"/>
        <w:rPr>
          <w:sz w:val="24"/>
          <w:szCs w:val="24"/>
        </w:rPr>
      </w:pPr>
      <w:r w:rsidRPr="00112366">
        <w:rPr>
          <w:sz w:val="24"/>
          <w:szCs w:val="24"/>
        </w:rPr>
        <w:t>Remote Boot/Shutdown</w:t>
      </w:r>
    </w:p>
    <w:p w:rsidR="00112366" w:rsidRDefault="00112366" w:rsidP="00112366">
      <w:pPr>
        <w:pStyle w:val="ListParagraph"/>
        <w:numPr>
          <w:ilvl w:val="0"/>
          <w:numId w:val="40"/>
        </w:numPr>
        <w:ind w:left="1440"/>
        <w:rPr>
          <w:sz w:val="24"/>
          <w:szCs w:val="24"/>
        </w:rPr>
      </w:pPr>
      <w:r w:rsidRPr="00112366">
        <w:rPr>
          <w:sz w:val="24"/>
          <w:szCs w:val="24"/>
        </w:rPr>
        <w:t>Device get to</w:t>
      </w:r>
    </w:p>
    <w:p w:rsidR="00112366" w:rsidRDefault="00112366" w:rsidP="00112366">
      <w:pPr>
        <w:pStyle w:val="ListParagraph"/>
        <w:numPr>
          <w:ilvl w:val="0"/>
          <w:numId w:val="41"/>
        </w:numPr>
        <w:ind w:left="1440"/>
        <w:jc w:val="both"/>
        <w:rPr>
          <w:sz w:val="24"/>
          <w:szCs w:val="24"/>
        </w:rPr>
      </w:pPr>
      <w:r w:rsidRPr="00112366">
        <w:rPr>
          <w:sz w:val="24"/>
          <w:szCs w:val="24"/>
        </w:rPr>
        <w:t>System alteration</w:t>
      </w:r>
    </w:p>
    <w:p w:rsidR="00112366" w:rsidRPr="00112366" w:rsidRDefault="00112366" w:rsidP="00112366">
      <w:pPr>
        <w:pStyle w:val="ListParagraph"/>
        <w:numPr>
          <w:ilvl w:val="0"/>
          <w:numId w:val="42"/>
        </w:numPr>
        <w:ind w:left="1440"/>
        <w:jc w:val="both"/>
        <w:rPr>
          <w:sz w:val="24"/>
          <w:szCs w:val="24"/>
        </w:rPr>
      </w:pPr>
      <w:r w:rsidRPr="00112366">
        <w:rPr>
          <w:sz w:val="24"/>
          <w:szCs w:val="24"/>
        </w:rPr>
        <w:t>Remote seeing</w:t>
      </w:r>
    </w:p>
    <w:p w:rsidR="00FC17D5" w:rsidRDefault="00FC17D5" w:rsidP="00FC17D5">
      <w:pPr>
        <w:pStyle w:val="ListParagraph"/>
        <w:widowControl/>
        <w:numPr>
          <w:ilvl w:val="0"/>
          <w:numId w:val="22"/>
        </w:numPr>
        <w:autoSpaceDE/>
        <w:autoSpaceDN/>
        <w:spacing w:before="0" w:after="200" w:line="276" w:lineRule="auto"/>
        <w:contextualSpacing/>
        <w:jc w:val="both"/>
        <w:rPr>
          <w:sz w:val="24"/>
          <w:szCs w:val="24"/>
        </w:rPr>
      </w:pPr>
      <w:r>
        <w:rPr>
          <w:sz w:val="24"/>
          <w:szCs w:val="24"/>
        </w:rPr>
        <w:t>Configuration of network elements:</w:t>
      </w:r>
      <w:r w:rsidR="007A62EF" w:rsidRPr="007A62EF">
        <w:t xml:space="preserve"> </w:t>
      </w:r>
      <w:r w:rsidR="007A62EF" w:rsidRPr="007A62EF">
        <w:rPr>
          <w:sz w:val="24"/>
          <w:szCs w:val="24"/>
        </w:rPr>
        <w:t>System arrangement is the strategy for orchestrating and putting away information on all parts of a PC organize.</w:t>
      </w:r>
      <w:r>
        <w:rPr>
          <w:sz w:val="24"/>
          <w:szCs w:val="24"/>
        </w:rPr>
        <w:t xml:space="preserve"> The manager manages the required network maintenance tasks as a workaround when a network needs to be repaired, updated, extended or improved. Network configuration management advantages include-</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Ensure performance in network maintenance, reconstruction, extension and upgrade</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Minimizing defects in design</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Minimization of downtime</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Maximizing the security of the network</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Minimizing the effects of changes in specification</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In case of emergency, restore previous system states</w:t>
      </w:r>
    </w:p>
    <w:p w:rsidR="00FC17D5" w:rsidRDefault="00FC17D5" w:rsidP="00FC17D5">
      <w:pPr>
        <w:pStyle w:val="ListParagraph"/>
        <w:widowControl/>
        <w:numPr>
          <w:ilvl w:val="0"/>
          <w:numId w:val="23"/>
        </w:numPr>
        <w:autoSpaceDE/>
        <w:autoSpaceDN/>
        <w:spacing w:before="0" w:after="200" w:line="276" w:lineRule="auto"/>
        <w:contextualSpacing/>
        <w:jc w:val="both"/>
        <w:rPr>
          <w:sz w:val="24"/>
          <w:szCs w:val="24"/>
        </w:rPr>
      </w:pPr>
      <w:r>
        <w:rPr>
          <w:sz w:val="24"/>
          <w:szCs w:val="24"/>
        </w:rPr>
        <w:t>Archiving the documentation of all changes in network configuration</w:t>
      </w:r>
    </w:p>
    <w:p w:rsidR="00FC17D5" w:rsidRPr="007C03F6" w:rsidRDefault="00FC17D5" w:rsidP="00FC17D5">
      <w:pPr>
        <w:jc w:val="both"/>
        <w:rPr>
          <w:rFonts w:ascii="Times New Roman" w:hAnsi="Times New Roman" w:cs="Times New Roman"/>
          <w:sz w:val="24"/>
          <w:szCs w:val="24"/>
        </w:rPr>
      </w:pPr>
    </w:p>
    <w:p w:rsidR="00FC17D5" w:rsidRDefault="00FC17D5" w:rsidP="00FC17D5">
      <w:pPr>
        <w:pStyle w:val="ListParagraph"/>
        <w:jc w:val="both"/>
        <w:rPr>
          <w:sz w:val="24"/>
          <w:szCs w:val="24"/>
        </w:rPr>
      </w:pPr>
    </w:p>
    <w:p w:rsidR="00575170" w:rsidRDefault="00575170" w:rsidP="008528D4">
      <w:pPr>
        <w:pStyle w:val="Heading1"/>
        <w:rPr>
          <w:color w:val="0F243E" w:themeColor="text2" w:themeShade="80"/>
        </w:rPr>
      </w:pPr>
      <w:bookmarkStart w:id="69" w:name="_Toc27172890"/>
    </w:p>
    <w:p w:rsidR="00575170" w:rsidRDefault="00575170" w:rsidP="008528D4">
      <w:pPr>
        <w:pStyle w:val="Heading1"/>
        <w:rPr>
          <w:color w:val="0F243E" w:themeColor="text2" w:themeShade="80"/>
        </w:rPr>
      </w:pPr>
    </w:p>
    <w:p w:rsidR="00CB69DD" w:rsidRDefault="00CB69DD" w:rsidP="008528D4">
      <w:pPr>
        <w:pStyle w:val="Heading1"/>
        <w:rPr>
          <w:color w:val="0F243E" w:themeColor="text2" w:themeShade="80"/>
        </w:rPr>
      </w:pPr>
    </w:p>
    <w:bookmarkEnd w:id="69"/>
    <w:p w:rsidR="00575170" w:rsidRPr="00575170" w:rsidRDefault="00575170" w:rsidP="00575170"/>
    <w:p w:rsidR="00CB69DD" w:rsidRDefault="00CB69DD" w:rsidP="008E4CE0">
      <w:pPr>
        <w:pStyle w:val="Heading1"/>
        <w:jc w:val="center"/>
        <w:rPr>
          <w:color w:val="0F243E" w:themeColor="text2" w:themeShade="80"/>
        </w:rPr>
      </w:pPr>
      <w:bookmarkStart w:id="70" w:name="_Toc27172891"/>
      <w:r w:rsidRPr="00575170">
        <w:rPr>
          <w:color w:val="0F243E" w:themeColor="text2" w:themeShade="80"/>
        </w:rPr>
        <w:lastRenderedPageBreak/>
        <w:t>Chapter Five – Recommendation</w:t>
      </w:r>
      <w:r w:rsidR="008E4CE0">
        <w:rPr>
          <w:color w:val="0F243E" w:themeColor="text2" w:themeShade="80"/>
        </w:rPr>
        <w:t>s</w:t>
      </w:r>
      <w:r w:rsidRPr="00575170">
        <w:rPr>
          <w:color w:val="0F243E" w:themeColor="text2" w:themeShade="80"/>
        </w:rPr>
        <w:t xml:space="preserve"> &amp; Conclusion</w:t>
      </w:r>
    </w:p>
    <w:p w:rsidR="00CB69DD" w:rsidRDefault="00CB69DD" w:rsidP="006542A6">
      <w:pPr>
        <w:pStyle w:val="Heading2"/>
      </w:pPr>
    </w:p>
    <w:p w:rsidR="008528D4" w:rsidRPr="008528D4" w:rsidRDefault="003B0BAD" w:rsidP="006542A6">
      <w:pPr>
        <w:pStyle w:val="Heading2"/>
      </w:pPr>
      <w:r w:rsidRPr="00545F9B">
        <w:t>5.1. My Activities:</w:t>
      </w:r>
      <w:bookmarkEnd w:id="70"/>
    </w:p>
    <w:p w:rsidR="005F1055" w:rsidRDefault="005F1055" w:rsidP="005F1055">
      <w:pPr>
        <w:jc w:val="both"/>
        <w:rPr>
          <w:rFonts w:ascii="Times New Roman" w:hAnsi="Times New Roman" w:cs="Times New Roman"/>
          <w:sz w:val="24"/>
          <w:szCs w:val="24"/>
        </w:rPr>
      </w:pPr>
      <w:r>
        <w:rPr>
          <w:rFonts w:ascii="Times New Roman" w:hAnsi="Times New Roman" w:cs="Times New Roman"/>
          <w:sz w:val="24"/>
          <w:szCs w:val="24"/>
        </w:rPr>
        <w:t xml:space="preserve">I was doing my three months internship at Dhaka Bank Limited, Dhanmondi Branch. I was assign as intern at General Banking Division. My activities were calling their clients and informing about the online banking service like to tell them about DBL mobile app Dhaka Bank Go, SMS alert, E–Statement. If they are interested in any of the services then told them to come to the bank and helping them to fill the form and give them to the officers of the DBL. I was also helping client to help them fill the forms that they require to fill. I was helping new client to fill the account opening form. I was doing excel sheet, edit dormant account closing locker and account. I also learn the culture of the bank. How they communicate with their client. I also learn some banking terms. I also learn about the online banking system, online clearing system, RTGS, BFETN. I learn about the different </w:t>
      </w:r>
      <w:r w:rsidR="004D7672">
        <w:rPr>
          <w:rFonts w:ascii="Times New Roman" w:hAnsi="Times New Roman" w:cs="Times New Roman"/>
          <w:sz w:val="24"/>
          <w:szCs w:val="24"/>
        </w:rPr>
        <w:t>v</w:t>
      </w:r>
      <w:r w:rsidR="00E55573" w:rsidRPr="00E55573">
        <w:rPr>
          <w:rFonts w:ascii="Times New Roman" w:hAnsi="Times New Roman" w:cs="Times New Roman"/>
          <w:sz w:val="24"/>
          <w:szCs w:val="24"/>
        </w:rPr>
        <w:t xml:space="preserve">ariety </w:t>
      </w:r>
      <w:r>
        <w:rPr>
          <w:rFonts w:ascii="Times New Roman" w:hAnsi="Times New Roman" w:cs="Times New Roman"/>
          <w:sz w:val="24"/>
          <w:szCs w:val="24"/>
        </w:rPr>
        <w:t xml:space="preserve">of DPS and FDR’s. I learn to know the different rates of DPS and FDR’s. Learn to know about the student ledgers. ATM cards, gift cheques, Dhaka Bank Go, E-Statement, and SMS alert service. Learn to </w:t>
      </w:r>
      <w:r w:rsidR="00D151F9" w:rsidRPr="00D151F9">
        <w:rPr>
          <w:rFonts w:ascii="Times New Roman" w:hAnsi="Times New Roman" w:cs="Times New Roman"/>
          <w:sz w:val="24"/>
          <w:szCs w:val="24"/>
        </w:rPr>
        <w:t>perceive</w:t>
      </w:r>
      <w:r w:rsidR="00D151F9" w:rsidRPr="00D151F9">
        <w:t xml:space="preserve"> </w:t>
      </w:r>
      <w:r>
        <w:rPr>
          <w:rFonts w:ascii="Times New Roman" w:hAnsi="Times New Roman" w:cs="Times New Roman"/>
          <w:sz w:val="24"/>
          <w:szCs w:val="24"/>
        </w:rPr>
        <w:t>about inward and outward clearing. I was basically get a idea about the General Banking and clearing house from the officers of the Dhaka Bank Limited and operation manager of DBL. Actually as a intern I was not authorized use their system so for me it was quiet difficult to know about their activities. But the operation manager was kind enough to told me and show me about their banking system. He actually gave me basic idea about overall banking system of DBL. how credit division function, what was their everyday activities, how they disburse loans to an individual and corporate person. How they decide the interest rate, what could be the collateral. How they decide what amount and what interest that an individual and corporate should pay for a month. How many months or year they require to repay the loan. Learn to know about different types of loans like car loan, home loan, and education loans etc. He also gave me idea about trade division. How the trade division work what was their main activities, what was the LC, how to open it. What is student account, what is the activities of the student account, how to operate it. He also told me about the activities of the cash division. Their main activities were to deposits and withdrawal cash, deposits cheques, in cash cheques. He also told me what front desk is. Activities of front desk what is inward and what is outward? What documents of the bank should be inward and what document should be outward. He also gives me idea about how to talk to client and how to handle them while they are angry or d</w:t>
      </w:r>
      <w:r w:rsidR="003B73BB">
        <w:rPr>
          <w:rFonts w:ascii="Times New Roman" w:hAnsi="Times New Roman" w:cs="Times New Roman"/>
          <w:sz w:val="24"/>
          <w:szCs w:val="24"/>
        </w:rPr>
        <w:t>issatisfied about the services. H</w:t>
      </w:r>
      <w:r>
        <w:rPr>
          <w:rFonts w:ascii="Times New Roman" w:hAnsi="Times New Roman" w:cs="Times New Roman"/>
          <w:sz w:val="24"/>
          <w:szCs w:val="24"/>
        </w:rPr>
        <w:t xml:space="preserve">ow </w:t>
      </w:r>
      <w:r w:rsidR="003B73BB">
        <w:rPr>
          <w:rFonts w:ascii="Times New Roman" w:hAnsi="Times New Roman" w:cs="Times New Roman"/>
          <w:sz w:val="24"/>
          <w:szCs w:val="24"/>
        </w:rPr>
        <w:t xml:space="preserve">I’m going </w:t>
      </w:r>
      <w:r>
        <w:rPr>
          <w:rFonts w:ascii="Times New Roman" w:hAnsi="Times New Roman" w:cs="Times New Roman"/>
          <w:sz w:val="24"/>
          <w:szCs w:val="24"/>
        </w:rPr>
        <w:t xml:space="preserve">to </w:t>
      </w:r>
      <w:r w:rsidR="003B73BB">
        <w:rPr>
          <w:rFonts w:ascii="Times New Roman" w:hAnsi="Times New Roman" w:cs="Times New Roman"/>
          <w:sz w:val="24"/>
          <w:szCs w:val="24"/>
        </w:rPr>
        <w:t>convince</w:t>
      </w:r>
      <w:r>
        <w:rPr>
          <w:rFonts w:ascii="Times New Roman" w:hAnsi="Times New Roman" w:cs="Times New Roman"/>
          <w:sz w:val="24"/>
          <w:szCs w:val="24"/>
        </w:rPr>
        <w:t xml:space="preserve"> the client for taking some kind of services. Like they told me how to convince the client for taking their services like Dhaka Bank Go, E-Statement and SMS alert. He actually is mentoring me about the overall banking activities of a Branch. As he was a</w:t>
      </w:r>
      <w:r w:rsidR="003B73BB">
        <w:rPr>
          <w:rFonts w:ascii="Times New Roman" w:hAnsi="Times New Roman" w:cs="Times New Roman"/>
          <w:sz w:val="24"/>
          <w:szCs w:val="24"/>
        </w:rPr>
        <w:t>n</w:t>
      </w:r>
      <w:r>
        <w:rPr>
          <w:rFonts w:ascii="Times New Roman" w:hAnsi="Times New Roman" w:cs="Times New Roman"/>
          <w:sz w:val="24"/>
          <w:szCs w:val="24"/>
        </w:rPr>
        <w:t xml:space="preserve"> experienced banker he actually thought me about so many things that will help me to know about not only banking activities but also helps to know how to entry bank as an employee, growth of banking sector, how I can improve myself for future betterment. What skills I need to learn how to present myself as a banker and also give me some valuable career advice.</w:t>
      </w:r>
    </w:p>
    <w:p w:rsidR="00F83F66" w:rsidRDefault="00F83F66" w:rsidP="008B381A">
      <w:pPr>
        <w:rPr>
          <w:rFonts w:ascii="Times New Roman" w:hAnsi="Times New Roman" w:cs="Times New Roman"/>
          <w:b/>
          <w:sz w:val="32"/>
          <w:szCs w:val="32"/>
        </w:rPr>
      </w:pPr>
    </w:p>
    <w:p w:rsidR="008B381A" w:rsidRPr="008528D4" w:rsidRDefault="008B381A" w:rsidP="008528D4">
      <w:pPr>
        <w:pStyle w:val="Heading2"/>
      </w:pPr>
      <w:bookmarkStart w:id="71" w:name="_Toc27172892"/>
      <w:r w:rsidRPr="008528D4">
        <w:lastRenderedPageBreak/>
        <w:t>5.2. Findings:</w:t>
      </w:r>
      <w:bookmarkEnd w:id="71"/>
    </w:p>
    <w:p w:rsidR="002A41B2" w:rsidRPr="002A41B2" w:rsidRDefault="002A41B2" w:rsidP="002A41B2">
      <w:pPr>
        <w:contextualSpacing/>
        <w:jc w:val="both"/>
        <w:rPr>
          <w:rFonts w:ascii="Times New Roman" w:hAnsi="Times New Roman" w:cs="Times New Roman"/>
          <w:sz w:val="24"/>
          <w:szCs w:val="24"/>
        </w:rPr>
      </w:pPr>
      <w:r w:rsidRPr="002A41B2">
        <w:rPr>
          <w:rFonts w:ascii="Times New Roman" w:hAnsi="Times New Roman" w:cs="Times New Roman"/>
          <w:sz w:val="24"/>
          <w:szCs w:val="24"/>
        </w:rPr>
        <w:t>Dhaka Bank's key objective is to transform into a fundamental Bangladesh banking foundation. Through electronic budgetary assistance and arrangements, store workplaces by methods for online base and online branch interface in Bangladesh, Dhaka Bank have been productive in achieving this essential. Notwithstanding the way that there are no critical issues on Dhaka Bank's web banking, a bit of the issues recorded are according to the accompanying:</w:t>
      </w:r>
    </w:p>
    <w:p w:rsidR="00F83F66" w:rsidRDefault="00F83F66" w:rsidP="00F83F66">
      <w:pPr>
        <w:pStyle w:val="ListParagraph"/>
        <w:widowControl/>
        <w:numPr>
          <w:ilvl w:val="0"/>
          <w:numId w:val="24"/>
        </w:numPr>
        <w:autoSpaceDE/>
        <w:autoSpaceDN/>
        <w:spacing w:before="0" w:after="200" w:line="276" w:lineRule="auto"/>
        <w:contextualSpacing/>
        <w:jc w:val="both"/>
        <w:rPr>
          <w:sz w:val="24"/>
          <w:szCs w:val="24"/>
        </w:rPr>
      </w:pPr>
      <w:r>
        <w:rPr>
          <w:b/>
          <w:sz w:val="24"/>
          <w:szCs w:val="24"/>
        </w:rPr>
        <w:t xml:space="preserve">ATM Booth’s unavailability: </w:t>
      </w:r>
      <w:r>
        <w:rPr>
          <w:sz w:val="24"/>
          <w:szCs w:val="24"/>
        </w:rPr>
        <w:t>Our analysis restores that ATM booth is limited in all areas. This creates a high level of customer frustration.</w:t>
      </w:r>
    </w:p>
    <w:p w:rsidR="00F83F66" w:rsidRDefault="00F83F66" w:rsidP="00F83F66">
      <w:pPr>
        <w:pStyle w:val="ListParagraph"/>
        <w:widowControl/>
        <w:numPr>
          <w:ilvl w:val="0"/>
          <w:numId w:val="24"/>
        </w:numPr>
        <w:autoSpaceDE/>
        <w:autoSpaceDN/>
        <w:spacing w:before="0" w:after="200" w:line="276" w:lineRule="auto"/>
        <w:contextualSpacing/>
        <w:jc w:val="both"/>
        <w:rPr>
          <w:sz w:val="24"/>
          <w:szCs w:val="24"/>
        </w:rPr>
      </w:pPr>
      <w:r>
        <w:rPr>
          <w:b/>
          <w:sz w:val="24"/>
          <w:szCs w:val="24"/>
        </w:rPr>
        <w:t xml:space="preserve">Shortage of fund in ATM Booth: </w:t>
      </w:r>
      <w:r>
        <w:rPr>
          <w:sz w:val="24"/>
          <w:szCs w:val="24"/>
        </w:rPr>
        <w:t>Many people complain that ATM Booth often considers it empty to have small cash reserves.</w:t>
      </w:r>
    </w:p>
    <w:p w:rsidR="00F83F66" w:rsidRDefault="00F83F66" w:rsidP="00F83F66">
      <w:pPr>
        <w:pStyle w:val="ListParagraph"/>
        <w:widowControl/>
        <w:numPr>
          <w:ilvl w:val="0"/>
          <w:numId w:val="24"/>
        </w:numPr>
        <w:autoSpaceDE/>
        <w:autoSpaceDN/>
        <w:spacing w:before="0" w:after="200" w:line="276" w:lineRule="auto"/>
        <w:contextualSpacing/>
        <w:jc w:val="both"/>
        <w:rPr>
          <w:sz w:val="24"/>
          <w:szCs w:val="24"/>
        </w:rPr>
      </w:pPr>
      <w:r>
        <w:rPr>
          <w:b/>
          <w:sz w:val="24"/>
          <w:szCs w:val="24"/>
        </w:rPr>
        <w:t>High service charge:</w:t>
      </w:r>
      <w:r>
        <w:rPr>
          <w:sz w:val="24"/>
          <w:szCs w:val="24"/>
        </w:rPr>
        <w:t xml:space="preserve"> DBL charge high service charge than other banks. It is difficult for middle class people and student to pay high service charge.</w:t>
      </w:r>
    </w:p>
    <w:p w:rsidR="00B653F4" w:rsidRPr="00B653F4" w:rsidRDefault="00F83F66" w:rsidP="00F83F66">
      <w:pPr>
        <w:pStyle w:val="ListParagraph"/>
        <w:widowControl/>
        <w:numPr>
          <w:ilvl w:val="0"/>
          <w:numId w:val="24"/>
        </w:numPr>
        <w:autoSpaceDE/>
        <w:autoSpaceDN/>
        <w:spacing w:before="0" w:after="200" w:line="276" w:lineRule="auto"/>
        <w:contextualSpacing/>
        <w:jc w:val="both"/>
        <w:rPr>
          <w:sz w:val="24"/>
          <w:szCs w:val="24"/>
        </w:rPr>
      </w:pPr>
      <w:r w:rsidRPr="00B653F4">
        <w:rPr>
          <w:b/>
          <w:sz w:val="24"/>
          <w:szCs w:val="24"/>
        </w:rPr>
        <w:t>Technological problem:</w:t>
      </w:r>
      <w:r w:rsidR="00B653F4" w:rsidRPr="00B653F4">
        <w:t xml:space="preserve"> </w:t>
      </w:r>
      <w:r w:rsidR="00B653F4" w:rsidRPr="00B653F4">
        <w:rPr>
          <w:sz w:val="24"/>
          <w:szCs w:val="24"/>
        </w:rPr>
        <w:t>There are some specialized difficulties, for example, seeing your own bank cash clear, denying PIN code, not tolerating the server in the process and so forth.</w:t>
      </w:r>
    </w:p>
    <w:p w:rsidR="00F83F66" w:rsidRPr="00B653F4" w:rsidRDefault="00F83F66" w:rsidP="00F83F66">
      <w:pPr>
        <w:pStyle w:val="ListParagraph"/>
        <w:widowControl/>
        <w:numPr>
          <w:ilvl w:val="0"/>
          <w:numId w:val="24"/>
        </w:numPr>
        <w:autoSpaceDE/>
        <w:autoSpaceDN/>
        <w:spacing w:before="0" w:after="200" w:line="276" w:lineRule="auto"/>
        <w:contextualSpacing/>
        <w:jc w:val="both"/>
        <w:rPr>
          <w:sz w:val="24"/>
          <w:szCs w:val="24"/>
        </w:rPr>
      </w:pPr>
      <w:r w:rsidRPr="00B653F4">
        <w:rPr>
          <w:b/>
          <w:sz w:val="24"/>
          <w:szCs w:val="24"/>
        </w:rPr>
        <w:t xml:space="preserve"> Shortage of Branch: </w:t>
      </w:r>
      <w:r w:rsidRPr="00B653F4">
        <w:rPr>
          <w:sz w:val="24"/>
          <w:szCs w:val="24"/>
        </w:rPr>
        <w:t>Branches are not open, and business people face problems in particular.</w:t>
      </w:r>
    </w:p>
    <w:p w:rsidR="008F74EE" w:rsidRDefault="001D2604" w:rsidP="00F83F66">
      <w:pPr>
        <w:pStyle w:val="ListParagraph"/>
        <w:widowControl/>
        <w:numPr>
          <w:ilvl w:val="0"/>
          <w:numId w:val="24"/>
        </w:numPr>
        <w:autoSpaceDE/>
        <w:autoSpaceDN/>
        <w:spacing w:before="0" w:after="200" w:line="276" w:lineRule="auto"/>
        <w:contextualSpacing/>
        <w:jc w:val="both"/>
        <w:rPr>
          <w:sz w:val="24"/>
          <w:szCs w:val="24"/>
        </w:rPr>
      </w:pPr>
      <w:r w:rsidRPr="008F74EE">
        <w:rPr>
          <w:b/>
          <w:sz w:val="24"/>
          <w:szCs w:val="24"/>
        </w:rPr>
        <w:t>Safety</w:t>
      </w:r>
      <w:r w:rsidR="00F83F66" w:rsidRPr="008F74EE">
        <w:rPr>
          <w:b/>
          <w:sz w:val="24"/>
          <w:szCs w:val="24"/>
        </w:rPr>
        <w:t>:</w:t>
      </w:r>
      <w:r w:rsidR="008F74EE" w:rsidRPr="008F74EE">
        <w:rPr>
          <w:sz w:val="24"/>
          <w:szCs w:val="24"/>
        </w:rPr>
        <w:t xml:space="preserve"> Online</w:t>
      </w:r>
      <w:r w:rsidR="00F83F66" w:rsidRPr="008F74EE">
        <w:rPr>
          <w:sz w:val="24"/>
          <w:szCs w:val="24"/>
        </w:rPr>
        <w:t xml:space="preserve"> </w:t>
      </w:r>
      <w:r w:rsidR="008F74EE" w:rsidRPr="008F74EE">
        <w:rPr>
          <w:sz w:val="24"/>
          <w:szCs w:val="24"/>
        </w:rPr>
        <w:t xml:space="preserve">banking isn't something that a few people can depend on. They feel </w:t>
      </w:r>
      <w:r w:rsidR="003639F4" w:rsidRPr="008F74EE">
        <w:rPr>
          <w:sz w:val="24"/>
          <w:szCs w:val="24"/>
        </w:rPr>
        <w:t>f</w:t>
      </w:r>
      <w:r w:rsidR="003639F4">
        <w:rPr>
          <w:sz w:val="24"/>
          <w:szCs w:val="24"/>
        </w:rPr>
        <w:t>ewer online financial safeties</w:t>
      </w:r>
      <w:r w:rsidR="008F74EE" w:rsidRPr="008F74EE">
        <w:rPr>
          <w:sz w:val="24"/>
          <w:szCs w:val="24"/>
        </w:rPr>
        <w:t>.</w:t>
      </w:r>
      <w:r w:rsidR="008F74EE" w:rsidRPr="008F74EE">
        <w:rPr>
          <w:b/>
          <w:sz w:val="24"/>
          <w:szCs w:val="24"/>
        </w:rPr>
        <w:t xml:space="preserve"> </w:t>
      </w:r>
    </w:p>
    <w:p w:rsidR="00F83F66" w:rsidRPr="008F74EE" w:rsidRDefault="00F83F66" w:rsidP="00F83F66">
      <w:pPr>
        <w:pStyle w:val="ListParagraph"/>
        <w:widowControl/>
        <w:numPr>
          <w:ilvl w:val="0"/>
          <w:numId w:val="24"/>
        </w:numPr>
        <w:autoSpaceDE/>
        <w:autoSpaceDN/>
        <w:spacing w:before="0" w:after="200" w:line="276" w:lineRule="auto"/>
        <w:contextualSpacing/>
        <w:jc w:val="both"/>
        <w:rPr>
          <w:sz w:val="24"/>
          <w:szCs w:val="24"/>
        </w:rPr>
      </w:pPr>
      <w:r w:rsidRPr="008F74EE">
        <w:rPr>
          <w:b/>
          <w:sz w:val="24"/>
          <w:szCs w:val="24"/>
        </w:rPr>
        <w:t xml:space="preserve">Online banking user: </w:t>
      </w:r>
      <w:r w:rsidRPr="008F74EE">
        <w:rPr>
          <w:sz w:val="24"/>
          <w:szCs w:val="24"/>
        </w:rPr>
        <w:t>Clients are small on online banking, rather than other bank client.</w:t>
      </w:r>
    </w:p>
    <w:p w:rsidR="00F83F66" w:rsidRPr="00BF0ED8" w:rsidRDefault="00F83F66" w:rsidP="00F83F66">
      <w:pPr>
        <w:pStyle w:val="ListParagraph"/>
        <w:widowControl/>
        <w:numPr>
          <w:ilvl w:val="0"/>
          <w:numId w:val="24"/>
        </w:numPr>
        <w:autoSpaceDE/>
        <w:autoSpaceDN/>
        <w:spacing w:before="0" w:after="200" w:line="276" w:lineRule="auto"/>
        <w:contextualSpacing/>
        <w:jc w:val="both"/>
        <w:rPr>
          <w:sz w:val="24"/>
          <w:szCs w:val="24"/>
        </w:rPr>
      </w:pPr>
      <w:r>
        <w:rPr>
          <w:b/>
          <w:sz w:val="24"/>
          <w:szCs w:val="24"/>
        </w:rPr>
        <w:t xml:space="preserve">Limited areas: </w:t>
      </w:r>
      <w:r>
        <w:rPr>
          <w:sz w:val="24"/>
          <w:szCs w:val="24"/>
        </w:rPr>
        <w:t>In some specific areas, DBL offers online banking services.</w:t>
      </w:r>
    </w:p>
    <w:p w:rsidR="00397825" w:rsidRDefault="00F83F66" w:rsidP="00397825">
      <w:pPr>
        <w:pStyle w:val="ListParagraph"/>
        <w:widowControl/>
        <w:numPr>
          <w:ilvl w:val="0"/>
          <w:numId w:val="24"/>
        </w:numPr>
        <w:autoSpaceDE/>
        <w:autoSpaceDN/>
        <w:spacing w:before="0" w:after="200" w:line="276" w:lineRule="auto"/>
        <w:contextualSpacing/>
        <w:jc w:val="both"/>
        <w:rPr>
          <w:sz w:val="24"/>
          <w:szCs w:val="24"/>
        </w:rPr>
      </w:pPr>
      <w:r>
        <w:rPr>
          <w:b/>
          <w:sz w:val="24"/>
          <w:szCs w:val="24"/>
        </w:rPr>
        <w:t>Training &amp; Development:</w:t>
      </w:r>
      <w:r>
        <w:rPr>
          <w:sz w:val="24"/>
          <w:szCs w:val="24"/>
        </w:rPr>
        <w:t xml:space="preserve"> In online banking workers are not well educated. They need proper training on online banking.</w:t>
      </w:r>
    </w:p>
    <w:p w:rsidR="00575170" w:rsidRDefault="00575170" w:rsidP="00575170">
      <w:pPr>
        <w:pStyle w:val="ListParagraph"/>
        <w:widowControl/>
        <w:autoSpaceDE/>
        <w:autoSpaceDN/>
        <w:spacing w:before="0" w:after="200" w:line="276" w:lineRule="auto"/>
        <w:ind w:left="720" w:firstLine="0"/>
        <w:contextualSpacing/>
        <w:jc w:val="both"/>
        <w:rPr>
          <w:sz w:val="24"/>
          <w:szCs w:val="24"/>
        </w:rPr>
      </w:pPr>
    </w:p>
    <w:p w:rsidR="00F83F66" w:rsidRPr="00397825" w:rsidRDefault="00397825" w:rsidP="006542A6">
      <w:pPr>
        <w:pStyle w:val="Heading2"/>
      </w:pPr>
      <w:bookmarkStart w:id="72" w:name="_Toc27172893"/>
      <w:r w:rsidRPr="00397825">
        <w:t>5.3. Recommendation</w:t>
      </w:r>
      <w:bookmarkEnd w:id="72"/>
      <w:r w:rsidR="008E4CE0">
        <w:t>s</w:t>
      </w:r>
    </w:p>
    <w:p w:rsidR="00F83F66" w:rsidRDefault="00F83F66" w:rsidP="00F83F66">
      <w:pPr>
        <w:jc w:val="both"/>
        <w:rPr>
          <w:rFonts w:ascii="Times New Roman" w:hAnsi="Times New Roman" w:cs="Times New Roman"/>
          <w:sz w:val="24"/>
          <w:szCs w:val="24"/>
        </w:rPr>
      </w:pPr>
      <w:r>
        <w:rPr>
          <w:rFonts w:ascii="Times New Roman" w:hAnsi="Times New Roman" w:cs="Times New Roman"/>
          <w:sz w:val="24"/>
          <w:szCs w:val="24"/>
        </w:rPr>
        <w:t>We realize Dhaka Bank Limited is one of Bangladesh’s most prominent commercial bank. They provided electronic transfer services to their customer, ATM, debit card, credit card, pos, mobile bill payment facility, etc. but in the online banking system they also have some shortcomings. To remove the shortfall, the following steps should be taken in the online banking process.</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Spread ATM booth in important place throughout the country.</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Increase ATM booth’s cash funds.</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Increases adaptation of credit cards in all location.</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Improve customer knowledge of Dhaka Bank online banking.</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Using new technology to resolve the technical problem.</w:t>
      </w:r>
    </w:p>
    <w:p w:rsidR="006448F4" w:rsidRDefault="00F83F66" w:rsidP="00F83F66">
      <w:pPr>
        <w:pStyle w:val="ListParagraph"/>
        <w:widowControl/>
        <w:numPr>
          <w:ilvl w:val="0"/>
          <w:numId w:val="25"/>
        </w:numPr>
        <w:autoSpaceDE/>
        <w:autoSpaceDN/>
        <w:spacing w:before="0" w:after="200" w:line="276" w:lineRule="auto"/>
        <w:contextualSpacing/>
        <w:jc w:val="both"/>
        <w:rPr>
          <w:sz w:val="24"/>
          <w:szCs w:val="24"/>
        </w:rPr>
      </w:pPr>
      <w:r w:rsidRPr="006448F4">
        <w:rPr>
          <w:sz w:val="24"/>
          <w:szCs w:val="24"/>
        </w:rPr>
        <w:t xml:space="preserve">Easier and more convenient online banking services for </w:t>
      </w:r>
      <w:r w:rsidR="006448F4" w:rsidRPr="006448F4">
        <w:rPr>
          <w:sz w:val="24"/>
          <w:szCs w:val="24"/>
        </w:rPr>
        <w:t>entire group of society</w:t>
      </w:r>
      <w:r w:rsidR="006448F4" w:rsidRPr="006448F4">
        <w:t>.</w:t>
      </w:r>
      <w:r w:rsidR="006448F4">
        <w:t xml:space="preserve"> </w:t>
      </w:r>
    </w:p>
    <w:p w:rsidR="00F83F66" w:rsidRPr="006448F4" w:rsidRDefault="00F83F66" w:rsidP="00F83F66">
      <w:pPr>
        <w:pStyle w:val="ListParagraph"/>
        <w:widowControl/>
        <w:numPr>
          <w:ilvl w:val="0"/>
          <w:numId w:val="25"/>
        </w:numPr>
        <w:autoSpaceDE/>
        <w:autoSpaceDN/>
        <w:spacing w:before="0" w:after="200" w:line="276" w:lineRule="auto"/>
        <w:contextualSpacing/>
        <w:jc w:val="both"/>
        <w:rPr>
          <w:sz w:val="24"/>
          <w:szCs w:val="24"/>
        </w:rPr>
      </w:pPr>
      <w:r w:rsidRPr="006448F4">
        <w:rPr>
          <w:sz w:val="24"/>
          <w:szCs w:val="24"/>
        </w:rPr>
        <w:t>Online banking expanded across Bangladesh.</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Having the online banking service charge as low as possible.</w:t>
      </w:r>
    </w:p>
    <w:p w:rsidR="00C203DF" w:rsidRDefault="00C203DF" w:rsidP="00F83F66">
      <w:pPr>
        <w:pStyle w:val="ListParagraph"/>
        <w:widowControl/>
        <w:numPr>
          <w:ilvl w:val="0"/>
          <w:numId w:val="25"/>
        </w:numPr>
        <w:autoSpaceDE/>
        <w:autoSpaceDN/>
        <w:spacing w:before="0" w:after="200" w:line="276" w:lineRule="auto"/>
        <w:contextualSpacing/>
        <w:jc w:val="both"/>
        <w:rPr>
          <w:sz w:val="24"/>
          <w:szCs w:val="24"/>
        </w:rPr>
      </w:pPr>
      <w:r w:rsidRPr="00C203DF">
        <w:rPr>
          <w:sz w:val="24"/>
          <w:szCs w:val="24"/>
        </w:rPr>
        <w:t>Furnish staff with legitimate internet banking practice</w:t>
      </w:r>
      <w:r>
        <w:rPr>
          <w:sz w:val="24"/>
          <w:szCs w:val="24"/>
        </w:rPr>
        <w:t>.</w:t>
      </w:r>
    </w:p>
    <w:p w:rsidR="00F83F66" w:rsidRDefault="00F83F66" w:rsidP="00F83F66">
      <w:pPr>
        <w:pStyle w:val="ListParagraph"/>
        <w:widowControl/>
        <w:numPr>
          <w:ilvl w:val="0"/>
          <w:numId w:val="25"/>
        </w:numPr>
        <w:autoSpaceDE/>
        <w:autoSpaceDN/>
        <w:spacing w:before="0" w:after="200" w:line="276" w:lineRule="auto"/>
        <w:contextualSpacing/>
        <w:jc w:val="both"/>
        <w:rPr>
          <w:sz w:val="24"/>
          <w:szCs w:val="24"/>
        </w:rPr>
      </w:pPr>
      <w:r>
        <w:rPr>
          <w:sz w:val="24"/>
          <w:szCs w:val="24"/>
        </w:rPr>
        <w:t xml:space="preserve">Giving training to the </w:t>
      </w:r>
      <w:r w:rsidR="00751EC1" w:rsidRPr="00751EC1">
        <w:rPr>
          <w:sz w:val="24"/>
          <w:szCs w:val="24"/>
        </w:rPr>
        <w:t xml:space="preserve">officers </w:t>
      </w:r>
      <w:r>
        <w:rPr>
          <w:sz w:val="24"/>
          <w:szCs w:val="24"/>
        </w:rPr>
        <w:t xml:space="preserve">and making </w:t>
      </w:r>
      <w:r w:rsidR="00754F97" w:rsidRPr="00754F97">
        <w:rPr>
          <w:sz w:val="24"/>
          <w:szCs w:val="24"/>
        </w:rPr>
        <w:t>understanding</w:t>
      </w:r>
      <w:r w:rsidR="00754F97">
        <w:rPr>
          <w:sz w:val="24"/>
          <w:szCs w:val="24"/>
        </w:rPr>
        <w:t xml:space="preserve"> </w:t>
      </w:r>
      <w:r w:rsidR="00754F97" w:rsidRPr="00754F97">
        <w:rPr>
          <w:sz w:val="24"/>
          <w:szCs w:val="24"/>
        </w:rPr>
        <w:t>amidst</w:t>
      </w:r>
      <w:r w:rsidR="00754F97">
        <w:rPr>
          <w:sz w:val="24"/>
          <w:szCs w:val="24"/>
        </w:rPr>
        <w:t xml:space="preserve"> </w:t>
      </w:r>
      <w:r w:rsidRPr="00754F97">
        <w:rPr>
          <w:sz w:val="24"/>
          <w:szCs w:val="24"/>
        </w:rPr>
        <w:t>c</w:t>
      </w:r>
      <w:r>
        <w:rPr>
          <w:sz w:val="24"/>
          <w:szCs w:val="24"/>
        </w:rPr>
        <w:t>lient about online banking system.</w:t>
      </w:r>
    </w:p>
    <w:p w:rsidR="00F87397" w:rsidRDefault="00F83F66" w:rsidP="00F87397">
      <w:pPr>
        <w:pStyle w:val="ListParagraph"/>
        <w:widowControl/>
        <w:numPr>
          <w:ilvl w:val="0"/>
          <w:numId w:val="25"/>
        </w:numPr>
        <w:autoSpaceDE/>
        <w:autoSpaceDN/>
        <w:spacing w:before="0" w:after="200" w:line="276" w:lineRule="auto"/>
        <w:contextualSpacing/>
        <w:jc w:val="both"/>
        <w:rPr>
          <w:sz w:val="24"/>
          <w:szCs w:val="24"/>
        </w:rPr>
      </w:pPr>
      <w:r>
        <w:rPr>
          <w:sz w:val="24"/>
          <w:szCs w:val="24"/>
        </w:rPr>
        <w:lastRenderedPageBreak/>
        <w:t>Providing top security to the online banking system.</w:t>
      </w:r>
    </w:p>
    <w:p w:rsidR="00F83F66" w:rsidRPr="00F87397" w:rsidRDefault="00F87397" w:rsidP="006542A6">
      <w:pPr>
        <w:pStyle w:val="Heading2"/>
      </w:pPr>
      <w:bookmarkStart w:id="73" w:name="_Toc27172894"/>
      <w:r w:rsidRPr="00F87397">
        <w:t xml:space="preserve">5.4. </w:t>
      </w:r>
      <w:r w:rsidR="00F83F66" w:rsidRPr="00F87397">
        <w:t>Conclusion</w:t>
      </w:r>
      <w:bookmarkStart w:id="74" w:name="_GoBack"/>
      <w:bookmarkEnd w:id="73"/>
      <w:bookmarkEnd w:id="74"/>
    </w:p>
    <w:p w:rsidR="00F83F66" w:rsidRPr="00C11582" w:rsidRDefault="00F83F66" w:rsidP="00F83F66">
      <w:pPr>
        <w:jc w:val="both"/>
        <w:rPr>
          <w:rFonts w:ascii="Times New Roman" w:hAnsi="Times New Roman" w:cs="Times New Roman"/>
          <w:sz w:val="24"/>
          <w:szCs w:val="24"/>
        </w:rPr>
      </w:pPr>
      <w:r>
        <w:rPr>
          <w:rFonts w:ascii="Times New Roman" w:hAnsi="Times New Roman" w:cs="Times New Roman"/>
          <w:sz w:val="24"/>
          <w:szCs w:val="24"/>
        </w:rPr>
        <w:t xml:space="preserve">Dhaka Bank is known as the most technologically advance bank in the banking history of Bangladesh. While working there I have learned so many things about online banking system which help me to prepare this report. First I give a short introduction of the report where I cover the sources of the information, limitation or problems that I faced while collecting information. Then I gave a literature review on online banking. I try present the most significant information regarding online banking system. Then give the definition that was given by different author all over the world, important event that changes the history of banking. Then I give company overview or you can say a short history of Dhaka Bank Limited, their mission, vision, their board of directors and their divisions. Then I cover their online banking system or you can say I show you a full picture of their online banking system. Then I shortly decide what I did there as an intern or you can say what I learnt from my internship over DBL. Then I include my finding regarding online banking system of DBL. In my small knowledge or you can say my observation as a insider and outsider both, I found those things are the obstacle in their excellent online banking service. Then I gave some recommendation to improve those flows that are obstacle of achieving excellence in banking.  </w:t>
      </w:r>
    </w:p>
    <w:p w:rsidR="005F1055" w:rsidRPr="00F70E33" w:rsidRDefault="005F1055" w:rsidP="005F1055">
      <w:pPr>
        <w:jc w:val="both"/>
        <w:rPr>
          <w:rFonts w:ascii="Times New Roman" w:hAnsi="Times New Roman" w:cs="Times New Roman"/>
          <w:sz w:val="24"/>
          <w:szCs w:val="24"/>
        </w:rPr>
      </w:pPr>
    </w:p>
    <w:p w:rsidR="00FC17D5" w:rsidRDefault="00FC17D5" w:rsidP="00FC17D5">
      <w:pPr>
        <w:pStyle w:val="ListParagraph"/>
        <w:jc w:val="both"/>
        <w:rPr>
          <w:sz w:val="24"/>
          <w:szCs w:val="24"/>
        </w:rPr>
      </w:pPr>
    </w:p>
    <w:p w:rsidR="00FC17D5" w:rsidRPr="006103EA" w:rsidRDefault="00FC17D5" w:rsidP="00FC17D5">
      <w:pPr>
        <w:pStyle w:val="ListParagraph"/>
        <w:jc w:val="both"/>
        <w:rPr>
          <w:sz w:val="24"/>
          <w:szCs w:val="24"/>
        </w:rPr>
      </w:pPr>
    </w:p>
    <w:p w:rsidR="00FC17D5" w:rsidRPr="00013903" w:rsidRDefault="00FC17D5" w:rsidP="00FC17D5">
      <w:pPr>
        <w:jc w:val="both"/>
        <w:rPr>
          <w:rFonts w:ascii="Times New Roman" w:eastAsia="Times New Roman" w:hAnsi="Times New Roman" w:cs="Times New Roman"/>
          <w:color w:val="222222"/>
          <w:sz w:val="24"/>
          <w:szCs w:val="24"/>
        </w:rPr>
      </w:pPr>
    </w:p>
    <w:p w:rsidR="00FC17D5" w:rsidRPr="00FB7CF7" w:rsidRDefault="00FC17D5" w:rsidP="00FC17D5">
      <w:pPr>
        <w:rPr>
          <w:rFonts w:ascii="Times New Roman" w:eastAsia="Times New Roman" w:hAnsi="Times New Roman" w:cs="Times New Roman"/>
          <w:b/>
          <w:color w:val="222222"/>
          <w:sz w:val="24"/>
          <w:szCs w:val="24"/>
        </w:rPr>
        <w:sectPr w:rsidR="00FC17D5" w:rsidRPr="00FB7CF7" w:rsidSect="00A677F9">
          <w:pgSz w:w="12240" w:h="15840"/>
          <w:pgMar w:top="1409" w:right="1440" w:bottom="854" w:left="1440" w:header="0" w:footer="0" w:gutter="0"/>
          <w:cols w:space="0" w:equalWidth="0">
            <w:col w:w="9360"/>
          </w:cols>
          <w:docGrid w:linePitch="360"/>
        </w:sectPr>
      </w:pPr>
    </w:p>
    <w:p w:rsidR="00FC17D5" w:rsidRPr="00F83F66" w:rsidRDefault="00F83F66" w:rsidP="00FC17D5">
      <w:pPr>
        <w:rPr>
          <w:rFonts w:ascii="Times New Roman" w:eastAsia="Wingdings" w:hAnsi="Times New Roman" w:cs="Times New Roman"/>
          <w:b/>
          <w:color w:val="222222"/>
          <w:sz w:val="32"/>
          <w:szCs w:val="32"/>
          <w:vertAlign w:val="superscript"/>
        </w:rPr>
      </w:pPr>
      <w:r>
        <w:rPr>
          <w:rFonts w:ascii="Wingdings" w:eastAsia="Wingdings" w:hAnsi="Wingdings"/>
          <w:color w:val="222222"/>
          <w:sz w:val="48"/>
          <w:vertAlign w:val="superscript"/>
        </w:rPr>
        <w:lastRenderedPageBreak/>
        <w:tab/>
      </w:r>
      <w:r>
        <w:rPr>
          <w:rFonts w:ascii="Wingdings" w:eastAsia="Wingdings" w:hAnsi="Wingdings"/>
          <w:color w:val="222222"/>
          <w:sz w:val="48"/>
          <w:vertAlign w:val="superscript"/>
        </w:rPr>
        <w:tab/>
      </w:r>
      <w:r>
        <w:rPr>
          <w:rFonts w:ascii="Wingdings" w:eastAsia="Wingdings" w:hAnsi="Wingdings"/>
          <w:color w:val="222222"/>
          <w:sz w:val="48"/>
          <w:vertAlign w:val="superscript"/>
        </w:rPr>
        <w:tab/>
      </w:r>
      <w:r>
        <w:rPr>
          <w:rFonts w:ascii="Wingdings" w:eastAsia="Wingdings" w:hAnsi="Wingdings"/>
          <w:color w:val="222222"/>
          <w:sz w:val="48"/>
          <w:vertAlign w:val="superscript"/>
        </w:rPr>
        <w:tab/>
      </w:r>
      <w:r>
        <w:rPr>
          <w:rFonts w:ascii="Wingdings" w:eastAsia="Wingdings" w:hAnsi="Wingdings"/>
          <w:color w:val="222222"/>
          <w:sz w:val="48"/>
          <w:vertAlign w:val="superscript"/>
        </w:rPr>
        <w:tab/>
      </w:r>
      <w:r>
        <w:rPr>
          <w:rFonts w:ascii="Times New Roman" w:eastAsia="Wingdings" w:hAnsi="Times New Roman" w:cs="Times New Roman"/>
          <w:b/>
          <w:color w:val="222222"/>
          <w:sz w:val="48"/>
          <w:vertAlign w:val="superscript"/>
        </w:rPr>
        <w:t xml:space="preserve">Reference </w:t>
      </w:r>
    </w:p>
    <w:p w:rsidR="00FC17D5" w:rsidRPr="002A202D" w:rsidRDefault="0020112B" w:rsidP="0020112B">
      <w:pPr>
        <w:jc w:val="both"/>
        <w:rPr>
          <w:rFonts w:ascii="Times New Roman" w:hAnsi="Times New Roman" w:cs="Times New Roman"/>
          <w:i/>
          <w:color w:val="000000" w:themeColor="text1"/>
          <w:sz w:val="24"/>
          <w:szCs w:val="24"/>
        </w:rPr>
      </w:pPr>
      <w:r w:rsidRPr="002A202D">
        <w:rPr>
          <w:rFonts w:ascii="Times New Roman" w:hAnsi="Times New Roman" w:cs="Times New Roman"/>
          <w:i/>
          <w:sz w:val="24"/>
          <w:szCs w:val="24"/>
        </w:rPr>
        <w:t xml:space="preserve">Organization Profile: </w:t>
      </w:r>
      <w:hyperlink r:id="rId16" w:history="1">
        <w:r w:rsidR="00F47976" w:rsidRPr="002A202D">
          <w:rPr>
            <w:rStyle w:val="Hyperlink"/>
            <w:rFonts w:ascii="Times New Roman" w:hAnsi="Times New Roman" w:cs="Times New Roman"/>
            <w:i/>
            <w:color w:val="000000" w:themeColor="text1"/>
            <w:sz w:val="24"/>
            <w:szCs w:val="24"/>
          </w:rPr>
          <w:t>https://dhakabankltd.com/about-us/</w:t>
        </w:r>
      </w:hyperlink>
    </w:p>
    <w:p w:rsidR="00F47976" w:rsidRPr="002A202D" w:rsidRDefault="00F55942" w:rsidP="0020112B">
      <w:pPr>
        <w:jc w:val="both"/>
        <w:rPr>
          <w:rFonts w:ascii="Times New Roman" w:hAnsi="Times New Roman" w:cs="Times New Roman"/>
          <w:i/>
          <w:color w:val="000000" w:themeColor="text1"/>
          <w:sz w:val="24"/>
          <w:szCs w:val="24"/>
        </w:rPr>
      </w:pPr>
      <w:hyperlink r:id="rId17" w:history="1">
        <w:r w:rsidR="00F47976" w:rsidRPr="002A202D">
          <w:rPr>
            <w:rStyle w:val="Hyperlink"/>
            <w:rFonts w:ascii="Times New Roman" w:hAnsi="Times New Roman" w:cs="Times New Roman"/>
            <w:i/>
            <w:color w:val="000000" w:themeColor="text1"/>
            <w:sz w:val="24"/>
            <w:szCs w:val="24"/>
          </w:rPr>
          <w:t>https://www.assignmentpoint.com/business/banking/online-banking-system-of-dhaka-bank-limited.html?fbclid=IwAR0L_anIv3O9_QLkfzSMLZkBlnPHD7ooO2V1ELqZToNGwsHocOu7iJbIarI</w:t>
        </w:r>
      </w:hyperlink>
    </w:p>
    <w:p w:rsidR="00FB6FDD" w:rsidRPr="002A202D" w:rsidRDefault="00F55942" w:rsidP="0020112B">
      <w:pPr>
        <w:jc w:val="both"/>
        <w:rPr>
          <w:rFonts w:ascii="Times New Roman" w:hAnsi="Times New Roman" w:cs="Times New Roman"/>
          <w:i/>
          <w:color w:val="000000" w:themeColor="text1"/>
          <w:sz w:val="24"/>
          <w:szCs w:val="24"/>
        </w:rPr>
      </w:pPr>
      <w:hyperlink r:id="rId18" w:history="1">
        <w:r w:rsidR="0058005D" w:rsidRPr="002A202D">
          <w:rPr>
            <w:rStyle w:val="Hyperlink"/>
            <w:rFonts w:ascii="Times New Roman" w:hAnsi="Times New Roman" w:cs="Times New Roman"/>
            <w:i/>
            <w:color w:val="000000" w:themeColor="text1"/>
            <w:sz w:val="24"/>
            <w:szCs w:val="24"/>
          </w:rPr>
          <w:t>http://shodh.inflibnet.ac.in:8080/jspui/bitstream/123456789/203/3/03_literature%20review.pdf</w:t>
        </w:r>
      </w:hyperlink>
    </w:p>
    <w:p w:rsidR="0058005D" w:rsidRPr="002A202D" w:rsidRDefault="00F55942" w:rsidP="0020112B">
      <w:pPr>
        <w:jc w:val="both"/>
        <w:rPr>
          <w:rFonts w:ascii="Times New Roman" w:hAnsi="Times New Roman" w:cs="Times New Roman"/>
          <w:i/>
          <w:color w:val="000000" w:themeColor="text1"/>
          <w:sz w:val="24"/>
          <w:szCs w:val="24"/>
        </w:rPr>
      </w:pPr>
      <w:hyperlink r:id="rId19" w:history="1">
        <w:r w:rsidR="00A56EEC" w:rsidRPr="002A202D">
          <w:rPr>
            <w:rStyle w:val="Hyperlink"/>
            <w:rFonts w:ascii="Times New Roman" w:hAnsi="Times New Roman" w:cs="Times New Roman"/>
            <w:i/>
            <w:color w:val="000000" w:themeColor="text1"/>
            <w:sz w:val="24"/>
            <w:szCs w:val="24"/>
          </w:rPr>
          <w:t>http://dspace.bracu.ac.bd/xmlui/bitstream/handle/10361/5412/A.H.M.%20Faisal%20Bari.pdf?sequence=1&amp;isAllowed=y</w:t>
        </w:r>
      </w:hyperlink>
    </w:p>
    <w:p w:rsidR="005E748E" w:rsidRPr="002A202D" w:rsidRDefault="005E748E"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Daniel, E. 1999, “Provision of electronic banking in the UK and the Republic of Ireland”. International Journal of Bank Marketing. vol. 17, No. 2, pp. 72-82.</w:t>
      </w:r>
    </w:p>
    <w:p w:rsidR="00AC5345" w:rsidRPr="002A202D" w:rsidRDefault="00AC5345"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Pikkarainen, T., Pikkarainen, K., Karjaluoto, H., and Pahnila, S. (2004). “Consumer acceptance of online banking: an extension of the technology acceptance model.” Internet Research, 14, (3).</w:t>
      </w:r>
    </w:p>
    <w:p w:rsidR="00AC5345" w:rsidRPr="002A202D" w:rsidRDefault="00AC5345"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DeYoung, R. (2001). “The financial performance of pure play Internet banks. Economic Perspectives”, 25, (1), 60-75.</w:t>
      </w:r>
    </w:p>
    <w:p w:rsidR="00E53308" w:rsidRPr="002A202D" w:rsidRDefault="00E53308"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DeYoung, R. (2001). “The financial performance of pure play Internet banks. Economic Perspectives”, vol.25, No.1, pp 60-75.</w:t>
      </w:r>
    </w:p>
    <w:p w:rsidR="00E53308" w:rsidRPr="002A202D" w:rsidRDefault="00E53308"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Jayawardhena, C., &amp; Foley, P. 2000. “Changes in the banking sector – the case of Internet banking in the UK. Internet Research: Electronic Networking Applications and Policy”, vol.10, No.1, pp.19-30.</w:t>
      </w:r>
    </w:p>
    <w:p w:rsidR="00E53308" w:rsidRPr="002A202D" w:rsidRDefault="00E53308" w:rsidP="00E022D4">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Robinson, T. (2000). “Internet banking: still not a perfect marriage.” Informationweek.com, April 17, pp.104-106.</w:t>
      </w:r>
    </w:p>
    <w:p w:rsidR="008452F1" w:rsidRPr="002A202D" w:rsidRDefault="008452F1" w:rsidP="002120E8">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Suganthi, S., Balachandher, K.G., &amp; Balachandran, S. 2001, “Internet banking patronage: an empirical investigation of Malaysia. Journal of Internet Banking and Commerce”, [Online] Available: www.arraydev.com/commerce/JIBC/0103_01.htm, vol. 6, No. 1.</w:t>
      </w:r>
    </w:p>
    <w:p w:rsidR="008452F1" w:rsidRPr="002A202D" w:rsidRDefault="008452F1" w:rsidP="002120E8">
      <w:pPr>
        <w:spacing w:after="0" w:line="360" w:lineRule="auto"/>
        <w:jc w:val="both"/>
        <w:rPr>
          <w:rFonts w:ascii="Times New Roman" w:eastAsia="Calibri" w:hAnsi="Times New Roman" w:cs="Times New Roman"/>
          <w:i/>
          <w:sz w:val="24"/>
          <w:szCs w:val="24"/>
        </w:rPr>
      </w:pPr>
    </w:p>
    <w:p w:rsidR="008452F1" w:rsidRPr="002A202D" w:rsidRDefault="008452F1" w:rsidP="002A202D">
      <w:pPr>
        <w:spacing w:after="0" w:line="360" w:lineRule="auto"/>
        <w:ind w:left="720" w:hanging="720"/>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Wise, Victoria and Ali, Muhammad Mahboob. 2009, “Cust</w:t>
      </w:r>
      <w:r w:rsidR="002A202D">
        <w:rPr>
          <w:rFonts w:ascii="Times New Roman" w:eastAsia="Calibri" w:hAnsi="Times New Roman" w:cs="Times New Roman"/>
          <w:i/>
          <w:sz w:val="24"/>
          <w:szCs w:val="24"/>
        </w:rPr>
        <w:t xml:space="preserve">omer Relationship Management in </w:t>
      </w:r>
      <w:r w:rsidRPr="002A202D">
        <w:rPr>
          <w:rFonts w:ascii="Times New Roman" w:eastAsia="Calibri" w:hAnsi="Times New Roman" w:cs="Times New Roman"/>
          <w:i/>
          <w:sz w:val="24"/>
          <w:szCs w:val="24"/>
        </w:rPr>
        <w:t>Banks with special reference to Bangladesh”. Southwest Review of International Business Research, vol. 19, No. 1</w:t>
      </w:r>
      <w:r w:rsidRPr="002A202D">
        <w:rPr>
          <w:rFonts w:ascii="Times New Roman" w:eastAsia="Calibri" w:hAnsi="Times New Roman" w:cs="Times New Roman"/>
          <w:i/>
          <w:color w:val="FF0000"/>
          <w:sz w:val="24"/>
          <w:szCs w:val="24"/>
        </w:rPr>
        <w:t xml:space="preserve">, </w:t>
      </w:r>
      <w:r w:rsidRPr="002A202D">
        <w:rPr>
          <w:rFonts w:ascii="Times New Roman" w:eastAsia="Calibri" w:hAnsi="Times New Roman" w:cs="Times New Roman"/>
          <w:i/>
          <w:sz w:val="24"/>
          <w:szCs w:val="24"/>
        </w:rPr>
        <w:t>pp. 45-57.</w:t>
      </w:r>
    </w:p>
    <w:p w:rsidR="008452F1" w:rsidRPr="002A202D" w:rsidRDefault="008452F1" w:rsidP="002A202D">
      <w:pPr>
        <w:spacing w:after="0" w:line="360" w:lineRule="auto"/>
        <w:ind w:left="720" w:hanging="720"/>
        <w:jc w:val="both"/>
        <w:rPr>
          <w:rFonts w:ascii="Times New Roman" w:eastAsia="Calibri" w:hAnsi="Times New Roman" w:cs="Times New Roman"/>
          <w:i/>
          <w:sz w:val="24"/>
          <w:szCs w:val="24"/>
        </w:rPr>
      </w:pPr>
    </w:p>
    <w:p w:rsidR="008452F1" w:rsidRPr="002A202D" w:rsidRDefault="008452F1"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lastRenderedPageBreak/>
        <w:t>Remedios, R. and Trivedi, G. (2014). “Internet Banking &amp; Customer Retention-A Study on the</w:t>
      </w:r>
      <w:r w:rsid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Effect of Internet Banking on Customer Retention of</w:t>
      </w:r>
      <w:r w:rsid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HDFC Bank” GALAXY International Interdisciplinary Research Journal, Vol.2 (2).</w:t>
      </w:r>
    </w:p>
    <w:p w:rsidR="0071760A" w:rsidRPr="002A202D" w:rsidRDefault="008452F1"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 xml:space="preserve">Shahid A., Ali S., Hussain T., Hunain M. &amp; Toor A. (2016) “The Effect of E-Banking on Customer Satisfaction:Evidence from Banking Sector of Pakistan,” </w:t>
      </w:r>
    </w:p>
    <w:p w:rsidR="008452F1" w:rsidRPr="002A202D" w:rsidRDefault="008452F1"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Shahid A., Ali S., Hussain T., Hunain M. &amp; Toor A. 2016, “The Impact of E-Banking on Customer Satisfaction: Evidence from Banking Sector of Pakistan,” Journal of Business Administration Research. vol. 5, No. 2. DOI: www.sciedupress.com/jbar</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Van Riel, A.C.R., Liljander, V. and Jurriens, P. 2001, “Exploring consumer evaluations of eservices: a portal site,” International Journal of Service Industry Management, vol. 12, No. 4, pp. 359-77.</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Davidow, A., and Uttal, B. 1989, “Total customer Service: The ultimate weapon” Harper and Parennial, Newyork, NY. pp. 35.</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Kaur, N., &amp; Kiran, R. 2015. “E-Banking Service Quality and Customer Loyalty: Changing Dynamics of Public, Private and Foreign Bank Consumers in India”. Global Business and Management Research: An International Journal, vol.7, No.1, pp. 74-92.</w:t>
      </w:r>
    </w:p>
    <w:p w:rsidR="00E022D4" w:rsidRPr="002A202D" w:rsidRDefault="003046A2" w:rsidP="00E022D4">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Khalifa, M. and Liu, V.  (2003), “Determination   of Satisfaction at Different Adoption Stages of Internet Based Services,” Journal of Association for Information System, Vol. 4 No.5, pp. 206-232.</w:t>
      </w:r>
    </w:p>
    <w:p w:rsidR="003046A2" w:rsidRPr="002A202D" w:rsidRDefault="003046A2" w:rsidP="00E022D4">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Patterson, P. &amp; Spreng, R. (1997), “Modeling the relationship between perceived value, satisfaction and   repurchase intentions in a business-to-business, services context:  An Empirical examination,” International Journal of Service Industry Management, Vol. 8 No. 5, pp.414-434.</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Chen, P.-Y., and L.M. Hitt (_2002), "Measuring Switching Costs and the Determinants of Customer Retention in Internet</w:t>
      </w:r>
      <w:r w:rsid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Enabled Businesses: A Study of the Online Brokerage Industry," Information Systems Research, Vol. 13, No. 3:255-274.</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Vatanasombut, B., A.C. Stylianou, and M. Igbaria 2004, "How to Retain Online Customers," Communications of the ACM, vol. 47, No. 6, pp. 65-69.</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Lassar, W.M., Manolis, C. and Lassar, S.S., 2005, "The Relationship between Consumer Innovativeness, Personal Characteristics, and Online Banking Adoption," International Journal of Bank Marketing, vol. 23, No. 2, pp.176-199.</w:t>
      </w:r>
    </w:p>
    <w:p w:rsidR="003046A2" w:rsidRPr="002A202D" w:rsidRDefault="003046A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lastRenderedPageBreak/>
        <w:t>Mukherjee, A. and Nath, P., 2003, "A Model of Trust in Online Relationship Banking," The International Journal of Bank Marketing, vol. 21, No. 1, pp. 5-15.</w:t>
      </w:r>
    </w:p>
    <w:p w:rsidR="0071760A" w:rsidRPr="002A202D" w:rsidRDefault="0071760A"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 xml:space="preserve">Bhattacherjee, A. 2001, "An Empirical Analysis of the Antecedents of Electronic Commerce Service Continuance," Decision Support Systems, vol. 32, No. 2, pp. 201-214. </w:t>
      </w:r>
    </w:p>
    <w:p w:rsidR="0071760A" w:rsidRPr="002A202D" w:rsidRDefault="0071760A" w:rsidP="00E022D4">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McGann, R., 2005, "Online Banking Increased 47 Percent Since 2002", 9th February 2005, (http://www.clickz.com/stats/sectors/finance/article.php/3481976), September 23.</w:t>
      </w:r>
    </w:p>
    <w:p w:rsidR="0071760A" w:rsidRPr="002A202D" w:rsidRDefault="0071760A" w:rsidP="002120E8">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Remedios, R. and Trivedi, G. (2014). “Internet Banking &amp; Customer Retention-A Study on the Effect of Internet Banking on Customer Retention of HDFC Bank”. International Interdisciplinary Research Journal, vol.2, No. 2, pp. 218-234.</w:t>
      </w:r>
    </w:p>
    <w:p w:rsidR="0071760A" w:rsidRPr="002A202D" w:rsidRDefault="0071760A"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Robinson, T. 2000. “Internet banking: still not a perfect marriage.” Information week.com, April 17, pp.104-106.</w:t>
      </w:r>
    </w:p>
    <w:p w:rsidR="0071760A" w:rsidRPr="002A202D" w:rsidRDefault="0071760A" w:rsidP="00E022D4">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Remedios, R. and Trivedi, G. (2014). “Internet Banking &amp; Customer Retention-A Study on the</w:t>
      </w:r>
      <w:r w:rsid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Effect of Internet Banking on Customer Retention of</w:t>
      </w:r>
      <w:r w:rsid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HDFC Bank” GALAXY International Interdisciplinary Research Journal, Vol.2 (2).</w:t>
      </w:r>
    </w:p>
    <w:p w:rsidR="0071760A" w:rsidRPr="002A202D" w:rsidRDefault="0071760A" w:rsidP="00E022D4">
      <w:pPr>
        <w:spacing w:after="0" w:line="360" w:lineRule="auto"/>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Khalifa, M. and Liu, V.  (2003), “Determination   of Satisfaction at Different Adoption Stages of Internet Based Services,” Journal of Association for Information System, Vol. 4 No.5, pp. 206-232.</w:t>
      </w:r>
    </w:p>
    <w:p w:rsidR="00EE57B2" w:rsidRPr="002A202D" w:rsidRDefault="00EE57B2"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Chen, P.-Y., and L.M. Hitt (_2002), "Measuring Switching Costs and the Determinants of Customer Retention in Internet</w:t>
      </w:r>
      <w:r w:rsidR="000A4133">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Enabled Businesses: A Study of the Online Brokerage Industry," Information Systems Research, Vol. 13, No. 3:255-274.</w:t>
      </w:r>
    </w:p>
    <w:p w:rsidR="000E2E63" w:rsidRPr="002A202D" w:rsidRDefault="000E2E63"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Kaur, N., &amp; Kiran, R. 2015. “E-Banking Service Quality and Customer Loyalty: Changing Dynamics of Public, Private and Foreign Bank Consumers in India”. Global Business and Management Research: An International Journal, vol.7, No.1, pp. 74-92.</w:t>
      </w:r>
    </w:p>
    <w:p w:rsidR="00A23748" w:rsidRPr="002A202D" w:rsidRDefault="00A23748"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Times New Roman" w:hAnsi="Times New Roman" w:cs="Times New Roman"/>
          <w:i/>
          <w:sz w:val="24"/>
          <w:szCs w:val="24"/>
        </w:rPr>
        <w:t>Salman Shamim &amp; Kashif Sardar (2010</w:t>
      </w:r>
      <w:r w:rsidRPr="002A202D">
        <w:rPr>
          <w:rFonts w:ascii="Times New Roman" w:eastAsia="Calibri" w:hAnsi="Times New Roman" w:cs="Times New Roman"/>
          <w:i/>
          <w:sz w:val="24"/>
          <w:szCs w:val="24"/>
        </w:rPr>
        <w:t xml:space="preserve">) </w:t>
      </w:r>
      <w:r w:rsidRPr="002A202D">
        <w:rPr>
          <w:rFonts w:ascii="Times New Roman" w:eastAsia="Times New Roman" w:hAnsi="Times New Roman" w:cs="Times New Roman"/>
          <w:i/>
          <w:sz w:val="24"/>
          <w:szCs w:val="24"/>
        </w:rPr>
        <w:t>“Electronic banking &amp; e-readiness adoption by Commercial Banks in Pakistan”</w:t>
      </w:r>
    </w:p>
    <w:p w:rsidR="00411AB4" w:rsidRPr="002A202D" w:rsidRDefault="00411AB4" w:rsidP="002120E8">
      <w:pPr>
        <w:spacing w:line="237" w:lineRule="auto"/>
        <w:ind w:right="66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Turban,</w:t>
      </w:r>
      <w:r w:rsidR="000A4133">
        <w:rPr>
          <w:rFonts w:ascii="Times New Roman" w:eastAsia="Times New Roman" w:hAnsi="Times New Roman" w:cs="Times New Roman"/>
          <w:i/>
          <w:sz w:val="24"/>
          <w:szCs w:val="24"/>
        </w:rPr>
        <w:t xml:space="preserve"> </w:t>
      </w:r>
      <w:r w:rsidRPr="002A202D">
        <w:rPr>
          <w:rFonts w:ascii="Times New Roman" w:eastAsia="Times New Roman" w:hAnsi="Times New Roman" w:cs="Times New Roman"/>
          <w:i/>
          <w:sz w:val="24"/>
          <w:szCs w:val="24"/>
        </w:rPr>
        <w:t>Efraim et al.(2000). Electronic Commence –A Managérial Perspective,Pearson Education. Uddin,</w:t>
      </w:r>
      <w:r w:rsidR="000A4133">
        <w:rPr>
          <w:rFonts w:ascii="Times New Roman" w:eastAsia="Times New Roman" w:hAnsi="Times New Roman" w:cs="Times New Roman"/>
          <w:i/>
          <w:sz w:val="24"/>
          <w:szCs w:val="24"/>
        </w:rPr>
        <w:t xml:space="preserve"> </w:t>
      </w:r>
      <w:r w:rsidRPr="002A202D">
        <w:rPr>
          <w:rFonts w:ascii="Times New Roman" w:eastAsia="Times New Roman" w:hAnsi="Times New Roman" w:cs="Times New Roman"/>
          <w:i/>
          <w:sz w:val="24"/>
          <w:szCs w:val="24"/>
        </w:rPr>
        <w:t>Md.Kamal and Islam,ABM Shahidul(2005):”Contribution of Information and Communication Technology to the Development of Rural Bangladesh”, Dhaka University Journal of Business Studies,Vo..XXVI,No.2.</w:t>
      </w:r>
    </w:p>
    <w:p w:rsidR="00411AB4" w:rsidRPr="002A202D" w:rsidRDefault="00411AB4" w:rsidP="002120E8">
      <w:pPr>
        <w:spacing w:line="237"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Huda,Shakil,</w:t>
      </w:r>
      <w:r w:rsidR="000A4133">
        <w:rPr>
          <w:rFonts w:ascii="Times New Roman" w:eastAsia="Times New Roman" w:hAnsi="Times New Roman" w:cs="Times New Roman"/>
          <w:i/>
          <w:sz w:val="24"/>
          <w:szCs w:val="24"/>
        </w:rPr>
        <w:t>Momen,Mohammad</w:t>
      </w:r>
      <w:r w:rsidRPr="002A202D">
        <w:rPr>
          <w:rFonts w:ascii="Times New Roman" w:eastAsia="Times New Roman" w:hAnsi="Times New Roman" w:cs="Times New Roman"/>
          <w:i/>
          <w:sz w:val="24"/>
          <w:szCs w:val="24"/>
        </w:rPr>
        <w:t>Abdul,Ahmed,Mushtaque(2004):”On Line Banking System”,Finance and Banking,, Vo.6,No.1 &amp; 2.</w:t>
      </w:r>
    </w:p>
    <w:p w:rsidR="00411AB4" w:rsidRPr="002A202D" w:rsidRDefault="000A4133" w:rsidP="002120E8">
      <w:pPr>
        <w:spacing w:line="249" w:lineRule="auto"/>
        <w:ind w:right="14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Shah</w:t>
      </w:r>
      <w:r w:rsidR="00411AB4" w:rsidRPr="002A202D">
        <w:rPr>
          <w:rFonts w:ascii="Times New Roman" w:eastAsia="Times New Roman" w:hAnsi="Times New Roman" w:cs="Times New Roman"/>
          <w:i/>
          <w:sz w:val="24"/>
          <w:szCs w:val="24"/>
        </w:rPr>
        <w:t>, Mamood and Clarke , Steve(2009):E -Banking Management: Issues, Solutions, and Strategies ,Information Science Publishing, UK.</w:t>
      </w:r>
    </w:p>
    <w:p w:rsidR="0064582F" w:rsidRPr="002A202D" w:rsidRDefault="0064582F" w:rsidP="002120E8">
      <w:pPr>
        <w:spacing w:line="267" w:lineRule="auto"/>
        <w:ind w:right="100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lastRenderedPageBreak/>
        <w:t>Rahman,Atiur(2010):”Digital Bangladesh Bank”, The Daily Star,January,13.</w:t>
      </w:r>
    </w:p>
    <w:p w:rsidR="0064582F" w:rsidRPr="002A202D" w:rsidRDefault="0064582F" w:rsidP="002120E8">
      <w:pPr>
        <w:spacing w:line="236" w:lineRule="auto"/>
        <w:ind w:right="56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Nyangosi , Richard, Arora , J.S. ,Singh , Sumanjeet(2009). “The evolution of e-banking: a study of Indian and Kenyan technology awareness”, International Journal of Electronic Finance. Vol.3,Issue:2</w:t>
      </w:r>
    </w:p>
    <w:p w:rsidR="00A56EEC" w:rsidRPr="002A202D" w:rsidRDefault="0064582F" w:rsidP="002120E8">
      <w:pPr>
        <w:spacing w:line="347" w:lineRule="auto"/>
        <w:ind w:right="56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Mia,Md.Abdul Hannan, Rahman ,Mohammad Anisur and Debnath, Nitai Chandra(2007).”Consumer behaviour of Online Banking in Bangladesh”, Journal of Business Studies, Vol.XXVII, No.2,</w:t>
      </w:r>
      <w:r w:rsidR="000A4133">
        <w:rPr>
          <w:rFonts w:ascii="Times New Roman" w:eastAsia="Times New Roman" w:hAnsi="Times New Roman" w:cs="Times New Roman"/>
          <w:i/>
          <w:sz w:val="24"/>
          <w:szCs w:val="24"/>
        </w:rPr>
        <w:t xml:space="preserve"> </w:t>
      </w:r>
      <w:r w:rsidRPr="002A202D">
        <w:rPr>
          <w:rFonts w:ascii="Times New Roman" w:eastAsia="Times New Roman" w:hAnsi="Times New Roman" w:cs="Times New Roman"/>
          <w:i/>
          <w:sz w:val="24"/>
          <w:szCs w:val="24"/>
        </w:rPr>
        <w:t>December.</w:t>
      </w:r>
    </w:p>
    <w:p w:rsidR="00455DA7" w:rsidRPr="002A202D" w:rsidRDefault="000E2E63" w:rsidP="002120E8">
      <w:pPr>
        <w:spacing w:after="0" w:line="360" w:lineRule="auto"/>
        <w:ind w:left="432" w:hanging="432"/>
        <w:jc w:val="both"/>
        <w:rPr>
          <w:rFonts w:ascii="Times New Roman" w:eastAsia="Calibri" w:hAnsi="Times New Roman" w:cs="Times New Roman"/>
          <w:i/>
          <w:sz w:val="24"/>
          <w:szCs w:val="24"/>
        </w:rPr>
      </w:pPr>
      <w:r w:rsidRPr="002A202D">
        <w:rPr>
          <w:rFonts w:ascii="Times New Roman" w:eastAsia="Calibri" w:hAnsi="Times New Roman" w:cs="Times New Roman"/>
          <w:i/>
          <w:sz w:val="24"/>
          <w:szCs w:val="24"/>
        </w:rPr>
        <w:t>Chen, P.-Y., and L.M. Hitt (_2002), "Measuring Switching Costs and the Determinants of Customer Retention in Internet</w:t>
      </w:r>
      <w:r w:rsidR="00681CC5" w:rsidRPr="002A202D">
        <w:rPr>
          <w:rFonts w:ascii="Times New Roman" w:eastAsia="Calibri" w:hAnsi="Times New Roman" w:cs="Times New Roman"/>
          <w:i/>
          <w:sz w:val="24"/>
          <w:szCs w:val="24"/>
        </w:rPr>
        <w:t xml:space="preserve"> </w:t>
      </w:r>
      <w:r w:rsidRPr="002A202D">
        <w:rPr>
          <w:rFonts w:ascii="Times New Roman" w:eastAsia="Calibri" w:hAnsi="Times New Roman" w:cs="Times New Roman"/>
          <w:i/>
          <w:sz w:val="24"/>
          <w:szCs w:val="24"/>
        </w:rPr>
        <w:t>Enabled Businesses: A Study of the Online Brokerage Industry," Information Systems Research, Vol. 13, No. 3:255-274.</w:t>
      </w:r>
    </w:p>
    <w:p w:rsidR="00455DA7" w:rsidRPr="002A202D" w:rsidRDefault="00455DA7" w:rsidP="000A4133">
      <w:pPr>
        <w:spacing w:after="0" w:line="360" w:lineRule="auto"/>
        <w:ind w:left="432" w:hanging="432"/>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SaidulHasan1, Md. Azizul Baten2*, Anton Abdulbasah Kamil2 and Sanjida Parveen “Adoption of E-banking in Bangladesh: An exploratory Study”</w:t>
      </w:r>
    </w:p>
    <w:p w:rsidR="00DA2523" w:rsidRPr="002A202D" w:rsidRDefault="00DA2523" w:rsidP="002120E8">
      <w:pPr>
        <w:tabs>
          <w:tab w:val="left" w:pos="280"/>
        </w:tabs>
        <w:spacing w:after="0" w:line="0" w:lineRule="atLeast"/>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Mohammad Mizanur Rahman -“E-Banking in Bangladesh: Some Policy Implications”</w:t>
      </w:r>
    </w:p>
    <w:p w:rsidR="003623DA" w:rsidRPr="002A202D" w:rsidRDefault="003623DA" w:rsidP="002120E8">
      <w:pPr>
        <w:tabs>
          <w:tab w:val="left" w:pos="298"/>
        </w:tabs>
        <w:spacing w:after="0" w:line="235" w:lineRule="auto"/>
        <w:ind w:right="20"/>
        <w:jc w:val="both"/>
        <w:rPr>
          <w:rFonts w:ascii="Times New Roman" w:eastAsia="Times New Roman" w:hAnsi="Times New Roman" w:cs="Times New Roman"/>
          <w:i/>
          <w:sz w:val="24"/>
          <w:szCs w:val="24"/>
        </w:rPr>
      </w:pPr>
    </w:p>
    <w:p w:rsidR="00692C5C" w:rsidRPr="002A202D" w:rsidRDefault="00692C5C" w:rsidP="00E022D4">
      <w:pPr>
        <w:tabs>
          <w:tab w:val="left" w:pos="298"/>
        </w:tabs>
        <w:spacing w:after="0" w:line="360" w:lineRule="auto"/>
        <w:ind w:right="2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Ali MM, Ahmed</w:t>
      </w:r>
      <w:r w:rsidR="003623DA" w:rsidRPr="002A202D">
        <w:rPr>
          <w:rFonts w:ascii="Times New Roman" w:eastAsia="Times New Roman" w:hAnsi="Times New Roman" w:cs="Times New Roman"/>
          <w:i/>
          <w:sz w:val="24"/>
          <w:szCs w:val="24"/>
        </w:rPr>
        <w:t xml:space="preserve"> R, Rahman A, Azam MM (2007) - Electronic banking in Bangladesh: potential </w:t>
      </w:r>
      <w:r w:rsidR="00E022D4" w:rsidRPr="002A202D">
        <w:rPr>
          <w:rFonts w:ascii="Times New Roman" w:eastAsia="Times New Roman" w:hAnsi="Times New Roman" w:cs="Times New Roman"/>
          <w:i/>
          <w:sz w:val="24"/>
          <w:szCs w:val="24"/>
        </w:rPr>
        <w:t xml:space="preserve">           </w:t>
      </w:r>
      <w:r w:rsidR="003623DA" w:rsidRPr="002A202D">
        <w:rPr>
          <w:rFonts w:ascii="Times New Roman" w:eastAsia="Times New Roman" w:hAnsi="Times New Roman" w:cs="Times New Roman"/>
          <w:i/>
          <w:sz w:val="24"/>
          <w:szCs w:val="24"/>
        </w:rPr>
        <w:t>and constraints”- Dhaka Uni.J. Mar. 10: 1-19.</w:t>
      </w:r>
    </w:p>
    <w:p w:rsidR="00692C5C" w:rsidRPr="002A202D" w:rsidRDefault="00692C5C" w:rsidP="002120E8">
      <w:pPr>
        <w:tabs>
          <w:tab w:val="left" w:pos="300"/>
        </w:tabs>
        <w:spacing w:after="0" w:line="360"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Salman Shamim &amp; Kashif</w:t>
      </w:r>
      <w:r w:rsidR="003623DA" w:rsidRPr="002A202D">
        <w:rPr>
          <w:rFonts w:ascii="Times New Roman" w:eastAsia="Times New Roman" w:hAnsi="Times New Roman" w:cs="Times New Roman"/>
          <w:i/>
          <w:sz w:val="24"/>
          <w:szCs w:val="24"/>
        </w:rPr>
        <w:t xml:space="preserve"> Sardar</w:t>
      </w:r>
      <w:r w:rsidR="00575170" w:rsidRPr="002A202D">
        <w:rPr>
          <w:rFonts w:ascii="Times New Roman" w:eastAsia="Times New Roman" w:hAnsi="Times New Roman" w:cs="Times New Roman"/>
          <w:i/>
          <w:sz w:val="24"/>
          <w:szCs w:val="24"/>
        </w:rPr>
        <w:t>, 2010</w:t>
      </w:r>
      <w:r w:rsidR="003623DA" w:rsidRPr="002A202D">
        <w:rPr>
          <w:rFonts w:ascii="Times New Roman" w:eastAsia="Times New Roman" w:hAnsi="Times New Roman" w:cs="Times New Roman"/>
          <w:i/>
          <w:sz w:val="24"/>
          <w:szCs w:val="24"/>
        </w:rPr>
        <w:t xml:space="preserve">- “Electronic banking &amp; e-readiness adoption by </w:t>
      </w:r>
      <w:r w:rsidR="00E022D4" w:rsidRPr="002A202D">
        <w:rPr>
          <w:rFonts w:ascii="Times New Roman" w:eastAsia="Times New Roman" w:hAnsi="Times New Roman" w:cs="Times New Roman"/>
          <w:i/>
          <w:sz w:val="24"/>
          <w:szCs w:val="24"/>
        </w:rPr>
        <w:t xml:space="preserve">   </w:t>
      </w:r>
      <w:r w:rsidR="003623DA" w:rsidRPr="002A202D">
        <w:rPr>
          <w:rFonts w:ascii="Times New Roman" w:eastAsia="Times New Roman" w:hAnsi="Times New Roman" w:cs="Times New Roman"/>
          <w:i/>
          <w:sz w:val="24"/>
          <w:szCs w:val="24"/>
        </w:rPr>
        <w:t>Commercial Banks in Pakistan”</w:t>
      </w:r>
    </w:p>
    <w:p w:rsidR="00692C5C" w:rsidRPr="002A202D" w:rsidRDefault="00692C5C" w:rsidP="002120E8">
      <w:pPr>
        <w:tabs>
          <w:tab w:val="left" w:pos="370"/>
        </w:tabs>
        <w:spacing w:after="0" w:line="360"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 xml:space="preserve">Adv. Glo. Bus. </w:t>
      </w:r>
      <w:r w:rsidR="003623DA" w:rsidRPr="002A202D">
        <w:rPr>
          <w:rFonts w:ascii="Times New Roman" w:eastAsia="Times New Roman" w:hAnsi="Times New Roman" w:cs="Times New Roman"/>
          <w:i/>
          <w:sz w:val="24"/>
          <w:szCs w:val="24"/>
        </w:rPr>
        <w:t>Res.3 (1): 55-81. Azam MS</w:t>
      </w:r>
      <w:r w:rsidR="00B2428D" w:rsidRPr="002A202D">
        <w:rPr>
          <w:rFonts w:ascii="Times New Roman" w:eastAsia="Times New Roman" w:hAnsi="Times New Roman" w:cs="Times New Roman"/>
          <w:i/>
          <w:sz w:val="24"/>
          <w:szCs w:val="24"/>
        </w:rPr>
        <w:t xml:space="preserve"> </w:t>
      </w:r>
      <w:r w:rsidR="003623DA" w:rsidRPr="002A202D">
        <w:rPr>
          <w:rFonts w:ascii="Times New Roman" w:eastAsia="Times New Roman" w:hAnsi="Times New Roman" w:cs="Times New Roman"/>
          <w:i/>
          <w:sz w:val="24"/>
          <w:szCs w:val="24"/>
        </w:rPr>
        <w:t>(2007)- “Implementation of B2C E-commerce in Bangladesh:-The effects of buying culture and e-infrastructure”</w:t>
      </w:r>
    </w:p>
    <w:p w:rsidR="000E5DD6" w:rsidRPr="002A202D" w:rsidRDefault="00B573AB" w:rsidP="002120E8">
      <w:pPr>
        <w:tabs>
          <w:tab w:val="left" w:pos="348"/>
        </w:tabs>
        <w:spacing w:after="0" w:line="360" w:lineRule="auto"/>
        <w:ind w:right="2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 xml:space="preserve">Kamini Singh </w:t>
      </w:r>
      <w:r w:rsidR="00B01608" w:rsidRPr="002A202D">
        <w:rPr>
          <w:rFonts w:ascii="Times New Roman" w:eastAsia="Times New Roman" w:hAnsi="Times New Roman" w:cs="Times New Roman"/>
          <w:i/>
          <w:sz w:val="24"/>
          <w:szCs w:val="24"/>
        </w:rPr>
        <w:t xml:space="preserve">(2011) </w:t>
      </w:r>
      <w:r w:rsidR="003623DA" w:rsidRPr="002A202D">
        <w:rPr>
          <w:rFonts w:ascii="Times New Roman" w:eastAsia="Times New Roman" w:hAnsi="Times New Roman" w:cs="Times New Roman"/>
          <w:i/>
          <w:sz w:val="24"/>
          <w:szCs w:val="24"/>
        </w:rPr>
        <w:t>-</w:t>
      </w:r>
      <w:r w:rsidR="00682EBA" w:rsidRPr="002A202D">
        <w:rPr>
          <w:rFonts w:ascii="Times New Roman" w:eastAsia="Times New Roman" w:hAnsi="Times New Roman" w:cs="Times New Roman"/>
          <w:i/>
          <w:sz w:val="24"/>
          <w:szCs w:val="24"/>
        </w:rPr>
        <w:t>“Innovated</w:t>
      </w:r>
      <w:r w:rsidR="003623DA" w:rsidRPr="002A202D">
        <w:rPr>
          <w:rFonts w:ascii="Times New Roman" w:eastAsia="Times New Roman" w:hAnsi="Times New Roman" w:cs="Times New Roman"/>
          <w:i/>
          <w:sz w:val="24"/>
          <w:szCs w:val="24"/>
        </w:rPr>
        <w:t xml:space="preserve"> Technology in Banking Services”</w:t>
      </w:r>
      <w:r w:rsidR="00AF2C69" w:rsidRPr="002A202D">
        <w:rPr>
          <w:rFonts w:ascii="Times New Roman" w:eastAsia="Times New Roman" w:hAnsi="Times New Roman" w:cs="Times New Roman"/>
          <w:i/>
          <w:sz w:val="24"/>
          <w:szCs w:val="24"/>
        </w:rPr>
        <w:t xml:space="preserve"> -</w:t>
      </w:r>
      <w:r w:rsidR="003623DA" w:rsidRPr="002A202D">
        <w:rPr>
          <w:rFonts w:ascii="Times New Roman" w:eastAsia="Times New Roman" w:hAnsi="Times New Roman" w:cs="Times New Roman"/>
          <w:i/>
          <w:sz w:val="24"/>
          <w:szCs w:val="24"/>
        </w:rPr>
        <w:t xml:space="preserve"> </w:t>
      </w:r>
      <w:r w:rsidR="00AF2C69" w:rsidRPr="002A202D">
        <w:rPr>
          <w:rFonts w:ascii="Times New Roman" w:eastAsia="Times New Roman" w:hAnsi="Times New Roman" w:cs="Times New Roman"/>
          <w:i/>
          <w:sz w:val="24"/>
          <w:szCs w:val="24"/>
        </w:rPr>
        <w:t>India Journal of Internet Banking and Commerce</w:t>
      </w:r>
      <w:r w:rsidR="00682EBA" w:rsidRPr="002A202D">
        <w:rPr>
          <w:rFonts w:ascii="Times New Roman" w:eastAsia="Times New Roman" w:hAnsi="Times New Roman" w:cs="Times New Roman"/>
          <w:i/>
          <w:sz w:val="24"/>
          <w:szCs w:val="24"/>
        </w:rPr>
        <w:t>,</w:t>
      </w:r>
      <w:r w:rsidR="00AF2C69" w:rsidRPr="002A202D">
        <w:rPr>
          <w:rFonts w:ascii="Times New Roman" w:eastAsia="Times New Roman" w:hAnsi="Times New Roman" w:cs="Times New Roman"/>
          <w:i/>
          <w:sz w:val="24"/>
          <w:szCs w:val="24"/>
        </w:rPr>
        <w:t xml:space="preserve"> vol. 16, no.2</w:t>
      </w:r>
    </w:p>
    <w:p w:rsidR="00692C5C" w:rsidRPr="002A202D" w:rsidRDefault="00B01608" w:rsidP="002120E8">
      <w:pPr>
        <w:tabs>
          <w:tab w:val="left" w:pos="348"/>
        </w:tabs>
        <w:spacing w:after="0" w:line="360" w:lineRule="auto"/>
        <w:ind w:right="20"/>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Rahman (2003) -</w:t>
      </w:r>
      <w:r w:rsidR="00692C5C" w:rsidRPr="002A202D">
        <w:rPr>
          <w:rFonts w:ascii="Times New Roman" w:eastAsia="Times New Roman" w:hAnsi="Times New Roman" w:cs="Times New Roman"/>
          <w:i/>
          <w:sz w:val="24"/>
          <w:szCs w:val="24"/>
        </w:rPr>
        <w:t xml:space="preserve"> </w:t>
      </w:r>
      <w:r w:rsidR="000A4133">
        <w:rPr>
          <w:rFonts w:ascii="Times New Roman" w:eastAsia="Times New Roman" w:hAnsi="Times New Roman" w:cs="Times New Roman"/>
          <w:i/>
          <w:sz w:val="24"/>
          <w:szCs w:val="24"/>
        </w:rPr>
        <w:t>“Present status of</w:t>
      </w:r>
      <w:r w:rsidR="00681CC5" w:rsidRPr="002A202D">
        <w:rPr>
          <w:rFonts w:ascii="Times New Roman" w:eastAsia="Times New Roman" w:hAnsi="Times New Roman" w:cs="Times New Roman"/>
          <w:i/>
          <w:sz w:val="24"/>
          <w:szCs w:val="24"/>
        </w:rPr>
        <w:t xml:space="preserve"> </w:t>
      </w:r>
      <w:r w:rsidR="000E5DD6" w:rsidRPr="002A202D">
        <w:rPr>
          <w:rFonts w:ascii="Times New Roman" w:eastAsia="Times New Roman" w:hAnsi="Times New Roman" w:cs="Times New Roman"/>
          <w:i/>
          <w:sz w:val="24"/>
          <w:szCs w:val="24"/>
        </w:rPr>
        <w:t>E-banking”,</w:t>
      </w:r>
      <w:r w:rsidRPr="002A202D">
        <w:rPr>
          <w:rFonts w:ascii="Times New Roman" w:eastAsia="Times New Roman" w:hAnsi="Times New Roman" w:cs="Times New Roman"/>
          <w:i/>
          <w:sz w:val="24"/>
          <w:szCs w:val="24"/>
        </w:rPr>
        <w:t xml:space="preserve"> Journal of the Institute of Bankers Bangladesh, Vol.-50, Number-1 </w:t>
      </w:r>
    </w:p>
    <w:p w:rsidR="00692C5C" w:rsidRPr="002A202D" w:rsidRDefault="00692C5C" w:rsidP="002120E8">
      <w:pPr>
        <w:tabs>
          <w:tab w:val="left" w:pos="485"/>
        </w:tabs>
        <w:spacing w:after="0" w:line="360"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 xml:space="preserve">YuanPu Shao!, Huaiqing Wang!, Ada Chen" </w:t>
      </w:r>
      <w:r w:rsidR="00B2428D" w:rsidRPr="002A202D">
        <w:rPr>
          <w:rFonts w:ascii="Times New Roman" w:eastAsia="Times New Roman" w:hAnsi="Times New Roman" w:cs="Times New Roman"/>
          <w:i/>
          <w:sz w:val="24"/>
          <w:szCs w:val="24"/>
        </w:rPr>
        <w:t xml:space="preserve">February (1999) </w:t>
      </w:r>
      <w:r w:rsidR="00192953" w:rsidRPr="002A202D">
        <w:rPr>
          <w:rFonts w:ascii="Times New Roman" w:eastAsia="Times New Roman" w:hAnsi="Times New Roman" w:cs="Times New Roman"/>
          <w:i/>
          <w:sz w:val="24"/>
          <w:szCs w:val="24"/>
        </w:rPr>
        <w:t>- “The adoption of virtual banking: an empirical study Shaoyi Liao!”</w:t>
      </w:r>
      <w:r w:rsidR="00B2428D" w:rsidRPr="002A202D">
        <w:rPr>
          <w:rFonts w:ascii="Times New Roman" w:eastAsia="Times New Roman" w:hAnsi="Times New Roman" w:cs="Times New Roman"/>
          <w:i/>
          <w:sz w:val="24"/>
          <w:szCs w:val="24"/>
        </w:rPr>
        <w:t xml:space="preserve"> Department of Information Systems, City University of Hong Kong </w:t>
      </w:r>
      <w:hyperlink r:id="rId20" w:history="1">
        <w:r w:rsidR="00B2428D" w:rsidRPr="002A202D">
          <w:rPr>
            <w:rFonts w:ascii="Times New Roman" w:eastAsia="Times New Roman" w:hAnsi="Times New Roman" w:cs="Times New Roman"/>
            <w:i/>
            <w:color w:val="0000FF"/>
            <w:sz w:val="24"/>
            <w:szCs w:val="24"/>
            <w:u w:val="single"/>
          </w:rPr>
          <w:t>Volume 19, Issue 1</w:t>
        </w:r>
        <w:r w:rsidR="00B2428D" w:rsidRPr="002A202D">
          <w:rPr>
            <w:rFonts w:ascii="Times New Roman" w:eastAsia="Times New Roman" w:hAnsi="Times New Roman" w:cs="Times New Roman"/>
            <w:i/>
            <w:sz w:val="24"/>
            <w:szCs w:val="24"/>
            <w:u w:val="single"/>
          </w:rPr>
          <w:t xml:space="preserve">, </w:t>
        </w:r>
      </w:hyperlink>
      <w:r w:rsidR="00B2428D" w:rsidRPr="002A202D">
        <w:rPr>
          <w:rFonts w:ascii="Times New Roman" w:eastAsia="Times New Roman" w:hAnsi="Times New Roman" w:cs="Times New Roman"/>
          <w:i/>
          <w:sz w:val="24"/>
          <w:szCs w:val="24"/>
        </w:rPr>
        <w:t>February 1999, Pages 63–7,</w:t>
      </w:r>
    </w:p>
    <w:p w:rsidR="00692C5C" w:rsidRPr="002A202D" w:rsidRDefault="00692C5C" w:rsidP="002120E8">
      <w:pPr>
        <w:tabs>
          <w:tab w:val="left" w:pos="478"/>
        </w:tabs>
        <w:spacing w:after="0" w:line="360"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Jane M. Kolodinsky University of Vermont, Burlington, Vermont, USA, &amp; Jeanne Hogarth and Marianne A. Hilbert Federal Reserve Bo</w:t>
      </w:r>
      <w:r w:rsidR="00192953" w:rsidRPr="002A202D">
        <w:rPr>
          <w:rFonts w:ascii="Times New Roman" w:eastAsia="Times New Roman" w:hAnsi="Times New Roman" w:cs="Times New Roman"/>
          <w:i/>
          <w:sz w:val="24"/>
          <w:szCs w:val="24"/>
        </w:rPr>
        <w:t>ard, Washington, DC- “The adoption of electronic banking technologies by US consumers”</w:t>
      </w:r>
    </w:p>
    <w:p w:rsidR="00692C5C" w:rsidRPr="002A202D" w:rsidRDefault="00692C5C" w:rsidP="002120E8">
      <w:pPr>
        <w:spacing w:line="200" w:lineRule="exact"/>
        <w:jc w:val="both"/>
        <w:rPr>
          <w:rFonts w:ascii="Times New Roman" w:eastAsia="Times New Roman" w:hAnsi="Times New Roman" w:cs="Times New Roman"/>
          <w:i/>
          <w:sz w:val="24"/>
          <w:szCs w:val="24"/>
        </w:rPr>
      </w:pPr>
    </w:p>
    <w:p w:rsidR="00692C5C" w:rsidRPr="002A202D" w:rsidRDefault="00692C5C" w:rsidP="002120E8">
      <w:pPr>
        <w:spacing w:line="200" w:lineRule="exact"/>
        <w:jc w:val="both"/>
        <w:rPr>
          <w:rFonts w:ascii="Times New Roman" w:eastAsia="Times New Roman" w:hAnsi="Times New Roman" w:cs="Times New Roman"/>
          <w:i/>
          <w:sz w:val="24"/>
          <w:szCs w:val="24"/>
        </w:rPr>
      </w:pPr>
    </w:p>
    <w:p w:rsidR="00A262FF" w:rsidRPr="002A202D" w:rsidRDefault="00A262FF" w:rsidP="002120E8">
      <w:pPr>
        <w:tabs>
          <w:tab w:val="left" w:pos="280"/>
        </w:tabs>
        <w:spacing w:after="0" w:line="0" w:lineRule="atLeast"/>
        <w:jc w:val="both"/>
        <w:rPr>
          <w:rFonts w:ascii="Times New Roman" w:eastAsia="Times New Roman" w:hAnsi="Times New Roman" w:cs="Times New Roman"/>
          <w:i/>
          <w:sz w:val="24"/>
          <w:szCs w:val="24"/>
        </w:rPr>
      </w:pPr>
    </w:p>
    <w:p w:rsidR="00D12AF2" w:rsidRPr="002A202D" w:rsidRDefault="00D12AF2" w:rsidP="00D12AF2">
      <w:pPr>
        <w:spacing w:line="248" w:lineRule="exact"/>
        <w:rPr>
          <w:rFonts w:ascii="Times New Roman" w:eastAsia="Times New Roman" w:hAnsi="Times New Roman" w:cs="Times New Roman"/>
          <w:i/>
          <w:sz w:val="24"/>
          <w:szCs w:val="24"/>
        </w:rPr>
      </w:pPr>
    </w:p>
    <w:p w:rsidR="006554A1" w:rsidRPr="002A202D" w:rsidRDefault="00D12AF2" w:rsidP="000A4133">
      <w:pPr>
        <w:tabs>
          <w:tab w:val="left" w:pos="280"/>
        </w:tabs>
        <w:spacing w:after="0" w:line="0" w:lineRule="atLeast"/>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Saidul</w:t>
      </w:r>
      <w:r w:rsidR="006554A1" w:rsidRPr="002A202D">
        <w:rPr>
          <w:rFonts w:ascii="Times New Roman" w:eastAsia="Times New Roman" w:hAnsi="Times New Roman" w:cs="Times New Roman"/>
          <w:i/>
          <w:sz w:val="24"/>
          <w:szCs w:val="24"/>
        </w:rPr>
        <w:t xml:space="preserve"> </w:t>
      </w:r>
      <w:r w:rsidRPr="002A202D">
        <w:rPr>
          <w:rFonts w:ascii="Times New Roman" w:eastAsia="Times New Roman" w:hAnsi="Times New Roman" w:cs="Times New Roman"/>
          <w:i/>
          <w:sz w:val="24"/>
          <w:szCs w:val="24"/>
        </w:rPr>
        <w:t>Hasan1, Md. Azizul Baten2*, Anton Abdulbasah Kamil2 and Sanjida Parveen“Adoption of e-banking in Bangladesh:</w:t>
      </w:r>
      <w:r w:rsidR="006554A1" w:rsidRPr="002A202D">
        <w:rPr>
          <w:rFonts w:ascii="Times New Roman" w:eastAsia="Times New Roman" w:hAnsi="Times New Roman" w:cs="Times New Roman"/>
          <w:i/>
          <w:sz w:val="24"/>
          <w:szCs w:val="24"/>
        </w:rPr>
        <w:t xml:space="preserve"> </w:t>
      </w:r>
      <w:r w:rsidRPr="002A202D">
        <w:rPr>
          <w:rFonts w:ascii="Times New Roman" w:eastAsia="Times New Roman" w:hAnsi="Times New Roman" w:cs="Times New Roman"/>
          <w:i/>
          <w:sz w:val="24"/>
          <w:szCs w:val="24"/>
        </w:rPr>
        <w:t xml:space="preserve"> An exploratory Study”</w:t>
      </w:r>
      <w:r w:rsidR="006554A1" w:rsidRPr="002A202D">
        <w:rPr>
          <w:rFonts w:ascii="Times New Roman" w:eastAsia="Times New Roman" w:hAnsi="Times New Roman" w:cs="Times New Roman"/>
          <w:i/>
          <w:sz w:val="24"/>
          <w:szCs w:val="24"/>
        </w:rPr>
        <w:t xml:space="preserve"> International Journal of Economics, Business and Finance,Vol. 1, No. 10, November 2013, PP: 286 -300, ISSN: 2327-8188 (Online) “E-Banking in Bangladesh: Some Policy Implications”-Mohammad MizanurRahman</w:t>
      </w:r>
    </w:p>
    <w:p w:rsidR="006554A1" w:rsidRPr="002A202D" w:rsidRDefault="006554A1" w:rsidP="006554A1">
      <w:pPr>
        <w:spacing w:line="208" w:lineRule="exact"/>
        <w:rPr>
          <w:rFonts w:ascii="Times New Roman" w:eastAsia="Times New Roman" w:hAnsi="Times New Roman" w:cs="Times New Roman"/>
          <w:i/>
          <w:sz w:val="24"/>
          <w:szCs w:val="24"/>
        </w:rPr>
      </w:pPr>
    </w:p>
    <w:p w:rsidR="006554A1" w:rsidRPr="002A202D" w:rsidRDefault="006554A1" w:rsidP="006554A1">
      <w:pPr>
        <w:tabs>
          <w:tab w:val="left" w:pos="298"/>
        </w:tabs>
        <w:spacing w:after="0" w:line="235" w:lineRule="auto"/>
        <w:ind w:right="20"/>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Ahmed R, Rahman A, Azam MM (2007), Electronic banking in Bangladesh: potential and constraints”- Dhaka Uni.J. Mar. 10: 1-19.Ali MM,</w:t>
      </w:r>
    </w:p>
    <w:p w:rsidR="006554A1" w:rsidRPr="002A202D" w:rsidRDefault="006554A1" w:rsidP="006554A1">
      <w:pPr>
        <w:spacing w:line="209" w:lineRule="exact"/>
        <w:rPr>
          <w:rFonts w:ascii="Times New Roman" w:eastAsia="Times New Roman" w:hAnsi="Times New Roman" w:cs="Times New Roman"/>
          <w:i/>
          <w:sz w:val="24"/>
          <w:szCs w:val="24"/>
        </w:rPr>
      </w:pPr>
    </w:p>
    <w:p w:rsidR="006554A1" w:rsidRPr="002A202D" w:rsidRDefault="006554A1" w:rsidP="006554A1">
      <w:pPr>
        <w:spacing w:line="0" w:lineRule="atLeast"/>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 xml:space="preserve">Azam MS(2007), “Implementation of B2C E-commerce in Bangladesh:-The effects of buying culture and e-infrastructure”-Adv. Glo. Bus. Res.3 (1): 55-81. Azam </w:t>
      </w:r>
      <w:r w:rsidR="00575170" w:rsidRPr="002A202D">
        <w:rPr>
          <w:rFonts w:ascii="Times New Roman" w:eastAsia="Times New Roman" w:hAnsi="Times New Roman" w:cs="Times New Roman"/>
          <w:i/>
          <w:sz w:val="24"/>
          <w:szCs w:val="24"/>
        </w:rPr>
        <w:t>MS (</w:t>
      </w:r>
      <w:r w:rsidRPr="002A202D">
        <w:rPr>
          <w:rFonts w:ascii="Times New Roman" w:eastAsia="Times New Roman" w:hAnsi="Times New Roman" w:cs="Times New Roman"/>
          <w:i/>
          <w:sz w:val="24"/>
          <w:szCs w:val="24"/>
        </w:rPr>
        <w:t>2007)</w:t>
      </w:r>
    </w:p>
    <w:p w:rsidR="006554A1" w:rsidRPr="002A202D" w:rsidRDefault="006554A1" w:rsidP="006554A1">
      <w:pPr>
        <w:spacing w:line="0" w:lineRule="atLeast"/>
        <w:rPr>
          <w:rFonts w:ascii="Times New Roman" w:eastAsia="Times New Roman" w:hAnsi="Times New Roman" w:cs="Times New Roman"/>
          <w:i/>
          <w:sz w:val="24"/>
          <w:szCs w:val="24"/>
        </w:rPr>
      </w:pPr>
    </w:p>
    <w:p w:rsidR="006554A1" w:rsidRPr="002A202D" w:rsidRDefault="006554A1" w:rsidP="006554A1">
      <w:pPr>
        <w:tabs>
          <w:tab w:val="left" w:pos="348"/>
        </w:tabs>
        <w:spacing w:after="0" w:line="235" w:lineRule="auto"/>
        <w:ind w:right="20"/>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Kamini Singh, “ Innovated Technology in Banking Services”, Research Scholar, U.P.Technical University, Lucknow, India Journal of Internet Banking and Commerce, August 2011, vol. 16, no.2,</w:t>
      </w:r>
    </w:p>
    <w:p w:rsidR="006554A1" w:rsidRPr="002A202D" w:rsidRDefault="006554A1" w:rsidP="006554A1">
      <w:pPr>
        <w:spacing w:line="209" w:lineRule="exact"/>
        <w:rPr>
          <w:rFonts w:ascii="Times New Roman" w:eastAsia="Times New Roman" w:hAnsi="Times New Roman" w:cs="Times New Roman"/>
          <w:i/>
          <w:sz w:val="24"/>
          <w:szCs w:val="24"/>
        </w:rPr>
      </w:pPr>
    </w:p>
    <w:p w:rsidR="006554A1" w:rsidRPr="002A202D" w:rsidRDefault="00575170" w:rsidP="006554A1">
      <w:pPr>
        <w:tabs>
          <w:tab w:val="left" w:pos="538"/>
        </w:tabs>
        <w:spacing w:after="0" w:line="235" w:lineRule="auto"/>
        <w:ind w:right="20"/>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Rahman, “</w:t>
      </w:r>
      <w:r w:rsidR="006554A1" w:rsidRPr="002A202D">
        <w:rPr>
          <w:rFonts w:ascii="Times New Roman" w:eastAsia="Times New Roman" w:hAnsi="Times New Roman" w:cs="Times New Roman"/>
          <w:i/>
          <w:sz w:val="24"/>
          <w:szCs w:val="24"/>
        </w:rPr>
        <w:t xml:space="preserve">Present status of E-banking”, Journal of the Institute of Bankers Bangladesh, Vol.-50, Number-1, January-June, 2003- </w:t>
      </w:r>
    </w:p>
    <w:p w:rsidR="006554A1" w:rsidRPr="002A202D" w:rsidRDefault="006554A1" w:rsidP="006554A1">
      <w:pPr>
        <w:spacing w:line="209" w:lineRule="exact"/>
        <w:rPr>
          <w:rFonts w:ascii="Times New Roman" w:eastAsia="Times New Roman" w:hAnsi="Times New Roman" w:cs="Times New Roman"/>
          <w:i/>
          <w:sz w:val="24"/>
          <w:szCs w:val="24"/>
        </w:rPr>
      </w:pPr>
    </w:p>
    <w:p w:rsidR="006554A1" w:rsidRPr="002A202D" w:rsidRDefault="006554A1" w:rsidP="006554A1">
      <w:pPr>
        <w:tabs>
          <w:tab w:val="left" w:pos="485"/>
        </w:tabs>
        <w:spacing w:after="0" w:line="237"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 xml:space="preserve">YuanPu Shao!, Huaiqing Wang!, Ada Chen, “The adoption of virtual banking: an empirical study Shaoyi Liao!,*”!Department of Information Systems, City University of Hong Kong </w:t>
      </w:r>
      <w:hyperlink r:id="rId21" w:history="1">
        <w:r w:rsidRPr="002A202D">
          <w:rPr>
            <w:rFonts w:ascii="Times New Roman" w:eastAsia="Times New Roman" w:hAnsi="Times New Roman" w:cs="Times New Roman"/>
            <w:i/>
            <w:color w:val="0000FF"/>
            <w:sz w:val="24"/>
            <w:szCs w:val="24"/>
            <w:u w:val="single"/>
          </w:rPr>
          <w:t>Volume 19, Issue 1</w:t>
        </w:r>
        <w:r w:rsidRPr="002A202D">
          <w:rPr>
            <w:rFonts w:ascii="Times New Roman" w:eastAsia="Times New Roman" w:hAnsi="Times New Roman" w:cs="Times New Roman"/>
            <w:i/>
            <w:sz w:val="24"/>
            <w:szCs w:val="24"/>
            <w:u w:val="single"/>
          </w:rPr>
          <w:t xml:space="preserve">, </w:t>
        </w:r>
      </w:hyperlink>
      <w:r w:rsidRPr="002A202D">
        <w:rPr>
          <w:rFonts w:ascii="Times New Roman" w:eastAsia="Times New Roman" w:hAnsi="Times New Roman" w:cs="Times New Roman"/>
          <w:i/>
          <w:sz w:val="24"/>
          <w:szCs w:val="24"/>
        </w:rPr>
        <w:t>February 1999, Pages 63–7</w:t>
      </w:r>
    </w:p>
    <w:p w:rsidR="006554A1" w:rsidRPr="002A202D" w:rsidRDefault="006554A1" w:rsidP="006554A1">
      <w:pPr>
        <w:spacing w:line="209" w:lineRule="exact"/>
        <w:rPr>
          <w:rFonts w:ascii="Times New Roman" w:eastAsia="Times New Roman" w:hAnsi="Times New Roman" w:cs="Times New Roman"/>
          <w:i/>
          <w:sz w:val="24"/>
          <w:szCs w:val="24"/>
        </w:rPr>
      </w:pPr>
    </w:p>
    <w:p w:rsidR="006554A1" w:rsidRPr="002A202D" w:rsidRDefault="006554A1" w:rsidP="006554A1">
      <w:pPr>
        <w:tabs>
          <w:tab w:val="left" w:pos="478"/>
        </w:tabs>
        <w:spacing w:after="0" w:line="237" w:lineRule="auto"/>
        <w:jc w:val="both"/>
        <w:rPr>
          <w:rFonts w:ascii="Times New Roman" w:eastAsia="Times New Roman" w:hAnsi="Times New Roman" w:cs="Times New Roman"/>
          <w:i/>
          <w:sz w:val="24"/>
          <w:szCs w:val="24"/>
        </w:rPr>
      </w:pPr>
      <w:r w:rsidRPr="002A202D">
        <w:rPr>
          <w:rFonts w:ascii="Times New Roman" w:eastAsia="Times New Roman" w:hAnsi="Times New Roman" w:cs="Times New Roman"/>
          <w:i/>
          <w:sz w:val="24"/>
          <w:szCs w:val="24"/>
        </w:rPr>
        <w:t>Jane M. Kolodinsky University of Vermont, Burlington, Vermont, USA, &amp; Jeanne Hogarth and Marianne A. Hilbert Federal Reserve Board, Washington, DC,“The adoption of electronic banking technologies by US consumers.”</w:t>
      </w: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200" w:lineRule="exact"/>
        <w:rPr>
          <w:rFonts w:ascii="Times New Roman" w:eastAsia="Times New Roman" w:hAnsi="Times New Roman" w:cs="Times New Roman"/>
          <w:i/>
          <w:sz w:val="24"/>
          <w:szCs w:val="24"/>
        </w:rPr>
      </w:pPr>
    </w:p>
    <w:p w:rsidR="006554A1" w:rsidRPr="002A202D" w:rsidRDefault="006554A1" w:rsidP="006554A1">
      <w:pPr>
        <w:spacing w:line="0" w:lineRule="atLeast"/>
        <w:rPr>
          <w:rFonts w:ascii="Times New Roman" w:eastAsia="Times New Roman" w:hAnsi="Times New Roman" w:cs="Times New Roman"/>
          <w:i/>
          <w:sz w:val="24"/>
          <w:szCs w:val="24"/>
        </w:rPr>
      </w:pPr>
    </w:p>
    <w:p w:rsidR="00455DA7" w:rsidRPr="002A202D" w:rsidRDefault="00455DA7" w:rsidP="00D12AF2">
      <w:pPr>
        <w:spacing w:after="0" w:line="360" w:lineRule="auto"/>
        <w:ind w:left="432" w:hanging="432"/>
        <w:jc w:val="both"/>
        <w:rPr>
          <w:rFonts w:ascii="Times New Roman" w:eastAsia="Calibri" w:hAnsi="Times New Roman" w:cs="Times New Roman"/>
          <w:i/>
          <w:sz w:val="24"/>
          <w:szCs w:val="24"/>
        </w:rPr>
      </w:pPr>
    </w:p>
    <w:p w:rsidR="00421EE8" w:rsidRPr="00BF2A8E" w:rsidRDefault="00421EE8" w:rsidP="00BF2A8E">
      <w:pPr>
        <w:spacing w:line="360" w:lineRule="auto"/>
        <w:jc w:val="both"/>
        <w:rPr>
          <w:rFonts w:ascii="Times New Roman" w:hAnsi="Times New Roman" w:cs="Times New Roman"/>
          <w:i/>
          <w:color w:val="000000" w:themeColor="text1"/>
          <w:sz w:val="24"/>
          <w:szCs w:val="24"/>
        </w:rPr>
      </w:pPr>
    </w:p>
    <w:sectPr w:rsidR="00421EE8" w:rsidRPr="00BF2A8E" w:rsidSect="00421EE8">
      <w:headerReference w:type="default" r:id="rId22"/>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942" w:rsidRDefault="00F55942" w:rsidP="00FB0350">
      <w:pPr>
        <w:spacing w:after="0" w:line="240" w:lineRule="auto"/>
      </w:pPr>
      <w:r>
        <w:separator/>
      </w:r>
    </w:p>
  </w:endnote>
  <w:endnote w:type="continuationSeparator" w:id="0">
    <w:p w:rsidR="00F55942" w:rsidRDefault="00F55942" w:rsidP="00FB0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7646449"/>
      <w:docPartObj>
        <w:docPartGallery w:val="Page Numbers (Bottom of Page)"/>
        <w:docPartUnique/>
      </w:docPartObj>
    </w:sdtPr>
    <w:sdtEndPr/>
    <w:sdtContent>
      <w:p w:rsidR="00474668" w:rsidRDefault="00474668">
        <w:pPr>
          <w:pStyle w:val="Footer"/>
          <w:jc w:val="right"/>
        </w:pPr>
        <w:r>
          <w:t xml:space="preserve">Page | </w:t>
        </w:r>
        <w:r w:rsidR="00F55942">
          <w:fldChar w:fldCharType="begin"/>
        </w:r>
        <w:r w:rsidR="00F55942">
          <w:instrText xml:space="preserve"> PAGE   \* MERGEFORMAT </w:instrText>
        </w:r>
        <w:r w:rsidR="00F55942">
          <w:fldChar w:fldCharType="separate"/>
        </w:r>
        <w:r w:rsidR="008E4CE0">
          <w:rPr>
            <w:noProof/>
          </w:rPr>
          <w:t>vi</w:t>
        </w:r>
        <w:r w:rsidR="00F55942">
          <w:rPr>
            <w:noProof/>
          </w:rPr>
          <w:fldChar w:fldCharType="end"/>
        </w:r>
        <w:r>
          <w:t xml:space="preserve"> </w:t>
        </w:r>
      </w:p>
    </w:sdtContent>
  </w:sdt>
  <w:p w:rsidR="00474668" w:rsidRDefault="0047466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4347367"/>
      <w:docPartObj>
        <w:docPartGallery w:val="Page Numbers (Bottom of Page)"/>
        <w:docPartUnique/>
      </w:docPartObj>
    </w:sdtPr>
    <w:sdtEndPr/>
    <w:sdtContent>
      <w:p w:rsidR="00474668" w:rsidRDefault="00474668">
        <w:pPr>
          <w:pStyle w:val="Footer"/>
          <w:jc w:val="right"/>
        </w:pPr>
        <w:r>
          <w:t xml:space="preserve">Page | </w:t>
        </w:r>
        <w:r w:rsidR="00F55942">
          <w:fldChar w:fldCharType="begin"/>
        </w:r>
        <w:r w:rsidR="00F55942">
          <w:instrText xml:space="preserve"> PAGE   \* MERGEFORMAT </w:instrText>
        </w:r>
        <w:r w:rsidR="00F55942">
          <w:fldChar w:fldCharType="separate"/>
        </w:r>
        <w:r w:rsidR="008E4CE0">
          <w:rPr>
            <w:noProof/>
          </w:rPr>
          <w:t>26</w:t>
        </w:r>
        <w:r w:rsidR="00F55942">
          <w:rPr>
            <w:noProof/>
          </w:rPr>
          <w:fldChar w:fldCharType="end"/>
        </w:r>
        <w:r>
          <w:t xml:space="preserve"> </w:t>
        </w:r>
      </w:p>
    </w:sdtContent>
  </w:sdt>
  <w:p w:rsidR="00474668" w:rsidRDefault="0047466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668" w:rsidRDefault="00474668" w:rsidP="0068352B">
    <w:pPr>
      <w:pStyle w:val="Footer"/>
      <w:jc w:val="center"/>
    </w:pPr>
  </w:p>
  <w:p w:rsidR="00474668" w:rsidRDefault="004746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942" w:rsidRDefault="00F55942" w:rsidP="00FB0350">
      <w:pPr>
        <w:spacing w:after="0" w:line="240" w:lineRule="auto"/>
      </w:pPr>
      <w:r>
        <w:separator/>
      </w:r>
    </w:p>
  </w:footnote>
  <w:footnote w:type="continuationSeparator" w:id="0">
    <w:p w:rsidR="00F55942" w:rsidRDefault="00F55942" w:rsidP="00FB03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668" w:rsidRDefault="00474668">
    <w:pPr>
      <w:pStyle w:val="Header"/>
    </w:pPr>
  </w:p>
  <w:p w:rsidR="00474668" w:rsidRDefault="0047466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668" w:rsidRDefault="00474668">
    <w:pPr>
      <w:pStyle w:val="Header"/>
    </w:pPr>
  </w:p>
  <w:p w:rsidR="00474668" w:rsidRDefault="0047466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hybridMultilevel"/>
    <w:tmpl w:val="0216231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B"/>
    <w:multiLevelType w:val="hybridMultilevel"/>
    <w:tmpl w:val="1F16E9E8"/>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11E78AD"/>
    <w:multiLevelType w:val="hybridMultilevel"/>
    <w:tmpl w:val="CB52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D13DA8"/>
    <w:multiLevelType w:val="multilevel"/>
    <w:tmpl w:val="2BCC9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664663"/>
    <w:multiLevelType w:val="multilevel"/>
    <w:tmpl w:val="2F9A8CC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2032A14"/>
    <w:multiLevelType w:val="hybridMultilevel"/>
    <w:tmpl w:val="EF6477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74660C"/>
    <w:multiLevelType w:val="hybridMultilevel"/>
    <w:tmpl w:val="3048B6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E31B74"/>
    <w:multiLevelType w:val="multilevel"/>
    <w:tmpl w:val="D5663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BD61D9F"/>
    <w:multiLevelType w:val="hybridMultilevel"/>
    <w:tmpl w:val="DFCC1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593FCD"/>
    <w:multiLevelType w:val="hybridMultilevel"/>
    <w:tmpl w:val="2F5E9B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0F6AD5"/>
    <w:multiLevelType w:val="hybridMultilevel"/>
    <w:tmpl w:val="89FE49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932EC2"/>
    <w:multiLevelType w:val="hybridMultilevel"/>
    <w:tmpl w:val="00F8AB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63164B6"/>
    <w:multiLevelType w:val="hybridMultilevel"/>
    <w:tmpl w:val="F3524E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6B6432E"/>
    <w:multiLevelType w:val="hybridMultilevel"/>
    <w:tmpl w:val="FD8CAC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3D674F"/>
    <w:multiLevelType w:val="hybridMultilevel"/>
    <w:tmpl w:val="150A76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5681D5A"/>
    <w:multiLevelType w:val="hybridMultilevel"/>
    <w:tmpl w:val="9A7C1710"/>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399F49F7"/>
    <w:multiLevelType w:val="hybridMultilevel"/>
    <w:tmpl w:val="7BF038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80756"/>
    <w:multiLevelType w:val="hybridMultilevel"/>
    <w:tmpl w:val="5A48DC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DE53DCE"/>
    <w:multiLevelType w:val="hybridMultilevel"/>
    <w:tmpl w:val="784437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AE64E7"/>
    <w:multiLevelType w:val="hybridMultilevel"/>
    <w:tmpl w:val="9698B2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EC4254E"/>
    <w:multiLevelType w:val="hybridMultilevel"/>
    <w:tmpl w:val="9CD665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F584FDC"/>
    <w:multiLevelType w:val="hybridMultilevel"/>
    <w:tmpl w:val="DE8E7F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63727D"/>
    <w:multiLevelType w:val="hybridMultilevel"/>
    <w:tmpl w:val="118C9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F43AF5"/>
    <w:multiLevelType w:val="hybridMultilevel"/>
    <w:tmpl w:val="06C62A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16A4804"/>
    <w:multiLevelType w:val="hybridMultilevel"/>
    <w:tmpl w:val="FFAE4B7A"/>
    <w:lvl w:ilvl="0" w:tplc="0409000B">
      <w:start w:val="1"/>
      <w:numFmt w:val="bullet"/>
      <w:lvlText w:val=""/>
      <w:lvlJc w:val="left"/>
      <w:pPr>
        <w:ind w:left="1020" w:hanging="360"/>
      </w:pPr>
      <w:rPr>
        <w:rFonts w:ascii="Wingdings" w:hAnsi="Wingdings"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5">
    <w:nsid w:val="497D00B0"/>
    <w:multiLevelType w:val="hybridMultilevel"/>
    <w:tmpl w:val="0BE0F7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BB08A2"/>
    <w:multiLevelType w:val="multilevel"/>
    <w:tmpl w:val="EDEC0F1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C8E3B65"/>
    <w:multiLevelType w:val="hybridMultilevel"/>
    <w:tmpl w:val="C2EEB94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E09775D"/>
    <w:multiLevelType w:val="hybridMultilevel"/>
    <w:tmpl w:val="F9CA71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1737A9D"/>
    <w:multiLevelType w:val="hybridMultilevel"/>
    <w:tmpl w:val="44028A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62924F8"/>
    <w:multiLevelType w:val="hybridMultilevel"/>
    <w:tmpl w:val="FAEE28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6F11C2A"/>
    <w:multiLevelType w:val="hybridMultilevel"/>
    <w:tmpl w:val="6B588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F4F33B3"/>
    <w:multiLevelType w:val="hybridMultilevel"/>
    <w:tmpl w:val="4F12F6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A5439E"/>
    <w:multiLevelType w:val="multilevel"/>
    <w:tmpl w:val="8DB6056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4F02906"/>
    <w:multiLevelType w:val="hybridMultilevel"/>
    <w:tmpl w:val="690C8E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6EC46F2"/>
    <w:multiLevelType w:val="hybridMultilevel"/>
    <w:tmpl w:val="CBCC07A4"/>
    <w:lvl w:ilvl="0" w:tplc="8E165630">
      <w:start w:val="1"/>
      <w:numFmt w:val="decimal"/>
      <w:lvlText w:val="%1"/>
      <w:lvlJc w:val="left"/>
      <w:pPr>
        <w:ind w:left="1022" w:hanging="542"/>
      </w:pPr>
      <w:rPr>
        <w:rFonts w:hint="default"/>
      </w:rPr>
    </w:lvl>
    <w:lvl w:ilvl="1" w:tplc="E6ECAC64">
      <w:numFmt w:val="none"/>
      <w:lvlText w:val=""/>
      <w:lvlJc w:val="left"/>
      <w:pPr>
        <w:tabs>
          <w:tab w:val="num" w:pos="360"/>
        </w:tabs>
      </w:pPr>
    </w:lvl>
    <w:lvl w:ilvl="2" w:tplc="2C540C14">
      <w:numFmt w:val="none"/>
      <w:lvlText w:val=""/>
      <w:lvlJc w:val="left"/>
      <w:pPr>
        <w:tabs>
          <w:tab w:val="num" w:pos="360"/>
        </w:tabs>
      </w:pPr>
    </w:lvl>
    <w:lvl w:ilvl="3" w:tplc="9F3A19E8">
      <w:numFmt w:val="bullet"/>
      <w:lvlText w:val=""/>
      <w:lvlJc w:val="left"/>
      <w:pPr>
        <w:ind w:left="1258" w:hanging="361"/>
      </w:pPr>
      <w:rPr>
        <w:rFonts w:ascii="Wingdings" w:eastAsia="Wingdings" w:hAnsi="Wingdings" w:cs="Wingdings" w:hint="default"/>
        <w:w w:val="100"/>
        <w:sz w:val="24"/>
        <w:szCs w:val="24"/>
      </w:rPr>
    </w:lvl>
    <w:lvl w:ilvl="4" w:tplc="30A6B0F0">
      <w:numFmt w:val="bullet"/>
      <w:lvlText w:val="•"/>
      <w:lvlJc w:val="left"/>
      <w:pPr>
        <w:ind w:left="4373" w:hanging="361"/>
      </w:pPr>
      <w:rPr>
        <w:rFonts w:hint="default"/>
      </w:rPr>
    </w:lvl>
    <w:lvl w:ilvl="5" w:tplc="863C0CC0">
      <w:numFmt w:val="bullet"/>
      <w:lvlText w:val="•"/>
      <w:lvlJc w:val="left"/>
      <w:pPr>
        <w:ind w:left="5411" w:hanging="361"/>
      </w:pPr>
      <w:rPr>
        <w:rFonts w:hint="default"/>
      </w:rPr>
    </w:lvl>
    <w:lvl w:ilvl="6" w:tplc="5FD01C3C">
      <w:numFmt w:val="bullet"/>
      <w:lvlText w:val="•"/>
      <w:lvlJc w:val="left"/>
      <w:pPr>
        <w:ind w:left="6448" w:hanging="361"/>
      </w:pPr>
      <w:rPr>
        <w:rFonts w:hint="default"/>
      </w:rPr>
    </w:lvl>
    <w:lvl w:ilvl="7" w:tplc="B240BAE6">
      <w:numFmt w:val="bullet"/>
      <w:lvlText w:val="•"/>
      <w:lvlJc w:val="left"/>
      <w:pPr>
        <w:ind w:left="7486" w:hanging="361"/>
      </w:pPr>
      <w:rPr>
        <w:rFonts w:hint="default"/>
      </w:rPr>
    </w:lvl>
    <w:lvl w:ilvl="8" w:tplc="BC70CF24">
      <w:numFmt w:val="bullet"/>
      <w:lvlText w:val="•"/>
      <w:lvlJc w:val="left"/>
      <w:pPr>
        <w:ind w:left="8524" w:hanging="361"/>
      </w:pPr>
      <w:rPr>
        <w:rFonts w:hint="default"/>
      </w:rPr>
    </w:lvl>
  </w:abstractNum>
  <w:abstractNum w:abstractNumId="36">
    <w:nsid w:val="673F1731"/>
    <w:multiLevelType w:val="hybridMultilevel"/>
    <w:tmpl w:val="CE760BBA"/>
    <w:lvl w:ilvl="0" w:tplc="0409000B">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7">
    <w:nsid w:val="67EE5E35"/>
    <w:multiLevelType w:val="hybridMultilevel"/>
    <w:tmpl w:val="D304D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D6058FA"/>
    <w:multiLevelType w:val="hybridMultilevel"/>
    <w:tmpl w:val="4A0C173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607367"/>
    <w:multiLevelType w:val="hybridMultilevel"/>
    <w:tmpl w:val="83E2DA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59C2BAD"/>
    <w:multiLevelType w:val="hybridMultilevel"/>
    <w:tmpl w:val="1FAA2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FD730E4"/>
    <w:multiLevelType w:val="hybridMultilevel"/>
    <w:tmpl w:val="BFFC9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21"/>
  </w:num>
  <w:num w:numId="3">
    <w:abstractNumId w:val="23"/>
  </w:num>
  <w:num w:numId="4">
    <w:abstractNumId w:val="10"/>
  </w:num>
  <w:num w:numId="5">
    <w:abstractNumId w:val="32"/>
  </w:num>
  <w:num w:numId="6">
    <w:abstractNumId w:val="26"/>
  </w:num>
  <w:num w:numId="7">
    <w:abstractNumId w:val="25"/>
  </w:num>
  <w:num w:numId="8">
    <w:abstractNumId w:val="30"/>
  </w:num>
  <w:num w:numId="9">
    <w:abstractNumId w:val="15"/>
  </w:num>
  <w:num w:numId="10">
    <w:abstractNumId w:val="16"/>
  </w:num>
  <w:num w:numId="11">
    <w:abstractNumId w:val="6"/>
  </w:num>
  <w:num w:numId="12">
    <w:abstractNumId w:val="28"/>
  </w:num>
  <w:num w:numId="13">
    <w:abstractNumId w:val="24"/>
  </w:num>
  <w:num w:numId="14">
    <w:abstractNumId w:val="7"/>
  </w:num>
  <w:num w:numId="15">
    <w:abstractNumId w:val="3"/>
  </w:num>
  <w:num w:numId="16">
    <w:abstractNumId w:val="34"/>
  </w:num>
  <w:num w:numId="17">
    <w:abstractNumId w:val="36"/>
  </w:num>
  <w:num w:numId="18">
    <w:abstractNumId w:val="38"/>
  </w:num>
  <w:num w:numId="19">
    <w:abstractNumId w:val="39"/>
  </w:num>
  <w:num w:numId="20">
    <w:abstractNumId w:val="13"/>
  </w:num>
  <w:num w:numId="21">
    <w:abstractNumId w:val="29"/>
  </w:num>
  <w:num w:numId="22">
    <w:abstractNumId w:val="19"/>
  </w:num>
  <w:num w:numId="23">
    <w:abstractNumId w:val="11"/>
  </w:num>
  <w:num w:numId="24">
    <w:abstractNumId w:val="27"/>
  </w:num>
  <w:num w:numId="25">
    <w:abstractNumId w:val="9"/>
  </w:num>
  <w:num w:numId="26">
    <w:abstractNumId w:val="5"/>
  </w:num>
  <w:num w:numId="27">
    <w:abstractNumId w:val="14"/>
  </w:num>
  <w:num w:numId="28">
    <w:abstractNumId w:val="41"/>
  </w:num>
  <w:num w:numId="29">
    <w:abstractNumId w:val="1"/>
  </w:num>
  <w:num w:numId="30">
    <w:abstractNumId w:val="0"/>
  </w:num>
  <w:num w:numId="31">
    <w:abstractNumId w:val="33"/>
  </w:num>
  <w:num w:numId="32">
    <w:abstractNumId w:val="4"/>
  </w:num>
  <w:num w:numId="33">
    <w:abstractNumId w:val="40"/>
  </w:num>
  <w:num w:numId="34">
    <w:abstractNumId w:val="17"/>
  </w:num>
  <w:num w:numId="35">
    <w:abstractNumId w:val="12"/>
  </w:num>
  <w:num w:numId="36">
    <w:abstractNumId w:val="18"/>
  </w:num>
  <w:num w:numId="37">
    <w:abstractNumId w:val="20"/>
  </w:num>
  <w:num w:numId="38">
    <w:abstractNumId w:val="8"/>
  </w:num>
  <w:num w:numId="39">
    <w:abstractNumId w:val="2"/>
  </w:num>
  <w:num w:numId="40">
    <w:abstractNumId w:val="22"/>
  </w:num>
  <w:num w:numId="41">
    <w:abstractNumId w:val="37"/>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350"/>
    <w:rsid w:val="000019F7"/>
    <w:rsid w:val="000037A7"/>
    <w:rsid w:val="00006E02"/>
    <w:rsid w:val="00016573"/>
    <w:rsid w:val="00017913"/>
    <w:rsid w:val="0003263B"/>
    <w:rsid w:val="00034C3D"/>
    <w:rsid w:val="000434AA"/>
    <w:rsid w:val="0004688E"/>
    <w:rsid w:val="00052092"/>
    <w:rsid w:val="00056E0E"/>
    <w:rsid w:val="000722B5"/>
    <w:rsid w:val="00075ABE"/>
    <w:rsid w:val="00081BD7"/>
    <w:rsid w:val="000855AB"/>
    <w:rsid w:val="00086591"/>
    <w:rsid w:val="00090C6F"/>
    <w:rsid w:val="000A4133"/>
    <w:rsid w:val="000C15AE"/>
    <w:rsid w:val="000C4BE2"/>
    <w:rsid w:val="000C4BE6"/>
    <w:rsid w:val="000C6825"/>
    <w:rsid w:val="000D34E8"/>
    <w:rsid w:val="000E2E63"/>
    <w:rsid w:val="000E5DD6"/>
    <w:rsid w:val="000E6EC0"/>
    <w:rsid w:val="000E74BB"/>
    <w:rsid w:val="00102462"/>
    <w:rsid w:val="00112366"/>
    <w:rsid w:val="00113BA0"/>
    <w:rsid w:val="00115E89"/>
    <w:rsid w:val="00120DDF"/>
    <w:rsid w:val="00130D82"/>
    <w:rsid w:val="0013276F"/>
    <w:rsid w:val="00133F3F"/>
    <w:rsid w:val="0017544D"/>
    <w:rsid w:val="00192953"/>
    <w:rsid w:val="00192AF2"/>
    <w:rsid w:val="001946E5"/>
    <w:rsid w:val="001A2BAA"/>
    <w:rsid w:val="001A3794"/>
    <w:rsid w:val="001D2604"/>
    <w:rsid w:val="0020112B"/>
    <w:rsid w:val="002120E8"/>
    <w:rsid w:val="002173B8"/>
    <w:rsid w:val="00231B4E"/>
    <w:rsid w:val="00244E6C"/>
    <w:rsid w:val="00254122"/>
    <w:rsid w:val="002551C0"/>
    <w:rsid w:val="002554D0"/>
    <w:rsid w:val="002627B9"/>
    <w:rsid w:val="00270791"/>
    <w:rsid w:val="002843FB"/>
    <w:rsid w:val="0028477F"/>
    <w:rsid w:val="002A197E"/>
    <w:rsid w:val="002A202D"/>
    <w:rsid w:val="002A41B2"/>
    <w:rsid w:val="002A6E00"/>
    <w:rsid w:val="002B12DD"/>
    <w:rsid w:val="002B6E95"/>
    <w:rsid w:val="002E4DA6"/>
    <w:rsid w:val="002E58A5"/>
    <w:rsid w:val="003046A2"/>
    <w:rsid w:val="003129F6"/>
    <w:rsid w:val="0032085F"/>
    <w:rsid w:val="00355414"/>
    <w:rsid w:val="003623DA"/>
    <w:rsid w:val="003639F4"/>
    <w:rsid w:val="00364AA6"/>
    <w:rsid w:val="00374203"/>
    <w:rsid w:val="00376C71"/>
    <w:rsid w:val="00390709"/>
    <w:rsid w:val="00393C8E"/>
    <w:rsid w:val="00397825"/>
    <w:rsid w:val="003A0037"/>
    <w:rsid w:val="003A3426"/>
    <w:rsid w:val="003A3B13"/>
    <w:rsid w:val="003B0BAD"/>
    <w:rsid w:val="003B73BB"/>
    <w:rsid w:val="003D2959"/>
    <w:rsid w:val="003E0770"/>
    <w:rsid w:val="00411AB4"/>
    <w:rsid w:val="004148AB"/>
    <w:rsid w:val="00420F07"/>
    <w:rsid w:val="00421EE8"/>
    <w:rsid w:val="004221DF"/>
    <w:rsid w:val="0044282D"/>
    <w:rsid w:val="00447984"/>
    <w:rsid w:val="00453BEB"/>
    <w:rsid w:val="00455DA7"/>
    <w:rsid w:val="0046210A"/>
    <w:rsid w:val="0046409E"/>
    <w:rsid w:val="00471A6E"/>
    <w:rsid w:val="00473403"/>
    <w:rsid w:val="00474668"/>
    <w:rsid w:val="004970AA"/>
    <w:rsid w:val="004A0FDD"/>
    <w:rsid w:val="004A47B2"/>
    <w:rsid w:val="004D7672"/>
    <w:rsid w:val="004E38A6"/>
    <w:rsid w:val="004E39F3"/>
    <w:rsid w:val="004E5592"/>
    <w:rsid w:val="004F23DF"/>
    <w:rsid w:val="005108BF"/>
    <w:rsid w:val="00512D71"/>
    <w:rsid w:val="00517A88"/>
    <w:rsid w:val="005239B7"/>
    <w:rsid w:val="0053149F"/>
    <w:rsid w:val="0054143C"/>
    <w:rsid w:val="00542073"/>
    <w:rsid w:val="00542CFC"/>
    <w:rsid w:val="00545F9B"/>
    <w:rsid w:val="00547D72"/>
    <w:rsid w:val="00550A06"/>
    <w:rsid w:val="005674FE"/>
    <w:rsid w:val="00575170"/>
    <w:rsid w:val="0058005D"/>
    <w:rsid w:val="00584668"/>
    <w:rsid w:val="005B2BEB"/>
    <w:rsid w:val="005B363F"/>
    <w:rsid w:val="005B44CC"/>
    <w:rsid w:val="005C2BF8"/>
    <w:rsid w:val="005E0E07"/>
    <w:rsid w:val="005E1C12"/>
    <w:rsid w:val="005E748E"/>
    <w:rsid w:val="005F1055"/>
    <w:rsid w:val="005F3EC0"/>
    <w:rsid w:val="005F587B"/>
    <w:rsid w:val="00602E6B"/>
    <w:rsid w:val="00612333"/>
    <w:rsid w:val="006310D2"/>
    <w:rsid w:val="00637924"/>
    <w:rsid w:val="006420AD"/>
    <w:rsid w:val="006448F4"/>
    <w:rsid w:val="0064582F"/>
    <w:rsid w:val="006542A6"/>
    <w:rsid w:val="00654650"/>
    <w:rsid w:val="006554A1"/>
    <w:rsid w:val="0065610C"/>
    <w:rsid w:val="00673F99"/>
    <w:rsid w:val="006752E5"/>
    <w:rsid w:val="006806E0"/>
    <w:rsid w:val="006815D1"/>
    <w:rsid w:val="00681CC5"/>
    <w:rsid w:val="00682CDD"/>
    <w:rsid w:val="00682EBA"/>
    <w:rsid w:val="0068352B"/>
    <w:rsid w:val="00684BE3"/>
    <w:rsid w:val="00692C5C"/>
    <w:rsid w:val="00693E6F"/>
    <w:rsid w:val="006B6065"/>
    <w:rsid w:val="006D1A0E"/>
    <w:rsid w:val="006D237E"/>
    <w:rsid w:val="006D758F"/>
    <w:rsid w:val="006E17DD"/>
    <w:rsid w:val="007057A3"/>
    <w:rsid w:val="0071760A"/>
    <w:rsid w:val="00721670"/>
    <w:rsid w:val="0072594F"/>
    <w:rsid w:val="00726BAB"/>
    <w:rsid w:val="00751EC1"/>
    <w:rsid w:val="00752064"/>
    <w:rsid w:val="00754F97"/>
    <w:rsid w:val="00772FDF"/>
    <w:rsid w:val="00774121"/>
    <w:rsid w:val="00780EEA"/>
    <w:rsid w:val="00782745"/>
    <w:rsid w:val="007A62EF"/>
    <w:rsid w:val="007C0A5A"/>
    <w:rsid w:val="007C55E6"/>
    <w:rsid w:val="007C7FE3"/>
    <w:rsid w:val="007E027F"/>
    <w:rsid w:val="007E2A74"/>
    <w:rsid w:val="00805B9B"/>
    <w:rsid w:val="00807C83"/>
    <w:rsid w:val="00841EB5"/>
    <w:rsid w:val="00843EC5"/>
    <w:rsid w:val="008447A8"/>
    <w:rsid w:val="008452F1"/>
    <w:rsid w:val="008469F8"/>
    <w:rsid w:val="00851A75"/>
    <w:rsid w:val="008528D4"/>
    <w:rsid w:val="00862108"/>
    <w:rsid w:val="00865784"/>
    <w:rsid w:val="00881C4B"/>
    <w:rsid w:val="008A5BB1"/>
    <w:rsid w:val="008B381A"/>
    <w:rsid w:val="008C4C4E"/>
    <w:rsid w:val="008D10A9"/>
    <w:rsid w:val="008D3CC2"/>
    <w:rsid w:val="008E026A"/>
    <w:rsid w:val="008E4805"/>
    <w:rsid w:val="008E4CE0"/>
    <w:rsid w:val="008F0430"/>
    <w:rsid w:val="008F24C8"/>
    <w:rsid w:val="008F3AEC"/>
    <w:rsid w:val="008F74EE"/>
    <w:rsid w:val="00917047"/>
    <w:rsid w:val="00954512"/>
    <w:rsid w:val="00956AC3"/>
    <w:rsid w:val="009713EC"/>
    <w:rsid w:val="009730A2"/>
    <w:rsid w:val="00982470"/>
    <w:rsid w:val="009B0F48"/>
    <w:rsid w:val="009B491B"/>
    <w:rsid w:val="009D44E6"/>
    <w:rsid w:val="009E6E57"/>
    <w:rsid w:val="00A035C3"/>
    <w:rsid w:val="00A172DC"/>
    <w:rsid w:val="00A23748"/>
    <w:rsid w:val="00A262FF"/>
    <w:rsid w:val="00A33183"/>
    <w:rsid w:val="00A40BD7"/>
    <w:rsid w:val="00A44F22"/>
    <w:rsid w:val="00A56EEC"/>
    <w:rsid w:val="00A628AC"/>
    <w:rsid w:val="00A677F9"/>
    <w:rsid w:val="00A773BD"/>
    <w:rsid w:val="00A92AEB"/>
    <w:rsid w:val="00A93ED8"/>
    <w:rsid w:val="00AA1180"/>
    <w:rsid w:val="00AA2CCE"/>
    <w:rsid w:val="00AC5345"/>
    <w:rsid w:val="00AD0D39"/>
    <w:rsid w:val="00AD174A"/>
    <w:rsid w:val="00AD6ED5"/>
    <w:rsid w:val="00AF2C69"/>
    <w:rsid w:val="00AF592B"/>
    <w:rsid w:val="00B01608"/>
    <w:rsid w:val="00B02298"/>
    <w:rsid w:val="00B12961"/>
    <w:rsid w:val="00B13C88"/>
    <w:rsid w:val="00B2428D"/>
    <w:rsid w:val="00B25E39"/>
    <w:rsid w:val="00B34F53"/>
    <w:rsid w:val="00B42752"/>
    <w:rsid w:val="00B50576"/>
    <w:rsid w:val="00B53B4E"/>
    <w:rsid w:val="00B573AB"/>
    <w:rsid w:val="00B653F4"/>
    <w:rsid w:val="00B655A0"/>
    <w:rsid w:val="00B65BB8"/>
    <w:rsid w:val="00BA0937"/>
    <w:rsid w:val="00BA1DE5"/>
    <w:rsid w:val="00BA492B"/>
    <w:rsid w:val="00BB5007"/>
    <w:rsid w:val="00BD1EF9"/>
    <w:rsid w:val="00BE1DCA"/>
    <w:rsid w:val="00BE51A1"/>
    <w:rsid w:val="00BF013D"/>
    <w:rsid w:val="00BF2A8E"/>
    <w:rsid w:val="00C13AB6"/>
    <w:rsid w:val="00C203DF"/>
    <w:rsid w:val="00C57AAB"/>
    <w:rsid w:val="00C74B43"/>
    <w:rsid w:val="00C9230C"/>
    <w:rsid w:val="00CA02E9"/>
    <w:rsid w:val="00CB2A9D"/>
    <w:rsid w:val="00CB69DD"/>
    <w:rsid w:val="00CC1DB9"/>
    <w:rsid w:val="00CC22C7"/>
    <w:rsid w:val="00CC37CE"/>
    <w:rsid w:val="00CC49DE"/>
    <w:rsid w:val="00CD4461"/>
    <w:rsid w:val="00CE25A0"/>
    <w:rsid w:val="00CF1DD5"/>
    <w:rsid w:val="00CF329C"/>
    <w:rsid w:val="00D10173"/>
    <w:rsid w:val="00D12AF2"/>
    <w:rsid w:val="00D14B7B"/>
    <w:rsid w:val="00D151F9"/>
    <w:rsid w:val="00D30FB5"/>
    <w:rsid w:val="00D316C5"/>
    <w:rsid w:val="00D3712F"/>
    <w:rsid w:val="00D433DB"/>
    <w:rsid w:val="00D665E3"/>
    <w:rsid w:val="00D85C0C"/>
    <w:rsid w:val="00D91F8B"/>
    <w:rsid w:val="00D97980"/>
    <w:rsid w:val="00D979B1"/>
    <w:rsid w:val="00D97FF9"/>
    <w:rsid w:val="00DA2523"/>
    <w:rsid w:val="00DC3563"/>
    <w:rsid w:val="00DD3E7E"/>
    <w:rsid w:val="00DD6F61"/>
    <w:rsid w:val="00DF27DB"/>
    <w:rsid w:val="00DF38F0"/>
    <w:rsid w:val="00E022D4"/>
    <w:rsid w:val="00E1502A"/>
    <w:rsid w:val="00E1628E"/>
    <w:rsid w:val="00E30C89"/>
    <w:rsid w:val="00E32ECF"/>
    <w:rsid w:val="00E339FD"/>
    <w:rsid w:val="00E36FC5"/>
    <w:rsid w:val="00E403EA"/>
    <w:rsid w:val="00E53308"/>
    <w:rsid w:val="00E55573"/>
    <w:rsid w:val="00E60EDB"/>
    <w:rsid w:val="00E618B0"/>
    <w:rsid w:val="00E72EE7"/>
    <w:rsid w:val="00EA51BE"/>
    <w:rsid w:val="00EA5D4E"/>
    <w:rsid w:val="00EB2DD7"/>
    <w:rsid w:val="00EB4847"/>
    <w:rsid w:val="00EB7D57"/>
    <w:rsid w:val="00EC167F"/>
    <w:rsid w:val="00EC7410"/>
    <w:rsid w:val="00EE57B2"/>
    <w:rsid w:val="00EE63CE"/>
    <w:rsid w:val="00EE6DCA"/>
    <w:rsid w:val="00F01958"/>
    <w:rsid w:val="00F13750"/>
    <w:rsid w:val="00F32E71"/>
    <w:rsid w:val="00F3672E"/>
    <w:rsid w:val="00F47976"/>
    <w:rsid w:val="00F5495D"/>
    <w:rsid w:val="00F55942"/>
    <w:rsid w:val="00F560C5"/>
    <w:rsid w:val="00F66F91"/>
    <w:rsid w:val="00F70142"/>
    <w:rsid w:val="00F7204B"/>
    <w:rsid w:val="00F77B42"/>
    <w:rsid w:val="00F83F66"/>
    <w:rsid w:val="00F87397"/>
    <w:rsid w:val="00F97652"/>
    <w:rsid w:val="00FA674E"/>
    <w:rsid w:val="00FB0350"/>
    <w:rsid w:val="00FB6FDD"/>
    <w:rsid w:val="00FC17D5"/>
    <w:rsid w:val="00FE429D"/>
    <w:rsid w:val="00FF6A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677F9"/>
    <w:pPr>
      <w:keepNext/>
      <w:keepLines/>
      <w:spacing w:before="240" w:after="0"/>
      <w:outlineLvl w:val="0"/>
    </w:pPr>
    <w:rPr>
      <w:rFonts w:asciiTheme="majorHAnsi" w:eastAsiaTheme="majorEastAsia" w:hAnsiTheme="majorHAnsi" w:cstheme="majorBidi"/>
      <w:b/>
      <w:color w:val="365F91" w:themeColor="accent1" w:themeShade="BF"/>
      <w:sz w:val="32"/>
      <w:szCs w:val="32"/>
    </w:rPr>
  </w:style>
  <w:style w:type="paragraph" w:styleId="Heading2">
    <w:name w:val="heading 2"/>
    <w:basedOn w:val="Normal"/>
    <w:next w:val="Normal"/>
    <w:link w:val="Heading2Char"/>
    <w:uiPriority w:val="9"/>
    <w:unhideWhenUsed/>
    <w:qFormat/>
    <w:rsid w:val="00A677F9"/>
    <w:pPr>
      <w:keepNext/>
      <w:keepLines/>
      <w:spacing w:before="40" w:after="0"/>
      <w:outlineLvl w:val="1"/>
    </w:pPr>
    <w:rPr>
      <w:rFonts w:asciiTheme="majorHAnsi" w:eastAsiaTheme="majorEastAsia" w:hAnsiTheme="majorHAnsi" w:cstheme="majorBidi"/>
      <w:b/>
      <w:color w:val="365F91" w:themeColor="accent1" w:themeShade="BF"/>
      <w:sz w:val="26"/>
      <w:szCs w:val="26"/>
    </w:rPr>
  </w:style>
  <w:style w:type="paragraph" w:styleId="Heading3">
    <w:name w:val="heading 3"/>
    <w:basedOn w:val="Normal"/>
    <w:link w:val="Heading3Char"/>
    <w:uiPriority w:val="1"/>
    <w:qFormat/>
    <w:rsid w:val="00A677F9"/>
    <w:pPr>
      <w:widowControl w:val="0"/>
      <w:autoSpaceDE w:val="0"/>
      <w:autoSpaceDN w:val="0"/>
      <w:spacing w:after="0" w:line="240" w:lineRule="auto"/>
      <w:outlineLvl w:val="2"/>
    </w:pPr>
    <w:rPr>
      <w:rFonts w:ascii="Times New Roman" w:eastAsia="Times New Roman" w:hAnsi="Times New Roman" w:cs="Times New Roman"/>
      <w:b/>
      <w:bCs/>
      <w:color w:val="365F91" w:themeColor="accent1" w:themeShade="B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03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0350"/>
  </w:style>
  <w:style w:type="paragraph" w:styleId="Footer">
    <w:name w:val="footer"/>
    <w:basedOn w:val="Normal"/>
    <w:link w:val="FooterChar"/>
    <w:uiPriority w:val="99"/>
    <w:unhideWhenUsed/>
    <w:rsid w:val="00FB03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0350"/>
  </w:style>
  <w:style w:type="paragraph" w:styleId="BalloonText">
    <w:name w:val="Balloon Text"/>
    <w:basedOn w:val="Normal"/>
    <w:link w:val="BalloonTextChar"/>
    <w:uiPriority w:val="99"/>
    <w:semiHidden/>
    <w:unhideWhenUsed/>
    <w:rsid w:val="00FB03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0350"/>
    <w:rPr>
      <w:rFonts w:ascii="Tahoma" w:hAnsi="Tahoma" w:cs="Tahoma"/>
      <w:sz w:val="16"/>
      <w:szCs w:val="16"/>
    </w:rPr>
  </w:style>
  <w:style w:type="character" w:customStyle="1" w:styleId="Heading3Char">
    <w:name w:val="Heading 3 Char"/>
    <w:basedOn w:val="DefaultParagraphFont"/>
    <w:link w:val="Heading3"/>
    <w:uiPriority w:val="1"/>
    <w:rsid w:val="00A677F9"/>
    <w:rPr>
      <w:rFonts w:ascii="Times New Roman" w:eastAsia="Times New Roman" w:hAnsi="Times New Roman" w:cs="Times New Roman"/>
      <w:b/>
      <w:bCs/>
      <w:color w:val="365F91" w:themeColor="accent1" w:themeShade="BF"/>
      <w:sz w:val="24"/>
      <w:szCs w:val="24"/>
    </w:rPr>
  </w:style>
  <w:style w:type="paragraph" w:styleId="BodyText">
    <w:name w:val="Body Text"/>
    <w:basedOn w:val="Normal"/>
    <w:link w:val="BodyTextChar"/>
    <w:uiPriority w:val="1"/>
    <w:qFormat/>
    <w:rsid w:val="00FB0350"/>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FB0350"/>
    <w:rPr>
      <w:rFonts w:ascii="Times New Roman" w:eastAsia="Times New Roman" w:hAnsi="Times New Roman" w:cs="Times New Roman"/>
      <w:sz w:val="24"/>
      <w:szCs w:val="24"/>
    </w:rPr>
  </w:style>
  <w:style w:type="paragraph" w:styleId="ListParagraph">
    <w:name w:val="List Paragraph"/>
    <w:basedOn w:val="Normal"/>
    <w:uiPriority w:val="34"/>
    <w:qFormat/>
    <w:rsid w:val="00FB0350"/>
    <w:pPr>
      <w:widowControl w:val="0"/>
      <w:autoSpaceDE w:val="0"/>
      <w:autoSpaceDN w:val="0"/>
      <w:spacing w:before="137" w:after="0" w:line="240" w:lineRule="auto"/>
      <w:ind w:left="840" w:hanging="360"/>
    </w:pPr>
    <w:rPr>
      <w:rFonts w:ascii="Times New Roman" w:eastAsia="Times New Roman" w:hAnsi="Times New Roman" w:cs="Times New Roman"/>
    </w:rPr>
  </w:style>
  <w:style w:type="character" w:styleId="Hyperlink">
    <w:name w:val="Hyperlink"/>
    <w:basedOn w:val="DefaultParagraphFont"/>
    <w:uiPriority w:val="99"/>
    <w:unhideWhenUsed/>
    <w:rsid w:val="00FC17D5"/>
    <w:rPr>
      <w:color w:val="0000FF"/>
      <w:u w:val="single"/>
    </w:rPr>
  </w:style>
  <w:style w:type="character" w:styleId="Strong">
    <w:name w:val="Strong"/>
    <w:basedOn w:val="DefaultParagraphFont"/>
    <w:uiPriority w:val="22"/>
    <w:qFormat/>
    <w:rsid w:val="00FC17D5"/>
    <w:rPr>
      <w:b/>
      <w:bCs/>
    </w:rPr>
  </w:style>
  <w:style w:type="paragraph" w:styleId="NormalWeb">
    <w:name w:val="Normal (Web)"/>
    <w:basedOn w:val="Normal"/>
    <w:uiPriority w:val="99"/>
    <w:semiHidden/>
    <w:unhideWhenUsed/>
    <w:rsid w:val="00FC17D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ord">
    <w:name w:val="word"/>
    <w:basedOn w:val="DefaultParagraphFont"/>
    <w:rsid w:val="00FC17D5"/>
  </w:style>
  <w:style w:type="character" w:styleId="FollowedHyperlink">
    <w:name w:val="FollowedHyperlink"/>
    <w:basedOn w:val="DefaultParagraphFont"/>
    <w:uiPriority w:val="99"/>
    <w:semiHidden/>
    <w:unhideWhenUsed/>
    <w:rsid w:val="00EE6DCA"/>
    <w:rPr>
      <w:color w:val="800080" w:themeColor="followedHyperlink"/>
      <w:u w:val="single"/>
    </w:rPr>
  </w:style>
  <w:style w:type="character" w:customStyle="1" w:styleId="Heading1Char">
    <w:name w:val="Heading 1 Char"/>
    <w:basedOn w:val="DefaultParagraphFont"/>
    <w:link w:val="Heading1"/>
    <w:uiPriority w:val="9"/>
    <w:rsid w:val="00A677F9"/>
    <w:rPr>
      <w:rFonts w:asciiTheme="majorHAnsi" w:eastAsiaTheme="majorEastAsia" w:hAnsiTheme="majorHAnsi" w:cstheme="majorBidi"/>
      <w:b/>
      <w:color w:val="365F91" w:themeColor="accent1" w:themeShade="BF"/>
      <w:sz w:val="32"/>
      <w:szCs w:val="32"/>
    </w:rPr>
  </w:style>
  <w:style w:type="character" w:customStyle="1" w:styleId="Heading2Char">
    <w:name w:val="Heading 2 Char"/>
    <w:basedOn w:val="DefaultParagraphFont"/>
    <w:link w:val="Heading2"/>
    <w:uiPriority w:val="9"/>
    <w:rsid w:val="00A677F9"/>
    <w:rPr>
      <w:rFonts w:asciiTheme="majorHAnsi" w:eastAsiaTheme="majorEastAsia" w:hAnsiTheme="majorHAnsi" w:cstheme="majorBidi"/>
      <w:b/>
      <w:color w:val="365F91" w:themeColor="accent1" w:themeShade="BF"/>
      <w:sz w:val="26"/>
      <w:szCs w:val="26"/>
    </w:rPr>
  </w:style>
  <w:style w:type="paragraph" w:styleId="TOCHeading">
    <w:name w:val="TOC Heading"/>
    <w:basedOn w:val="Heading1"/>
    <w:next w:val="Normal"/>
    <w:uiPriority w:val="39"/>
    <w:unhideWhenUsed/>
    <w:qFormat/>
    <w:rsid w:val="00512D71"/>
    <w:pPr>
      <w:spacing w:line="259" w:lineRule="auto"/>
      <w:outlineLvl w:val="9"/>
    </w:pPr>
    <w:rPr>
      <w:b w:val="0"/>
    </w:rPr>
  </w:style>
  <w:style w:type="paragraph" w:styleId="TOC3">
    <w:name w:val="toc 3"/>
    <w:basedOn w:val="Normal"/>
    <w:next w:val="Normal"/>
    <w:autoRedefine/>
    <w:uiPriority w:val="39"/>
    <w:unhideWhenUsed/>
    <w:rsid w:val="00512D71"/>
    <w:pPr>
      <w:spacing w:after="100"/>
      <w:ind w:left="440"/>
    </w:pPr>
  </w:style>
  <w:style w:type="paragraph" w:styleId="TOC1">
    <w:name w:val="toc 1"/>
    <w:basedOn w:val="Normal"/>
    <w:next w:val="Normal"/>
    <w:autoRedefine/>
    <w:uiPriority w:val="39"/>
    <w:unhideWhenUsed/>
    <w:rsid w:val="005E0E07"/>
    <w:pPr>
      <w:tabs>
        <w:tab w:val="right" w:leader="dot" w:pos="9630"/>
      </w:tabs>
      <w:spacing w:after="100"/>
    </w:pPr>
    <w:rPr>
      <w:noProof/>
    </w:rPr>
  </w:style>
  <w:style w:type="paragraph" w:styleId="TOC2">
    <w:name w:val="toc 2"/>
    <w:basedOn w:val="Normal"/>
    <w:next w:val="Normal"/>
    <w:autoRedefine/>
    <w:uiPriority w:val="39"/>
    <w:unhideWhenUsed/>
    <w:rsid w:val="005E0E07"/>
    <w:pPr>
      <w:tabs>
        <w:tab w:val="right" w:leader="dot" w:pos="9630"/>
      </w:tabs>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677F9"/>
    <w:pPr>
      <w:keepNext/>
      <w:keepLines/>
      <w:spacing w:before="240" w:after="0"/>
      <w:outlineLvl w:val="0"/>
    </w:pPr>
    <w:rPr>
      <w:rFonts w:asciiTheme="majorHAnsi" w:eastAsiaTheme="majorEastAsia" w:hAnsiTheme="majorHAnsi" w:cstheme="majorBidi"/>
      <w:b/>
      <w:color w:val="365F91" w:themeColor="accent1" w:themeShade="BF"/>
      <w:sz w:val="32"/>
      <w:szCs w:val="32"/>
    </w:rPr>
  </w:style>
  <w:style w:type="paragraph" w:styleId="Heading2">
    <w:name w:val="heading 2"/>
    <w:basedOn w:val="Normal"/>
    <w:next w:val="Normal"/>
    <w:link w:val="Heading2Char"/>
    <w:uiPriority w:val="9"/>
    <w:unhideWhenUsed/>
    <w:qFormat/>
    <w:rsid w:val="00A677F9"/>
    <w:pPr>
      <w:keepNext/>
      <w:keepLines/>
      <w:spacing w:before="40" w:after="0"/>
      <w:outlineLvl w:val="1"/>
    </w:pPr>
    <w:rPr>
      <w:rFonts w:asciiTheme="majorHAnsi" w:eastAsiaTheme="majorEastAsia" w:hAnsiTheme="majorHAnsi" w:cstheme="majorBidi"/>
      <w:b/>
      <w:color w:val="365F91" w:themeColor="accent1" w:themeShade="BF"/>
      <w:sz w:val="26"/>
      <w:szCs w:val="26"/>
    </w:rPr>
  </w:style>
  <w:style w:type="paragraph" w:styleId="Heading3">
    <w:name w:val="heading 3"/>
    <w:basedOn w:val="Normal"/>
    <w:link w:val="Heading3Char"/>
    <w:uiPriority w:val="1"/>
    <w:qFormat/>
    <w:rsid w:val="00A677F9"/>
    <w:pPr>
      <w:widowControl w:val="0"/>
      <w:autoSpaceDE w:val="0"/>
      <w:autoSpaceDN w:val="0"/>
      <w:spacing w:after="0" w:line="240" w:lineRule="auto"/>
      <w:outlineLvl w:val="2"/>
    </w:pPr>
    <w:rPr>
      <w:rFonts w:ascii="Times New Roman" w:eastAsia="Times New Roman" w:hAnsi="Times New Roman" w:cs="Times New Roman"/>
      <w:b/>
      <w:bCs/>
      <w:color w:val="365F91" w:themeColor="accent1" w:themeShade="B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03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0350"/>
  </w:style>
  <w:style w:type="paragraph" w:styleId="Footer">
    <w:name w:val="footer"/>
    <w:basedOn w:val="Normal"/>
    <w:link w:val="FooterChar"/>
    <w:uiPriority w:val="99"/>
    <w:unhideWhenUsed/>
    <w:rsid w:val="00FB03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0350"/>
  </w:style>
  <w:style w:type="paragraph" w:styleId="BalloonText">
    <w:name w:val="Balloon Text"/>
    <w:basedOn w:val="Normal"/>
    <w:link w:val="BalloonTextChar"/>
    <w:uiPriority w:val="99"/>
    <w:semiHidden/>
    <w:unhideWhenUsed/>
    <w:rsid w:val="00FB03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0350"/>
    <w:rPr>
      <w:rFonts w:ascii="Tahoma" w:hAnsi="Tahoma" w:cs="Tahoma"/>
      <w:sz w:val="16"/>
      <w:szCs w:val="16"/>
    </w:rPr>
  </w:style>
  <w:style w:type="character" w:customStyle="1" w:styleId="Heading3Char">
    <w:name w:val="Heading 3 Char"/>
    <w:basedOn w:val="DefaultParagraphFont"/>
    <w:link w:val="Heading3"/>
    <w:uiPriority w:val="1"/>
    <w:rsid w:val="00A677F9"/>
    <w:rPr>
      <w:rFonts w:ascii="Times New Roman" w:eastAsia="Times New Roman" w:hAnsi="Times New Roman" w:cs="Times New Roman"/>
      <w:b/>
      <w:bCs/>
      <w:color w:val="365F91" w:themeColor="accent1" w:themeShade="BF"/>
      <w:sz w:val="24"/>
      <w:szCs w:val="24"/>
    </w:rPr>
  </w:style>
  <w:style w:type="paragraph" w:styleId="BodyText">
    <w:name w:val="Body Text"/>
    <w:basedOn w:val="Normal"/>
    <w:link w:val="BodyTextChar"/>
    <w:uiPriority w:val="1"/>
    <w:qFormat/>
    <w:rsid w:val="00FB0350"/>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FB0350"/>
    <w:rPr>
      <w:rFonts w:ascii="Times New Roman" w:eastAsia="Times New Roman" w:hAnsi="Times New Roman" w:cs="Times New Roman"/>
      <w:sz w:val="24"/>
      <w:szCs w:val="24"/>
    </w:rPr>
  </w:style>
  <w:style w:type="paragraph" w:styleId="ListParagraph">
    <w:name w:val="List Paragraph"/>
    <w:basedOn w:val="Normal"/>
    <w:uiPriority w:val="34"/>
    <w:qFormat/>
    <w:rsid w:val="00FB0350"/>
    <w:pPr>
      <w:widowControl w:val="0"/>
      <w:autoSpaceDE w:val="0"/>
      <w:autoSpaceDN w:val="0"/>
      <w:spacing w:before="137" w:after="0" w:line="240" w:lineRule="auto"/>
      <w:ind w:left="840" w:hanging="360"/>
    </w:pPr>
    <w:rPr>
      <w:rFonts w:ascii="Times New Roman" w:eastAsia="Times New Roman" w:hAnsi="Times New Roman" w:cs="Times New Roman"/>
    </w:rPr>
  </w:style>
  <w:style w:type="character" w:styleId="Hyperlink">
    <w:name w:val="Hyperlink"/>
    <w:basedOn w:val="DefaultParagraphFont"/>
    <w:uiPriority w:val="99"/>
    <w:unhideWhenUsed/>
    <w:rsid w:val="00FC17D5"/>
    <w:rPr>
      <w:color w:val="0000FF"/>
      <w:u w:val="single"/>
    </w:rPr>
  </w:style>
  <w:style w:type="character" w:styleId="Strong">
    <w:name w:val="Strong"/>
    <w:basedOn w:val="DefaultParagraphFont"/>
    <w:uiPriority w:val="22"/>
    <w:qFormat/>
    <w:rsid w:val="00FC17D5"/>
    <w:rPr>
      <w:b/>
      <w:bCs/>
    </w:rPr>
  </w:style>
  <w:style w:type="paragraph" w:styleId="NormalWeb">
    <w:name w:val="Normal (Web)"/>
    <w:basedOn w:val="Normal"/>
    <w:uiPriority w:val="99"/>
    <w:semiHidden/>
    <w:unhideWhenUsed/>
    <w:rsid w:val="00FC17D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ord">
    <w:name w:val="word"/>
    <w:basedOn w:val="DefaultParagraphFont"/>
    <w:rsid w:val="00FC17D5"/>
  </w:style>
  <w:style w:type="character" w:styleId="FollowedHyperlink">
    <w:name w:val="FollowedHyperlink"/>
    <w:basedOn w:val="DefaultParagraphFont"/>
    <w:uiPriority w:val="99"/>
    <w:semiHidden/>
    <w:unhideWhenUsed/>
    <w:rsid w:val="00EE6DCA"/>
    <w:rPr>
      <w:color w:val="800080" w:themeColor="followedHyperlink"/>
      <w:u w:val="single"/>
    </w:rPr>
  </w:style>
  <w:style w:type="character" w:customStyle="1" w:styleId="Heading1Char">
    <w:name w:val="Heading 1 Char"/>
    <w:basedOn w:val="DefaultParagraphFont"/>
    <w:link w:val="Heading1"/>
    <w:uiPriority w:val="9"/>
    <w:rsid w:val="00A677F9"/>
    <w:rPr>
      <w:rFonts w:asciiTheme="majorHAnsi" w:eastAsiaTheme="majorEastAsia" w:hAnsiTheme="majorHAnsi" w:cstheme="majorBidi"/>
      <w:b/>
      <w:color w:val="365F91" w:themeColor="accent1" w:themeShade="BF"/>
      <w:sz w:val="32"/>
      <w:szCs w:val="32"/>
    </w:rPr>
  </w:style>
  <w:style w:type="character" w:customStyle="1" w:styleId="Heading2Char">
    <w:name w:val="Heading 2 Char"/>
    <w:basedOn w:val="DefaultParagraphFont"/>
    <w:link w:val="Heading2"/>
    <w:uiPriority w:val="9"/>
    <w:rsid w:val="00A677F9"/>
    <w:rPr>
      <w:rFonts w:asciiTheme="majorHAnsi" w:eastAsiaTheme="majorEastAsia" w:hAnsiTheme="majorHAnsi" w:cstheme="majorBidi"/>
      <w:b/>
      <w:color w:val="365F91" w:themeColor="accent1" w:themeShade="BF"/>
      <w:sz w:val="26"/>
      <w:szCs w:val="26"/>
    </w:rPr>
  </w:style>
  <w:style w:type="paragraph" w:styleId="TOCHeading">
    <w:name w:val="TOC Heading"/>
    <w:basedOn w:val="Heading1"/>
    <w:next w:val="Normal"/>
    <w:uiPriority w:val="39"/>
    <w:unhideWhenUsed/>
    <w:qFormat/>
    <w:rsid w:val="00512D71"/>
    <w:pPr>
      <w:spacing w:line="259" w:lineRule="auto"/>
      <w:outlineLvl w:val="9"/>
    </w:pPr>
    <w:rPr>
      <w:b w:val="0"/>
    </w:rPr>
  </w:style>
  <w:style w:type="paragraph" w:styleId="TOC3">
    <w:name w:val="toc 3"/>
    <w:basedOn w:val="Normal"/>
    <w:next w:val="Normal"/>
    <w:autoRedefine/>
    <w:uiPriority w:val="39"/>
    <w:unhideWhenUsed/>
    <w:rsid w:val="00512D71"/>
    <w:pPr>
      <w:spacing w:after="100"/>
      <w:ind w:left="440"/>
    </w:pPr>
  </w:style>
  <w:style w:type="paragraph" w:styleId="TOC1">
    <w:name w:val="toc 1"/>
    <w:basedOn w:val="Normal"/>
    <w:next w:val="Normal"/>
    <w:autoRedefine/>
    <w:uiPriority w:val="39"/>
    <w:unhideWhenUsed/>
    <w:rsid w:val="005E0E07"/>
    <w:pPr>
      <w:tabs>
        <w:tab w:val="right" w:leader="dot" w:pos="9630"/>
      </w:tabs>
      <w:spacing w:after="100"/>
    </w:pPr>
    <w:rPr>
      <w:noProof/>
    </w:rPr>
  </w:style>
  <w:style w:type="paragraph" w:styleId="TOC2">
    <w:name w:val="toc 2"/>
    <w:basedOn w:val="Normal"/>
    <w:next w:val="Normal"/>
    <w:autoRedefine/>
    <w:uiPriority w:val="39"/>
    <w:unhideWhenUsed/>
    <w:rsid w:val="005E0E07"/>
    <w:pPr>
      <w:tabs>
        <w:tab w:val="right" w:leader="dot" w:pos="9630"/>
      </w:tabs>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8423">
      <w:bodyDiv w:val="1"/>
      <w:marLeft w:val="0"/>
      <w:marRight w:val="0"/>
      <w:marTop w:val="0"/>
      <w:marBottom w:val="0"/>
      <w:divBdr>
        <w:top w:val="none" w:sz="0" w:space="0" w:color="auto"/>
        <w:left w:val="none" w:sz="0" w:space="0" w:color="auto"/>
        <w:bottom w:val="none" w:sz="0" w:space="0" w:color="auto"/>
        <w:right w:val="none" w:sz="0" w:space="0" w:color="auto"/>
      </w:divBdr>
      <w:divsChild>
        <w:div w:id="325745518">
          <w:marLeft w:val="0"/>
          <w:marRight w:val="0"/>
          <w:marTop w:val="0"/>
          <w:marBottom w:val="0"/>
          <w:divBdr>
            <w:top w:val="none" w:sz="0" w:space="0" w:color="auto"/>
            <w:left w:val="none" w:sz="0" w:space="0" w:color="auto"/>
            <w:bottom w:val="none" w:sz="0" w:space="0" w:color="auto"/>
            <w:right w:val="none" w:sz="0" w:space="0" w:color="auto"/>
          </w:divBdr>
        </w:div>
        <w:div w:id="1424060541">
          <w:marLeft w:val="0"/>
          <w:marRight w:val="0"/>
          <w:marTop w:val="0"/>
          <w:marBottom w:val="0"/>
          <w:divBdr>
            <w:top w:val="none" w:sz="0" w:space="0" w:color="auto"/>
            <w:left w:val="none" w:sz="0" w:space="0" w:color="auto"/>
            <w:bottom w:val="none" w:sz="0" w:space="0" w:color="auto"/>
            <w:right w:val="none" w:sz="0" w:space="0" w:color="auto"/>
          </w:divBdr>
          <w:divsChild>
            <w:div w:id="1778023325">
              <w:marLeft w:val="0"/>
              <w:marRight w:val="175"/>
              <w:marTop w:val="0"/>
              <w:marBottom w:val="0"/>
              <w:divBdr>
                <w:top w:val="none" w:sz="0" w:space="0" w:color="auto"/>
                <w:left w:val="none" w:sz="0" w:space="0" w:color="auto"/>
                <w:bottom w:val="none" w:sz="0" w:space="0" w:color="auto"/>
                <w:right w:val="none" w:sz="0" w:space="0" w:color="auto"/>
              </w:divBdr>
            </w:div>
            <w:div w:id="402066125">
              <w:marLeft w:val="0"/>
              <w:marRight w:val="0"/>
              <w:marTop w:val="0"/>
              <w:marBottom w:val="0"/>
              <w:divBdr>
                <w:top w:val="none" w:sz="0" w:space="0" w:color="auto"/>
                <w:left w:val="none" w:sz="0" w:space="0" w:color="auto"/>
                <w:bottom w:val="none" w:sz="0" w:space="0" w:color="auto"/>
                <w:right w:val="none" w:sz="0" w:space="0" w:color="auto"/>
              </w:divBdr>
              <w:divsChild>
                <w:div w:id="1622178666">
                  <w:marLeft w:val="0"/>
                  <w:marRight w:val="225"/>
                  <w:marTop w:val="0"/>
                  <w:marBottom w:val="0"/>
                  <w:divBdr>
                    <w:top w:val="none" w:sz="0" w:space="0" w:color="auto"/>
                    <w:left w:val="none" w:sz="0" w:space="0" w:color="auto"/>
                    <w:bottom w:val="none" w:sz="0" w:space="0" w:color="auto"/>
                    <w:right w:val="none" w:sz="0" w:space="0" w:color="auto"/>
                  </w:divBdr>
                </w:div>
                <w:div w:id="846797610">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566332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hodh.inflibnet.ac.in:8080/jspui/bitstream/123456789/203/3/03_literature%20review.pdf" TargetMode="External"/><Relationship Id="rId3" Type="http://schemas.openxmlformats.org/officeDocument/2006/relationships/styles" Target="styles.xml"/><Relationship Id="rId21" Type="http://schemas.openxmlformats.org/officeDocument/2006/relationships/hyperlink" Target="http://www.sciencedirect.com/science/journal/02684012/19/1"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assignmentpoint.com/business/banking/online-banking-system-of-dhaka-bank-limited.html?fbclid=IwAR0L_anIv3O9_QLkfzSMLZkBlnPHD7ooO2V1ELqZToNGwsHocOu7iJbIarI"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hakabankltd.com/about-us/" TargetMode="External"/><Relationship Id="rId20" Type="http://schemas.openxmlformats.org/officeDocument/2006/relationships/hyperlink" Target="http://www.sciencedirect.com/science/journal/02684012/19/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cmu@dhakabank.com.bd" TargetMode="External"/><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dspace.bracu.ac.bd/xmlui/bitstream/handle/10361/5412/A.H.M.%20Faisal%20Bari.pdf?sequence=1&amp;isAllowed=y"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investopedia.com/articles/pf/11/benefits-and-drawbacks-of-internet-banks.asp"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90EBC6-1D38-4AD1-B994-8BF3B5588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11472</Words>
  <Characters>65395</Characters>
  <Application>Microsoft Office Word</Application>
  <DocSecurity>0</DocSecurity>
  <Lines>544</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AFIFA</dc:creator>
  <cp:lastModifiedBy>Rashed Osman</cp:lastModifiedBy>
  <cp:revision>2</cp:revision>
  <cp:lastPrinted>2019-12-13T17:42:00Z</cp:lastPrinted>
  <dcterms:created xsi:type="dcterms:W3CDTF">2019-12-20T07:07:00Z</dcterms:created>
  <dcterms:modified xsi:type="dcterms:W3CDTF">2019-12-20T07:07:00Z</dcterms:modified>
</cp:coreProperties>
</file>