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26D7" w:rsidRPr="00C3405A" w:rsidRDefault="006426D7" w:rsidP="003B6A8C">
      <w:pPr>
        <w:jc w:val="center"/>
        <w:rPr>
          <w:rFonts w:ascii="Times New Roman" w:hAnsi="Times New Roman" w:cs="Times New Roman"/>
          <w:b/>
          <w:sz w:val="32"/>
          <w:szCs w:val="32"/>
        </w:rPr>
      </w:pPr>
      <w:r w:rsidRPr="00C3405A">
        <w:rPr>
          <w:rFonts w:ascii="Times New Roman" w:hAnsi="Times New Roman" w:cs="Times New Roman"/>
          <w:b/>
          <w:sz w:val="32"/>
          <w:szCs w:val="32"/>
        </w:rPr>
        <w:t>Internship Report</w:t>
      </w:r>
    </w:p>
    <w:p w:rsidR="006426D7" w:rsidRPr="00C3405A" w:rsidRDefault="006A59D9" w:rsidP="003B6A8C">
      <w:pPr>
        <w:jc w:val="center"/>
        <w:rPr>
          <w:rFonts w:ascii="Times New Roman" w:hAnsi="Times New Roman" w:cs="Times New Roman"/>
          <w:b/>
          <w:sz w:val="32"/>
          <w:szCs w:val="32"/>
        </w:rPr>
      </w:pPr>
      <w:r w:rsidRPr="00C3405A">
        <w:rPr>
          <w:rFonts w:ascii="Times New Roman" w:hAnsi="Times New Roman" w:cs="Times New Roman"/>
          <w:b/>
          <w:sz w:val="32"/>
          <w:szCs w:val="32"/>
        </w:rPr>
        <w:t>On</w:t>
      </w:r>
    </w:p>
    <w:p w:rsidR="006426D7" w:rsidRPr="00C3405A" w:rsidRDefault="0050725D" w:rsidP="003B6A8C">
      <w:pPr>
        <w:spacing w:line="360" w:lineRule="auto"/>
        <w:jc w:val="center"/>
        <w:rPr>
          <w:rFonts w:ascii="Times New Roman" w:hAnsi="Times New Roman" w:cs="Times New Roman"/>
          <w:b/>
          <w:sz w:val="32"/>
          <w:szCs w:val="32"/>
        </w:rPr>
      </w:pPr>
      <w:r w:rsidRPr="00C3405A">
        <w:rPr>
          <w:rFonts w:ascii="Times New Roman" w:hAnsi="Times New Roman" w:cs="Times New Roman"/>
          <w:b/>
          <w:sz w:val="32"/>
          <w:szCs w:val="32"/>
        </w:rPr>
        <w:t xml:space="preserve">Service </w:t>
      </w:r>
      <w:r w:rsidR="006A59D9" w:rsidRPr="00C3405A">
        <w:rPr>
          <w:rFonts w:ascii="Times New Roman" w:hAnsi="Times New Roman" w:cs="Times New Roman"/>
          <w:b/>
          <w:sz w:val="32"/>
          <w:szCs w:val="32"/>
        </w:rPr>
        <w:t xml:space="preserve">Processing </w:t>
      </w:r>
      <w:r w:rsidRPr="00C3405A">
        <w:rPr>
          <w:rFonts w:ascii="Times New Roman" w:hAnsi="Times New Roman" w:cs="Times New Roman"/>
          <w:b/>
          <w:sz w:val="32"/>
          <w:szCs w:val="32"/>
        </w:rPr>
        <w:t xml:space="preserve">of Southeast </w:t>
      </w:r>
      <w:r w:rsidR="00E10EC8" w:rsidRPr="00C3405A">
        <w:rPr>
          <w:rFonts w:ascii="Times New Roman" w:hAnsi="Times New Roman" w:cs="Times New Roman"/>
          <w:b/>
          <w:sz w:val="32"/>
          <w:szCs w:val="32"/>
        </w:rPr>
        <w:t>Bank Limited</w:t>
      </w:r>
    </w:p>
    <w:p w:rsidR="006426D7" w:rsidRPr="00C3405A" w:rsidRDefault="006426D7" w:rsidP="003B6A8C">
      <w:pPr>
        <w:spacing w:after="0" w:line="240" w:lineRule="auto"/>
        <w:jc w:val="center"/>
        <w:rPr>
          <w:rFonts w:ascii="Times New Roman" w:hAnsi="Times New Roman" w:cs="Times New Roman"/>
          <w:b/>
          <w:sz w:val="32"/>
          <w:szCs w:val="32"/>
        </w:rPr>
      </w:pPr>
    </w:p>
    <w:p w:rsidR="006426D7" w:rsidRPr="00C3405A" w:rsidRDefault="006426D7" w:rsidP="003B6A8C">
      <w:pPr>
        <w:spacing w:after="0" w:line="360" w:lineRule="auto"/>
        <w:jc w:val="center"/>
        <w:rPr>
          <w:rFonts w:ascii="Times New Roman" w:hAnsi="Times New Roman" w:cs="Times New Roman"/>
          <w:b/>
          <w:sz w:val="32"/>
          <w:szCs w:val="32"/>
        </w:rPr>
      </w:pPr>
      <w:r w:rsidRPr="00C3405A">
        <w:rPr>
          <w:rFonts w:ascii="Times New Roman" w:hAnsi="Times New Roman" w:cs="Times New Roman"/>
          <w:b/>
          <w:sz w:val="32"/>
          <w:szCs w:val="32"/>
        </w:rPr>
        <w:t>Submitted By:</w:t>
      </w:r>
    </w:p>
    <w:p w:rsidR="006426D7" w:rsidRPr="00DF04C8" w:rsidRDefault="0050725D" w:rsidP="003B6A8C">
      <w:pPr>
        <w:spacing w:after="0" w:line="360" w:lineRule="auto"/>
        <w:jc w:val="center"/>
        <w:rPr>
          <w:rFonts w:ascii="Times New Roman" w:hAnsi="Times New Roman" w:cs="Times New Roman"/>
          <w:sz w:val="32"/>
          <w:szCs w:val="32"/>
        </w:rPr>
      </w:pPr>
      <w:proofErr w:type="spellStart"/>
      <w:r>
        <w:rPr>
          <w:rFonts w:ascii="Times New Roman" w:hAnsi="Times New Roman" w:cs="Times New Roman"/>
          <w:sz w:val="32"/>
          <w:szCs w:val="32"/>
        </w:rPr>
        <w:t>Sumaiya</w:t>
      </w:r>
      <w:proofErr w:type="spellEnd"/>
      <w:r>
        <w:rPr>
          <w:rFonts w:ascii="Times New Roman" w:hAnsi="Times New Roman" w:cs="Times New Roman"/>
          <w:sz w:val="32"/>
          <w:szCs w:val="32"/>
        </w:rPr>
        <w:t xml:space="preserve"> </w:t>
      </w:r>
      <w:proofErr w:type="spellStart"/>
      <w:r>
        <w:rPr>
          <w:rFonts w:ascii="Times New Roman" w:hAnsi="Times New Roman" w:cs="Times New Roman"/>
          <w:sz w:val="32"/>
          <w:szCs w:val="32"/>
        </w:rPr>
        <w:t>Akther</w:t>
      </w:r>
      <w:proofErr w:type="spellEnd"/>
    </w:p>
    <w:p w:rsidR="006426D7" w:rsidRPr="00DF04C8" w:rsidRDefault="0050725D" w:rsidP="003B6A8C">
      <w:pPr>
        <w:spacing w:after="0" w:line="360" w:lineRule="auto"/>
        <w:jc w:val="center"/>
        <w:rPr>
          <w:rFonts w:ascii="Times New Roman" w:hAnsi="Times New Roman" w:cs="Times New Roman"/>
          <w:sz w:val="32"/>
          <w:szCs w:val="32"/>
        </w:rPr>
      </w:pPr>
      <w:r>
        <w:rPr>
          <w:rFonts w:ascii="Times New Roman" w:hAnsi="Times New Roman" w:cs="Times New Roman"/>
          <w:sz w:val="32"/>
          <w:szCs w:val="32"/>
        </w:rPr>
        <w:t>ID: 111151063</w:t>
      </w:r>
    </w:p>
    <w:p w:rsidR="006426D7" w:rsidRPr="00DF04C8" w:rsidRDefault="006426D7" w:rsidP="003B6A8C">
      <w:pPr>
        <w:spacing w:after="0" w:line="360" w:lineRule="auto"/>
        <w:jc w:val="center"/>
        <w:rPr>
          <w:rFonts w:ascii="Times New Roman" w:hAnsi="Times New Roman" w:cs="Times New Roman"/>
          <w:sz w:val="32"/>
          <w:szCs w:val="32"/>
        </w:rPr>
      </w:pPr>
      <w:r w:rsidRPr="00DF04C8">
        <w:rPr>
          <w:rFonts w:ascii="Times New Roman" w:hAnsi="Times New Roman" w:cs="Times New Roman"/>
          <w:sz w:val="32"/>
          <w:szCs w:val="32"/>
        </w:rPr>
        <w:t>Program: BBA</w:t>
      </w:r>
    </w:p>
    <w:p w:rsidR="006426D7" w:rsidRPr="00DF04C8" w:rsidRDefault="006A59D9" w:rsidP="003B6A8C">
      <w:pPr>
        <w:spacing w:after="0" w:line="360" w:lineRule="auto"/>
        <w:jc w:val="center"/>
        <w:rPr>
          <w:rFonts w:ascii="Times New Roman" w:hAnsi="Times New Roman" w:cs="Times New Roman"/>
          <w:sz w:val="32"/>
          <w:szCs w:val="32"/>
        </w:rPr>
      </w:pPr>
      <w:r>
        <w:rPr>
          <w:rFonts w:ascii="Times New Roman" w:hAnsi="Times New Roman" w:cs="Times New Roman"/>
          <w:sz w:val="32"/>
          <w:szCs w:val="32"/>
        </w:rPr>
        <w:t>School of Business and Economics</w:t>
      </w:r>
    </w:p>
    <w:p w:rsidR="006426D7" w:rsidRPr="00DF04C8" w:rsidRDefault="0050725D" w:rsidP="003B6A8C">
      <w:pPr>
        <w:spacing w:line="360" w:lineRule="auto"/>
        <w:jc w:val="center"/>
        <w:rPr>
          <w:rFonts w:ascii="Times New Roman" w:hAnsi="Times New Roman" w:cs="Times New Roman"/>
          <w:sz w:val="32"/>
          <w:szCs w:val="32"/>
        </w:rPr>
      </w:pPr>
      <w:r>
        <w:rPr>
          <w:rFonts w:ascii="Times New Roman" w:hAnsi="Times New Roman" w:cs="Times New Roman"/>
          <w:sz w:val="32"/>
          <w:szCs w:val="32"/>
        </w:rPr>
        <w:t>United International University</w:t>
      </w:r>
    </w:p>
    <w:p w:rsidR="006426D7" w:rsidRPr="00DF04C8" w:rsidRDefault="006426D7" w:rsidP="003B6A8C">
      <w:pPr>
        <w:spacing w:after="0"/>
        <w:jc w:val="center"/>
        <w:rPr>
          <w:rFonts w:ascii="Times New Roman" w:hAnsi="Times New Roman" w:cs="Times New Roman"/>
          <w:sz w:val="32"/>
          <w:szCs w:val="32"/>
        </w:rPr>
      </w:pPr>
    </w:p>
    <w:p w:rsidR="006426D7" w:rsidRPr="00C3405A" w:rsidRDefault="00955D71" w:rsidP="003B6A8C">
      <w:pPr>
        <w:spacing w:after="0" w:line="360" w:lineRule="auto"/>
        <w:jc w:val="center"/>
        <w:rPr>
          <w:rFonts w:ascii="Times New Roman" w:hAnsi="Times New Roman" w:cs="Times New Roman"/>
          <w:b/>
          <w:sz w:val="32"/>
          <w:szCs w:val="32"/>
        </w:rPr>
      </w:pPr>
      <w:r>
        <w:rPr>
          <w:rFonts w:ascii="Times New Roman" w:hAnsi="Times New Roman" w:cs="Times New Roman"/>
          <w:b/>
          <w:sz w:val="32"/>
          <w:szCs w:val="32"/>
        </w:rPr>
        <w:t>Supervised To:</w:t>
      </w:r>
    </w:p>
    <w:p w:rsidR="006426D7" w:rsidRPr="00DF04C8" w:rsidRDefault="00C3405A" w:rsidP="003B6A8C">
      <w:pPr>
        <w:spacing w:after="0" w:line="360" w:lineRule="auto"/>
        <w:jc w:val="center"/>
        <w:rPr>
          <w:rFonts w:ascii="Times New Roman" w:hAnsi="Times New Roman" w:cs="Times New Roman"/>
          <w:sz w:val="32"/>
          <w:szCs w:val="32"/>
        </w:rPr>
      </w:pPr>
      <w:r>
        <w:rPr>
          <w:rFonts w:ascii="Times New Roman" w:hAnsi="Times New Roman" w:cs="Times New Roman"/>
          <w:sz w:val="32"/>
          <w:szCs w:val="32"/>
        </w:rPr>
        <w:t>Muhammad</w:t>
      </w:r>
      <w:r w:rsidR="0050725D">
        <w:rPr>
          <w:rFonts w:ascii="Times New Roman" w:hAnsi="Times New Roman" w:cs="Times New Roman"/>
          <w:sz w:val="32"/>
          <w:szCs w:val="32"/>
        </w:rPr>
        <w:t xml:space="preserve"> Hasan AL Mamun</w:t>
      </w:r>
    </w:p>
    <w:p w:rsidR="006426D7" w:rsidRDefault="006426D7" w:rsidP="003B6A8C">
      <w:pPr>
        <w:spacing w:after="0" w:line="360" w:lineRule="auto"/>
        <w:jc w:val="center"/>
        <w:rPr>
          <w:rFonts w:ascii="Times New Roman" w:hAnsi="Times New Roman" w:cs="Times New Roman"/>
          <w:sz w:val="32"/>
          <w:szCs w:val="32"/>
        </w:rPr>
      </w:pPr>
      <w:r w:rsidRPr="00DF04C8">
        <w:rPr>
          <w:rFonts w:ascii="Times New Roman" w:hAnsi="Times New Roman" w:cs="Times New Roman"/>
          <w:sz w:val="32"/>
          <w:szCs w:val="32"/>
        </w:rPr>
        <w:t>Assistant Professor</w:t>
      </w:r>
    </w:p>
    <w:p w:rsidR="00955D71" w:rsidRPr="00DF04C8" w:rsidRDefault="00955D71" w:rsidP="003B6A8C">
      <w:pPr>
        <w:spacing w:after="0" w:line="360" w:lineRule="auto"/>
        <w:jc w:val="center"/>
        <w:rPr>
          <w:rFonts w:ascii="Times New Roman" w:hAnsi="Times New Roman" w:cs="Times New Roman"/>
          <w:sz w:val="32"/>
          <w:szCs w:val="32"/>
        </w:rPr>
      </w:pPr>
      <w:r>
        <w:rPr>
          <w:rFonts w:ascii="Times New Roman" w:hAnsi="Times New Roman" w:cs="Times New Roman"/>
          <w:sz w:val="32"/>
          <w:szCs w:val="32"/>
        </w:rPr>
        <w:t>School of Business and Economics</w:t>
      </w:r>
    </w:p>
    <w:p w:rsidR="006426D7" w:rsidRDefault="0050725D" w:rsidP="003B6A8C">
      <w:pPr>
        <w:spacing w:line="360" w:lineRule="auto"/>
        <w:jc w:val="center"/>
        <w:rPr>
          <w:rFonts w:ascii="Times New Roman" w:hAnsi="Times New Roman" w:cs="Times New Roman"/>
          <w:sz w:val="32"/>
          <w:szCs w:val="32"/>
        </w:rPr>
      </w:pPr>
      <w:r>
        <w:rPr>
          <w:rFonts w:ascii="Times New Roman" w:hAnsi="Times New Roman" w:cs="Times New Roman"/>
          <w:sz w:val="32"/>
          <w:szCs w:val="32"/>
        </w:rPr>
        <w:t>United International University</w:t>
      </w:r>
    </w:p>
    <w:p w:rsidR="005066F3" w:rsidRPr="00DF04C8" w:rsidRDefault="005066F3" w:rsidP="003B6A8C">
      <w:pPr>
        <w:jc w:val="center"/>
        <w:rPr>
          <w:rFonts w:ascii="Times New Roman" w:hAnsi="Times New Roman" w:cs="Times New Roman"/>
          <w:sz w:val="32"/>
          <w:szCs w:val="32"/>
        </w:rPr>
      </w:pPr>
    </w:p>
    <w:p w:rsidR="005066F3" w:rsidRPr="00DF04C8" w:rsidRDefault="005066F3" w:rsidP="003B6A8C">
      <w:pPr>
        <w:jc w:val="center"/>
        <w:rPr>
          <w:rFonts w:ascii="Times New Roman" w:hAnsi="Times New Roman" w:cs="Times New Roman"/>
          <w:sz w:val="32"/>
          <w:szCs w:val="32"/>
        </w:rPr>
      </w:pPr>
    </w:p>
    <w:p w:rsidR="005066F3" w:rsidRPr="00C3405A" w:rsidRDefault="005066F3" w:rsidP="003B6A8C">
      <w:pPr>
        <w:jc w:val="center"/>
        <w:rPr>
          <w:b/>
        </w:rPr>
      </w:pPr>
      <w:r w:rsidRPr="00C3405A">
        <w:rPr>
          <w:rFonts w:ascii="Times New Roman" w:hAnsi="Times New Roman" w:cs="Times New Roman"/>
          <w:b/>
          <w:sz w:val="32"/>
          <w:szCs w:val="32"/>
        </w:rPr>
        <w:t xml:space="preserve">Date of Submission: </w:t>
      </w:r>
      <w:r w:rsidR="00EF41DE">
        <w:rPr>
          <w:rFonts w:ascii="Times New Roman" w:hAnsi="Times New Roman" w:cs="Times New Roman"/>
          <w:b/>
          <w:sz w:val="32"/>
          <w:szCs w:val="32"/>
        </w:rPr>
        <w:t>1</w:t>
      </w:r>
      <w:r w:rsidR="0050725D" w:rsidRPr="00C3405A">
        <w:rPr>
          <w:rFonts w:ascii="Times New Roman" w:hAnsi="Times New Roman" w:cs="Times New Roman"/>
          <w:b/>
          <w:sz w:val="32"/>
          <w:szCs w:val="32"/>
        </w:rPr>
        <w:t>5</w:t>
      </w:r>
      <w:r w:rsidR="0050725D" w:rsidRPr="00C3405A">
        <w:rPr>
          <w:rFonts w:ascii="Times New Roman" w:hAnsi="Times New Roman" w:cs="Times New Roman"/>
          <w:b/>
          <w:sz w:val="32"/>
          <w:szCs w:val="32"/>
          <w:vertAlign w:val="superscript"/>
        </w:rPr>
        <w:t>th</w:t>
      </w:r>
      <w:r w:rsidR="006831D5">
        <w:rPr>
          <w:rFonts w:ascii="Times New Roman" w:hAnsi="Times New Roman" w:cs="Times New Roman"/>
          <w:b/>
          <w:sz w:val="32"/>
          <w:szCs w:val="32"/>
        </w:rPr>
        <w:t xml:space="preserve"> May</w:t>
      </w:r>
      <w:r w:rsidR="0050725D" w:rsidRPr="00C3405A">
        <w:rPr>
          <w:rFonts w:ascii="Times New Roman" w:hAnsi="Times New Roman" w:cs="Times New Roman"/>
          <w:b/>
          <w:sz w:val="32"/>
          <w:szCs w:val="32"/>
        </w:rPr>
        <w:t xml:space="preserve"> 2020</w:t>
      </w:r>
    </w:p>
    <w:p w:rsidR="0050725D" w:rsidRDefault="008C6FB1" w:rsidP="003B6A8C">
      <w:pPr>
        <w:rPr>
          <w:rFonts w:ascii="Times New Roman" w:hAnsi="Times New Roman" w:cs="Times New Roman"/>
          <w:b/>
          <w:color w:val="002060"/>
          <w:sz w:val="24"/>
          <w:szCs w:val="24"/>
        </w:rPr>
      </w:pPr>
      <w:r w:rsidRPr="002F346D">
        <w:rPr>
          <w:rFonts w:ascii="Times New Roman" w:hAnsi="Times New Roman" w:cs="Times New Roman"/>
          <w:b/>
          <w:color w:val="002060"/>
          <w:sz w:val="24"/>
          <w:szCs w:val="24"/>
        </w:rPr>
        <w:t xml:space="preserve">                                  </w:t>
      </w:r>
    </w:p>
    <w:p w:rsidR="0050725D" w:rsidRDefault="0050725D" w:rsidP="003B6A8C">
      <w:pPr>
        <w:rPr>
          <w:rFonts w:ascii="Times New Roman" w:hAnsi="Times New Roman" w:cs="Times New Roman"/>
          <w:b/>
          <w:color w:val="002060"/>
          <w:sz w:val="24"/>
          <w:szCs w:val="24"/>
        </w:rPr>
      </w:pPr>
    </w:p>
    <w:p w:rsidR="0050725D" w:rsidRDefault="0050725D" w:rsidP="003B6A8C">
      <w:pPr>
        <w:rPr>
          <w:rFonts w:ascii="Times New Roman" w:hAnsi="Times New Roman" w:cs="Times New Roman"/>
          <w:b/>
          <w:color w:val="002060"/>
          <w:sz w:val="24"/>
          <w:szCs w:val="24"/>
        </w:rPr>
      </w:pPr>
    </w:p>
    <w:p w:rsidR="0050725D" w:rsidRDefault="0050725D" w:rsidP="003B6A8C">
      <w:pPr>
        <w:rPr>
          <w:rFonts w:ascii="Times New Roman" w:hAnsi="Times New Roman" w:cs="Times New Roman"/>
          <w:b/>
          <w:color w:val="002060"/>
          <w:sz w:val="24"/>
          <w:szCs w:val="24"/>
        </w:rPr>
      </w:pPr>
    </w:p>
    <w:p w:rsidR="0022020E" w:rsidRDefault="0022020E" w:rsidP="003B6A8C">
      <w:pPr>
        <w:rPr>
          <w:rFonts w:ascii="Times New Roman" w:hAnsi="Times New Roman" w:cs="Times New Roman"/>
          <w:b/>
          <w:color w:val="002060"/>
          <w:sz w:val="24"/>
          <w:szCs w:val="24"/>
        </w:rPr>
      </w:pPr>
    </w:p>
    <w:p w:rsidR="0050725D" w:rsidRDefault="0050725D" w:rsidP="003B6A8C">
      <w:pPr>
        <w:rPr>
          <w:rFonts w:ascii="Times New Roman" w:hAnsi="Times New Roman" w:cs="Times New Roman"/>
          <w:b/>
          <w:color w:val="002060"/>
          <w:sz w:val="24"/>
          <w:szCs w:val="24"/>
        </w:rPr>
      </w:pPr>
    </w:p>
    <w:p w:rsidR="00812F68" w:rsidRDefault="00812F68" w:rsidP="003B6A8C">
      <w:pPr>
        <w:rPr>
          <w:color w:val="002060"/>
          <w:sz w:val="24"/>
          <w:szCs w:val="24"/>
          <w:u w:val="single"/>
        </w:rPr>
      </w:pPr>
      <w:r w:rsidRPr="002F346D">
        <w:rPr>
          <w:rFonts w:ascii="Times New Roman" w:hAnsi="Times New Roman" w:cs="Times New Roman"/>
          <w:b/>
          <w:color w:val="002060"/>
          <w:sz w:val="24"/>
          <w:szCs w:val="24"/>
          <w:u w:val="single"/>
        </w:rPr>
        <w:t>Letter of Transmittal</w:t>
      </w:r>
    </w:p>
    <w:p w:rsidR="0050725D" w:rsidRPr="00C3405A" w:rsidRDefault="00C46409" w:rsidP="003B6A8C">
      <w:pPr>
        <w:rPr>
          <w:rFonts w:ascii="Times New Roman" w:hAnsi="Times New Roman" w:cs="Times New Roman"/>
          <w:sz w:val="24"/>
          <w:szCs w:val="24"/>
        </w:rPr>
      </w:pPr>
      <w:r>
        <w:rPr>
          <w:rFonts w:ascii="Times New Roman" w:hAnsi="Times New Roman" w:cs="Times New Roman"/>
          <w:sz w:val="24"/>
          <w:szCs w:val="24"/>
        </w:rPr>
        <w:t>1</w:t>
      </w:r>
      <w:r w:rsidR="0050725D" w:rsidRPr="00C3405A">
        <w:rPr>
          <w:rFonts w:ascii="Times New Roman" w:hAnsi="Times New Roman" w:cs="Times New Roman"/>
          <w:sz w:val="24"/>
          <w:szCs w:val="24"/>
        </w:rPr>
        <w:t>5</w:t>
      </w:r>
      <w:r w:rsidR="0050725D" w:rsidRPr="00C3405A">
        <w:rPr>
          <w:rFonts w:ascii="Times New Roman" w:hAnsi="Times New Roman" w:cs="Times New Roman"/>
          <w:sz w:val="24"/>
          <w:szCs w:val="24"/>
          <w:vertAlign w:val="superscript"/>
        </w:rPr>
        <w:t>th</w:t>
      </w:r>
      <w:r>
        <w:rPr>
          <w:rFonts w:ascii="Times New Roman" w:hAnsi="Times New Roman" w:cs="Times New Roman"/>
          <w:sz w:val="24"/>
          <w:szCs w:val="24"/>
        </w:rPr>
        <w:t xml:space="preserve"> May</w:t>
      </w:r>
      <w:r w:rsidR="0050725D" w:rsidRPr="00C3405A">
        <w:rPr>
          <w:rFonts w:ascii="Times New Roman" w:hAnsi="Times New Roman" w:cs="Times New Roman"/>
          <w:sz w:val="24"/>
          <w:szCs w:val="24"/>
        </w:rPr>
        <w:t xml:space="preserve"> 2020</w:t>
      </w:r>
    </w:p>
    <w:p w:rsidR="00812F68" w:rsidRPr="002F346D" w:rsidRDefault="00C3405A" w:rsidP="003B6A8C">
      <w:pPr>
        <w:spacing w:after="0" w:line="360" w:lineRule="auto"/>
        <w:rPr>
          <w:rFonts w:ascii="Times New Roman" w:hAnsi="Times New Roman" w:cs="Times New Roman"/>
          <w:sz w:val="24"/>
          <w:szCs w:val="24"/>
        </w:rPr>
      </w:pPr>
      <w:r>
        <w:rPr>
          <w:rFonts w:ascii="Times New Roman" w:hAnsi="Times New Roman" w:cs="Times New Roman"/>
          <w:sz w:val="24"/>
          <w:szCs w:val="24"/>
        </w:rPr>
        <w:t>Muhammad</w:t>
      </w:r>
      <w:r w:rsidR="0050725D">
        <w:rPr>
          <w:rFonts w:ascii="Times New Roman" w:hAnsi="Times New Roman" w:cs="Times New Roman"/>
          <w:sz w:val="24"/>
          <w:szCs w:val="24"/>
        </w:rPr>
        <w:t>. Hasan Al Mamun</w:t>
      </w:r>
    </w:p>
    <w:p w:rsidR="00812F68" w:rsidRPr="002F346D" w:rsidRDefault="00812F68" w:rsidP="003B6A8C">
      <w:pPr>
        <w:spacing w:after="0" w:line="360" w:lineRule="auto"/>
        <w:rPr>
          <w:rFonts w:ascii="Times New Roman" w:hAnsi="Times New Roman" w:cs="Times New Roman"/>
          <w:sz w:val="24"/>
          <w:szCs w:val="24"/>
        </w:rPr>
      </w:pPr>
      <w:r w:rsidRPr="002F346D">
        <w:rPr>
          <w:rFonts w:ascii="Times New Roman" w:hAnsi="Times New Roman" w:cs="Times New Roman"/>
          <w:sz w:val="24"/>
          <w:szCs w:val="24"/>
        </w:rPr>
        <w:t xml:space="preserve">Assistant Professor </w:t>
      </w:r>
    </w:p>
    <w:p w:rsidR="00812F68" w:rsidRPr="002F346D" w:rsidRDefault="0050725D" w:rsidP="003B6A8C">
      <w:pPr>
        <w:spacing w:after="0" w:line="360" w:lineRule="auto"/>
        <w:rPr>
          <w:rFonts w:ascii="Times New Roman" w:hAnsi="Times New Roman" w:cs="Times New Roman"/>
          <w:sz w:val="24"/>
          <w:szCs w:val="24"/>
        </w:rPr>
      </w:pPr>
      <w:r>
        <w:rPr>
          <w:rFonts w:ascii="Times New Roman" w:hAnsi="Times New Roman" w:cs="Times New Roman"/>
          <w:sz w:val="24"/>
          <w:szCs w:val="24"/>
        </w:rPr>
        <w:t>Department of Marketing</w:t>
      </w:r>
    </w:p>
    <w:p w:rsidR="00812F68" w:rsidRPr="002F346D" w:rsidRDefault="0050725D" w:rsidP="003B6A8C">
      <w:pPr>
        <w:spacing w:after="0" w:line="360" w:lineRule="auto"/>
        <w:rPr>
          <w:rFonts w:ascii="Times New Roman" w:hAnsi="Times New Roman" w:cs="Times New Roman"/>
          <w:sz w:val="24"/>
          <w:szCs w:val="24"/>
        </w:rPr>
      </w:pPr>
      <w:r>
        <w:rPr>
          <w:rFonts w:ascii="Times New Roman" w:hAnsi="Times New Roman" w:cs="Times New Roman"/>
          <w:sz w:val="24"/>
          <w:szCs w:val="24"/>
        </w:rPr>
        <w:t>United International University</w:t>
      </w:r>
    </w:p>
    <w:p w:rsidR="00812F68" w:rsidRPr="002F346D" w:rsidRDefault="00812F68" w:rsidP="003B6A8C">
      <w:pPr>
        <w:spacing w:after="0" w:line="360" w:lineRule="auto"/>
        <w:rPr>
          <w:rFonts w:ascii="Times New Roman" w:hAnsi="Times New Roman" w:cs="Times New Roman"/>
          <w:b/>
          <w:sz w:val="24"/>
          <w:szCs w:val="24"/>
        </w:rPr>
      </w:pPr>
      <w:r w:rsidRPr="002F346D">
        <w:rPr>
          <w:rFonts w:ascii="Times New Roman" w:hAnsi="Times New Roman" w:cs="Times New Roman"/>
          <w:sz w:val="24"/>
          <w:szCs w:val="24"/>
        </w:rPr>
        <w:t>Subject: Submission of Internship Report on</w:t>
      </w:r>
      <w:r w:rsidR="007200E2">
        <w:rPr>
          <w:rFonts w:ascii="Times New Roman" w:hAnsi="Times New Roman" w:cs="Times New Roman"/>
          <w:b/>
          <w:sz w:val="24"/>
          <w:szCs w:val="24"/>
        </w:rPr>
        <w:t xml:space="preserve"> </w:t>
      </w:r>
      <w:r w:rsidR="00C46409">
        <w:rPr>
          <w:rFonts w:ascii="Times New Roman" w:hAnsi="Times New Roman" w:cs="Times New Roman"/>
          <w:b/>
          <w:sz w:val="24"/>
          <w:szCs w:val="24"/>
        </w:rPr>
        <w:t xml:space="preserve">Service </w:t>
      </w:r>
      <w:r w:rsidR="007200E2">
        <w:rPr>
          <w:rFonts w:ascii="Times New Roman" w:hAnsi="Times New Roman" w:cs="Times New Roman"/>
          <w:b/>
          <w:sz w:val="24"/>
          <w:szCs w:val="24"/>
        </w:rPr>
        <w:t xml:space="preserve">Processing </w:t>
      </w:r>
      <w:r w:rsidR="00C46409">
        <w:rPr>
          <w:rFonts w:ascii="Times New Roman" w:hAnsi="Times New Roman" w:cs="Times New Roman"/>
          <w:b/>
          <w:sz w:val="24"/>
          <w:szCs w:val="24"/>
        </w:rPr>
        <w:t>of Southeast</w:t>
      </w:r>
      <w:r w:rsidR="0050725D" w:rsidRPr="00C3405A">
        <w:rPr>
          <w:rFonts w:ascii="Times New Roman" w:hAnsi="Times New Roman" w:cs="Times New Roman"/>
          <w:b/>
          <w:sz w:val="24"/>
          <w:szCs w:val="24"/>
        </w:rPr>
        <w:t xml:space="preserve"> Bank Limited</w:t>
      </w:r>
    </w:p>
    <w:p w:rsidR="00856F94" w:rsidRDefault="00856F94" w:rsidP="003B6A8C">
      <w:pPr>
        <w:spacing w:after="0" w:line="360" w:lineRule="auto"/>
        <w:rPr>
          <w:rFonts w:ascii="Times New Roman" w:hAnsi="Times New Roman" w:cs="Times New Roman"/>
          <w:sz w:val="24"/>
          <w:szCs w:val="24"/>
        </w:rPr>
      </w:pPr>
    </w:p>
    <w:p w:rsidR="00812F68" w:rsidRPr="002F346D" w:rsidRDefault="00812F68" w:rsidP="003B6A8C">
      <w:pPr>
        <w:spacing w:after="0" w:line="360" w:lineRule="auto"/>
        <w:rPr>
          <w:rFonts w:ascii="Times New Roman" w:hAnsi="Times New Roman" w:cs="Times New Roman"/>
          <w:sz w:val="24"/>
          <w:szCs w:val="24"/>
        </w:rPr>
      </w:pPr>
      <w:r w:rsidRPr="002F346D">
        <w:rPr>
          <w:rFonts w:ascii="Times New Roman" w:hAnsi="Times New Roman" w:cs="Times New Roman"/>
          <w:sz w:val="24"/>
          <w:szCs w:val="24"/>
        </w:rPr>
        <w:t>Dear Sir,</w:t>
      </w:r>
    </w:p>
    <w:p w:rsidR="00812F68" w:rsidRPr="002F346D" w:rsidRDefault="00812F68" w:rsidP="003B6A8C">
      <w:pPr>
        <w:spacing w:after="0" w:line="360" w:lineRule="auto"/>
        <w:rPr>
          <w:rFonts w:ascii="Times New Roman" w:hAnsi="Times New Roman" w:cs="Times New Roman"/>
          <w:b/>
          <w:sz w:val="24"/>
          <w:szCs w:val="24"/>
        </w:rPr>
      </w:pPr>
      <w:r w:rsidRPr="002F346D">
        <w:rPr>
          <w:rFonts w:ascii="Times New Roman" w:hAnsi="Times New Roman" w:cs="Times New Roman"/>
          <w:sz w:val="24"/>
          <w:szCs w:val="24"/>
        </w:rPr>
        <w:t xml:space="preserve">With due respect, I would like to submit my internship report </w:t>
      </w:r>
      <w:r w:rsidRPr="0050725D">
        <w:rPr>
          <w:rFonts w:ascii="Times New Roman" w:hAnsi="Times New Roman" w:cs="Times New Roman"/>
          <w:sz w:val="24"/>
          <w:szCs w:val="24"/>
        </w:rPr>
        <w:t>on</w:t>
      </w:r>
      <w:r w:rsidR="0050725D" w:rsidRPr="0050725D">
        <w:rPr>
          <w:rFonts w:ascii="Times New Roman" w:hAnsi="Times New Roman" w:cs="Times New Roman"/>
          <w:sz w:val="24"/>
          <w:szCs w:val="24"/>
        </w:rPr>
        <w:t xml:space="preserve"> </w:t>
      </w:r>
      <w:r w:rsidR="00C46409">
        <w:rPr>
          <w:rFonts w:ascii="Times New Roman" w:hAnsi="Times New Roman" w:cs="Times New Roman"/>
          <w:sz w:val="24"/>
          <w:szCs w:val="24"/>
        </w:rPr>
        <w:t>Service Processing of Southeast</w:t>
      </w:r>
      <w:r w:rsidR="0050725D" w:rsidRPr="0050725D">
        <w:rPr>
          <w:rFonts w:ascii="Times New Roman" w:hAnsi="Times New Roman" w:cs="Times New Roman"/>
          <w:sz w:val="24"/>
          <w:szCs w:val="24"/>
        </w:rPr>
        <w:t xml:space="preserve"> Bank Limited”</w:t>
      </w:r>
      <w:r w:rsidRPr="0050725D">
        <w:rPr>
          <w:rFonts w:ascii="Times New Roman" w:hAnsi="Times New Roman" w:cs="Times New Roman"/>
          <w:b/>
          <w:sz w:val="24"/>
          <w:szCs w:val="24"/>
        </w:rPr>
        <w:t>”</w:t>
      </w:r>
      <w:r w:rsidRPr="0050725D">
        <w:rPr>
          <w:rFonts w:ascii="Times New Roman" w:hAnsi="Times New Roman" w:cs="Times New Roman"/>
          <w:sz w:val="24"/>
          <w:szCs w:val="24"/>
        </w:rPr>
        <w:t xml:space="preserve"> for your kind evaluation. Working in co</w:t>
      </w:r>
      <w:r w:rsidRPr="002F346D">
        <w:rPr>
          <w:rFonts w:ascii="Times New Roman" w:hAnsi="Times New Roman" w:cs="Times New Roman"/>
          <w:sz w:val="24"/>
          <w:szCs w:val="24"/>
        </w:rPr>
        <w:t>mpany was a great experience for me. The internship program gave me the opportunity to increa</w:t>
      </w:r>
      <w:r w:rsidR="00C3405A">
        <w:rPr>
          <w:rFonts w:ascii="Times New Roman" w:hAnsi="Times New Roman" w:cs="Times New Roman"/>
          <w:sz w:val="24"/>
          <w:szCs w:val="24"/>
        </w:rPr>
        <w:t>se my theoretical knowledge</w:t>
      </w:r>
      <w:r w:rsidR="00C46409">
        <w:rPr>
          <w:rFonts w:ascii="Times New Roman" w:hAnsi="Times New Roman" w:cs="Times New Roman"/>
          <w:sz w:val="24"/>
          <w:szCs w:val="24"/>
        </w:rPr>
        <w:t xml:space="preserve"> in the practical setting</w:t>
      </w:r>
      <w:r w:rsidR="00C3405A">
        <w:rPr>
          <w:rFonts w:ascii="Times New Roman" w:hAnsi="Times New Roman" w:cs="Times New Roman"/>
          <w:sz w:val="24"/>
          <w:szCs w:val="24"/>
        </w:rPr>
        <w:t>.</w:t>
      </w:r>
    </w:p>
    <w:p w:rsidR="00812F68" w:rsidRPr="002F346D" w:rsidRDefault="00812F68" w:rsidP="003B6A8C">
      <w:pPr>
        <w:spacing w:after="0" w:line="360" w:lineRule="auto"/>
        <w:rPr>
          <w:rFonts w:ascii="Times New Roman" w:hAnsi="Times New Roman" w:cs="Times New Roman"/>
          <w:sz w:val="24"/>
          <w:szCs w:val="24"/>
        </w:rPr>
      </w:pPr>
      <w:r w:rsidRPr="002F346D">
        <w:rPr>
          <w:rFonts w:ascii="Times New Roman" w:hAnsi="Times New Roman" w:cs="Times New Roman"/>
          <w:sz w:val="24"/>
          <w:szCs w:val="24"/>
        </w:rPr>
        <w:t>I therefore, hope that this report will provide necessary information about</w:t>
      </w:r>
      <w:r w:rsidR="0050725D" w:rsidRPr="0050725D">
        <w:rPr>
          <w:rFonts w:ascii="Times New Roman" w:hAnsi="Times New Roman" w:cs="Times New Roman"/>
          <w:sz w:val="24"/>
          <w:szCs w:val="24"/>
        </w:rPr>
        <w:t xml:space="preserve"> Service </w:t>
      </w:r>
      <w:r w:rsidR="00C46409" w:rsidRPr="0050725D">
        <w:rPr>
          <w:rFonts w:ascii="Times New Roman" w:hAnsi="Times New Roman" w:cs="Times New Roman"/>
          <w:sz w:val="24"/>
          <w:szCs w:val="24"/>
        </w:rPr>
        <w:t xml:space="preserve">Processing </w:t>
      </w:r>
      <w:r w:rsidR="008A250E">
        <w:rPr>
          <w:rFonts w:ascii="Times New Roman" w:hAnsi="Times New Roman" w:cs="Times New Roman"/>
          <w:sz w:val="24"/>
          <w:szCs w:val="24"/>
        </w:rPr>
        <w:t>of Southeast Bank Limited</w:t>
      </w:r>
      <w:r w:rsidRPr="0050725D">
        <w:rPr>
          <w:rFonts w:ascii="Times New Roman" w:hAnsi="Times New Roman" w:cs="Times New Roman"/>
          <w:sz w:val="24"/>
          <w:szCs w:val="24"/>
        </w:rPr>
        <w:t>.</w:t>
      </w:r>
      <w:r w:rsidRPr="002F346D">
        <w:rPr>
          <w:rFonts w:ascii="Times New Roman" w:hAnsi="Times New Roman" w:cs="Times New Roman"/>
          <w:sz w:val="24"/>
          <w:szCs w:val="24"/>
        </w:rPr>
        <w:t xml:space="preserve"> I </w:t>
      </w:r>
      <w:r w:rsidR="008A250E">
        <w:rPr>
          <w:rFonts w:ascii="Times New Roman" w:hAnsi="Times New Roman" w:cs="Times New Roman"/>
          <w:sz w:val="24"/>
          <w:szCs w:val="24"/>
        </w:rPr>
        <w:t xml:space="preserve">would like to </w:t>
      </w:r>
      <w:r w:rsidRPr="002F346D">
        <w:rPr>
          <w:rFonts w:ascii="Times New Roman" w:hAnsi="Times New Roman" w:cs="Times New Roman"/>
          <w:sz w:val="24"/>
          <w:szCs w:val="24"/>
        </w:rPr>
        <w:t xml:space="preserve">express my deep gratitude to you </w:t>
      </w:r>
      <w:r w:rsidR="008A250E">
        <w:rPr>
          <w:rFonts w:ascii="Times New Roman" w:hAnsi="Times New Roman" w:cs="Times New Roman"/>
          <w:sz w:val="24"/>
          <w:szCs w:val="24"/>
        </w:rPr>
        <w:t xml:space="preserve">for </w:t>
      </w:r>
      <w:r w:rsidRPr="002F346D">
        <w:rPr>
          <w:rFonts w:ascii="Times New Roman" w:hAnsi="Times New Roman" w:cs="Times New Roman"/>
          <w:sz w:val="24"/>
          <w:szCs w:val="24"/>
        </w:rPr>
        <w:t xml:space="preserve">giving me </w:t>
      </w:r>
      <w:r w:rsidR="008A250E">
        <w:rPr>
          <w:rFonts w:ascii="Times New Roman" w:hAnsi="Times New Roman" w:cs="Times New Roman"/>
          <w:sz w:val="24"/>
          <w:szCs w:val="24"/>
        </w:rPr>
        <w:t xml:space="preserve">the </w:t>
      </w:r>
      <w:r w:rsidRPr="002F346D">
        <w:rPr>
          <w:rFonts w:ascii="Times New Roman" w:hAnsi="Times New Roman" w:cs="Times New Roman"/>
          <w:sz w:val="24"/>
          <w:szCs w:val="24"/>
        </w:rPr>
        <w:t xml:space="preserve">scope </w:t>
      </w:r>
      <w:r w:rsidR="008A250E">
        <w:rPr>
          <w:rFonts w:ascii="Times New Roman" w:hAnsi="Times New Roman" w:cs="Times New Roman"/>
          <w:sz w:val="24"/>
          <w:szCs w:val="24"/>
        </w:rPr>
        <w:t>and guidance for preparing</w:t>
      </w:r>
      <w:r w:rsidRPr="002F346D">
        <w:rPr>
          <w:rFonts w:ascii="Times New Roman" w:hAnsi="Times New Roman" w:cs="Times New Roman"/>
          <w:sz w:val="24"/>
          <w:szCs w:val="24"/>
        </w:rPr>
        <w:t xml:space="preserve"> this report properly.</w:t>
      </w:r>
    </w:p>
    <w:p w:rsidR="00812F68" w:rsidRPr="002F346D" w:rsidRDefault="00812F68" w:rsidP="003B6A8C">
      <w:pPr>
        <w:spacing w:after="0" w:line="360" w:lineRule="auto"/>
        <w:rPr>
          <w:rFonts w:ascii="Times New Roman" w:hAnsi="Times New Roman" w:cs="Times New Roman"/>
          <w:sz w:val="24"/>
          <w:szCs w:val="24"/>
        </w:rPr>
      </w:pPr>
    </w:p>
    <w:p w:rsidR="00812F68" w:rsidRPr="002F346D" w:rsidRDefault="00812F68" w:rsidP="003B6A8C">
      <w:pPr>
        <w:spacing w:after="0" w:line="360" w:lineRule="auto"/>
        <w:rPr>
          <w:rFonts w:ascii="Times New Roman" w:hAnsi="Times New Roman" w:cs="Times New Roman"/>
          <w:sz w:val="24"/>
          <w:szCs w:val="24"/>
        </w:rPr>
      </w:pPr>
      <w:r w:rsidRPr="002F346D">
        <w:rPr>
          <w:rFonts w:ascii="Times New Roman" w:hAnsi="Times New Roman" w:cs="Times New Roman"/>
          <w:sz w:val="24"/>
          <w:szCs w:val="24"/>
        </w:rPr>
        <w:t>I hope you will find it satisfactory.</w:t>
      </w:r>
    </w:p>
    <w:p w:rsidR="00812F68" w:rsidRPr="002F346D" w:rsidRDefault="00812F68" w:rsidP="003B6A8C">
      <w:pPr>
        <w:spacing w:after="0" w:line="360" w:lineRule="auto"/>
        <w:rPr>
          <w:rFonts w:ascii="Times New Roman" w:hAnsi="Times New Roman" w:cs="Times New Roman"/>
          <w:sz w:val="24"/>
          <w:szCs w:val="24"/>
        </w:rPr>
      </w:pPr>
      <w:r w:rsidRPr="002F346D">
        <w:rPr>
          <w:rFonts w:ascii="Times New Roman" w:hAnsi="Times New Roman" w:cs="Times New Roman"/>
          <w:sz w:val="24"/>
          <w:szCs w:val="24"/>
        </w:rPr>
        <w:t>Sincerely yours</w:t>
      </w:r>
    </w:p>
    <w:p w:rsidR="00812F68" w:rsidRPr="002F346D" w:rsidRDefault="00812F68" w:rsidP="003B6A8C">
      <w:pPr>
        <w:spacing w:after="0" w:line="360" w:lineRule="auto"/>
        <w:rPr>
          <w:rFonts w:ascii="Times New Roman" w:hAnsi="Times New Roman" w:cs="Times New Roman"/>
          <w:b/>
          <w:sz w:val="24"/>
          <w:szCs w:val="24"/>
        </w:rPr>
      </w:pPr>
    </w:p>
    <w:p w:rsidR="00812F68" w:rsidRPr="002F346D" w:rsidRDefault="00812F68" w:rsidP="003B6A8C">
      <w:pPr>
        <w:spacing w:after="0" w:line="360" w:lineRule="auto"/>
        <w:rPr>
          <w:rFonts w:ascii="Times New Roman" w:hAnsi="Times New Roman" w:cs="Times New Roman"/>
          <w:b/>
          <w:sz w:val="24"/>
          <w:szCs w:val="24"/>
        </w:rPr>
      </w:pPr>
    </w:p>
    <w:p w:rsidR="00812F68" w:rsidRPr="0050725D" w:rsidRDefault="00E869DE" w:rsidP="003B6A8C">
      <w:pPr>
        <w:spacing w:after="0" w:line="360" w:lineRule="auto"/>
        <w:rPr>
          <w:rFonts w:ascii="Times New Roman" w:hAnsi="Times New Roman" w:cs="Times New Roman"/>
          <w:b/>
          <w:color w:val="FF0000"/>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60288" behindDoc="0" locked="0" layoutInCell="1" allowOverlap="1">
                <wp:simplePos x="0" y="0"/>
                <wp:positionH relativeFrom="column">
                  <wp:posOffset>35560</wp:posOffset>
                </wp:positionH>
                <wp:positionV relativeFrom="paragraph">
                  <wp:posOffset>161290</wp:posOffset>
                </wp:positionV>
                <wp:extent cx="1862455" cy="0"/>
                <wp:effectExtent l="10160" t="5080" r="13335" b="13970"/>
                <wp:wrapNone/>
                <wp:docPr id="28"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24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5C1E4292" id="_x0000_t32" coordsize="21600,21600" o:spt="32" o:oned="t" path="m,l21600,21600e" filled="f">
                <v:path arrowok="t" fillok="f" o:connecttype="none"/>
                <o:lock v:ext="edit" shapetype="t"/>
              </v:shapetype>
              <v:shape id="AutoShape 2" o:spid="_x0000_s1026" type="#_x0000_t32" style="position:absolute;margin-left:2.8pt;margin-top:12.7pt;width:146.6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"/>
            </w:pict>
          </mc:Fallback>
        </mc:AlternateContent>
      </w:r>
    </w:p>
    <w:p w:rsidR="006D2AE9" w:rsidRDefault="006D2AE9" w:rsidP="003B6A8C">
      <w:pPr>
        <w:spacing w:after="0" w:line="360" w:lineRule="auto"/>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Sumaiya</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Akther</w:t>
      </w:r>
      <w:proofErr w:type="spellEnd"/>
    </w:p>
    <w:p w:rsidR="00812F68" w:rsidRPr="002F346D" w:rsidRDefault="006D2AE9" w:rsidP="003B6A8C">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ID: 111151063</w:t>
      </w:r>
    </w:p>
    <w:p w:rsidR="00812F68" w:rsidRPr="002F346D" w:rsidRDefault="008A250E" w:rsidP="003B6A8C">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BBA Program</w:t>
      </w:r>
    </w:p>
    <w:p w:rsidR="00812F68" w:rsidRPr="002F346D" w:rsidRDefault="009A6056" w:rsidP="003B6A8C">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School of Business and Economics</w:t>
      </w:r>
    </w:p>
    <w:p w:rsidR="00812F68" w:rsidRPr="002F346D" w:rsidRDefault="006D2AE9" w:rsidP="003B6A8C">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United International University</w:t>
      </w:r>
    </w:p>
    <w:p w:rsidR="00812F68" w:rsidRDefault="00812F68" w:rsidP="003B6A8C">
      <w:pPr>
        <w:spacing w:after="0" w:line="360" w:lineRule="auto"/>
        <w:rPr>
          <w:rFonts w:ascii="Times New Roman" w:eastAsia="Times New Roman" w:hAnsi="Times New Roman" w:cs="Times New Roman"/>
          <w:b/>
          <w:sz w:val="28"/>
          <w:szCs w:val="24"/>
          <w:lang w:bidi="bn-BD"/>
        </w:rPr>
      </w:pPr>
    </w:p>
    <w:p w:rsidR="00812F68" w:rsidRDefault="00812F68" w:rsidP="003B6A8C"/>
    <w:p w:rsidR="006426D7" w:rsidRDefault="006426D7" w:rsidP="003B6A8C"/>
    <w:p w:rsidR="0022020E" w:rsidRDefault="0022020E" w:rsidP="003B6A8C"/>
    <w:p w:rsidR="0022020E" w:rsidRDefault="0022020E" w:rsidP="003B6A8C"/>
    <w:p w:rsidR="0022020E" w:rsidRDefault="0022020E" w:rsidP="003B6A8C"/>
    <w:p w:rsidR="006426D7" w:rsidRPr="001D60B9" w:rsidRDefault="006426D7" w:rsidP="003B6A8C">
      <w:pPr>
        <w:spacing w:after="0"/>
        <w:rPr>
          <w:rFonts w:ascii="Times New Roman" w:hAnsi="Times New Roman" w:cs="Times New Roman"/>
          <w:b/>
          <w:color w:val="002060"/>
          <w:sz w:val="34"/>
          <w:szCs w:val="24"/>
          <w:u w:val="single"/>
        </w:rPr>
      </w:pPr>
      <w:r w:rsidRPr="001D60B9">
        <w:rPr>
          <w:rFonts w:ascii="Times New Roman" w:hAnsi="Times New Roman" w:cs="Times New Roman"/>
          <w:b/>
          <w:color w:val="002060"/>
          <w:sz w:val="34"/>
          <w:szCs w:val="24"/>
          <w:u w:val="single"/>
        </w:rPr>
        <w:t>Student’s Declaration</w:t>
      </w:r>
    </w:p>
    <w:p w:rsidR="006426D7" w:rsidRPr="003D34E5" w:rsidRDefault="006426D7" w:rsidP="003B6A8C">
      <w:pPr>
        <w:spacing w:after="0"/>
        <w:rPr>
          <w:rFonts w:ascii="Times New Roman" w:hAnsi="Times New Roman" w:cs="Times New Roman"/>
          <w:b/>
          <w:sz w:val="24"/>
          <w:szCs w:val="24"/>
        </w:rPr>
      </w:pPr>
    </w:p>
    <w:p w:rsidR="006426D7" w:rsidRPr="003D34E5" w:rsidRDefault="006426D7" w:rsidP="003B6A8C">
      <w:pPr>
        <w:spacing w:after="0"/>
        <w:rPr>
          <w:rFonts w:ascii="Times New Roman" w:hAnsi="Times New Roman" w:cs="Times New Roman"/>
          <w:b/>
          <w:sz w:val="24"/>
          <w:szCs w:val="24"/>
        </w:rPr>
      </w:pPr>
    </w:p>
    <w:p w:rsidR="006426D7" w:rsidRPr="003D34E5" w:rsidRDefault="001D60B9" w:rsidP="003B6A8C">
      <w:pPr>
        <w:spacing w:after="0" w:line="360" w:lineRule="auto"/>
        <w:rPr>
          <w:rFonts w:ascii="Times New Roman" w:hAnsi="Times New Roman" w:cs="Times New Roman"/>
          <w:sz w:val="24"/>
          <w:szCs w:val="24"/>
        </w:rPr>
      </w:pPr>
      <w:proofErr w:type="gramStart"/>
      <w:r>
        <w:rPr>
          <w:rFonts w:ascii="Times New Roman" w:hAnsi="Times New Roman" w:cs="Times New Roman"/>
          <w:sz w:val="24"/>
          <w:szCs w:val="24"/>
        </w:rPr>
        <w:t>I,</w:t>
      </w:r>
      <w:proofErr w:type="gramEnd"/>
      <w:r w:rsidR="002F346D">
        <w:rPr>
          <w:rFonts w:ascii="Times New Roman" w:hAnsi="Times New Roman" w:cs="Times New Roman"/>
          <w:sz w:val="24"/>
          <w:szCs w:val="24"/>
        </w:rPr>
        <w:t xml:space="preserve"> </w:t>
      </w:r>
      <w:r>
        <w:rPr>
          <w:rFonts w:ascii="Times New Roman" w:hAnsi="Times New Roman" w:cs="Times New Roman"/>
          <w:sz w:val="24"/>
          <w:szCs w:val="24"/>
        </w:rPr>
        <w:t xml:space="preserve">am </w:t>
      </w:r>
      <w:proofErr w:type="spellStart"/>
      <w:r w:rsidR="006D2AE9">
        <w:rPr>
          <w:rFonts w:ascii="Times New Roman" w:hAnsi="Times New Roman" w:cs="Times New Roman"/>
          <w:sz w:val="24"/>
          <w:szCs w:val="24"/>
        </w:rPr>
        <w:t>Sumaiya</w:t>
      </w:r>
      <w:proofErr w:type="spellEnd"/>
      <w:r w:rsidR="006D2AE9">
        <w:rPr>
          <w:rFonts w:ascii="Times New Roman" w:hAnsi="Times New Roman" w:cs="Times New Roman"/>
          <w:sz w:val="24"/>
          <w:szCs w:val="24"/>
        </w:rPr>
        <w:t xml:space="preserve"> </w:t>
      </w:r>
      <w:proofErr w:type="spellStart"/>
      <w:r w:rsidR="006D2AE9">
        <w:rPr>
          <w:rFonts w:ascii="Times New Roman" w:hAnsi="Times New Roman" w:cs="Times New Roman"/>
          <w:sz w:val="24"/>
          <w:szCs w:val="24"/>
        </w:rPr>
        <w:t>Akther</w:t>
      </w:r>
      <w:proofErr w:type="spellEnd"/>
      <w:r w:rsidR="006426D7" w:rsidRPr="003D34E5">
        <w:rPr>
          <w:rFonts w:ascii="Times New Roman" w:hAnsi="Times New Roman" w:cs="Times New Roman"/>
          <w:sz w:val="24"/>
          <w:szCs w:val="24"/>
        </w:rPr>
        <w:t xml:space="preserve">, student of BBA </w:t>
      </w:r>
      <w:r w:rsidR="006D2AE9">
        <w:rPr>
          <w:rFonts w:ascii="Times New Roman" w:hAnsi="Times New Roman" w:cs="Times New Roman"/>
          <w:sz w:val="24"/>
          <w:szCs w:val="24"/>
        </w:rPr>
        <w:t>program, United International University</w:t>
      </w:r>
      <w:r w:rsidR="006426D7" w:rsidRPr="003D34E5">
        <w:rPr>
          <w:rFonts w:ascii="Times New Roman" w:hAnsi="Times New Roman" w:cs="Times New Roman"/>
          <w:sz w:val="24"/>
          <w:szCs w:val="24"/>
        </w:rPr>
        <w:t xml:space="preserve"> hereby declare that the internship report titled “</w:t>
      </w:r>
      <w:r w:rsidR="006D2AE9" w:rsidRPr="00010A9C">
        <w:rPr>
          <w:rFonts w:ascii="Times New Roman" w:hAnsi="Times New Roman" w:cs="Times New Roman"/>
          <w:b/>
          <w:sz w:val="24"/>
          <w:szCs w:val="24"/>
        </w:rPr>
        <w:t xml:space="preserve">Service </w:t>
      </w:r>
      <w:r w:rsidR="000E6B45" w:rsidRPr="00010A9C">
        <w:rPr>
          <w:rFonts w:ascii="Times New Roman" w:hAnsi="Times New Roman" w:cs="Times New Roman"/>
          <w:b/>
          <w:sz w:val="24"/>
          <w:szCs w:val="24"/>
        </w:rPr>
        <w:t>Proces</w:t>
      </w:r>
      <w:r w:rsidR="000E6B45">
        <w:rPr>
          <w:rFonts w:ascii="Times New Roman" w:hAnsi="Times New Roman" w:cs="Times New Roman"/>
          <w:b/>
          <w:sz w:val="24"/>
          <w:szCs w:val="24"/>
        </w:rPr>
        <w:t xml:space="preserve">sing </w:t>
      </w:r>
      <w:r w:rsidR="004227DC">
        <w:rPr>
          <w:rFonts w:ascii="Times New Roman" w:hAnsi="Times New Roman" w:cs="Times New Roman"/>
          <w:b/>
          <w:sz w:val="24"/>
          <w:szCs w:val="24"/>
        </w:rPr>
        <w:t>of Southeast</w:t>
      </w:r>
      <w:r w:rsidR="00010A9C" w:rsidRPr="00010A9C">
        <w:rPr>
          <w:rFonts w:ascii="Times New Roman" w:hAnsi="Times New Roman" w:cs="Times New Roman"/>
          <w:b/>
          <w:sz w:val="24"/>
          <w:szCs w:val="24"/>
        </w:rPr>
        <w:t xml:space="preserve"> Bank Limited’</w:t>
      </w:r>
      <w:r w:rsidR="006426D7" w:rsidRPr="003D34E5">
        <w:rPr>
          <w:rFonts w:ascii="Times New Roman" w:hAnsi="Times New Roman" w:cs="Times New Roman"/>
          <w:b/>
          <w:sz w:val="24"/>
          <w:szCs w:val="24"/>
        </w:rPr>
        <w:t xml:space="preserve"> </w:t>
      </w:r>
      <w:r w:rsidR="000E6B45">
        <w:rPr>
          <w:rFonts w:ascii="Times New Roman" w:hAnsi="Times New Roman" w:cs="Times New Roman"/>
          <w:b/>
          <w:sz w:val="24"/>
          <w:szCs w:val="24"/>
        </w:rPr>
        <w:t xml:space="preserve">is </w:t>
      </w:r>
      <w:r w:rsidR="006426D7" w:rsidRPr="003D34E5">
        <w:rPr>
          <w:rFonts w:ascii="Times New Roman" w:hAnsi="Times New Roman" w:cs="Times New Roman"/>
          <w:sz w:val="24"/>
          <w:szCs w:val="24"/>
        </w:rPr>
        <w:t>prepared</w:t>
      </w:r>
      <w:r w:rsidR="006D2AE9">
        <w:rPr>
          <w:rFonts w:ascii="Times New Roman" w:hAnsi="Times New Roman" w:cs="Times New Roman"/>
          <w:sz w:val="24"/>
          <w:szCs w:val="24"/>
        </w:rPr>
        <w:t xml:space="preserve"> b</w:t>
      </w:r>
      <w:r w:rsidR="00010A9C">
        <w:rPr>
          <w:rFonts w:ascii="Times New Roman" w:hAnsi="Times New Roman" w:cs="Times New Roman"/>
          <w:sz w:val="24"/>
          <w:szCs w:val="24"/>
        </w:rPr>
        <w:t>y me under the supervision of Muhammad</w:t>
      </w:r>
      <w:r w:rsidR="006D2AE9">
        <w:rPr>
          <w:rFonts w:ascii="Times New Roman" w:hAnsi="Times New Roman" w:cs="Times New Roman"/>
          <w:sz w:val="24"/>
          <w:szCs w:val="24"/>
        </w:rPr>
        <w:t xml:space="preserve">. Hasan Al </w:t>
      </w:r>
      <w:proofErr w:type="spellStart"/>
      <w:r w:rsidR="006D2AE9">
        <w:rPr>
          <w:rFonts w:ascii="Times New Roman" w:hAnsi="Times New Roman" w:cs="Times New Roman"/>
          <w:sz w:val="24"/>
          <w:szCs w:val="24"/>
        </w:rPr>
        <w:t>Mamun</w:t>
      </w:r>
      <w:proofErr w:type="spellEnd"/>
      <w:r w:rsidR="006426D7" w:rsidRPr="003D34E5">
        <w:rPr>
          <w:rFonts w:ascii="Times New Roman" w:hAnsi="Times New Roman" w:cs="Times New Roman"/>
          <w:b/>
          <w:sz w:val="24"/>
          <w:szCs w:val="24"/>
        </w:rPr>
        <w:t xml:space="preserve"> </w:t>
      </w:r>
      <w:r w:rsidR="006426D7" w:rsidRPr="003D34E5">
        <w:rPr>
          <w:rFonts w:ascii="Times New Roman" w:hAnsi="Times New Roman" w:cs="Times New Roman"/>
          <w:sz w:val="24"/>
          <w:szCs w:val="24"/>
        </w:rPr>
        <w:t xml:space="preserve">Assistant </w:t>
      </w:r>
      <w:r w:rsidR="006D2AE9">
        <w:rPr>
          <w:rFonts w:ascii="Times New Roman" w:hAnsi="Times New Roman" w:cs="Times New Roman"/>
          <w:sz w:val="24"/>
          <w:szCs w:val="24"/>
        </w:rPr>
        <w:t>Pr</w:t>
      </w:r>
      <w:r w:rsidR="000E6B45">
        <w:rPr>
          <w:rFonts w:ascii="Times New Roman" w:hAnsi="Times New Roman" w:cs="Times New Roman"/>
          <w:sz w:val="24"/>
          <w:szCs w:val="24"/>
        </w:rPr>
        <w:t>ofessor, School of Business and Economics</w:t>
      </w:r>
      <w:proofErr w:type="gramStart"/>
      <w:r w:rsidR="006D2AE9">
        <w:rPr>
          <w:rFonts w:ascii="Times New Roman" w:hAnsi="Times New Roman" w:cs="Times New Roman"/>
          <w:sz w:val="24"/>
          <w:szCs w:val="24"/>
        </w:rPr>
        <w:t>,  after</w:t>
      </w:r>
      <w:proofErr w:type="gramEnd"/>
      <w:r w:rsidR="006D2AE9">
        <w:rPr>
          <w:rFonts w:ascii="Times New Roman" w:hAnsi="Times New Roman" w:cs="Times New Roman"/>
          <w:sz w:val="24"/>
          <w:szCs w:val="24"/>
        </w:rPr>
        <w:t xml:space="preserve"> the completion of three</w:t>
      </w:r>
      <w:r w:rsidR="006426D7" w:rsidRPr="003D34E5">
        <w:rPr>
          <w:rFonts w:ascii="Times New Roman" w:hAnsi="Times New Roman" w:cs="Times New Roman"/>
          <w:sz w:val="24"/>
          <w:szCs w:val="24"/>
        </w:rPr>
        <w:t xml:space="preserve"> months internsh</w:t>
      </w:r>
      <w:r w:rsidR="006426D7">
        <w:rPr>
          <w:rFonts w:ascii="Times New Roman" w:hAnsi="Times New Roman" w:cs="Times New Roman"/>
          <w:sz w:val="24"/>
          <w:szCs w:val="24"/>
        </w:rPr>
        <w:t xml:space="preserve">ip period at </w:t>
      </w:r>
      <w:r w:rsidR="006D2AE9">
        <w:rPr>
          <w:rFonts w:ascii="Times New Roman" w:hAnsi="Times New Roman" w:cs="Times New Roman"/>
          <w:sz w:val="24"/>
          <w:szCs w:val="24"/>
        </w:rPr>
        <w:t xml:space="preserve">Southeast </w:t>
      </w:r>
      <w:r w:rsidR="00E10EC8">
        <w:rPr>
          <w:rFonts w:ascii="Times New Roman" w:hAnsi="Times New Roman" w:cs="Times New Roman"/>
          <w:sz w:val="24"/>
          <w:szCs w:val="24"/>
        </w:rPr>
        <w:t>Bank Bangladesh Limited</w:t>
      </w:r>
      <w:r w:rsidR="006426D7" w:rsidRPr="003D34E5">
        <w:rPr>
          <w:rFonts w:ascii="Times New Roman" w:hAnsi="Times New Roman" w:cs="Times New Roman"/>
          <w:sz w:val="24"/>
          <w:szCs w:val="24"/>
        </w:rPr>
        <w:t>.</w:t>
      </w:r>
    </w:p>
    <w:p w:rsidR="006426D7" w:rsidRPr="003D34E5" w:rsidRDefault="006426D7" w:rsidP="003B6A8C">
      <w:pPr>
        <w:spacing w:after="0" w:line="360" w:lineRule="auto"/>
        <w:rPr>
          <w:rFonts w:ascii="Times New Roman" w:hAnsi="Times New Roman" w:cs="Times New Roman"/>
          <w:sz w:val="24"/>
          <w:szCs w:val="24"/>
        </w:rPr>
      </w:pPr>
      <w:r w:rsidRPr="003D34E5">
        <w:rPr>
          <w:rFonts w:ascii="Times New Roman" w:hAnsi="Times New Roman" w:cs="Times New Roman"/>
          <w:sz w:val="24"/>
          <w:szCs w:val="24"/>
        </w:rPr>
        <w:t xml:space="preserve">I also declare that, this report is my original work of my experience and prepared for academic purpose, which is a part of BBA program. </w:t>
      </w:r>
    </w:p>
    <w:p w:rsidR="006426D7" w:rsidRPr="003D34E5" w:rsidRDefault="006426D7" w:rsidP="003B6A8C">
      <w:pPr>
        <w:spacing w:after="0" w:line="360" w:lineRule="auto"/>
        <w:rPr>
          <w:rFonts w:ascii="Times New Roman" w:hAnsi="Times New Roman" w:cs="Times New Roman"/>
          <w:sz w:val="24"/>
          <w:szCs w:val="24"/>
        </w:rPr>
      </w:pPr>
    </w:p>
    <w:p w:rsidR="006426D7" w:rsidRPr="003D34E5" w:rsidRDefault="006426D7" w:rsidP="003B6A8C">
      <w:pPr>
        <w:spacing w:after="0"/>
        <w:rPr>
          <w:rFonts w:ascii="Times New Roman" w:hAnsi="Times New Roman" w:cs="Times New Roman"/>
          <w:sz w:val="24"/>
          <w:szCs w:val="24"/>
        </w:rPr>
      </w:pPr>
    </w:p>
    <w:p w:rsidR="006426D7" w:rsidRPr="003D34E5" w:rsidRDefault="006426D7" w:rsidP="003B6A8C">
      <w:pPr>
        <w:spacing w:after="0"/>
        <w:rPr>
          <w:rFonts w:ascii="Times New Roman" w:hAnsi="Times New Roman" w:cs="Times New Roman"/>
          <w:sz w:val="24"/>
          <w:szCs w:val="24"/>
        </w:rPr>
      </w:pPr>
    </w:p>
    <w:p w:rsidR="006426D7" w:rsidRPr="003D34E5" w:rsidRDefault="006426D7" w:rsidP="003B6A8C">
      <w:pPr>
        <w:spacing w:after="0"/>
        <w:rPr>
          <w:rFonts w:ascii="Times New Roman" w:hAnsi="Times New Roman" w:cs="Times New Roman"/>
          <w:sz w:val="24"/>
          <w:szCs w:val="24"/>
        </w:rPr>
      </w:pPr>
    </w:p>
    <w:p w:rsidR="006426D7" w:rsidRDefault="00E869DE" w:rsidP="003B6A8C">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simplePos x="0" y="0"/>
                <wp:positionH relativeFrom="column">
                  <wp:posOffset>1270</wp:posOffset>
                </wp:positionH>
                <wp:positionV relativeFrom="paragraph">
                  <wp:posOffset>284480</wp:posOffset>
                </wp:positionV>
                <wp:extent cx="1882775" cy="0"/>
                <wp:effectExtent l="13970" t="9525" r="8255" b="9525"/>
                <wp:wrapNone/>
                <wp:docPr id="2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827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7221AD6D" id="AutoShape 3" o:spid="_x0000_s1026" type="#_x0000_t32" style="position:absolute;margin-left:.1pt;margin-top:22.4pt;width:148.2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"/>
            </w:pict>
          </mc:Fallback>
        </mc:AlternateContent>
      </w:r>
    </w:p>
    <w:p w:rsidR="006D2AE9" w:rsidRPr="003D34E5" w:rsidRDefault="006D2AE9" w:rsidP="003B6A8C">
      <w:pPr>
        <w:rPr>
          <w:rFonts w:ascii="Times New Roman" w:hAnsi="Times New Roman" w:cs="Times New Roman"/>
          <w:sz w:val="24"/>
          <w:szCs w:val="24"/>
        </w:rPr>
      </w:pPr>
      <w:proofErr w:type="spellStart"/>
      <w:r>
        <w:rPr>
          <w:rFonts w:ascii="Times New Roman" w:hAnsi="Times New Roman" w:cs="Times New Roman"/>
          <w:sz w:val="24"/>
          <w:szCs w:val="24"/>
        </w:rPr>
        <w:t>Sumaiya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Akther</w:t>
      </w:r>
      <w:proofErr w:type="spellEnd"/>
    </w:p>
    <w:p w:rsidR="006426D7" w:rsidRPr="003D34E5" w:rsidRDefault="006D2AE9" w:rsidP="003B6A8C">
      <w:pPr>
        <w:spacing w:after="0" w:line="360" w:lineRule="auto"/>
        <w:rPr>
          <w:rFonts w:ascii="Times New Roman" w:hAnsi="Times New Roman" w:cs="Times New Roman"/>
          <w:sz w:val="24"/>
          <w:szCs w:val="24"/>
        </w:rPr>
      </w:pPr>
      <w:r>
        <w:rPr>
          <w:rFonts w:ascii="Times New Roman" w:hAnsi="Times New Roman" w:cs="Times New Roman"/>
          <w:sz w:val="24"/>
          <w:szCs w:val="24"/>
        </w:rPr>
        <w:t>ID: 111151063</w:t>
      </w:r>
    </w:p>
    <w:p w:rsidR="006426D7" w:rsidRPr="003D34E5" w:rsidRDefault="000E6B45" w:rsidP="003B6A8C">
      <w:pPr>
        <w:spacing w:after="0" w:line="360" w:lineRule="auto"/>
        <w:rPr>
          <w:rFonts w:ascii="Times New Roman" w:hAnsi="Times New Roman" w:cs="Times New Roman"/>
          <w:sz w:val="24"/>
          <w:szCs w:val="24"/>
        </w:rPr>
      </w:pPr>
      <w:r>
        <w:rPr>
          <w:rFonts w:ascii="Times New Roman" w:hAnsi="Times New Roman" w:cs="Times New Roman"/>
          <w:sz w:val="24"/>
          <w:szCs w:val="24"/>
        </w:rPr>
        <w:t>BBA Program</w:t>
      </w:r>
    </w:p>
    <w:p w:rsidR="006426D7" w:rsidRDefault="000E6B45" w:rsidP="003B6A8C">
      <w:pPr>
        <w:spacing w:after="0" w:line="360" w:lineRule="auto"/>
        <w:rPr>
          <w:rFonts w:ascii="Times New Roman" w:hAnsi="Times New Roman" w:cs="Times New Roman"/>
          <w:sz w:val="24"/>
          <w:szCs w:val="24"/>
        </w:rPr>
      </w:pPr>
      <w:r>
        <w:rPr>
          <w:rFonts w:ascii="Times New Roman" w:hAnsi="Times New Roman" w:cs="Times New Roman"/>
          <w:sz w:val="24"/>
          <w:szCs w:val="24"/>
        </w:rPr>
        <w:t>School of Business and Economics</w:t>
      </w:r>
      <w:r w:rsidR="006D2AE9">
        <w:rPr>
          <w:rFonts w:ascii="Times New Roman" w:hAnsi="Times New Roman" w:cs="Times New Roman"/>
          <w:sz w:val="24"/>
          <w:szCs w:val="24"/>
        </w:rPr>
        <w:t xml:space="preserve"> </w:t>
      </w:r>
    </w:p>
    <w:p w:rsidR="006D2AE9" w:rsidRPr="003D34E5" w:rsidRDefault="006D2AE9" w:rsidP="003B6A8C">
      <w:pPr>
        <w:spacing w:after="0" w:line="360" w:lineRule="auto"/>
        <w:rPr>
          <w:rFonts w:ascii="Times New Roman" w:hAnsi="Times New Roman" w:cs="Times New Roman"/>
          <w:sz w:val="24"/>
          <w:szCs w:val="24"/>
        </w:rPr>
      </w:pPr>
      <w:r>
        <w:rPr>
          <w:rFonts w:ascii="Times New Roman" w:hAnsi="Times New Roman" w:cs="Times New Roman"/>
          <w:sz w:val="24"/>
          <w:szCs w:val="24"/>
        </w:rPr>
        <w:t>United International University</w:t>
      </w:r>
    </w:p>
    <w:p w:rsidR="006426D7" w:rsidRDefault="006426D7" w:rsidP="003B6A8C"/>
    <w:p w:rsidR="006426D7" w:rsidRPr="006426D7" w:rsidRDefault="006426D7" w:rsidP="003B6A8C"/>
    <w:p w:rsidR="006426D7" w:rsidRPr="006426D7" w:rsidRDefault="006426D7" w:rsidP="003B6A8C"/>
    <w:p w:rsidR="006426D7" w:rsidRPr="006426D7" w:rsidRDefault="006426D7" w:rsidP="003B6A8C"/>
    <w:p w:rsidR="006426D7" w:rsidRPr="006426D7" w:rsidRDefault="006426D7" w:rsidP="003B6A8C"/>
    <w:p w:rsidR="006426D7" w:rsidRPr="006426D7" w:rsidRDefault="006426D7" w:rsidP="003B6A8C"/>
    <w:p w:rsidR="006426D7" w:rsidRPr="006426D7" w:rsidRDefault="006426D7" w:rsidP="003B6A8C"/>
    <w:p w:rsidR="006426D7" w:rsidRDefault="006426D7" w:rsidP="003B6A8C">
      <w:pPr>
        <w:tabs>
          <w:tab w:val="left" w:pos="1275"/>
        </w:tabs>
      </w:pPr>
      <w:r>
        <w:tab/>
      </w:r>
    </w:p>
    <w:p w:rsidR="006426D7" w:rsidRDefault="006426D7" w:rsidP="003B6A8C">
      <w:pPr>
        <w:tabs>
          <w:tab w:val="left" w:pos="1275"/>
        </w:tabs>
      </w:pPr>
    </w:p>
    <w:p w:rsidR="00010A9C" w:rsidRDefault="00010A9C" w:rsidP="003B6A8C">
      <w:pPr>
        <w:spacing w:after="0" w:line="360" w:lineRule="auto"/>
        <w:rPr>
          <w:rFonts w:ascii="Times New Roman" w:eastAsia="Times New Roman" w:hAnsi="Times New Roman" w:cs="Times New Roman"/>
          <w:b/>
          <w:color w:val="002060"/>
          <w:sz w:val="34"/>
          <w:szCs w:val="28"/>
          <w:u w:val="single"/>
          <w:lang w:bidi="bn-BD"/>
        </w:rPr>
      </w:pPr>
    </w:p>
    <w:p w:rsidR="00D26830" w:rsidRDefault="00D26830" w:rsidP="003B6A8C">
      <w:pPr>
        <w:spacing w:after="0" w:line="360" w:lineRule="auto"/>
        <w:rPr>
          <w:rFonts w:ascii="Times New Roman" w:eastAsia="Times New Roman" w:hAnsi="Times New Roman" w:cs="Times New Roman"/>
          <w:b/>
          <w:color w:val="002060"/>
          <w:sz w:val="34"/>
          <w:szCs w:val="28"/>
          <w:u w:val="single"/>
          <w:lang w:bidi="bn-BD"/>
        </w:rPr>
      </w:pPr>
    </w:p>
    <w:p w:rsidR="00D26830" w:rsidRDefault="00D26830" w:rsidP="003B6A8C">
      <w:pPr>
        <w:spacing w:after="0" w:line="360" w:lineRule="auto"/>
        <w:rPr>
          <w:rFonts w:ascii="Times New Roman" w:eastAsia="Times New Roman" w:hAnsi="Times New Roman" w:cs="Times New Roman"/>
          <w:b/>
          <w:color w:val="002060"/>
          <w:sz w:val="34"/>
          <w:szCs w:val="28"/>
          <w:u w:val="single"/>
          <w:lang w:bidi="bn-BD"/>
        </w:rPr>
      </w:pPr>
    </w:p>
    <w:p w:rsidR="006426D7" w:rsidRPr="00ED4ED2" w:rsidRDefault="006426D7" w:rsidP="003B6A8C">
      <w:pPr>
        <w:spacing w:after="0" w:line="360" w:lineRule="auto"/>
        <w:rPr>
          <w:rFonts w:ascii="Times New Roman" w:eastAsia="Times New Roman" w:hAnsi="Times New Roman" w:cs="Times New Roman"/>
          <w:b/>
          <w:color w:val="002060"/>
          <w:sz w:val="34"/>
          <w:szCs w:val="28"/>
          <w:u w:val="single"/>
          <w:lang w:bidi="bn-BD"/>
        </w:rPr>
      </w:pPr>
      <w:r w:rsidRPr="00ED4ED2">
        <w:rPr>
          <w:rFonts w:ascii="Times New Roman" w:eastAsia="Times New Roman" w:hAnsi="Times New Roman" w:cs="Times New Roman"/>
          <w:b/>
          <w:color w:val="002060"/>
          <w:sz w:val="34"/>
          <w:szCs w:val="28"/>
          <w:u w:val="single"/>
          <w:lang w:bidi="bn-BD"/>
        </w:rPr>
        <w:t>Acknowledgment</w:t>
      </w:r>
    </w:p>
    <w:p w:rsidR="006426D7" w:rsidRPr="00E54522" w:rsidRDefault="006426D7" w:rsidP="003B6A8C">
      <w:pPr>
        <w:spacing w:after="0" w:line="360" w:lineRule="auto"/>
        <w:rPr>
          <w:rFonts w:ascii="Times New Roman" w:eastAsia="Times New Roman" w:hAnsi="Times New Roman" w:cs="Times New Roman"/>
          <w:b/>
          <w:sz w:val="24"/>
          <w:szCs w:val="24"/>
          <w:lang w:bidi="bn-BD"/>
        </w:rPr>
      </w:pPr>
    </w:p>
    <w:p w:rsidR="006426D7" w:rsidRPr="00E54522" w:rsidRDefault="006426D7" w:rsidP="003B6A8C">
      <w:pPr>
        <w:spacing w:after="0" w:line="360" w:lineRule="auto"/>
        <w:rPr>
          <w:rFonts w:ascii="Times New Roman" w:eastAsia="Times New Roman" w:hAnsi="Times New Roman" w:cs="Times New Roman"/>
          <w:sz w:val="24"/>
          <w:szCs w:val="24"/>
          <w:lang w:bidi="bn-BD"/>
        </w:rPr>
      </w:pPr>
    </w:p>
    <w:p w:rsidR="006426D7" w:rsidRPr="00E54522" w:rsidRDefault="006426D7" w:rsidP="00576D3F">
      <w:pPr>
        <w:spacing w:after="0" w:line="360" w:lineRule="auto"/>
        <w:jc w:val="both"/>
        <w:rPr>
          <w:rFonts w:ascii="Times New Roman" w:eastAsia="Times New Roman" w:hAnsi="Times New Roman" w:cs="Times New Roman"/>
          <w:sz w:val="24"/>
          <w:szCs w:val="24"/>
          <w:lang w:bidi="bn-BD"/>
        </w:rPr>
      </w:pPr>
      <w:r w:rsidRPr="00E54522">
        <w:rPr>
          <w:rFonts w:ascii="Times New Roman" w:eastAsia="Times New Roman" w:hAnsi="Times New Roman" w:cs="Times New Roman"/>
          <w:sz w:val="24"/>
          <w:szCs w:val="24"/>
          <w:lang w:bidi="bn-BD"/>
        </w:rPr>
        <w:t>At the very beginning, I would like to express my deepest gratitude to the Almighty Allah for giving me the ability and the strength to finish the task successfully within the scheduled time.</w:t>
      </w:r>
    </w:p>
    <w:p w:rsidR="006426D7" w:rsidRPr="00E54522" w:rsidRDefault="00621AC1" w:rsidP="00576D3F">
      <w:pPr>
        <w:spacing w:after="0" w:line="360" w:lineRule="auto"/>
        <w:jc w:val="both"/>
        <w:rPr>
          <w:rFonts w:ascii="Times New Roman" w:eastAsia="Times New Roman" w:hAnsi="Times New Roman" w:cs="Times New Roman"/>
          <w:sz w:val="24"/>
          <w:szCs w:val="24"/>
          <w:lang w:bidi="bn-BD"/>
        </w:rPr>
      </w:pPr>
      <w:r>
        <w:rPr>
          <w:rFonts w:ascii="Times New Roman" w:eastAsia="Times New Roman" w:hAnsi="Times New Roman" w:cs="Times New Roman"/>
          <w:sz w:val="24"/>
          <w:szCs w:val="24"/>
          <w:lang w:bidi="bn-BD"/>
        </w:rPr>
        <w:t>This report ‘</w:t>
      </w:r>
      <w:r w:rsidRPr="00776C97">
        <w:rPr>
          <w:rFonts w:ascii="Times New Roman" w:hAnsi="Times New Roman" w:cs="Times New Roman"/>
          <w:b/>
          <w:sz w:val="24"/>
          <w:szCs w:val="24"/>
        </w:rPr>
        <w:t xml:space="preserve">Service </w:t>
      </w:r>
      <w:r w:rsidR="00576D3F" w:rsidRPr="00776C97">
        <w:rPr>
          <w:rFonts w:ascii="Times New Roman" w:hAnsi="Times New Roman" w:cs="Times New Roman"/>
          <w:b/>
          <w:sz w:val="24"/>
          <w:szCs w:val="24"/>
        </w:rPr>
        <w:t xml:space="preserve">Processing </w:t>
      </w:r>
      <w:r w:rsidR="00576D3F">
        <w:rPr>
          <w:rFonts w:ascii="Times New Roman" w:hAnsi="Times New Roman" w:cs="Times New Roman"/>
          <w:b/>
          <w:sz w:val="24"/>
          <w:szCs w:val="24"/>
        </w:rPr>
        <w:t>of Southeast</w:t>
      </w:r>
      <w:r w:rsidRPr="00776C97">
        <w:rPr>
          <w:rFonts w:ascii="Times New Roman" w:hAnsi="Times New Roman" w:cs="Times New Roman"/>
          <w:b/>
          <w:sz w:val="24"/>
          <w:szCs w:val="24"/>
        </w:rPr>
        <w:t xml:space="preserve"> Bank Limited</w:t>
      </w:r>
      <w:r w:rsidR="00A86CB6" w:rsidRPr="00E54522">
        <w:rPr>
          <w:rFonts w:ascii="Times New Roman" w:eastAsia="Times New Roman" w:hAnsi="Times New Roman" w:cs="Times New Roman"/>
          <w:sz w:val="24"/>
          <w:szCs w:val="24"/>
          <w:lang w:bidi="bn-BD"/>
        </w:rPr>
        <w:t>, has</w:t>
      </w:r>
      <w:r w:rsidR="006426D7" w:rsidRPr="00E54522">
        <w:rPr>
          <w:rFonts w:ascii="Times New Roman" w:eastAsia="Times New Roman" w:hAnsi="Times New Roman" w:cs="Times New Roman"/>
          <w:sz w:val="24"/>
          <w:szCs w:val="24"/>
          <w:lang w:bidi="bn-BD"/>
        </w:rPr>
        <w:t xml:space="preserve"> been prepared to fulfill the requirement of BBA degree. I am very much fortunate that I have received sincere guidance, supervision and co-operation from various persons.</w:t>
      </w:r>
    </w:p>
    <w:p w:rsidR="006426D7" w:rsidRPr="00E54522" w:rsidRDefault="006426D7" w:rsidP="00576D3F">
      <w:pPr>
        <w:spacing w:after="0" w:line="360" w:lineRule="auto"/>
        <w:jc w:val="both"/>
        <w:rPr>
          <w:rFonts w:ascii="Times New Roman" w:eastAsia="Times New Roman" w:hAnsi="Times New Roman" w:cs="Times New Roman"/>
          <w:sz w:val="24"/>
          <w:szCs w:val="24"/>
          <w:lang w:bidi="bn-BD"/>
        </w:rPr>
      </w:pPr>
      <w:r w:rsidRPr="00E54522">
        <w:rPr>
          <w:rFonts w:ascii="Times New Roman" w:eastAsia="Times New Roman" w:hAnsi="Times New Roman" w:cs="Times New Roman"/>
          <w:sz w:val="24"/>
          <w:szCs w:val="24"/>
          <w:lang w:bidi="bn-BD"/>
        </w:rPr>
        <w:t>I would like to express my heartiest gratitude to m</w:t>
      </w:r>
      <w:r w:rsidR="00621AC1">
        <w:rPr>
          <w:rFonts w:ascii="Times New Roman" w:eastAsia="Times New Roman" w:hAnsi="Times New Roman" w:cs="Times New Roman"/>
          <w:sz w:val="24"/>
          <w:szCs w:val="24"/>
          <w:lang w:bidi="bn-BD"/>
        </w:rPr>
        <w:t>y supervisor, M</w:t>
      </w:r>
      <w:r w:rsidR="00776C97">
        <w:rPr>
          <w:rFonts w:ascii="Times New Roman" w:eastAsia="Times New Roman" w:hAnsi="Times New Roman" w:cs="Times New Roman"/>
          <w:sz w:val="24"/>
          <w:szCs w:val="24"/>
          <w:lang w:bidi="bn-BD"/>
        </w:rPr>
        <w:t>uhammad</w:t>
      </w:r>
      <w:r w:rsidR="00621AC1">
        <w:rPr>
          <w:rFonts w:ascii="Times New Roman" w:eastAsia="Times New Roman" w:hAnsi="Times New Roman" w:cs="Times New Roman"/>
          <w:sz w:val="24"/>
          <w:szCs w:val="24"/>
          <w:lang w:bidi="bn-BD"/>
        </w:rPr>
        <w:t xml:space="preserve"> Hasan AL Mamun</w:t>
      </w:r>
      <w:r>
        <w:rPr>
          <w:rFonts w:ascii="Times New Roman" w:eastAsia="Times New Roman" w:hAnsi="Times New Roman" w:cs="Times New Roman"/>
          <w:sz w:val="24"/>
          <w:szCs w:val="24"/>
          <w:lang w:bidi="bn-BD"/>
        </w:rPr>
        <w:t xml:space="preserve">, </w:t>
      </w:r>
      <w:r w:rsidR="00621AC1">
        <w:rPr>
          <w:rFonts w:ascii="Times New Roman" w:eastAsia="Times New Roman" w:hAnsi="Times New Roman" w:cs="Times New Roman"/>
          <w:sz w:val="24"/>
          <w:szCs w:val="24"/>
          <w:lang w:bidi="bn-BD"/>
        </w:rPr>
        <w:t>(Sir)</w:t>
      </w:r>
      <w:r w:rsidRPr="00E54522">
        <w:rPr>
          <w:rFonts w:ascii="Times New Roman" w:eastAsia="Times New Roman" w:hAnsi="Times New Roman" w:cs="Times New Roman"/>
          <w:sz w:val="24"/>
          <w:szCs w:val="24"/>
          <w:lang w:bidi="bn-BD"/>
        </w:rPr>
        <w:t>, for his continuous guidance, encouragement, and patience, and for giving me the opportunity to do this work. His valuable suggestions and strict guidance made it possible to prepare a well-organized report.</w:t>
      </w:r>
    </w:p>
    <w:p w:rsidR="006426D7" w:rsidRPr="00856F94" w:rsidRDefault="00776C97" w:rsidP="00576D3F">
      <w:pPr>
        <w:spacing w:line="360" w:lineRule="auto"/>
        <w:jc w:val="both"/>
        <w:rPr>
          <w:rFonts w:ascii="Times New Roman" w:eastAsia="Times New Roman" w:hAnsi="Times New Roman"/>
          <w:sz w:val="24"/>
          <w:szCs w:val="24"/>
        </w:rPr>
      </w:pPr>
      <w:r>
        <w:rPr>
          <w:rFonts w:ascii="Times New Roman" w:eastAsia="Times New Roman" w:hAnsi="Times New Roman" w:cs="Times New Roman"/>
          <w:sz w:val="24"/>
          <w:szCs w:val="24"/>
          <w:lang w:bidi="bn-BD"/>
        </w:rPr>
        <w:t xml:space="preserve">I am also </w:t>
      </w:r>
      <w:proofErr w:type="spellStart"/>
      <w:r>
        <w:rPr>
          <w:rFonts w:ascii="Times New Roman" w:eastAsia="Times New Roman" w:hAnsi="Times New Roman" w:cs="Times New Roman"/>
          <w:sz w:val="24"/>
          <w:szCs w:val="24"/>
          <w:lang w:bidi="bn-BD"/>
        </w:rPr>
        <w:t>thanful</w:t>
      </w:r>
      <w:proofErr w:type="spellEnd"/>
      <w:r w:rsidR="006426D7" w:rsidRPr="00856F94">
        <w:rPr>
          <w:rFonts w:ascii="Times New Roman" w:eastAsia="Times New Roman" w:hAnsi="Times New Roman" w:cs="Times New Roman"/>
          <w:sz w:val="24"/>
          <w:szCs w:val="24"/>
          <w:lang w:bidi="bn-BD"/>
        </w:rPr>
        <w:t xml:space="preserve"> to </w:t>
      </w:r>
      <w:r w:rsidR="00856F94" w:rsidRPr="00856F94">
        <w:rPr>
          <w:rFonts w:ascii="Times New Roman" w:hAnsi="Times New Roman" w:cs="Times New Roman"/>
          <w:bCs/>
          <w:sz w:val="24"/>
          <w:szCs w:val="24"/>
          <w:shd w:val="clear" w:color="auto" w:fill="F5F5F5"/>
        </w:rPr>
        <w:t xml:space="preserve">Mr. Md. </w:t>
      </w:r>
      <w:proofErr w:type="spellStart"/>
      <w:r w:rsidR="00856F94" w:rsidRPr="00856F94">
        <w:rPr>
          <w:rFonts w:ascii="Times New Roman" w:hAnsi="Times New Roman" w:cs="Times New Roman"/>
          <w:bCs/>
          <w:sz w:val="24"/>
          <w:szCs w:val="24"/>
          <w:shd w:val="clear" w:color="auto" w:fill="F5F5F5"/>
        </w:rPr>
        <w:t>Aminur</w:t>
      </w:r>
      <w:proofErr w:type="spellEnd"/>
      <w:r w:rsidR="00856F94" w:rsidRPr="00856F94">
        <w:rPr>
          <w:rFonts w:ascii="Times New Roman" w:hAnsi="Times New Roman" w:cs="Times New Roman"/>
          <w:bCs/>
          <w:sz w:val="24"/>
          <w:szCs w:val="24"/>
          <w:shd w:val="clear" w:color="auto" w:fill="F5F5F5"/>
        </w:rPr>
        <w:t xml:space="preserve"> </w:t>
      </w:r>
      <w:proofErr w:type="spellStart"/>
      <w:r w:rsidR="00856F94" w:rsidRPr="00856F94">
        <w:rPr>
          <w:rFonts w:ascii="Times New Roman" w:hAnsi="Times New Roman" w:cs="Times New Roman"/>
          <w:bCs/>
          <w:sz w:val="24"/>
          <w:szCs w:val="24"/>
          <w:shd w:val="clear" w:color="auto" w:fill="F5F5F5"/>
        </w:rPr>
        <w:t>Rahman</w:t>
      </w:r>
      <w:proofErr w:type="spellEnd"/>
      <w:r w:rsidR="00856F94" w:rsidRPr="00856F94">
        <w:rPr>
          <w:rFonts w:ascii="Times New Roman" w:eastAsia="Times New Roman" w:hAnsi="Times New Roman" w:cs="Times New Roman"/>
          <w:sz w:val="24"/>
          <w:szCs w:val="24"/>
          <w:lang w:bidi="bn-BD"/>
        </w:rPr>
        <w:t xml:space="preserve"> </w:t>
      </w:r>
      <w:r w:rsidR="00856F94">
        <w:rPr>
          <w:rFonts w:ascii="Times New Roman" w:eastAsia="Times New Roman" w:hAnsi="Times New Roman" w:cs="Times New Roman"/>
          <w:sz w:val="24"/>
          <w:szCs w:val="24"/>
          <w:lang w:bidi="bn-BD"/>
        </w:rPr>
        <w:t>(SVP</w:t>
      </w:r>
      <w:r w:rsidR="006426D7" w:rsidRPr="00856F94">
        <w:rPr>
          <w:rFonts w:ascii="Times New Roman" w:eastAsia="Times New Roman" w:hAnsi="Times New Roman" w:cs="Times New Roman"/>
          <w:sz w:val="24"/>
          <w:szCs w:val="24"/>
          <w:lang w:bidi="bn-BD"/>
        </w:rPr>
        <w:t>)</w:t>
      </w:r>
      <w:r w:rsidR="00DF022F">
        <w:rPr>
          <w:rFonts w:ascii="Times New Roman" w:eastAsia="Times New Roman" w:hAnsi="Times New Roman" w:cs="Times New Roman"/>
          <w:sz w:val="24"/>
          <w:szCs w:val="24"/>
          <w:lang w:bidi="bn-BD"/>
        </w:rPr>
        <w:t xml:space="preserve"> (Branch Manager)</w:t>
      </w:r>
      <w:r w:rsidR="006426D7" w:rsidRPr="00856F94">
        <w:rPr>
          <w:rFonts w:ascii="Times New Roman" w:eastAsia="Times New Roman" w:hAnsi="Times New Roman" w:cs="Times New Roman"/>
          <w:sz w:val="24"/>
          <w:szCs w:val="24"/>
          <w:lang w:bidi="bn-BD"/>
        </w:rPr>
        <w:t xml:space="preserve">, </w:t>
      </w:r>
      <w:proofErr w:type="spellStart"/>
      <w:r w:rsidR="00621AC1">
        <w:rPr>
          <w:rFonts w:ascii="Times New Roman" w:eastAsia="Times New Roman" w:hAnsi="Times New Roman" w:cs="Times New Roman"/>
          <w:sz w:val="24"/>
          <w:szCs w:val="24"/>
          <w:lang w:bidi="bn-BD"/>
        </w:rPr>
        <w:t>K</w:t>
      </w:r>
      <w:r w:rsidR="00621AC1">
        <w:rPr>
          <w:rFonts w:ascii="Times New Roman" w:hAnsi="Times New Roman" w:cs="Times New Roman"/>
          <w:sz w:val="24"/>
          <w:szCs w:val="24"/>
        </w:rPr>
        <w:t>rishno</w:t>
      </w:r>
      <w:proofErr w:type="spellEnd"/>
      <w:r w:rsidR="00621AC1">
        <w:rPr>
          <w:rFonts w:ascii="Times New Roman" w:hAnsi="Times New Roman" w:cs="Times New Roman"/>
          <w:sz w:val="24"/>
          <w:szCs w:val="24"/>
        </w:rPr>
        <w:t xml:space="preserve"> </w:t>
      </w:r>
      <w:proofErr w:type="gramStart"/>
      <w:r w:rsidR="00621AC1">
        <w:rPr>
          <w:rFonts w:ascii="Times New Roman" w:hAnsi="Times New Roman" w:cs="Times New Roman"/>
          <w:sz w:val="24"/>
          <w:szCs w:val="24"/>
        </w:rPr>
        <w:t>das</w:t>
      </w:r>
      <w:r w:rsidR="00DF022F">
        <w:rPr>
          <w:rFonts w:ascii="Times New Roman" w:hAnsi="Times New Roman" w:cs="Times New Roman"/>
          <w:sz w:val="24"/>
          <w:szCs w:val="24"/>
        </w:rPr>
        <w:t>(</w:t>
      </w:r>
      <w:proofErr w:type="gramEnd"/>
      <w:r w:rsidR="00DF022F">
        <w:rPr>
          <w:rFonts w:ascii="Times New Roman" w:hAnsi="Times New Roman" w:cs="Times New Roman"/>
          <w:sz w:val="24"/>
          <w:szCs w:val="24"/>
        </w:rPr>
        <w:t xml:space="preserve">AVP) </w:t>
      </w:r>
      <w:r w:rsidR="006426D7" w:rsidRPr="00856F94">
        <w:rPr>
          <w:rFonts w:ascii="Times New Roman" w:eastAsia="Times New Roman" w:hAnsi="Times New Roman" w:cs="Times New Roman"/>
          <w:sz w:val="24"/>
          <w:szCs w:val="24"/>
          <w:lang w:bidi="bn-BD"/>
        </w:rPr>
        <w:t>(Manager Operation),</w:t>
      </w:r>
      <w:r w:rsidR="00DF022F">
        <w:rPr>
          <w:rFonts w:ascii="Times New Roman" w:eastAsia="Times New Roman" w:hAnsi="Times New Roman" w:cs="Times New Roman"/>
          <w:sz w:val="24"/>
          <w:szCs w:val="24"/>
          <w:lang w:bidi="bn-BD"/>
        </w:rPr>
        <w:t xml:space="preserve"> </w:t>
      </w:r>
      <w:proofErr w:type="spellStart"/>
      <w:r>
        <w:rPr>
          <w:rFonts w:ascii="Times New Roman" w:hAnsi="Times New Roman" w:cs="Times New Roman"/>
          <w:sz w:val="24"/>
          <w:szCs w:val="24"/>
        </w:rPr>
        <w:t>Roaiya</w:t>
      </w:r>
      <w:proofErr w:type="spellEnd"/>
      <w:r w:rsidR="00DF022F">
        <w:rPr>
          <w:rFonts w:ascii="Times New Roman" w:hAnsi="Times New Roman" w:cs="Times New Roman"/>
          <w:sz w:val="24"/>
          <w:szCs w:val="24"/>
        </w:rPr>
        <w:t xml:space="preserve"> </w:t>
      </w:r>
      <w:proofErr w:type="spellStart"/>
      <w:r w:rsidR="00DF022F">
        <w:rPr>
          <w:rFonts w:ascii="Times New Roman" w:hAnsi="Times New Roman" w:cs="Times New Roman"/>
          <w:sz w:val="24"/>
          <w:szCs w:val="24"/>
        </w:rPr>
        <w:t>Rahman</w:t>
      </w:r>
      <w:proofErr w:type="spellEnd"/>
      <w:r w:rsidR="00DF022F">
        <w:rPr>
          <w:rFonts w:ascii="Times New Roman" w:hAnsi="Times New Roman" w:cs="Times New Roman"/>
          <w:sz w:val="24"/>
          <w:szCs w:val="24"/>
        </w:rPr>
        <w:t xml:space="preserve"> </w:t>
      </w:r>
      <w:r w:rsidR="006426D7" w:rsidRPr="00856F94">
        <w:rPr>
          <w:rFonts w:ascii="Times New Roman" w:hAnsi="Times New Roman" w:cs="Times New Roman"/>
          <w:sz w:val="24"/>
          <w:szCs w:val="24"/>
        </w:rPr>
        <w:t>(Senior Officer</w:t>
      </w:r>
      <w:r w:rsidR="00DF022F">
        <w:rPr>
          <w:rFonts w:ascii="Times New Roman" w:eastAsia="Times New Roman" w:hAnsi="Times New Roman" w:cs="Times New Roman"/>
          <w:sz w:val="24"/>
          <w:szCs w:val="24"/>
          <w:lang w:bidi="bn-BD"/>
        </w:rPr>
        <w:t>)</w:t>
      </w:r>
      <w:r w:rsidR="006426D7" w:rsidRPr="00856F94">
        <w:rPr>
          <w:rFonts w:ascii="Times New Roman" w:eastAsia="Times New Roman" w:hAnsi="Times New Roman" w:cs="Times New Roman"/>
          <w:sz w:val="24"/>
          <w:szCs w:val="24"/>
          <w:lang w:bidi="bn-BD"/>
        </w:rPr>
        <w:t xml:space="preserve"> and all staff of</w:t>
      </w:r>
      <w:r w:rsidR="00621AC1">
        <w:rPr>
          <w:rFonts w:ascii="Times New Roman" w:eastAsia="Times New Roman" w:hAnsi="Times New Roman" w:cs="Times New Roman"/>
          <w:sz w:val="24"/>
          <w:szCs w:val="24"/>
          <w:lang w:bidi="bn-BD"/>
        </w:rPr>
        <w:t xml:space="preserve"> Southeast</w:t>
      </w:r>
      <w:r w:rsidR="00893333">
        <w:rPr>
          <w:rFonts w:ascii="Times New Roman" w:eastAsia="Times New Roman" w:hAnsi="Times New Roman" w:cs="Times New Roman"/>
          <w:sz w:val="24"/>
          <w:szCs w:val="24"/>
          <w:lang w:bidi="bn-BD"/>
        </w:rPr>
        <w:t xml:space="preserve"> Bank </w:t>
      </w:r>
      <w:r w:rsidR="00E10EC8">
        <w:rPr>
          <w:rFonts w:ascii="Times New Roman" w:eastAsia="Times New Roman" w:hAnsi="Times New Roman" w:cs="Times New Roman"/>
          <w:sz w:val="24"/>
          <w:szCs w:val="24"/>
          <w:lang w:bidi="bn-BD"/>
        </w:rPr>
        <w:t xml:space="preserve"> Limited</w:t>
      </w:r>
      <w:r w:rsidR="006426D7" w:rsidRPr="00856F94">
        <w:rPr>
          <w:rFonts w:ascii="Times New Roman" w:eastAsia="Times New Roman" w:hAnsi="Times New Roman" w:cs="Times New Roman"/>
          <w:sz w:val="24"/>
          <w:szCs w:val="24"/>
          <w:lang w:bidi="bn-BD"/>
        </w:rPr>
        <w:t xml:space="preserve"> who kindly spared for me much of their precious time in giving me support and information. During the internship I was treated so cordially by the </w:t>
      </w:r>
      <w:r w:rsidR="00893333">
        <w:rPr>
          <w:rFonts w:ascii="Times New Roman" w:eastAsia="Times New Roman" w:hAnsi="Times New Roman" w:cs="Times New Roman"/>
          <w:sz w:val="24"/>
          <w:szCs w:val="24"/>
          <w:lang w:bidi="bn-BD"/>
        </w:rPr>
        <w:t>Southeast Bank</w:t>
      </w:r>
      <w:r w:rsidR="00E10EC8">
        <w:rPr>
          <w:rFonts w:ascii="Times New Roman" w:eastAsia="Times New Roman" w:hAnsi="Times New Roman" w:cs="Times New Roman"/>
          <w:sz w:val="24"/>
          <w:szCs w:val="24"/>
          <w:lang w:bidi="bn-BD"/>
        </w:rPr>
        <w:t xml:space="preserve"> Limited</w:t>
      </w:r>
      <w:r w:rsidR="006426D7" w:rsidRPr="00856F94">
        <w:rPr>
          <w:rFonts w:ascii="Times New Roman" w:eastAsia="Times New Roman" w:hAnsi="Times New Roman" w:cs="Times New Roman"/>
          <w:sz w:val="24"/>
          <w:szCs w:val="24"/>
          <w:lang w:bidi="bn-BD"/>
        </w:rPr>
        <w:t xml:space="preserve"> officials and staffs that I feel the office like my second home.</w:t>
      </w:r>
    </w:p>
    <w:p w:rsidR="006426D7" w:rsidRPr="00E54522" w:rsidRDefault="006426D7" w:rsidP="00576D3F">
      <w:pPr>
        <w:spacing w:after="0" w:line="360" w:lineRule="auto"/>
        <w:jc w:val="both"/>
        <w:rPr>
          <w:rFonts w:ascii="Times New Roman" w:eastAsia="Times New Roman" w:hAnsi="Times New Roman" w:cs="Times New Roman"/>
          <w:sz w:val="24"/>
          <w:szCs w:val="24"/>
          <w:lang w:bidi="bn-BD"/>
        </w:rPr>
      </w:pPr>
      <w:r w:rsidRPr="00E54522">
        <w:rPr>
          <w:rFonts w:ascii="Times New Roman" w:eastAsia="Times New Roman" w:hAnsi="Times New Roman" w:cs="Times New Roman"/>
          <w:sz w:val="24"/>
          <w:szCs w:val="24"/>
          <w:lang w:bidi="bn-BD"/>
        </w:rPr>
        <w:t>Finally, my deepest gratitude and love to my parents for their support, encouragement, and endless love.</w:t>
      </w:r>
      <w:r w:rsidR="00776C97">
        <w:rPr>
          <w:rFonts w:ascii="Times New Roman" w:eastAsia="Times New Roman" w:hAnsi="Times New Roman" w:cs="Times New Roman"/>
          <w:sz w:val="24"/>
          <w:szCs w:val="24"/>
          <w:lang w:bidi="bn-BD"/>
        </w:rPr>
        <w:t xml:space="preserve"> They appreciated me so much.</w:t>
      </w:r>
    </w:p>
    <w:p w:rsidR="006426D7" w:rsidRDefault="006426D7" w:rsidP="003B6A8C">
      <w:pPr>
        <w:tabs>
          <w:tab w:val="left" w:pos="1275"/>
        </w:tabs>
      </w:pPr>
    </w:p>
    <w:p w:rsidR="006426D7" w:rsidRDefault="006426D7" w:rsidP="003B6A8C">
      <w:pPr>
        <w:tabs>
          <w:tab w:val="left" w:pos="1275"/>
        </w:tabs>
      </w:pPr>
    </w:p>
    <w:p w:rsidR="006426D7" w:rsidRDefault="006426D7" w:rsidP="003B6A8C">
      <w:pPr>
        <w:tabs>
          <w:tab w:val="left" w:pos="1275"/>
        </w:tabs>
      </w:pPr>
    </w:p>
    <w:p w:rsidR="006426D7" w:rsidRDefault="006426D7" w:rsidP="003B6A8C">
      <w:pPr>
        <w:spacing w:after="0" w:line="360" w:lineRule="auto"/>
        <w:rPr>
          <w:rFonts w:ascii="Times New Roman" w:eastAsia="Times New Roman" w:hAnsi="Times New Roman" w:cs="Times New Roman"/>
          <w:b/>
          <w:sz w:val="28"/>
          <w:szCs w:val="28"/>
          <w:lang w:bidi="bn-BD"/>
        </w:rPr>
      </w:pPr>
    </w:p>
    <w:p w:rsidR="00B5430C" w:rsidRDefault="00B5430C" w:rsidP="003B6A8C">
      <w:pPr>
        <w:spacing w:after="0" w:line="360" w:lineRule="auto"/>
        <w:rPr>
          <w:rFonts w:ascii="Times New Roman" w:eastAsia="Times New Roman" w:hAnsi="Times New Roman" w:cs="Times New Roman"/>
          <w:b/>
          <w:sz w:val="34"/>
          <w:szCs w:val="28"/>
          <w:u w:val="single"/>
          <w:lang w:bidi="bn-BD"/>
        </w:rPr>
      </w:pPr>
    </w:p>
    <w:p w:rsidR="0022020E" w:rsidRDefault="0022020E" w:rsidP="003B6A8C">
      <w:pPr>
        <w:spacing w:after="0" w:line="360" w:lineRule="auto"/>
        <w:rPr>
          <w:rFonts w:ascii="Times New Roman" w:eastAsia="Times New Roman" w:hAnsi="Times New Roman" w:cs="Times New Roman"/>
          <w:b/>
          <w:sz w:val="34"/>
          <w:szCs w:val="28"/>
          <w:u w:val="single"/>
          <w:lang w:bidi="bn-BD"/>
        </w:rPr>
      </w:pPr>
    </w:p>
    <w:p w:rsidR="0022020E" w:rsidRDefault="0022020E" w:rsidP="003B6A8C">
      <w:pPr>
        <w:spacing w:after="0" w:line="360" w:lineRule="auto"/>
        <w:rPr>
          <w:rFonts w:ascii="Times New Roman" w:eastAsia="Times New Roman" w:hAnsi="Times New Roman" w:cs="Times New Roman"/>
          <w:b/>
          <w:sz w:val="34"/>
          <w:szCs w:val="28"/>
          <w:u w:val="single"/>
          <w:lang w:bidi="bn-BD"/>
        </w:rPr>
      </w:pPr>
    </w:p>
    <w:p w:rsidR="0022020E" w:rsidRDefault="0022020E" w:rsidP="003B6A8C">
      <w:pPr>
        <w:spacing w:after="0" w:line="360" w:lineRule="auto"/>
        <w:rPr>
          <w:rFonts w:ascii="Times New Roman" w:eastAsia="Times New Roman" w:hAnsi="Times New Roman" w:cs="Times New Roman"/>
          <w:b/>
          <w:sz w:val="34"/>
          <w:szCs w:val="28"/>
          <w:u w:val="single"/>
          <w:lang w:bidi="bn-BD"/>
        </w:rPr>
      </w:pPr>
    </w:p>
    <w:p w:rsidR="00B5430C" w:rsidRDefault="00B5430C" w:rsidP="003B6A8C">
      <w:pPr>
        <w:spacing w:after="0" w:line="360" w:lineRule="auto"/>
        <w:rPr>
          <w:rFonts w:ascii="Times New Roman" w:eastAsia="Times New Roman" w:hAnsi="Times New Roman" w:cs="Times New Roman"/>
          <w:b/>
          <w:sz w:val="34"/>
          <w:szCs w:val="28"/>
          <w:u w:val="single"/>
          <w:lang w:bidi="bn-BD"/>
        </w:rPr>
      </w:pPr>
    </w:p>
    <w:p w:rsidR="00454537" w:rsidRDefault="00454537" w:rsidP="003B6A8C">
      <w:pPr>
        <w:spacing w:after="0" w:line="360" w:lineRule="auto"/>
        <w:rPr>
          <w:rFonts w:ascii="Times New Roman" w:eastAsia="Times New Roman" w:hAnsi="Times New Roman" w:cs="Times New Roman"/>
          <w:b/>
          <w:sz w:val="34"/>
          <w:szCs w:val="28"/>
          <w:u w:val="single"/>
          <w:lang w:bidi="bn-BD"/>
        </w:rPr>
      </w:pPr>
    </w:p>
    <w:p w:rsidR="00454537" w:rsidRPr="00454537" w:rsidRDefault="00454537" w:rsidP="003B6A8C">
      <w:pPr>
        <w:spacing w:after="0" w:line="360" w:lineRule="auto"/>
        <w:rPr>
          <w:rFonts w:ascii="Times New Roman" w:eastAsia="Times New Roman" w:hAnsi="Times New Roman" w:cs="Times New Roman"/>
          <w:b/>
          <w:sz w:val="34"/>
          <w:szCs w:val="28"/>
          <w:lang w:bidi="bn-BD"/>
        </w:rPr>
      </w:pPr>
    </w:p>
    <w:p w:rsidR="0028093A" w:rsidRDefault="0028093A" w:rsidP="003B6A8C">
      <w:pPr>
        <w:spacing w:after="0" w:line="360" w:lineRule="auto"/>
        <w:rPr>
          <w:rFonts w:ascii="Times New Roman" w:eastAsia="Times New Roman" w:hAnsi="Times New Roman" w:cs="Times New Roman"/>
          <w:b/>
          <w:sz w:val="32"/>
          <w:szCs w:val="32"/>
          <w:lang w:bidi="bn-BD"/>
        </w:rPr>
      </w:pPr>
    </w:p>
    <w:p w:rsidR="006426D7" w:rsidRPr="00454537" w:rsidRDefault="002B6BE1" w:rsidP="003B6A8C">
      <w:pPr>
        <w:spacing w:after="0" w:line="360" w:lineRule="auto"/>
        <w:rPr>
          <w:rFonts w:ascii="Times New Roman" w:eastAsia="Times New Roman" w:hAnsi="Times New Roman" w:cs="Times New Roman"/>
          <w:b/>
          <w:sz w:val="32"/>
          <w:szCs w:val="32"/>
          <w:lang w:bidi="bn-BD"/>
        </w:rPr>
      </w:pPr>
      <w:r w:rsidRPr="00454537">
        <w:rPr>
          <w:rFonts w:ascii="Times New Roman" w:eastAsia="Times New Roman" w:hAnsi="Times New Roman" w:cs="Times New Roman"/>
          <w:b/>
          <w:sz w:val="32"/>
          <w:szCs w:val="32"/>
          <w:lang w:bidi="bn-BD"/>
        </w:rPr>
        <w:t xml:space="preserve">Abstract </w:t>
      </w:r>
    </w:p>
    <w:p w:rsidR="006426D7" w:rsidRPr="00E54522" w:rsidRDefault="006426D7" w:rsidP="003B6A8C">
      <w:pPr>
        <w:spacing w:after="0" w:line="360" w:lineRule="auto"/>
        <w:rPr>
          <w:rFonts w:ascii="Times New Roman" w:eastAsia="Times New Roman" w:hAnsi="Times New Roman" w:cs="Times New Roman"/>
          <w:sz w:val="24"/>
          <w:szCs w:val="24"/>
          <w:lang w:bidi="bn-BD"/>
        </w:rPr>
      </w:pPr>
    </w:p>
    <w:p w:rsidR="007C660F" w:rsidRDefault="006426D7" w:rsidP="003B6A8C">
      <w:pPr>
        <w:tabs>
          <w:tab w:val="left" w:pos="2355"/>
        </w:tabs>
        <w:spacing w:line="360" w:lineRule="auto"/>
        <w:rPr>
          <w:rFonts w:ascii="Times New Roman" w:eastAsia="Times New Roman" w:hAnsi="Times New Roman" w:cs="Times New Roman"/>
          <w:sz w:val="24"/>
          <w:szCs w:val="24"/>
          <w:lang w:bidi="bn-BD"/>
        </w:rPr>
      </w:pPr>
      <w:r w:rsidRPr="00B5430C">
        <w:rPr>
          <w:rFonts w:ascii="Times New Roman" w:eastAsia="Times New Roman" w:hAnsi="Times New Roman" w:cs="Times New Roman"/>
          <w:sz w:val="24"/>
          <w:szCs w:val="24"/>
          <w:lang w:bidi="bn-BD"/>
        </w:rPr>
        <w:t xml:space="preserve">The </w:t>
      </w:r>
      <w:r w:rsidR="00E93E16">
        <w:rPr>
          <w:rFonts w:ascii="Times New Roman" w:eastAsia="Times New Roman" w:hAnsi="Times New Roman" w:cs="Times New Roman"/>
          <w:sz w:val="24"/>
          <w:szCs w:val="24"/>
          <w:lang w:bidi="bn-BD"/>
        </w:rPr>
        <w:t xml:space="preserve">primary </w:t>
      </w:r>
      <w:r w:rsidRPr="00B5430C">
        <w:rPr>
          <w:rFonts w:ascii="Times New Roman" w:eastAsia="Times New Roman" w:hAnsi="Times New Roman" w:cs="Times New Roman"/>
          <w:sz w:val="24"/>
          <w:szCs w:val="24"/>
          <w:lang w:bidi="bn-BD"/>
        </w:rPr>
        <w:t>objective o</w:t>
      </w:r>
      <w:r w:rsidR="00B5430C" w:rsidRPr="00B5430C">
        <w:rPr>
          <w:rFonts w:ascii="Times New Roman" w:eastAsia="Times New Roman" w:hAnsi="Times New Roman" w:cs="Times New Roman"/>
          <w:sz w:val="24"/>
          <w:szCs w:val="24"/>
          <w:lang w:bidi="bn-BD"/>
        </w:rPr>
        <w:t xml:space="preserve">f this report is to analyze </w:t>
      </w:r>
      <w:r w:rsidR="00E93E16" w:rsidRPr="00B5430C">
        <w:rPr>
          <w:rFonts w:ascii="Times New Roman" w:hAnsi="Times New Roman" w:cs="Times New Roman"/>
          <w:sz w:val="24"/>
          <w:szCs w:val="24"/>
        </w:rPr>
        <w:t xml:space="preserve">service processing </w:t>
      </w:r>
      <w:r w:rsidR="00E93E16">
        <w:rPr>
          <w:rFonts w:ascii="Times New Roman" w:hAnsi="Times New Roman" w:cs="Times New Roman"/>
          <w:sz w:val="24"/>
          <w:szCs w:val="24"/>
        </w:rPr>
        <w:t xml:space="preserve">mechanisms of </w:t>
      </w:r>
      <w:proofErr w:type="gramStart"/>
      <w:r w:rsidR="00B5430C" w:rsidRPr="00B5430C">
        <w:rPr>
          <w:rFonts w:ascii="Times New Roman" w:hAnsi="Times New Roman" w:cs="Times New Roman"/>
          <w:sz w:val="24"/>
          <w:szCs w:val="24"/>
        </w:rPr>
        <w:t>Southeast  Bank</w:t>
      </w:r>
      <w:proofErr w:type="gramEnd"/>
      <w:r w:rsidR="00B5430C" w:rsidRPr="00B5430C">
        <w:rPr>
          <w:rFonts w:ascii="Times New Roman" w:hAnsi="Times New Roman" w:cs="Times New Roman"/>
          <w:sz w:val="24"/>
          <w:szCs w:val="24"/>
        </w:rPr>
        <w:t xml:space="preserve"> Limited</w:t>
      </w:r>
      <w:r w:rsidR="00B5430C" w:rsidRPr="00DF04C8">
        <w:rPr>
          <w:rFonts w:ascii="Times New Roman" w:hAnsi="Times New Roman" w:cs="Times New Roman"/>
          <w:sz w:val="32"/>
          <w:szCs w:val="32"/>
        </w:rPr>
        <w:t>”</w:t>
      </w:r>
      <w:r w:rsidRPr="002F346D">
        <w:rPr>
          <w:rFonts w:ascii="Times New Roman" w:eastAsia="Times New Roman" w:hAnsi="Times New Roman" w:cs="Times New Roman"/>
          <w:sz w:val="24"/>
          <w:szCs w:val="24"/>
          <w:lang w:bidi="bn-BD"/>
        </w:rPr>
        <w:t xml:space="preserve">. </w:t>
      </w:r>
      <w:r w:rsidR="002F346D" w:rsidRPr="002F346D">
        <w:rPr>
          <w:rFonts w:ascii="Times New Roman" w:eastAsia="Times New Roman" w:hAnsi="Times New Roman" w:cs="Times New Roman"/>
          <w:sz w:val="24"/>
          <w:szCs w:val="24"/>
          <w:lang w:bidi="bn-BD"/>
        </w:rPr>
        <w:t>The study focuses on the functions of differen</w:t>
      </w:r>
      <w:r w:rsidR="00B033F7">
        <w:rPr>
          <w:rFonts w:ascii="Times New Roman" w:eastAsia="Times New Roman" w:hAnsi="Times New Roman" w:cs="Times New Roman"/>
          <w:sz w:val="24"/>
          <w:szCs w:val="24"/>
          <w:lang w:bidi="bn-BD"/>
        </w:rPr>
        <w:t xml:space="preserve">t sections </w:t>
      </w:r>
      <w:r w:rsidR="00B5430C">
        <w:rPr>
          <w:rFonts w:ascii="Times New Roman" w:eastAsia="Times New Roman" w:hAnsi="Times New Roman" w:cs="Times New Roman"/>
          <w:sz w:val="24"/>
          <w:szCs w:val="24"/>
          <w:lang w:bidi="bn-BD"/>
        </w:rPr>
        <w:t>SE</w:t>
      </w:r>
      <w:r w:rsidR="00DF022F">
        <w:rPr>
          <w:rFonts w:ascii="Times New Roman" w:eastAsia="Times New Roman" w:hAnsi="Times New Roman" w:cs="Times New Roman"/>
          <w:sz w:val="24"/>
          <w:szCs w:val="24"/>
          <w:lang w:bidi="bn-BD"/>
        </w:rPr>
        <w:t>BL</w:t>
      </w:r>
      <w:r w:rsidR="00E93E16">
        <w:rPr>
          <w:rFonts w:ascii="Times New Roman" w:eastAsia="Times New Roman" w:hAnsi="Times New Roman" w:cs="Times New Roman"/>
          <w:sz w:val="24"/>
          <w:szCs w:val="24"/>
          <w:lang w:bidi="bn-BD"/>
        </w:rPr>
        <w:t>. Secondary data were</w:t>
      </w:r>
      <w:r w:rsidR="002F346D" w:rsidRPr="002F346D">
        <w:rPr>
          <w:rFonts w:ascii="Times New Roman" w:eastAsia="Times New Roman" w:hAnsi="Times New Roman" w:cs="Times New Roman"/>
          <w:sz w:val="24"/>
          <w:szCs w:val="24"/>
          <w:lang w:bidi="bn-BD"/>
        </w:rPr>
        <w:t xml:space="preserve"> mainl</w:t>
      </w:r>
      <w:r w:rsidR="007C660F">
        <w:rPr>
          <w:rFonts w:ascii="Times New Roman" w:eastAsia="Times New Roman" w:hAnsi="Times New Roman" w:cs="Times New Roman"/>
          <w:sz w:val="24"/>
          <w:szCs w:val="24"/>
          <w:lang w:bidi="bn-BD"/>
        </w:rPr>
        <w:t xml:space="preserve">y used to conduct the study. Focus was concentrated on the various types of services provided by this bank and the mechanisms or the processes of providing those services. </w:t>
      </w:r>
    </w:p>
    <w:p w:rsidR="000F7786" w:rsidRDefault="007C660F" w:rsidP="003B6A8C">
      <w:pPr>
        <w:tabs>
          <w:tab w:val="left" w:pos="2355"/>
        </w:tabs>
        <w:spacing w:line="360" w:lineRule="auto"/>
        <w:rPr>
          <w:rFonts w:ascii="Times New Roman" w:hAnsi="Times New Roman" w:cs="Times New Roman"/>
          <w:iCs/>
          <w:sz w:val="24"/>
          <w:szCs w:val="24"/>
          <w:lang w:bidi="bn-IN"/>
        </w:rPr>
      </w:pPr>
      <w:r>
        <w:rPr>
          <w:rFonts w:ascii="Times New Roman" w:eastAsia="Times New Roman" w:hAnsi="Times New Roman" w:cs="Times New Roman"/>
          <w:sz w:val="24"/>
          <w:szCs w:val="24"/>
          <w:lang w:bidi="bn-BD"/>
        </w:rPr>
        <w:t xml:space="preserve">Various services provided by SEBL include account opening, credit, project financing, customer and corporate loan, and international trade financing. </w:t>
      </w:r>
      <w:r w:rsidR="000F7786" w:rsidRPr="000F7786">
        <w:rPr>
          <w:rFonts w:ascii="Times New Roman" w:hAnsi="Times New Roman" w:cs="Times New Roman"/>
          <w:sz w:val="24"/>
          <w:szCs w:val="24"/>
          <w:lang w:bidi="bn-IN"/>
        </w:rPr>
        <w:t xml:space="preserve">Account closing </w:t>
      </w:r>
      <w:r w:rsidR="00B5430C">
        <w:rPr>
          <w:rFonts w:ascii="Times New Roman" w:hAnsi="Times New Roman" w:cs="Times New Roman"/>
          <w:sz w:val="24"/>
          <w:szCs w:val="24"/>
          <w:lang w:bidi="bn-IN"/>
        </w:rPr>
        <w:t>charge for savings account of SE</w:t>
      </w:r>
      <w:r w:rsidR="000F7786" w:rsidRPr="000F7786">
        <w:rPr>
          <w:rFonts w:ascii="Times New Roman" w:hAnsi="Times New Roman" w:cs="Times New Roman"/>
          <w:sz w:val="24"/>
          <w:szCs w:val="24"/>
          <w:lang w:bidi="bn-IN"/>
        </w:rPr>
        <w:t>BL is lower than Al-</w:t>
      </w:r>
      <w:proofErr w:type="spellStart"/>
      <w:r w:rsidR="000F7786" w:rsidRPr="000F7786">
        <w:rPr>
          <w:rFonts w:ascii="Times New Roman" w:hAnsi="Times New Roman" w:cs="Times New Roman"/>
          <w:sz w:val="24"/>
          <w:szCs w:val="24"/>
          <w:lang w:bidi="bn-IN"/>
        </w:rPr>
        <w:t>Arafah</w:t>
      </w:r>
      <w:proofErr w:type="spellEnd"/>
      <w:r w:rsidR="000F7786" w:rsidRPr="000F7786">
        <w:rPr>
          <w:rFonts w:ascii="Times New Roman" w:hAnsi="Times New Roman" w:cs="Times New Roman"/>
          <w:sz w:val="24"/>
          <w:szCs w:val="24"/>
          <w:lang w:bidi="bn-IN"/>
        </w:rPr>
        <w:t xml:space="preserve"> Bank Limited.</w:t>
      </w:r>
      <w:r w:rsidR="000F7786">
        <w:rPr>
          <w:rFonts w:ascii="Times New Roman" w:hAnsi="Times New Roman" w:cs="Times New Roman"/>
          <w:iCs/>
          <w:sz w:val="24"/>
          <w:szCs w:val="24"/>
          <w:lang w:bidi="bn-IN"/>
        </w:rPr>
        <w:t xml:space="preserve"> </w:t>
      </w:r>
      <w:r>
        <w:rPr>
          <w:rFonts w:ascii="Times New Roman" w:hAnsi="Times New Roman" w:cs="Times New Roman"/>
          <w:iCs/>
          <w:sz w:val="24"/>
          <w:szCs w:val="24"/>
          <w:lang w:bidi="bn-IN"/>
        </w:rPr>
        <w:t>Number of total account opened</w:t>
      </w:r>
      <w:r w:rsidR="000F7786" w:rsidRPr="000F7786">
        <w:rPr>
          <w:rFonts w:ascii="Times New Roman" w:hAnsi="Times New Roman" w:cs="Times New Roman"/>
          <w:iCs/>
          <w:sz w:val="24"/>
          <w:szCs w:val="24"/>
          <w:lang w:bidi="bn-IN"/>
        </w:rPr>
        <w:t xml:space="preserve"> in 2017 is higher than that of other banks.</w:t>
      </w:r>
      <w:r w:rsidR="000F7786">
        <w:rPr>
          <w:rFonts w:ascii="Times New Roman" w:hAnsi="Times New Roman" w:cs="Times New Roman"/>
          <w:iCs/>
          <w:sz w:val="24"/>
          <w:szCs w:val="24"/>
          <w:lang w:bidi="bn-IN"/>
        </w:rPr>
        <w:t xml:space="preserve"> </w:t>
      </w:r>
      <w:r w:rsidR="00B5430C">
        <w:rPr>
          <w:rFonts w:ascii="Times New Roman" w:hAnsi="Times New Roman" w:cs="Times New Roman"/>
          <w:iCs/>
          <w:sz w:val="24"/>
          <w:szCs w:val="24"/>
          <w:lang w:bidi="bn-IN"/>
        </w:rPr>
        <w:t>Number of ATM booths of SE</w:t>
      </w:r>
      <w:r w:rsidR="000F7786" w:rsidRPr="000F7786">
        <w:rPr>
          <w:rFonts w:ascii="Times New Roman" w:hAnsi="Times New Roman" w:cs="Times New Roman"/>
          <w:iCs/>
          <w:sz w:val="24"/>
          <w:szCs w:val="24"/>
          <w:lang w:bidi="bn-IN"/>
        </w:rPr>
        <w:t>BL is lower than AIBL and EBBL.</w:t>
      </w:r>
      <w:r w:rsidR="000F7786">
        <w:rPr>
          <w:rFonts w:ascii="Times New Roman" w:hAnsi="Times New Roman" w:cs="Times New Roman"/>
          <w:iCs/>
          <w:sz w:val="24"/>
          <w:szCs w:val="24"/>
          <w:lang w:bidi="bn-IN"/>
        </w:rPr>
        <w:t xml:space="preserve"> Therefore, </w:t>
      </w:r>
      <w:r w:rsidR="00B5430C">
        <w:rPr>
          <w:rFonts w:ascii="Times New Roman" w:hAnsi="Times New Roman" w:cs="Times New Roman"/>
          <w:iCs/>
          <w:sz w:val="24"/>
          <w:szCs w:val="24"/>
          <w:lang w:bidi="bn-IN"/>
        </w:rPr>
        <w:t>SE</w:t>
      </w:r>
      <w:r>
        <w:rPr>
          <w:rFonts w:ascii="Times New Roman" w:hAnsi="Times New Roman" w:cs="Times New Roman"/>
          <w:iCs/>
          <w:sz w:val="24"/>
          <w:szCs w:val="24"/>
          <w:lang w:bidi="bn-IN"/>
        </w:rPr>
        <w:t>BL should increase &amp; improve and</w:t>
      </w:r>
      <w:r w:rsidR="000F7786" w:rsidRPr="000F7786">
        <w:rPr>
          <w:rFonts w:ascii="Times New Roman" w:hAnsi="Times New Roman" w:cs="Times New Roman"/>
          <w:iCs/>
          <w:sz w:val="24"/>
          <w:szCs w:val="24"/>
          <w:lang w:bidi="bn-IN"/>
        </w:rPr>
        <w:t xml:space="preserve"> take proper maintenance of ATM machine</w:t>
      </w:r>
      <w:r>
        <w:rPr>
          <w:rFonts w:ascii="Times New Roman" w:hAnsi="Times New Roman" w:cs="Times New Roman"/>
          <w:iCs/>
          <w:sz w:val="24"/>
          <w:szCs w:val="24"/>
          <w:lang w:bidi="bn-IN"/>
        </w:rPr>
        <w:t>s</w:t>
      </w:r>
      <w:r w:rsidR="000F7786" w:rsidRPr="000F7786">
        <w:rPr>
          <w:rFonts w:ascii="Times New Roman" w:hAnsi="Times New Roman" w:cs="Times New Roman"/>
          <w:iCs/>
          <w:sz w:val="24"/>
          <w:szCs w:val="24"/>
          <w:lang w:bidi="bn-IN"/>
        </w:rPr>
        <w:t xml:space="preserve"> all over the country. Easier ATM service facilities should be established.</w:t>
      </w:r>
      <w:r w:rsidR="000F7786">
        <w:rPr>
          <w:rFonts w:ascii="Times New Roman" w:hAnsi="Times New Roman" w:cs="Times New Roman"/>
          <w:iCs/>
          <w:sz w:val="24"/>
          <w:szCs w:val="24"/>
          <w:lang w:bidi="bn-IN"/>
        </w:rPr>
        <w:t xml:space="preserve"> </w:t>
      </w:r>
      <w:r w:rsidR="00B5430C">
        <w:rPr>
          <w:rFonts w:ascii="Times New Roman" w:hAnsi="Times New Roman" w:cs="Times New Roman"/>
          <w:iCs/>
          <w:sz w:val="24"/>
          <w:szCs w:val="24"/>
          <w:lang w:bidi="bn-IN"/>
        </w:rPr>
        <w:t>SE</w:t>
      </w:r>
      <w:r w:rsidR="000F7786" w:rsidRPr="000F7786">
        <w:rPr>
          <w:rFonts w:ascii="Times New Roman" w:hAnsi="Times New Roman" w:cs="Times New Roman"/>
          <w:iCs/>
          <w:sz w:val="24"/>
          <w:szCs w:val="24"/>
          <w:lang w:bidi="bn-IN"/>
        </w:rPr>
        <w:t>BL have to be more concer</w:t>
      </w:r>
      <w:r w:rsidR="00B5430C">
        <w:rPr>
          <w:rFonts w:ascii="Times New Roman" w:hAnsi="Times New Roman" w:cs="Times New Roman"/>
          <w:iCs/>
          <w:sz w:val="24"/>
          <w:szCs w:val="24"/>
          <w:lang w:bidi="bn-IN"/>
        </w:rPr>
        <w:t>n</w:t>
      </w:r>
      <w:r>
        <w:rPr>
          <w:rFonts w:ascii="Times New Roman" w:hAnsi="Times New Roman" w:cs="Times New Roman"/>
          <w:iCs/>
          <w:sz w:val="24"/>
          <w:szCs w:val="24"/>
          <w:lang w:bidi="bn-IN"/>
        </w:rPr>
        <w:t>ed</w:t>
      </w:r>
      <w:r w:rsidR="00B5430C">
        <w:rPr>
          <w:rFonts w:ascii="Times New Roman" w:hAnsi="Times New Roman" w:cs="Times New Roman"/>
          <w:iCs/>
          <w:sz w:val="24"/>
          <w:szCs w:val="24"/>
          <w:lang w:bidi="bn-IN"/>
        </w:rPr>
        <w:t xml:space="preserve"> about its internet banking. SE</w:t>
      </w:r>
      <w:r w:rsidR="000F7786" w:rsidRPr="000F7786">
        <w:rPr>
          <w:rFonts w:ascii="Times New Roman" w:hAnsi="Times New Roman" w:cs="Times New Roman"/>
          <w:iCs/>
          <w:sz w:val="24"/>
          <w:szCs w:val="24"/>
          <w:lang w:bidi="bn-IN"/>
        </w:rPr>
        <w:t>BL can promote its internet banking through magazine</w:t>
      </w:r>
      <w:r>
        <w:rPr>
          <w:rFonts w:ascii="Times New Roman" w:hAnsi="Times New Roman" w:cs="Times New Roman"/>
          <w:iCs/>
          <w:sz w:val="24"/>
          <w:szCs w:val="24"/>
          <w:lang w:bidi="bn-IN"/>
        </w:rPr>
        <w:t>s</w:t>
      </w:r>
      <w:r w:rsidR="000F7786" w:rsidRPr="000F7786">
        <w:rPr>
          <w:rFonts w:ascii="Times New Roman" w:hAnsi="Times New Roman" w:cs="Times New Roman"/>
          <w:iCs/>
          <w:sz w:val="24"/>
          <w:szCs w:val="24"/>
          <w:lang w:bidi="bn-IN"/>
        </w:rPr>
        <w:t>, TV</w:t>
      </w:r>
      <w:r>
        <w:rPr>
          <w:rFonts w:ascii="Times New Roman" w:hAnsi="Times New Roman" w:cs="Times New Roman"/>
          <w:iCs/>
          <w:sz w:val="24"/>
          <w:szCs w:val="24"/>
          <w:lang w:bidi="bn-IN"/>
        </w:rPr>
        <w:t>s</w:t>
      </w:r>
      <w:r w:rsidR="000F7786" w:rsidRPr="000F7786">
        <w:rPr>
          <w:rFonts w:ascii="Times New Roman" w:hAnsi="Times New Roman" w:cs="Times New Roman"/>
          <w:iCs/>
          <w:sz w:val="24"/>
          <w:szCs w:val="24"/>
          <w:lang w:bidi="bn-IN"/>
        </w:rPr>
        <w:t>, online portal</w:t>
      </w:r>
      <w:r>
        <w:rPr>
          <w:rFonts w:ascii="Times New Roman" w:hAnsi="Times New Roman" w:cs="Times New Roman"/>
          <w:iCs/>
          <w:sz w:val="24"/>
          <w:szCs w:val="24"/>
          <w:lang w:bidi="bn-IN"/>
        </w:rPr>
        <w:t>s</w:t>
      </w:r>
      <w:r w:rsidR="000F7786" w:rsidRPr="000F7786">
        <w:rPr>
          <w:rFonts w:ascii="Times New Roman" w:hAnsi="Times New Roman" w:cs="Times New Roman"/>
          <w:iCs/>
          <w:sz w:val="24"/>
          <w:szCs w:val="24"/>
          <w:lang w:bidi="bn-IN"/>
        </w:rPr>
        <w:t xml:space="preserve"> &amp; social networking site</w:t>
      </w:r>
      <w:r>
        <w:rPr>
          <w:rFonts w:ascii="Times New Roman" w:hAnsi="Times New Roman" w:cs="Times New Roman"/>
          <w:iCs/>
          <w:sz w:val="24"/>
          <w:szCs w:val="24"/>
          <w:lang w:bidi="bn-IN"/>
        </w:rPr>
        <w:t>s</w:t>
      </w:r>
      <w:r w:rsidR="000F7786" w:rsidRPr="000F7786">
        <w:rPr>
          <w:rFonts w:ascii="Times New Roman" w:hAnsi="Times New Roman" w:cs="Times New Roman"/>
          <w:iCs/>
          <w:sz w:val="24"/>
          <w:szCs w:val="24"/>
          <w:lang w:bidi="bn-IN"/>
        </w:rPr>
        <w:t>.</w:t>
      </w:r>
      <w:r w:rsidR="000F7786">
        <w:rPr>
          <w:rFonts w:ascii="Times New Roman" w:hAnsi="Times New Roman" w:cs="Times New Roman"/>
          <w:iCs/>
          <w:sz w:val="24"/>
          <w:szCs w:val="24"/>
          <w:lang w:bidi="bn-IN"/>
        </w:rPr>
        <w:t xml:space="preserve"> </w:t>
      </w:r>
      <w:r w:rsidR="00B5430C">
        <w:rPr>
          <w:rFonts w:ascii="Times New Roman" w:hAnsi="Times New Roman" w:cs="Times New Roman"/>
          <w:iCs/>
          <w:sz w:val="24"/>
          <w:szCs w:val="24"/>
          <w:lang w:bidi="bn-IN"/>
        </w:rPr>
        <w:t>SE</w:t>
      </w:r>
      <w:r>
        <w:rPr>
          <w:rFonts w:ascii="Times New Roman" w:hAnsi="Times New Roman" w:cs="Times New Roman"/>
          <w:iCs/>
          <w:sz w:val="24"/>
          <w:szCs w:val="24"/>
          <w:lang w:bidi="bn-IN"/>
        </w:rPr>
        <w:t>BL has larger</w:t>
      </w:r>
      <w:r w:rsidR="000F7786" w:rsidRPr="000F7786">
        <w:rPr>
          <w:rFonts w:ascii="Times New Roman" w:hAnsi="Times New Roman" w:cs="Times New Roman"/>
          <w:iCs/>
          <w:sz w:val="24"/>
          <w:szCs w:val="24"/>
          <w:lang w:bidi="bn-IN"/>
        </w:rPr>
        <w:t xml:space="preserve"> customer </w:t>
      </w:r>
      <w:r>
        <w:rPr>
          <w:rFonts w:ascii="Times New Roman" w:hAnsi="Times New Roman" w:cs="Times New Roman"/>
          <w:iCs/>
          <w:sz w:val="24"/>
          <w:szCs w:val="24"/>
          <w:lang w:bidi="bn-IN"/>
        </w:rPr>
        <w:t xml:space="preserve">base </w:t>
      </w:r>
      <w:r w:rsidR="000F7786" w:rsidRPr="000F7786">
        <w:rPr>
          <w:rFonts w:ascii="Times New Roman" w:hAnsi="Times New Roman" w:cs="Times New Roman"/>
          <w:iCs/>
          <w:sz w:val="24"/>
          <w:szCs w:val="24"/>
          <w:lang w:bidi="bn-IN"/>
        </w:rPr>
        <w:t xml:space="preserve">than </w:t>
      </w:r>
      <w:r>
        <w:rPr>
          <w:rFonts w:ascii="Times New Roman" w:hAnsi="Times New Roman" w:cs="Times New Roman"/>
          <w:iCs/>
          <w:sz w:val="24"/>
          <w:szCs w:val="24"/>
          <w:lang w:bidi="bn-IN"/>
        </w:rPr>
        <w:t xml:space="preserve">most </w:t>
      </w:r>
      <w:r w:rsidR="000F7786" w:rsidRPr="000F7786">
        <w:rPr>
          <w:rFonts w:ascii="Times New Roman" w:hAnsi="Times New Roman" w:cs="Times New Roman"/>
          <w:iCs/>
          <w:sz w:val="24"/>
          <w:szCs w:val="24"/>
          <w:lang w:bidi="bn-IN"/>
        </w:rPr>
        <w:t>other banks. It seems very difficult to give proper se</w:t>
      </w:r>
      <w:r w:rsidR="00B5430C">
        <w:rPr>
          <w:rFonts w:ascii="Times New Roman" w:hAnsi="Times New Roman" w:cs="Times New Roman"/>
          <w:iCs/>
          <w:sz w:val="24"/>
          <w:szCs w:val="24"/>
          <w:lang w:bidi="bn-IN"/>
        </w:rPr>
        <w:t>rvices within short time. So, SE</w:t>
      </w:r>
      <w:r w:rsidR="000F7786" w:rsidRPr="000F7786">
        <w:rPr>
          <w:rFonts w:ascii="Times New Roman" w:hAnsi="Times New Roman" w:cs="Times New Roman"/>
          <w:iCs/>
          <w:sz w:val="24"/>
          <w:szCs w:val="24"/>
          <w:lang w:bidi="bn-IN"/>
        </w:rPr>
        <w:t xml:space="preserve">BL needs to increase more cash counters for faster customer services. </w:t>
      </w:r>
    </w:p>
    <w:p w:rsidR="007C660F" w:rsidRPr="000F7786" w:rsidRDefault="007C660F" w:rsidP="003B6A8C">
      <w:pPr>
        <w:tabs>
          <w:tab w:val="left" w:pos="2355"/>
        </w:tabs>
        <w:spacing w:line="360" w:lineRule="auto"/>
        <w:rPr>
          <w:rFonts w:ascii="Times New Roman" w:hAnsi="Times New Roman" w:cs="Times New Roman"/>
          <w:iCs/>
          <w:sz w:val="24"/>
          <w:szCs w:val="24"/>
          <w:lang w:bidi="bn-IN"/>
        </w:rPr>
      </w:pPr>
      <w:r w:rsidRPr="002F4D7D">
        <w:rPr>
          <w:rFonts w:ascii="Times New Roman" w:hAnsi="Times New Roman" w:cs="Times New Roman"/>
          <w:b/>
          <w:iCs/>
          <w:sz w:val="24"/>
          <w:szCs w:val="24"/>
          <w:lang w:bidi="bn-IN"/>
        </w:rPr>
        <w:t>Key Words</w:t>
      </w:r>
      <w:r>
        <w:rPr>
          <w:rFonts w:ascii="Times New Roman" w:hAnsi="Times New Roman" w:cs="Times New Roman"/>
          <w:iCs/>
          <w:sz w:val="24"/>
          <w:szCs w:val="24"/>
          <w:lang w:bidi="bn-IN"/>
        </w:rPr>
        <w:t>: Service Processing, SEBL</w:t>
      </w:r>
    </w:p>
    <w:p w:rsidR="000F7786" w:rsidRPr="000F7786" w:rsidRDefault="000F7786" w:rsidP="003B6A8C">
      <w:pPr>
        <w:tabs>
          <w:tab w:val="left" w:pos="2355"/>
        </w:tabs>
        <w:spacing w:line="360" w:lineRule="auto"/>
        <w:ind w:left="720"/>
        <w:rPr>
          <w:rFonts w:ascii="Times New Roman" w:hAnsi="Times New Roman" w:cs="Times New Roman"/>
          <w:iCs/>
          <w:sz w:val="24"/>
          <w:szCs w:val="24"/>
          <w:lang w:bidi="bn-IN"/>
        </w:rPr>
      </w:pPr>
    </w:p>
    <w:p w:rsidR="002F346D" w:rsidRPr="006E74F9" w:rsidRDefault="002F346D" w:rsidP="003B6A8C">
      <w:pPr>
        <w:tabs>
          <w:tab w:val="left" w:pos="2355"/>
        </w:tabs>
        <w:spacing w:line="360" w:lineRule="auto"/>
        <w:rPr>
          <w:rFonts w:ascii="Times New Roman" w:hAnsi="Times New Roman" w:cs="Times New Roman"/>
          <w:noProof/>
          <w:sz w:val="24"/>
          <w:szCs w:val="24"/>
        </w:rPr>
      </w:pPr>
    </w:p>
    <w:p w:rsidR="006426D7" w:rsidRDefault="006426D7" w:rsidP="003B6A8C">
      <w:pPr>
        <w:tabs>
          <w:tab w:val="left" w:pos="1275"/>
        </w:tabs>
      </w:pPr>
    </w:p>
    <w:p w:rsidR="00A86CB6" w:rsidRDefault="00A86CB6" w:rsidP="003B6A8C">
      <w:pPr>
        <w:tabs>
          <w:tab w:val="left" w:pos="1275"/>
        </w:tabs>
      </w:pPr>
    </w:p>
    <w:p w:rsidR="00A86CB6" w:rsidRDefault="00A86CB6" w:rsidP="003B6A8C">
      <w:pPr>
        <w:tabs>
          <w:tab w:val="left" w:pos="1275"/>
        </w:tabs>
      </w:pPr>
    </w:p>
    <w:p w:rsidR="008C6FB1" w:rsidRDefault="008C6FB1" w:rsidP="003B6A8C">
      <w:pPr>
        <w:spacing w:line="360" w:lineRule="auto"/>
        <w:rPr>
          <w:rFonts w:ascii="Times New Roman" w:eastAsia="Times New Roman" w:hAnsi="Times New Roman" w:cs="Times New Roman"/>
          <w:b/>
          <w:sz w:val="28"/>
          <w:szCs w:val="28"/>
          <w:lang w:bidi="bn-BD"/>
        </w:rPr>
      </w:pPr>
    </w:p>
    <w:p w:rsidR="002F346D" w:rsidRDefault="002F346D" w:rsidP="003B6A8C">
      <w:pPr>
        <w:spacing w:line="360" w:lineRule="auto"/>
        <w:rPr>
          <w:rFonts w:ascii="Times New Roman" w:eastAsia="Times New Roman" w:hAnsi="Times New Roman" w:cs="Times New Roman"/>
          <w:b/>
          <w:sz w:val="28"/>
          <w:szCs w:val="28"/>
          <w:lang w:bidi="bn-BD"/>
        </w:rPr>
      </w:pPr>
    </w:p>
    <w:p w:rsidR="002F346D" w:rsidRDefault="002F346D" w:rsidP="003B6A8C">
      <w:pPr>
        <w:spacing w:line="360" w:lineRule="auto"/>
        <w:rPr>
          <w:rFonts w:ascii="Times New Roman" w:eastAsia="Times New Roman" w:hAnsi="Times New Roman" w:cs="Times New Roman"/>
          <w:b/>
          <w:sz w:val="28"/>
          <w:szCs w:val="28"/>
          <w:lang w:bidi="bn-BD"/>
        </w:rPr>
      </w:pPr>
    </w:p>
    <w:p w:rsidR="002F346D" w:rsidRDefault="002F346D" w:rsidP="003B6A8C">
      <w:pPr>
        <w:spacing w:line="360" w:lineRule="auto"/>
        <w:rPr>
          <w:rFonts w:ascii="Times New Roman" w:eastAsia="Times New Roman" w:hAnsi="Times New Roman" w:cs="Times New Roman"/>
          <w:b/>
          <w:sz w:val="28"/>
          <w:szCs w:val="28"/>
          <w:lang w:bidi="bn-BD"/>
        </w:rPr>
      </w:pPr>
    </w:p>
    <w:sdt>
      <w:sdtPr>
        <w:rPr>
          <w:rFonts w:asciiTheme="minorHAnsi" w:eastAsiaTheme="minorEastAsia" w:hAnsiTheme="minorHAnsi" w:cstheme="minorBidi"/>
          <w:b w:val="0"/>
          <w:bCs w:val="0"/>
          <w:color w:val="auto"/>
          <w:sz w:val="22"/>
          <w:szCs w:val="22"/>
          <w:lang w:eastAsia="en-US"/>
        </w:rPr>
        <w:id w:val="79496133"/>
        <w:docPartObj>
          <w:docPartGallery w:val="Table of Contents"/>
          <w:docPartUnique/>
        </w:docPartObj>
      </w:sdtPr>
      <w:sdtEndPr>
        <w:rPr>
          <w:noProof/>
        </w:rPr>
      </w:sdtEndPr>
      <w:sdtContent>
        <w:p w:rsidR="0003173B" w:rsidRDefault="0003173B">
          <w:pPr>
            <w:pStyle w:val="TOCHeading"/>
          </w:pPr>
          <w:r>
            <w:t>Contents</w:t>
          </w:r>
        </w:p>
        <w:p w:rsidR="003A12DB" w:rsidRDefault="0003173B">
          <w:pPr>
            <w:pStyle w:val="TOC1"/>
            <w:rPr>
              <w:rFonts w:cstheme="minorBidi"/>
              <w:b w:val="0"/>
            </w:rPr>
          </w:pPr>
          <w:r>
            <w:fldChar w:fldCharType="begin"/>
          </w:r>
          <w:r>
            <w:instrText xml:space="preserve"> TOC \o "1-3" \h \z \u </w:instrText>
          </w:r>
          <w:r>
            <w:fldChar w:fldCharType="separate"/>
          </w:r>
          <w:hyperlink w:anchor="_Toc31830716" w:history="1">
            <w:r w:rsidR="003A12DB" w:rsidRPr="007A4325">
              <w:rPr>
                <w:rStyle w:val="Hyperlink"/>
              </w:rPr>
              <w:t>Chapter: 1 Introduction</w:t>
            </w:r>
            <w:r w:rsidR="003A12DB">
              <w:rPr>
                <w:webHidden/>
              </w:rPr>
              <w:tab/>
            </w:r>
            <w:r w:rsidR="003A12DB">
              <w:rPr>
                <w:webHidden/>
              </w:rPr>
              <w:fldChar w:fldCharType="begin"/>
            </w:r>
            <w:r w:rsidR="003A12DB">
              <w:rPr>
                <w:webHidden/>
              </w:rPr>
              <w:instrText xml:space="preserve"> PAGEREF _Toc31830716 \h </w:instrText>
            </w:r>
            <w:r w:rsidR="003A12DB">
              <w:rPr>
                <w:webHidden/>
              </w:rPr>
            </w:r>
            <w:r w:rsidR="003A12DB">
              <w:rPr>
                <w:webHidden/>
              </w:rPr>
              <w:fldChar w:fldCharType="separate"/>
            </w:r>
            <w:r w:rsidR="003A12DB">
              <w:rPr>
                <w:webHidden/>
              </w:rPr>
              <w:t>8</w:t>
            </w:r>
            <w:r w:rsidR="003A12DB">
              <w:rPr>
                <w:webHidden/>
              </w:rPr>
              <w:fldChar w:fldCharType="end"/>
            </w:r>
          </w:hyperlink>
        </w:p>
        <w:p w:rsidR="003A12DB" w:rsidRDefault="00576D3F">
          <w:pPr>
            <w:pStyle w:val="TOC2"/>
            <w:tabs>
              <w:tab w:val="right" w:leader="dot" w:pos="10960"/>
            </w:tabs>
            <w:rPr>
              <w:noProof/>
            </w:rPr>
          </w:pPr>
          <w:hyperlink w:anchor="_Toc31830717" w:history="1">
            <w:r w:rsidR="003A12DB" w:rsidRPr="007A4325">
              <w:rPr>
                <w:rStyle w:val="Hyperlink"/>
                <w:noProof/>
                <w:lang w:bidi="en-US"/>
              </w:rPr>
              <w:t>1.1 Introduction</w:t>
            </w:r>
            <w:r w:rsidR="003A12DB">
              <w:rPr>
                <w:noProof/>
                <w:webHidden/>
              </w:rPr>
              <w:tab/>
            </w:r>
            <w:r w:rsidR="003A12DB">
              <w:rPr>
                <w:noProof/>
                <w:webHidden/>
              </w:rPr>
              <w:fldChar w:fldCharType="begin"/>
            </w:r>
            <w:r w:rsidR="003A12DB">
              <w:rPr>
                <w:noProof/>
                <w:webHidden/>
              </w:rPr>
              <w:instrText xml:space="preserve"> PAGEREF _Toc31830717 \h </w:instrText>
            </w:r>
            <w:r w:rsidR="003A12DB">
              <w:rPr>
                <w:noProof/>
                <w:webHidden/>
              </w:rPr>
            </w:r>
            <w:r w:rsidR="003A12DB">
              <w:rPr>
                <w:noProof/>
                <w:webHidden/>
              </w:rPr>
              <w:fldChar w:fldCharType="separate"/>
            </w:r>
            <w:r w:rsidR="003A12DB">
              <w:rPr>
                <w:noProof/>
                <w:webHidden/>
              </w:rPr>
              <w:t>8</w:t>
            </w:r>
            <w:r w:rsidR="003A12DB">
              <w:rPr>
                <w:noProof/>
                <w:webHidden/>
              </w:rPr>
              <w:fldChar w:fldCharType="end"/>
            </w:r>
          </w:hyperlink>
        </w:p>
        <w:p w:rsidR="003A12DB" w:rsidRDefault="00576D3F">
          <w:pPr>
            <w:pStyle w:val="TOC2"/>
            <w:tabs>
              <w:tab w:val="right" w:leader="dot" w:pos="10960"/>
            </w:tabs>
            <w:rPr>
              <w:noProof/>
            </w:rPr>
          </w:pPr>
          <w:hyperlink w:anchor="_Toc31830718" w:history="1">
            <w:r w:rsidR="003A12DB" w:rsidRPr="007A4325">
              <w:rPr>
                <w:rStyle w:val="Hyperlink"/>
                <w:noProof/>
                <w:lang w:bidi="en-US"/>
              </w:rPr>
              <w:t>1.2 Background of the study</w:t>
            </w:r>
            <w:r w:rsidR="003A12DB">
              <w:rPr>
                <w:noProof/>
                <w:webHidden/>
              </w:rPr>
              <w:tab/>
            </w:r>
            <w:r w:rsidR="003A12DB">
              <w:rPr>
                <w:noProof/>
                <w:webHidden/>
              </w:rPr>
              <w:fldChar w:fldCharType="begin"/>
            </w:r>
            <w:r w:rsidR="003A12DB">
              <w:rPr>
                <w:noProof/>
                <w:webHidden/>
              </w:rPr>
              <w:instrText xml:space="preserve"> PAGEREF _Toc31830718 \h </w:instrText>
            </w:r>
            <w:r w:rsidR="003A12DB">
              <w:rPr>
                <w:noProof/>
                <w:webHidden/>
              </w:rPr>
            </w:r>
            <w:r w:rsidR="003A12DB">
              <w:rPr>
                <w:noProof/>
                <w:webHidden/>
              </w:rPr>
              <w:fldChar w:fldCharType="separate"/>
            </w:r>
            <w:r w:rsidR="003A12DB">
              <w:rPr>
                <w:noProof/>
                <w:webHidden/>
              </w:rPr>
              <w:t>9</w:t>
            </w:r>
            <w:r w:rsidR="003A12DB">
              <w:rPr>
                <w:noProof/>
                <w:webHidden/>
              </w:rPr>
              <w:fldChar w:fldCharType="end"/>
            </w:r>
          </w:hyperlink>
        </w:p>
        <w:p w:rsidR="003A12DB" w:rsidRDefault="00576D3F">
          <w:pPr>
            <w:pStyle w:val="TOC2"/>
            <w:tabs>
              <w:tab w:val="right" w:leader="dot" w:pos="10960"/>
            </w:tabs>
            <w:rPr>
              <w:noProof/>
            </w:rPr>
          </w:pPr>
          <w:hyperlink w:anchor="_Toc31830719" w:history="1">
            <w:r w:rsidR="003A12DB" w:rsidRPr="007A4325">
              <w:rPr>
                <w:rStyle w:val="Hyperlink"/>
                <w:noProof/>
                <w:lang w:bidi="en-US"/>
              </w:rPr>
              <w:t>1.3 Origin of the study</w:t>
            </w:r>
            <w:r w:rsidR="003A12DB">
              <w:rPr>
                <w:noProof/>
                <w:webHidden/>
              </w:rPr>
              <w:tab/>
            </w:r>
            <w:r w:rsidR="003A12DB">
              <w:rPr>
                <w:noProof/>
                <w:webHidden/>
              </w:rPr>
              <w:fldChar w:fldCharType="begin"/>
            </w:r>
            <w:r w:rsidR="003A12DB">
              <w:rPr>
                <w:noProof/>
                <w:webHidden/>
              </w:rPr>
              <w:instrText xml:space="preserve"> PAGEREF _Toc31830719 \h </w:instrText>
            </w:r>
            <w:r w:rsidR="003A12DB">
              <w:rPr>
                <w:noProof/>
                <w:webHidden/>
              </w:rPr>
            </w:r>
            <w:r w:rsidR="003A12DB">
              <w:rPr>
                <w:noProof/>
                <w:webHidden/>
              </w:rPr>
              <w:fldChar w:fldCharType="separate"/>
            </w:r>
            <w:r w:rsidR="003A12DB">
              <w:rPr>
                <w:noProof/>
                <w:webHidden/>
              </w:rPr>
              <w:t>9</w:t>
            </w:r>
            <w:r w:rsidR="003A12DB">
              <w:rPr>
                <w:noProof/>
                <w:webHidden/>
              </w:rPr>
              <w:fldChar w:fldCharType="end"/>
            </w:r>
          </w:hyperlink>
        </w:p>
        <w:p w:rsidR="003A12DB" w:rsidRDefault="00576D3F">
          <w:pPr>
            <w:pStyle w:val="TOC2"/>
            <w:tabs>
              <w:tab w:val="right" w:leader="dot" w:pos="10960"/>
            </w:tabs>
            <w:rPr>
              <w:noProof/>
            </w:rPr>
          </w:pPr>
          <w:hyperlink w:anchor="_Toc31830720" w:history="1">
            <w:r w:rsidR="003A12DB" w:rsidRPr="007A4325">
              <w:rPr>
                <w:rStyle w:val="Hyperlink"/>
                <w:noProof/>
                <w:lang w:bidi="en-US"/>
              </w:rPr>
              <w:t>1.4 Scope of the study</w:t>
            </w:r>
            <w:r w:rsidR="003A12DB">
              <w:rPr>
                <w:noProof/>
                <w:webHidden/>
              </w:rPr>
              <w:tab/>
            </w:r>
            <w:r w:rsidR="003A12DB">
              <w:rPr>
                <w:noProof/>
                <w:webHidden/>
              </w:rPr>
              <w:fldChar w:fldCharType="begin"/>
            </w:r>
            <w:r w:rsidR="003A12DB">
              <w:rPr>
                <w:noProof/>
                <w:webHidden/>
              </w:rPr>
              <w:instrText xml:space="preserve"> PAGEREF _Toc31830720 \h </w:instrText>
            </w:r>
            <w:r w:rsidR="003A12DB">
              <w:rPr>
                <w:noProof/>
                <w:webHidden/>
              </w:rPr>
            </w:r>
            <w:r w:rsidR="003A12DB">
              <w:rPr>
                <w:noProof/>
                <w:webHidden/>
              </w:rPr>
              <w:fldChar w:fldCharType="separate"/>
            </w:r>
            <w:r w:rsidR="003A12DB">
              <w:rPr>
                <w:noProof/>
                <w:webHidden/>
              </w:rPr>
              <w:t>9</w:t>
            </w:r>
            <w:r w:rsidR="003A12DB">
              <w:rPr>
                <w:noProof/>
                <w:webHidden/>
              </w:rPr>
              <w:fldChar w:fldCharType="end"/>
            </w:r>
          </w:hyperlink>
        </w:p>
        <w:p w:rsidR="003A12DB" w:rsidRDefault="00576D3F">
          <w:pPr>
            <w:pStyle w:val="TOC2"/>
            <w:tabs>
              <w:tab w:val="right" w:leader="dot" w:pos="10960"/>
            </w:tabs>
            <w:rPr>
              <w:noProof/>
            </w:rPr>
          </w:pPr>
          <w:hyperlink w:anchor="_Toc31830721" w:history="1">
            <w:r w:rsidR="003A12DB" w:rsidRPr="007A4325">
              <w:rPr>
                <w:rStyle w:val="Hyperlink"/>
                <w:noProof/>
                <w:lang w:bidi="en-US"/>
              </w:rPr>
              <w:t>1.5 Objective of the study</w:t>
            </w:r>
            <w:r w:rsidR="003A12DB">
              <w:rPr>
                <w:noProof/>
                <w:webHidden/>
              </w:rPr>
              <w:tab/>
            </w:r>
            <w:r w:rsidR="003A12DB">
              <w:rPr>
                <w:noProof/>
                <w:webHidden/>
              </w:rPr>
              <w:fldChar w:fldCharType="begin"/>
            </w:r>
            <w:r w:rsidR="003A12DB">
              <w:rPr>
                <w:noProof/>
                <w:webHidden/>
              </w:rPr>
              <w:instrText xml:space="preserve"> PAGEREF _Toc31830721 \h </w:instrText>
            </w:r>
            <w:r w:rsidR="003A12DB">
              <w:rPr>
                <w:noProof/>
                <w:webHidden/>
              </w:rPr>
            </w:r>
            <w:r w:rsidR="003A12DB">
              <w:rPr>
                <w:noProof/>
                <w:webHidden/>
              </w:rPr>
              <w:fldChar w:fldCharType="separate"/>
            </w:r>
            <w:r w:rsidR="003A12DB">
              <w:rPr>
                <w:noProof/>
                <w:webHidden/>
              </w:rPr>
              <w:t>10</w:t>
            </w:r>
            <w:r w:rsidR="003A12DB">
              <w:rPr>
                <w:noProof/>
                <w:webHidden/>
              </w:rPr>
              <w:fldChar w:fldCharType="end"/>
            </w:r>
          </w:hyperlink>
        </w:p>
        <w:p w:rsidR="003A12DB" w:rsidRDefault="00576D3F">
          <w:pPr>
            <w:pStyle w:val="TOC2"/>
            <w:tabs>
              <w:tab w:val="right" w:leader="dot" w:pos="10960"/>
            </w:tabs>
            <w:rPr>
              <w:noProof/>
            </w:rPr>
          </w:pPr>
          <w:hyperlink w:anchor="_Toc31830722" w:history="1">
            <w:r w:rsidR="003A12DB" w:rsidRPr="007A4325">
              <w:rPr>
                <w:rStyle w:val="Hyperlink"/>
                <w:noProof/>
                <w:lang w:bidi="en-US"/>
              </w:rPr>
              <w:t>1.6 Methodology</w:t>
            </w:r>
            <w:r w:rsidR="003A12DB">
              <w:rPr>
                <w:noProof/>
                <w:webHidden/>
              </w:rPr>
              <w:tab/>
            </w:r>
            <w:r w:rsidR="003A12DB">
              <w:rPr>
                <w:noProof/>
                <w:webHidden/>
              </w:rPr>
              <w:fldChar w:fldCharType="begin"/>
            </w:r>
            <w:r w:rsidR="003A12DB">
              <w:rPr>
                <w:noProof/>
                <w:webHidden/>
              </w:rPr>
              <w:instrText xml:space="preserve"> PAGEREF _Toc31830722 \h </w:instrText>
            </w:r>
            <w:r w:rsidR="003A12DB">
              <w:rPr>
                <w:noProof/>
                <w:webHidden/>
              </w:rPr>
            </w:r>
            <w:r w:rsidR="003A12DB">
              <w:rPr>
                <w:noProof/>
                <w:webHidden/>
              </w:rPr>
              <w:fldChar w:fldCharType="separate"/>
            </w:r>
            <w:r w:rsidR="003A12DB">
              <w:rPr>
                <w:noProof/>
                <w:webHidden/>
              </w:rPr>
              <w:t>10</w:t>
            </w:r>
            <w:r w:rsidR="003A12DB">
              <w:rPr>
                <w:noProof/>
                <w:webHidden/>
              </w:rPr>
              <w:fldChar w:fldCharType="end"/>
            </w:r>
          </w:hyperlink>
        </w:p>
        <w:p w:rsidR="003A12DB" w:rsidRDefault="00576D3F">
          <w:pPr>
            <w:pStyle w:val="TOC2"/>
            <w:tabs>
              <w:tab w:val="right" w:leader="dot" w:pos="10960"/>
            </w:tabs>
            <w:rPr>
              <w:noProof/>
            </w:rPr>
          </w:pPr>
          <w:hyperlink w:anchor="_Toc31830723" w:history="1">
            <w:r w:rsidR="003A12DB" w:rsidRPr="007A4325">
              <w:rPr>
                <w:rStyle w:val="Hyperlink"/>
                <w:noProof/>
                <w:lang w:bidi="en-US"/>
              </w:rPr>
              <w:t>1.7 Limitation of the study</w:t>
            </w:r>
            <w:r w:rsidR="003A12DB">
              <w:rPr>
                <w:noProof/>
                <w:webHidden/>
              </w:rPr>
              <w:tab/>
            </w:r>
            <w:r w:rsidR="003A12DB">
              <w:rPr>
                <w:noProof/>
                <w:webHidden/>
              </w:rPr>
              <w:fldChar w:fldCharType="begin"/>
            </w:r>
            <w:r w:rsidR="003A12DB">
              <w:rPr>
                <w:noProof/>
                <w:webHidden/>
              </w:rPr>
              <w:instrText xml:space="preserve"> PAGEREF _Toc31830723 \h </w:instrText>
            </w:r>
            <w:r w:rsidR="003A12DB">
              <w:rPr>
                <w:noProof/>
                <w:webHidden/>
              </w:rPr>
            </w:r>
            <w:r w:rsidR="003A12DB">
              <w:rPr>
                <w:noProof/>
                <w:webHidden/>
              </w:rPr>
              <w:fldChar w:fldCharType="separate"/>
            </w:r>
            <w:r w:rsidR="003A12DB">
              <w:rPr>
                <w:noProof/>
                <w:webHidden/>
              </w:rPr>
              <w:t>11</w:t>
            </w:r>
            <w:r w:rsidR="003A12DB">
              <w:rPr>
                <w:noProof/>
                <w:webHidden/>
              </w:rPr>
              <w:fldChar w:fldCharType="end"/>
            </w:r>
          </w:hyperlink>
        </w:p>
        <w:p w:rsidR="003A12DB" w:rsidRDefault="00576D3F">
          <w:pPr>
            <w:pStyle w:val="TOC1"/>
            <w:rPr>
              <w:rFonts w:cstheme="minorBidi"/>
              <w:b w:val="0"/>
            </w:rPr>
          </w:pPr>
          <w:hyperlink w:anchor="_Toc31830724" w:history="1">
            <w:r w:rsidR="003A12DB" w:rsidRPr="007A4325">
              <w:rPr>
                <w:rStyle w:val="Hyperlink"/>
              </w:rPr>
              <w:t>Chapter 2 Organizational overview</w:t>
            </w:r>
            <w:r w:rsidR="003A12DB">
              <w:rPr>
                <w:webHidden/>
              </w:rPr>
              <w:tab/>
            </w:r>
            <w:r w:rsidR="003A12DB">
              <w:rPr>
                <w:webHidden/>
              </w:rPr>
              <w:fldChar w:fldCharType="begin"/>
            </w:r>
            <w:r w:rsidR="003A12DB">
              <w:rPr>
                <w:webHidden/>
              </w:rPr>
              <w:instrText xml:space="preserve"> PAGEREF _Toc31830724 \h </w:instrText>
            </w:r>
            <w:r w:rsidR="003A12DB">
              <w:rPr>
                <w:webHidden/>
              </w:rPr>
            </w:r>
            <w:r w:rsidR="003A12DB">
              <w:rPr>
                <w:webHidden/>
              </w:rPr>
              <w:fldChar w:fldCharType="separate"/>
            </w:r>
            <w:r w:rsidR="003A12DB">
              <w:rPr>
                <w:webHidden/>
              </w:rPr>
              <w:t>12</w:t>
            </w:r>
            <w:r w:rsidR="003A12DB">
              <w:rPr>
                <w:webHidden/>
              </w:rPr>
              <w:fldChar w:fldCharType="end"/>
            </w:r>
          </w:hyperlink>
        </w:p>
        <w:p w:rsidR="003A12DB" w:rsidRDefault="00576D3F">
          <w:pPr>
            <w:pStyle w:val="TOC2"/>
            <w:tabs>
              <w:tab w:val="right" w:leader="dot" w:pos="10960"/>
            </w:tabs>
            <w:rPr>
              <w:noProof/>
            </w:rPr>
          </w:pPr>
          <w:hyperlink w:anchor="_Toc31830725" w:history="1">
            <w:r w:rsidR="003A12DB" w:rsidRPr="007A4325">
              <w:rPr>
                <w:rStyle w:val="Hyperlink"/>
                <w:noProof/>
                <w:lang w:bidi="en-US"/>
              </w:rPr>
              <w:t>2.1 Overview of the company background</w:t>
            </w:r>
            <w:r w:rsidR="003A12DB">
              <w:rPr>
                <w:noProof/>
                <w:webHidden/>
              </w:rPr>
              <w:tab/>
            </w:r>
            <w:r w:rsidR="003A12DB">
              <w:rPr>
                <w:noProof/>
                <w:webHidden/>
              </w:rPr>
              <w:fldChar w:fldCharType="begin"/>
            </w:r>
            <w:r w:rsidR="003A12DB">
              <w:rPr>
                <w:noProof/>
                <w:webHidden/>
              </w:rPr>
              <w:instrText xml:space="preserve"> PAGEREF _Toc31830725 \h </w:instrText>
            </w:r>
            <w:r w:rsidR="003A12DB">
              <w:rPr>
                <w:noProof/>
                <w:webHidden/>
              </w:rPr>
            </w:r>
            <w:r w:rsidR="003A12DB">
              <w:rPr>
                <w:noProof/>
                <w:webHidden/>
              </w:rPr>
              <w:fldChar w:fldCharType="separate"/>
            </w:r>
            <w:r w:rsidR="003A12DB">
              <w:rPr>
                <w:noProof/>
                <w:webHidden/>
              </w:rPr>
              <w:t>12</w:t>
            </w:r>
            <w:r w:rsidR="003A12DB">
              <w:rPr>
                <w:noProof/>
                <w:webHidden/>
              </w:rPr>
              <w:fldChar w:fldCharType="end"/>
            </w:r>
          </w:hyperlink>
        </w:p>
        <w:p w:rsidR="003A12DB" w:rsidRDefault="00576D3F">
          <w:pPr>
            <w:pStyle w:val="TOC2"/>
            <w:tabs>
              <w:tab w:val="right" w:leader="dot" w:pos="10960"/>
            </w:tabs>
            <w:rPr>
              <w:noProof/>
            </w:rPr>
          </w:pPr>
          <w:hyperlink w:anchor="_Toc31830726" w:history="1">
            <w:r w:rsidR="003A12DB" w:rsidRPr="007A4325">
              <w:rPr>
                <w:rStyle w:val="Hyperlink"/>
                <w:noProof/>
                <w:lang w:bidi="en-US"/>
              </w:rPr>
              <w:t>2.2 Company goal</w:t>
            </w:r>
            <w:r w:rsidR="003A12DB">
              <w:rPr>
                <w:noProof/>
                <w:webHidden/>
              </w:rPr>
              <w:tab/>
            </w:r>
            <w:r w:rsidR="003A12DB">
              <w:rPr>
                <w:noProof/>
                <w:webHidden/>
              </w:rPr>
              <w:fldChar w:fldCharType="begin"/>
            </w:r>
            <w:r w:rsidR="003A12DB">
              <w:rPr>
                <w:noProof/>
                <w:webHidden/>
              </w:rPr>
              <w:instrText xml:space="preserve"> PAGEREF _Toc31830726 \h </w:instrText>
            </w:r>
            <w:r w:rsidR="003A12DB">
              <w:rPr>
                <w:noProof/>
                <w:webHidden/>
              </w:rPr>
            </w:r>
            <w:r w:rsidR="003A12DB">
              <w:rPr>
                <w:noProof/>
                <w:webHidden/>
              </w:rPr>
              <w:fldChar w:fldCharType="separate"/>
            </w:r>
            <w:r w:rsidR="003A12DB">
              <w:rPr>
                <w:noProof/>
                <w:webHidden/>
              </w:rPr>
              <w:t>13</w:t>
            </w:r>
            <w:r w:rsidR="003A12DB">
              <w:rPr>
                <w:noProof/>
                <w:webHidden/>
              </w:rPr>
              <w:fldChar w:fldCharType="end"/>
            </w:r>
          </w:hyperlink>
        </w:p>
        <w:p w:rsidR="003A12DB" w:rsidRDefault="00576D3F">
          <w:pPr>
            <w:pStyle w:val="TOC2"/>
            <w:tabs>
              <w:tab w:val="right" w:leader="dot" w:pos="10960"/>
            </w:tabs>
            <w:rPr>
              <w:noProof/>
            </w:rPr>
          </w:pPr>
          <w:hyperlink w:anchor="_Toc31830727" w:history="1">
            <w:r w:rsidR="003A12DB" w:rsidRPr="007A4325">
              <w:rPr>
                <w:rStyle w:val="Hyperlink"/>
                <w:noProof/>
                <w:lang w:bidi="en-US"/>
              </w:rPr>
              <w:t>2.3 Vision of the organization</w:t>
            </w:r>
            <w:r w:rsidR="003A12DB">
              <w:rPr>
                <w:noProof/>
                <w:webHidden/>
              </w:rPr>
              <w:tab/>
            </w:r>
            <w:r w:rsidR="003A12DB">
              <w:rPr>
                <w:noProof/>
                <w:webHidden/>
              </w:rPr>
              <w:fldChar w:fldCharType="begin"/>
            </w:r>
            <w:r w:rsidR="003A12DB">
              <w:rPr>
                <w:noProof/>
                <w:webHidden/>
              </w:rPr>
              <w:instrText xml:space="preserve"> PAGEREF _Toc31830727 \h </w:instrText>
            </w:r>
            <w:r w:rsidR="003A12DB">
              <w:rPr>
                <w:noProof/>
                <w:webHidden/>
              </w:rPr>
            </w:r>
            <w:r w:rsidR="003A12DB">
              <w:rPr>
                <w:noProof/>
                <w:webHidden/>
              </w:rPr>
              <w:fldChar w:fldCharType="separate"/>
            </w:r>
            <w:r w:rsidR="003A12DB">
              <w:rPr>
                <w:noProof/>
                <w:webHidden/>
              </w:rPr>
              <w:t>13</w:t>
            </w:r>
            <w:r w:rsidR="003A12DB">
              <w:rPr>
                <w:noProof/>
                <w:webHidden/>
              </w:rPr>
              <w:fldChar w:fldCharType="end"/>
            </w:r>
          </w:hyperlink>
        </w:p>
        <w:p w:rsidR="003A12DB" w:rsidRDefault="00576D3F">
          <w:pPr>
            <w:pStyle w:val="TOC2"/>
            <w:tabs>
              <w:tab w:val="right" w:leader="dot" w:pos="10960"/>
            </w:tabs>
            <w:rPr>
              <w:noProof/>
            </w:rPr>
          </w:pPr>
          <w:hyperlink w:anchor="_Toc31830728" w:history="1">
            <w:r w:rsidR="003A12DB" w:rsidRPr="007A4325">
              <w:rPr>
                <w:rStyle w:val="Hyperlink"/>
                <w:noProof/>
                <w:lang w:bidi="en-US"/>
              </w:rPr>
              <w:t>2.4 Mission of the organization</w:t>
            </w:r>
            <w:r w:rsidR="003A12DB">
              <w:rPr>
                <w:noProof/>
                <w:webHidden/>
              </w:rPr>
              <w:tab/>
            </w:r>
            <w:r w:rsidR="003A12DB">
              <w:rPr>
                <w:noProof/>
                <w:webHidden/>
              </w:rPr>
              <w:fldChar w:fldCharType="begin"/>
            </w:r>
            <w:r w:rsidR="003A12DB">
              <w:rPr>
                <w:noProof/>
                <w:webHidden/>
              </w:rPr>
              <w:instrText xml:space="preserve"> PAGEREF _Toc31830728 \h </w:instrText>
            </w:r>
            <w:r w:rsidR="003A12DB">
              <w:rPr>
                <w:noProof/>
                <w:webHidden/>
              </w:rPr>
            </w:r>
            <w:r w:rsidR="003A12DB">
              <w:rPr>
                <w:noProof/>
                <w:webHidden/>
              </w:rPr>
              <w:fldChar w:fldCharType="separate"/>
            </w:r>
            <w:r w:rsidR="003A12DB">
              <w:rPr>
                <w:noProof/>
                <w:webHidden/>
              </w:rPr>
              <w:t>13</w:t>
            </w:r>
            <w:r w:rsidR="003A12DB">
              <w:rPr>
                <w:noProof/>
                <w:webHidden/>
              </w:rPr>
              <w:fldChar w:fldCharType="end"/>
            </w:r>
          </w:hyperlink>
        </w:p>
        <w:p w:rsidR="003A12DB" w:rsidRDefault="00576D3F">
          <w:pPr>
            <w:pStyle w:val="TOC2"/>
            <w:tabs>
              <w:tab w:val="right" w:leader="dot" w:pos="10960"/>
            </w:tabs>
            <w:rPr>
              <w:noProof/>
            </w:rPr>
          </w:pPr>
          <w:hyperlink w:anchor="_Toc31830729" w:history="1">
            <w:r w:rsidR="003A12DB" w:rsidRPr="007A4325">
              <w:rPr>
                <w:rStyle w:val="Hyperlink"/>
                <w:noProof/>
                <w:lang w:bidi="en-US"/>
              </w:rPr>
              <w:t>2.5 Objective of the SEBL</w:t>
            </w:r>
            <w:r w:rsidR="003A12DB">
              <w:rPr>
                <w:noProof/>
                <w:webHidden/>
              </w:rPr>
              <w:tab/>
            </w:r>
            <w:r w:rsidR="003A12DB">
              <w:rPr>
                <w:noProof/>
                <w:webHidden/>
              </w:rPr>
              <w:fldChar w:fldCharType="begin"/>
            </w:r>
            <w:r w:rsidR="003A12DB">
              <w:rPr>
                <w:noProof/>
                <w:webHidden/>
              </w:rPr>
              <w:instrText xml:space="preserve"> PAGEREF _Toc31830729 \h </w:instrText>
            </w:r>
            <w:r w:rsidR="003A12DB">
              <w:rPr>
                <w:noProof/>
                <w:webHidden/>
              </w:rPr>
            </w:r>
            <w:r w:rsidR="003A12DB">
              <w:rPr>
                <w:noProof/>
                <w:webHidden/>
              </w:rPr>
              <w:fldChar w:fldCharType="separate"/>
            </w:r>
            <w:r w:rsidR="003A12DB">
              <w:rPr>
                <w:noProof/>
                <w:webHidden/>
              </w:rPr>
              <w:t>14</w:t>
            </w:r>
            <w:r w:rsidR="003A12DB">
              <w:rPr>
                <w:noProof/>
                <w:webHidden/>
              </w:rPr>
              <w:fldChar w:fldCharType="end"/>
            </w:r>
          </w:hyperlink>
        </w:p>
        <w:p w:rsidR="003A12DB" w:rsidRDefault="00576D3F">
          <w:pPr>
            <w:pStyle w:val="TOC2"/>
            <w:tabs>
              <w:tab w:val="right" w:leader="dot" w:pos="10960"/>
            </w:tabs>
            <w:rPr>
              <w:noProof/>
            </w:rPr>
          </w:pPr>
          <w:hyperlink w:anchor="_Toc31830730" w:history="1">
            <w:r w:rsidR="003A12DB" w:rsidRPr="007A4325">
              <w:rPr>
                <w:rStyle w:val="Hyperlink"/>
                <w:noProof/>
                <w:lang w:bidi="en-US"/>
              </w:rPr>
              <w:t>2.6 Overall Operational</w:t>
            </w:r>
            <w:r w:rsidR="003A12DB" w:rsidRPr="007A4325">
              <w:rPr>
                <w:rStyle w:val="Hyperlink"/>
                <w:noProof/>
                <w:spacing w:val="-1"/>
                <w:lang w:bidi="en-US"/>
              </w:rPr>
              <w:t xml:space="preserve"> </w:t>
            </w:r>
            <w:r w:rsidR="003A12DB" w:rsidRPr="007A4325">
              <w:rPr>
                <w:rStyle w:val="Hyperlink"/>
                <w:noProof/>
                <w:lang w:bidi="en-US"/>
              </w:rPr>
              <w:t>goals</w:t>
            </w:r>
            <w:r w:rsidR="003A12DB">
              <w:rPr>
                <w:noProof/>
                <w:webHidden/>
              </w:rPr>
              <w:tab/>
            </w:r>
            <w:r w:rsidR="003A12DB">
              <w:rPr>
                <w:noProof/>
                <w:webHidden/>
              </w:rPr>
              <w:fldChar w:fldCharType="begin"/>
            </w:r>
            <w:r w:rsidR="003A12DB">
              <w:rPr>
                <w:noProof/>
                <w:webHidden/>
              </w:rPr>
              <w:instrText xml:space="preserve"> PAGEREF _Toc31830730 \h </w:instrText>
            </w:r>
            <w:r w:rsidR="003A12DB">
              <w:rPr>
                <w:noProof/>
                <w:webHidden/>
              </w:rPr>
            </w:r>
            <w:r w:rsidR="003A12DB">
              <w:rPr>
                <w:noProof/>
                <w:webHidden/>
              </w:rPr>
              <w:fldChar w:fldCharType="separate"/>
            </w:r>
            <w:r w:rsidR="003A12DB">
              <w:rPr>
                <w:noProof/>
                <w:webHidden/>
              </w:rPr>
              <w:t>14</w:t>
            </w:r>
            <w:r w:rsidR="003A12DB">
              <w:rPr>
                <w:noProof/>
                <w:webHidden/>
              </w:rPr>
              <w:fldChar w:fldCharType="end"/>
            </w:r>
          </w:hyperlink>
        </w:p>
        <w:p w:rsidR="003A12DB" w:rsidRDefault="00576D3F">
          <w:pPr>
            <w:pStyle w:val="TOC2"/>
            <w:tabs>
              <w:tab w:val="right" w:leader="dot" w:pos="10960"/>
            </w:tabs>
            <w:rPr>
              <w:noProof/>
            </w:rPr>
          </w:pPr>
          <w:hyperlink w:anchor="_Toc31830731" w:history="1">
            <w:r w:rsidR="003A12DB" w:rsidRPr="007A4325">
              <w:rPr>
                <w:rStyle w:val="Hyperlink"/>
                <w:noProof/>
                <w:lang w:bidi="en-US"/>
              </w:rPr>
              <w:t>2.7 Core Values</w:t>
            </w:r>
            <w:r w:rsidR="003A12DB">
              <w:rPr>
                <w:noProof/>
                <w:webHidden/>
              </w:rPr>
              <w:tab/>
            </w:r>
            <w:r w:rsidR="003A12DB">
              <w:rPr>
                <w:noProof/>
                <w:webHidden/>
              </w:rPr>
              <w:fldChar w:fldCharType="begin"/>
            </w:r>
            <w:r w:rsidR="003A12DB">
              <w:rPr>
                <w:noProof/>
                <w:webHidden/>
              </w:rPr>
              <w:instrText xml:space="preserve"> PAGEREF _Toc31830731 \h </w:instrText>
            </w:r>
            <w:r w:rsidR="003A12DB">
              <w:rPr>
                <w:noProof/>
                <w:webHidden/>
              </w:rPr>
            </w:r>
            <w:r w:rsidR="003A12DB">
              <w:rPr>
                <w:noProof/>
                <w:webHidden/>
              </w:rPr>
              <w:fldChar w:fldCharType="separate"/>
            </w:r>
            <w:r w:rsidR="003A12DB">
              <w:rPr>
                <w:noProof/>
                <w:webHidden/>
              </w:rPr>
              <w:t>14</w:t>
            </w:r>
            <w:r w:rsidR="003A12DB">
              <w:rPr>
                <w:noProof/>
                <w:webHidden/>
              </w:rPr>
              <w:fldChar w:fldCharType="end"/>
            </w:r>
          </w:hyperlink>
        </w:p>
        <w:p w:rsidR="003A12DB" w:rsidRDefault="00576D3F">
          <w:pPr>
            <w:pStyle w:val="TOC2"/>
            <w:tabs>
              <w:tab w:val="right" w:leader="dot" w:pos="10960"/>
            </w:tabs>
            <w:rPr>
              <w:noProof/>
            </w:rPr>
          </w:pPr>
          <w:hyperlink w:anchor="_Toc31830732" w:history="1">
            <w:r w:rsidR="003A12DB" w:rsidRPr="007A4325">
              <w:rPr>
                <w:rStyle w:val="Hyperlink"/>
                <w:noProof/>
                <w:lang w:bidi="en-US"/>
              </w:rPr>
              <w:t>2.8 Company core competencies</w:t>
            </w:r>
            <w:r w:rsidR="003A12DB">
              <w:rPr>
                <w:noProof/>
                <w:webHidden/>
              </w:rPr>
              <w:tab/>
            </w:r>
            <w:r w:rsidR="003A12DB">
              <w:rPr>
                <w:noProof/>
                <w:webHidden/>
              </w:rPr>
              <w:fldChar w:fldCharType="begin"/>
            </w:r>
            <w:r w:rsidR="003A12DB">
              <w:rPr>
                <w:noProof/>
                <w:webHidden/>
              </w:rPr>
              <w:instrText xml:space="preserve"> PAGEREF _Toc31830732 \h </w:instrText>
            </w:r>
            <w:r w:rsidR="003A12DB">
              <w:rPr>
                <w:noProof/>
                <w:webHidden/>
              </w:rPr>
            </w:r>
            <w:r w:rsidR="003A12DB">
              <w:rPr>
                <w:noProof/>
                <w:webHidden/>
              </w:rPr>
              <w:fldChar w:fldCharType="separate"/>
            </w:r>
            <w:r w:rsidR="003A12DB">
              <w:rPr>
                <w:noProof/>
                <w:webHidden/>
              </w:rPr>
              <w:t>14</w:t>
            </w:r>
            <w:r w:rsidR="003A12DB">
              <w:rPr>
                <w:noProof/>
                <w:webHidden/>
              </w:rPr>
              <w:fldChar w:fldCharType="end"/>
            </w:r>
          </w:hyperlink>
        </w:p>
        <w:p w:rsidR="003A12DB" w:rsidRDefault="00576D3F">
          <w:pPr>
            <w:pStyle w:val="TOC2"/>
            <w:tabs>
              <w:tab w:val="right" w:leader="dot" w:pos="10960"/>
            </w:tabs>
            <w:rPr>
              <w:noProof/>
            </w:rPr>
          </w:pPr>
          <w:hyperlink w:anchor="_Toc31830733" w:history="1">
            <w:r w:rsidR="003A12DB" w:rsidRPr="007A4325">
              <w:rPr>
                <w:rStyle w:val="Hyperlink"/>
                <w:noProof/>
                <w:lang w:bidi="en-US"/>
              </w:rPr>
              <w:t>2.9 Company code of conduct</w:t>
            </w:r>
            <w:r w:rsidR="003A12DB">
              <w:rPr>
                <w:noProof/>
                <w:webHidden/>
              </w:rPr>
              <w:tab/>
            </w:r>
            <w:r w:rsidR="003A12DB">
              <w:rPr>
                <w:noProof/>
                <w:webHidden/>
              </w:rPr>
              <w:fldChar w:fldCharType="begin"/>
            </w:r>
            <w:r w:rsidR="003A12DB">
              <w:rPr>
                <w:noProof/>
                <w:webHidden/>
              </w:rPr>
              <w:instrText xml:space="preserve"> PAGEREF _Toc31830733 \h </w:instrText>
            </w:r>
            <w:r w:rsidR="003A12DB">
              <w:rPr>
                <w:noProof/>
                <w:webHidden/>
              </w:rPr>
            </w:r>
            <w:r w:rsidR="003A12DB">
              <w:rPr>
                <w:noProof/>
                <w:webHidden/>
              </w:rPr>
              <w:fldChar w:fldCharType="separate"/>
            </w:r>
            <w:r w:rsidR="003A12DB">
              <w:rPr>
                <w:noProof/>
                <w:webHidden/>
              </w:rPr>
              <w:t>15</w:t>
            </w:r>
            <w:r w:rsidR="003A12DB">
              <w:rPr>
                <w:noProof/>
                <w:webHidden/>
              </w:rPr>
              <w:fldChar w:fldCharType="end"/>
            </w:r>
          </w:hyperlink>
        </w:p>
        <w:p w:rsidR="003A12DB" w:rsidRDefault="00576D3F">
          <w:pPr>
            <w:pStyle w:val="TOC2"/>
            <w:tabs>
              <w:tab w:val="right" w:leader="dot" w:pos="10960"/>
            </w:tabs>
            <w:rPr>
              <w:noProof/>
            </w:rPr>
          </w:pPr>
          <w:hyperlink w:anchor="_Toc31830734" w:history="1">
            <w:r w:rsidR="003A12DB" w:rsidRPr="007A4325">
              <w:rPr>
                <w:rStyle w:val="Hyperlink"/>
                <w:noProof/>
                <w:lang w:bidi="en-US"/>
              </w:rPr>
              <w:t>2.10 Company Profile</w:t>
            </w:r>
            <w:r w:rsidR="003A12DB">
              <w:rPr>
                <w:noProof/>
                <w:webHidden/>
              </w:rPr>
              <w:tab/>
            </w:r>
            <w:r w:rsidR="003A12DB">
              <w:rPr>
                <w:noProof/>
                <w:webHidden/>
              </w:rPr>
              <w:fldChar w:fldCharType="begin"/>
            </w:r>
            <w:r w:rsidR="003A12DB">
              <w:rPr>
                <w:noProof/>
                <w:webHidden/>
              </w:rPr>
              <w:instrText xml:space="preserve"> PAGEREF _Toc31830734 \h </w:instrText>
            </w:r>
            <w:r w:rsidR="003A12DB">
              <w:rPr>
                <w:noProof/>
                <w:webHidden/>
              </w:rPr>
            </w:r>
            <w:r w:rsidR="003A12DB">
              <w:rPr>
                <w:noProof/>
                <w:webHidden/>
              </w:rPr>
              <w:fldChar w:fldCharType="separate"/>
            </w:r>
            <w:r w:rsidR="003A12DB">
              <w:rPr>
                <w:noProof/>
                <w:webHidden/>
              </w:rPr>
              <w:t>16</w:t>
            </w:r>
            <w:r w:rsidR="003A12DB">
              <w:rPr>
                <w:noProof/>
                <w:webHidden/>
              </w:rPr>
              <w:fldChar w:fldCharType="end"/>
            </w:r>
          </w:hyperlink>
        </w:p>
        <w:p w:rsidR="003A12DB" w:rsidRDefault="00576D3F">
          <w:pPr>
            <w:pStyle w:val="TOC2"/>
            <w:tabs>
              <w:tab w:val="right" w:leader="dot" w:pos="10960"/>
            </w:tabs>
            <w:rPr>
              <w:noProof/>
            </w:rPr>
          </w:pPr>
          <w:hyperlink w:anchor="_Toc31830735" w:history="1">
            <w:r w:rsidR="003A12DB" w:rsidRPr="007A4325">
              <w:rPr>
                <w:rStyle w:val="Hyperlink"/>
                <w:noProof/>
                <w:lang w:bidi="en-US"/>
              </w:rPr>
              <w:t>2.11 Board &amp; Committee</w:t>
            </w:r>
            <w:r w:rsidR="003A12DB">
              <w:rPr>
                <w:noProof/>
                <w:webHidden/>
              </w:rPr>
              <w:tab/>
            </w:r>
            <w:r w:rsidR="003A12DB">
              <w:rPr>
                <w:noProof/>
                <w:webHidden/>
              </w:rPr>
              <w:fldChar w:fldCharType="begin"/>
            </w:r>
            <w:r w:rsidR="003A12DB">
              <w:rPr>
                <w:noProof/>
                <w:webHidden/>
              </w:rPr>
              <w:instrText xml:space="preserve"> PAGEREF _Toc31830735 \h </w:instrText>
            </w:r>
            <w:r w:rsidR="003A12DB">
              <w:rPr>
                <w:noProof/>
                <w:webHidden/>
              </w:rPr>
            </w:r>
            <w:r w:rsidR="003A12DB">
              <w:rPr>
                <w:noProof/>
                <w:webHidden/>
              </w:rPr>
              <w:fldChar w:fldCharType="separate"/>
            </w:r>
            <w:r w:rsidR="003A12DB">
              <w:rPr>
                <w:noProof/>
                <w:webHidden/>
              </w:rPr>
              <w:t>16</w:t>
            </w:r>
            <w:r w:rsidR="003A12DB">
              <w:rPr>
                <w:noProof/>
                <w:webHidden/>
              </w:rPr>
              <w:fldChar w:fldCharType="end"/>
            </w:r>
          </w:hyperlink>
        </w:p>
        <w:p w:rsidR="003A12DB" w:rsidRDefault="00576D3F">
          <w:pPr>
            <w:pStyle w:val="TOC2"/>
            <w:tabs>
              <w:tab w:val="right" w:leader="dot" w:pos="10960"/>
            </w:tabs>
            <w:rPr>
              <w:noProof/>
            </w:rPr>
          </w:pPr>
          <w:hyperlink w:anchor="_Toc31830736" w:history="1">
            <w:r w:rsidR="003A12DB" w:rsidRPr="007A4325">
              <w:rPr>
                <w:rStyle w:val="Hyperlink"/>
                <w:noProof/>
                <w:lang w:bidi="en-US"/>
              </w:rPr>
              <w:t>2.12  Service</w:t>
            </w:r>
            <w:r w:rsidR="003A12DB" w:rsidRPr="007A4325">
              <w:rPr>
                <w:rStyle w:val="Hyperlink"/>
                <w:noProof/>
                <w:spacing w:val="-1"/>
                <w:lang w:bidi="en-US"/>
              </w:rPr>
              <w:t xml:space="preserve"> </w:t>
            </w:r>
            <w:r w:rsidR="003A12DB" w:rsidRPr="007A4325">
              <w:rPr>
                <w:rStyle w:val="Hyperlink"/>
                <w:noProof/>
                <w:lang w:bidi="en-US"/>
              </w:rPr>
              <w:t>Products</w:t>
            </w:r>
            <w:r w:rsidR="003A12DB">
              <w:rPr>
                <w:noProof/>
                <w:webHidden/>
              </w:rPr>
              <w:tab/>
            </w:r>
            <w:r w:rsidR="003A12DB">
              <w:rPr>
                <w:noProof/>
                <w:webHidden/>
              </w:rPr>
              <w:fldChar w:fldCharType="begin"/>
            </w:r>
            <w:r w:rsidR="003A12DB">
              <w:rPr>
                <w:noProof/>
                <w:webHidden/>
              </w:rPr>
              <w:instrText xml:space="preserve"> PAGEREF _Toc31830736 \h </w:instrText>
            </w:r>
            <w:r w:rsidR="003A12DB">
              <w:rPr>
                <w:noProof/>
                <w:webHidden/>
              </w:rPr>
            </w:r>
            <w:r w:rsidR="003A12DB">
              <w:rPr>
                <w:noProof/>
                <w:webHidden/>
              </w:rPr>
              <w:fldChar w:fldCharType="separate"/>
            </w:r>
            <w:r w:rsidR="003A12DB">
              <w:rPr>
                <w:noProof/>
                <w:webHidden/>
              </w:rPr>
              <w:t>17</w:t>
            </w:r>
            <w:r w:rsidR="003A12DB">
              <w:rPr>
                <w:noProof/>
                <w:webHidden/>
              </w:rPr>
              <w:fldChar w:fldCharType="end"/>
            </w:r>
          </w:hyperlink>
        </w:p>
        <w:p w:rsidR="003A12DB" w:rsidRDefault="00576D3F">
          <w:pPr>
            <w:pStyle w:val="TOC2"/>
            <w:tabs>
              <w:tab w:val="right" w:leader="dot" w:pos="10960"/>
            </w:tabs>
            <w:rPr>
              <w:noProof/>
            </w:rPr>
          </w:pPr>
          <w:hyperlink w:anchor="_Toc31830737" w:history="1">
            <w:r w:rsidR="003A12DB" w:rsidRPr="007A4325">
              <w:rPr>
                <w:rStyle w:val="Hyperlink"/>
                <w:noProof/>
                <w:lang w:bidi="en-US"/>
              </w:rPr>
              <w:t>2.13 Management Hierarchy</w:t>
            </w:r>
            <w:r w:rsidR="003A12DB">
              <w:rPr>
                <w:noProof/>
                <w:webHidden/>
              </w:rPr>
              <w:tab/>
            </w:r>
            <w:r w:rsidR="003A12DB">
              <w:rPr>
                <w:noProof/>
                <w:webHidden/>
              </w:rPr>
              <w:fldChar w:fldCharType="begin"/>
            </w:r>
            <w:r w:rsidR="003A12DB">
              <w:rPr>
                <w:noProof/>
                <w:webHidden/>
              </w:rPr>
              <w:instrText xml:space="preserve"> PAGEREF _Toc31830737 \h </w:instrText>
            </w:r>
            <w:r w:rsidR="003A12DB">
              <w:rPr>
                <w:noProof/>
                <w:webHidden/>
              </w:rPr>
            </w:r>
            <w:r w:rsidR="003A12DB">
              <w:rPr>
                <w:noProof/>
                <w:webHidden/>
              </w:rPr>
              <w:fldChar w:fldCharType="separate"/>
            </w:r>
            <w:r w:rsidR="003A12DB">
              <w:rPr>
                <w:noProof/>
                <w:webHidden/>
              </w:rPr>
              <w:t>18</w:t>
            </w:r>
            <w:r w:rsidR="003A12DB">
              <w:rPr>
                <w:noProof/>
                <w:webHidden/>
              </w:rPr>
              <w:fldChar w:fldCharType="end"/>
            </w:r>
          </w:hyperlink>
        </w:p>
        <w:p w:rsidR="003A12DB" w:rsidRDefault="00576D3F">
          <w:pPr>
            <w:pStyle w:val="TOC2"/>
            <w:tabs>
              <w:tab w:val="right" w:leader="dot" w:pos="10960"/>
            </w:tabs>
            <w:rPr>
              <w:noProof/>
            </w:rPr>
          </w:pPr>
          <w:hyperlink w:anchor="_Toc31830738" w:history="1">
            <w:r w:rsidR="003A12DB" w:rsidRPr="007A4325">
              <w:rPr>
                <w:rStyle w:val="Hyperlink"/>
                <w:noProof/>
                <w:lang w:bidi="en-US"/>
              </w:rPr>
              <w:t>2.14 Brach Departments of SEBL</w:t>
            </w:r>
            <w:r w:rsidR="003A12DB">
              <w:rPr>
                <w:noProof/>
                <w:webHidden/>
              </w:rPr>
              <w:tab/>
            </w:r>
            <w:r w:rsidR="003A12DB">
              <w:rPr>
                <w:noProof/>
                <w:webHidden/>
              </w:rPr>
              <w:fldChar w:fldCharType="begin"/>
            </w:r>
            <w:r w:rsidR="003A12DB">
              <w:rPr>
                <w:noProof/>
                <w:webHidden/>
              </w:rPr>
              <w:instrText xml:space="preserve"> PAGEREF _Toc31830738 \h </w:instrText>
            </w:r>
            <w:r w:rsidR="003A12DB">
              <w:rPr>
                <w:noProof/>
                <w:webHidden/>
              </w:rPr>
            </w:r>
            <w:r w:rsidR="003A12DB">
              <w:rPr>
                <w:noProof/>
                <w:webHidden/>
              </w:rPr>
              <w:fldChar w:fldCharType="separate"/>
            </w:r>
            <w:r w:rsidR="003A12DB">
              <w:rPr>
                <w:noProof/>
                <w:webHidden/>
              </w:rPr>
              <w:t>19</w:t>
            </w:r>
            <w:r w:rsidR="003A12DB">
              <w:rPr>
                <w:noProof/>
                <w:webHidden/>
              </w:rPr>
              <w:fldChar w:fldCharType="end"/>
            </w:r>
          </w:hyperlink>
        </w:p>
        <w:p w:rsidR="003A12DB" w:rsidRDefault="00576D3F">
          <w:pPr>
            <w:pStyle w:val="TOC2"/>
            <w:tabs>
              <w:tab w:val="right" w:leader="dot" w:pos="10960"/>
            </w:tabs>
            <w:rPr>
              <w:noProof/>
            </w:rPr>
          </w:pPr>
          <w:hyperlink w:anchor="_Toc31830739" w:history="1">
            <w:r w:rsidR="003A12DB" w:rsidRPr="007A4325">
              <w:rPr>
                <w:rStyle w:val="Hyperlink"/>
                <w:noProof/>
                <w:lang w:bidi="en-US"/>
              </w:rPr>
              <w:t>2.15 Different Department of SBL</w:t>
            </w:r>
            <w:r w:rsidR="003A12DB">
              <w:rPr>
                <w:noProof/>
                <w:webHidden/>
              </w:rPr>
              <w:tab/>
            </w:r>
            <w:r w:rsidR="003A12DB">
              <w:rPr>
                <w:noProof/>
                <w:webHidden/>
              </w:rPr>
              <w:fldChar w:fldCharType="begin"/>
            </w:r>
            <w:r w:rsidR="003A12DB">
              <w:rPr>
                <w:noProof/>
                <w:webHidden/>
              </w:rPr>
              <w:instrText xml:space="preserve"> PAGEREF _Toc31830739 \h </w:instrText>
            </w:r>
            <w:r w:rsidR="003A12DB">
              <w:rPr>
                <w:noProof/>
                <w:webHidden/>
              </w:rPr>
            </w:r>
            <w:r w:rsidR="003A12DB">
              <w:rPr>
                <w:noProof/>
                <w:webHidden/>
              </w:rPr>
              <w:fldChar w:fldCharType="separate"/>
            </w:r>
            <w:r w:rsidR="003A12DB">
              <w:rPr>
                <w:noProof/>
                <w:webHidden/>
              </w:rPr>
              <w:t>19</w:t>
            </w:r>
            <w:r w:rsidR="003A12DB">
              <w:rPr>
                <w:noProof/>
                <w:webHidden/>
              </w:rPr>
              <w:fldChar w:fldCharType="end"/>
            </w:r>
          </w:hyperlink>
        </w:p>
        <w:p w:rsidR="003A12DB" w:rsidRDefault="00576D3F">
          <w:pPr>
            <w:pStyle w:val="TOC1"/>
            <w:rPr>
              <w:rFonts w:cstheme="minorBidi"/>
              <w:b w:val="0"/>
            </w:rPr>
          </w:pPr>
          <w:hyperlink w:anchor="_Toc31830740" w:history="1">
            <w:r w:rsidR="003A12DB" w:rsidRPr="007A4325">
              <w:rPr>
                <w:rStyle w:val="Hyperlink"/>
              </w:rPr>
              <w:t>Chapter 3 Theoretical Aspects</w:t>
            </w:r>
            <w:r w:rsidR="003A12DB">
              <w:rPr>
                <w:webHidden/>
              </w:rPr>
              <w:tab/>
            </w:r>
            <w:r w:rsidR="003A12DB">
              <w:rPr>
                <w:webHidden/>
              </w:rPr>
              <w:fldChar w:fldCharType="begin"/>
            </w:r>
            <w:r w:rsidR="003A12DB">
              <w:rPr>
                <w:webHidden/>
              </w:rPr>
              <w:instrText xml:space="preserve"> PAGEREF _Toc31830740 \h </w:instrText>
            </w:r>
            <w:r w:rsidR="003A12DB">
              <w:rPr>
                <w:webHidden/>
              </w:rPr>
            </w:r>
            <w:r w:rsidR="003A12DB">
              <w:rPr>
                <w:webHidden/>
              </w:rPr>
              <w:fldChar w:fldCharType="separate"/>
            </w:r>
            <w:r w:rsidR="003A12DB">
              <w:rPr>
                <w:webHidden/>
              </w:rPr>
              <w:t>20</w:t>
            </w:r>
            <w:r w:rsidR="003A12DB">
              <w:rPr>
                <w:webHidden/>
              </w:rPr>
              <w:fldChar w:fldCharType="end"/>
            </w:r>
          </w:hyperlink>
        </w:p>
        <w:p w:rsidR="003A12DB" w:rsidRDefault="00576D3F">
          <w:pPr>
            <w:pStyle w:val="TOC2"/>
            <w:tabs>
              <w:tab w:val="right" w:leader="dot" w:pos="10960"/>
            </w:tabs>
            <w:rPr>
              <w:noProof/>
            </w:rPr>
          </w:pPr>
          <w:hyperlink w:anchor="_Toc31830741" w:history="1">
            <w:r w:rsidR="003A12DB" w:rsidRPr="007A4325">
              <w:rPr>
                <w:rStyle w:val="Hyperlink"/>
                <w:noProof/>
                <w:lang w:bidi="en-US"/>
              </w:rPr>
              <w:t>3.1 Definition of Bank and Banking</w:t>
            </w:r>
            <w:r w:rsidR="003A12DB">
              <w:rPr>
                <w:noProof/>
                <w:webHidden/>
              </w:rPr>
              <w:tab/>
            </w:r>
            <w:r w:rsidR="003A12DB">
              <w:rPr>
                <w:noProof/>
                <w:webHidden/>
              </w:rPr>
              <w:fldChar w:fldCharType="begin"/>
            </w:r>
            <w:r w:rsidR="003A12DB">
              <w:rPr>
                <w:noProof/>
                <w:webHidden/>
              </w:rPr>
              <w:instrText xml:space="preserve"> PAGEREF _Toc31830741 \h </w:instrText>
            </w:r>
            <w:r w:rsidR="003A12DB">
              <w:rPr>
                <w:noProof/>
                <w:webHidden/>
              </w:rPr>
            </w:r>
            <w:r w:rsidR="003A12DB">
              <w:rPr>
                <w:noProof/>
                <w:webHidden/>
              </w:rPr>
              <w:fldChar w:fldCharType="separate"/>
            </w:r>
            <w:r w:rsidR="003A12DB">
              <w:rPr>
                <w:noProof/>
                <w:webHidden/>
              </w:rPr>
              <w:t>20</w:t>
            </w:r>
            <w:r w:rsidR="003A12DB">
              <w:rPr>
                <w:noProof/>
                <w:webHidden/>
              </w:rPr>
              <w:fldChar w:fldCharType="end"/>
            </w:r>
          </w:hyperlink>
        </w:p>
        <w:p w:rsidR="003A12DB" w:rsidRDefault="00576D3F">
          <w:pPr>
            <w:pStyle w:val="TOC2"/>
            <w:tabs>
              <w:tab w:val="right" w:leader="dot" w:pos="10960"/>
            </w:tabs>
            <w:rPr>
              <w:noProof/>
            </w:rPr>
          </w:pPr>
          <w:hyperlink w:anchor="_Toc31830742" w:history="1">
            <w:r w:rsidR="003A12DB" w:rsidRPr="007A4325">
              <w:rPr>
                <w:rStyle w:val="Hyperlink"/>
                <w:noProof/>
                <w:lang w:bidi="en-US"/>
              </w:rPr>
              <w:t>3.2 Definition of conventional bank</w:t>
            </w:r>
            <w:r w:rsidR="003A12DB">
              <w:rPr>
                <w:noProof/>
                <w:webHidden/>
              </w:rPr>
              <w:tab/>
            </w:r>
            <w:r w:rsidR="003A12DB">
              <w:rPr>
                <w:noProof/>
                <w:webHidden/>
              </w:rPr>
              <w:fldChar w:fldCharType="begin"/>
            </w:r>
            <w:r w:rsidR="003A12DB">
              <w:rPr>
                <w:noProof/>
                <w:webHidden/>
              </w:rPr>
              <w:instrText xml:space="preserve"> PAGEREF _Toc31830742 \h </w:instrText>
            </w:r>
            <w:r w:rsidR="003A12DB">
              <w:rPr>
                <w:noProof/>
                <w:webHidden/>
              </w:rPr>
            </w:r>
            <w:r w:rsidR="003A12DB">
              <w:rPr>
                <w:noProof/>
                <w:webHidden/>
              </w:rPr>
              <w:fldChar w:fldCharType="separate"/>
            </w:r>
            <w:r w:rsidR="003A12DB">
              <w:rPr>
                <w:noProof/>
                <w:webHidden/>
              </w:rPr>
              <w:t>21</w:t>
            </w:r>
            <w:r w:rsidR="003A12DB">
              <w:rPr>
                <w:noProof/>
                <w:webHidden/>
              </w:rPr>
              <w:fldChar w:fldCharType="end"/>
            </w:r>
          </w:hyperlink>
        </w:p>
        <w:p w:rsidR="003A12DB" w:rsidRDefault="00576D3F">
          <w:pPr>
            <w:pStyle w:val="TOC2"/>
            <w:tabs>
              <w:tab w:val="right" w:leader="dot" w:pos="10960"/>
            </w:tabs>
            <w:rPr>
              <w:noProof/>
            </w:rPr>
          </w:pPr>
          <w:hyperlink w:anchor="_Toc31830743" w:history="1">
            <w:r w:rsidR="003A12DB" w:rsidRPr="007A4325">
              <w:rPr>
                <w:rStyle w:val="Hyperlink"/>
                <w:noProof/>
                <w:lang w:bidi="en-US"/>
              </w:rPr>
              <w:t>3.3 Objectives of Conventional Banking</w:t>
            </w:r>
            <w:r w:rsidR="003A12DB">
              <w:rPr>
                <w:noProof/>
                <w:webHidden/>
              </w:rPr>
              <w:tab/>
            </w:r>
            <w:r w:rsidR="003A12DB">
              <w:rPr>
                <w:noProof/>
                <w:webHidden/>
              </w:rPr>
              <w:fldChar w:fldCharType="begin"/>
            </w:r>
            <w:r w:rsidR="003A12DB">
              <w:rPr>
                <w:noProof/>
                <w:webHidden/>
              </w:rPr>
              <w:instrText xml:space="preserve"> PAGEREF _Toc31830743 \h </w:instrText>
            </w:r>
            <w:r w:rsidR="003A12DB">
              <w:rPr>
                <w:noProof/>
                <w:webHidden/>
              </w:rPr>
            </w:r>
            <w:r w:rsidR="003A12DB">
              <w:rPr>
                <w:noProof/>
                <w:webHidden/>
              </w:rPr>
              <w:fldChar w:fldCharType="separate"/>
            </w:r>
            <w:r w:rsidR="003A12DB">
              <w:rPr>
                <w:noProof/>
                <w:webHidden/>
              </w:rPr>
              <w:t>21</w:t>
            </w:r>
            <w:r w:rsidR="003A12DB">
              <w:rPr>
                <w:noProof/>
                <w:webHidden/>
              </w:rPr>
              <w:fldChar w:fldCharType="end"/>
            </w:r>
          </w:hyperlink>
        </w:p>
        <w:p w:rsidR="003A12DB" w:rsidRDefault="00576D3F">
          <w:pPr>
            <w:pStyle w:val="TOC1"/>
            <w:rPr>
              <w:rFonts w:cstheme="minorBidi"/>
              <w:b w:val="0"/>
            </w:rPr>
          </w:pPr>
          <w:hyperlink w:anchor="_Toc31830744" w:history="1">
            <w:r w:rsidR="003A12DB" w:rsidRPr="007A4325">
              <w:rPr>
                <w:rStyle w:val="Hyperlink"/>
              </w:rPr>
              <w:t>Chapter 4 Service processing of southeast bank</w:t>
            </w:r>
            <w:r w:rsidR="003A12DB">
              <w:rPr>
                <w:webHidden/>
              </w:rPr>
              <w:tab/>
            </w:r>
            <w:r w:rsidR="003A12DB">
              <w:rPr>
                <w:webHidden/>
              </w:rPr>
              <w:fldChar w:fldCharType="begin"/>
            </w:r>
            <w:r w:rsidR="003A12DB">
              <w:rPr>
                <w:webHidden/>
              </w:rPr>
              <w:instrText xml:space="preserve"> PAGEREF _Toc31830744 \h </w:instrText>
            </w:r>
            <w:r w:rsidR="003A12DB">
              <w:rPr>
                <w:webHidden/>
              </w:rPr>
            </w:r>
            <w:r w:rsidR="003A12DB">
              <w:rPr>
                <w:webHidden/>
              </w:rPr>
              <w:fldChar w:fldCharType="separate"/>
            </w:r>
            <w:r w:rsidR="003A12DB">
              <w:rPr>
                <w:webHidden/>
              </w:rPr>
              <w:t>22</w:t>
            </w:r>
            <w:r w:rsidR="003A12DB">
              <w:rPr>
                <w:webHidden/>
              </w:rPr>
              <w:fldChar w:fldCharType="end"/>
            </w:r>
          </w:hyperlink>
        </w:p>
        <w:p w:rsidR="003A12DB" w:rsidRDefault="00576D3F">
          <w:pPr>
            <w:pStyle w:val="TOC2"/>
            <w:tabs>
              <w:tab w:val="right" w:leader="dot" w:pos="10960"/>
            </w:tabs>
            <w:rPr>
              <w:noProof/>
            </w:rPr>
          </w:pPr>
          <w:hyperlink w:anchor="_Toc31830745" w:history="1">
            <w:r w:rsidR="003A12DB" w:rsidRPr="007A4325">
              <w:rPr>
                <w:rStyle w:val="Hyperlink"/>
                <w:noProof/>
                <w:lang w:bidi="en-US"/>
              </w:rPr>
              <w:t>4.1 General Banking of SEBL</w:t>
            </w:r>
            <w:r w:rsidR="003A12DB">
              <w:rPr>
                <w:noProof/>
                <w:webHidden/>
              </w:rPr>
              <w:tab/>
            </w:r>
            <w:r w:rsidR="003A12DB">
              <w:rPr>
                <w:noProof/>
                <w:webHidden/>
              </w:rPr>
              <w:fldChar w:fldCharType="begin"/>
            </w:r>
            <w:r w:rsidR="003A12DB">
              <w:rPr>
                <w:noProof/>
                <w:webHidden/>
              </w:rPr>
              <w:instrText xml:space="preserve"> PAGEREF _Toc31830745 \h </w:instrText>
            </w:r>
            <w:r w:rsidR="003A12DB">
              <w:rPr>
                <w:noProof/>
                <w:webHidden/>
              </w:rPr>
            </w:r>
            <w:r w:rsidR="003A12DB">
              <w:rPr>
                <w:noProof/>
                <w:webHidden/>
              </w:rPr>
              <w:fldChar w:fldCharType="separate"/>
            </w:r>
            <w:r w:rsidR="003A12DB">
              <w:rPr>
                <w:noProof/>
                <w:webHidden/>
              </w:rPr>
              <w:t>22</w:t>
            </w:r>
            <w:r w:rsidR="003A12DB">
              <w:rPr>
                <w:noProof/>
                <w:webHidden/>
              </w:rPr>
              <w:fldChar w:fldCharType="end"/>
            </w:r>
          </w:hyperlink>
        </w:p>
        <w:p w:rsidR="003A12DB" w:rsidRDefault="00576D3F">
          <w:pPr>
            <w:pStyle w:val="TOC2"/>
            <w:tabs>
              <w:tab w:val="right" w:leader="dot" w:pos="10960"/>
            </w:tabs>
            <w:rPr>
              <w:noProof/>
            </w:rPr>
          </w:pPr>
          <w:hyperlink w:anchor="_Toc31830746" w:history="1">
            <w:r w:rsidR="003A12DB" w:rsidRPr="007A4325">
              <w:rPr>
                <w:rStyle w:val="Hyperlink"/>
                <w:noProof/>
                <w:lang w:bidi="en-US"/>
              </w:rPr>
              <w:t>4.2 Account opening Section</w:t>
            </w:r>
            <w:r w:rsidR="003A12DB">
              <w:rPr>
                <w:noProof/>
                <w:webHidden/>
              </w:rPr>
              <w:tab/>
            </w:r>
            <w:r w:rsidR="003A12DB">
              <w:rPr>
                <w:noProof/>
                <w:webHidden/>
              </w:rPr>
              <w:fldChar w:fldCharType="begin"/>
            </w:r>
            <w:r w:rsidR="003A12DB">
              <w:rPr>
                <w:noProof/>
                <w:webHidden/>
              </w:rPr>
              <w:instrText xml:space="preserve"> PAGEREF _Toc31830746 \h </w:instrText>
            </w:r>
            <w:r w:rsidR="003A12DB">
              <w:rPr>
                <w:noProof/>
                <w:webHidden/>
              </w:rPr>
            </w:r>
            <w:r w:rsidR="003A12DB">
              <w:rPr>
                <w:noProof/>
                <w:webHidden/>
              </w:rPr>
              <w:fldChar w:fldCharType="separate"/>
            </w:r>
            <w:r w:rsidR="003A12DB">
              <w:rPr>
                <w:noProof/>
                <w:webHidden/>
              </w:rPr>
              <w:t>22</w:t>
            </w:r>
            <w:r w:rsidR="003A12DB">
              <w:rPr>
                <w:noProof/>
                <w:webHidden/>
              </w:rPr>
              <w:fldChar w:fldCharType="end"/>
            </w:r>
          </w:hyperlink>
        </w:p>
        <w:p w:rsidR="003A12DB" w:rsidRDefault="00576D3F">
          <w:pPr>
            <w:pStyle w:val="TOC2"/>
            <w:tabs>
              <w:tab w:val="right" w:leader="dot" w:pos="10960"/>
            </w:tabs>
            <w:rPr>
              <w:noProof/>
            </w:rPr>
          </w:pPr>
          <w:hyperlink w:anchor="_Toc31830747" w:history="1">
            <w:r w:rsidR="003A12DB" w:rsidRPr="007A4325">
              <w:rPr>
                <w:rStyle w:val="Hyperlink"/>
                <w:noProof/>
                <w:lang w:bidi="en-US"/>
              </w:rPr>
              <w:t>4.3 Account Update</w:t>
            </w:r>
            <w:r w:rsidR="003A12DB">
              <w:rPr>
                <w:noProof/>
                <w:webHidden/>
              </w:rPr>
              <w:tab/>
            </w:r>
            <w:r w:rsidR="003A12DB">
              <w:rPr>
                <w:noProof/>
                <w:webHidden/>
              </w:rPr>
              <w:fldChar w:fldCharType="begin"/>
            </w:r>
            <w:r w:rsidR="003A12DB">
              <w:rPr>
                <w:noProof/>
                <w:webHidden/>
              </w:rPr>
              <w:instrText xml:space="preserve"> PAGEREF _Toc31830747 \h </w:instrText>
            </w:r>
            <w:r w:rsidR="003A12DB">
              <w:rPr>
                <w:noProof/>
                <w:webHidden/>
              </w:rPr>
            </w:r>
            <w:r w:rsidR="003A12DB">
              <w:rPr>
                <w:noProof/>
                <w:webHidden/>
              </w:rPr>
              <w:fldChar w:fldCharType="separate"/>
            </w:r>
            <w:r w:rsidR="003A12DB">
              <w:rPr>
                <w:noProof/>
                <w:webHidden/>
              </w:rPr>
              <w:t>27</w:t>
            </w:r>
            <w:r w:rsidR="003A12DB">
              <w:rPr>
                <w:noProof/>
                <w:webHidden/>
              </w:rPr>
              <w:fldChar w:fldCharType="end"/>
            </w:r>
          </w:hyperlink>
        </w:p>
        <w:p w:rsidR="003A12DB" w:rsidRDefault="00576D3F">
          <w:pPr>
            <w:pStyle w:val="TOC2"/>
            <w:tabs>
              <w:tab w:val="right" w:leader="dot" w:pos="10960"/>
            </w:tabs>
            <w:rPr>
              <w:noProof/>
            </w:rPr>
          </w:pPr>
          <w:hyperlink w:anchor="_Toc31830748" w:history="1">
            <w:r w:rsidR="003A12DB" w:rsidRPr="007A4325">
              <w:rPr>
                <w:rStyle w:val="Hyperlink"/>
                <w:noProof/>
                <w:lang w:bidi="en-US"/>
              </w:rPr>
              <w:t>4.4 KYC (Know Your Customer):</w:t>
            </w:r>
            <w:r w:rsidR="003A12DB">
              <w:rPr>
                <w:noProof/>
                <w:webHidden/>
              </w:rPr>
              <w:tab/>
            </w:r>
            <w:r w:rsidR="003A12DB">
              <w:rPr>
                <w:noProof/>
                <w:webHidden/>
              </w:rPr>
              <w:fldChar w:fldCharType="begin"/>
            </w:r>
            <w:r w:rsidR="003A12DB">
              <w:rPr>
                <w:noProof/>
                <w:webHidden/>
              </w:rPr>
              <w:instrText xml:space="preserve"> PAGEREF _Toc31830748 \h </w:instrText>
            </w:r>
            <w:r w:rsidR="003A12DB">
              <w:rPr>
                <w:noProof/>
                <w:webHidden/>
              </w:rPr>
            </w:r>
            <w:r w:rsidR="003A12DB">
              <w:rPr>
                <w:noProof/>
                <w:webHidden/>
              </w:rPr>
              <w:fldChar w:fldCharType="separate"/>
            </w:r>
            <w:r w:rsidR="003A12DB">
              <w:rPr>
                <w:noProof/>
                <w:webHidden/>
              </w:rPr>
              <w:t>30</w:t>
            </w:r>
            <w:r w:rsidR="003A12DB">
              <w:rPr>
                <w:noProof/>
                <w:webHidden/>
              </w:rPr>
              <w:fldChar w:fldCharType="end"/>
            </w:r>
          </w:hyperlink>
        </w:p>
        <w:p w:rsidR="003A12DB" w:rsidRDefault="00576D3F">
          <w:pPr>
            <w:pStyle w:val="TOC2"/>
            <w:tabs>
              <w:tab w:val="right" w:leader="dot" w:pos="10960"/>
            </w:tabs>
            <w:rPr>
              <w:noProof/>
            </w:rPr>
          </w:pPr>
          <w:hyperlink w:anchor="_Toc31830749" w:history="1">
            <w:r w:rsidR="003A12DB" w:rsidRPr="007A4325">
              <w:rPr>
                <w:rStyle w:val="Hyperlink"/>
                <w:noProof/>
                <w:lang w:bidi="en-US"/>
              </w:rPr>
              <w:t>4.5 Account Transfer</w:t>
            </w:r>
            <w:r w:rsidR="003A12DB">
              <w:rPr>
                <w:noProof/>
                <w:webHidden/>
              </w:rPr>
              <w:tab/>
            </w:r>
            <w:r w:rsidR="003A12DB">
              <w:rPr>
                <w:noProof/>
                <w:webHidden/>
              </w:rPr>
              <w:fldChar w:fldCharType="begin"/>
            </w:r>
            <w:r w:rsidR="003A12DB">
              <w:rPr>
                <w:noProof/>
                <w:webHidden/>
              </w:rPr>
              <w:instrText xml:space="preserve"> PAGEREF _Toc31830749 \h </w:instrText>
            </w:r>
            <w:r w:rsidR="003A12DB">
              <w:rPr>
                <w:noProof/>
                <w:webHidden/>
              </w:rPr>
            </w:r>
            <w:r w:rsidR="003A12DB">
              <w:rPr>
                <w:noProof/>
                <w:webHidden/>
              </w:rPr>
              <w:fldChar w:fldCharType="separate"/>
            </w:r>
            <w:r w:rsidR="003A12DB">
              <w:rPr>
                <w:noProof/>
                <w:webHidden/>
              </w:rPr>
              <w:t>31</w:t>
            </w:r>
            <w:r w:rsidR="003A12DB">
              <w:rPr>
                <w:noProof/>
                <w:webHidden/>
              </w:rPr>
              <w:fldChar w:fldCharType="end"/>
            </w:r>
          </w:hyperlink>
        </w:p>
        <w:p w:rsidR="003A12DB" w:rsidRDefault="00576D3F">
          <w:pPr>
            <w:pStyle w:val="TOC2"/>
            <w:tabs>
              <w:tab w:val="right" w:leader="dot" w:pos="10960"/>
            </w:tabs>
            <w:rPr>
              <w:noProof/>
            </w:rPr>
          </w:pPr>
          <w:hyperlink w:anchor="_Toc31830750" w:history="1">
            <w:r w:rsidR="003A12DB" w:rsidRPr="007A4325">
              <w:rPr>
                <w:rStyle w:val="Hyperlink"/>
                <w:noProof/>
                <w:lang w:bidi="en-US"/>
              </w:rPr>
              <w:t>4.6 Account Closing</w:t>
            </w:r>
            <w:r w:rsidR="003A12DB">
              <w:rPr>
                <w:noProof/>
                <w:webHidden/>
              </w:rPr>
              <w:tab/>
            </w:r>
            <w:r w:rsidR="003A12DB">
              <w:rPr>
                <w:noProof/>
                <w:webHidden/>
              </w:rPr>
              <w:fldChar w:fldCharType="begin"/>
            </w:r>
            <w:r w:rsidR="003A12DB">
              <w:rPr>
                <w:noProof/>
                <w:webHidden/>
              </w:rPr>
              <w:instrText xml:space="preserve"> PAGEREF _Toc31830750 \h </w:instrText>
            </w:r>
            <w:r w:rsidR="003A12DB">
              <w:rPr>
                <w:noProof/>
                <w:webHidden/>
              </w:rPr>
            </w:r>
            <w:r w:rsidR="003A12DB">
              <w:rPr>
                <w:noProof/>
                <w:webHidden/>
              </w:rPr>
              <w:fldChar w:fldCharType="separate"/>
            </w:r>
            <w:r w:rsidR="003A12DB">
              <w:rPr>
                <w:noProof/>
                <w:webHidden/>
              </w:rPr>
              <w:t>31</w:t>
            </w:r>
            <w:r w:rsidR="003A12DB">
              <w:rPr>
                <w:noProof/>
                <w:webHidden/>
              </w:rPr>
              <w:fldChar w:fldCharType="end"/>
            </w:r>
          </w:hyperlink>
        </w:p>
        <w:p w:rsidR="003A12DB" w:rsidRDefault="00576D3F">
          <w:pPr>
            <w:pStyle w:val="TOC2"/>
            <w:tabs>
              <w:tab w:val="right" w:leader="dot" w:pos="10960"/>
            </w:tabs>
            <w:rPr>
              <w:noProof/>
            </w:rPr>
          </w:pPr>
          <w:hyperlink w:anchor="_Toc31830751" w:history="1">
            <w:r w:rsidR="003A12DB" w:rsidRPr="007A4325">
              <w:rPr>
                <w:rStyle w:val="Hyperlink"/>
                <w:iCs/>
                <w:noProof/>
                <w:lang w:bidi="en-US"/>
              </w:rPr>
              <w:t>4.7 Issuance of cheque book</w:t>
            </w:r>
            <w:r w:rsidR="003A12DB">
              <w:rPr>
                <w:noProof/>
                <w:webHidden/>
              </w:rPr>
              <w:tab/>
            </w:r>
            <w:r w:rsidR="003A12DB">
              <w:rPr>
                <w:noProof/>
                <w:webHidden/>
              </w:rPr>
              <w:fldChar w:fldCharType="begin"/>
            </w:r>
            <w:r w:rsidR="003A12DB">
              <w:rPr>
                <w:noProof/>
                <w:webHidden/>
              </w:rPr>
              <w:instrText xml:space="preserve"> PAGEREF _Toc31830751 \h </w:instrText>
            </w:r>
            <w:r w:rsidR="003A12DB">
              <w:rPr>
                <w:noProof/>
                <w:webHidden/>
              </w:rPr>
            </w:r>
            <w:r w:rsidR="003A12DB">
              <w:rPr>
                <w:noProof/>
                <w:webHidden/>
              </w:rPr>
              <w:fldChar w:fldCharType="separate"/>
            </w:r>
            <w:r w:rsidR="003A12DB">
              <w:rPr>
                <w:noProof/>
                <w:webHidden/>
              </w:rPr>
              <w:t>31</w:t>
            </w:r>
            <w:r w:rsidR="003A12DB">
              <w:rPr>
                <w:noProof/>
                <w:webHidden/>
              </w:rPr>
              <w:fldChar w:fldCharType="end"/>
            </w:r>
          </w:hyperlink>
        </w:p>
        <w:p w:rsidR="003A12DB" w:rsidRDefault="00576D3F">
          <w:pPr>
            <w:pStyle w:val="TOC2"/>
            <w:tabs>
              <w:tab w:val="right" w:leader="dot" w:pos="10960"/>
            </w:tabs>
            <w:rPr>
              <w:noProof/>
            </w:rPr>
          </w:pPr>
          <w:hyperlink w:anchor="_Toc31830752" w:history="1">
            <w:r w:rsidR="003A12DB" w:rsidRPr="007A4325">
              <w:rPr>
                <w:rStyle w:val="Hyperlink"/>
                <w:noProof/>
                <w:lang w:bidi="en-US"/>
              </w:rPr>
              <w:t>4.8 Cash Section</w:t>
            </w:r>
            <w:r w:rsidR="003A12DB">
              <w:rPr>
                <w:noProof/>
                <w:webHidden/>
              </w:rPr>
              <w:tab/>
            </w:r>
            <w:r w:rsidR="003A12DB">
              <w:rPr>
                <w:noProof/>
                <w:webHidden/>
              </w:rPr>
              <w:fldChar w:fldCharType="begin"/>
            </w:r>
            <w:r w:rsidR="003A12DB">
              <w:rPr>
                <w:noProof/>
                <w:webHidden/>
              </w:rPr>
              <w:instrText xml:space="preserve"> PAGEREF _Toc31830752 \h </w:instrText>
            </w:r>
            <w:r w:rsidR="003A12DB">
              <w:rPr>
                <w:noProof/>
                <w:webHidden/>
              </w:rPr>
            </w:r>
            <w:r w:rsidR="003A12DB">
              <w:rPr>
                <w:noProof/>
                <w:webHidden/>
              </w:rPr>
              <w:fldChar w:fldCharType="separate"/>
            </w:r>
            <w:r w:rsidR="003A12DB">
              <w:rPr>
                <w:noProof/>
                <w:webHidden/>
              </w:rPr>
              <w:t>32</w:t>
            </w:r>
            <w:r w:rsidR="003A12DB">
              <w:rPr>
                <w:noProof/>
                <w:webHidden/>
              </w:rPr>
              <w:fldChar w:fldCharType="end"/>
            </w:r>
          </w:hyperlink>
        </w:p>
        <w:p w:rsidR="003A12DB" w:rsidRDefault="00576D3F">
          <w:pPr>
            <w:pStyle w:val="TOC2"/>
            <w:tabs>
              <w:tab w:val="right" w:leader="dot" w:pos="10960"/>
            </w:tabs>
            <w:rPr>
              <w:noProof/>
            </w:rPr>
          </w:pPr>
          <w:hyperlink w:anchor="_Toc31830753" w:history="1">
            <w:r w:rsidR="003A12DB" w:rsidRPr="007A4325">
              <w:rPr>
                <w:rStyle w:val="Hyperlink"/>
                <w:noProof/>
                <w:lang w:bidi="en-US"/>
              </w:rPr>
              <w:t>4.9 Clearing and Bills section</w:t>
            </w:r>
            <w:r w:rsidR="003A12DB">
              <w:rPr>
                <w:noProof/>
                <w:webHidden/>
              </w:rPr>
              <w:tab/>
            </w:r>
            <w:r w:rsidR="003A12DB">
              <w:rPr>
                <w:noProof/>
                <w:webHidden/>
              </w:rPr>
              <w:fldChar w:fldCharType="begin"/>
            </w:r>
            <w:r w:rsidR="003A12DB">
              <w:rPr>
                <w:noProof/>
                <w:webHidden/>
              </w:rPr>
              <w:instrText xml:space="preserve"> PAGEREF _Toc31830753 \h </w:instrText>
            </w:r>
            <w:r w:rsidR="003A12DB">
              <w:rPr>
                <w:noProof/>
                <w:webHidden/>
              </w:rPr>
            </w:r>
            <w:r w:rsidR="003A12DB">
              <w:rPr>
                <w:noProof/>
                <w:webHidden/>
              </w:rPr>
              <w:fldChar w:fldCharType="separate"/>
            </w:r>
            <w:r w:rsidR="003A12DB">
              <w:rPr>
                <w:noProof/>
                <w:webHidden/>
              </w:rPr>
              <w:t>32</w:t>
            </w:r>
            <w:r w:rsidR="003A12DB">
              <w:rPr>
                <w:noProof/>
                <w:webHidden/>
              </w:rPr>
              <w:fldChar w:fldCharType="end"/>
            </w:r>
          </w:hyperlink>
        </w:p>
        <w:p w:rsidR="003A12DB" w:rsidRDefault="00576D3F">
          <w:pPr>
            <w:pStyle w:val="TOC2"/>
            <w:tabs>
              <w:tab w:val="right" w:leader="dot" w:pos="10960"/>
            </w:tabs>
            <w:rPr>
              <w:noProof/>
            </w:rPr>
          </w:pPr>
          <w:hyperlink w:anchor="_Toc31830754" w:history="1">
            <w:r w:rsidR="003A12DB" w:rsidRPr="007A4325">
              <w:rPr>
                <w:rStyle w:val="Hyperlink"/>
                <w:noProof/>
                <w:lang w:bidi="en-US"/>
              </w:rPr>
              <w:t>4.10 Types of Cheque</w:t>
            </w:r>
            <w:r w:rsidR="003A12DB">
              <w:rPr>
                <w:noProof/>
                <w:webHidden/>
              </w:rPr>
              <w:tab/>
            </w:r>
            <w:r w:rsidR="003A12DB">
              <w:rPr>
                <w:noProof/>
                <w:webHidden/>
              </w:rPr>
              <w:fldChar w:fldCharType="begin"/>
            </w:r>
            <w:r w:rsidR="003A12DB">
              <w:rPr>
                <w:noProof/>
                <w:webHidden/>
              </w:rPr>
              <w:instrText xml:space="preserve"> PAGEREF _Toc31830754 \h </w:instrText>
            </w:r>
            <w:r w:rsidR="003A12DB">
              <w:rPr>
                <w:noProof/>
                <w:webHidden/>
              </w:rPr>
            </w:r>
            <w:r w:rsidR="003A12DB">
              <w:rPr>
                <w:noProof/>
                <w:webHidden/>
              </w:rPr>
              <w:fldChar w:fldCharType="separate"/>
            </w:r>
            <w:r w:rsidR="003A12DB">
              <w:rPr>
                <w:noProof/>
                <w:webHidden/>
              </w:rPr>
              <w:t>33</w:t>
            </w:r>
            <w:r w:rsidR="003A12DB">
              <w:rPr>
                <w:noProof/>
                <w:webHidden/>
              </w:rPr>
              <w:fldChar w:fldCharType="end"/>
            </w:r>
          </w:hyperlink>
        </w:p>
        <w:p w:rsidR="003A12DB" w:rsidRDefault="00576D3F">
          <w:pPr>
            <w:pStyle w:val="TOC2"/>
            <w:tabs>
              <w:tab w:val="right" w:leader="dot" w:pos="10960"/>
            </w:tabs>
            <w:rPr>
              <w:noProof/>
            </w:rPr>
          </w:pPr>
          <w:hyperlink w:anchor="_Toc31830755" w:history="1">
            <w:r w:rsidR="003A12DB" w:rsidRPr="007A4325">
              <w:rPr>
                <w:rStyle w:val="Hyperlink"/>
                <w:noProof/>
                <w:lang w:bidi="en-US"/>
              </w:rPr>
              <w:t>4.11 Any Branch Banking Service</w:t>
            </w:r>
            <w:r w:rsidR="003A12DB">
              <w:rPr>
                <w:noProof/>
                <w:webHidden/>
              </w:rPr>
              <w:tab/>
            </w:r>
            <w:r w:rsidR="003A12DB">
              <w:rPr>
                <w:noProof/>
                <w:webHidden/>
              </w:rPr>
              <w:fldChar w:fldCharType="begin"/>
            </w:r>
            <w:r w:rsidR="003A12DB">
              <w:rPr>
                <w:noProof/>
                <w:webHidden/>
              </w:rPr>
              <w:instrText xml:space="preserve"> PAGEREF _Toc31830755 \h </w:instrText>
            </w:r>
            <w:r w:rsidR="003A12DB">
              <w:rPr>
                <w:noProof/>
                <w:webHidden/>
              </w:rPr>
            </w:r>
            <w:r w:rsidR="003A12DB">
              <w:rPr>
                <w:noProof/>
                <w:webHidden/>
              </w:rPr>
              <w:fldChar w:fldCharType="separate"/>
            </w:r>
            <w:r w:rsidR="003A12DB">
              <w:rPr>
                <w:noProof/>
                <w:webHidden/>
              </w:rPr>
              <w:t>36</w:t>
            </w:r>
            <w:r w:rsidR="003A12DB">
              <w:rPr>
                <w:noProof/>
                <w:webHidden/>
              </w:rPr>
              <w:fldChar w:fldCharType="end"/>
            </w:r>
          </w:hyperlink>
        </w:p>
        <w:p w:rsidR="003A12DB" w:rsidRDefault="00576D3F">
          <w:pPr>
            <w:pStyle w:val="TOC2"/>
            <w:tabs>
              <w:tab w:val="right" w:leader="dot" w:pos="10960"/>
            </w:tabs>
            <w:rPr>
              <w:noProof/>
            </w:rPr>
          </w:pPr>
          <w:hyperlink w:anchor="_Toc31830756" w:history="1">
            <w:r w:rsidR="003A12DB" w:rsidRPr="007A4325">
              <w:rPr>
                <w:rStyle w:val="Hyperlink"/>
                <w:noProof/>
                <w:lang w:bidi="en-US"/>
              </w:rPr>
              <w:t>4.12 Demand Draft (DD)</w:t>
            </w:r>
            <w:r w:rsidR="003A12DB">
              <w:rPr>
                <w:noProof/>
                <w:webHidden/>
              </w:rPr>
              <w:tab/>
            </w:r>
            <w:r w:rsidR="003A12DB">
              <w:rPr>
                <w:noProof/>
                <w:webHidden/>
              </w:rPr>
              <w:fldChar w:fldCharType="begin"/>
            </w:r>
            <w:r w:rsidR="003A12DB">
              <w:rPr>
                <w:noProof/>
                <w:webHidden/>
              </w:rPr>
              <w:instrText xml:space="preserve"> PAGEREF _Toc31830756 \h </w:instrText>
            </w:r>
            <w:r w:rsidR="003A12DB">
              <w:rPr>
                <w:noProof/>
                <w:webHidden/>
              </w:rPr>
            </w:r>
            <w:r w:rsidR="003A12DB">
              <w:rPr>
                <w:noProof/>
                <w:webHidden/>
              </w:rPr>
              <w:fldChar w:fldCharType="separate"/>
            </w:r>
            <w:r w:rsidR="003A12DB">
              <w:rPr>
                <w:noProof/>
                <w:webHidden/>
              </w:rPr>
              <w:t>36</w:t>
            </w:r>
            <w:r w:rsidR="003A12DB">
              <w:rPr>
                <w:noProof/>
                <w:webHidden/>
              </w:rPr>
              <w:fldChar w:fldCharType="end"/>
            </w:r>
          </w:hyperlink>
        </w:p>
        <w:p w:rsidR="003A12DB" w:rsidRDefault="00576D3F">
          <w:pPr>
            <w:pStyle w:val="TOC2"/>
            <w:tabs>
              <w:tab w:val="right" w:leader="dot" w:pos="10960"/>
            </w:tabs>
            <w:rPr>
              <w:noProof/>
            </w:rPr>
          </w:pPr>
          <w:hyperlink w:anchor="_Toc31830757" w:history="1">
            <w:r w:rsidR="003A12DB" w:rsidRPr="007A4325">
              <w:rPr>
                <w:rStyle w:val="Hyperlink"/>
                <w:noProof/>
                <w:lang w:bidi="en-US"/>
              </w:rPr>
              <w:t>4.13 Telegraphic Transfer (TT)</w:t>
            </w:r>
            <w:r w:rsidR="003A12DB">
              <w:rPr>
                <w:noProof/>
                <w:webHidden/>
              </w:rPr>
              <w:tab/>
            </w:r>
            <w:r w:rsidR="003A12DB">
              <w:rPr>
                <w:noProof/>
                <w:webHidden/>
              </w:rPr>
              <w:fldChar w:fldCharType="begin"/>
            </w:r>
            <w:r w:rsidR="003A12DB">
              <w:rPr>
                <w:noProof/>
                <w:webHidden/>
              </w:rPr>
              <w:instrText xml:space="preserve"> PAGEREF _Toc31830757 \h </w:instrText>
            </w:r>
            <w:r w:rsidR="003A12DB">
              <w:rPr>
                <w:noProof/>
                <w:webHidden/>
              </w:rPr>
            </w:r>
            <w:r w:rsidR="003A12DB">
              <w:rPr>
                <w:noProof/>
                <w:webHidden/>
              </w:rPr>
              <w:fldChar w:fldCharType="separate"/>
            </w:r>
            <w:r w:rsidR="003A12DB">
              <w:rPr>
                <w:noProof/>
                <w:webHidden/>
              </w:rPr>
              <w:t>37</w:t>
            </w:r>
            <w:r w:rsidR="003A12DB">
              <w:rPr>
                <w:noProof/>
                <w:webHidden/>
              </w:rPr>
              <w:fldChar w:fldCharType="end"/>
            </w:r>
          </w:hyperlink>
        </w:p>
        <w:p w:rsidR="003A12DB" w:rsidRDefault="00576D3F">
          <w:pPr>
            <w:pStyle w:val="TOC2"/>
            <w:tabs>
              <w:tab w:val="right" w:leader="dot" w:pos="10960"/>
            </w:tabs>
            <w:rPr>
              <w:noProof/>
            </w:rPr>
          </w:pPr>
          <w:hyperlink w:anchor="_Toc31830758" w:history="1">
            <w:r w:rsidR="003A12DB" w:rsidRPr="007A4325">
              <w:rPr>
                <w:rStyle w:val="Hyperlink"/>
                <w:noProof/>
                <w:lang w:bidi="en-US"/>
              </w:rPr>
              <w:t>4.14 Alternative Delivery Channel (ADC) Service</w:t>
            </w:r>
            <w:r w:rsidR="003A12DB">
              <w:rPr>
                <w:noProof/>
                <w:webHidden/>
              </w:rPr>
              <w:tab/>
            </w:r>
            <w:r w:rsidR="003A12DB">
              <w:rPr>
                <w:noProof/>
                <w:webHidden/>
              </w:rPr>
              <w:fldChar w:fldCharType="begin"/>
            </w:r>
            <w:r w:rsidR="003A12DB">
              <w:rPr>
                <w:noProof/>
                <w:webHidden/>
              </w:rPr>
              <w:instrText xml:space="preserve"> PAGEREF _Toc31830758 \h </w:instrText>
            </w:r>
            <w:r w:rsidR="003A12DB">
              <w:rPr>
                <w:noProof/>
                <w:webHidden/>
              </w:rPr>
            </w:r>
            <w:r w:rsidR="003A12DB">
              <w:rPr>
                <w:noProof/>
                <w:webHidden/>
              </w:rPr>
              <w:fldChar w:fldCharType="separate"/>
            </w:r>
            <w:r w:rsidR="003A12DB">
              <w:rPr>
                <w:noProof/>
                <w:webHidden/>
              </w:rPr>
              <w:t>39</w:t>
            </w:r>
            <w:r w:rsidR="003A12DB">
              <w:rPr>
                <w:noProof/>
                <w:webHidden/>
              </w:rPr>
              <w:fldChar w:fldCharType="end"/>
            </w:r>
          </w:hyperlink>
        </w:p>
        <w:p w:rsidR="003A12DB" w:rsidRDefault="00576D3F">
          <w:pPr>
            <w:pStyle w:val="TOC2"/>
            <w:tabs>
              <w:tab w:val="right" w:leader="dot" w:pos="10960"/>
            </w:tabs>
            <w:rPr>
              <w:noProof/>
            </w:rPr>
          </w:pPr>
          <w:hyperlink w:anchor="_Toc31830759" w:history="1">
            <w:r w:rsidR="003A12DB" w:rsidRPr="007A4325">
              <w:rPr>
                <w:rStyle w:val="Hyperlink"/>
                <w:noProof/>
                <w:lang w:bidi="en-US"/>
              </w:rPr>
              <w:t>4.15 IDM service</w:t>
            </w:r>
            <w:r w:rsidR="003A12DB">
              <w:rPr>
                <w:noProof/>
                <w:webHidden/>
              </w:rPr>
              <w:tab/>
            </w:r>
            <w:r w:rsidR="003A12DB">
              <w:rPr>
                <w:noProof/>
                <w:webHidden/>
              </w:rPr>
              <w:fldChar w:fldCharType="begin"/>
            </w:r>
            <w:r w:rsidR="003A12DB">
              <w:rPr>
                <w:noProof/>
                <w:webHidden/>
              </w:rPr>
              <w:instrText xml:space="preserve"> PAGEREF _Toc31830759 \h </w:instrText>
            </w:r>
            <w:r w:rsidR="003A12DB">
              <w:rPr>
                <w:noProof/>
                <w:webHidden/>
              </w:rPr>
            </w:r>
            <w:r w:rsidR="003A12DB">
              <w:rPr>
                <w:noProof/>
                <w:webHidden/>
              </w:rPr>
              <w:fldChar w:fldCharType="separate"/>
            </w:r>
            <w:r w:rsidR="003A12DB">
              <w:rPr>
                <w:noProof/>
                <w:webHidden/>
              </w:rPr>
              <w:t>39</w:t>
            </w:r>
            <w:r w:rsidR="003A12DB">
              <w:rPr>
                <w:noProof/>
                <w:webHidden/>
              </w:rPr>
              <w:fldChar w:fldCharType="end"/>
            </w:r>
          </w:hyperlink>
        </w:p>
        <w:p w:rsidR="003A12DB" w:rsidRDefault="00576D3F">
          <w:pPr>
            <w:pStyle w:val="TOC2"/>
            <w:tabs>
              <w:tab w:val="right" w:leader="dot" w:pos="10960"/>
            </w:tabs>
            <w:rPr>
              <w:noProof/>
            </w:rPr>
          </w:pPr>
          <w:hyperlink w:anchor="_Toc31830760" w:history="1">
            <w:r w:rsidR="003A12DB" w:rsidRPr="007A4325">
              <w:rPr>
                <w:rStyle w:val="Hyperlink"/>
                <w:noProof/>
                <w:lang w:bidi="en-US"/>
              </w:rPr>
              <w:t>4.16 ATM of SEBL</w:t>
            </w:r>
            <w:r w:rsidR="003A12DB">
              <w:rPr>
                <w:noProof/>
                <w:webHidden/>
              </w:rPr>
              <w:tab/>
            </w:r>
            <w:r w:rsidR="003A12DB">
              <w:rPr>
                <w:noProof/>
                <w:webHidden/>
              </w:rPr>
              <w:fldChar w:fldCharType="begin"/>
            </w:r>
            <w:r w:rsidR="003A12DB">
              <w:rPr>
                <w:noProof/>
                <w:webHidden/>
              </w:rPr>
              <w:instrText xml:space="preserve"> PAGEREF _Toc31830760 \h </w:instrText>
            </w:r>
            <w:r w:rsidR="003A12DB">
              <w:rPr>
                <w:noProof/>
                <w:webHidden/>
              </w:rPr>
            </w:r>
            <w:r w:rsidR="003A12DB">
              <w:rPr>
                <w:noProof/>
                <w:webHidden/>
              </w:rPr>
              <w:fldChar w:fldCharType="separate"/>
            </w:r>
            <w:r w:rsidR="003A12DB">
              <w:rPr>
                <w:noProof/>
                <w:webHidden/>
              </w:rPr>
              <w:t>40</w:t>
            </w:r>
            <w:r w:rsidR="003A12DB">
              <w:rPr>
                <w:noProof/>
                <w:webHidden/>
              </w:rPr>
              <w:fldChar w:fldCharType="end"/>
            </w:r>
          </w:hyperlink>
        </w:p>
        <w:p w:rsidR="003A12DB" w:rsidRDefault="00576D3F">
          <w:pPr>
            <w:pStyle w:val="TOC2"/>
            <w:tabs>
              <w:tab w:val="right" w:leader="dot" w:pos="10960"/>
            </w:tabs>
            <w:rPr>
              <w:noProof/>
            </w:rPr>
          </w:pPr>
          <w:hyperlink w:anchor="_Toc31830761" w:history="1">
            <w:r w:rsidR="003A12DB" w:rsidRPr="007A4325">
              <w:rPr>
                <w:rStyle w:val="Hyperlink"/>
                <w:noProof/>
                <w:shd w:val="clear" w:color="auto" w:fill="FFFFFF"/>
                <w:lang w:bidi="en-US"/>
              </w:rPr>
              <w:t>4.17 VISA CARD</w:t>
            </w:r>
            <w:r w:rsidR="003A12DB">
              <w:rPr>
                <w:noProof/>
                <w:webHidden/>
              </w:rPr>
              <w:tab/>
            </w:r>
            <w:r w:rsidR="003A12DB">
              <w:rPr>
                <w:noProof/>
                <w:webHidden/>
              </w:rPr>
              <w:fldChar w:fldCharType="begin"/>
            </w:r>
            <w:r w:rsidR="003A12DB">
              <w:rPr>
                <w:noProof/>
                <w:webHidden/>
              </w:rPr>
              <w:instrText xml:space="preserve"> PAGEREF _Toc31830761 \h </w:instrText>
            </w:r>
            <w:r w:rsidR="003A12DB">
              <w:rPr>
                <w:noProof/>
                <w:webHidden/>
              </w:rPr>
            </w:r>
            <w:r w:rsidR="003A12DB">
              <w:rPr>
                <w:noProof/>
                <w:webHidden/>
              </w:rPr>
              <w:fldChar w:fldCharType="separate"/>
            </w:r>
            <w:r w:rsidR="003A12DB">
              <w:rPr>
                <w:noProof/>
                <w:webHidden/>
              </w:rPr>
              <w:t>41</w:t>
            </w:r>
            <w:r w:rsidR="003A12DB">
              <w:rPr>
                <w:noProof/>
                <w:webHidden/>
              </w:rPr>
              <w:fldChar w:fldCharType="end"/>
            </w:r>
          </w:hyperlink>
        </w:p>
        <w:p w:rsidR="003A12DB" w:rsidRDefault="00576D3F">
          <w:pPr>
            <w:pStyle w:val="TOC1"/>
            <w:rPr>
              <w:rFonts w:cstheme="minorBidi"/>
              <w:b w:val="0"/>
            </w:rPr>
          </w:pPr>
          <w:hyperlink w:anchor="_Toc31830762" w:history="1">
            <w:r w:rsidR="003A12DB" w:rsidRPr="007A4325">
              <w:rPr>
                <w:rStyle w:val="Hyperlink"/>
              </w:rPr>
              <w:t>Chapter 5 Findings, Recommendations, Conclusion</w:t>
            </w:r>
            <w:r w:rsidR="003A12DB">
              <w:rPr>
                <w:webHidden/>
              </w:rPr>
              <w:tab/>
            </w:r>
            <w:r w:rsidR="003A12DB">
              <w:rPr>
                <w:webHidden/>
              </w:rPr>
              <w:fldChar w:fldCharType="begin"/>
            </w:r>
            <w:r w:rsidR="003A12DB">
              <w:rPr>
                <w:webHidden/>
              </w:rPr>
              <w:instrText xml:space="preserve"> PAGEREF _Toc31830762 \h </w:instrText>
            </w:r>
            <w:r w:rsidR="003A12DB">
              <w:rPr>
                <w:webHidden/>
              </w:rPr>
            </w:r>
            <w:r w:rsidR="003A12DB">
              <w:rPr>
                <w:webHidden/>
              </w:rPr>
              <w:fldChar w:fldCharType="separate"/>
            </w:r>
            <w:r w:rsidR="003A12DB">
              <w:rPr>
                <w:webHidden/>
              </w:rPr>
              <w:t>43</w:t>
            </w:r>
            <w:r w:rsidR="003A12DB">
              <w:rPr>
                <w:webHidden/>
              </w:rPr>
              <w:fldChar w:fldCharType="end"/>
            </w:r>
          </w:hyperlink>
        </w:p>
        <w:p w:rsidR="003A12DB" w:rsidRDefault="00576D3F">
          <w:pPr>
            <w:pStyle w:val="TOC2"/>
            <w:tabs>
              <w:tab w:val="right" w:leader="dot" w:pos="10960"/>
            </w:tabs>
            <w:rPr>
              <w:noProof/>
            </w:rPr>
          </w:pPr>
          <w:hyperlink w:anchor="_Toc31830763" w:history="1">
            <w:r w:rsidR="003A12DB" w:rsidRPr="007A4325">
              <w:rPr>
                <w:rStyle w:val="Hyperlink"/>
                <w:noProof/>
                <w:lang w:bidi="en-US"/>
              </w:rPr>
              <w:t>5.1 Findings</w:t>
            </w:r>
            <w:r w:rsidR="003A12DB">
              <w:rPr>
                <w:noProof/>
                <w:webHidden/>
              </w:rPr>
              <w:tab/>
            </w:r>
            <w:r w:rsidR="003A12DB">
              <w:rPr>
                <w:noProof/>
                <w:webHidden/>
              </w:rPr>
              <w:fldChar w:fldCharType="begin"/>
            </w:r>
            <w:r w:rsidR="003A12DB">
              <w:rPr>
                <w:noProof/>
                <w:webHidden/>
              </w:rPr>
              <w:instrText xml:space="preserve"> PAGEREF _Toc31830763 \h </w:instrText>
            </w:r>
            <w:r w:rsidR="003A12DB">
              <w:rPr>
                <w:noProof/>
                <w:webHidden/>
              </w:rPr>
            </w:r>
            <w:r w:rsidR="003A12DB">
              <w:rPr>
                <w:noProof/>
                <w:webHidden/>
              </w:rPr>
              <w:fldChar w:fldCharType="separate"/>
            </w:r>
            <w:r w:rsidR="003A12DB">
              <w:rPr>
                <w:noProof/>
                <w:webHidden/>
              </w:rPr>
              <w:t>43</w:t>
            </w:r>
            <w:r w:rsidR="003A12DB">
              <w:rPr>
                <w:noProof/>
                <w:webHidden/>
              </w:rPr>
              <w:fldChar w:fldCharType="end"/>
            </w:r>
          </w:hyperlink>
        </w:p>
        <w:p w:rsidR="003A12DB" w:rsidRDefault="00576D3F">
          <w:pPr>
            <w:pStyle w:val="TOC2"/>
            <w:tabs>
              <w:tab w:val="right" w:leader="dot" w:pos="10960"/>
            </w:tabs>
            <w:rPr>
              <w:noProof/>
            </w:rPr>
          </w:pPr>
          <w:hyperlink w:anchor="_Toc31830764" w:history="1">
            <w:r w:rsidR="003A12DB" w:rsidRPr="007A4325">
              <w:rPr>
                <w:rStyle w:val="Hyperlink"/>
                <w:noProof/>
                <w:lang w:bidi="en-US"/>
              </w:rPr>
              <w:t>5.2 Recommendations</w:t>
            </w:r>
            <w:r w:rsidR="003A12DB">
              <w:rPr>
                <w:noProof/>
                <w:webHidden/>
              </w:rPr>
              <w:tab/>
            </w:r>
            <w:r w:rsidR="003A12DB">
              <w:rPr>
                <w:noProof/>
                <w:webHidden/>
              </w:rPr>
              <w:fldChar w:fldCharType="begin"/>
            </w:r>
            <w:r w:rsidR="003A12DB">
              <w:rPr>
                <w:noProof/>
                <w:webHidden/>
              </w:rPr>
              <w:instrText xml:space="preserve"> PAGEREF _Toc31830764 \h </w:instrText>
            </w:r>
            <w:r w:rsidR="003A12DB">
              <w:rPr>
                <w:noProof/>
                <w:webHidden/>
              </w:rPr>
            </w:r>
            <w:r w:rsidR="003A12DB">
              <w:rPr>
                <w:noProof/>
                <w:webHidden/>
              </w:rPr>
              <w:fldChar w:fldCharType="separate"/>
            </w:r>
            <w:r w:rsidR="003A12DB">
              <w:rPr>
                <w:noProof/>
                <w:webHidden/>
              </w:rPr>
              <w:t>43</w:t>
            </w:r>
            <w:r w:rsidR="003A12DB">
              <w:rPr>
                <w:noProof/>
                <w:webHidden/>
              </w:rPr>
              <w:fldChar w:fldCharType="end"/>
            </w:r>
          </w:hyperlink>
        </w:p>
        <w:p w:rsidR="003A12DB" w:rsidRDefault="00576D3F">
          <w:pPr>
            <w:pStyle w:val="TOC2"/>
            <w:tabs>
              <w:tab w:val="right" w:leader="dot" w:pos="10960"/>
            </w:tabs>
            <w:rPr>
              <w:noProof/>
            </w:rPr>
          </w:pPr>
          <w:hyperlink w:anchor="_Toc31830765" w:history="1">
            <w:r w:rsidR="003A12DB" w:rsidRPr="007A4325">
              <w:rPr>
                <w:rStyle w:val="Hyperlink"/>
                <w:noProof/>
                <w:lang w:bidi="en-US"/>
              </w:rPr>
              <w:t>5.3 Conclusion</w:t>
            </w:r>
            <w:r w:rsidR="003A12DB">
              <w:rPr>
                <w:noProof/>
                <w:webHidden/>
              </w:rPr>
              <w:tab/>
            </w:r>
            <w:r w:rsidR="003A12DB">
              <w:rPr>
                <w:noProof/>
                <w:webHidden/>
              </w:rPr>
              <w:fldChar w:fldCharType="begin"/>
            </w:r>
            <w:r w:rsidR="003A12DB">
              <w:rPr>
                <w:noProof/>
                <w:webHidden/>
              </w:rPr>
              <w:instrText xml:space="preserve"> PAGEREF _Toc31830765 \h </w:instrText>
            </w:r>
            <w:r w:rsidR="003A12DB">
              <w:rPr>
                <w:noProof/>
                <w:webHidden/>
              </w:rPr>
            </w:r>
            <w:r w:rsidR="003A12DB">
              <w:rPr>
                <w:noProof/>
                <w:webHidden/>
              </w:rPr>
              <w:fldChar w:fldCharType="separate"/>
            </w:r>
            <w:r w:rsidR="003A12DB">
              <w:rPr>
                <w:noProof/>
                <w:webHidden/>
              </w:rPr>
              <w:t>43</w:t>
            </w:r>
            <w:r w:rsidR="003A12DB">
              <w:rPr>
                <w:noProof/>
                <w:webHidden/>
              </w:rPr>
              <w:fldChar w:fldCharType="end"/>
            </w:r>
          </w:hyperlink>
        </w:p>
        <w:p w:rsidR="003A12DB" w:rsidRDefault="00576D3F">
          <w:pPr>
            <w:pStyle w:val="TOC1"/>
            <w:rPr>
              <w:rFonts w:cstheme="minorBidi"/>
              <w:b w:val="0"/>
            </w:rPr>
          </w:pPr>
          <w:hyperlink w:anchor="_Toc31830766" w:history="1">
            <w:r w:rsidR="003A12DB" w:rsidRPr="007A4325">
              <w:rPr>
                <w:rStyle w:val="Hyperlink"/>
              </w:rPr>
              <w:t>Reference</w:t>
            </w:r>
            <w:r w:rsidR="003A12DB">
              <w:rPr>
                <w:webHidden/>
              </w:rPr>
              <w:tab/>
            </w:r>
            <w:r w:rsidR="003A12DB">
              <w:rPr>
                <w:webHidden/>
              </w:rPr>
              <w:fldChar w:fldCharType="begin"/>
            </w:r>
            <w:r w:rsidR="003A12DB">
              <w:rPr>
                <w:webHidden/>
              </w:rPr>
              <w:instrText xml:space="preserve"> PAGEREF _Toc31830766 \h </w:instrText>
            </w:r>
            <w:r w:rsidR="003A12DB">
              <w:rPr>
                <w:webHidden/>
              </w:rPr>
            </w:r>
            <w:r w:rsidR="003A12DB">
              <w:rPr>
                <w:webHidden/>
              </w:rPr>
              <w:fldChar w:fldCharType="separate"/>
            </w:r>
            <w:r w:rsidR="003A12DB">
              <w:rPr>
                <w:webHidden/>
              </w:rPr>
              <w:t>44</w:t>
            </w:r>
            <w:r w:rsidR="003A12DB">
              <w:rPr>
                <w:webHidden/>
              </w:rPr>
              <w:fldChar w:fldCharType="end"/>
            </w:r>
          </w:hyperlink>
        </w:p>
        <w:p w:rsidR="0003173B" w:rsidRDefault="0003173B">
          <w:r>
            <w:rPr>
              <w:b/>
              <w:bCs/>
              <w:noProof/>
            </w:rPr>
            <w:fldChar w:fldCharType="end"/>
          </w:r>
        </w:p>
      </w:sdtContent>
    </w:sdt>
    <w:p w:rsidR="0028093A" w:rsidRDefault="0028093A" w:rsidP="003B6A8C">
      <w:pPr>
        <w:spacing w:line="360" w:lineRule="auto"/>
        <w:rPr>
          <w:rFonts w:ascii="Times New Roman" w:hAnsi="Times New Roman" w:cs="Times New Roman"/>
          <w:b/>
          <w:bCs/>
          <w:color w:val="244061" w:themeColor="accent1" w:themeShade="80"/>
          <w:sz w:val="72"/>
          <w:szCs w:val="72"/>
        </w:rPr>
      </w:pPr>
    </w:p>
    <w:p w:rsidR="0028093A" w:rsidRDefault="0028093A" w:rsidP="003B6A8C">
      <w:pPr>
        <w:spacing w:line="360" w:lineRule="auto"/>
        <w:rPr>
          <w:rFonts w:ascii="Times New Roman" w:hAnsi="Times New Roman" w:cs="Times New Roman"/>
          <w:b/>
          <w:bCs/>
          <w:color w:val="244061" w:themeColor="accent1" w:themeShade="80"/>
          <w:sz w:val="72"/>
          <w:szCs w:val="72"/>
        </w:rPr>
      </w:pPr>
    </w:p>
    <w:p w:rsidR="0028093A" w:rsidRDefault="0028093A" w:rsidP="003B6A8C">
      <w:pPr>
        <w:spacing w:line="360" w:lineRule="auto"/>
        <w:rPr>
          <w:rFonts w:ascii="Times New Roman" w:hAnsi="Times New Roman" w:cs="Times New Roman"/>
          <w:b/>
          <w:bCs/>
          <w:color w:val="244061" w:themeColor="accent1" w:themeShade="80"/>
          <w:sz w:val="72"/>
          <w:szCs w:val="72"/>
        </w:rPr>
      </w:pPr>
    </w:p>
    <w:p w:rsidR="0028093A" w:rsidRDefault="0028093A" w:rsidP="003B6A8C">
      <w:pPr>
        <w:spacing w:line="360" w:lineRule="auto"/>
        <w:rPr>
          <w:rFonts w:ascii="Times New Roman" w:hAnsi="Times New Roman" w:cs="Times New Roman"/>
          <w:b/>
          <w:bCs/>
          <w:color w:val="244061" w:themeColor="accent1" w:themeShade="80"/>
          <w:sz w:val="72"/>
          <w:szCs w:val="72"/>
        </w:rPr>
      </w:pPr>
    </w:p>
    <w:p w:rsidR="0028093A" w:rsidRDefault="0028093A" w:rsidP="003B6A8C">
      <w:pPr>
        <w:spacing w:line="360" w:lineRule="auto"/>
        <w:rPr>
          <w:rFonts w:ascii="Times New Roman" w:hAnsi="Times New Roman" w:cs="Times New Roman"/>
          <w:b/>
          <w:bCs/>
          <w:color w:val="244061" w:themeColor="accent1" w:themeShade="80"/>
          <w:sz w:val="72"/>
          <w:szCs w:val="72"/>
        </w:rPr>
      </w:pPr>
    </w:p>
    <w:p w:rsidR="0028093A" w:rsidRDefault="0028093A" w:rsidP="003B6A8C">
      <w:pPr>
        <w:spacing w:line="360" w:lineRule="auto"/>
        <w:rPr>
          <w:rFonts w:ascii="Times New Roman" w:hAnsi="Times New Roman" w:cs="Times New Roman"/>
          <w:b/>
          <w:bCs/>
          <w:color w:val="244061" w:themeColor="accent1" w:themeShade="80"/>
          <w:sz w:val="72"/>
          <w:szCs w:val="72"/>
        </w:rPr>
      </w:pPr>
    </w:p>
    <w:p w:rsidR="0028093A" w:rsidRDefault="0028093A" w:rsidP="003B6A8C">
      <w:pPr>
        <w:spacing w:line="360" w:lineRule="auto"/>
        <w:rPr>
          <w:rFonts w:ascii="Times New Roman" w:hAnsi="Times New Roman" w:cs="Times New Roman"/>
          <w:b/>
          <w:bCs/>
          <w:color w:val="244061" w:themeColor="accent1" w:themeShade="80"/>
          <w:sz w:val="72"/>
          <w:szCs w:val="72"/>
        </w:rPr>
      </w:pPr>
    </w:p>
    <w:p w:rsidR="0028093A" w:rsidRDefault="0028093A" w:rsidP="003B6A8C">
      <w:pPr>
        <w:spacing w:line="360" w:lineRule="auto"/>
        <w:rPr>
          <w:rFonts w:ascii="Times New Roman" w:hAnsi="Times New Roman" w:cs="Times New Roman"/>
          <w:b/>
          <w:bCs/>
          <w:color w:val="244061" w:themeColor="accent1" w:themeShade="80"/>
          <w:sz w:val="72"/>
          <w:szCs w:val="72"/>
        </w:rPr>
      </w:pPr>
    </w:p>
    <w:p w:rsidR="0028093A" w:rsidRDefault="0028093A" w:rsidP="003B6A8C">
      <w:pPr>
        <w:spacing w:line="360" w:lineRule="auto"/>
        <w:rPr>
          <w:rFonts w:ascii="Times New Roman" w:hAnsi="Times New Roman" w:cs="Times New Roman"/>
          <w:b/>
          <w:bCs/>
          <w:color w:val="244061" w:themeColor="accent1" w:themeShade="80"/>
          <w:sz w:val="72"/>
          <w:szCs w:val="72"/>
        </w:rPr>
      </w:pPr>
    </w:p>
    <w:p w:rsidR="0022020E" w:rsidRPr="003A12DB" w:rsidRDefault="0022020E" w:rsidP="0003173B">
      <w:pPr>
        <w:pStyle w:val="Heading1"/>
        <w:rPr>
          <w:sz w:val="40"/>
        </w:rPr>
      </w:pPr>
      <w:bookmarkStart w:id="0" w:name="_Toc31830716"/>
      <w:r w:rsidRPr="003A12DB">
        <w:rPr>
          <w:sz w:val="40"/>
        </w:rPr>
        <w:t>Chapter: 1</w:t>
      </w:r>
      <w:r w:rsidR="0003173B" w:rsidRPr="003A12DB">
        <w:rPr>
          <w:sz w:val="40"/>
        </w:rPr>
        <w:t xml:space="preserve"> </w:t>
      </w:r>
      <w:r w:rsidRPr="003A12DB">
        <w:rPr>
          <w:sz w:val="40"/>
        </w:rPr>
        <w:t>Introduction</w:t>
      </w:r>
      <w:bookmarkEnd w:id="0"/>
    </w:p>
    <w:p w:rsidR="0022020E" w:rsidRPr="0011098A" w:rsidRDefault="0022020E" w:rsidP="003B6A8C">
      <w:pPr>
        <w:spacing w:line="360" w:lineRule="auto"/>
        <w:ind w:left="820" w:right="1115"/>
        <w:rPr>
          <w:rFonts w:ascii="Times New Roman" w:hAnsi="Times New Roman" w:cs="Times New Roman"/>
          <w:b/>
          <w:bCs/>
          <w:color w:val="244061" w:themeColor="accent1" w:themeShade="80"/>
          <w:sz w:val="72"/>
          <w:szCs w:val="72"/>
        </w:rPr>
      </w:pPr>
    </w:p>
    <w:p w:rsidR="0022020E" w:rsidRDefault="0022020E" w:rsidP="003B6A8C">
      <w:pPr>
        <w:spacing w:line="360" w:lineRule="auto"/>
        <w:ind w:left="820" w:right="1115"/>
        <w:rPr>
          <w:rFonts w:ascii="Times New Roman" w:hAnsi="Times New Roman" w:cs="Times New Roman"/>
          <w:b/>
          <w:bCs/>
          <w:color w:val="00B050"/>
          <w:sz w:val="24"/>
          <w:szCs w:val="24"/>
        </w:rPr>
      </w:pPr>
    </w:p>
    <w:p w:rsidR="003B6A8C" w:rsidRDefault="003B6A8C" w:rsidP="003B6A8C">
      <w:pPr>
        <w:spacing w:line="360" w:lineRule="auto"/>
        <w:ind w:left="820" w:right="1115"/>
        <w:rPr>
          <w:rFonts w:ascii="Times New Roman" w:hAnsi="Times New Roman" w:cs="Times New Roman"/>
          <w:b/>
          <w:bCs/>
          <w:color w:val="00B050"/>
          <w:sz w:val="24"/>
          <w:szCs w:val="24"/>
        </w:rPr>
      </w:pPr>
    </w:p>
    <w:p w:rsidR="0022020E" w:rsidRDefault="0022020E" w:rsidP="003B6A8C">
      <w:pPr>
        <w:spacing w:line="360" w:lineRule="auto"/>
        <w:ind w:left="820" w:right="1115"/>
        <w:rPr>
          <w:rFonts w:ascii="Times New Roman" w:hAnsi="Times New Roman" w:cs="Times New Roman"/>
          <w:b/>
          <w:bCs/>
          <w:color w:val="00B050"/>
          <w:sz w:val="24"/>
          <w:szCs w:val="24"/>
        </w:rPr>
      </w:pPr>
    </w:p>
    <w:p w:rsidR="0022020E" w:rsidRDefault="0022020E" w:rsidP="003B6A8C">
      <w:pPr>
        <w:spacing w:line="360" w:lineRule="auto"/>
        <w:ind w:left="820" w:right="1115"/>
        <w:rPr>
          <w:rFonts w:ascii="Times New Roman" w:hAnsi="Times New Roman" w:cs="Times New Roman"/>
          <w:b/>
          <w:bCs/>
          <w:color w:val="00B050"/>
          <w:sz w:val="24"/>
          <w:szCs w:val="24"/>
        </w:rPr>
      </w:pPr>
    </w:p>
    <w:p w:rsidR="003A12DB" w:rsidRDefault="003A12DB" w:rsidP="003B6A8C">
      <w:pPr>
        <w:spacing w:line="360" w:lineRule="auto"/>
        <w:ind w:left="820" w:right="1115"/>
        <w:rPr>
          <w:rFonts w:ascii="Times New Roman" w:hAnsi="Times New Roman" w:cs="Times New Roman"/>
          <w:b/>
          <w:bCs/>
          <w:color w:val="00B050"/>
          <w:sz w:val="24"/>
          <w:szCs w:val="24"/>
        </w:rPr>
      </w:pPr>
    </w:p>
    <w:p w:rsidR="003A12DB" w:rsidRDefault="003A12DB" w:rsidP="003B6A8C">
      <w:pPr>
        <w:spacing w:line="360" w:lineRule="auto"/>
        <w:ind w:left="820" w:right="1115"/>
        <w:rPr>
          <w:rFonts w:ascii="Times New Roman" w:hAnsi="Times New Roman" w:cs="Times New Roman"/>
          <w:b/>
          <w:bCs/>
          <w:color w:val="00B050"/>
          <w:sz w:val="24"/>
          <w:szCs w:val="24"/>
        </w:rPr>
      </w:pPr>
    </w:p>
    <w:p w:rsidR="003A12DB" w:rsidRDefault="003A12DB" w:rsidP="003B6A8C">
      <w:pPr>
        <w:spacing w:line="360" w:lineRule="auto"/>
        <w:ind w:left="820" w:right="1115"/>
        <w:rPr>
          <w:rFonts w:ascii="Times New Roman" w:hAnsi="Times New Roman" w:cs="Times New Roman"/>
          <w:b/>
          <w:bCs/>
          <w:color w:val="00B050"/>
          <w:sz w:val="24"/>
          <w:szCs w:val="24"/>
        </w:rPr>
      </w:pPr>
    </w:p>
    <w:p w:rsidR="0022020E" w:rsidRPr="0011098A" w:rsidRDefault="0022020E" w:rsidP="0003173B">
      <w:pPr>
        <w:pStyle w:val="Heading2"/>
      </w:pPr>
      <w:bookmarkStart w:id="1" w:name="_Toc31830717"/>
      <w:r w:rsidRPr="0011098A">
        <w:lastRenderedPageBreak/>
        <w:t>1.1 Introduction</w:t>
      </w:r>
      <w:bookmarkEnd w:id="1"/>
    </w:p>
    <w:p w:rsidR="0022020E" w:rsidRPr="0011098A" w:rsidRDefault="0022020E" w:rsidP="003B6A8C">
      <w:pPr>
        <w:pStyle w:val="BodyText"/>
        <w:spacing w:line="360" w:lineRule="auto"/>
        <w:ind w:left="720"/>
        <w:rPr>
          <w:color w:val="00B050"/>
          <w:sz w:val="24"/>
          <w:szCs w:val="24"/>
        </w:rPr>
      </w:pPr>
      <w:r w:rsidRPr="0011098A">
        <w:rPr>
          <w:color w:val="000000"/>
          <w:sz w:val="24"/>
          <w:szCs w:val="24"/>
        </w:rPr>
        <w:t>Southeast Bank Limited was established in 1995 with a dream and a vision to become a pioneer banking institution of the country and contribute significantly to the growth of the national economy. The Bank was established by leading business personalities and eminent industrialists of the country with stakes in various segments of the national economy. The incumbent Chairman of the Bank is Mr. Alamgir Kabir, FCA, and a professional Chartered Accountant.</w:t>
      </w:r>
      <w:r w:rsidRPr="0011098A">
        <w:rPr>
          <w:color w:val="000000"/>
          <w:sz w:val="24"/>
          <w:szCs w:val="24"/>
        </w:rPr>
        <w:br/>
      </w:r>
      <w:r w:rsidRPr="0011098A">
        <w:rPr>
          <w:color w:val="000000"/>
          <w:sz w:val="24"/>
          <w:szCs w:val="24"/>
        </w:rPr>
        <w:br/>
        <w:t>Southeast Bank is run by a team of efficient professionals. They create and generate an environment of trust and discipline that encourages and motivates everyone in the Bank to work together for achieving the objectives of the Bank. The culture of maintaining congenial work - environment in the Bank has further enabled the staff members to benchmark themselves better against management expectations. A commitment to quality and excellence in service is the hallmark of their identity. Southeast Bank takes pride for bringing women into the banking profession in a significant number for gender equality.</w:t>
      </w:r>
    </w:p>
    <w:p w:rsidR="0022020E" w:rsidRPr="0011098A" w:rsidRDefault="0022020E" w:rsidP="003B6A8C">
      <w:pPr>
        <w:spacing w:line="360" w:lineRule="auto"/>
        <w:ind w:left="820" w:right="1115"/>
        <w:rPr>
          <w:rFonts w:ascii="Times New Roman" w:hAnsi="Times New Roman" w:cs="Times New Roman"/>
          <w:b/>
          <w:bCs/>
          <w:color w:val="00B050"/>
          <w:sz w:val="24"/>
          <w:szCs w:val="24"/>
        </w:rPr>
      </w:pPr>
    </w:p>
    <w:p w:rsidR="0022020E" w:rsidRDefault="0022020E" w:rsidP="0003173B">
      <w:pPr>
        <w:pStyle w:val="Heading2"/>
      </w:pPr>
      <w:bookmarkStart w:id="2" w:name="_Toc31830718"/>
      <w:r w:rsidRPr="0011098A">
        <w:t>1.2</w:t>
      </w:r>
      <w:r w:rsidR="00B225AE">
        <w:t xml:space="preserve"> </w:t>
      </w:r>
      <w:r w:rsidRPr="0011098A">
        <w:t>Background of the study</w:t>
      </w:r>
      <w:bookmarkEnd w:id="2"/>
    </w:p>
    <w:p w:rsidR="0022020E" w:rsidRPr="0022020E" w:rsidRDefault="0022020E" w:rsidP="003B6A8C">
      <w:pPr>
        <w:tabs>
          <w:tab w:val="left" w:pos="9900"/>
        </w:tabs>
        <w:spacing w:line="360" w:lineRule="auto"/>
        <w:ind w:left="820" w:right="10"/>
        <w:rPr>
          <w:rFonts w:ascii="Times New Roman" w:hAnsi="Times New Roman" w:cs="Times New Roman"/>
          <w:sz w:val="24"/>
          <w:szCs w:val="24"/>
        </w:rPr>
      </w:pPr>
      <w:r w:rsidRPr="0011098A">
        <w:rPr>
          <w:rFonts w:ascii="Times New Roman" w:hAnsi="Times New Roman" w:cs="Times New Roman"/>
          <w:sz w:val="24"/>
          <w:szCs w:val="24"/>
        </w:rPr>
        <w:t>Any</w:t>
      </w:r>
      <w:r w:rsidRPr="0011098A">
        <w:rPr>
          <w:rFonts w:ascii="Times New Roman" w:hAnsi="Times New Roman" w:cs="Times New Roman"/>
          <w:spacing w:val="-9"/>
          <w:sz w:val="24"/>
          <w:szCs w:val="24"/>
        </w:rPr>
        <w:t xml:space="preserve"> </w:t>
      </w:r>
      <w:r w:rsidRPr="0011098A">
        <w:rPr>
          <w:rFonts w:ascii="Times New Roman" w:hAnsi="Times New Roman" w:cs="Times New Roman"/>
          <w:sz w:val="24"/>
          <w:szCs w:val="24"/>
        </w:rPr>
        <w:t>academic</w:t>
      </w:r>
      <w:r w:rsidRPr="0011098A">
        <w:rPr>
          <w:rFonts w:ascii="Times New Roman" w:hAnsi="Times New Roman" w:cs="Times New Roman"/>
          <w:spacing w:val="-7"/>
          <w:sz w:val="24"/>
          <w:szCs w:val="24"/>
        </w:rPr>
        <w:t xml:space="preserve"> </w:t>
      </w:r>
      <w:r w:rsidRPr="0011098A">
        <w:rPr>
          <w:rFonts w:ascii="Times New Roman" w:hAnsi="Times New Roman" w:cs="Times New Roman"/>
          <w:sz w:val="24"/>
          <w:szCs w:val="24"/>
        </w:rPr>
        <w:t>course</w:t>
      </w:r>
      <w:r w:rsidRPr="0011098A">
        <w:rPr>
          <w:rFonts w:ascii="Times New Roman" w:hAnsi="Times New Roman" w:cs="Times New Roman"/>
          <w:spacing w:val="-7"/>
          <w:sz w:val="24"/>
          <w:szCs w:val="24"/>
        </w:rPr>
        <w:t xml:space="preserve"> </w:t>
      </w:r>
      <w:r w:rsidRPr="0011098A">
        <w:rPr>
          <w:rFonts w:ascii="Times New Roman" w:hAnsi="Times New Roman" w:cs="Times New Roman"/>
          <w:sz w:val="24"/>
          <w:szCs w:val="24"/>
        </w:rPr>
        <w:t>of</w:t>
      </w:r>
      <w:r w:rsidRPr="0011098A">
        <w:rPr>
          <w:rFonts w:ascii="Times New Roman" w:hAnsi="Times New Roman" w:cs="Times New Roman"/>
          <w:spacing w:val="-6"/>
          <w:sz w:val="24"/>
          <w:szCs w:val="24"/>
        </w:rPr>
        <w:t xml:space="preserve"> </w:t>
      </w:r>
      <w:r w:rsidRPr="0011098A">
        <w:rPr>
          <w:rFonts w:ascii="Times New Roman" w:hAnsi="Times New Roman" w:cs="Times New Roman"/>
          <w:sz w:val="24"/>
          <w:szCs w:val="24"/>
        </w:rPr>
        <w:t>the</w:t>
      </w:r>
      <w:r w:rsidRPr="0011098A">
        <w:rPr>
          <w:rFonts w:ascii="Times New Roman" w:hAnsi="Times New Roman" w:cs="Times New Roman"/>
          <w:spacing w:val="-7"/>
          <w:sz w:val="24"/>
          <w:szCs w:val="24"/>
        </w:rPr>
        <w:t xml:space="preserve"> </w:t>
      </w:r>
      <w:r w:rsidRPr="0011098A">
        <w:rPr>
          <w:rFonts w:ascii="Times New Roman" w:hAnsi="Times New Roman" w:cs="Times New Roman"/>
          <w:sz w:val="24"/>
          <w:szCs w:val="24"/>
        </w:rPr>
        <w:t>study</w:t>
      </w:r>
      <w:r w:rsidRPr="0011098A">
        <w:rPr>
          <w:rFonts w:ascii="Times New Roman" w:hAnsi="Times New Roman" w:cs="Times New Roman"/>
          <w:spacing w:val="-11"/>
          <w:sz w:val="24"/>
          <w:szCs w:val="24"/>
        </w:rPr>
        <w:t xml:space="preserve"> </w:t>
      </w:r>
      <w:r w:rsidRPr="0011098A">
        <w:rPr>
          <w:rFonts w:ascii="Times New Roman" w:hAnsi="Times New Roman" w:cs="Times New Roman"/>
          <w:sz w:val="24"/>
          <w:szCs w:val="24"/>
        </w:rPr>
        <w:t>has</w:t>
      </w:r>
      <w:r w:rsidRPr="0011098A">
        <w:rPr>
          <w:rFonts w:ascii="Times New Roman" w:hAnsi="Times New Roman" w:cs="Times New Roman"/>
          <w:spacing w:val="-4"/>
          <w:sz w:val="24"/>
          <w:szCs w:val="24"/>
        </w:rPr>
        <w:t xml:space="preserve"> </w:t>
      </w:r>
      <w:r w:rsidRPr="0011098A">
        <w:rPr>
          <w:rFonts w:ascii="Times New Roman" w:hAnsi="Times New Roman" w:cs="Times New Roman"/>
          <w:sz w:val="24"/>
          <w:szCs w:val="24"/>
        </w:rPr>
        <w:t>a</w:t>
      </w:r>
      <w:r w:rsidRPr="0011098A">
        <w:rPr>
          <w:rFonts w:ascii="Times New Roman" w:hAnsi="Times New Roman" w:cs="Times New Roman"/>
          <w:spacing w:val="-4"/>
          <w:sz w:val="24"/>
          <w:szCs w:val="24"/>
        </w:rPr>
        <w:t xml:space="preserve"> </w:t>
      </w:r>
      <w:r w:rsidRPr="0011098A">
        <w:rPr>
          <w:rFonts w:ascii="Times New Roman" w:hAnsi="Times New Roman" w:cs="Times New Roman"/>
          <w:sz w:val="24"/>
          <w:szCs w:val="24"/>
        </w:rPr>
        <w:t>great</w:t>
      </w:r>
      <w:r w:rsidRPr="0011098A">
        <w:rPr>
          <w:rFonts w:ascii="Times New Roman" w:hAnsi="Times New Roman" w:cs="Times New Roman"/>
          <w:spacing w:val="-6"/>
          <w:sz w:val="24"/>
          <w:szCs w:val="24"/>
        </w:rPr>
        <w:t xml:space="preserve"> </w:t>
      </w:r>
      <w:r w:rsidRPr="0011098A">
        <w:rPr>
          <w:rFonts w:ascii="Times New Roman" w:hAnsi="Times New Roman" w:cs="Times New Roman"/>
          <w:sz w:val="24"/>
          <w:szCs w:val="24"/>
        </w:rPr>
        <w:t>value</w:t>
      </w:r>
      <w:r w:rsidRPr="0011098A">
        <w:rPr>
          <w:rFonts w:ascii="Times New Roman" w:hAnsi="Times New Roman" w:cs="Times New Roman"/>
          <w:spacing w:val="-5"/>
          <w:sz w:val="24"/>
          <w:szCs w:val="24"/>
        </w:rPr>
        <w:t xml:space="preserve"> </w:t>
      </w:r>
      <w:r w:rsidRPr="0011098A">
        <w:rPr>
          <w:rFonts w:ascii="Times New Roman" w:hAnsi="Times New Roman" w:cs="Times New Roman"/>
          <w:sz w:val="24"/>
          <w:szCs w:val="24"/>
        </w:rPr>
        <w:t>when</w:t>
      </w:r>
      <w:r w:rsidRPr="0011098A">
        <w:rPr>
          <w:rFonts w:ascii="Times New Roman" w:hAnsi="Times New Roman" w:cs="Times New Roman"/>
          <w:spacing w:val="-6"/>
          <w:sz w:val="24"/>
          <w:szCs w:val="24"/>
        </w:rPr>
        <w:t xml:space="preserve"> </w:t>
      </w:r>
      <w:r w:rsidRPr="0011098A">
        <w:rPr>
          <w:rFonts w:ascii="Times New Roman" w:hAnsi="Times New Roman" w:cs="Times New Roman"/>
          <w:sz w:val="24"/>
          <w:szCs w:val="24"/>
        </w:rPr>
        <w:t>it</w:t>
      </w:r>
      <w:r w:rsidRPr="0011098A">
        <w:rPr>
          <w:rFonts w:ascii="Times New Roman" w:hAnsi="Times New Roman" w:cs="Times New Roman"/>
          <w:spacing w:val="-5"/>
          <w:sz w:val="24"/>
          <w:szCs w:val="24"/>
        </w:rPr>
        <w:t xml:space="preserve"> </w:t>
      </w:r>
      <w:r w:rsidRPr="0011098A">
        <w:rPr>
          <w:rFonts w:ascii="Times New Roman" w:hAnsi="Times New Roman" w:cs="Times New Roman"/>
          <w:sz w:val="24"/>
          <w:szCs w:val="24"/>
        </w:rPr>
        <w:t>has</w:t>
      </w:r>
      <w:r w:rsidRPr="0011098A">
        <w:rPr>
          <w:rFonts w:ascii="Times New Roman" w:hAnsi="Times New Roman" w:cs="Times New Roman"/>
          <w:spacing w:val="-6"/>
          <w:sz w:val="24"/>
          <w:szCs w:val="24"/>
        </w:rPr>
        <w:t xml:space="preserve"> </w:t>
      </w:r>
      <w:r w:rsidRPr="0011098A">
        <w:rPr>
          <w:rFonts w:ascii="Times New Roman" w:hAnsi="Times New Roman" w:cs="Times New Roman"/>
          <w:sz w:val="24"/>
          <w:szCs w:val="24"/>
        </w:rPr>
        <w:t>practical</w:t>
      </w:r>
      <w:r w:rsidRPr="0011098A">
        <w:rPr>
          <w:rFonts w:ascii="Times New Roman" w:hAnsi="Times New Roman" w:cs="Times New Roman"/>
          <w:spacing w:val="-6"/>
          <w:sz w:val="24"/>
          <w:szCs w:val="24"/>
        </w:rPr>
        <w:t xml:space="preserve"> </w:t>
      </w:r>
      <w:r w:rsidRPr="0011098A">
        <w:rPr>
          <w:rFonts w:ascii="Times New Roman" w:hAnsi="Times New Roman" w:cs="Times New Roman"/>
          <w:sz w:val="24"/>
          <w:szCs w:val="24"/>
        </w:rPr>
        <w:t>application</w:t>
      </w:r>
      <w:r w:rsidRPr="0011098A">
        <w:rPr>
          <w:rFonts w:ascii="Times New Roman" w:hAnsi="Times New Roman" w:cs="Times New Roman"/>
          <w:spacing w:val="-6"/>
          <w:sz w:val="24"/>
          <w:szCs w:val="24"/>
        </w:rPr>
        <w:t xml:space="preserve"> </w:t>
      </w:r>
      <w:r w:rsidRPr="0011098A">
        <w:rPr>
          <w:rFonts w:ascii="Times New Roman" w:hAnsi="Times New Roman" w:cs="Times New Roman"/>
          <w:sz w:val="24"/>
          <w:szCs w:val="24"/>
        </w:rPr>
        <w:t>in</w:t>
      </w:r>
      <w:r w:rsidRPr="0011098A">
        <w:rPr>
          <w:rFonts w:ascii="Times New Roman" w:hAnsi="Times New Roman" w:cs="Times New Roman"/>
          <w:spacing w:val="-5"/>
          <w:sz w:val="24"/>
          <w:szCs w:val="24"/>
        </w:rPr>
        <w:t xml:space="preserve"> </w:t>
      </w:r>
      <w:r w:rsidRPr="0011098A">
        <w:rPr>
          <w:rFonts w:ascii="Times New Roman" w:hAnsi="Times New Roman" w:cs="Times New Roman"/>
          <w:sz w:val="24"/>
          <w:szCs w:val="24"/>
        </w:rPr>
        <w:t>the</w:t>
      </w:r>
      <w:r w:rsidRPr="0011098A">
        <w:rPr>
          <w:rFonts w:ascii="Times New Roman" w:hAnsi="Times New Roman" w:cs="Times New Roman"/>
          <w:spacing w:val="-7"/>
          <w:sz w:val="24"/>
          <w:szCs w:val="24"/>
        </w:rPr>
        <w:t xml:space="preserve"> </w:t>
      </w:r>
      <w:r w:rsidRPr="0011098A">
        <w:rPr>
          <w:rFonts w:ascii="Times New Roman" w:hAnsi="Times New Roman" w:cs="Times New Roman"/>
          <w:sz w:val="24"/>
          <w:szCs w:val="24"/>
        </w:rPr>
        <w:t xml:space="preserve">real life. Only a lot of theoretical knowledge will be little important unless it is applicable in the practical life. So we need proper application of our knowledge to get some benefit from our theoretical knowledge. </w:t>
      </w:r>
      <w:proofErr w:type="gramStart"/>
      <w:r w:rsidRPr="0011098A">
        <w:rPr>
          <w:rFonts w:ascii="Times New Roman" w:hAnsi="Times New Roman" w:cs="Times New Roman"/>
          <w:sz w:val="24"/>
          <w:szCs w:val="24"/>
        </w:rPr>
        <w:t>To make it more fruitful when we engage ourselves in such field to make</w:t>
      </w:r>
      <w:r w:rsidRPr="0011098A">
        <w:rPr>
          <w:rFonts w:ascii="Times New Roman" w:hAnsi="Times New Roman" w:cs="Times New Roman"/>
          <w:spacing w:val="-13"/>
          <w:sz w:val="24"/>
          <w:szCs w:val="24"/>
        </w:rPr>
        <w:t xml:space="preserve"> </w:t>
      </w:r>
      <w:r w:rsidRPr="0011098A">
        <w:rPr>
          <w:rFonts w:ascii="Times New Roman" w:hAnsi="Times New Roman" w:cs="Times New Roman"/>
          <w:sz w:val="24"/>
          <w:szCs w:val="24"/>
        </w:rPr>
        <w:t>proper</w:t>
      </w:r>
      <w:r w:rsidRPr="0011098A">
        <w:rPr>
          <w:rFonts w:ascii="Times New Roman" w:hAnsi="Times New Roman" w:cs="Times New Roman"/>
          <w:spacing w:val="-12"/>
          <w:sz w:val="24"/>
          <w:szCs w:val="24"/>
        </w:rPr>
        <w:t xml:space="preserve"> </w:t>
      </w:r>
      <w:r w:rsidRPr="0011098A">
        <w:rPr>
          <w:rFonts w:ascii="Times New Roman" w:hAnsi="Times New Roman" w:cs="Times New Roman"/>
          <w:sz w:val="24"/>
          <w:szCs w:val="24"/>
        </w:rPr>
        <w:t>use</w:t>
      </w:r>
      <w:r w:rsidRPr="0011098A">
        <w:rPr>
          <w:rFonts w:ascii="Times New Roman" w:hAnsi="Times New Roman" w:cs="Times New Roman"/>
          <w:spacing w:val="-11"/>
          <w:sz w:val="24"/>
          <w:szCs w:val="24"/>
        </w:rPr>
        <w:t xml:space="preserve"> </w:t>
      </w:r>
      <w:r w:rsidRPr="0011098A">
        <w:rPr>
          <w:rFonts w:ascii="Times New Roman" w:hAnsi="Times New Roman" w:cs="Times New Roman"/>
          <w:sz w:val="24"/>
          <w:szCs w:val="24"/>
        </w:rPr>
        <w:t>of</w:t>
      </w:r>
      <w:r w:rsidRPr="0011098A">
        <w:rPr>
          <w:rFonts w:ascii="Times New Roman" w:hAnsi="Times New Roman" w:cs="Times New Roman"/>
          <w:spacing w:val="-12"/>
          <w:sz w:val="24"/>
          <w:szCs w:val="24"/>
        </w:rPr>
        <w:t xml:space="preserve"> </w:t>
      </w:r>
      <w:r w:rsidRPr="0011098A">
        <w:rPr>
          <w:rFonts w:ascii="Times New Roman" w:hAnsi="Times New Roman" w:cs="Times New Roman"/>
          <w:sz w:val="24"/>
          <w:szCs w:val="24"/>
        </w:rPr>
        <w:t>our</w:t>
      </w:r>
      <w:r w:rsidRPr="0011098A">
        <w:rPr>
          <w:rFonts w:ascii="Times New Roman" w:hAnsi="Times New Roman" w:cs="Times New Roman"/>
          <w:spacing w:val="-11"/>
          <w:sz w:val="24"/>
          <w:szCs w:val="24"/>
        </w:rPr>
        <w:t xml:space="preserve"> </w:t>
      </w:r>
      <w:r w:rsidRPr="0011098A">
        <w:rPr>
          <w:rFonts w:ascii="Times New Roman" w:hAnsi="Times New Roman" w:cs="Times New Roman"/>
          <w:sz w:val="24"/>
          <w:szCs w:val="24"/>
        </w:rPr>
        <w:t>theoretical</w:t>
      </w:r>
      <w:r w:rsidRPr="0011098A">
        <w:rPr>
          <w:rFonts w:ascii="Times New Roman" w:hAnsi="Times New Roman" w:cs="Times New Roman"/>
          <w:spacing w:val="-11"/>
          <w:sz w:val="24"/>
          <w:szCs w:val="24"/>
        </w:rPr>
        <w:t xml:space="preserve"> </w:t>
      </w:r>
      <w:r w:rsidRPr="0011098A">
        <w:rPr>
          <w:rFonts w:ascii="Times New Roman" w:hAnsi="Times New Roman" w:cs="Times New Roman"/>
          <w:sz w:val="24"/>
          <w:szCs w:val="24"/>
        </w:rPr>
        <w:t>knowledge</w:t>
      </w:r>
      <w:r w:rsidRPr="0011098A">
        <w:rPr>
          <w:rFonts w:ascii="Times New Roman" w:hAnsi="Times New Roman" w:cs="Times New Roman"/>
          <w:spacing w:val="-11"/>
          <w:sz w:val="24"/>
          <w:szCs w:val="24"/>
        </w:rPr>
        <w:t xml:space="preserve"> </w:t>
      </w:r>
      <w:r w:rsidRPr="0011098A">
        <w:rPr>
          <w:rFonts w:ascii="Times New Roman" w:hAnsi="Times New Roman" w:cs="Times New Roman"/>
          <w:sz w:val="24"/>
          <w:szCs w:val="24"/>
        </w:rPr>
        <w:t>in</w:t>
      </w:r>
      <w:r w:rsidRPr="0011098A">
        <w:rPr>
          <w:rFonts w:ascii="Times New Roman" w:hAnsi="Times New Roman" w:cs="Times New Roman"/>
          <w:spacing w:val="-11"/>
          <w:sz w:val="24"/>
          <w:szCs w:val="24"/>
        </w:rPr>
        <w:t xml:space="preserve"> </w:t>
      </w:r>
      <w:r w:rsidRPr="0011098A">
        <w:rPr>
          <w:rFonts w:ascii="Times New Roman" w:hAnsi="Times New Roman" w:cs="Times New Roman"/>
          <w:sz w:val="24"/>
          <w:szCs w:val="24"/>
        </w:rPr>
        <w:t>our</w:t>
      </w:r>
      <w:r w:rsidRPr="0011098A">
        <w:rPr>
          <w:rFonts w:ascii="Times New Roman" w:hAnsi="Times New Roman" w:cs="Times New Roman"/>
          <w:spacing w:val="-11"/>
          <w:sz w:val="24"/>
          <w:szCs w:val="24"/>
        </w:rPr>
        <w:t xml:space="preserve"> </w:t>
      </w:r>
      <w:r w:rsidRPr="0011098A">
        <w:rPr>
          <w:rFonts w:ascii="Times New Roman" w:hAnsi="Times New Roman" w:cs="Times New Roman"/>
          <w:sz w:val="24"/>
          <w:szCs w:val="24"/>
        </w:rPr>
        <w:t>practical</w:t>
      </w:r>
      <w:r w:rsidRPr="0011098A">
        <w:rPr>
          <w:rFonts w:ascii="Times New Roman" w:hAnsi="Times New Roman" w:cs="Times New Roman"/>
          <w:spacing w:val="-11"/>
          <w:sz w:val="24"/>
          <w:szCs w:val="24"/>
        </w:rPr>
        <w:t xml:space="preserve"> </w:t>
      </w:r>
      <w:r w:rsidRPr="0011098A">
        <w:rPr>
          <w:rFonts w:ascii="Times New Roman" w:hAnsi="Times New Roman" w:cs="Times New Roman"/>
          <w:sz w:val="24"/>
          <w:szCs w:val="24"/>
        </w:rPr>
        <w:t>life,</w:t>
      </w:r>
      <w:r w:rsidRPr="0011098A">
        <w:rPr>
          <w:rFonts w:ascii="Times New Roman" w:hAnsi="Times New Roman" w:cs="Times New Roman"/>
          <w:spacing w:val="-11"/>
          <w:sz w:val="24"/>
          <w:szCs w:val="24"/>
        </w:rPr>
        <w:t xml:space="preserve"> </w:t>
      </w:r>
      <w:r w:rsidRPr="0011098A">
        <w:rPr>
          <w:rFonts w:ascii="Times New Roman" w:hAnsi="Times New Roman" w:cs="Times New Roman"/>
          <w:sz w:val="24"/>
          <w:szCs w:val="24"/>
        </w:rPr>
        <w:t>only</w:t>
      </w:r>
      <w:r w:rsidRPr="0011098A">
        <w:rPr>
          <w:rFonts w:ascii="Times New Roman" w:hAnsi="Times New Roman" w:cs="Times New Roman"/>
          <w:spacing w:val="-15"/>
          <w:sz w:val="24"/>
          <w:szCs w:val="24"/>
        </w:rPr>
        <w:t xml:space="preserve"> </w:t>
      </w:r>
      <w:r w:rsidRPr="0011098A">
        <w:rPr>
          <w:rFonts w:ascii="Times New Roman" w:hAnsi="Times New Roman" w:cs="Times New Roman"/>
          <w:sz w:val="24"/>
          <w:szCs w:val="24"/>
        </w:rPr>
        <w:t>when</w:t>
      </w:r>
      <w:r w:rsidRPr="0011098A">
        <w:rPr>
          <w:rFonts w:ascii="Times New Roman" w:hAnsi="Times New Roman" w:cs="Times New Roman"/>
          <w:spacing w:val="-9"/>
          <w:sz w:val="24"/>
          <w:szCs w:val="24"/>
        </w:rPr>
        <w:t xml:space="preserve"> </w:t>
      </w:r>
      <w:r w:rsidRPr="0011098A">
        <w:rPr>
          <w:rFonts w:ascii="Times New Roman" w:hAnsi="Times New Roman" w:cs="Times New Roman"/>
          <w:sz w:val="24"/>
          <w:szCs w:val="24"/>
        </w:rPr>
        <w:t>we</w:t>
      </w:r>
      <w:r w:rsidRPr="0011098A">
        <w:rPr>
          <w:rFonts w:ascii="Times New Roman" w:hAnsi="Times New Roman" w:cs="Times New Roman"/>
          <w:spacing w:val="-12"/>
          <w:sz w:val="24"/>
          <w:szCs w:val="24"/>
        </w:rPr>
        <w:t xml:space="preserve"> </w:t>
      </w:r>
      <w:r w:rsidRPr="0011098A">
        <w:rPr>
          <w:rFonts w:ascii="Times New Roman" w:hAnsi="Times New Roman" w:cs="Times New Roman"/>
          <w:sz w:val="24"/>
          <w:szCs w:val="24"/>
        </w:rPr>
        <w:t>come</w:t>
      </w:r>
      <w:r w:rsidRPr="0011098A">
        <w:rPr>
          <w:rFonts w:ascii="Times New Roman" w:hAnsi="Times New Roman" w:cs="Times New Roman"/>
          <w:spacing w:val="-12"/>
          <w:sz w:val="24"/>
          <w:szCs w:val="24"/>
        </w:rPr>
        <w:t xml:space="preserve"> </w:t>
      </w:r>
      <w:r w:rsidRPr="0011098A">
        <w:rPr>
          <w:rFonts w:ascii="Times New Roman" w:hAnsi="Times New Roman" w:cs="Times New Roman"/>
          <w:sz w:val="24"/>
          <w:szCs w:val="24"/>
        </w:rPr>
        <w:t>to</w:t>
      </w:r>
      <w:r w:rsidRPr="0011098A">
        <w:rPr>
          <w:rFonts w:ascii="Times New Roman" w:hAnsi="Times New Roman" w:cs="Times New Roman"/>
          <w:spacing w:val="-10"/>
          <w:sz w:val="24"/>
          <w:szCs w:val="24"/>
        </w:rPr>
        <w:t xml:space="preserve"> </w:t>
      </w:r>
      <w:r w:rsidRPr="0011098A">
        <w:rPr>
          <w:rFonts w:ascii="Times New Roman" w:hAnsi="Times New Roman" w:cs="Times New Roman"/>
          <w:sz w:val="24"/>
          <w:szCs w:val="24"/>
        </w:rPr>
        <w:t>know about the benefit of the theoretical knowledge.</w:t>
      </w:r>
      <w:proofErr w:type="gramEnd"/>
      <w:r w:rsidRPr="0011098A">
        <w:rPr>
          <w:rFonts w:ascii="Times New Roman" w:hAnsi="Times New Roman" w:cs="Times New Roman"/>
          <w:sz w:val="24"/>
          <w:szCs w:val="24"/>
        </w:rPr>
        <w:t xml:space="preserve"> Such an application is made possible through internship. When theoretical knowledge is obtained from a course of study it is only the half way of the subject matter. Internship implies the full application of the methods and</w:t>
      </w:r>
      <w:r w:rsidRPr="0011098A">
        <w:rPr>
          <w:rFonts w:ascii="Times New Roman" w:hAnsi="Times New Roman" w:cs="Times New Roman"/>
          <w:spacing w:val="-33"/>
          <w:sz w:val="24"/>
          <w:szCs w:val="24"/>
        </w:rPr>
        <w:t xml:space="preserve"> </w:t>
      </w:r>
      <w:r w:rsidRPr="0011098A">
        <w:rPr>
          <w:rFonts w:ascii="Times New Roman" w:hAnsi="Times New Roman" w:cs="Times New Roman"/>
          <w:sz w:val="24"/>
          <w:szCs w:val="24"/>
        </w:rPr>
        <w:t xml:space="preserve">Activities s through rich required knowledge of subject matter can be fruitfully applied in our daily life. </w:t>
      </w:r>
      <w:proofErr w:type="gramStart"/>
      <w:r w:rsidRPr="0011098A">
        <w:rPr>
          <w:rFonts w:ascii="Times New Roman" w:hAnsi="Times New Roman" w:cs="Times New Roman"/>
          <w:sz w:val="24"/>
          <w:szCs w:val="24"/>
        </w:rPr>
        <w:t>Such an activities of practical application</w:t>
      </w:r>
      <w:proofErr w:type="gramEnd"/>
      <w:r w:rsidRPr="0011098A">
        <w:rPr>
          <w:rFonts w:ascii="Times New Roman" w:hAnsi="Times New Roman" w:cs="Times New Roman"/>
          <w:sz w:val="24"/>
          <w:szCs w:val="24"/>
        </w:rPr>
        <w:t xml:space="preserve"> is known as</w:t>
      </w:r>
      <w:r w:rsidRPr="0011098A">
        <w:rPr>
          <w:rFonts w:ascii="Times New Roman" w:hAnsi="Times New Roman" w:cs="Times New Roman"/>
          <w:spacing w:val="-2"/>
          <w:sz w:val="24"/>
          <w:szCs w:val="24"/>
        </w:rPr>
        <w:t xml:space="preserve"> </w:t>
      </w:r>
      <w:r w:rsidRPr="0011098A">
        <w:rPr>
          <w:rFonts w:ascii="Times New Roman" w:hAnsi="Times New Roman" w:cs="Times New Roman"/>
          <w:sz w:val="24"/>
          <w:szCs w:val="24"/>
        </w:rPr>
        <w:t>Internship.</w:t>
      </w:r>
    </w:p>
    <w:p w:rsidR="0022020E" w:rsidRPr="0011098A" w:rsidRDefault="0022020E" w:rsidP="0003173B">
      <w:pPr>
        <w:pStyle w:val="Heading2"/>
      </w:pPr>
      <w:bookmarkStart w:id="3" w:name="_Toc31830719"/>
      <w:r w:rsidRPr="0011098A">
        <w:t>1.3 Origin of the study</w:t>
      </w:r>
      <w:bookmarkEnd w:id="3"/>
    </w:p>
    <w:p w:rsidR="0022020E" w:rsidRPr="0011098A" w:rsidRDefault="0022020E" w:rsidP="003B6A8C">
      <w:pPr>
        <w:spacing w:line="360" w:lineRule="auto"/>
        <w:ind w:left="820" w:right="10"/>
        <w:rPr>
          <w:rFonts w:ascii="Times New Roman" w:hAnsi="Times New Roman" w:cs="Times New Roman"/>
          <w:sz w:val="24"/>
          <w:szCs w:val="24"/>
        </w:rPr>
      </w:pPr>
      <w:r w:rsidRPr="0011098A">
        <w:rPr>
          <w:rFonts w:ascii="Times New Roman" w:hAnsi="Times New Roman" w:cs="Times New Roman"/>
          <w:sz w:val="24"/>
          <w:szCs w:val="24"/>
        </w:rPr>
        <w:t>The BBA internship program is a mandatory requirement for the students who are graduating from</w:t>
      </w:r>
      <w:r w:rsidRPr="0011098A">
        <w:rPr>
          <w:rFonts w:ascii="Times New Roman" w:hAnsi="Times New Roman" w:cs="Times New Roman"/>
          <w:spacing w:val="-4"/>
          <w:sz w:val="24"/>
          <w:szCs w:val="24"/>
        </w:rPr>
        <w:t xml:space="preserve"> </w:t>
      </w:r>
      <w:r w:rsidRPr="0011098A">
        <w:rPr>
          <w:rFonts w:ascii="Times New Roman" w:hAnsi="Times New Roman" w:cs="Times New Roman"/>
          <w:sz w:val="24"/>
          <w:szCs w:val="24"/>
        </w:rPr>
        <w:t>the</w:t>
      </w:r>
      <w:r w:rsidRPr="0011098A">
        <w:rPr>
          <w:rFonts w:ascii="Times New Roman" w:hAnsi="Times New Roman" w:cs="Times New Roman"/>
          <w:spacing w:val="-5"/>
          <w:sz w:val="24"/>
          <w:szCs w:val="24"/>
        </w:rPr>
        <w:t xml:space="preserve"> </w:t>
      </w:r>
      <w:r w:rsidRPr="0011098A">
        <w:rPr>
          <w:rFonts w:ascii="Times New Roman" w:hAnsi="Times New Roman" w:cs="Times New Roman"/>
          <w:sz w:val="24"/>
          <w:szCs w:val="24"/>
        </w:rPr>
        <w:t>BBA</w:t>
      </w:r>
      <w:r w:rsidRPr="0011098A">
        <w:rPr>
          <w:rFonts w:ascii="Times New Roman" w:hAnsi="Times New Roman" w:cs="Times New Roman"/>
          <w:spacing w:val="-5"/>
          <w:sz w:val="24"/>
          <w:szCs w:val="24"/>
        </w:rPr>
        <w:t xml:space="preserve"> </w:t>
      </w:r>
      <w:r w:rsidRPr="0011098A">
        <w:rPr>
          <w:rFonts w:ascii="Times New Roman" w:hAnsi="Times New Roman" w:cs="Times New Roman"/>
          <w:sz w:val="24"/>
          <w:szCs w:val="24"/>
        </w:rPr>
        <w:t>program</w:t>
      </w:r>
      <w:r w:rsidRPr="0011098A">
        <w:rPr>
          <w:rFonts w:ascii="Times New Roman" w:hAnsi="Times New Roman" w:cs="Times New Roman"/>
          <w:spacing w:val="-3"/>
          <w:sz w:val="24"/>
          <w:szCs w:val="24"/>
        </w:rPr>
        <w:t xml:space="preserve"> </w:t>
      </w:r>
      <w:r w:rsidRPr="0011098A">
        <w:rPr>
          <w:rFonts w:ascii="Times New Roman" w:hAnsi="Times New Roman" w:cs="Times New Roman"/>
          <w:sz w:val="24"/>
          <w:szCs w:val="24"/>
        </w:rPr>
        <w:t>of</w:t>
      </w:r>
      <w:r w:rsidRPr="0011098A">
        <w:rPr>
          <w:rFonts w:ascii="Times New Roman" w:hAnsi="Times New Roman" w:cs="Times New Roman"/>
          <w:spacing w:val="-6"/>
          <w:sz w:val="24"/>
          <w:szCs w:val="24"/>
        </w:rPr>
        <w:t xml:space="preserve"> </w:t>
      </w:r>
      <w:r w:rsidRPr="0011098A">
        <w:rPr>
          <w:rFonts w:ascii="Times New Roman" w:hAnsi="Times New Roman" w:cs="Times New Roman"/>
          <w:sz w:val="24"/>
          <w:szCs w:val="24"/>
        </w:rPr>
        <w:t xml:space="preserve">United International University. </w:t>
      </w:r>
      <w:r w:rsidRPr="0011098A">
        <w:rPr>
          <w:rFonts w:ascii="Times New Roman" w:hAnsi="Times New Roman" w:cs="Times New Roman"/>
          <w:spacing w:val="-2"/>
          <w:sz w:val="24"/>
          <w:szCs w:val="24"/>
        </w:rPr>
        <w:t xml:space="preserve"> </w:t>
      </w:r>
      <w:r w:rsidRPr="0011098A">
        <w:rPr>
          <w:rFonts w:ascii="Times New Roman" w:hAnsi="Times New Roman" w:cs="Times New Roman"/>
          <w:sz w:val="24"/>
          <w:szCs w:val="24"/>
        </w:rPr>
        <w:t>In</w:t>
      </w:r>
      <w:r w:rsidRPr="0011098A">
        <w:rPr>
          <w:rFonts w:ascii="Times New Roman" w:hAnsi="Times New Roman" w:cs="Times New Roman"/>
          <w:spacing w:val="-5"/>
          <w:sz w:val="24"/>
          <w:szCs w:val="24"/>
        </w:rPr>
        <w:t xml:space="preserve"> </w:t>
      </w:r>
      <w:r w:rsidRPr="0011098A">
        <w:rPr>
          <w:rFonts w:ascii="Times New Roman" w:hAnsi="Times New Roman" w:cs="Times New Roman"/>
          <w:sz w:val="24"/>
          <w:szCs w:val="24"/>
        </w:rPr>
        <w:t>the</w:t>
      </w:r>
      <w:r w:rsidRPr="0011098A">
        <w:rPr>
          <w:rFonts w:ascii="Times New Roman" w:hAnsi="Times New Roman" w:cs="Times New Roman"/>
          <w:spacing w:val="-4"/>
          <w:sz w:val="24"/>
          <w:szCs w:val="24"/>
        </w:rPr>
        <w:t xml:space="preserve"> </w:t>
      </w:r>
      <w:r w:rsidRPr="0011098A">
        <w:rPr>
          <w:rFonts w:ascii="Times New Roman" w:hAnsi="Times New Roman" w:cs="Times New Roman"/>
          <w:sz w:val="24"/>
          <w:szCs w:val="24"/>
        </w:rPr>
        <w:t>internship</w:t>
      </w:r>
      <w:r w:rsidRPr="0011098A">
        <w:rPr>
          <w:rFonts w:ascii="Times New Roman" w:hAnsi="Times New Roman" w:cs="Times New Roman"/>
          <w:spacing w:val="-5"/>
          <w:sz w:val="24"/>
          <w:szCs w:val="24"/>
        </w:rPr>
        <w:t xml:space="preserve"> </w:t>
      </w:r>
      <w:r w:rsidRPr="0011098A">
        <w:rPr>
          <w:rFonts w:ascii="Times New Roman" w:hAnsi="Times New Roman" w:cs="Times New Roman"/>
          <w:sz w:val="24"/>
          <w:szCs w:val="24"/>
        </w:rPr>
        <w:t xml:space="preserve">program, I was attached to a host organization named Southeast bank at </w:t>
      </w:r>
      <w:proofErr w:type="spellStart"/>
      <w:r w:rsidRPr="0011098A">
        <w:rPr>
          <w:rFonts w:ascii="Times New Roman" w:hAnsi="Times New Roman" w:cs="Times New Roman"/>
          <w:sz w:val="24"/>
          <w:szCs w:val="24"/>
        </w:rPr>
        <w:t>progoti</w:t>
      </w:r>
      <w:proofErr w:type="spellEnd"/>
      <w:r w:rsidRPr="0011098A">
        <w:rPr>
          <w:rFonts w:ascii="Times New Roman" w:hAnsi="Times New Roman" w:cs="Times New Roman"/>
          <w:sz w:val="24"/>
          <w:szCs w:val="24"/>
        </w:rPr>
        <w:t xml:space="preserve"> </w:t>
      </w:r>
      <w:proofErr w:type="spellStart"/>
      <w:r w:rsidRPr="0011098A">
        <w:rPr>
          <w:rFonts w:ascii="Times New Roman" w:hAnsi="Times New Roman" w:cs="Times New Roman"/>
          <w:sz w:val="24"/>
          <w:szCs w:val="24"/>
        </w:rPr>
        <w:t>soroni</w:t>
      </w:r>
      <w:proofErr w:type="spellEnd"/>
      <w:r w:rsidRPr="0011098A">
        <w:rPr>
          <w:rFonts w:ascii="Times New Roman" w:hAnsi="Times New Roman" w:cs="Times New Roman"/>
          <w:sz w:val="24"/>
          <w:szCs w:val="24"/>
        </w:rPr>
        <w:t xml:space="preserve"> Branch for 12 Weeks. During this period, I learned how the host organization works with the help of the internal supervisor. As a result, I have decided to make a report on </w:t>
      </w:r>
      <w:r w:rsidRPr="00454537">
        <w:rPr>
          <w:rFonts w:ascii="Times New Roman" w:hAnsi="Times New Roman" w:cs="Times New Roman"/>
          <w:b/>
          <w:sz w:val="24"/>
          <w:szCs w:val="24"/>
        </w:rPr>
        <w:t>service processing of southeast bank Limited</w:t>
      </w:r>
      <w:r w:rsidRPr="0011098A">
        <w:rPr>
          <w:rFonts w:ascii="Times New Roman" w:hAnsi="Times New Roman" w:cs="Times New Roman"/>
          <w:sz w:val="24"/>
          <w:szCs w:val="24"/>
        </w:rPr>
        <w:t>.</w:t>
      </w:r>
    </w:p>
    <w:p w:rsidR="0022020E" w:rsidRDefault="0022020E" w:rsidP="003B6A8C">
      <w:pPr>
        <w:pStyle w:val="BodyText"/>
        <w:spacing w:line="360" w:lineRule="auto"/>
        <w:rPr>
          <w:rFonts w:eastAsiaTheme="minorEastAsia"/>
          <w:sz w:val="24"/>
          <w:szCs w:val="24"/>
          <w:lang w:bidi="ar-SA"/>
        </w:rPr>
      </w:pPr>
    </w:p>
    <w:p w:rsidR="003A12DB" w:rsidRDefault="003A12DB" w:rsidP="003B6A8C">
      <w:pPr>
        <w:pStyle w:val="BodyText"/>
        <w:spacing w:line="360" w:lineRule="auto"/>
        <w:rPr>
          <w:rFonts w:eastAsiaTheme="minorEastAsia"/>
          <w:sz w:val="24"/>
          <w:szCs w:val="24"/>
          <w:lang w:bidi="ar-SA"/>
        </w:rPr>
      </w:pPr>
    </w:p>
    <w:p w:rsidR="003A12DB" w:rsidRPr="0011098A" w:rsidRDefault="003A12DB" w:rsidP="003B6A8C">
      <w:pPr>
        <w:pStyle w:val="BodyText"/>
        <w:spacing w:line="360" w:lineRule="auto"/>
        <w:rPr>
          <w:rFonts w:eastAsiaTheme="minorEastAsia"/>
          <w:sz w:val="24"/>
          <w:szCs w:val="24"/>
          <w:lang w:bidi="ar-SA"/>
        </w:rPr>
      </w:pPr>
    </w:p>
    <w:p w:rsidR="0022020E" w:rsidRPr="0011098A" w:rsidRDefault="0022020E" w:rsidP="0003173B">
      <w:pPr>
        <w:pStyle w:val="Heading2"/>
      </w:pPr>
      <w:bookmarkStart w:id="4" w:name="_Toc31830720"/>
      <w:r w:rsidRPr="0011098A">
        <w:lastRenderedPageBreak/>
        <w:t>1.4 Scope of the study</w:t>
      </w:r>
      <w:bookmarkEnd w:id="4"/>
    </w:p>
    <w:p w:rsidR="0022020E" w:rsidRPr="0011098A" w:rsidRDefault="0022020E" w:rsidP="003B6A8C">
      <w:pPr>
        <w:pStyle w:val="BodyText"/>
        <w:spacing w:line="360" w:lineRule="auto"/>
        <w:rPr>
          <w:b/>
          <w:bCs/>
          <w:sz w:val="24"/>
          <w:szCs w:val="24"/>
        </w:rPr>
      </w:pPr>
    </w:p>
    <w:p w:rsidR="0022020E" w:rsidRPr="0011098A" w:rsidRDefault="0022020E" w:rsidP="003B6A8C">
      <w:pPr>
        <w:pStyle w:val="BodyText"/>
        <w:spacing w:line="360" w:lineRule="auto"/>
        <w:ind w:left="720"/>
        <w:rPr>
          <w:sz w:val="24"/>
          <w:szCs w:val="24"/>
        </w:rPr>
      </w:pPr>
      <w:r w:rsidRPr="0011098A">
        <w:rPr>
          <w:sz w:val="24"/>
          <w:szCs w:val="24"/>
        </w:rPr>
        <w:t>The study focuses on the service processing of southeast bank Limited.  . Southeast bank limited is one of the new generation banks in Bangladesh, which is shaped to develop a balance and sound economic, social and industrial sector of Bangladesh. The scope of the study is limited in a branch only. Another scope of the study was to discuss with the client about the business formalities in Investment sector. The report covers the organization stricture, background, functions, and performance of the bank as a whole and on the service processing of southeast bank Limited</w:t>
      </w:r>
      <w:r w:rsidR="00454537">
        <w:rPr>
          <w:sz w:val="24"/>
          <w:szCs w:val="24"/>
        </w:rPr>
        <w:t>.</w:t>
      </w:r>
    </w:p>
    <w:p w:rsidR="0022020E" w:rsidRPr="0011098A" w:rsidRDefault="0022020E" w:rsidP="003B6A8C">
      <w:pPr>
        <w:spacing w:line="360" w:lineRule="auto"/>
        <w:rPr>
          <w:rFonts w:ascii="Times New Roman" w:hAnsi="Times New Roman" w:cs="Times New Roman"/>
          <w:sz w:val="24"/>
          <w:szCs w:val="24"/>
        </w:rPr>
      </w:pPr>
    </w:p>
    <w:p w:rsidR="0022020E" w:rsidRPr="00B225AE" w:rsidRDefault="0022020E" w:rsidP="0003173B">
      <w:pPr>
        <w:pStyle w:val="Heading2"/>
      </w:pPr>
      <w:bookmarkStart w:id="5" w:name="_Toc31830721"/>
      <w:r w:rsidRPr="00B225AE">
        <w:t>1.5 Objective of the study</w:t>
      </w:r>
      <w:bookmarkEnd w:id="5"/>
    </w:p>
    <w:p w:rsidR="0022020E" w:rsidRPr="0011098A" w:rsidRDefault="0022020E" w:rsidP="003B6A8C">
      <w:pPr>
        <w:pStyle w:val="BodyText"/>
        <w:spacing w:line="360" w:lineRule="auto"/>
        <w:rPr>
          <w:b/>
          <w:bCs/>
          <w:iCs/>
          <w:sz w:val="24"/>
          <w:szCs w:val="24"/>
        </w:rPr>
      </w:pPr>
    </w:p>
    <w:p w:rsidR="0022020E" w:rsidRPr="0011098A" w:rsidRDefault="0022020E" w:rsidP="003B6A8C">
      <w:pPr>
        <w:pStyle w:val="BodyText"/>
        <w:spacing w:line="360" w:lineRule="auto"/>
        <w:ind w:firstLine="720"/>
        <w:rPr>
          <w:b/>
          <w:bCs/>
          <w:iCs/>
          <w:color w:val="00B050"/>
          <w:sz w:val="24"/>
          <w:szCs w:val="24"/>
        </w:rPr>
      </w:pPr>
      <w:r w:rsidRPr="0011098A">
        <w:rPr>
          <w:b/>
          <w:bCs/>
          <w:iCs/>
          <w:color w:val="00B050"/>
          <w:sz w:val="24"/>
          <w:szCs w:val="24"/>
        </w:rPr>
        <w:t>1.5.1 The broad objective</w:t>
      </w:r>
    </w:p>
    <w:p w:rsidR="0022020E" w:rsidRPr="0011098A" w:rsidRDefault="0022020E" w:rsidP="003B6A8C">
      <w:pPr>
        <w:pStyle w:val="BodyText"/>
        <w:spacing w:line="360" w:lineRule="auto"/>
        <w:ind w:firstLine="720"/>
        <w:rPr>
          <w:b/>
          <w:color w:val="00B050"/>
          <w:sz w:val="24"/>
          <w:szCs w:val="24"/>
        </w:rPr>
      </w:pPr>
    </w:p>
    <w:p w:rsidR="0022020E" w:rsidRPr="0011098A" w:rsidRDefault="0022020E" w:rsidP="003B6A8C">
      <w:pPr>
        <w:pStyle w:val="BodyText"/>
        <w:spacing w:line="360" w:lineRule="auto"/>
        <w:ind w:left="720"/>
        <w:rPr>
          <w:sz w:val="24"/>
          <w:szCs w:val="24"/>
        </w:rPr>
      </w:pPr>
      <w:r w:rsidRPr="0011098A">
        <w:rPr>
          <w:sz w:val="24"/>
          <w:szCs w:val="24"/>
        </w:rPr>
        <w:t>The broad objective of this report is to analyze the service processing of southeast bank Limited</w:t>
      </w:r>
    </w:p>
    <w:p w:rsidR="0022020E" w:rsidRPr="0011098A" w:rsidRDefault="0022020E" w:rsidP="003B6A8C">
      <w:pPr>
        <w:pStyle w:val="BodyText"/>
        <w:spacing w:line="360" w:lineRule="auto"/>
        <w:ind w:left="720"/>
        <w:rPr>
          <w:sz w:val="24"/>
          <w:szCs w:val="24"/>
        </w:rPr>
      </w:pPr>
    </w:p>
    <w:p w:rsidR="0022020E" w:rsidRPr="0011098A" w:rsidRDefault="0022020E" w:rsidP="003B6A8C">
      <w:pPr>
        <w:spacing w:line="360" w:lineRule="auto"/>
        <w:ind w:firstLine="720"/>
        <w:rPr>
          <w:rFonts w:ascii="Times New Roman" w:hAnsi="Times New Roman" w:cs="Times New Roman"/>
          <w:iCs/>
          <w:color w:val="00B050"/>
          <w:sz w:val="24"/>
          <w:szCs w:val="24"/>
        </w:rPr>
      </w:pPr>
      <w:r w:rsidRPr="0011098A">
        <w:rPr>
          <w:rFonts w:ascii="Times New Roman" w:hAnsi="Times New Roman" w:cs="Times New Roman"/>
          <w:b/>
          <w:bCs/>
          <w:iCs/>
          <w:color w:val="00B050"/>
          <w:sz w:val="24"/>
          <w:szCs w:val="24"/>
        </w:rPr>
        <w:t>1.5.2 The specific objectives</w:t>
      </w:r>
    </w:p>
    <w:p w:rsidR="0022020E" w:rsidRPr="0011098A" w:rsidRDefault="0022020E" w:rsidP="003B6A8C">
      <w:pPr>
        <w:pStyle w:val="ListParagraph"/>
        <w:spacing w:line="360" w:lineRule="auto"/>
        <w:ind w:left="1080"/>
        <w:rPr>
          <w:rFonts w:ascii="Times New Roman" w:hAnsi="Times New Roman" w:cs="Times New Roman"/>
          <w:color w:val="000000"/>
          <w:sz w:val="24"/>
          <w:szCs w:val="24"/>
        </w:rPr>
      </w:pPr>
      <w:r w:rsidRPr="0011098A">
        <w:rPr>
          <w:rStyle w:val="fontstyle21"/>
          <w:rFonts w:ascii="Segoe UI Symbol" w:hAnsi="Segoe UI Symbol" w:cs="Segoe UI Symbol"/>
        </w:rPr>
        <w:t>➢</w:t>
      </w:r>
      <w:r w:rsidRPr="0011098A">
        <w:rPr>
          <w:rStyle w:val="fontstyle21"/>
          <w:rFonts w:ascii="Times New Roman" w:hAnsi="Times New Roman" w:cs="Times New Roman"/>
        </w:rPr>
        <w:t xml:space="preserve"> </w:t>
      </w:r>
      <w:r w:rsidRPr="0011098A">
        <w:rPr>
          <w:rStyle w:val="fontstyle01"/>
          <w:rFonts w:ascii="Times New Roman" w:hAnsi="Times New Roman" w:cs="Times New Roman"/>
        </w:rPr>
        <w:t>To gain overall knowledge about the bank</w:t>
      </w:r>
      <w:r w:rsidRPr="0011098A">
        <w:rPr>
          <w:rFonts w:ascii="Times New Roman" w:hAnsi="Times New Roman" w:cs="Times New Roman"/>
          <w:color w:val="000000"/>
          <w:sz w:val="24"/>
          <w:szCs w:val="24"/>
        </w:rPr>
        <w:br/>
      </w:r>
      <w:r w:rsidRPr="0011098A">
        <w:rPr>
          <w:rStyle w:val="fontstyle21"/>
          <w:rFonts w:ascii="Segoe UI Symbol" w:hAnsi="Segoe UI Symbol" w:cs="Segoe UI Symbol"/>
        </w:rPr>
        <w:t>➢</w:t>
      </w:r>
      <w:r w:rsidRPr="0011098A">
        <w:rPr>
          <w:rStyle w:val="fontstyle21"/>
          <w:rFonts w:ascii="Times New Roman" w:hAnsi="Times New Roman" w:cs="Times New Roman"/>
        </w:rPr>
        <w:t xml:space="preserve"> </w:t>
      </w:r>
      <w:r w:rsidRPr="0011098A">
        <w:rPr>
          <w:rStyle w:val="fontstyle01"/>
          <w:rFonts w:ascii="Times New Roman" w:hAnsi="Times New Roman" w:cs="Times New Roman"/>
        </w:rPr>
        <w:t>To observe relationship between banker and customer</w:t>
      </w:r>
      <w:r w:rsidRPr="0011098A">
        <w:rPr>
          <w:rFonts w:ascii="Times New Roman" w:hAnsi="Times New Roman" w:cs="Times New Roman"/>
          <w:color w:val="000000"/>
          <w:sz w:val="24"/>
          <w:szCs w:val="24"/>
        </w:rPr>
        <w:br/>
      </w:r>
      <w:r w:rsidRPr="0011098A">
        <w:rPr>
          <w:rStyle w:val="fontstyle21"/>
          <w:rFonts w:ascii="Segoe UI Symbol" w:hAnsi="Segoe UI Symbol" w:cs="Segoe UI Symbol"/>
        </w:rPr>
        <w:t>➢</w:t>
      </w:r>
      <w:r w:rsidRPr="0011098A">
        <w:rPr>
          <w:rStyle w:val="fontstyle21"/>
          <w:rFonts w:ascii="Times New Roman" w:hAnsi="Times New Roman" w:cs="Times New Roman"/>
        </w:rPr>
        <w:t xml:space="preserve"> </w:t>
      </w:r>
      <w:r w:rsidRPr="0011098A">
        <w:rPr>
          <w:rStyle w:val="fontstyle01"/>
          <w:rFonts w:ascii="Times New Roman" w:hAnsi="Times New Roman" w:cs="Times New Roman"/>
        </w:rPr>
        <w:t>To observe the processes of ‘Account Opening’</w:t>
      </w:r>
      <w:r w:rsidRPr="0011098A">
        <w:rPr>
          <w:rFonts w:ascii="Times New Roman" w:hAnsi="Times New Roman" w:cs="Times New Roman"/>
          <w:color w:val="000000"/>
          <w:sz w:val="24"/>
          <w:szCs w:val="24"/>
        </w:rPr>
        <w:br/>
      </w:r>
      <w:r w:rsidRPr="0011098A">
        <w:rPr>
          <w:rStyle w:val="fontstyle21"/>
          <w:rFonts w:ascii="Segoe UI Symbol" w:hAnsi="Segoe UI Symbol" w:cs="Segoe UI Symbol"/>
        </w:rPr>
        <w:t>➢</w:t>
      </w:r>
      <w:r w:rsidRPr="0011098A">
        <w:rPr>
          <w:rStyle w:val="fontstyle21"/>
          <w:rFonts w:ascii="Times New Roman" w:hAnsi="Times New Roman" w:cs="Times New Roman"/>
        </w:rPr>
        <w:t xml:space="preserve"> </w:t>
      </w:r>
      <w:r w:rsidRPr="0011098A">
        <w:rPr>
          <w:rStyle w:val="fontstyle01"/>
          <w:rFonts w:ascii="Times New Roman" w:hAnsi="Times New Roman" w:cs="Times New Roman"/>
        </w:rPr>
        <w:t>To know diverse types of accounts and schemes that can be opened and its advantages</w:t>
      </w:r>
      <w:r w:rsidRPr="0011098A">
        <w:rPr>
          <w:rFonts w:ascii="Times New Roman" w:hAnsi="Times New Roman" w:cs="Times New Roman"/>
          <w:color w:val="000000"/>
          <w:sz w:val="24"/>
          <w:szCs w:val="24"/>
        </w:rPr>
        <w:br/>
      </w:r>
      <w:r w:rsidRPr="0011098A">
        <w:rPr>
          <w:rStyle w:val="fontstyle21"/>
          <w:rFonts w:ascii="Segoe UI Symbol" w:hAnsi="Segoe UI Symbol" w:cs="Segoe UI Symbol"/>
        </w:rPr>
        <w:t>➢</w:t>
      </w:r>
      <w:r w:rsidRPr="0011098A">
        <w:rPr>
          <w:rStyle w:val="fontstyle21"/>
          <w:rFonts w:ascii="Times New Roman" w:hAnsi="Times New Roman" w:cs="Times New Roman"/>
        </w:rPr>
        <w:t xml:space="preserve"> </w:t>
      </w:r>
      <w:r w:rsidRPr="0011098A">
        <w:rPr>
          <w:rStyle w:val="fontstyle01"/>
          <w:rFonts w:ascii="Times New Roman" w:hAnsi="Times New Roman" w:cs="Times New Roman"/>
        </w:rPr>
        <w:t>To know the focused quality and shortcoming of the ladies branch of the bank</w:t>
      </w:r>
    </w:p>
    <w:p w:rsidR="0022020E" w:rsidRPr="0011098A" w:rsidRDefault="0022020E" w:rsidP="003B6A8C">
      <w:pPr>
        <w:pStyle w:val="ListParagraph"/>
        <w:spacing w:line="360" w:lineRule="auto"/>
        <w:ind w:left="1080"/>
        <w:rPr>
          <w:rFonts w:ascii="Times New Roman" w:hAnsi="Times New Roman" w:cs="Times New Roman"/>
          <w:sz w:val="24"/>
          <w:szCs w:val="24"/>
        </w:rPr>
      </w:pPr>
      <w:r w:rsidRPr="0011098A">
        <w:rPr>
          <w:rStyle w:val="fontstyle21"/>
          <w:rFonts w:ascii="Segoe UI Symbol" w:hAnsi="Segoe UI Symbol" w:cs="Segoe UI Symbol"/>
        </w:rPr>
        <w:t>➢</w:t>
      </w:r>
      <w:r w:rsidRPr="0011098A">
        <w:rPr>
          <w:rStyle w:val="fontstyle21"/>
          <w:rFonts w:ascii="Times New Roman" w:hAnsi="Times New Roman" w:cs="Times New Roman"/>
        </w:rPr>
        <w:t xml:space="preserve"> </w:t>
      </w:r>
      <w:proofErr w:type="gramStart"/>
      <w:r w:rsidRPr="0011098A">
        <w:rPr>
          <w:rStyle w:val="fontstyle01"/>
          <w:rFonts w:ascii="Times New Roman" w:hAnsi="Times New Roman" w:cs="Times New Roman"/>
        </w:rPr>
        <w:t>To</w:t>
      </w:r>
      <w:proofErr w:type="gramEnd"/>
      <w:r w:rsidRPr="0011098A">
        <w:rPr>
          <w:rStyle w:val="fontstyle01"/>
          <w:rFonts w:ascii="Times New Roman" w:hAnsi="Times New Roman" w:cs="Times New Roman"/>
        </w:rPr>
        <w:t xml:space="preserve"> analyze the perspective of general people and the customers about bank</w:t>
      </w:r>
      <w:r w:rsidRPr="0011098A">
        <w:rPr>
          <w:rFonts w:ascii="Times New Roman" w:hAnsi="Times New Roman" w:cs="Times New Roman"/>
          <w:color w:val="000000"/>
          <w:sz w:val="24"/>
          <w:szCs w:val="24"/>
        </w:rPr>
        <w:br/>
      </w:r>
      <w:r w:rsidRPr="0011098A">
        <w:rPr>
          <w:rStyle w:val="fontstyle21"/>
          <w:rFonts w:ascii="Segoe UI Symbol" w:hAnsi="Segoe UI Symbol" w:cs="Segoe UI Symbol"/>
        </w:rPr>
        <w:t>➢</w:t>
      </w:r>
      <w:r w:rsidRPr="0011098A">
        <w:rPr>
          <w:rStyle w:val="fontstyle21"/>
          <w:rFonts w:ascii="Times New Roman" w:hAnsi="Times New Roman" w:cs="Times New Roman"/>
        </w:rPr>
        <w:t xml:space="preserve"> </w:t>
      </w:r>
      <w:r w:rsidRPr="0011098A">
        <w:rPr>
          <w:rStyle w:val="fontstyle01"/>
          <w:rFonts w:ascii="Times New Roman" w:hAnsi="Times New Roman" w:cs="Times New Roman"/>
        </w:rPr>
        <w:t>To recommend ways and means for development in policy and strategies</w:t>
      </w:r>
    </w:p>
    <w:p w:rsidR="0022020E" w:rsidRPr="0011098A" w:rsidRDefault="0022020E" w:rsidP="003B6A8C">
      <w:pPr>
        <w:spacing w:line="360" w:lineRule="auto"/>
        <w:ind w:right="1117" w:firstLine="720"/>
        <w:rPr>
          <w:rFonts w:ascii="Times New Roman" w:hAnsi="Times New Roman" w:cs="Times New Roman"/>
          <w:b/>
          <w:bCs/>
          <w:color w:val="00B050"/>
          <w:sz w:val="24"/>
          <w:szCs w:val="24"/>
        </w:rPr>
      </w:pPr>
    </w:p>
    <w:p w:rsidR="0022020E" w:rsidRPr="0011098A" w:rsidRDefault="0022020E" w:rsidP="0003173B">
      <w:pPr>
        <w:pStyle w:val="Heading2"/>
      </w:pPr>
      <w:bookmarkStart w:id="6" w:name="_Toc31830722"/>
      <w:r w:rsidRPr="0011098A">
        <w:t>1.6 Methodology</w:t>
      </w:r>
      <w:bookmarkEnd w:id="6"/>
    </w:p>
    <w:p w:rsidR="0022020E" w:rsidRPr="0011098A" w:rsidRDefault="0022020E" w:rsidP="003B6A8C">
      <w:pPr>
        <w:tabs>
          <w:tab w:val="left" w:pos="720"/>
        </w:tabs>
        <w:spacing w:line="360" w:lineRule="auto"/>
        <w:ind w:left="720" w:right="1117"/>
        <w:rPr>
          <w:rFonts w:ascii="Times New Roman" w:hAnsi="Times New Roman" w:cs="Times New Roman"/>
          <w:b/>
          <w:sz w:val="24"/>
          <w:szCs w:val="24"/>
        </w:rPr>
      </w:pPr>
      <w:r w:rsidRPr="0011098A">
        <w:rPr>
          <w:rFonts w:ascii="Times New Roman" w:hAnsi="Times New Roman" w:cs="Times New Roman"/>
          <w:sz w:val="24"/>
          <w:szCs w:val="24"/>
        </w:rPr>
        <w:t xml:space="preserve">A forward-looking statement is a statement that contains predictions, projections and possibilities. It relates to future events. It often predicts expected future business and financial performance. It contains words such as ‘expect’, ‘anticipate’, ‘believe’, ‘seek’, ‘will’, ‘may’, ‘would’, ‘presume’, ‘assure’, ‘hope’, so on and so forth. A forward-looking statement naturally addresses matters that are, to certain degrees, uncertain and may not happen. In most cases, a forward-looking statement is made in respect of company’s expected income, earning, </w:t>
      </w:r>
      <w:r w:rsidRPr="0011098A">
        <w:rPr>
          <w:rFonts w:ascii="Times New Roman" w:hAnsi="Times New Roman" w:cs="Times New Roman"/>
          <w:sz w:val="24"/>
          <w:szCs w:val="24"/>
        </w:rPr>
        <w:lastRenderedPageBreak/>
        <w:t>business growth, horizontal expansion, cost structure, capital structure, dividends etc. Such a statement is made based on some assumptions about future events which may happen or may not happen. This Annual Report-2018 of Southeast Bank Limited also contains forward-looking statements. Since there are uncertainties about the occurrence of the future events, those should be treated from that viewpoint in decision-making by the users of the Annual Report.</w:t>
      </w:r>
    </w:p>
    <w:p w:rsidR="0022020E" w:rsidRPr="0011098A" w:rsidRDefault="0022020E" w:rsidP="003B6A8C">
      <w:pPr>
        <w:spacing w:line="360" w:lineRule="auto"/>
        <w:ind w:left="820" w:right="10"/>
        <w:rPr>
          <w:rFonts w:ascii="Times New Roman" w:hAnsi="Times New Roman" w:cs="Times New Roman"/>
          <w:b/>
          <w:sz w:val="24"/>
          <w:szCs w:val="24"/>
        </w:rPr>
      </w:pPr>
      <w:r w:rsidRPr="0011098A">
        <w:rPr>
          <w:rFonts w:ascii="Times New Roman" w:hAnsi="Times New Roman" w:cs="Times New Roman"/>
          <w:b/>
          <w:sz w:val="24"/>
          <w:szCs w:val="24"/>
        </w:rPr>
        <w:t>The secondary sources of data are as follows:</w:t>
      </w:r>
    </w:p>
    <w:p w:rsidR="0022020E" w:rsidRPr="0011098A" w:rsidRDefault="0022020E" w:rsidP="003B6A8C">
      <w:pPr>
        <w:pStyle w:val="ListParagraph"/>
        <w:widowControl w:val="0"/>
        <w:numPr>
          <w:ilvl w:val="0"/>
          <w:numId w:val="16"/>
        </w:numPr>
        <w:tabs>
          <w:tab w:val="left" w:pos="1541"/>
        </w:tabs>
        <w:autoSpaceDE w:val="0"/>
        <w:autoSpaceDN w:val="0"/>
        <w:spacing w:after="0" w:line="360" w:lineRule="auto"/>
        <w:contextualSpacing w:val="0"/>
        <w:rPr>
          <w:rFonts w:ascii="Times New Roman" w:hAnsi="Times New Roman" w:cs="Times New Roman"/>
          <w:sz w:val="24"/>
          <w:szCs w:val="24"/>
        </w:rPr>
      </w:pPr>
      <w:r w:rsidRPr="0011098A">
        <w:rPr>
          <w:rFonts w:ascii="Times New Roman" w:hAnsi="Times New Roman" w:cs="Times New Roman"/>
          <w:sz w:val="24"/>
          <w:szCs w:val="24"/>
        </w:rPr>
        <w:t>Annual report of southeast bank limited</w:t>
      </w:r>
    </w:p>
    <w:p w:rsidR="0022020E" w:rsidRPr="0011098A" w:rsidRDefault="0022020E" w:rsidP="003B6A8C">
      <w:pPr>
        <w:pStyle w:val="ListParagraph"/>
        <w:widowControl w:val="0"/>
        <w:numPr>
          <w:ilvl w:val="0"/>
          <w:numId w:val="16"/>
        </w:numPr>
        <w:tabs>
          <w:tab w:val="left" w:pos="1541"/>
        </w:tabs>
        <w:autoSpaceDE w:val="0"/>
        <w:autoSpaceDN w:val="0"/>
        <w:spacing w:after="0" w:line="360" w:lineRule="auto"/>
        <w:contextualSpacing w:val="0"/>
        <w:rPr>
          <w:rFonts w:ascii="Times New Roman" w:hAnsi="Times New Roman" w:cs="Times New Roman"/>
          <w:sz w:val="24"/>
          <w:szCs w:val="24"/>
        </w:rPr>
      </w:pPr>
      <w:r w:rsidRPr="0011098A">
        <w:rPr>
          <w:rFonts w:ascii="Times New Roman" w:hAnsi="Times New Roman" w:cs="Times New Roman"/>
          <w:sz w:val="24"/>
          <w:szCs w:val="24"/>
        </w:rPr>
        <w:t>Different</w:t>
      </w:r>
      <w:r w:rsidRPr="0011098A">
        <w:rPr>
          <w:rFonts w:ascii="Times New Roman" w:hAnsi="Times New Roman" w:cs="Times New Roman"/>
          <w:spacing w:val="-1"/>
          <w:sz w:val="24"/>
          <w:szCs w:val="24"/>
        </w:rPr>
        <w:t xml:space="preserve"> </w:t>
      </w:r>
      <w:r w:rsidRPr="0011098A">
        <w:rPr>
          <w:rFonts w:ascii="Times New Roman" w:hAnsi="Times New Roman" w:cs="Times New Roman"/>
          <w:sz w:val="24"/>
          <w:szCs w:val="24"/>
        </w:rPr>
        <w:t>websites.</w:t>
      </w:r>
    </w:p>
    <w:p w:rsidR="0022020E" w:rsidRPr="0011098A" w:rsidRDefault="0022020E" w:rsidP="003B6A8C">
      <w:pPr>
        <w:pStyle w:val="ListParagraph"/>
        <w:widowControl w:val="0"/>
        <w:numPr>
          <w:ilvl w:val="0"/>
          <w:numId w:val="16"/>
        </w:numPr>
        <w:tabs>
          <w:tab w:val="left" w:pos="1541"/>
        </w:tabs>
        <w:autoSpaceDE w:val="0"/>
        <w:autoSpaceDN w:val="0"/>
        <w:spacing w:after="0" w:line="360" w:lineRule="auto"/>
        <w:contextualSpacing w:val="0"/>
        <w:rPr>
          <w:rFonts w:ascii="Times New Roman" w:hAnsi="Times New Roman" w:cs="Times New Roman"/>
          <w:sz w:val="24"/>
          <w:szCs w:val="24"/>
        </w:rPr>
      </w:pPr>
      <w:r w:rsidRPr="0011098A">
        <w:rPr>
          <w:rFonts w:ascii="Times New Roman" w:hAnsi="Times New Roman" w:cs="Times New Roman"/>
          <w:sz w:val="24"/>
          <w:szCs w:val="24"/>
        </w:rPr>
        <w:t xml:space="preserve">Books </w:t>
      </w:r>
    </w:p>
    <w:p w:rsidR="0022020E" w:rsidRPr="0011098A" w:rsidRDefault="0022020E" w:rsidP="0003173B">
      <w:pPr>
        <w:pStyle w:val="TableParagraph"/>
        <w:rPr>
          <w:b/>
        </w:rPr>
      </w:pPr>
      <w:bookmarkStart w:id="7" w:name="_Toc31823299"/>
      <w:r w:rsidRPr="0011098A">
        <w:t>Data Processing &amp; Analysis:</w:t>
      </w:r>
      <w:bookmarkEnd w:id="7"/>
    </w:p>
    <w:p w:rsidR="0022020E" w:rsidRPr="0011098A" w:rsidRDefault="0022020E" w:rsidP="003B6A8C">
      <w:pPr>
        <w:pStyle w:val="BodyText"/>
        <w:spacing w:line="360" w:lineRule="auto"/>
        <w:ind w:left="900" w:right="1435"/>
        <w:rPr>
          <w:sz w:val="24"/>
          <w:szCs w:val="24"/>
        </w:rPr>
      </w:pPr>
    </w:p>
    <w:p w:rsidR="00B225AE" w:rsidRDefault="0022020E" w:rsidP="003B6A8C">
      <w:pPr>
        <w:pStyle w:val="BodyText"/>
        <w:spacing w:line="360" w:lineRule="auto"/>
        <w:ind w:left="900"/>
        <w:rPr>
          <w:sz w:val="24"/>
          <w:szCs w:val="24"/>
        </w:rPr>
      </w:pPr>
      <w:r w:rsidRPr="0011098A">
        <w:rPr>
          <w:sz w:val="24"/>
          <w:szCs w:val="24"/>
        </w:rPr>
        <w:t xml:space="preserve">To analyze and to prepare the report, I have used software such as Microsoft word and Microsoft Excel. </w:t>
      </w:r>
    </w:p>
    <w:p w:rsidR="0022020E" w:rsidRPr="00B225AE" w:rsidRDefault="0022020E" w:rsidP="0003173B">
      <w:pPr>
        <w:pStyle w:val="Heading2"/>
      </w:pPr>
      <w:bookmarkStart w:id="8" w:name="_Toc31830723"/>
      <w:r w:rsidRPr="00B225AE">
        <w:t>1.7 Limitation of the study</w:t>
      </w:r>
      <w:bookmarkEnd w:id="8"/>
    </w:p>
    <w:p w:rsidR="0022020E" w:rsidRPr="0011098A" w:rsidRDefault="0022020E" w:rsidP="003B6A8C">
      <w:pPr>
        <w:pStyle w:val="ListParagraph"/>
        <w:widowControl w:val="0"/>
        <w:numPr>
          <w:ilvl w:val="0"/>
          <w:numId w:val="16"/>
        </w:numPr>
        <w:tabs>
          <w:tab w:val="left" w:pos="1541"/>
        </w:tabs>
        <w:autoSpaceDE w:val="0"/>
        <w:autoSpaceDN w:val="0"/>
        <w:spacing w:after="0" w:line="360" w:lineRule="auto"/>
        <w:ind w:right="10"/>
        <w:contextualSpacing w:val="0"/>
        <w:rPr>
          <w:rFonts w:ascii="Times New Roman" w:hAnsi="Times New Roman" w:cs="Times New Roman"/>
          <w:sz w:val="24"/>
          <w:szCs w:val="24"/>
        </w:rPr>
      </w:pPr>
      <w:r w:rsidRPr="0011098A">
        <w:rPr>
          <w:rFonts w:ascii="Times New Roman" w:hAnsi="Times New Roman" w:cs="Times New Roman"/>
          <w:sz w:val="24"/>
          <w:szCs w:val="24"/>
        </w:rPr>
        <w:t>Only 12 weeks were not sufficient to collect and understand all the activities related to Banking.</w:t>
      </w:r>
    </w:p>
    <w:p w:rsidR="0022020E" w:rsidRPr="0011098A" w:rsidRDefault="0022020E" w:rsidP="003B6A8C">
      <w:pPr>
        <w:pStyle w:val="ListParagraph"/>
        <w:widowControl w:val="0"/>
        <w:numPr>
          <w:ilvl w:val="0"/>
          <w:numId w:val="16"/>
        </w:numPr>
        <w:tabs>
          <w:tab w:val="left" w:pos="1541"/>
        </w:tabs>
        <w:autoSpaceDE w:val="0"/>
        <w:autoSpaceDN w:val="0"/>
        <w:spacing w:after="0" w:line="360" w:lineRule="auto"/>
        <w:contextualSpacing w:val="0"/>
        <w:rPr>
          <w:rFonts w:ascii="Times New Roman" w:hAnsi="Times New Roman" w:cs="Times New Roman"/>
          <w:sz w:val="24"/>
          <w:szCs w:val="24"/>
        </w:rPr>
      </w:pPr>
      <w:r w:rsidRPr="0011098A">
        <w:rPr>
          <w:rFonts w:ascii="Times New Roman" w:hAnsi="Times New Roman" w:cs="Times New Roman"/>
          <w:sz w:val="24"/>
          <w:szCs w:val="24"/>
        </w:rPr>
        <w:t>The executives of the bank could not give adequate time because of their</w:t>
      </w:r>
      <w:r w:rsidRPr="0011098A">
        <w:rPr>
          <w:rFonts w:ascii="Times New Roman" w:hAnsi="Times New Roman" w:cs="Times New Roman"/>
          <w:spacing w:val="-7"/>
          <w:sz w:val="24"/>
          <w:szCs w:val="24"/>
        </w:rPr>
        <w:t xml:space="preserve"> </w:t>
      </w:r>
      <w:r w:rsidRPr="0011098A">
        <w:rPr>
          <w:rFonts w:ascii="Times New Roman" w:hAnsi="Times New Roman" w:cs="Times New Roman"/>
          <w:sz w:val="24"/>
          <w:szCs w:val="24"/>
        </w:rPr>
        <w:t>work.</w:t>
      </w:r>
    </w:p>
    <w:p w:rsidR="0022020E" w:rsidRPr="0011098A" w:rsidRDefault="0022020E" w:rsidP="003B6A8C">
      <w:pPr>
        <w:pStyle w:val="ListParagraph"/>
        <w:widowControl w:val="0"/>
        <w:numPr>
          <w:ilvl w:val="0"/>
          <w:numId w:val="16"/>
        </w:numPr>
        <w:tabs>
          <w:tab w:val="left" w:pos="1541"/>
        </w:tabs>
        <w:autoSpaceDE w:val="0"/>
        <w:autoSpaceDN w:val="0"/>
        <w:spacing w:after="0" w:line="360" w:lineRule="auto"/>
        <w:ind w:right="1118"/>
        <w:contextualSpacing w:val="0"/>
        <w:rPr>
          <w:rFonts w:ascii="Times New Roman" w:hAnsi="Times New Roman" w:cs="Times New Roman"/>
          <w:sz w:val="24"/>
          <w:szCs w:val="24"/>
        </w:rPr>
      </w:pPr>
      <w:r w:rsidRPr="0011098A">
        <w:rPr>
          <w:rFonts w:ascii="Times New Roman" w:hAnsi="Times New Roman" w:cs="Times New Roman"/>
          <w:sz w:val="24"/>
          <w:szCs w:val="24"/>
        </w:rPr>
        <w:t>All the interpretation and conclusion about the result of study is based on the analyst own</w:t>
      </w:r>
      <w:r w:rsidRPr="0011098A">
        <w:rPr>
          <w:rFonts w:ascii="Times New Roman" w:hAnsi="Times New Roman" w:cs="Times New Roman"/>
          <w:spacing w:val="-1"/>
          <w:sz w:val="24"/>
          <w:szCs w:val="24"/>
        </w:rPr>
        <w:t xml:space="preserve"> </w:t>
      </w:r>
      <w:r w:rsidRPr="0011098A">
        <w:rPr>
          <w:rFonts w:ascii="Times New Roman" w:hAnsi="Times New Roman" w:cs="Times New Roman"/>
          <w:sz w:val="24"/>
          <w:szCs w:val="24"/>
        </w:rPr>
        <w:t>perspective.</w:t>
      </w:r>
    </w:p>
    <w:p w:rsidR="0022020E" w:rsidRPr="0011098A" w:rsidRDefault="0022020E" w:rsidP="003B6A8C">
      <w:pPr>
        <w:spacing w:line="360" w:lineRule="auto"/>
        <w:rPr>
          <w:rFonts w:ascii="Times New Roman" w:hAnsi="Times New Roman" w:cs="Times New Roman"/>
          <w:sz w:val="24"/>
          <w:szCs w:val="24"/>
        </w:rPr>
      </w:pPr>
    </w:p>
    <w:p w:rsidR="0022020E" w:rsidRPr="0011098A" w:rsidRDefault="0022020E" w:rsidP="003B6A8C">
      <w:pPr>
        <w:tabs>
          <w:tab w:val="left" w:pos="1032"/>
        </w:tabs>
        <w:spacing w:line="360" w:lineRule="auto"/>
        <w:rPr>
          <w:rFonts w:ascii="Times New Roman" w:hAnsi="Times New Roman" w:cs="Times New Roman"/>
          <w:sz w:val="24"/>
          <w:szCs w:val="24"/>
        </w:rPr>
      </w:pPr>
      <w:r w:rsidRPr="0011098A">
        <w:rPr>
          <w:rFonts w:ascii="Times New Roman" w:hAnsi="Times New Roman" w:cs="Times New Roman"/>
          <w:sz w:val="24"/>
          <w:szCs w:val="24"/>
        </w:rPr>
        <w:tab/>
      </w: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11098A" w:rsidRDefault="0022020E" w:rsidP="003B6A8C">
      <w:pPr>
        <w:spacing w:line="360" w:lineRule="auto"/>
        <w:rPr>
          <w:rFonts w:ascii="Times New Roman" w:hAnsi="Times New Roman" w:cs="Times New Roman"/>
          <w:b/>
          <w:bCs/>
          <w:color w:val="244061" w:themeColor="accent1" w:themeShade="80"/>
          <w:sz w:val="24"/>
          <w:szCs w:val="24"/>
        </w:rPr>
      </w:pPr>
    </w:p>
    <w:p w:rsidR="0022020E" w:rsidRPr="00FC5E6D" w:rsidRDefault="0022020E" w:rsidP="003B6A8C">
      <w:pPr>
        <w:spacing w:line="360" w:lineRule="auto"/>
        <w:rPr>
          <w:rFonts w:ascii="Times New Roman" w:hAnsi="Times New Roman" w:cs="Times New Roman"/>
          <w:b/>
          <w:bCs/>
          <w:color w:val="4F6228" w:themeColor="accent3" w:themeShade="80"/>
          <w:sz w:val="48"/>
          <w:szCs w:val="48"/>
        </w:rPr>
      </w:pPr>
    </w:p>
    <w:p w:rsidR="0022020E" w:rsidRPr="00FC5E6D" w:rsidRDefault="0022020E" w:rsidP="0003173B">
      <w:pPr>
        <w:pStyle w:val="Heading1"/>
      </w:pPr>
      <w:bookmarkStart w:id="9" w:name="_Toc31830724"/>
      <w:r w:rsidRPr="003A12DB">
        <w:rPr>
          <w:sz w:val="36"/>
        </w:rPr>
        <w:t>Chapter 2</w:t>
      </w:r>
      <w:r w:rsidR="0003173B" w:rsidRPr="003A12DB">
        <w:rPr>
          <w:sz w:val="36"/>
        </w:rPr>
        <w:t xml:space="preserve"> </w:t>
      </w:r>
      <w:r w:rsidRPr="003A12DB">
        <w:rPr>
          <w:sz w:val="36"/>
        </w:rPr>
        <w:t xml:space="preserve">Organizational </w:t>
      </w:r>
      <w:r w:rsidR="004A4B33" w:rsidRPr="003A12DB">
        <w:rPr>
          <w:sz w:val="36"/>
        </w:rPr>
        <w:t>Overview</w:t>
      </w:r>
      <w:bookmarkEnd w:id="9"/>
    </w:p>
    <w:p w:rsidR="0022020E" w:rsidRPr="0022020E" w:rsidRDefault="0022020E" w:rsidP="003B6A8C">
      <w:pPr>
        <w:spacing w:line="360" w:lineRule="auto"/>
        <w:rPr>
          <w:rFonts w:ascii="Times New Roman" w:hAnsi="Times New Roman" w:cs="Times New Roman"/>
          <w:b/>
          <w:iCs/>
          <w:color w:val="92D050"/>
          <w:sz w:val="24"/>
          <w:szCs w:val="24"/>
        </w:rPr>
      </w:pPr>
    </w:p>
    <w:p w:rsidR="0022020E" w:rsidRPr="0022020E" w:rsidRDefault="0022020E" w:rsidP="003B6A8C">
      <w:pPr>
        <w:pStyle w:val="BodyText"/>
        <w:spacing w:line="360" w:lineRule="auto"/>
        <w:ind w:left="720"/>
        <w:rPr>
          <w:rFonts w:eastAsiaTheme="minorEastAsia"/>
          <w:b/>
          <w:bCs/>
          <w:color w:val="00B050"/>
          <w:sz w:val="24"/>
          <w:szCs w:val="24"/>
          <w:lang w:bidi="ar-SA"/>
        </w:rPr>
      </w:pPr>
    </w:p>
    <w:p w:rsidR="0022020E" w:rsidRPr="0022020E" w:rsidRDefault="0022020E" w:rsidP="003B6A8C">
      <w:pPr>
        <w:pStyle w:val="BodyText"/>
        <w:spacing w:line="360" w:lineRule="auto"/>
        <w:ind w:left="720"/>
        <w:rPr>
          <w:rFonts w:eastAsiaTheme="minorEastAsia"/>
          <w:b/>
          <w:bCs/>
          <w:color w:val="00B050"/>
          <w:sz w:val="24"/>
          <w:szCs w:val="24"/>
          <w:lang w:bidi="ar-SA"/>
        </w:rPr>
      </w:pPr>
    </w:p>
    <w:p w:rsidR="0022020E" w:rsidRPr="0022020E" w:rsidRDefault="0022020E" w:rsidP="003B6A8C">
      <w:pPr>
        <w:pStyle w:val="BodyText"/>
        <w:spacing w:line="360" w:lineRule="auto"/>
        <w:ind w:left="720"/>
        <w:rPr>
          <w:rFonts w:eastAsiaTheme="minorEastAsia"/>
          <w:b/>
          <w:bCs/>
          <w:color w:val="00B050"/>
          <w:sz w:val="24"/>
          <w:szCs w:val="24"/>
          <w:lang w:bidi="ar-SA"/>
        </w:rPr>
      </w:pPr>
    </w:p>
    <w:p w:rsidR="0022020E" w:rsidRPr="0022020E" w:rsidRDefault="0022020E" w:rsidP="003B6A8C">
      <w:pPr>
        <w:pStyle w:val="BodyText"/>
        <w:spacing w:line="360" w:lineRule="auto"/>
        <w:ind w:left="720"/>
        <w:rPr>
          <w:rFonts w:eastAsiaTheme="minorEastAsia"/>
          <w:b/>
          <w:bCs/>
          <w:color w:val="00B050"/>
          <w:sz w:val="24"/>
          <w:szCs w:val="24"/>
          <w:lang w:bidi="ar-SA"/>
        </w:rPr>
      </w:pPr>
    </w:p>
    <w:p w:rsidR="0022020E" w:rsidRPr="0022020E" w:rsidRDefault="0022020E" w:rsidP="003B6A8C">
      <w:pPr>
        <w:pStyle w:val="BodyText"/>
        <w:spacing w:line="360" w:lineRule="auto"/>
        <w:rPr>
          <w:rFonts w:eastAsiaTheme="minorEastAsia"/>
          <w:b/>
          <w:bCs/>
          <w:color w:val="00B050"/>
          <w:sz w:val="24"/>
          <w:szCs w:val="24"/>
          <w:lang w:bidi="ar-SA"/>
        </w:rPr>
      </w:pPr>
      <w:r w:rsidRPr="0022020E">
        <w:rPr>
          <w:rFonts w:eastAsiaTheme="minorEastAsia"/>
          <w:b/>
          <w:bCs/>
          <w:color w:val="00B050"/>
          <w:sz w:val="24"/>
          <w:szCs w:val="24"/>
          <w:lang w:bidi="ar-SA"/>
        </w:rPr>
        <w:t xml:space="preserve">          </w:t>
      </w:r>
    </w:p>
    <w:p w:rsidR="0022020E" w:rsidRPr="0022020E" w:rsidRDefault="0022020E" w:rsidP="003B6A8C">
      <w:pPr>
        <w:pStyle w:val="BodyText"/>
        <w:spacing w:line="360" w:lineRule="auto"/>
        <w:rPr>
          <w:rFonts w:eastAsiaTheme="minorEastAsia"/>
          <w:b/>
          <w:bCs/>
          <w:color w:val="00B050"/>
          <w:sz w:val="24"/>
          <w:szCs w:val="24"/>
          <w:lang w:bidi="ar-SA"/>
        </w:rPr>
      </w:pPr>
    </w:p>
    <w:p w:rsidR="0022020E" w:rsidRPr="0022020E" w:rsidRDefault="0022020E" w:rsidP="003B6A8C">
      <w:pPr>
        <w:pStyle w:val="BodyText"/>
        <w:spacing w:line="360" w:lineRule="auto"/>
        <w:rPr>
          <w:rFonts w:eastAsiaTheme="minorEastAsia"/>
          <w:b/>
          <w:bCs/>
          <w:color w:val="00B050"/>
          <w:sz w:val="24"/>
          <w:szCs w:val="24"/>
          <w:lang w:bidi="ar-SA"/>
        </w:rPr>
      </w:pPr>
    </w:p>
    <w:p w:rsidR="0022020E" w:rsidRPr="0022020E" w:rsidRDefault="0022020E" w:rsidP="003B6A8C">
      <w:pPr>
        <w:pStyle w:val="BodyText"/>
        <w:spacing w:line="360" w:lineRule="auto"/>
        <w:rPr>
          <w:rFonts w:eastAsiaTheme="minorEastAsia"/>
          <w:b/>
          <w:bCs/>
          <w:color w:val="00B050"/>
          <w:sz w:val="24"/>
          <w:szCs w:val="24"/>
          <w:lang w:bidi="ar-SA"/>
        </w:rPr>
      </w:pPr>
    </w:p>
    <w:p w:rsidR="0022020E" w:rsidRPr="0022020E" w:rsidRDefault="0022020E" w:rsidP="003B6A8C">
      <w:pPr>
        <w:pStyle w:val="BodyText"/>
        <w:spacing w:line="360" w:lineRule="auto"/>
        <w:rPr>
          <w:rFonts w:eastAsiaTheme="minorEastAsia"/>
          <w:b/>
          <w:bCs/>
          <w:color w:val="00B050"/>
          <w:sz w:val="24"/>
          <w:szCs w:val="24"/>
          <w:lang w:bidi="ar-SA"/>
        </w:rPr>
      </w:pPr>
    </w:p>
    <w:p w:rsidR="0022020E" w:rsidRPr="0022020E" w:rsidRDefault="0022020E" w:rsidP="003B6A8C">
      <w:pPr>
        <w:pStyle w:val="BodyText"/>
        <w:spacing w:line="360" w:lineRule="auto"/>
        <w:rPr>
          <w:rFonts w:eastAsiaTheme="minorEastAsia"/>
          <w:b/>
          <w:bCs/>
          <w:color w:val="00B050"/>
          <w:sz w:val="24"/>
          <w:szCs w:val="24"/>
          <w:lang w:bidi="ar-SA"/>
        </w:rPr>
      </w:pPr>
    </w:p>
    <w:p w:rsidR="0022020E" w:rsidRPr="0022020E" w:rsidRDefault="0022020E" w:rsidP="003B6A8C">
      <w:pPr>
        <w:pStyle w:val="BodyText"/>
        <w:spacing w:line="360" w:lineRule="auto"/>
        <w:rPr>
          <w:rFonts w:eastAsiaTheme="minorEastAsia"/>
          <w:b/>
          <w:bCs/>
          <w:color w:val="00B050"/>
          <w:sz w:val="24"/>
          <w:szCs w:val="24"/>
          <w:lang w:bidi="ar-SA"/>
        </w:rPr>
      </w:pPr>
    </w:p>
    <w:p w:rsidR="0022020E" w:rsidRDefault="0022020E" w:rsidP="003B6A8C">
      <w:pPr>
        <w:pStyle w:val="BodyText"/>
        <w:spacing w:line="360" w:lineRule="auto"/>
        <w:rPr>
          <w:rFonts w:eastAsiaTheme="minorEastAsia"/>
          <w:b/>
          <w:bCs/>
          <w:color w:val="00B050"/>
          <w:sz w:val="24"/>
          <w:szCs w:val="24"/>
          <w:lang w:bidi="ar-SA"/>
        </w:rPr>
      </w:pPr>
    </w:p>
    <w:p w:rsidR="003B6A8C" w:rsidRDefault="003B6A8C" w:rsidP="003B6A8C">
      <w:pPr>
        <w:pStyle w:val="BodyText"/>
        <w:spacing w:line="360" w:lineRule="auto"/>
        <w:rPr>
          <w:rFonts w:eastAsiaTheme="minorEastAsia"/>
          <w:b/>
          <w:bCs/>
          <w:color w:val="00B050"/>
          <w:sz w:val="24"/>
          <w:szCs w:val="24"/>
          <w:lang w:bidi="ar-SA"/>
        </w:rPr>
      </w:pPr>
    </w:p>
    <w:p w:rsidR="003B6A8C" w:rsidRDefault="003B6A8C" w:rsidP="003B6A8C">
      <w:pPr>
        <w:pStyle w:val="BodyText"/>
        <w:spacing w:line="360" w:lineRule="auto"/>
        <w:rPr>
          <w:rFonts w:eastAsiaTheme="minorEastAsia"/>
          <w:b/>
          <w:bCs/>
          <w:color w:val="00B050"/>
          <w:sz w:val="24"/>
          <w:szCs w:val="24"/>
          <w:lang w:bidi="ar-SA"/>
        </w:rPr>
      </w:pPr>
    </w:p>
    <w:p w:rsidR="003B6A8C" w:rsidRDefault="003B6A8C" w:rsidP="003B6A8C">
      <w:pPr>
        <w:pStyle w:val="BodyText"/>
        <w:spacing w:line="360" w:lineRule="auto"/>
        <w:rPr>
          <w:rFonts w:eastAsiaTheme="minorEastAsia"/>
          <w:b/>
          <w:bCs/>
          <w:color w:val="00B050"/>
          <w:sz w:val="24"/>
          <w:szCs w:val="24"/>
          <w:lang w:bidi="ar-SA"/>
        </w:rPr>
      </w:pPr>
    </w:p>
    <w:p w:rsidR="003B6A8C" w:rsidRDefault="003B6A8C" w:rsidP="003B6A8C">
      <w:pPr>
        <w:pStyle w:val="BodyText"/>
        <w:spacing w:line="360" w:lineRule="auto"/>
        <w:rPr>
          <w:rFonts w:eastAsiaTheme="minorEastAsia"/>
          <w:b/>
          <w:bCs/>
          <w:color w:val="00B050"/>
          <w:sz w:val="24"/>
          <w:szCs w:val="24"/>
          <w:lang w:bidi="ar-SA"/>
        </w:rPr>
      </w:pPr>
    </w:p>
    <w:p w:rsidR="003B6A8C" w:rsidRDefault="003B6A8C" w:rsidP="003B6A8C">
      <w:pPr>
        <w:pStyle w:val="BodyText"/>
        <w:spacing w:line="360" w:lineRule="auto"/>
        <w:ind w:firstLine="720"/>
        <w:rPr>
          <w:rFonts w:eastAsiaTheme="minorEastAsia"/>
          <w:b/>
          <w:bCs/>
          <w:color w:val="00B050"/>
          <w:sz w:val="24"/>
          <w:szCs w:val="24"/>
          <w:lang w:bidi="ar-SA"/>
        </w:rPr>
      </w:pPr>
    </w:p>
    <w:p w:rsidR="003A12DB" w:rsidRDefault="003A12DB" w:rsidP="003B6A8C">
      <w:pPr>
        <w:pStyle w:val="BodyText"/>
        <w:spacing w:line="360" w:lineRule="auto"/>
        <w:ind w:firstLine="720"/>
        <w:rPr>
          <w:rFonts w:eastAsiaTheme="minorEastAsia"/>
          <w:b/>
          <w:bCs/>
          <w:color w:val="00B050"/>
          <w:sz w:val="24"/>
          <w:szCs w:val="24"/>
          <w:lang w:bidi="ar-SA"/>
        </w:rPr>
      </w:pPr>
    </w:p>
    <w:p w:rsidR="003A12DB" w:rsidRDefault="003A12DB" w:rsidP="003B6A8C">
      <w:pPr>
        <w:pStyle w:val="BodyText"/>
        <w:spacing w:line="360" w:lineRule="auto"/>
        <w:ind w:firstLine="720"/>
        <w:rPr>
          <w:rFonts w:eastAsiaTheme="minorEastAsia"/>
          <w:b/>
          <w:bCs/>
          <w:color w:val="00B050"/>
          <w:sz w:val="24"/>
          <w:szCs w:val="24"/>
          <w:lang w:bidi="ar-SA"/>
        </w:rPr>
      </w:pPr>
    </w:p>
    <w:p w:rsidR="003A12DB" w:rsidRDefault="003A12DB" w:rsidP="003B6A8C">
      <w:pPr>
        <w:pStyle w:val="BodyText"/>
        <w:spacing w:line="360" w:lineRule="auto"/>
        <w:ind w:firstLine="720"/>
        <w:rPr>
          <w:rFonts w:eastAsiaTheme="minorEastAsia"/>
          <w:b/>
          <w:bCs/>
          <w:color w:val="00B050"/>
          <w:sz w:val="24"/>
          <w:szCs w:val="24"/>
          <w:lang w:bidi="ar-SA"/>
        </w:rPr>
      </w:pPr>
    </w:p>
    <w:p w:rsidR="0022020E" w:rsidRPr="0022020E" w:rsidRDefault="0022020E" w:rsidP="0003173B">
      <w:pPr>
        <w:pStyle w:val="Heading2"/>
        <w:rPr>
          <w:rFonts w:eastAsiaTheme="minorEastAsia"/>
        </w:rPr>
      </w:pPr>
      <w:bookmarkStart w:id="10" w:name="_Toc31830725"/>
      <w:r w:rsidRPr="0022020E">
        <w:rPr>
          <w:rFonts w:eastAsiaTheme="minorEastAsia"/>
        </w:rPr>
        <w:lastRenderedPageBreak/>
        <w:t>2.1 Overview of the company background</w:t>
      </w:r>
      <w:bookmarkEnd w:id="10"/>
    </w:p>
    <w:p w:rsidR="0022020E" w:rsidRPr="007C0960" w:rsidRDefault="0022020E" w:rsidP="003B6A8C">
      <w:pPr>
        <w:pStyle w:val="BodyText"/>
        <w:spacing w:line="360" w:lineRule="auto"/>
        <w:ind w:left="720" w:right="1046"/>
        <w:rPr>
          <w:color w:val="000000"/>
          <w:sz w:val="24"/>
          <w:szCs w:val="24"/>
        </w:rPr>
      </w:pPr>
      <w:r w:rsidRPr="0011098A">
        <w:rPr>
          <w:rStyle w:val="fontstyle01"/>
          <w:rFonts w:eastAsiaTheme="majorEastAsia"/>
        </w:rPr>
        <w:t>The Bank’s glorious journey began as a Public Limited Company on March 12, 1995 through</w:t>
      </w:r>
      <w:r w:rsidRPr="0011098A">
        <w:rPr>
          <w:color w:val="000000"/>
          <w:sz w:val="24"/>
          <w:szCs w:val="24"/>
        </w:rPr>
        <w:br/>
      </w:r>
      <w:r w:rsidRPr="0011098A">
        <w:rPr>
          <w:rStyle w:val="fontstyle01"/>
          <w:rFonts w:eastAsiaTheme="majorEastAsia"/>
        </w:rPr>
        <w:t>receiving the certificate of Commencement of Business from the Registrar of Joint Stock</w:t>
      </w:r>
      <w:r w:rsidRPr="0011098A">
        <w:rPr>
          <w:color w:val="000000"/>
          <w:sz w:val="24"/>
          <w:szCs w:val="24"/>
        </w:rPr>
        <w:br/>
      </w:r>
      <w:r w:rsidRPr="0011098A">
        <w:rPr>
          <w:rStyle w:val="fontstyle01"/>
          <w:rFonts w:eastAsiaTheme="majorEastAsia"/>
        </w:rPr>
        <w:t>Companies and Firms on that date. Its Banking License from the Bangladesh Bank was received</w:t>
      </w:r>
      <w:r w:rsidR="007C0960">
        <w:rPr>
          <w:color w:val="000000"/>
          <w:sz w:val="24"/>
          <w:szCs w:val="24"/>
        </w:rPr>
        <w:t xml:space="preserve"> </w:t>
      </w:r>
      <w:r w:rsidRPr="0011098A">
        <w:rPr>
          <w:rStyle w:val="fontstyle01"/>
          <w:rFonts w:eastAsiaTheme="majorEastAsia"/>
        </w:rPr>
        <w:t>on March 23, 1995. In its arduo</w:t>
      </w:r>
      <w:r w:rsidR="005027F0">
        <w:rPr>
          <w:rStyle w:val="fontstyle01"/>
          <w:rFonts w:eastAsiaTheme="majorEastAsia"/>
        </w:rPr>
        <w:t>us journey since, SEBL</w:t>
      </w:r>
      <w:r w:rsidRPr="0011098A">
        <w:rPr>
          <w:rStyle w:val="fontstyle01"/>
          <w:rFonts w:eastAsiaTheme="majorEastAsia"/>
        </w:rPr>
        <w:t xml:space="preserve"> has succeeded in realizing the</w:t>
      </w:r>
      <w:r w:rsidR="007C0960">
        <w:rPr>
          <w:color w:val="000000"/>
          <w:sz w:val="24"/>
          <w:szCs w:val="24"/>
        </w:rPr>
        <w:t xml:space="preserve"> </w:t>
      </w:r>
      <w:r w:rsidRPr="0011098A">
        <w:rPr>
          <w:rStyle w:val="fontstyle01"/>
          <w:rFonts w:eastAsiaTheme="majorEastAsia"/>
        </w:rPr>
        <w:t>dreams of those who established it. Today it is one of the country’s leading banks in the private</w:t>
      </w:r>
      <w:r w:rsidR="007C0960">
        <w:rPr>
          <w:color w:val="000000"/>
          <w:sz w:val="24"/>
          <w:szCs w:val="24"/>
        </w:rPr>
        <w:t xml:space="preserve"> </w:t>
      </w:r>
      <w:r w:rsidRPr="0011098A">
        <w:rPr>
          <w:rStyle w:val="fontstyle01"/>
          <w:rFonts w:eastAsiaTheme="majorEastAsia"/>
        </w:rPr>
        <w:t>sector contributing significantly to the national economy. Also, in last year, the Bank had 2,704</w:t>
      </w:r>
      <w:r w:rsidR="007C0960">
        <w:rPr>
          <w:color w:val="000000"/>
          <w:sz w:val="24"/>
          <w:szCs w:val="24"/>
        </w:rPr>
        <w:t xml:space="preserve"> </w:t>
      </w:r>
      <w:r w:rsidRPr="0011098A">
        <w:rPr>
          <w:rStyle w:val="fontstyle01"/>
          <w:rFonts w:eastAsiaTheme="majorEastAsia"/>
        </w:rPr>
        <w:t>Staff of whom 266 were Executives, 1,928 were Officers and 510 were other Staff. The</w:t>
      </w:r>
      <w:r w:rsidR="007C0960">
        <w:rPr>
          <w:color w:val="000000"/>
          <w:sz w:val="24"/>
          <w:szCs w:val="24"/>
        </w:rPr>
        <w:t xml:space="preserve"> </w:t>
      </w:r>
      <w:r w:rsidRPr="0011098A">
        <w:rPr>
          <w:rStyle w:val="fontstyle01"/>
          <w:rFonts w:eastAsiaTheme="majorEastAsia"/>
        </w:rPr>
        <w:t>Authorized Capital of the Bank today is BDT 15,000 million. Its Paid-Up Capital and Reserve</w:t>
      </w:r>
      <w:r w:rsidR="007C0960">
        <w:rPr>
          <w:color w:val="000000"/>
          <w:sz w:val="24"/>
          <w:szCs w:val="24"/>
        </w:rPr>
        <w:t xml:space="preserve"> </w:t>
      </w:r>
      <w:r w:rsidRPr="0011098A">
        <w:rPr>
          <w:rStyle w:val="fontstyle01"/>
          <w:rFonts w:eastAsiaTheme="majorEastAsia"/>
        </w:rPr>
        <w:t>reached BDT 33,765.13 million in 2017. (Southeast Bank Limited, 2017)</w:t>
      </w:r>
      <w:r w:rsidRPr="0011098A">
        <w:rPr>
          <w:color w:val="000000"/>
          <w:sz w:val="24"/>
          <w:szCs w:val="24"/>
        </w:rPr>
        <w:br/>
      </w:r>
      <w:r w:rsidR="005027F0">
        <w:rPr>
          <w:rStyle w:val="fontstyle01"/>
          <w:rFonts w:eastAsiaTheme="majorEastAsia"/>
        </w:rPr>
        <w:t>SEBL</w:t>
      </w:r>
      <w:r w:rsidRPr="0011098A">
        <w:rPr>
          <w:rStyle w:val="fontstyle01"/>
          <w:rFonts w:eastAsiaTheme="majorEastAsia"/>
        </w:rPr>
        <w:t xml:space="preserve"> was established by leading business personalities and eminent industrialists of</w:t>
      </w:r>
      <w:r w:rsidRPr="0011098A">
        <w:rPr>
          <w:color w:val="000000"/>
          <w:sz w:val="24"/>
          <w:szCs w:val="24"/>
        </w:rPr>
        <w:br/>
      </w:r>
      <w:r w:rsidRPr="0011098A">
        <w:rPr>
          <w:rStyle w:val="fontstyle01"/>
          <w:rFonts w:eastAsiaTheme="majorEastAsia"/>
        </w:rPr>
        <w:t>the country with stakes in various segments of the national economy. They set up the Bank with</w:t>
      </w:r>
      <w:r w:rsidR="007C0960">
        <w:rPr>
          <w:color w:val="000000"/>
          <w:sz w:val="24"/>
          <w:szCs w:val="24"/>
        </w:rPr>
        <w:t xml:space="preserve"> </w:t>
      </w:r>
      <w:r w:rsidRPr="0011098A">
        <w:rPr>
          <w:rStyle w:val="fontstyle01"/>
          <w:rFonts w:eastAsiaTheme="majorEastAsia"/>
        </w:rPr>
        <w:t>a dream to convey proficient and proficient saving money administration to the general</w:t>
      </w:r>
      <w:r w:rsidRPr="0011098A">
        <w:rPr>
          <w:color w:val="000000"/>
          <w:sz w:val="24"/>
          <w:szCs w:val="24"/>
        </w:rPr>
        <w:br/>
      </w:r>
      <w:r w:rsidRPr="0011098A">
        <w:rPr>
          <w:rStyle w:val="fontstyle01"/>
          <w:rFonts w:eastAsiaTheme="majorEastAsia"/>
        </w:rPr>
        <w:t>population and the business network of Bangladesh to enable the national economy to develop.</w:t>
      </w:r>
      <w:r w:rsidRPr="0011098A">
        <w:rPr>
          <w:color w:val="000000"/>
          <w:sz w:val="24"/>
          <w:szCs w:val="24"/>
        </w:rPr>
        <w:br/>
      </w:r>
      <w:r w:rsidRPr="0011098A">
        <w:rPr>
          <w:rStyle w:val="fontstyle01"/>
          <w:rFonts w:eastAsiaTheme="majorEastAsia"/>
        </w:rPr>
        <w:t>The incumbent Chairman of the Bank is. Alamgir Kabir, FCA, a professional Chartered</w:t>
      </w:r>
      <w:r w:rsidRPr="0011098A">
        <w:rPr>
          <w:color w:val="000000"/>
          <w:sz w:val="24"/>
          <w:szCs w:val="24"/>
        </w:rPr>
        <w:br/>
      </w:r>
      <w:r w:rsidRPr="0011098A">
        <w:rPr>
          <w:rStyle w:val="fontstyle01"/>
          <w:rFonts w:eastAsiaTheme="majorEastAsia"/>
        </w:rPr>
        <w:t>Accountant. The Bank’s Managing Director is M. Kamal Hossain, a creative, experienced and</w:t>
      </w:r>
      <w:r w:rsidRPr="0011098A">
        <w:rPr>
          <w:color w:val="000000"/>
          <w:sz w:val="24"/>
          <w:szCs w:val="24"/>
        </w:rPr>
        <w:br/>
      </w:r>
      <w:r w:rsidRPr="0011098A">
        <w:rPr>
          <w:rStyle w:val="fontstyle01"/>
          <w:rFonts w:eastAsiaTheme="majorEastAsia"/>
        </w:rPr>
        <w:t>eminent banker of the country with 35 years of experience in banking to his credit.</w:t>
      </w:r>
      <w:r w:rsidRPr="0011098A">
        <w:rPr>
          <w:color w:val="000000"/>
          <w:sz w:val="24"/>
          <w:szCs w:val="24"/>
        </w:rPr>
        <w:br/>
      </w:r>
      <w:r w:rsidRPr="0011098A">
        <w:rPr>
          <w:rStyle w:val="fontstyle01"/>
          <w:rFonts w:eastAsiaTheme="majorEastAsia"/>
        </w:rPr>
        <w:t>The Bank’s operations are</w:t>
      </w:r>
      <w:r w:rsidR="005027F0">
        <w:rPr>
          <w:rStyle w:val="fontstyle01"/>
          <w:rFonts w:eastAsiaTheme="majorEastAsia"/>
        </w:rPr>
        <w:t xml:space="preserve"> built upon unequivocal focus</w:t>
      </w:r>
      <w:r w:rsidRPr="0011098A">
        <w:rPr>
          <w:rStyle w:val="fontstyle01"/>
          <w:rFonts w:eastAsiaTheme="majorEastAsia"/>
        </w:rPr>
        <w:t xml:space="preserve"> on effective corporate governance.</w:t>
      </w:r>
      <w:r w:rsidRPr="0011098A">
        <w:rPr>
          <w:color w:val="000000"/>
          <w:sz w:val="24"/>
          <w:szCs w:val="24"/>
        </w:rPr>
        <w:br/>
      </w:r>
      <w:r w:rsidRPr="0011098A">
        <w:rPr>
          <w:rStyle w:val="fontstyle01"/>
          <w:rFonts w:eastAsiaTheme="majorEastAsia"/>
        </w:rPr>
        <w:t>The objective is to create, promote and build long-term company value. The Bank’s first and the</w:t>
      </w:r>
      <w:r w:rsidR="007C0960">
        <w:rPr>
          <w:color w:val="000000"/>
          <w:sz w:val="24"/>
          <w:szCs w:val="24"/>
        </w:rPr>
        <w:t xml:space="preserve"> </w:t>
      </w:r>
      <w:r w:rsidRPr="0011098A">
        <w:rPr>
          <w:rStyle w:val="fontstyle01"/>
          <w:rFonts w:eastAsiaTheme="majorEastAsia"/>
        </w:rPr>
        <w:t xml:space="preserve">highest priority </w:t>
      </w:r>
      <w:proofErr w:type="gramStart"/>
      <w:r w:rsidRPr="0011098A">
        <w:rPr>
          <w:rStyle w:val="fontstyle01"/>
          <w:rFonts w:eastAsiaTheme="majorEastAsia"/>
        </w:rPr>
        <w:t>is</w:t>
      </w:r>
      <w:proofErr w:type="gramEnd"/>
      <w:r w:rsidRPr="0011098A">
        <w:rPr>
          <w:rStyle w:val="fontstyle01"/>
          <w:rFonts w:eastAsiaTheme="majorEastAsia"/>
        </w:rPr>
        <w:t xml:space="preserve"> to provide effective services and maximum satisfaction to the customers. They</w:t>
      </w:r>
      <w:r w:rsidR="007C0960">
        <w:rPr>
          <w:color w:val="000000"/>
          <w:sz w:val="24"/>
          <w:szCs w:val="24"/>
        </w:rPr>
        <w:t xml:space="preserve"> </w:t>
      </w:r>
      <w:r w:rsidRPr="0011098A">
        <w:rPr>
          <w:rStyle w:val="fontstyle01"/>
          <w:rFonts w:eastAsiaTheme="majorEastAsia"/>
        </w:rPr>
        <w:t>take pride in the fact that the public and private face of the Bank is one and identical. We believe</w:t>
      </w:r>
      <w:r w:rsidR="007C0960">
        <w:rPr>
          <w:color w:val="000000"/>
          <w:sz w:val="24"/>
          <w:szCs w:val="24"/>
        </w:rPr>
        <w:t xml:space="preserve"> </w:t>
      </w:r>
      <w:r w:rsidRPr="0011098A">
        <w:rPr>
          <w:rStyle w:val="fontstyle01"/>
          <w:rFonts w:eastAsiaTheme="majorEastAsia"/>
        </w:rPr>
        <w:t>that transparency in decision making, monitoring mechanism and full disclosure to shareholders</w:t>
      </w:r>
      <w:r w:rsidR="007C0960">
        <w:rPr>
          <w:color w:val="000000"/>
          <w:sz w:val="24"/>
          <w:szCs w:val="24"/>
        </w:rPr>
        <w:t xml:space="preserve"> </w:t>
      </w:r>
      <w:r w:rsidRPr="0011098A">
        <w:rPr>
          <w:rStyle w:val="fontstyle01"/>
          <w:rFonts w:eastAsiaTheme="majorEastAsia"/>
        </w:rPr>
        <w:t>and regulatory authorities are essential aspects of bank’s corporate governance. (Southeast Bank</w:t>
      </w:r>
      <w:r w:rsidR="007C0960">
        <w:rPr>
          <w:color w:val="000000"/>
          <w:sz w:val="24"/>
          <w:szCs w:val="24"/>
        </w:rPr>
        <w:t xml:space="preserve"> </w:t>
      </w:r>
      <w:r w:rsidRPr="0011098A">
        <w:rPr>
          <w:rStyle w:val="fontstyle01"/>
          <w:rFonts w:eastAsiaTheme="majorEastAsia"/>
        </w:rPr>
        <w:t>Limited, 2017)</w:t>
      </w:r>
      <w:r w:rsidR="007C0960">
        <w:rPr>
          <w:color w:val="000000"/>
          <w:sz w:val="24"/>
          <w:szCs w:val="24"/>
        </w:rPr>
        <w:t xml:space="preserve"> </w:t>
      </w:r>
      <w:r w:rsidRPr="0011098A">
        <w:rPr>
          <w:rStyle w:val="fontstyle01"/>
          <w:rFonts w:eastAsiaTheme="majorEastAsia"/>
        </w:rPr>
        <w:t>Southeast bank is proud to empower women through enabling them to get involved in banking</w:t>
      </w:r>
      <w:r w:rsidR="007C0960">
        <w:rPr>
          <w:color w:val="000000"/>
          <w:sz w:val="24"/>
          <w:szCs w:val="24"/>
        </w:rPr>
        <w:t xml:space="preserve"> </w:t>
      </w:r>
      <w:r w:rsidRPr="0011098A">
        <w:rPr>
          <w:rStyle w:val="fontstyle01"/>
          <w:rFonts w:eastAsiaTheme="majorEastAsia"/>
        </w:rPr>
        <w:t>profession and ensures gender equality. In perspective of over, the bank inside a time of almost</w:t>
      </w:r>
      <w:r w:rsidR="007C0960">
        <w:rPr>
          <w:color w:val="000000"/>
          <w:sz w:val="24"/>
          <w:szCs w:val="24"/>
        </w:rPr>
        <w:t xml:space="preserve"> </w:t>
      </w:r>
      <w:r w:rsidRPr="0011098A">
        <w:rPr>
          <w:rStyle w:val="fontstyle01"/>
          <w:rFonts w:eastAsiaTheme="majorEastAsia"/>
        </w:rPr>
        <w:t>23 years of its journey made an astounding progress and got together capital ampleness necessity</w:t>
      </w:r>
      <w:r w:rsidR="007C0960">
        <w:rPr>
          <w:color w:val="000000"/>
          <w:sz w:val="24"/>
          <w:szCs w:val="24"/>
        </w:rPr>
        <w:t xml:space="preserve"> </w:t>
      </w:r>
      <w:r w:rsidRPr="0011098A">
        <w:rPr>
          <w:rStyle w:val="fontstyle01"/>
          <w:rFonts w:eastAsiaTheme="majorEastAsia"/>
        </w:rPr>
        <w:t xml:space="preserve">of Bangladesh Bank. In present the Bank has 134 </w:t>
      </w:r>
      <w:r w:rsidR="005027F0">
        <w:rPr>
          <w:rStyle w:val="fontstyle01"/>
          <w:rFonts w:eastAsiaTheme="majorEastAsia"/>
        </w:rPr>
        <w:t xml:space="preserve">branches which they are running </w:t>
      </w:r>
      <w:r w:rsidRPr="0011098A">
        <w:rPr>
          <w:rStyle w:val="fontstyle01"/>
          <w:rFonts w:eastAsiaTheme="majorEastAsia"/>
        </w:rPr>
        <w:t>effectively all</w:t>
      </w:r>
      <w:r w:rsidR="007C0960">
        <w:rPr>
          <w:color w:val="000000"/>
          <w:sz w:val="24"/>
          <w:szCs w:val="24"/>
        </w:rPr>
        <w:t xml:space="preserve"> </w:t>
      </w:r>
      <w:r w:rsidRPr="0011098A">
        <w:rPr>
          <w:rStyle w:val="fontstyle01"/>
          <w:rFonts w:eastAsiaTheme="majorEastAsia"/>
        </w:rPr>
        <w:t>over Bangladesh.</w:t>
      </w:r>
      <w:r w:rsidRPr="0011098A">
        <w:rPr>
          <w:sz w:val="24"/>
          <w:szCs w:val="24"/>
        </w:rPr>
        <w:t xml:space="preserve"> </w:t>
      </w:r>
    </w:p>
    <w:p w:rsidR="007C0960" w:rsidRDefault="007C0960" w:rsidP="003B6A8C">
      <w:pPr>
        <w:pStyle w:val="BodyText"/>
        <w:spacing w:line="360" w:lineRule="auto"/>
        <w:ind w:left="720" w:right="1046"/>
        <w:rPr>
          <w:b/>
          <w:bCs/>
          <w:color w:val="00B050"/>
          <w:sz w:val="24"/>
          <w:szCs w:val="24"/>
        </w:rPr>
      </w:pPr>
    </w:p>
    <w:p w:rsidR="007C0960" w:rsidRDefault="007C0960" w:rsidP="003B6A8C">
      <w:pPr>
        <w:pStyle w:val="BodyText"/>
        <w:spacing w:line="360" w:lineRule="auto"/>
        <w:ind w:left="720" w:right="1046"/>
        <w:rPr>
          <w:b/>
          <w:bCs/>
          <w:color w:val="00B050"/>
          <w:sz w:val="24"/>
          <w:szCs w:val="24"/>
        </w:rPr>
      </w:pPr>
    </w:p>
    <w:p w:rsidR="0022020E" w:rsidRPr="0011098A" w:rsidRDefault="0022020E" w:rsidP="0003173B">
      <w:pPr>
        <w:pStyle w:val="Heading2"/>
      </w:pPr>
      <w:bookmarkStart w:id="11" w:name="_Toc31830726"/>
      <w:r w:rsidRPr="0011098A">
        <w:t>2.2 Company goal</w:t>
      </w:r>
      <w:bookmarkEnd w:id="11"/>
    </w:p>
    <w:p w:rsidR="0022020E" w:rsidRDefault="0022020E" w:rsidP="003B6A8C">
      <w:pPr>
        <w:pStyle w:val="BodyText"/>
        <w:spacing w:line="360" w:lineRule="auto"/>
        <w:ind w:left="720" w:right="1046"/>
        <w:rPr>
          <w:sz w:val="24"/>
          <w:szCs w:val="24"/>
        </w:rPr>
      </w:pPr>
      <w:r w:rsidRPr="0011098A">
        <w:rPr>
          <w:sz w:val="24"/>
          <w:szCs w:val="24"/>
        </w:rPr>
        <w:t>To be the best private commercial bank in Bangladesh in terms of efficiency, capital adequacy, asset quality, sound mechanism and profitability having strong liquidity.</w:t>
      </w:r>
    </w:p>
    <w:p w:rsidR="00550EE4" w:rsidRPr="0011098A" w:rsidRDefault="00550EE4" w:rsidP="003B6A8C">
      <w:pPr>
        <w:pStyle w:val="BodyText"/>
        <w:spacing w:line="360" w:lineRule="auto"/>
        <w:ind w:left="720" w:right="1046"/>
        <w:rPr>
          <w:sz w:val="24"/>
          <w:szCs w:val="24"/>
        </w:rPr>
      </w:pPr>
    </w:p>
    <w:p w:rsidR="0022020E" w:rsidRPr="0011098A" w:rsidRDefault="0022020E" w:rsidP="0003173B">
      <w:pPr>
        <w:pStyle w:val="Heading2"/>
      </w:pPr>
      <w:bookmarkStart w:id="12" w:name="_Toc31830727"/>
      <w:r w:rsidRPr="0011098A">
        <w:lastRenderedPageBreak/>
        <w:t>2.3 Vision of the organization</w:t>
      </w:r>
      <w:bookmarkEnd w:id="12"/>
    </w:p>
    <w:p w:rsidR="0022020E" w:rsidRPr="0011098A" w:rsidRDefault="0022020E" w:rsidP="003B6A8C">
      <w:pPr>
        <w:pStyle w:val="BodyText"/>
        <w:spacing w:line="360" w:lineRule="auto"/>
        <w:ind w:left="720"/>
        <w:rPr>
          <w:rFonts w:eastAsiaTheme="minorEastAsia"/>
          <w:sz w:val="24"/>
          <w:szCs w:val="24"/>
          <w:lang w:bidi="ar-SA"/>
        </w:rPr>
      </w:pPr>
      <w:r w:rsidRPr="0011098A">
        <w:rPr>
          <w:rFonts w:eastAsiaTheme="minorEastAsia"/>
          <w:color w:val="000000"/>
          <w:sz w:val="24"/>
          <w:szCs w:val="24"/>
          <w:lang w:bidi="ar-SA"/>
        </w:rPr>
        <w:t xml:space="preserve">To be a premier banking institution in Bangladesh and contribute significantly to the national </w:t>
      </w:r>
      <w:proofErr w:type="gramStart"/>
      <w:r w:rsidRPr="0011098A">
        <w:rPr>
          <w:rFonts w:eastAsiaTheme="minorEastAsia"/>
          <w:color w:val="000000"/>
          <w:sz w:val="24"/>
          <w:szCs w:val="24"/>
          <w:lang w:bidi="ar-SA"/>
        </w:rPr>
        <w:t>economy</w:t>
      </w:r>
      <w:r w:rsidRPr="0011098A">
        <w:rPr>
          <w:rFonts w:eastAsiaTheme="minorEastAsia"/>
          <w:sz w:val="24"/>
          <w:szCs w:val="24"/>
          <w:lang w:bidi="ar-SA"/>
        </w:rPr>
        <w:t xml:space="preserve"> </w:t>
      </w:r>
      <w:r w:rsidR="00550EE4">
        <w:rPr>
          <w:rFonts w:eastAsiaTheme="minorEastAsia"/>
          <w:sz w:val="24"/>
          <w:szCs w:val="24"/>
          <w:lang w:bidi="ar-SA"/>
        </w:rPr>
        <w:t>.</w:t>
      </w:r>
      <w:proofErr w:type="gramEnd"/>
    </w:p>
    <w:p w:rsidR="00550EE4" w:rsidRDefault="00550EE4" w:rsidP="003B6A8C">
      <w:pPr>
        <w:pStyle w:val="BodyText"/>
        <w:spacing w:line="360" w:lineRule="auto"/>
        <w:ind w:left="720"/>
        <w:rPr>
          <w:b/>
          <w:bCs/>
          <w:color w:val="00B050"/>
          <w:sz w:val="24"/>
          <w:szCs w:val="24"/>
        </w:rPr>
      </w:pPr>
    </w:p>
    <w:p w:rsidR="0022020E" w:rsidRPr="0011098A" w:rsidRDefault="0022020E" w:rsidP="0003173B">
      <w:pPr>
        <w:pStyle w:val="Heading2"/>
      </w:pPr>
      <w:bookmarkStart w:id="13" w:name="_Toc31830728"/>
      <w:r w:rsidRPr="0011098A">
        <w:t>2.4 Mission of the organization</w:t>
      </w:r>
      <w:bookmarkEnd w:id="13"/>
    </w:p>
    <w:p w:rsidR="0022020E" w:rsidRPr="0011098A" w:rsidRDefault="0022020E" w:rsidP="003B6A8C">
      <w:pPr>
        <w:pStyle w:val="BodyText"/>
        <w:spacing w:line="360" w:lineRule="auto"/>
        <w:ind w:left="720"/>
        <w:rPr>
          <w:sz w:val="24"/>
          <w:szCs w:val="24"/>
        </w:rPr>
      </w:pPr>
      <w:proofErr w:type="gramStart"/>
      <w:r w:rsidRPr="0011098A">
        <w:rPr>
          <w:rFonts w:eastAsiaTheme="minorEastAsia"/>
          <w:color w:val="000000"/>
          <w:sz w:val="24"/>
          <w:szCs w:val="24"/>
          <w:lang w:bidi="ar-SA"/>
        </w:rPr>
        <w:t>High quality financial services wit</w:t>
      </w:r>
      <w:r>
        <w:rPr>
          <w:rFonts w:eastAsiaTheme="minorEastAsia"/>
          <w:color w:val="000000"/>
          <w:sz w:val="24"/>
          <w:szCs w:val="24"/>
          <w:lang w:bidi="ar-SA"/>
        </w:rPr>
        <w:t>h state of the art technology.</w:t>
      </w:r>
      <w:proofErr w:type="gramEnd"/>
      <w:r>
        <w:rPr>
          <w:rFonts w:eastAsiaTheme="minorEastAsia"/>
          <w:color w:val="000000"/>
          <w:sz w:val="24"/>
          <w:szCs w:val="24"/>
          <w:lang w:bidi="ar-SA"/>
        </w:rPr>
        <w:br/>
      </w:r>
      <w:proofErr w:type="gramStart"/>
      <w:r>
        <w:rPr>
          <w:rFonts w:eastAsiaTheme="minorEastAsia"/>
          <w:color w:val="000000"/>
          <w:sz w:val="24"/>
          <w:szCs w:val="24"/>
          <w:lang w:bidi="ar-SA"/>
        </w:rPr>
        <w:t>Fast customer service.</w:t>
      </w:r>
      <w:proofErr w:type="gramEnd"/>
      <w:r>
        <w:rPr>
          <w:rFonts w:eastAsiaTheme="minorEastAsia"/>
          <w:color w:val="000000"/>
          <w:sz w:val="24"/>
          <w:szCs w:val="24"/>
          <w:lang w:bidi="ar-SA"/>
        </w:rPr>
        <w:br/>
      </w:r>
      <w:proofErr w:type="gramStart"/>
      <w:r>
        <w:rPr>
          <w:rFonts w:eastAsiaTheme="minorEastAsia"/>
          <w:color w:val="000000"/>
          <w:sz w:val="24"/>
          <w:szCs w:val="24"/>
          <w:lang w:bidi="ar-SA"/>
        </w:rPr>
        <w:t>Sustainable growth strategy.</w:t>
      </w:r>
      <w:proofErr w:type="gramEnd"/>
      <w:r>
        <w:rPr>
          <w:rFonts w:eastAsiaTheme="minorEastAsia"/>
          <w:color w:val="000000"/>
          <w:sz w:val="24"/>
          <w:szCs w:val="24"/>
          <w:lang w:bidi="ar-SA"/>
        </w:rPr>
        <w:br/>
      </w:r>
      <w:proofErr w:type="gramStart"/>
      <w:r w:rsidRPr="0011098A">
        <w:rPr>
          <w:rFonts w:eastAsiaTheme="minorEastAsia"/>
          <w:color w:val="000000"/>
          <w:sz w:val="24"/>
          <w:szCs w:val="24"/>
          <w:lang w:bidi="ar-SA"/>
        </w:rPr>
        <w:t>High ethical standards in business.</w:t>
      </w:r>
      <w:proofErr w:type="gramEnd"/>
      <w:r>
        <w:rPr>
          <w:rFonts w:eastAsiaTheme="minorEastAsia"/>
          <w:color w:val="000000"/>
          <w:sz w:val="24"/>
          <w:szCs w:val="24"/>
          <w:lang w:bidi="ar-SA"/>
        </w:rPr>
        <w:br/>
      </w:r>
      <w:proofErr w:type="gramStart"/>
      <w:r w:rsidRPr="0011098A">
        <w:rPr>
          <w:rFonts w:eastAsiaTheme="minorEastAsia"/>
          <w:color w:val="000000"/>
          <w:sz w:val="24"/>
          <w:szCs w:val="24"/>
          <w:lang w:bidi="ar-SA"/>
        </w:rPr>
        <w:t>Steady r</w:t>
      </w:r>
      <w:r>
        <w:rPr>
          <w:rFonts w:eastAsiaTheme="minorEastAsia"/>
          <w:color w:val="000000"/>
          <w:sz w:val="24"/>
          <w:szCs w:val="24"/>
          <w:lang w:bidi="ar-SA"/>
        </w:rPr>
        <w:t>eturn on shareholders’ equity.</w:t>
      </w:r>
      <w:proofErr w:type="gramEnd"/>
      <w:r>
        <w:rPr>
          <w:rFonts w:eastAsiaTheme="minorEastAsia"/>
          <w:color w:val="000000"/>
          <w:sz w:val="24"/>
          <w:szCs w:val="24"/>
          <w:lang w:bidi="ar-SA"/>
        </w:rPr>
        <w:br/>
      </w:r>
      <w:proofErr w:type="gramStart"/>
      <w:r w:rsidRPr="0011098A">
        <w:rPr>
          <w:rFonts w:eastAsiaTheme="minorEastAsia"/>
          <w:color w:val="000000"/>
          <w:sz w:val="24"/>
          <w:szCs w:val="24"/>
          <w:lang w:bidi="ar-SA"/>
        </w:rPr>
        <w:t>Innovative b</w:t>
      </w:r>
      <w:r>
        <w:rPr>
          <w:rFonts w:eastAsiaTheme="minorEastAsia"/>
          <w:color w:val="000000"/>
          <w:sz w:val="24"/>
          <w:szCs w:val="24"/>
          <w:lang w:bidi="ar-SA"/>
        </w:rPr>
        <w:t>anking at a competitive price.</w:t>
      </w:r>
      <w:proofErr w:type="gramEnd"/>
      <w:r>
        <w:rPr>
          <w:rFonts w:eastAsiaTheme="minorEastAsia"/>
          <w:color w:val="000000"/>
          <w:sz w:val="24"/>
          <w:szCs w:val="24"/>
          <w:lang w:bidi="ar-SA"/>
        </w:rPr>
        <w:br/>
      </w:r>
      <w:proofErr w:type="gramStart"/>
      <w:r w:rsidRPr="0011098A">
        <w:rPr>
          <w:rFonts w:eastAsiaTheme="minorEastAsia"/>
          <w:color w:val="000000"/>
          <w:sz w:val="24"/>
          <w:szCs w:val="24"/>
          <w:lang w:bidi="ar-SA"/>
        </w:rPr>
        <w:t>Attraction and retent</w:t>
      </w:r>
      <w:r>
        <w:rPr>
          <w:rFonts w:eastAsiaTheme="minorEastAsia"/>
          <w:color w:val="000000"/>
          <w:sz w:val="24"/>
          <w:szCs w:val="24"/>
          <w:lang w:bidi="ar-SA"/>
        </w:rPr>
        <w:t>ion of quality human resource.</w:t>
      </w:r>
      <w:proofErr w:type="gramEnd"/>
      <w:r>
        <w:rPr>
          <w:rFonts w:eastAsiaTheme="minorEastAsia"/>
          <w:color w:val="000000"/>
          <w:sz w:val="24"/>
          <w:szCs w:val="24"/>
          <w:lang w:bidi="ar-SA"/>
        </w:rPr>
        <w:br/>
      </w:r>
      <w:proofErr w:type="gramStart"/>
      <w:r w:rsidRPr="0011098A">
        <w:rPr>
          <w:rFonts w:eastAsiaTheme="minorEastAsia"/>
          <w:color w:val="000000"/>
          <w:sz w:val="24"/>
          <w:szCs w:val="24"/>
          <w:lang w:bidi="ar-SA"/>
        </w:rPr>
        <w:t>Commitment to Corporate Social Responsibility.</w:t>
      </w:r>
      <w:proofErr w:type="gramEnd"/>
    </w:p>
    <w:p w:rsidR="0022020E" w:rsidRPr="0011098A" w:rsidRDefault="0022020E" w:rsidP="003B6A8C">
      <w:pPr>
        <w:pStyle w:val="BodyText"/>
        <w:spacing w:line="360" w:lineRule="auto"/>
        <w:ind w:left="720"/>
        <w:rPr>
          <w:sz w:val="24"/>
          <w:szCs w:val="24"/>
        </w:rPr>
      </w:pPr>
    </w:p>
    <w:p w:rsidR="0022020E" w:rsidRDefault="0022020E" w:rsidP="0003173B">
      <w:pPr>
        <w:pStyle w:val="Heading2"/>
      </w:pPr>
      <w:bookmarkStart w:id="14" w:name="_Toc31830729"/>
      <w:r w:rsidRPr="0011098A">
        <w:t>2.5 Objective of the SEBL</w:t>
      </w:r>
      <w:bookmarkEnd w:id="14"/>
    </w:p>
    <w:p w:rsidR="00550EE4" w:rsidRPr="0011098A" w:rsidRDefault="00550EE4" w:rsidP="003B6A8C">
      <w:pPr>
        <w:pStyle w:val="BodyText"/>
        <w:spacing w:line="360" w:lineRule="auto"/>
        <w:ind w:left="720"/>
        <w:rPr>
          <w:b/>
          <w:color w:val="00B050"/>
          <w:sz w:val="24"/>
          <w:szCs w:val="24"/>
        </w:rPr>
      </w:pPr>
    </w:p>
    <w:p w:rsidR="0022020E" w:rsidRPr="0011098A" w:rsidRDefault="0022020E" w:rsidP="003B6A8C">
      <w:pPr>
        <w:widowControl w:val="0"/>
        <w:tabs>
          <w:tab w:val="left" w:pos="1361"/>
        </w:tabs>
        <w:autoSpaceDE w:val="0"/>
        <w:autoSpaceDN w:val="0"/>
        <w:spacing w:after="0" w:line="360" w:lineRule="auto"/>
        <w:rPr>
          <w:rFonts w:ascii="Times New Roman" w:hAnsi="Times New Roman" w:cs="Times New Roman"/>
          <w:b/>
          <w:color w:val="00B050"/>
          <w:sz w:val="24"/>
          <w:szCs w:val="24"/>
        </w:rPr>
      </w:pPr>
      <w:r w:rsidRPr="0011098A">
        <w:rPr>
          <w:rFonts w:ascii="Times New Roman" w:hAnsi="Times New Roman" w:cs="Times New Roman"/>
          <w:b/>
          <w:sz w:val="24"/>
          <w:szCs w:val="24"/>
        </w:rPr>
        <w:tab/>
      </w:r>
      <w:r w:rsidRPr="0011098A">
        <w:rPr>
          <w:rFonts w:ascii="Times New Roman" w:hAnsi="Times New Roman" w:cs="Times New Roman"/>
          <w:b/>
          <w:color w:val="00B050"/>
          <w:sz w:val="24"/>
          <w:szCs w:val="24"/>
        </w:rPr>
        <w:t>2.5.1 Sectorial Objectives</w:t>
      </w:r>
    </w:p>
    <w:p w:rsidR="0022020E" w:rsidRPr="0011098A" w:rsidRDefault="0022020E" w:rsidP="003B6A8C">
      <w:pPr>
        <w:pStyle w:val="BodyText"/>
        <w:spacing w:line="360" w:lineRule="auto"/>
        <w:ind w:left="1540"/>
        <w:rPr>
          <w:sz w:val="24"/>
          <w:szCs w:val="24"/>
        </w:rPr>
      </w:pPr>
      <w:r w:rsidRPr="0011098A">
        <w:rPr>
          <w:sz w:val="24"/>
          <w:szCs w:val="24"/>
        </w:rPr>
        <w:t>The key sectorial objectives are</w:t>
      </w:r>
      <w:r w:rsidR="00550EE4">
        <w:rPr>
          <w:sz w:val="24"/>
          <w:szCs w:val="24"/>
        </w:rPr>
        <w:t>,</w:t>
      </w:r>
    </w:p>
    <w:p w:rsidR="0022020E" w:rsidRPr="0011098A" w:rsidRDefault="0022020E" w:rsidP="003B6A8C">
      <w:pPr>
        <w:pStyle w:val="ListParagraph"/>
        <w:widowControl w:val="0"/>
        <w:numPr>
          <w:ilvl w:val="3"/>
          <w:numId w:val="17"/>
        </w:numPr>
        <w:tabs>
          <w:tab w:val="left" w:pos="1541"/>
        </w:tabs>
        <w:autoSpaceDE w:val="0"/>
        <w:autoSpaceDN w:val="0"/>
        <w:spacing w:after="0" w:line="360" w:lineRule="auto"/>
        <w:ind w:left="2260" w:right="1124"/>
        <w:contextualSpacing w:val="0"/>
        <w:rPr>
          <w:rFonts w:ascii="Times New Roman" w:hAnsi="Times New Roman" w:cs="Times New Roman"/>
          <w:sz w:val="24"/>
          <w:szCs w:val="24"/>
        </w:rPr>
      </w:pPr>
      <w:r w:rsidRPr="0011098A">
        <w:rPr>
          <w:rFonts w:ascii="Times New Roman" w:hAnsi="Times New Roman" w:cs="Times New Roman"/>
          <w:sz w:val="24"/>
          <w:szCs w:val="24"/>
        </w:rPr>
        <w:t>To humanize corporate finance in the formal sector through participatory market mechanism with</w:t>
      </w:r>
      <w:r w:rsidRPr="0011098A">
        <w:rPr>
          <w:rFonts w:ascii="Times New Roman" w:hAnsi="Times New Roman" w:cs="Times New Roman"/>
          <w:spacing w:val="-1"/>
          <w:sz w:val="24"/>
          <w:szCs w:val="24"/>
        </w:rPr>
        <w:t xml:space="preserve"> </w:t>
      </w:r>
      <w:r w:rsidRPr="0011098A">
        <w:rPr>
          <w:rFonts w:ascii="Times New Roman" w:hAnsi="Times New Roman" w:cs="Times New Roman"/>
          <w:sz w:val="24"/>
          <w:szCs w:val="24"/>
        </w:rPr>
        <w:t>collateral.</w:t>
      </w:r>
    </w:p>
    <w:p w:rsidR="0022020E" w:rsidRPr="0011098A" w:rsidRDefault="0022020E" w:rsidP="003B6A8C">
      <w:pPr>
        <w:pStyle w:val="ListParagraph"/>
        <w:widowControl w:val="0"/>
        <w:numPr>
          <w:ilvl w:val="3"/>
          <w:numId w:val="17"/>
        </w:numPr>
        <w:tabs>
          <w:tab w:val="left" w:pos="1541"/>
        </w:tabs>
        <w:autoSpaceDE w:val="0"/>
        <w:autoSpaceDN w:val="0"/>
        <w:spacing w:after="0" w:line="360" w:lineRule="auto"/>
        <w:ind w:left="2260" w:right="890"/>
        <w:contextualSpacing w:val="0"/>
        <w:rPr>
          <w:rFonts w:ascii="Times New Roman" w:hAnsi="Times New Roman" w:cs="Times New Roman"/>
          <w:sz w:val="24"/>
          <w:szCs w:val="24"/>
        </w:rPr>
      </w:pPr>
      <w:r w:rsidRPr="0011098A">
        <w:rPr>
          <w:rFonts w:ascii="Times New Roman" w:hAnsi="Times New Roman" w:cs="Times New Roman"/>
          <w:sz w:val="24"/>
          <w:szCs w:val="24"/>
        </w:rPr>
        <w:t>To socialize non-corporate finance in the non-formal sector through non-market and participatory custom-tailored micro-level credit package without</w:t>
      </w:r>
      <w:r w:rsidRPr="0011098A">
        <w:rPr>
          <w:rFonts w:ascii="Times New Roman" w:hAnsi="Times New Roman" w:cs="Times New Roman"/>
          <w:spacing w:val="-6"/>
          <w:sz w:val="24"/>
          <w:szCs w:val="24"/>
        </w:rPr>
        <w:t xml:space="preserve"> </w:t>
      </w:r>
      <w:r w:rsidRPr="0011098A">
        <w:rPr>
          <w:rFonts w:ascii="Times New Roman" w:hAnsi="Times New Roman" w:cs="Times New Roman"/>
          <w:sz w:val="24"/>
          <w:szCs w:val="24"/>
        </w:rPr>
        <w:t>collateral.</w:t>
      </w:r>
    </w:p>
    <w:p w:rsidR="0022020E" w:rsidRPr="0011098A" w:rsidRDefault="0022020E" w:rsidP="003B6A8C">
      <w:pPr>
        <w:pStyle w:val="ListParagraph"/>
        <w:widowControl w:val="0"/>
        <w:numPr>
          <w:ilvl w:val="3"/>
          <w:numId w:val="17"/>
        </w:numPr>
        <w:tabs>
          <w:tab w:val="left" w:pos="1541"/>
        </w:tabs>
        <w:autoSpaceDE w:val="0"/>
        <w:autoSpaceDN w:val="0"/>
        <w:spacing w:after="0" w:line="360" w:lineRule="auto"/>
        <w:ind w:left="2260" w:right="890"/>
        <w:contextualSpacing w:val="0"/>
        <w:rPr>
          <w:rFonts w:ascii="Times New Roman" w:hAnsi="Times New Roman" w:cs="Times New Roman"/>
          <w:sz w:val="24"/>
          <w:szCs w:val="24"/>
        </w:rPr>
      </w:pPr>
      <w:r w:rsidRPr="0011098A">
        <w:rPr>
          <w:rFonts w:ascii="Times New Roman" w:hAnsi="Times New Roman" w:cs="Times New Roman"/>
          <w:sz w:val="24"/>
          <w:szCs w:val="24"/>
        </w:rPr>
        <w:t>To monetize voluntary sector through participatory financing mainly on joint ownership</w:t>
      </w:r>
      <w:r w:rsidRPr="0011098A">
        <w:rPr>
          <w:rFonts w:ascii="Times New Roman" w:hAnsi="Times New Roman" w:cs="Times New Roman"/>
          <w:spacing w:val="-22"/>
          <w:sz w:val="24"/>
          <w:szCs w:val="24"/>
        </w:rPr>
        <w:t xml:space="preserve"> </w:t>
      </w:r>
      <w:r w:rsidRPr="0011098A">
        <w:rPr>
          <w:rFonts w:ascii="Times New Roman" w:hAnsi="Times New Roman" w:cs="Times New Roman"/>
          <w:sz w:val="24"/>
          <w:szCs w:val="24"/>
        </w:rPr>
        <w:t>basis</w:t>
      </w:r>
    </w:p>
    <w:p w:rsidR="0022020E" w:rsidRPr="0011098A" w:rsidRDefault="0022020E" w:rsidP="003B6A8C">
      <w:pPr>
        <w:pStyle w:val="Heading2"/>
        <w:tabs>
          <w:tab w:val="left" w:pos="1361"/>
        </w:tabs>
        <w:spacing w:before="0" w:line="360" w:lineRule="auto"/>
        <w:ind w:left="720"/>
        <w:rPr>
          <w:color w:val="00B050"/>
        </w:rPr>
      </w:pPr>
    </w:p>
    <w:p w:rsidR="0022020E" w:rsidRPr="0011098A" w:rsidRDefault="0022020E" w:rsidP="0003173B">
      <w:pPr>
        <w:pStyle w:val="Heading2"/>
      </w:pPr>
      <w:bookmarkStart w:id="15" w:name="_Toc31823300"/>
      <w:bookmarkStart w:id="16" w:name="_Toc31830730"/>
      <w:r w:rsidRPr="0011098A">
        <w:t>2.6 Overall Operational</w:t>
      </w:r>
      <w:r w:rsidRPr="0011098A">
        <w:rPr>
          <w:spacing w:val="-1"/>
        </w:rPr>
        <w:t xml:space="preserve"> </w:t>
      </w:r>
      <w:r w:rsidRPr="0011098A">
        <w:t>goals</w:t>
      </w:r>
      <w:bookmarkEnd w:id="15"/>
      <w:bookmarkEnd w:id="16"/>
    </w:p>
    <w:p w:rsidR="0022020E" w:rsidRPr="0011098A" w:rsidRDefault="0022020E" w:rsidP="003B6A8C">
      <w:pPr>
        <w:pStyle w:val="BodyText"/>
        <w:spacing w:line="360" w:lineRule="auto"/>
        <w:ind w:left="1540" w:right="890"/>
        <w:rPr>
          <w:sz w:val="24"/>
          <w:szCs w:val="24"/>
        </w:rPr>
      </w:pPr>
      <w:r w:rsidRPr="0011098A">
        <w:rPr>
          <w:sz w:val="24"/>
          <w:szCs w:val="24"/>
        </w:rPr>
        <w:t>The key thrusts of the operational goals are as follows:</w:t>
      </w:r>
    </w:p>
    <w:p w:rsidR="0022020E" w:rsidRPr="0011098A" w:rsidRDefault="0022020E" w:rsidP="003B6A8C">
      <w:pPr>
        <w:pStyle w:val="ListParagraph"/>
        <w:widowControl w:val="0"/>
        <w:numPr>
          <w:ilvl w:val="3"/>
          <w:numId w:val="18"/>
        </w:numPr>
        <w:tabs>
          <w:tab w:val="left" w:pos="1541"/>
        </w:tabs>
        <w:autoSpaceDE w:val="0"/>
        <w:autoSpaceDN w:val="0"/>
        <w:spacing w:after="0" w:line="360" w:lineRule="auto"/>
        <w:ind w:left="2260" w:right="890"/>
        <w:contextualSpacing w:val="0"/>
        <w:rPr>
          <w:rFonts w:ascii="Times New Roman" w:hAnsi="Times New Roman" w:cs="Times New Roman"/>
          <w:sz w:val="24"/>
          <w:szCs w:val="24"/>
        </w:rPr>
      </w:pPr>
      <w:r w:rsidRPr="0011098A">
        <w:rPr>
          <w:rFonts w:ascii="Times New Roman" w:hAnsi="Times New Roman" w:cs="Times New Roman"/>
          <w:sz w:val="24"/>
          <w:szCs w:val="24"/>
        </w:rPr>
        <w:t>Empowering the family of the poor by creating income opportunities as well as strengthening the family of the rich for a better future</w:t>
      </w:r>
      <w:r w:rsidRPr="0011098A">
        <w:rPr>
          <w:rFonts w:ascii="Times New Roman" w:hAnsi="Times New Roman" w:cs="Times New Roman"/>
          <w:spacing w:val="-14"/>
          <w:sz w:val="24"/>
          <w:szCs w:val="24"/>
        </w:rPr>
        <w:t xml:space="preserve"> </w:t>
      </w:r>
      <w:r w:rsidRPr="0011098A">
        <w:rPr>
          <w:rFonts w:ascii="Times New Roman" w:hAnsi="Times New Roman" w:cs="Times New Roman"/>
          <w:sz w:val="24"/>
          <w:szCs w:val="24"/>
        </w:rPr>
        <w:t>generation.</w:t>
      </w:r>
    </w:p>
    <w:p w:rsidR="0022020E" w:rsidRPr="0011098A" w:rsidRDefault="0022020E" w:rsidP="003B6A8C">
      <w:pPr>
        <w:pStyle w:val="ListParagraph"/>
        <w:widowControl w:val="0"/>
        <w:numPr>
          <w:ilvl w:val="3"/>
          <w:numId w:val="18"/>
        </w:numPr>
        <w:tabs>
          <w:tab w:val="left" w:pos="1541"/>
        </w:tabs>
        <w:autoSpaceDE w:val="0"/>
        <w:autoSpaceDN w:val="0"/>
        <w:spacing w:after="0" w:line="360" w:lineRule="auto"/>
        <w:ind w:left="2260" w:right="890"/>
        <w:contextualSpacing w:val="0"/>
        <w:rPr>
          <w:rFonts w:ascii="Times New Roman" w:hAnsi="Times New Roman" w:cs="Times New Roman"/>
          <w:sz w:val="24"/>
          <w:szCs w:val="24"/>
        </w:rPr>
      </w:pPr>
      <w:r w:rsidRPr="0011098A">
        <w:rPr>
          <w:rFonts w:ascii="Times New Roman" w:hAnsi="Times New Roman" w:cs="Times New Roman"/>
          <w:sz w:val="24"/>
          <w:szCs w:val="24"/>
        </w:rPr>
        <w:t>Achieving sustainable participatory economy, Social Security, and peace for a</w:t>
      </w:r>
      <w:r w:rsidRPr="0011098A">
        <w:rPr>
          <w:rFonts w:ascii="Times New Roman" w:hAnsi="Times New Roman" w:cs="Times New Roman"/>
          <w:spacing w:val="-13"/>
          <w:sz w:val="24"/>
          <w:szCs w:val="24"/>
        </w:rPr>
        <w:t xml:space="preserve"> </w:t>
      </w:r>
      <w:r w:rsidRPr="0011098A">
        <w:rPr>
          <w:rFonts w:ascii="Times New Roman" w:hAnsi="Times New Roman" w:cs="Times New Roman"/>
          <w:sz w:val="24"/>
          <w:szCs w:val="24"/>
        </w:rPr>
        <w:t>society.</w:t>
      </w:r>
    </w:p>
    <w:p w:rsidR="00550EE4" w:rsidRDefault="0022020E" w:rsidP="003B6A8C">
      <w:pPr>
        <w:widowControl w:val="0"/>
        <w:tabs>
          <w:tab w:val="left" w:pos="1541"/>
        </w:tabs>
        <w:autoSpaceDE w:val="0"/>
        <w:autoSpaceDN w:val="0"/>
        <w:spacing w:after="0" w:line="360" w:lineRule="auto"/>
        <w:rPr>
          <w:rFonts w:ascii="Times New Roman" w:hAnsi="Times New Roman" w:cs="Times New Roman"/>
          <w:b/>
          <w:bCs/>
          <w:color w:val="00B050"/>
          <w:sz w:val="24"/>
          <w:szCs w:val="24"/>
        </w:rPr>
      </w:pPr>
      <w:r w:rsidRPr="0011098A">
        <w:rPr>
          <w:rFonts w:ascii="Times New Roman" w:hAnsi="Times New Roman" w:cs="Times New Roman"/>
          <w:b/>
          <w:bCs/>
          <w:color w:val="00B050"/>
          <w:sz w:val="24"/>
          <w:szCs w:val="24"/>
        </w:rPr>
        <w:t xml:space="preserve">        </w:t>
      </w:r>
    </w:p>
    <w:p w:rsidR="0022020E" w:rsidRPr="00550EE4" w:rsidRDefault="0003173B" w:rsidP="0003173B">
      <w:pPr>
        <w:pStyle w:val="Heading2"/>
      </w:pPr>
      <w:bookmarkStart w:id="17" w:name="_Toc31830731"/>
      <w:r>
        <w:t xml:space="preserve">2.7 </w:t>
      </w:r>
      <w:r w:rsidR="0022020E" w:rsidRPr="00550EE4">
        <w:t>Core Values</w:t>
      </w:r>
      <w:bookmarkEnd w:id="17"/>
    </w:p>
    <w:p w:rsidR="0022020E" w:rsidRPr="00550EE4" w:rsidRDefault="0022020E" w:rsidP="003B6A8C">
      <w:pPr>
        <w:pStyle w:val="BodyText"/>
        <w:numPr>
          <w:ilvl w:val="0"/>
          <w:numId w:val="27"/>
        </w:numPr>
        <w:spacing w:line="360" w:lineRule="auto"/>
        <w:rPr>
          <w:rFonts w:eastAsiaTheme="minorEastAsia"/>
          <w:sz w:val="24"/>
          <w:szCs w:val="24"/>
          <w:lang w:bidi="ar-SA"/>
        </w:rPr>
      </w:pPr>
      <w:r w:rsidRPr="0011098A">
        <w:rPr>
          <w:rFonts w:eastAsiaTheme="minorEastAsia"/>
          <w:color w:val="000000"/>
          <w:sz w:val="24"/>
          <w:szCs w:val="24"/>
          <w:lang w:bidi="ar-SA"/>
        </w:rPr>
        <w:t>According to SEBL, their core values serve as a compass for their action and describe their dimension.</w:t>
      </w:r>
      <w:r w:rsidRPr="0011098A">
        <w:rPr>
          <w:rFonts w:eastAsiaTheme="minorEastAsia"/>
          <w:color w:val="000000"/>
          <w:sz w:val="24"/>
          <w:szCs w:val="24"/>
          <w:lang w:bidi="ar-SA"/>
        </w:rPr>
        <w:br/>
      </w:r>
      <w:r w:rsidRPr="0011098A">
        <w:rPr>
          <w:rFonts w:eastAsiaTheme="minorEastAsia"/>
          <w:color w:val="000000"/>
          <w:sz w:val="24"/>
          <w:szCs w:val="24"/>
          <w:lang w:bidi="ar-SA"/>
        </w:rPr>
        <w:lastRenderedPageBreak/>
        <w:t xml:space="preserve">Their core </w:t>
      </w:r>
      <w:r w:rsidR="007C0960">
        <w:rPr>
          <w:rFonts w:eastAsiaTheme="minorEastAsia"/>
          <w:color w:val="000000"/>
          <w:sz w:val="24"/>
          <w:szCs w:val="24"/>
          <w:lang w:bidi="ar-SA"/>
        </w:rPr>
        <w:t>values include the following:</w:t>
      </w:r>
      <w:r w:rsidR="007C0960">
        <w:rPr>
          <w:rFonts w:eastAsiaTheme="minorEastAsia"/>
          <w:color w:val="000000"/>
          <w:sz w:val="24"/>
          <w:szCs w:val="24"/>
          <w:lang w:bidi="ar-SA"/>
        </w:rPr>
        <w:br/>
      </w:r>
      <w:r w:rsidR="007C0960">
        <w:rPr>
          <w:rFonts w:eastAsiaTheme="minorEastAsia"/>
          <w:color w:val="000000"/>
          <w:sz w:val="24"/>
          <w:szCs w:val="24"/>
          <w:lang w:bidi="ar-SA"/>
        </w:rPr>
        <w:t> Integrity</w:t>
      </w:r>
      <w:r w:rsidR="007C0960">
        <w:rPr>
          <w:rFonts w:eastAsiaTheme="minorEastAsia"/>
          <w:color w:val="000000"/>
          <w:sz w:val="24"/>
          <w:szCs w:val="24"/>
          <w:lang w:bidi="ar-SA"/>
        </w:rPr>
        <w:br/>
      </w:r>
      <w:r w:rsidR="007C0960">
        <w:rPr>
          <w:rFonts w:eastAsiaTheme="minorEastAsia"/>
          <w:color w:val="000000"/>
          <w:sz w:val="24"/>
          <w:szCs w:val="24"/>
          <w:lang w:bidi="ar-SA"/>
        </w:rPr>
        <w:t> Respect</w:t>
      </w:r>
      <w:r w:rsidR="007C0960">
        <w:rPr>
          <w:rFonts w:eastAsiaTheme="minorEastAsia"/>
          <w:color w:val="000000"/>
          <w:sz w:val="24"/>
          <w:szCs w:val="24"/>
          <w:lang w:bidi="ar-SA"/>
        </w:rPr>
        <w:br/>
      </w:r>
      <w:r w:rsidR="007C0960">
        <w:rPr>
          <w:rFonts w:eastAsiaTheme="minorEastAsia"/>
          <w:color w:val="000000"/>
          <w:sz w:val="24"/>
          <w:szCs w:val="24"/>
          <w:lang w:bidi="ar-SA"/>
        </w:rPr>
        <w:t> Team Spirit</w:t>
      </w:r>
      <w:r w:rsidR="007C0960">
        <w:rPr>
          <w:rFonts w:eastAsiaTheme="minorEastAsia"/>
          <w:color w:val="000000"/>
          <w:sz w:val="24"/>
          <w:szCs w:val="24"/>
          <w:lang w:bidi="ar-SA"/>
        </w:rPr>
        <w:br/>
      </w:r>
      <w:r w:rsidR="007C0960">
        <w:rPr>
          <w:rFonts w:eastAsiaTheme="minorEastAsia"/>
          <w:color w:val="000000"/>
          <w:sz w:val="24"/>
          <w:szCs w:val="24"/>
          <w:lang w:bidi="ar-SA"/>
        </w:rPr>
        <w:t> Commitment</w:t>
      </w:r>
      <w:r w:rsidR="007C0960">
        <w:rPr>
          <w:rFonts w:eastAsiaTheme="minorEastAsia"/>
          <w:color w:val="000000"/>
          <w:sz w:val="24"/>
          <w:szCs w:val="24"/>
          <w:lang w:bidi="ar-SA"/>
        </w:rPr>
        <w:br/>
      </w:r>
      <w:r w:rsidR="007C0960">
        <w:rPr>
          <w:rFonts w:eastAsiaTheme="minorEastAsia"/>
          <w:color w:val="000000"/>
          <w:sz w:val="24"/>
          <w:szCs w:val="24"/>
          <w:lang w:bidi="ar-SA"/>
        </w:rPr>
        <w:t> Service Excellence</w:t>
      </w:r>
      <w:r w:rsidR="007C0960">
        <w:rPr>
          <w:rFonts w:eastAsiaTheme="minorEastAsia"/>
          <w:color w:val="000000"/>
          <w:sz w:val="24"/>
          <w:szCs w:val="24"/>
          <w:lang w:bidi="ar-SA"/>
        </w:rPr>
        <w:br/>
      </w:r>
      <w:r w:rsidR="007C0960" w:rsidRPr="00550EE4">
        <w:rPr>
          <w:rFonts w:eastAsiaTheme="minorEastAsia"/>
          <w:color w:val="000000"/>
          <w:sz w:val="24"/>
          <w:szCs w:val="24"/>
          <w:lang w:bidi="ar-SA"/>
        </w:rPr>
        <w:t xml:space="preserve"> </w:t>
      </w:r>
      <w:r w:rsidRPr="00550EE4">
        <w:rPr>
          <w:rFonts w:eastAsiaTheme="minorEastAsia"/>
          <w:color w:val="000000"/>
          <w:sz w:val="24"/>
          <w:szCs w:val="24"/>
          <w:lang w:bidi="ar-SA"/>
        </w:rPr>
        <w:t>Enthusiasm for work &amp; Business Ethics</w:t>
      </w:r>
      <w:r w:rsidRPr="00550EE4">
        <w:rPr>
          <w:rFonts w:eastAsiaTheme="minorEastAsia"/>
          <w:sz w:val="24"/>
          <w:szCs w:val="24"/>
          <w:lang w:bidi="ar-SA"/>
        </w:rPr>
        <w:t xml:space="preserve"> </w:t>
      </w:r>
    </w:p>
    <w:p w:rsidR="00550EE4" w:rsidRDefault="00550EE4" w:rsidP="003B6A8C">
      <w:pPr>
        <w:pStyle w:val="BodyText"/>
        <w:spacing w:line="360" w:lineRule="auto"/>
        <w:ind w:left="720"/>
        <w:rPr>
          <w:b/>
          <w:bCs/>
          <w:color w:val="00B050"/>
          <w:sz w:val="24"/>
          <w:szCs w:val="24"/>
        </w:rPr>
      </w:pPr>
    </w:p>
    <w:p w:rsidR="0022020E" w:rsidRPr="0011098A" w:rsidRDefault="0022020E" w:rsidP="0003173B">
      <w:pPr>
        <w:pStyle w:val="Heading2"/>
      </w:pPr>
      <w:bookmarkStart w:id="18" w:name="_Toc31830732"/>
      <w:r w:rsidRPr="0011098A">
        <w:t>2.8 Company core competencies</w:t>
      </w:r>
      <w:bookmarkEnd w:id="18"/>
    </w:p>
    <w:p w:rsidR="0022020E" w:rsidRPr="0011098A" w:rsidRDefault="0022020E" w:rsidP="003B6A8C">
      <w:pPr>
        <w:pStyle w:val="BodyText"/>
        <w:numPr>
          <w:ilvl w:val="0"/>
          <w:numId w:val="26"/>
        </w:numPr>
        <w:spacing w:line="360" w:lineRule="auto"/>
        <w:rPr>
          <w:sz w:val="24"/>
          <w:szCs w:val="24"/>
        </w:rPr>
      </w:pPr>
      <w:r w:rsidRPr="0011098A">
        <w:rPr>
          <w:sz w:val="24"/>
          <w:szCs w:val="24"/>
        </w:rPr>
        <w:t xml:space="preserve">Knowledge </w:t>
      </w:r>
    </w:p>
    <w:p w:rsidR="0022020E" w:rsidRPr="0011098A" w:rsidRDefault="0022020E" w:rsidP="003B6A8C">
      <w:pPr>
        <w:pStyle w:val="BodyText"/>
        <w:numPr>
          <w:ilvl w:val="0"/>
          <w:numId w:val="26"/>
        </w:numPr>
        <w:spacing w:line="360" w:lineRule="auto"/>
        <w:rPr>
          <w:sz w:val="24"/>
          <w:szCs w:val="24"/>
        </w:rPr>
      </w:pPr>
      <w:r w:rsidRPr="0011098A">
        <w:rPr>
          <w:sz w:val="24"/>
          <w:szCs w:val="24"/>
        </w:rPr>
        <w:t xml:space="preserve">Experience and Expertise </w:t>
      </w:r>
    </w:p>
    <w:p w:rsidR="0022020E" w:rsidRPr="0011098A" w:rsidRDefault="0022020E" w:rsidP="003B6A8C">
      <w:pPr>
        <w:pStyle w:val="BodyText"/>
        <w:numPr>
          <w:ilvl w:val="0"/>
          <w:numId w:val="26"/>
        </w:numPr>
        <w:spacing w:line="360" w:lineRule="auto"/>
        <w:rPr>
          <w:sz w:val="24"/>
          <w:szCs w:val="24"/>
        </w:rPr>
      </w:pPr>
      <w:r w:rsidRPr="0011098A">
        <w:rPr>
          <w:sz w:val="24"/>
          <w:szCs w:val="24"/>
        </w:rPr>
        <w:t xml:space="preserve">Customer Orientation and Focus </w:t>
      </w:r>
    </w:p>
    <w:p w:rsidR="0022020E" w:rsidRPr="0011098A" w:rsidRDefault="0022020E" w:rsidP="003B6A8C">
      <w:pPr>
        <w:pStyle w:val="BodyText"/>
        <w:numPr>
          <w:ilvl w:val="0"/>
          <w:numId w:val="26"/>
        </w:numPr>
        <w:spacing w:line="360" w:lineRule="auto"/>
        <w:rPr>
          <w:sz w:val="24"/>
          <w:szCs w:val="24"/>
        </w:rPr>
      </w:pPr>
      <w:r w:rsidRPr="0011098A">
        <w:rPr>
          <w:sz w:val="24"/>
          <w:szCs w:val="24"/>
        </w:rPr>
        <w:t xml:space="preserve">Transparency </w:t>
      </w:r>
    </w:p>
    <w:p w:rsidR="0022020E" w:rsidRPr="0011098A" w:rsidRDefault="0022020E" w:rsidP="003B6A8C">
      <w:pPr>
        <w:pStyle w:val="BodyText"/>
        <w:numPr>
          <w:ilvl w:val="0"/>
          <w:numId w:val="26"/>
        </w:numPr>
        <w:spacing w:line="360" w:lineRule="auto"/>
        <w:rPr>
          <w:sz w:val="24"/>
          <w:szCs w:val="24"/>
        </w:rPr>
      </w:pPr>
      <w:r w:rsidRPr="0011098A">
        <w:rPr>
          <w:sz w:val="24"/>
          <w:szCs w:val="24"/>
        </w:rPr>
        <w:t xml:space="preserve">Determination </w:t>
      </w:r>
    </w:p>
    <w:p w:rsidR="0022020E" w:rsidRPr="0011098A" w:rsidRDefault="0022020E" w:rsidP="003B6A8C">
      <w:pPr>
        <w:pStyle w:val="BodyText"/>
        <w:numPr>
          <w:ilvl w:val="0"/>
          <w:numId w:val="26"/>
        </w:numPr>
        <w:spacing w:line="360" w:lineRule="auto"/>
        <w:rPr>
          <w:sz w:val="24"/>
          <w:szCs w:val="24"/>
        </w:rPr>
      </w:pPr>
      <w:r w:rsidRPr="0011098A">
        <w:rPr>
          <w:sz w:val="24"/>
          <w:szCs w:val="24"/>
        </w:rPr>
        <w:t xml:space="preserve">Zeal for Improvement </w:t>
      </w:r>
    </w:p>
    <w:p w:rsidR="0022020E" w:rsidRPr="0011098A" w:rsidRDefault="0022020E" w:rsidP="003B6A8C">
      <w:pPr>
        <w:pStyle w:val="BodyText"/>
        <w:numPr>
          <w:ilvl w:val="0"/>
          <w:numId w:val="26"/>
        </w:numPr>
        <w:spacing w:line="360" w:lineRule="auto"/>
        <w:rPr>
          <w:sz w:val="24"/>
          <w:szCs w:val="24"/>
        </w:rPr>
      </w:pPr>
      <w:r w:rsidRPr="0011098A">
        <w:rPr>
          <w:sz w:val="24"/>
          <w:szCs w:val="24"/>
        </w:rPr>
        <w:t xml:space="preserve">Pursuit of Discipline </w:t>
      </w:r>
    </w:p>
    <w:p w:rsidR="0022020E" w:rsidRPr="0011098A" w:rsidRDefault="0022020E" w:rsidP="003B6A8C">
      <w:pPr>
        <w:pStyle w:val="BodyText"/>
        <w:numPr>
          <w:ilvl w:val="0"/>
          <w:numId w:val="26"/>
        </w:numPr>
        <w:spacing w:line="360" w:lineRule="auto"/>
        <w:rPr>
          <w:sz w:val="24"/>
          <w:szCs w:val="24"/>
        </w:rPr>
      </w:pPr>
      <w:r w:rsidRPr="0011098A">
        <w:rPr>
          <w:sz w:val="24"/>
          <w:szCs w:val="24"/>
        </w:rPr>
        <w:t xml:space="preserve">Growth </w:t>
      </w:r>
    </w:p>
    <w:p w:rsidR="007C0960" w:rsidRDefault="007C0960" w:rsidP="003B6A8C">
      <w:pPr>
        <w:pStyle w:val="BodyText"/>
        <w:numPr>
          <w:ilvl w:val="0"/>
          <w:numId w:val="26"/>
        </w:numPr>
        <w:spacing w:line="360" w:lineRule="auto"/>
        <w:rPr>
          <w:sz w:val="24"/>
          <w:szCs w:val="24"/>
        </w:rPr>
      </w:pPr>
      <w:r>
        <w:rPr>
          <w:sz w:val="24"/>
          <w:szCs w:val="24"/>
        </w:rPr>
        <w:t>Strategies</w:t>
      </w:r>
    </w:p>
    <w:p w:rsidR="0022020E" w:rsidRPr="007C0960" w:rsidRDefault="0022020E" w:rsidP="003B6A8C">
      <w:pPr>
        <w:pStyle w:val="BodyText"/>
        <w:numPr>
          <w:ilvl w:val="0"/>
          <w:numId w:val="26"/>
        </w:numPr>
        <w:spacing w:line="360" w:lineRule="auto"/>
        <w:rPr>
          <w:sz w:val="24"/>
          <w:szCs w:val="24"/>
        </w:rPr>
      </w:pPr>
      <w:r w:rsidRPr="007C0960">
        <w:rPr>
          <w:sz w:val="24"/>
          <w:szCs w:val="24"/>
        </w:rPr>
        <w:t>Reliability</w:t>
      </w:r>
    </w:p>
    <w:p w:rsidR="0022020E" w:rsidRPr="0011098A" w:rsidRDefault="0022020E" w:rsidP="003B6A8C">
      <w:pPr>
        <w:pStyle w:val="BodyText"/>
        <w:spacing w:line="360" w:lineRule="auto"/>
        <w:ind w:left="720"/>
        <w:rPr>
          <w:b/>
          <w:color w:val="00B050"/>
          <w:sz w:val="24"/>
          <w:szCs w:val="24"/>
        </w:rPr>
      </w:pPr>
    </w:p>
    <w:p w:rsidR="00550EE4" w:rsidRDefault="00550EE4" w:rsidP="003B6A8C">
      <w:pPr>
        <w:pStyle w:val="BodyText"/>
        <w:spacing w:line="360" w:lineRule="auto"/>
        <w:ind w:left="720"/>
        <w:rPr>
          <w:b/>
          <w:color w:val="00B050"/>
          <w:sz w:val="24"/>
          <w:szCs w:val="24"/>
        </w:rPr>
      </w:pPr>
    </w:p>
    <w:p w:rsidR="0022020E" w:rsidRPr="0011098A" w:rsidRDefault="0022020E" w:rsidP="0003173B">
      <w:pPr>
        <w:pStyle w:val="Heading2"/>
      </w:pPr>
      <w:bookmarkStart w:id="19" w:name="_Toc31830733"/>
      <w:r w:rsidRPr="0011098A">
        <w:t>2.9 Company code of conduct</w:t>
      </w:r>
      <w:bookmarkEnd w:id="19"/>
    </w:p>
    <w:p w:rsidR="0022020E" w:rsidRPr="0011098A" w:rsidRDefault="0022020E" w:rsidP="003B6A8C">
      <w:pPr>
        <w:pStyle w:val="BodyText"/>
        <w:spacing w:line="360" w:lineRule="auto"/>
        <w:ind w:right="1117"/>
        <w:rPr>
          <w:sz w:val="24"/>
          <w:szCs w:val="24"/>
        </w:rPr>
      </w:pPr>
    </w:p>
    <w:p w:rsidR="0022020E" w:rsidRPr="0011098A" w:rsidRDefault="0022020E" w:rsidP="003B6A8C">
      <w:pPr>
        <w:pStyle w:val="BodyText"/>
        <w:spacing w:line="360" w:lineRule="auto"/>
        <w:ind w:right="1117" w:firstLine="720"/>
        <w:rPr>
          <w:sz w:val="24"/>
          <w:szCs w:val="24"/>
        </w:rPr>
        <w:sectPr w:rsidR="0022020E" w:rsidRPr="0011098A" w:rsidSect="00E51377">
          <w:footerReference w:type="default" r:id="rId9"/>
          <w:pgSz w:w="11910" w:h="16840" w:code="9"/>
          <w:pgMar w:top="1340" w:right="320" w:bottom="1260" w:left="620" w:header="0" w:footer="1068" w:gutter="0"/>
          <w:cols w:space="720"/>
          <w:docGrid w:linePitch="299"/>
        </w:sectPr>
      </w:pPr>
      <w:r w:rsidRPr="0011098A">
        <w:rPr>
          <w:sz w:val="24"/>
          <w:szCs w:val="24"/>
        </w:rPr>
        <w:t>Southeast Bank believes that its efforts to become a leading bank in the private sector can only be achieved and sustained by creating effective corporate governance, inculcating professionalism among its staff and strictly adhering to rules and regulations. We believe that our aims and objectives can only be realized fully and sustained over time by adherence to ethics that cannot always be built into sets of rules and regulations. This belief in ethics motivates the Bank in its dealings with those with whom it interacts.</w:t>
      </w:r>
    </w:p>
    <w:p w:rsidR="0022020E" w:rsidRPr="0011098A" w:rsidRDefault="0022020E" w:rsidP="0003173B">
      <w:pPr>
        <w:pStyle w:val="Heading2"/>
      </w:pPr>
      <w:bookmarkStart w:id="20" w:name="_Toc31830734"/>
      <w:r w:rsidRPr="0011098A">
        <w:lastRenderedPageBreak/>
        <w:t>2.10 Company Profile</w:t>
      </w:r>
      <w:bookmarkEnd w:id="20"/>
    </w:p>
    <w:p w:rsidR="0022020E" w:rsidRPr="0011098A" w:rsidRDefault="0022020E" w:rsidP="003B6A8C">
      <w:pPr>
        <w:pStyle w:val="BodyText"/>
        <w:spacing w:line="360" w:lineRule="auto"/>
        <w:rPr>
          <w:b/>
          <w:sz w:val="24"/>
          <w:szCs w:val="24"/>
        </w:rPr>
      </w:pPr>
    </w:p>
    <w:tbl>
      <w:tblPr>
        <w:tblW w:w="0" w:type="auto"/>
        <w:tblInd w:w="9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271"/>
        <w:gridCol w:w="5591"/>
      </w:tblGrid>
      <w:tr w:rsidR="0022020E" w:rsidRPr="0011098A" w:rsidTr="00B225AE">
        <w:trPr>
          <w:trHeight w:val="601"/>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Name</w:t>
            </w:r>
            <w:r w:rsidRPr="0011098A">
              <w:rPr>
                <w:color w:val="17365D"/>
                <w:spacing w:val="-40"/>
                <w:sz w:val="24"/>
                <w:szCs w:val="24"/>
              </w:rPr>
              <w:t xml:space="preserve"> </w:t>
            </w:r>
            <w:r w:rsidRPr="0011098A">
              <w:rPr>
                <w:color w:val="17365D"/>
                <w:sz w:val="24"/>
                <w:szCs w:val="24"/>
              </w:rPr>
              <w:t>of</w:t>
            </w:r>
            <w:r w:rsidRPr="0011098A">
              <w:rPr>
                <w:color w:val="17365D"/>
                <w:spacing w:val="-40"/>
                <w:sz w:val="24"/>
                <w:szCs w:val="24"/>
              </w:rPr>
              <w:t xml:space="preserve"> </w:t>
            </w:r>
            <w:r w:rsidRPr="0011098A">
              <w:rPr>
                <w:color w:val="17365D"/>
                <w:sz w:val="24"/>
                <w:szCs w:val="24"/>
              </w:rPr>
              <w:t>the</w:t>
            </w:r>
            <w:r w:rsidRPr="0011098A">
              <w:rPr>
                <w:color w:val="17365D"/>
                <w:spacing w:val="-40"/>
                <w:sz w:val="24"/>
                <w:szCs w:val="24"/>
              </w:rPr>
              <w:t xml:space="preserve"> </w:t>
            </w:r>
            <w:r w:rsidRPr="0011098A">
              <w:rPr>
                <w:color w:val="17365D"/>
                <w:sz w:val="24"/>
                <w:szCs w:val="24"/>
              </w:rPr>
              <w:t>Company</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Southeast bank limited</w:t>
            </w:r>
          </w:p>
        </w:tc>
      </w:tr>
      <w:tr w:rsidR="0022020E" w:rsidRPr="0011098A" w:rsidTr="00B225AE">
        <w:trPr>
          <w:trHeight w:val="306"/>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Legal Form</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Public limited Company</w:t>
            </w:r>
          </w:p>
        </w:tc>
      </w:tr>
      <w:tr w:rsidR="0022020E" w:rsidRPr="0011098A" w:rsidTr="00B225AE">
        <w:trPr>
          <w:trHeight w:val="599"/>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w w:val="95"/>
                <w:sz w:val="24"/>
                <w:szCs w:val="24"/>
              </w:rPr>
              <w:t>Company</w:t>
            </w:r>
            <w:r w:rsidRPr="0011098A">
              <w:rPr>
                <w:color w:val="17365D"/>
                <w:spacing w:val="-36"/>
                <w:w w:val="95"/>
                <w:sz w:val="24"/>
                <w:szCs w:val="24"/>
              </w:rPr>
              <w:t xml:space="preserve"> </w:t>
            </w:r>
            <w:r w:rsidRPr="0011098A">
              <w:rPr>
                <w:color w:val="17365D"/>
                <w:w w:val="95"/>
                <w:sz w:val="24"/>
                <w:szCs w:val="24"/>
              </w:rPr>
              <w:t>Register</w:t>
            </w:r>
            <w:r w:rsidRPr="0011098A">
              <w:rPr>
                <w:color w:val="17365D"/>
                <w:spacing w:val="-38"/>
                <w:w w:val="95"/>
                <w:sz w:val="24"/>
                <w:szCs w:val="24"/>
              </w:rPr>
              <w:t xml:space="preserve"> </w:t>
            </w:r>
            <w:r w:rsidRPr="0011098A">
              <w:rPr>
                <w:color w:val="17365D"/>
                <w:w w:val="95"/>
                <w:sz w:val="24"/>
                <w:szCs w:val="24"/>
              </w:rPr>
              <w:t>NO.</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C-27985(1831)/95</w:t>
            </w:r>
          </w:p>
        </w:tc>
      </w:tr>
      <w:tr w:rsidR="0022020E" w:rsidRPr="0011098A" w:rsidTr="00B225AE">
        <w:trPr>
          <w:trHeight w:val="599"/>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ind w:right="2"/>
              <w:rPr>
                <w:sz w:val="24"/>
                <w:szCs w:val="24"/>
              </w:rPr>
            </w:pPr>
            <w:r w:rsidRPr="0011098A">
              <w:rPr>
                <w:color w:val="17365D"/>
                <w:sz w:val="24"/>
                <w:szCs w:val="24"/>
              </w:rPr>
              <w:t xml:space="preserve">Date of </w:t>
            </w:r>
            <w:r w:rsidRPr="0011098A">
              <w:rPr>
                <w:color w:val="17365D"/>
                <w:w w:val="90"/>
                <w:sz w:val="24"/>
                <w:szCs w:val="24"/>
              </w:rPr>
              <w:t>Commencement</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12</w:t>
            </w:r>
            <w:r w:rsidRPr="0011098A">
              <w:rPr>
                <w:sz w:val="24"/>
                <w:szCs w:val="24"/>
                <w:vertAlign w:val="superscript"/>
              </w:rPr>
              <w:t>th</w:t>
            </w:r>
            <w:r w:rsidRPr="0011098A">
              <w:rPr>
                <w:sz w:val="24"/>
                <w:szCs w:val="24"/>
              </w:rPr>
              <w:t xml:space="preserve"> march 1995</w:t>
            </w:r>
          </w:p>
        </w:tc>
      </w:tr>
      <w:tr w:rsidR="0022020E" w:rsidRPr="0011098A" w:rsidTr="00B225AE">
        <w:trPr>
          <w:trHeight w:val="308"/>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Category</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Commercial</w:t>
            </w:r>
          </w:p>
        </w:tc>
      </w:tr>
      <w:tr w:rsidR="0022020E" w:rsidRPr="0011098A" w:rsidTr="00B225AE">
        <w:trPr>
          <w:trHeight w:val="306"/>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Corporate Office</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proofErr w:type="spellStart"/>
            <w:r w:rsidRPr="0011098A">
              <w:rPr>
                <w:sz w:val="24"/>
                <w:szCs w:val="24"/>
              </w:rPr>
              <w:t>Eunoos</w:t>
            </w:r>
            <w:proofErr w:type="spellEnd"/>
            <w:r w:rsidRPr="0011098A">
              <w:rPr>
                <w:sz w:val="24"/>
                <w:szCs w:val="24"/>
              </w:rPr>
              <w:t xml:space="preserve"> Trade Centre 52-53, </w:t>
            </w:r>
            <w:proofErr w:type="spellStart"/>
            <w:r w:rsidRPr="0011098A">
              <w:rPr>
                <w:sz w:val="24"/>
                <w:szCs w:val="24"/>
              </w:rPr>
              <w:t>Dilkusha</w:t>
            </w:r>
            <w:proofErr w:type="spellEnd"/>
            <w:r w:rsidRPr="0011098A">
              <w:rPr>
                <w:sz w:val="24"/>
                <w:szCs w:val="24"/>
              </w:rPr>
              <w:t xml:space="preserve"> Commercial Area (Level #2,3,4,6,16 &amp; 17) Dhaka-1000, Bangladesh</w:t>
            </w:r>
          </w:p>
        </w:tc>
      </w:tr>
      <w:tr w:rsidR="0022020E" w:rsidRPr="0011098A" w:rsidTr="00B225AE">
        <w:trPr>
          <w:trHeight w:val="306"/>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Telephone No.</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ind w:left="0"/>
              <w:rPr>
                <w:sz w:val="24"/>
                <w:szCs w:val="24"/>
              </w:rPr>
            </w:pPr>
            <w:r w:rsidRPr="0011098A">
              <w:rPr>
                <w:sz w:val="24"/>
                <w:szCs w:val="24"/>
              </w:rPr>
              <w:t>(88-02) 9571115, 7160866, 9555466, 7173793</w:t>
            </w:r>
          </w:p>
        </w:tc>
      </w:tr>
      <w:tr w:rsidR="0022020E" w:rsidRPr="0011098A" w:rsidTr="00B225AE">
        <w:trPr>
          <w:trHeight w:val="306"/>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w w:val="95"/>
                <w:sz w:val="24"/>
                <w:szCs w:val="24"/>
              </w:rPr>
              <w:t>Fax NO.</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+ 88-02-9550093</w:t>
            </w:r>
          </w:p>
        </w:tc>
      </w:tr>
      <w:tr w:rsidR="0022020E" w:rsidRPr="0011098A" w:rsidTr="00B225AE">
        <w:trPr>
          <w:trHeight w:val="308"/>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Website</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ind w:left="0"/>
              <w:rPr>
                <w:sz w:val="24"/>
                <w:szCs w:val="24"/>
              </w:rPr>
            </w:pPr>
            <w:r w:rsidRPr="0011098A">
              <w:rPr>
                <w:sz w:val="24"/>
                <w:szCs w:val="24"/>
              </w:rPr>
              <w:t xml:space="preserve">  www.southeastbank.com.bd</w:t>
            </w:r>
          </w:p>
        </w:tc>
      </w:tr>
      <w:tr w:rsidR="0022020E" w:rsidRPr="0011098A" w:rsidTr="00B225AE">
        <w:trPr>
          <w:trHeight w:val="306"/>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E-mail</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info@southeastbank.com.bd</w:t>
            </w:r>
          </w:p>
        </w:tc>
      </w:tr>
      <w:tr w:rsidR="0022020E" w:rsidRPr="0011098A" w:rsidTr="00B225AE">
        <w:trPr>
          <w:trHeight w:val="306"/>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w w:val="95"/>
                <w:sz w:val="24"/>
                <w:szCs w:val="24"/>
              </w:rPr>
              <w:t>SWIFT Code</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SEBDBDDH</w:t>
            </w:r>
          </w:p>
        </w:tc>
      </w:tr>
      <w:tr w:rsidR="0022020E" w:rsidRPr="0011098A" w:rsidTr="00B225AE">
        <w:trPr>
          <w:trHeight w:val="306"/>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Chairman</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Alamgir Kabir, FCA</w:t>
            </w:r>
          </w:p>
        </w:tc>
      </w:tr>
      <w:tr w:rsidR="0022020E" w:rsidRPr="0011098A" w:rsidTr="00B225AE">
        <w:trPr>
          <w:trHeight w:val="308"/>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Managing Director</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M. Kamal Hossain</w:t>
            </w:r>
          </w:p>
        </w:tc>
      </w:tr>
      <w:tr w:rsidR="0022020E" w:rsidRPr="0011098A" w:rsidTr="00B225AE">
        <w:trPr>
          <w:trHeight w:val="312"/>
        </w:trPr>
        <w:tc>
          <w:tcPr>
            <w:tcW w:w="2271" w:type="dxa"/>
            <w:vMerge w:val="restart"/>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Auditors</w:t>
            </w:r>
          </w:p>
        </w:tc>
        <w:tc>
          <w:tcPr>
            <w:tcW w:w="5591" w:type="dxa"/>
            <w:tcBorders>
              <w:top w:val="single" w:sz="8" w:space="0" w:color="000000"/>
              <w:left w:val="single" w:sz="8" w:space="0" w:color="000000"/>
              <w:bottom w:val="nil"/>
              <w:right w:val="single" w:sz="8" w:space="0" w:color="000000"/>
            </w:tcBorders>
            <w:hideMark/>
          </w:tcPr>
          <w:p w:rsidR="0022020E" w:rsidRPr="0011098A" w:rsidRDefault="0022020E" w:rsidP="003B6A8C">
            <w:pPr>
              <w:pStyle w:val="TableParagraph"/>
              <w:spacing w:line="360" w:lineRule="auto"/>
              <w:ind w:left="0"/>
              <w:rPr>
                <w:sz w:val="24"/>
                <w:szCs w:val="24"/>
              </w:rPr>
            </w:pPr>
            <w:r w:rsidRPr="0011098A">
              <w:rPr>
                <w:w w:val="103"/>
                <w:sz w:val="24"/>
                <w:szCs w:val="24"/>
              </w:rPr>
              <w:t xml:space="preserve">  </w:t>
            </w:r>
            <w:r w:rsidRPr="0011098A">
              <w:rPr>
                <w:sz w:val="24"/>
                <w:szCs w:val="24"/>
              </w:rPr>
              <w:t>Pinaki &amp; Company</w:t>
            </w:r>
          </w:p>
        </w:tc>
      </w:tr>
      <w:tr w:rsidR="0022020E" w:rsidRPr="0011098A" w:rsidTr="00B225AE">
        <w:trPr>
          <w:trHeight w:val="286"/>
        </w:trPr>
        <w:tc>
          <w:tcPr>
            <w:tcW w:w="2271" w:type="dxa"/>
            <w:vMerge/>
            <w:tcBorders>
              <w:top w:val="single" w:sz="8" w:space="0" w:color="000000"/>
              <w:left w:val="single" w:sz="8" w:space="0" w:color="000000"/>
              <w:bottom w:val="single" w:sz="8" w:space="0" w:color="000000"/>
              <w:right w:val="single" w:sz="8" w:space="0" w:color="000000"/>
            </w:tcBorders>
            <w:vAlign w:val="center"/>
            <w:hideMark/>
          </w:tcPr>
          <w:p w:rsidR="0022020E" w:rsidRPr="0011098A" w:rsidRDefault="0022020E" w:rsidP="003B6A8C">
            <w:pPr>
              <w:spacing w:line="360" w:lineRule="auto"/>
              <w:rPr>
                <w:rFonts w:ascii="Times New Roman" w:eastAsia="Times New Roman" w:hAnsi="Times New Roman" w:cs="Times New Roman"/>
                <w:sz w:val="24"/>
                <w:szCs w:val="24"/>
                <w:lang w:bidi="en-US"/>
              </w:rPr>
            </w:pPr>
          </w:p>
        </w:tc>
        <w:tc>
          <w:tcPr>
            <w:tcW w:w="5591" w:type="dxa"/>
            <w:tcBorders>
              <w:top w:val="nil"/>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Chartered Accountants</w:t>
            </w:r>
          </w:p>
        </w:tc>
      </w:tr>
      <w:tr w:rsidR="0022020E" w:rsidRPr="0011098A" w:rsidTr="00B225AE">
        <w:trPr>
          <w:trHeight w:val="306"/>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No. of Branches</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135</w:t>
            </w:r>
          </w:p>
        </w:tc>
      </w:tr>
      <w:tr w:rsidR="0022020E" w:rsidRPr="0011098A" w:rsidTr="00B225AE">
        <w:trPr>
          <w:trHeight w:val="306"/>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No. of Employees</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2797</w:t>
            </w:r>
          </w:p>
        </w:tc>
      </w:tr>
      <w:tr w:rsidR="0022020E" w:rsidRPr="0011098A" w:rsidTr="00B225AE">
        <w:trPr>
          <w:trHeight w:val="601"/>
        </w:trPr>
        <w:tc>
          <w:tcPr>
            <w:tcW w:w="227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No. of shareholders</w:t>
            </w:r>
          </w:p>
        </w:tc>
        <w:tc>
          <w:tcPr>
            <w:tcW w:w="5591" w:type="dxa"/>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sz w:val="24"/>
                <w:szCs w:val="24"/>
              </w:rPr>
              <w:t>1,054,492,702</w:t>
            </w:r>
          </w:p>
        </w:tc>
      </w:tr>
      <w:tr w:rsidR="0022020E" w:rsidRPr="0011098A" w:rsidTr="00B225AE">
        <w:trPr>
          <w:trHeight w:val="312"/>
        </w:trPr>
        <w:tc>
          <w:tcPr>
            <w:tcW w:w="2271" w:type="dxa"/>
            <w:vMerge w:val="restart"/>
            <w:tcBorders>
              <w:top w:val="single" w:sz="8" w:space="0" w:color="000000"/>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color w:val="17365D"/>
                <w:sz w:val="24"/>
                <w:szCs w:val="24"/>
              </w:rPr>
              <w:t>Stock Summary</w:t>
            </w:r>
          </w:p>
        </w:tc>
        <w:tc>
          <w:tcPr>
            <w:tcW w:w="5591" w:type="dxa"/>
            <w:tcBorders>
              <w:top w:val="single" w:sz="8" w:space="0" w:color="000000"/>
              <w:left w:val="single" w:sz="8" w:space="0" w:color="000000"/>
              <w:bottom w:val="nil"/>
              <w:right w:val="single" w:sz="8" w:space="0" w:color="000000"/>
            </w:tcBorders>
            <w:hideMark/>
          </w:tcPr>
          <w:p w:rsidR="0022020E" w:rsidRPr="0011098A" w:rsidRDefault="0022020E" w:rsidP="003B6A8C">
            <w:pPr>
              <w:pStyle w:val="TableParagraph"/>
              <w:spacing w:line="360" w:lineRule="auto"/>
              <w:rPr>
                <w:sz w:val="24"/>
                <w:szCs w:val="24"/>
              </w:rPr>
            </w:pPr>
            <w:r w:rsidRPr="0011098A">
              <w:rPr>
                <w:b/>
                <w:sz w:val="24"/>
                <w:szCs w:val="24"/>
              </w:rPr>
              <w:t xml:space="preserve">Authorized Capital: </w:t>
            </w:r>
            <w:r w:rsidRPr="0011098A">
              <w:rPr>
                <w:sz w:val="24"/>
                <w:szCs w:val="24"/>
              </w:rPr>
              <w:t>BDT 15,000 million</w:t>
            </w:r>
          </w:p>
        </w:tc>
      </w:tr>
      <w:tr w:rsidR="0022020E" w:rsidRPr="0011098A" w:rsidTr="00B225AE">
        <w:trPr>
          <w:trHeight w:val="286"/>
        </w:trPr>
        <w:tc>
          <w:tcPr>
            <w:tcW w:w="2271" w:type="dxa"/>
            <w:vMerge/>
            <w:tcBorders>
              <w:top w:val="single" w:sz="8" w:space="0" w:color="000000"/>
              <w:left w:val="single" w:sz="8" w:space="0" w:color="000000"/>
              <w:bottom w:val="single" w:sz="8" w:space="0" w:color="000000"/>
              <w:right w:val="single" w:sz="8" w:space="0" w:color="000000"/>
            </w:tcBorders>
            <w:vAlign w:val="center"/>
            <w:hideMark/>
          </w:tcPr>
          <w:p w:rsidR="0022020E" w:rsidRPr="0011098A" w:rsidRDefault="0022020E" w:rsidP="003B6A8C">
            <w:pPr>
              <w:spacing w:line="360" w:lineRule="auto"/>
              <w:rPr>
                <w:rFonts w:ascii="Times New Roman" w:eastAsia="Times New Roman" w:hAnsi="Times New Roman" w:cs="Times New Roman"/>
                <w:sz w:val="24"/>
                <w:szCs w:val="24"/>
                <w:lang w:bidi="en-US"/>
              </w:rPr>
            </w:pPr>
          </w:p>
        </w:tc>
        <w:tc>
          <w:tcPr>
            <w:tcW w:w="5591" w:type="dxa"/>
            <w:tcBorders>
              <w:top w:val="nil"/>
              <w:left w:val="single" w:sz="8" w:space="0" w:color="000000"/>
              <w:bottom w:val="single" w:sz="8" w:space="0" w:color="000000"/>
              <w:right w:val="single" w:sz="8" w:space="0" w:color="000000"/>
            </w:tcBorders>
            <w:hideMark/>
          </w:tcPr>
          <w:p w:rsidR="0022020E" w:rsidRPr="0011098A" w:rsidRDefault="0022020E" w:rsidP="003B6A8C">
            <w:pPr>
              <w:pStyle w:val="TableParagraph"/>
              <w:spacing w:line="360" w:lineRule="auto"/>
              <w:rPr>
                <w:sz w:val="24"/>
                <w:szCs w:val="24"/>
              </w:rPr>
            </w:pPr>
            <w:r w:rsidRPr="0011098A">
              <w:rPr>
                <w:b/>
                <w:sz w:val="24"/>
                <w:szCs w:val="24"/>
              </w:rPr>
              <w:t xml:space="preserve">Paid –up Capital: </w:t>
            </w:r>
            <w:r w:rsidRPr="0011098A">
              <w:rPr>
                <w:sz w:val="24"/>
                <w:szCs w:val="24"/>
              </w:rPr>
              <w:t>BDT 10,544.93 million</w:t>
            </w:r>
          </w:p>
        </w:tc>
      </w:tr>
    </w:tbl>
    <w:p w:rsidR="0022020E" w:rsidRPr="0011098A" w:rsidRDefault="0022020E" w:rsidP="003B6A8C">
      <w:pPr>
        <w:widowControl w:val="0"/>
        <w:tabs>
          <w:tab w:val="left" w:pos="1541"/>
        </w:tabs>
        <w:autoSpaceDE w:val="0"/>
        <w:autoSpaceDN w:val="0"/>
        <w:spacing w:after="0" w:line="360" w:lineRule="auto"/>
        <w:rPr>
          <w:rFonts w:ascii="Times New Roman" w:hAnsi="Times New Roman" w:cs="Times New Roman"/>
          <w:b/>
          <w:bCs/>
          <w:color w:val="00B050"/>
          <w:sz w:val="24"/>
          <w:szCs w:val="24"/>
        </w:rPr>
      </w:pPr>
      <w:r w:rsidRPr="0011098A">
        <w:rPr>
          <w:rFonts w:ascii="Times New Roman" w:hAnsi="Times New Roman" w:cs="Times New Roman"/>
          <w:b/>
          <w:bCs/>
          <w:color w:val="00B050"/>
          <w:sz w:val="24"/>
          <w:szCs w:val="24"/>
        </w:rPr>
        <w:t xml:space="preserve">           </w:t>
      </w:r>
    </w:p>
    <w:p w:rsidR="00550EE4" w:rsidRDefault="00550EE4" w:rsidP="003B6A8C">
      <w:pPr>
        <w:widowControl w:val="0"/>
        <w:tabs>
          <w:tab w:val="left" w:pos="1541"/>
        </w:tabs>
        <w:autoSpaceDE w:val="0"/>
        <w:autoSpaceDN w:val="0"/>
        <w:spacing w:after="0" w:line="360" w:lineRule="auto"/>
        <w:rPr>
          <w:rFonts w:ascii="Times New Roman" w:hAnsi="Times New Roman" w:cs="Times New Roman"/>
          <w:b/>
          <w:bCs/>
          <w:color w:val="00B050"/>
          <w:sz w:val="24"/>
          <w:szCs w:val="24"/>
        </w:rPr>
      </w:pPr>
    </w:p>
    <w:p w:rsidR="0022020E" w:rsidRPr="0011098A" w:rsidRDefault="0022020E" w:rsidP="0003173B">
      <w:pPr>
        <w:pStyle w:val="Heading2"/>
      </w:pPr>
      <w:r w:rsidRPr="0011098A">
        <w:t xml:space="preserve"> </w:t>
      </w:r>
      <w:bookmarkStart w:id="21" w:name="_Toc31830735"/>
      <w:r w:rsidRPr="0011098A">
        <w:t>2.11 Board &amp; Committee</w:t>
      </w:r>
      <w:bookmarkEnd w:id="21"/>
    </w:p>
    <w:p w:rsidR="0022020E" w:rsidRPr="0011098A" w:rsidRDefault="0022020E" w:rsidP="003B6A8C">
      <w:pPr>
        <w:pStyle w:val="ListParagraph"/>
        <w:widowControl w:val="0"/>
        <w:numPr>
          <w:ilvl w:val="1"/>
          <w:numId w:val="19"/>
        </w:numPr>
        <w:tabs>
          <w:tab w:val="left" w:pos="1541"/>
        </w:tabs>
        <w:autoSpaceDE w:val="0"/>
        <w:autoSpaceDN w:val="0"/>
        <w:spacing w:after="0" w:line="360" w:lineRule="auto"/>
        <w:contextualSpacing w:val="0"/>
        <w:rPr>
          <w:rFonts w:ascii="Times New Roman" w:hAnsi="Times New Roman" w:cs="Times New Roman"/>
          <w:sz w:val="24"/>
          <w:szCs w:val="24"/>
        </w:rPr>
      </w:pPr>
      <w:r w:rsidRPr="0011098A">
        <w:rPr>
          <w:rFonts w:ascii="Times New Roman" w:hAnsi="Times New Roman" w:cs="Times New Roman"/>
          <w:sz w:val="24"/>
          <w:szCs w:val="24"/>
        </w:rPr>
        <w:t>Board of</w:t>
      </w:r>
      <w:r w:rsidRPr="0011098A">
        <w:rPr>
          <w:rFonts w:ascii="Times New Roman" w:hAnsi="Times New Roman" w:cs="Times New Roman"/>
          <w:spacing w:val="-1"/>
          <w:sz w:val="24"/>
          <w:szCs w:val="24"/>
        </w:rPr>
        <w:t xml:space="preserve"> </w:t>
      </w:r>
      <w:r w:rsidRPr="0011098A">
        <w:rPr>
          <w:rFonts w:ascii="Times New Roman" w:hAnsi="Times New Roman" w:cs="Times New Roman"/>
          <w:sz w:val="24"/>
          <w:szCs w:val="24"/>
        </w:rPr>
        <w:t>Directors</w:t>
      </w:r>
    </w:p>
    <w:p w:rsidR="0022020E" w:rsidRPr="0011098A" w:rsidRDefault="0022020E" w:rsidP="003B6A8C">
      <w:pPr>
        <w:pStyle w:val="ListParagraph"/>
        <w:widowControl w:val="0"/>
        <w:numPr>
          <w:ilvl w:val="1"/>
          <w:numId w:val="19"/>
        </w:numPr>
        <w:tabs>
          <w:tab w:val="left" w:pos="1541"/>
        </w:tabs>
        <w:autoSpaceDE w:val="0"/>
        <w:autoSpaceDN w:val="0"/>
        <w:spacing w:after="0" w:line="360" w:lineRule="auto"/>
        <w:contextualSpacing w:val="0"/>
        <w:rPr>
          <w:rFonts w:ascii="Times New Roman" w:hAnsi="Times New Roman" w:cs="Times New Roman"/>
          <w:sz w:val="24"/>
          <w:szCs w:val="24"/>
        </w:rPr>
      </w:pPr>
      <w:r w:rsidRPr="0011098A">
        <w:rPr>
          <w:rFonts w:ascii="Times New Roman" w:hAnsi="Times New Roman" w:cs="Times New Roman"/>
          <w:sz w:val="24"/>
          <w:szCs w:val="24"/>
        </w:rPr>
        <w:t>Executive</w:t>
      </w:r>
      <w:r w:rsidRPr="0011098A">
        <w:rPr>
          <w:rFonts w:ascii="Times New Roman" w:hAnsi="Times New Roman" w:cs="Times New Roman"/>
          <w:spacing w:val="-1"/>
          <w:sz w:val="24"/>
          <w:szCs w:val="24"/>
        </w:rPr>
        <w:t xml:space="preserve"> </w:t>
      </w:r>
      <w:r w:rsidRPr="0011098A">
        <w:rPr>
          <w:rFonts w:ascii="Times New Roman" w:hAnsi="Times New Roman" w:cs="Times New Roman"/>
          <w:sz w:val="24"/>
          <w:szCs w:val="24"/>
        </w:rPr>
        <w:t>Committee</w:t>
      </w:r>
    </w:p>
    <w:p w:rsidR="0022020E" w:rsidRPr="0011098A" w:rsidRDefault="0022020E" w:rsidP="003B6A8C">
      <w:pPr>
        <w:pStyle w:val="ListParagraph"/>
        <w:widowControl w:val="0"/>
        <w:numPr>
          <w:ilvl w:val="1"/>
          <w:numId w:val="19"/>
        </w:numPr>
        <w:tabs>
          <w:tab w:val="left" w:pos="1541"/>
        </w:tabs>
        <w:autoSpaceDE w:val="0"/>
        <w:autoSpaceDN w:val="0"/>
        <w:spacing w:after="0" w:line="360" w:lineRule="auto"/>
        <w:contextualSpacing w:val="0"/>
        <w:rPr>
          <w:rFonts w:ascii="Times New Roman" w:hAnsi="Times New Roman" w:cs="Times New Roman"/>
          <w:sz w:val="24"/>
          <w:szCs w:val="24"/>
        </w:rPr>
      </w:pPr>
      <w:r w:rsidRPr="0011098A">
        <w:rPr>
          <w:rFonts w:ascii="Times New Roman" w:hAnsi="Times New Roman" w:cs="Times New Roman"/>
          <w:sz w:val="24"/>
          <w:szCs w:val="24"/>
        </w:rPr>
        <w:t>Audit Committee</w:t>
      </w:r>
    </w:p>
    <w:p w:rsidR="0022020E" w:rsidRPr="0011098A" w:rsidRDefault="0022020E" w:rsidP="003B6A8C">
      <w:pPr>
        <w:pStyle w:val="ListParagraph"/>
        <w:widowControl w:val="0"/>
        <w:numPr>
          <w:ilvl w:val="1"/>
          <w:numId w:val="19"/>
        </w:numPr>
        <w:tabs>
          <w:tab w:val="left" w:pos="1541"/>
        </w:tabs>
        <w:autoSpaceDE w:val="0"/>
        <w:autoSpaceDN w:val="0"/>
        <w:spacing w:after="0" w:line="360" w:lineRule="auto"/>
        <w:contextualSpacing w:val="0"/>
        <w:rPr>
          <w:rFonts w:ascii="Times New Roman" w:hAnsi="Times New Roman" w:cs="Times New Roman"/>
          <w:sz w:val="24"/>
          <w:szCs w:val="24"/>
        </w:rPr>
      </w:pPr>
      <w:r w:rsidRPr="0011098A">
        <w:rPr>
          <w:rFonts w:ascii="Times New Roman" w:hAnsi="Times New Roman" w:cs="Times New Roman"/>
          <w:sz w:val="24"/>
          <w:szCs w:val="24"/>
        </w:rPr>
        <w:t>Risk Mechanism</w:t>
      </w:r>
      <w:r w:rsidRPr="0011098A">
        <w:rPr>
          <w:rFonts w:ascii="Times New Roman" w:hAnsi="Times New Roman" w:cs="Times New Roman"/>
          <w:spacing w:val="-6"/>
          <w:sz w:val="24"/>
          <w:szCs w:val="24"/>
        </w:rPr>
        <w:t xml:space="preserve"> </w:t>
      </w:r>
      <w:r w:rsidRPr="0011098A">
        <w:rPr>
          <w:rFonts w:ascii="Times New Roman" w:hAnsi="Times New Roman" w:cs="Times New Roman"/>
          <w:sz w:val="24"/>
          <w:szCs w:val="24"/>
        </w:rPr>
        <w:t>Committee</w:t>
      </w:r>
      <w:r w:rsidRPr="0011098A">
        <w:rPr>
          <w:rFonts w:ascii="Times New Roman" w:hAnsi="Times New Roman" w:cs="Times New Roman"/>
          <w:sz w:val="24"/>
          <w:szCs w:val="24"/>
        </w:rPr>
        <w:tab/>
      </w:r>
    </w:p>
    <w:p w:rsidR="0022020E" w:rsidRPr="00FC5E6D" w:rsidRDefault="0022020E" w:rsidP="003B6A8C">
      <w:pPr>
        <w:pStyle w:val="BodyText"/>
        <w:spacing w:line="360" w:lineRule="auto"/>
        <w:rPr>
          <w:color w:val="00B050"/>
          <w:sz w:val="28"/>
          <w:szCs w:val="28"/>
        </w:rPr>
      </w:pPr>
    </w:p>
    <w:p w:rsidR="0022020E" w:rsidRPr="0011098A" w:rsidRDefault="007C0960" w:rsidP="003A12DB">
      <w:pPr>
        <w:pStyle w:val="TableParagraph"/>
      </w:pPr>
      <w:bookmarkStart w:id="22" w:name="_Toc31823301"/>
      <w:r>
        <w:rPr>
          <w:rFonts w:eastAsiaTheme="minorEastAsia"/>
        </w:rPr>
        <w:t>Five Years</w:t>
      </w:r>
      <w:r w:rsidR="003B6A8C">
        <w:rPr>
          <w:rFonts w:eastAsiaTheme="minorEastAsia"/>
        </w:rPr>
        <w:t xml:space="preserve"> </w:t>
      </w:r>
      <w:r w:rsidR="0022020E" w:rsidRPr="00FC5E6D">
        <w:rPr>
          <w:rFonts w:eastAsiaTheme="minorEastAsia"/>
        </w:rPr>
        <w:t>Performance at a Glance</w:t>
      </w:r>
      <w:r w:rsidR="0022020E" w:rsidRPr="0011098A">
        <w:rPr>
          <w:rFonts w:eastAsiaTheme="minorEastAsia"/>
          <w:color w:val="1F497D"/>
        </w:rPr>
        <w:t>:</w:t>
      </w:r>
      <w:bookmarkEnd w:id="22"/>
    </w:p>
    <w:p w:rsidR="0022020E" w:rsidRPr="0011098A" w:rsidRDefault="0022020E" w:rsidP="003B6A8C">
      <w:pPr>
        <w:pStyle w:val="BodyText"/>
        <w:spacing w:line="360" w:lineRule="auto"/>
        <w:rPr>
          <w:sz w:val="24"/>
          <w:szCs w:val="24"/>
        </w:rPr>
      </w:pPr>
      <w:r w:rsidRPr="0011098A">
        <w:rPr>
          <w:sz w:val="24"/>
          <w:szCs w:val="24"/>
        </w:rPr>
        <w:t xml:space="preserve">         </w:t>
      </w:r>
      <w:r w:rsidRPr="0011098A">
        <w:rPr>
          <w:noProof/>
          <w:sz w:val="24"/>
          <w:szCs w:val="24"/>
          <w:lang w:bidi="ar-SA"/>
        </w:rPr>
        <w:drawing>
          <wp:inline distT="0" distB="0" distL="0" distR="0" wp14:anchorId="7EAFD21E" wp14:editId="3A1CC102">
            <wp:extent cx="6896100" cy="35337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ve_years_performance.jpg"/>
                    <pic:cNvPicPr/>
                  </pic:nvPicPr>
                  <pic:blipFill>
                    <a:blip r:embed="rId10">
                      <a:extLst>
                        <a:ext uri="{28A0092B-C50C-407E-A947-70E740481C1C}">
                          <a14:useLocalDpi xmlns:a14="http://schemas.microsoft.com/office/drawing/2010/main" val="0"/>
                        </a:ext>
                      </a:extLst>
                    </a:blip>
                    <a:stretch>
                      <a:fillRect/>
                    </a:stretch>
                  </pic:blipFill>
                  <pic:spPr>
                    <a:xfrm>
                      <a:off x="0" y="0"/>
                      <a:ext cx="6896100" cy="3533775"/>
                    </a:xfrm>
                    <a:prstGeom prst="rect">
                      <a:avLst/>
                    </a:prstGeom>
                  </pic:spPr>
                </pic:pic>
              </a:graphicData>
            </a:graphic>
          </wp:inline>
        </w:drawing>
      </w:r>
    </w:p>
    <w:p w:rsidR="003B6A8C" w:rsidRDefault="003B6A8C" w:rsidP="003B6A8C">
      <w:pPr>
        <w:pStyle w:val="Heading2"/>
        <w:tabs>
          <w:tab w:val="left" w:pos="1481"/>
        </w:tabs>
        <w:spacing w:before="0" w:line="360" w:lineRule="auto"/>
        <w:ind w:left="0"/>
        <w:rPr>
          <w:color w:val="00B050"/>
        </w:rPr>
      </w:pPr>
      <w:bookmarkStart w:id="23" w:name="_Toc31823302"/>
    </w:p>
    <w:p w:rsidR="0022020E" w:rsidRPr="0011098A" w:rsidRDefault="0022020E" w:rsidP="0003173B">
      <w:pPr>
        <w:pStyle w:val="Heading2"/>
      </w:pPr>
      <w:bookmarkStart w:id="24" w:name="_Toc31830736"/>
      <w:proofErr w:type="gramStart"/>
      <w:r>
        <w:t>2.12</w:t>
      </w:r>
      <w:r w:rsidR="0003173B">
        <w:t xml:space="preserve"> </w:t>
      </w:r>
      <w:r w:rsidRPr="0011098A">
        <w:t xml:space="preserve"> Service</w:t>
      </w:r>
      <w:proofErr w:type="gramEnd"/>
      <w:r w:rsidRPr="0011098A">
        <w:rPr>
          <w:spacing w:val="-1"/>
        </w:rPr>
        <w:t xml:space="preserve"> </w:t>
      </w:r>
      <w:r w:rsidRPr="0011098A">
        <w:t>Products</w:t>
      </w:r>
      <w:bookmarkEnd w:id="23"/>
      <w:bookmarkEnd w:id="24"/>
    </w:p>
    <w:p w:rsidR="0022020E" w:rsidRPr="0011098A" w:rsidRDefault="0022020E" w:rsidP="003B6A8C">
      <w:pPr>
        <w:pStyle w:val="BodyText"/>
        <w:spacing w:line="360" w:lineRule="auto"/>
        <w:rPr>
          <w:b/>
          <w:sz w:val="24"/>
          <w:szCs w:val="24"/>
        </w:rPr>
      </w:pPr>
    </w:p>
    <w:tbl>
      <w:tblPr>
        <w:tblW w:w="0" w:type="auto"/>
        <w:tblInd w:w="1088" w:type="dxa"/>
        <w:tblLayout w:type="fixed"/>
        <w:tblCellMar>
          <w:left w:w="0" w:type="dxa"/>
          <w:right w:w="0" w:type="dxa"/>
        </w:tblCellMar>
        <w:tblLook w:val="01E0" w:firstRow="1" w:lastRow="1" w:firstColumn="1" w:lastColumn="1" w:noHBand="0" w:noVBand="0"/>
      </w:tblPr>
      <w:tblGrid>
        <w:gridCol w:w="4312"/>
        <w:gridCol w:w="4537"/>
      </w:tblGrid>
      <w:tr w:rsidR="0022020E" w:rsidRPr="0011098A" w:rsidTr="00B225AE">
        <w:trPr>
          <w:trHeight w:val="3203"/>
        </w:trPr>
        <w:tc>
          <w:tcPr>
            <w:tcW w:w="4312" w:type="dxa"/>
            <w:hideMark/>
          </w:tcPr>
          <w:p w:rsidR="0022020E" w:rsidRPr="0011098A" w:rsidRDefault="0022020E" w:rsidP="003B6A8C">
            <w:pPr>
              <w:pStyle w:val="TableParagraph"/>
              <w:numPr>
                <w:ilvl w:val="0"/>
                <w:numId w:val="20"/>
              </w:numPr>
              <w:tabs>
                <w:tab w:val="left" w:pos="560"/>
              </w:tabs>
              <w:spacing w:line="360" w:lineRule="auto"/>
              <w:ind w:hanging="359"/>
              <w:rPr>
                <w:sz w:val="24"/>
                <w:szCs w:val="24"/>
              </w:rPr>
            </w:pPr>
            <w:r w:rsidRPr="0011098A">
              <w:rPr>
                <w:sz w:val="24"/>
                <w:szCs w:val="24"/>
              </w:rPr>
              <w:t>Online</w:t>
            </w:r>
            <w:r w:rsidRPr="0011098A">
              <w:rPr>
                <w:spacing w:val="-2"/>
                <w:sz w:val="24"/>
                <w:szCs w:val="24"/>
              </w:rPr>
              <w:t xml:space="preserve"> </w:t>
            </w:r>
            <w:r w:rsidRPr="0011098A">
              <w:rPr>
                <w:sz w:val="24"/>
                <w:szCs w:val="24"/>
              </w:rPr>
              <w:t>Banking</w:t>
            </w:r>
          </w:p>
          <w:p w:rsidR="0022020E" w:rsidRPr="0011098A" w:rsidRDefault="0022020E" w:rsidP="003B6A8C">
            <w:pPr>
              <w:pStyle w:val="TableParagraph"/>
              <w:numPr>
                <w:ilvl w:val="0"/>
                <w:numId w:val="20"/>
              </w:numPr>
              <w:tabs>
                <w:tab w:val="left" w:pos="560"/>
              </w:tabs>
              <w:spacing w:line="360" w:lineRule="auto"/>
              <w:ind w:hanging="359"/>
              <w:rPr>
                <w:sz w:val="24"/>
                <w:szCs w:val="24"/>
              </w:rPr>
            </w:pPr>
            <w:r w:rsidRPr="0011098A">
              <w:rPr>
                <w:sz w:val="24"/>
                <w:szCs w:val="24"/>
              </w:rPr>
              <w:t>ATM 24/</w:t>
            </w:r>
            <w:r w:rsidRPr="0011098A">
              <w:rPr>
                <w:spacing w:val="-1"/>
                <w:sz w:val="24"/>
                <w:szCs w:val="24"/>
              </w:rPr>
              <w:t xml:space="preserve"> </w:t>
            </w:r>
            <w:r w:rsidRPr="0011098A">
              <w:rPr>
                <w:sz w:val="24"/>
                <w:szCs w:val="24"/>
              </w:rPr>
              <w:t>7</w:t>
            </w:r>
          </w:p>
          <w:p w:rsidR="0022020E" w:rsidRPr="0011098A" w:rsidRDefault="0022020E" w:rsidP="003B6A8C">
            <w:pPr>
              <w:pStyle w:val="TableParagraph"/>
              <w:numPr>
                <w:ilvl w:val="0"/>
                <w:numId w:val="20"/>
              </w:numPr>
              <w:tabs>
                <w:tab w:val="left" w:pos="560"/>
              </w:tabs>
              <w:spacing w:line="360" w:lineRule="auto"/>
              <w:ind w:hanging="359"/>
              <w:rPr>
                <w:sz w:val="24"/>
                <w:szCs w:val="24"/>
              </w:rPr>
            </w:pPr>
            <w:r w:rsidRPr="0011098A">
              <w:rPr>
                <w:sz w:val="24"/>
                <w:szCs w:val="24"/>
              </w:rPr>
              <w:t>CARD (Local &amp;</w:t>
            </w:r>
            <w:r w:rsidRPr="0011098A">
              <w:rPr>
                <w:spacing w:val="-3"/>
                <w:sz w:val="24"/>
                <w:szCs w:val="24"/>
              </w:rPr>
              <w:t xml:space="preserve"> </w:t>
            </w:r>
            <w:r w:rsidRPr="0011098A">
              <w:rPr>
                <w:sz w:val="24"/>
                <w:szCs w:val="24"/>
              </w:rPr>
              <w:t>Foreign)</w:t>
            </w:r>
          </w:p>
          <w:p w:rsidR="0022020E" w:rsidRPr="0011098A" w:rsidRDefault="0022020E" w:rsidP="003B6A8C">
            <w:pPr>
              <w:pStyle w:val="TableParagraph"/>
              <w:numPr>
                <w:ilvl w:val="0"/>
                <w:numId w:val="20"/>
              </w:numPr>
              <w:tabs>
                <w:tab w:val="left" w:pos="560"/>
              </w:tabs>
              <w:spacing w:line="360" w:lineRule="auto"/>
              <w:ind w:hanging="359"/>
              <w:rPr>
                <w:sz w:val="24"/>
                <w:szCs w:val="24"/>
              </w:rPr>
            </w:pPr>
            <w:r w:rsidRPr="0011098A">
              <w:rPr>
                <w:sz w:val="24"/>
                <w:szCs w:val="24"/>
              </w:rPr>
              <w:t>Automated</w:t>
            </w:r>
            <w:r w:rsidRPr="0011098A">
              <w:rPr>
                <w:spacing w:val="-1"/>
                <w:sz w:val="24"/>
                <w:szCs w:val="24"/>
              </w:rPr>
              <w:t xml:space="preserve"> </w:t>
            </w:r>
            <w:r w:rsidRPr="0011098A">
              <w:rPr>
                <w:sz w:val="24"/>
                <w:szCs w:val="24"/>
              </w:rPr>
              <w:t>Clearing</w:t>
            </w:r>
          </w:p>
          <w:p w:rsidR="0022020E" w:rsidRPr="0011098A" w:rsidRDefault="0022020E" w:rsidP="003B6A8C">
            <w:pPr>
              <w:pStyle w:val="TableParagraph"/>
              <w:numPr>
                <w:ilvl w:val="0"/>
                <w:numId w:val="20"/>
              </w:numPr>
              <w:tabs>
                <w:tab w:val="left" w:pos="560"/>
              </w:tabs>
              <w:spacing w:line="360" w:lineRule="auto"/>
              <w:ind w:hanging="359"/>
              <w:rPr>
                <w:sz w:val="24"/>
                <w:szCs w:val="24"/>
              </w:rPr>
            </w:pPr>
            <w:r w:rsidRPr="0011098A">
              <w:rPr>
                <w:sz w:val="24"/>
                <w:szCs w:val="24"/>
              </w:rPr>
              <w:t>Electronic Fund</w:t>
            </w:r>
            <w:r w:rsidRPr="0011098A">
              <w:rPr>
                <w:spacing w:val="-4"/>
                <w:sz w:val="24"/>
                <w:szCs w:val="24"/>
              </w:rPr>
              <w:t xml:space="preserve"> </w:t>
            </w:r>
            <w:r w:rsidRPr="0011098A">
              <w:rPr>
                <w:sz w:val="24"/>
                <w:szCs w:val="24"/>
              </w:rPr>
              <w:t>Transfer</w:t>
            </w:r>
          </w:p>
          <w:p w:rsidR="0022020E" w:rsidRPr="0011098A" w:rsidRDefault="0022020E" w:rsidP="003B6A8C">
            <w:pPr>
              <w:pStyle w:val="TableParagraph"/>
              <w:numPr>
                <w:ilvl w:val="0"/>
                <w:numId w:val="20"/>
              </w:numPr>
              <w:tabs>
                <w:tab w:val="left" w:pos="560"/>
              </w:tabs>
              <w:spacing w:line="360" w:lineRule="auto"/>
              <w:ind w:hanging="359"/>
              <w:rPr>
                <w:sz w:val="24"/>
                <w:szCs w:val="24"/>
              </w:rPr>
            </w:pPr>
            <w:r w:rsidRPr="0011098A">
              <w:rPr>
                <w:sz w:val="24"/>
                <w:szCs w:val="24"/>
              </w:rPr>
              <w:t>Mobile</w:t>
            </w:r>
            <w:r w:rsidRPr="0011098A">
              <w:rPr>
                <w:spacing w:val="-1"/>
                <w:sz w:val="24"/>
                <w:szCs w:val="24"/>
              </w:rPr>
              <w:t xml:space="preserve"> </w:t>
            </w:r>
            <w:r w:rsidRPr="0011098A">
              <w:rPr>
                <w:sz w:val="24"/>
                <w:szCs w:val="24"/>
              </w:rPr>
              <w:t>Banking</w:t>
            </w:r>
          </w:p>
          <w:p w:rsidR="0022020E" w:rsidRPr="0011098A" w:rsidRDefault="0022020E" w:rsidP="003B6A8C">
            <w:pPr>
              <w:pStyle w:val="TableParagraph"/>
              <w:numPr>
                <w:ilvl w:val="0"/>
                <w:numId w:val="20"/>
              </w:numPr>
              <w:tabs>
                <w:tab w:val="left" w:pos="560"/>
              </w:tabs>
              <w:spacing w:line="360" w:lineRule="auto"/>
              <w:ind w:hanging="359"/>
              <w:rPr>
                <w:sz w:val="24"/>
                <w:szCs w:val="24"/>
              </w:rPr>
            </w:pPr>
            <w:r w:rsidRPr="0011098A">
              <w:rPr>
                <w:sz w:val="24"/>
                <w:szCs w:val="24"/>
              </w:rPr>
              <w:t>Offshore</w:t>
            </w:r>
            <w:r w:rsidRPr="0011098A">
              <w:rPr>
                <w:spacing w:val="-1"/>
                <w:sz w:val="24"/>
                <w:szCs w:val="24"/>
              </w:rPr>
              <w:t xml:space="preserve"> </w:t>
            </w:r>
            <w:r w:rsidRPr="0011098A">
              <w:rPr>
                <w:sz w:val="24"/>
                <w:szCs w:val="24"/>
              </w:rPr>
              <w:t>Banking</w:t>
            </w:r>
          </w:p>
        </w:tc>
        <w:tc>
          <w:tcPr>
            <w:tcW w:w="4537" w:type="dxa"/>
            <w:hideMark/>
          </w:tcPr>
          <w:p w:rsidR="0022020E" w:rsidRPr="0011098A" w:rsidRDefault="0022020E" w:rsidP="003B6A8C">
            <w:pPr>
              <w:pStyle w:val="TableParagraph"/>
              <w:numPr>
                <w:ilvl w:val="0"/>
                <w:numId w:val="21"/>
              </w:numPr>
              <w:tabs>
                <w:tab w:val="left" w:pos="741"/>
              </w:tabs>
              <w:spacing w:line="360" w:lineRule="auto"/>
              <w:rPr>
                <w:sz w:val="24"/>
                <w:szCs w:val="24"/>
              </w:rPr>
            </w:pPr>
            <w:r w:rsidRPr="0011098A">
              <w:rPr>
                <w:sz w:val="24"/>
                <w:szCs w:val="24"/>
              </w:rPr>
              <w:t>Remittance</w:t>
            </w:r>
          </w:p>
          <w:p w:rsidR="0022020E" w:rsidRPr="0011098A" w:rsidRDefault="0022020E" w:rsidP="003B6A8C">
            <w:pPr>
              <w:pStyle w:val="TableParagraph"/>
              <w:numPr>
                <w:ilvl w:val="0"/>
                <w:numId w:val="21"/>
              </w:numPr>
              <w:tabs>
                <w:tab w:val="left" w:pos="741"/>
              </w:tabs>
              <w:spacing w:line="360" w:lineRule="auto"/>
              <w:rPr>
                <w:sz w:val="24"/>
                <w:szCs w:val="24"/>
              </w:rPr>
            </w:pPr>
            <w:r w:rsidRPr="0011098A">
              <w:rPr>
                <w:sz w:val="24"/>
                <w:szCs w:val="24"/>
              </w:rPr>
              <w:t>Locker</w:t>
            </w:r>
          </w:p>
          <w:p w:rsidR="0022020E" w:rsidRPr="0011098A" w:rsidRDefault="0022020E" w:rsidP="003B6A8C">
            <w:pPr>
              <w:pStyle w:val="TableParagraph"/>
              <w:numPr>
                <w:ilvl w:val="0"/>
                <w:numId w:val="21"/>
              </w:numPr>
              <w:tabs>
                <w:tab w:val="left" w:pos="741"/>
              </w:tabs>
              <w:spacing w:line="360" w:lineRule="auto"/>
              <w:rPr>
                <w:sz w:val="24"/>
                <w:szCs w:val="24"/>
              </w:rPr>
            </w:pPr>
            <w:r w:rsidRPr="0011098A">
              <w:rPr>
                <w:sz w:val="24"/>
                <w:szCs w:val="24"/>
              </w:rPr>
              <w:t>Student File</w:t>
            </w:r>
          </w:p>
          <w:p w:rsidR="0022020E" w:rsidRPr="0011098A" w:rsidRDefault="0022020E" w:rsidP="003B6A8C">
            <w:pPr>
              <w:pStyle w:val="TableParagraph"/>
              <w:numPr>
                <w:ilvl w:val="0"/>
                <w:numId w:val="21"/>
              </w:numPr>
              <w:tabs>
                <w:tab w:val="left" w:pos="741"/>
              </w:tabs>
              <w:spacing w:line="360" w:lineRule="auto"/>
              <w:rPr>
                <w:sz w:val="24"/>
                <w:szCs w:val="24"/>
              </w:rPr>
            </w:pPr>
            <w:r w:rsidRPr="0011098A">
              <w:rPr>
                <w:sz w:val="24"/>
                <w:szCs w:val="24"/>
              </w:rPr>
              <w:t>SWIFT</w:t>
            </w:r>
          </w:p>
          <w:p w:rsidR="0022020E" w:rsidRPr="0011098A" w:rsidRDefault="0022020E" w:rsidP="003B6A8C">
            <w:pPr>
              <w:pStyle w:val="TableParagraph"/>
              <w:numPr>
                <w:ilvl w:val="0"/>
                <w:numId w:val="21"/>
              </w:numPr>
              <w:tabs>
                <w:tab w:val="left" w:pos="741"/>
              </w:tabs>
              <w:spacing w:line="360" w:lineRule="auto"/>
              <w:rPr>
                <w:sz w:val="24"/>
                <w:szCs w:val="24"/>
              </w:rPr>
            </w:pPr>
            <w:r w:rsidRPr="0011098A">
              <w:rPr>
                <w:sz w:val="24"/>
                <w:szCs w:val="24"/>
              </w:rPr>
              <w:t>ADR (Alternate Delivery</w:t>
            </w:r>
            <w:r w:rsidRPr="0011098A">
              <w:rPr>
                <w:spacing w:val="-6"/>
                <w:sz w:val="24"/>
                <w:szCs w:val="24"/>
              </w:rPr>
              <w:t xml:space="preserve"> </w:t>
            </w:r>
            <w:r w:rsidRPr="0011098A">
              <w:rPr>
                <w:sz w:val="24"/>
                <w:szCs w:val="24"/>
              </w:rPr>
              <w:t>Channel)</w:t>
            </w:r>
          </w:p>
          <w:p w:rsidR="0022020E" w:rsidRPr="0011098A" w:rsidRDefault="0022020E" w:rsidP="003B6A8C">
            <w:pPr>
              <w:pStyle w:val="TableParagraph"/>
              <w:numPr>
                <w:ilvl w:val="0"/>
                <w:numId w:val="21"/>
              </w:numPr>
              <w:tabs>
                <w:tab w:val="left" w:pos="741"/>
              </w:tabs>
              <w:spacing w:line="360" w:lineRule="auto"/>
              <w:rPr>
                <w:sz w:val="24"/>
                <w:szCs w:val="24"/>
              </w:rPr>
            </w:pPr>
            <w:r w:rsidRPr="0011098A">
              <w:rPr>
                <w:sz w:val="24"/>
                <w:szCs w:val="24"/>
              </w:rPr>
              <w:t>School Banking</w:t>
            </w:r>
          </w:p>
        </w:tc>
      </w:tr>
    </w:tbl>
    <w:p w:rsidR="0022020E" w:rsidRPr="0011098A" w:rsidRDefault="0022020E" w:rsidP="003B6A8C">
      <w:pPr>
        <w:tabs>
          <w:tab w:val="left" w:pos="1275"/>
        </w:tabs>
        <w:rPr>
          <w:rFonts w:ascii="Times New Roman" w:hAnsi="Times New Roman" w:cs="Times New Roman"/>
          <w:sz w:val="24"/>
          <w:szCs w:val="24"/>
        </w:rPr>
        <w:sectPr w:rsidR="0022020E" w:rsidRPr="0011098A">
          <w:pgSz w:w="11910" w:h="16840"/>
          <w:pgMar w:top="1360" w:right="320" w:bottom="1260" w:left="620" w:header="0" w:footer="1068" w:gutter="0"/>
          <w:cols w:space="720"/>
        </w:sectPr>
      </w:pPr>
    </w:p>
    <w:p w:rsidR="0022020E" w:rsidRPr="0011098A" w:rsidRDefault="0022020E" w:rsidP="0003173B">
      <w:pPr>
        <w:pStyle w:val="Heading2"/>
      </w:pPr>
      <w:bookmarkStart w:id="25" w:name="_Toc31823303"/>
      <w:bookmarkStart w:id="26" w:name="_Toc31830737"/>
      <w:r w:rsidRPr="0011098A">
        <w:lastRenderedPageBreak/>
        <w:t>2.13 Management Hierarchy</w:t>
      </w:r>
      <w:bookmarkEnd w:id="25"/>
      <w:bookmarkEnd w:id="26"/>
      <w:r w:rsidRPr="0011098A">
        <w:t xml:space="preserve"> </w:t>
      </w:r>
    </w:p>
    <w:p w:rsidR="0022020E" w:rsidRPr="0011098A" w:rsidRDefault="0022020E" w:rsidP="003B6A8C">
      <w:pPr>
        <w:pStyle w:val="BodyText"/>
        <w:spacing w:line="360" w:lineRule="auto"/>
        <w:rPr>
          <w:noProof/>
          <w:sz w:val="24"/>
          <w:szCs w:val="24"/>
          <w:lang w:bidi="ar-SA"/>
        </w:rPr>
      </w:pPr>
    </w:p>
    <w:p w:rsidR="0022020E" w:rsidRPr="0011098A" w:rsidRDefault="0022020E" w:rsidP="003B6A8C">
      <w:pPr>
        <w:pStyle w:val="BodyText"/>
        <w:spacing w:line="360" w:lineRule="auto"/>
        <w:rPr>
          <w:b/>
          <w:sz w:val="24"/>
          <w:szCs w:val="24"/>
        </w:rPr>
        <w:sectPr w:rsidR="0022020E" w:rsidRPr="0011098A">
          <w:pgSz w:w="11910" w:h="16840"/>
          <w:pgMar w:top="1340" w:right="320" w:bottom="1260" w:left="620" w:header="0" w:footer="1068" w:gutter="0"/>
          <w:cols w:space="720"/>
        </w:sectPr>
      </w:pPr>
      <w:r w:rsidRPr="0011098A">
        <w:rPr>
          <w:b/>
          <w:noProof/>
          <w:sz w:val="24"/>
          <w:szCs w:val="24"/>
          <w:lang w:bidi="ar-SA"/>
        </w:rPr>
        <w:drawing>
          <wp:inline distT="0" distB="0" distL="0" distR="0" wp14:anchorId="7C254A28" wp14:editId="3D9AD7F8">
            <wp:extent cx="6191250" cy="5105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nternship.jpg"/>
                    <pic:cNvPicPr/>
                  </pic:nvPicPr>
                  <pic:blipFill>
                    <a:blip r:embed="rId11">
                      <a:extLst>
                        <a:ext uri="{28A0092B-C50C-407E-A947-70E740481C1C}">
                          <a14:useLocalDpi xmlns:a14="http://schemas.microsoft.com/office/drawing/2010/main" val="0"/>
                        </a:ext>
                      </a:extLst>
                    </a:blip>
                    <a:stretch>
                      <a:fillRect/>
                    </a:stretch>
                  </pic:blipFill>
                  <pic:spPr>
                    <a:xfrm>
                      <a:off x="0" y="0"/>
                      <a:ext cx="6191250" cy="5105400"/>
                    </a:xfrm>
                    <a:prstGeom prst="rect">
                      <a:avLst/>
                    </a:prstGeom>
                  </pic:spPr>
                </pic:pic>
              </a:graphicData>
            </a:graphic>
          </wp:inline>
        </w:drawing>
      </w:r>
    </w:p>
    <w:p w:rsidR="0022020E" w:rsidRPr="0011098A" w:rsidRDefault="0022020E" w:rsidP="0003173B">
      <w:pPr>
        <w:pStyle w:val="Heading2"/>
      </w:pPr>
      <w:bookmarkStart w:id="27" w:name="_Toc31830738"/>
      <w:r w:rsidRPr="0011098A">
        <w:lastRenderedPageBreak/>
        <w:t>2.14 Brach Departments of S</w:t>
      </w:r>
      <w:r w:rsidR="00550EE4">
        <w:t>E</w:t>
      </w:r>
      <w:r w:rsidRPr="0011098A">
        <w:t>BL</w:t>
      </w:r>
      <w:bookmarkEnd w:id="27"/>
    </w:p>
    <w:p w:rsidR="0022020E" w:rsidRPr="0011098A" w:rsidRDefault="00E869DE" w:rsidP="003B6A8C">
      <w:pPr>
        <w:pStyle w:val="BodyText"/>
        <w:shd w:val="clear" w:color="auto" w:fill="FFFFFF" w:themeFill="background1"/>
        <w:spacing w:line="360" w:lineRule="auto"/>
        <w:rPr>
          <w:b/>
          <w:sz w:val="24"/>
          <w:szCs w:val="24"/>
        </w:rPr>
      </w:pPr>
      <w:r>
        <w:rPr>
          <w:noProof/>
          <w:lang w:bidi="ar-SA"/>
        </w:rPr>
        <mc:AlternateContent>
          <mc:Choice Requires="wps">
            <w:drawing>
              <wp:anchor distT="0" distB="0" distL="114300" distR="114300" simplePos="0" relativeHeight="251676672" behindDoc="0" locked="0" layoutInCell="1" allowOverlap="1">
                <wp:simplePos x="0" y="0"/>
                <wp:positionH relativeFrom="column">
                  <wp:posOffset>2615565</wp:posOffset>
                </wp:positionH>
                <wp:positionV relativeFrom="paragraph">
                  <wp:posOffset>33655</wp:posOffset>
                </wp:positionV>
                <wp:extent cx="1233170" cy="467995"/>
                <wp:effectExtent l="0" t="0" r="24130" b="27305"/>
                <wp:wrapNone/>
                <wp:docPr id="26" name="Rectangle 1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3170" cy="46799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76D3F" w:rsidRPr="00C639F9" w:rsidRDefault="00576D3F" w:rsidP="0022020E">
                            <w:pPr>
                              <w:jc w:val="center"/>
                              <w:rPr>
                                <w:rFonts w:ascii="Times New Roman" w:hAnsi="Times New Roman" w:cs="Times New Roman"/>
                              </w:rPr>
                            </w:pPr>
                            <w:r w:rsidRPr="00C639F9">
                              <w:rPr>
                                <w:rFonts w:ascii="Times New Roman" w:hAnsi="Times New Roman" w:cs="Times New Roman"/>
                              </w:rPr>
                              <w:t>Branch Departments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id="Rectangle 198" o:spid="_x0000_s1026" style="position:absolute;margin-left:205.95pt;margin-top:2.65pt;width:97.1pt;height:36.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" fillcolor="white [3201]" strokecolor="black [3213]" strokeweight=".25pt">
                <v:path arrowok="t"/>
                <v:textbox>
                  <w:txbxContent>
                    <w:p w:rsidR="0028093A" w:rsidRPr="00C639F9" w:rsidRDefault="0028093A" w:rsidP="0022020E">
                      <w:pPr>
                        <w:jc w:val="center"/>
                        <w:rPr>
                          <w:rFonts w:ascii="Times New Roman" w:hAnsi="Times New Roman" w:cs="Times New Roman"/>
                        </w:rPr>
                      </w:pPr>
                      <w:r w:rsidRPr="00C639F9">
                        <w:rPr>
                          <w:rFonts w:ascii="Times New Roman" w:hAnsi="Times New Roman" w:cs="Times New Roman"/>
                        </w:rPr>
                        <w:t>Branch Departments</w:t>
                      </w:r>
                    </w:p>
                  </w:txbxContent>
                </v:textbox>
              </v:rect>
            </w:pict>
          </mc:Fallback>
        </mc:AlternateContent>
      </w:r>
    </w:p>
    <w:p w:rsidR="0022020E" w:rsidRPr="0011098A" w:rsidRDefault="00E869DE" w:rsidP="003B6A8C">
      <w:pPr>
        <w:pStyle w:val="BodyText"/>
        <w:shd w:val="clear" w:color="auto" w:fill="FFFFFF" w:themeFill="background1"/>
        <w:spacing w:line="360" w:lineRule="auto"/>
        <w:rPr>
          <w:b/>
          <w:sz w:val="24"/>
          <w:szCs w:val="24"/>
        </w:rPr>
      </w:pPr>
      <w:r>
        <w:rPr>
          <w:noProof/>
          <w:lang w:bidi="ar-SA"/>
        </w:rPr>
        <mc:AlternateContent>
          <mc:Choice Requires="wps">
            <w:drawing>
              <wp:anchor distT="0" distB="0" distL="114299" distR="114299" simplePos="0" relativeHeight="251684864" behindDoc="0" locked="0" layoutInCell="1" allowOverlap="1">
                <wp:simplePos x="0" y="0"/>
                <wp:positionH relativeFrom="column">
                  <wp:posOffset>3210559</wp:posOffset>
                </wp:positionH>
                <wp:positionV relativeFrom="paragraph">
                  <wp:posOffset>241935</wp:posOffset>
                </wp:positionV>
                <wp:extent cx="0" cy="541655"/>
                <wp:effectExtent l="95250" t="0" r="76200" b="48895"/>
                <wp:wrapNone/>
                <wp:docPr id="25" name="Straight Arrow Connector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416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14800014" id="Straight Arrow Connector 207" o:spid="_x0000_s1026" type="#_x0000_t32" style="position:absolute;margin-left:252.8pt;margin-top:19.05pt;width:0;height:42.65pt;z-index:251684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" strokecolor="#4579b8 [3044]">
                <v:stroke endarrow="open"/>
                <o:lock v:ext="edit" shapetype="f"/>
              </v:shape>
            </w:pict>
          </mc:Fallback>
        </mc:AlternateContent>
      </w:r>
      <w:r>
        <w:rPr>
          <w:noProof/>
          <w:lang w:bidi="ar-SA"/>
        </w:rPr>
        <mc:AlternateContent>
          <mc:Choice Requires="wps">
            <w:drawing>
              <wp:anchor distT="0" distB="0" distL="114300" distR="114300" simplePos="0" relativeHeight="251685888" behindDoc="0" locked="0" layoutInCell="1" allowOverlap="1">
                <wp:simplePos x="0" y="0"/>
                <wp:positionH relativeFrom="column">
                  <wp:posOffset>3783965</wp:posOffset>
                </wp:positionH>
                <wp:positionV relativeFrom="paragraph">
                  <wp:posOffset>237490</wp:posOffset>
                </wp:positionV>
                <wp:extent cx="999490" cy="541655"/>
                <wp:effectExtent l="0" t="0" r="67310" b="67945"/>
                <wp:wrapNone/>
                <wp:docPr id="24" name="Straight Arrow Connector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99490" cy="5416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4611988C" id="Straight Arrow Connector 208" o:spid="_x0000_s1026" type="#_x0000_t32" style="position:absolute;margin-left:297.95pt;margin-top:18.7pt;width:78.7pt;height:42.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" strokecolor="#4579b8 [3044]">
                <v:stroke endarrow="open"/>
                <o:lock v:ext="edit" shapetype="f"/>
              </v:shape>
            </w:pict>
          </mc:Fallback>
        </mc:AlternateContent>
      </w:r>
      <w:r>
        <w:rPr>
          <w:noProof/>
          <w:lang w:bidi="ar-SA"/>
        </w:rPr>
        <mc:AlternateContent>
          <mc:Choice Requires="wps">
            <w:drawing>
              <wp:anchor distT="0" distB="0" distL="114300" distR="114300" simplePos="0" relativeHeight="251683840" behindDoc="0" locked="0" layoutInCell="1" allowOverlap="1">
                <wp:simplePos x="0" y="0"/>
                <wp:positionH relativeFrom="column">
                  <wp:posOffset>2179320</wp:posOffset>
                </wp:positionH>
                <wp:positionV relativeFrom="paragraph">
                  <wp:posOffset>236855</wp:posOffset>
                </wp:positionV>
                <wp:extent cx="435610" cy="541655"/>
                <wp:effectExtent l="38100" t="0" r="21590" b="48895"/>
                <wp:wrapNone/>
                <wp:docPr id="23" name="Straight Arrow Connector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35610" cy="5416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2CEDBA6C" id="Straight Arrow Connector 206" o:spid="_x0000_s1026" type="#_x0000_t32" style="position:absolute;margin-left:171.6pt;margin-top:18.65pt;width:34.3pt;height:42.65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" strokecolor="#4579b8 [3044]">
                <v:stroke endarrow="open"/>
                <o:lock v:ext="edit" shapetype="f"/>
              </v:shape>
            </w:pict>
          </mc:Fallback>
        </mc:AlternateContent>
      </w:r>
      <w:r>
        <w:rPr>
          <w:noProof/>
          <w:lang w:bidi="ar-SA"/>
        </w:rPr>
        <mc:AlternateContent>
          <mc:Choice Requires="wps">
            <w:drawing>
              <wp:anchor distT="0" distB="0" distL="114300" distR="114300" simplePos="0" relativeHeight="251686912" behindDoc="0" locked="0" layoutInCell="1" allowOverlap="1">
                <wp:simplePos x="0" y="0"/>
                <wp:positionH relativeFrom="column">
                  <wp:posOffset>3848735</wp:posOffset>
                </wp:positionH>
                <wp:positionV relativeFrom="paragraph">
                  <wp:posOffset>15240</wp:posOffset>
                </wp:positionV>
                <wp:extent cx="2296795" cy="711835"/>
                <wp:effectExtent l="0" t="0" r="65405" b="88265"/>
                <wp:wrapNone/>
                <wp:docPr id="22" name="Straight Arrow Connector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96795" cy="7118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7F8FAF41" id="Straight Arrow Connector 209" o:spid="_x0000_s1026" type="#_x0000_t32" style="position:absolute;margin-left:303.05pt;margin-top:1.2pt;width:180.85pt;height:56.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" strokecolor="#4579b8 [3044]">
                <v:stroke endarrow="open"/>
                <o:lock v:ext="edit" shapetype="f"/>
              </v:shape>
            </w:pict>
          </mc:Fallback>
        </mc:AlternateContent>
      </w:r>
      <w:r>
        <w:rPr>
          <w:noProof/>
          <w:lang w:bidi="ar-SA"/>
        </w:rPr>
        <mc:AlternateContent>
          <mc:Choice Requires="wps">
            <w:drawing>
              <wp:anchor distT="0" distB="0" distL="114300" distR="114300" simplePos="0" relativeHeight="251682816" behindDoc="0" locked="0" layoutInCell="1" allowOverlap="1">
                <wp:simplePos x="0" y="0"/>
                <wp:positionH relativeFrom="column">
                  <wp:posOffset>839470</wp:posOffset>
                </wp:positionH>
                <wp:positionV relativeFrom="paragraph">
                  <wp:posOffset>15240</wp:posOffset>
                </wp:positionV>
                <wp:extent cx="1775460" cy="712470"/>
                <wp:effectExtent l="38100" t="0" r="15240" b="68580"/>
                <wp:wrapNone/>
                <wp:docPr id="21" name="Straight Arrow Connector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775460" cy="7124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38ECBC47" id="Straight Arrow Connector 205" o:spid="_x0000_s1026" type="#_x0000_t32" style="position:absolute;margin-left:66.1pt;margin-top:1.2pt;width:139.8pt;height:56.1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" strokecolor="#4579b8 [3044]">
                <v:stroke endarrow="open"/>
                <o:lock v:ext="edit" shapetype="f"/>
              </v:shape>
            </w:pict>
          </mc:Fallback>
        </mc:AlternateContent>
      </w:r>
    </w:p>
    <w:p w:rsidR="0022020E" w:rsidRPr="0011098A" w:rsidRDefault="0022020E" w:rsidP="003B6A8C">
      <w:pPr>
        <w:pStyle w:val="BodyText"/>
        <w:shd w:val="clear" w:color="auto" w:fill="FFFFFF" w:themeFill="background1"/>
        <w:spacing w:line="360" w:lineRule="auto"/>
        <w:rPr>
          <w:b/>
          <w:sz w:val="24"/>
          <w:szCs w:val="24"/>
        </w:rPr>
      </w:pPr>
    </w:p>
    <w:p w:rsidR="0022020E" w:rsidRPr="0011098A" w:rsidRDefault="0022020E" w:rsidP="003B6A8C">
      <w:pPr>
        <w:pStyle w:val="BodyText"/>
        <w:shd w:val="clear" w:color="auto" w:fill="FFFFFF" w:themeFill="background1"/>
        <w:spacing w:line="360" w:lineRule="auto"/>
        <w:rPr>
          <w:b/>
          <w:sz w:val="24"/>
          <w:szCs w:val="24"/>
        </w:rPr>
      </w:pPr>
    </w:p>
    <w:p w:rsidR="0022020E" w:rsidRPr="0011098A" w:rsidRDefault="00E869DE" w:rsidP="003B6A8C">
      <w:pPr>
        <w:pStyle w:val="BodyText"/>
        <w:shd w:val="clear" w:color="auto" w:fill="FFFFFF" w:themeFill="background1"/>
        <w:spacing w:line="360" w:lineRule="auto"/>
        <w:rPr>
          <w:b/>
          <w:sz w:val="24"/>
          <w:szCs w:val="24"/>
        </w:rPr>
      </w:pPr>
      <w:r>
        <w:rPr>
          <w:noProof/>
          <w:lang w:bidi="ar-SA"/>
        </w:rPr>
        <mc:AlternateContent>
          <mc:Choice Requires="wps">
            <w:drawing>
              <wp:anchor distT="0" distB="0" distL="114300" distR="114300" simplePos="0" relativeHeight="251677696" behindDoc="0" locked="0" layoutInCell="1" allowOverlap="1">
                <wp:simplePos x="0" y="0"/>
                <wp:positionH relativeFrom="column">
                  <wp:posOffset>244475</wp:posOffset>
                </wp:positionH>
                <wp:positionV relativeFrom="paragraph">
                  <wp:posOffset>50165</wp:posOffset>
                </wp:positionV>
                <wp:extent cx="1062990" cy="457200"/>
                <wp:effectExtent l="0" t="0" r="22860" b="19050"/>
                <wp:wrapNone/>
                <wp:docPr id="20" name="Rectangle 1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2990" cy="45720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76D3F" w:rsidRPr="00C639F9" w:rsidRDefault="00576D3F" w:rsidP="0022020E">
                            <w:pPr>
                              <w:jc w:val="center"/>
                              <w:rPr>
                                <w:rFonts w:ascii="Times New Roman" w:hAnsi="Times New Roman" w:cs="Times New Roman"/>
                              </w:rPr>
                            </w:pPr>
                            <w:r w:rsidRPr="00C639F9">
                              <w:rPr>
                                <w:rFonts w:ascii="Times New Roman" w:hAnsi="Times New Roman" w:cs="Times New Roman"/>
                              </w:rPr>
                              <w:t>General Banking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id="Rectangle 199" o:spid="_x0000_s1027" style="position:absolute;margin-left:19.25pt;margin-top:3.95pt;width:83.7pt;height:3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" fillcolor="white [3201]" strokecolor="black [3213]" strokeweight=".25pt">
                <v:path arrowok="t"/>
                <v:textbox>
                  <w:txbxContent>
                    <w:p w:rsidR="0028093A" w:rsidRPr="00C639F9" w:rsidRDefault="0028093A" w:rsidP="0022020E">
                      <w:pPr>
                        <w:jc w:val="center"/>
                        <w:rPr>
                          <w:rFonts w:ascii="Times New Roman" w:hAnsi="Times New Roman" w:cs="Times New Roman"/>
                        </w:rPr>
                      </w:pPr>
                      <w:r w:rsidRPr="00C639F9">
                        <w:rPr>
                          <w:rFonts w:ascii="Times New Roman" w:hAnsi="Times New Roman" w:cs="Times New Roman"/>
                        </w:rPr>
                        <w:t>General Banking</w:t>
                      </w:r>
                    </w:p>
                  </w:txbxContent>
                </v:textbox>
              </v:rect>
            </w:pict>
          </mc:Fallback>
        </mc:AlternateContent>
      </w:r>
      <w:r>
        <w:rPr>
          <w:noProof/>
          <w:lang w:bidi="ar-SA"/>
        </w:rPr>
        <mc:AlternateContent>
          <mc:Choice Requires="wps">
            <w:drawing>
              <wp:anchor distT="0" distB="0" distL="114300" distR="114300" simplePos="0" relativeHeight="251678720" behindDoc="0" locked="0" layoutInCell="1" allowOverlap="1">
                <wp:simplePos x="0" y="0"/>
                <wp:positionH relativeFrom="column">
                  <wp:posOffset>1466215</wp:posOffset>
                </wp:positionH>
                <wp:positionV relativeFrom="paragraph">
                  <wp:posOffset>50165</wp:posOffset>
                </wp:positionV>
                <wp:extent cx="935355" cy="276225"/>
                <wp:effectExtent l="0" t="0" r="17145" b="28575"/>
                <wp:wrapNone/>
                <wp:docPr id="19" name="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35355" cy="27622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76D3F" w:rsidRPr="00C639F9" w:rsidRDefault="00576D3F" w:rsidP="0022020E">
                            <w:pPr>
                              <w:jc w:val="center"/>
                              <w:rPr>
                                <w:rFonts w:ascii="Times New Roman" w:hAnsi="Times New Roman" w:cs="Times New Roman"/>
                              </w:rPr>
                            </w:pPr>
                            <w:r w:rsidRPr="00C639F9">
                              <w:rPr>
                                <w:rFonts w:ascii="Times New Roman" w:hAnsi="Times New Roman" w:cs="Times New Roman"/>
                              </w:rPr>
                              <w:t>Accounts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id="Rectangle 200" o:spid="_x0000_s1028" style="position:absolute;margin-left:115.45pt;margin-top:3.95pt;width:73.65pt;height:21.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" fillcolor="white [3201]" strokecolor="black [3213]" strokeweight=".25pt">
                <v:path arrowok="t"/>
                <v:textbox>
                  <w:txbxContent>
                    <w:p w:rsidR="0028093A" w:rsidRPr="00C639F9" w:rsidRDefault="0028093A" w:rsidP="0022020E">
                      <w:pPr>
                        <w:jc w:val="center"/>
                        <w:rPr>
                          <w:rFonts w:ascii="Times New Roman" w:hAnsi="Times New Roman" w:cs="Times New Roman"/>
                        </w:rPr>
                      </w:pPr>
                      <w:r w:rsidRPr="00C639F9">
                        <w:rPr>
                          <w:rFonts w:ascii="Times New Roman" w:hAnsi="Times New Roman" w:cs="Times New Roman"/>
                        </w:rPr>
                        <w:t>Accounts</w:t>
                      </w:r>
                    </w:p>
                  </w:txbxContent>
                </v:textbox>
              </v:rect>
            </w:pict>
          </mc:Fallback>
        </mc:AlternateContent>
      </w:r>
      <w:r>
        <w:rPr>
          <w:noProof/>
          <w:lang w:bidi="ar-SA"/>
        </w:rPr>
        <mc:AlternateContent>
          <mc:Choice Requires="wps">
            <w:drawing>
              <wp:anchor distT="0" distB="0" distL="114300" distR="114300" simplePos="0" relativeHeight="251681792" behindDoc="0" locked="0" layoutInCell="1" allowOverlap="1">
                <wp:simplePos x="0" y="0"/>
                <wp:positionH relativeFrom="column">
                  <wp:posOffset>5677535</wp:posOffset>
                </wp:positionH>
                <wp:positionV relativeFrom="paragraph">
                  <wp:posOffset>50165</wp:posOffset>
                </wp:positionV>
                <wp:extent cx="903605" cy="276225"/>
                <wp:effectExtent l="0" t="0" r="10795" b="28575"/>
                <wp:wrapNone/>
                <wp:docPr id="18" name="Rectangle 2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3605" cy="27622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76D3F" w:rsidRPr="00C639F9" w:rsidRDefault="00576D3F" w:rsidP="0022020E">
                            <w:pPr>
                              <w:jc w:val="center"/>
                              <w:rPr>
                                <w:rFonts w:ascii="Times New Roman" w:hAnsi="Times New Roman" w:cs="Times New Roman"/>
                              </w:rPr>
                            </w:pPr>
                            <w:r w:rsidRPr="00C639F9">
                              <w:rPr>
                                <w:rFonts w:ascii="Times New Roman" w:hAnsi="Times New Roman" w:cs="Times New Roman"/>
                              </w:rPr>
                              <w:t>Cash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id="Rectangle 203" o:spid="_x0000_s1029" style="position:absolute;margin-left:447.05pt;margin-top:3.95pt;width:71.15pt;height:21.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" fillcolor="white [3201]" strokecolor="black [3213]" strokeweight=".25pt">
                <v:path arrowok="t"/>
                <v:textbox>
                  <w:txbxContent>
                    <w:p w:rsidR="0028093A" w:rsidRPr="00C639F9" w:rsidRDefault="0028093A" w:rsidP="0022020E">
                      <w:pPr>
                        <w:jc w:val="center"/>
                        <w:rPr>
                          <w:rFonts w:ascii="Times New Roman" w:hAnsi="Times New Roman" w:cs="Times New Roman"/>
                        </w:rPr>
                      </w:pPr>
                      <w:r w:rsidRPr="00C639F9">
                        <w:rPr>
                          <w:rFonts w:ascii="Times New Roman" w:hAnsi="Times New Roman" w:cs="Times New Roman"/>
                        </w:rPr>
                        <w:t>Cash</w:t>
                      </w:r>
                    </w:p>
                  </w:txbxContent>
                </v:textbox>
              </v:rect>
            </w:pict>
          </mc:Fallback>
        </mc:AlternateContent>
      </w:r>
      <w:r>
        <w:rPr>
          <w:noProof/>
          <w:lang w:bidi="ar-SA"/>
        </w:rPr>
        <mc:AlternateContent>
          <mc:Choice Requires="wps">
            <w:drawing>
              <wp:anchor distT="0" distB="0" distL="114300" distR="114300" simplePos="0" relativeHeight="251680768" behindDoc="0" locked="0" layoutInCell="1" allowOverlap="1">
                <wp:simplePos x="0" y="0"/>
                <wp:positionH relativeFrom="column">
                  <wp:posOffset>4189095</wp:posOffset>
                </wp:positionH>
                <wp:positionV relativeFrom="paragraph">
                  <wp:posOffset>50165</wp:posOffset>
                </wp:positionV>
                <wp:extent cx="1254760" cy="276225"/>
                <wp:effectExtent l="0" t="0" r="21590" b="28575"/>
                <wp:wrapNone/>
                <wp:docPr id="17" name="Rectangle 2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4760" cy="27622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76D3F" w:rsidRPr="00C639F9" w:rsidRDefault="00576D3F" w:rsidP="0022020E">
                            <w:pPr>
                              <w:jc w:val="center"/>
                              <w:rPr>
                                <w:rFonts w:ascii="Times New Roman" w:hAnsi="Times New Roman" w:cs="Times New Roman"/>
                              </w:rPr>
                            </w:pPr>
                            <w:r w:rsidRPr="00C639F9">
                              <w:rPr>
                                <w:rFonts w:ascii="Times New Roman" w:hAnsi="Times New Roman" w:cs="Times New Roman"/>
                              </w:rPr>
                              <w:t>Foreign Exchange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id="Rectangle 202" o:spid="_x0000_s1030" style="position:absolute;margin-left:329.85pt;margin-top:3.95pt;width:98.8pt;height:21.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" fillcolor="white [3201]" strokecolor="black [3213]" strokeweight=".25pt">
                <v:path arrowok="t"/>
                <v:textbox>
                  <w:txbxContent>
                    <w:p w:rsidR="0028093A" w:rsidRPr="00C639F9" w:rsidRDefault="0028093A" w:rsidP="0022020E">
                      <w:pPr>
                        <w:jc w:val="center"/>
                        <w:rPr>
                          <w:rFonts w:ascii="Times New Roman" w:hAnsi="Times New Roman" w:cs="Times New Roman"/>
                        </w:rPr>
                      </w:pPr>
                      <w:r w:rsidRPr="00C639F9">
                        <w:rPr>
                          <w:rFonts w:ascii="Times New Roman" w:hAnsi="Times New Roman" w:cs="Times New Roman"/>
                        </w:rPr>
                        <w:t>Foreign Exchange</w:t>
                      </w:r>
                    </w:p>
                  </w:txbxContent>
                </v:textbox>
              </v:rect>
            </w:pict>
          </mc:Fallback>
        </mc:AlternateContent>
      </w:r>
      <w:r>
        <w:rPr>
          <w:noProof/>
          <w:lang w:bidi="ar-SA"/>
        </w:rPr>
        <mc:AlternateContent>
          <mc:Choice Requires="wps">
            <w:drawing>
              <wp:anchor distT="0" distB="0" distL="114300" distR="114300" simplePos="0" relativeHeight="251679744" behindDoc="0" locked="0" layoutInCell="1" allowOverlap="1">
                <wp:simplePos x="0" y="0"/>
                <wp:positionH relativeFrom="column">
                  <wp:posOffset>2721610</wp:posOffset>
                </wp:positionH>
                <wp:positionV relativeFrom="paragraph">
                  <wp:posOffset>50165</wp:posOffset>
                </wp:positionV>
                <wp:extent cx="1212215" cy="276225"/>
                <wp:effectExtent l="0" t="0" r="26035" b="28575"/>
                <wp:wrapNone/>
                <wp:docPr id="16" name="Rectangle 2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2215" cy="27622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76D3F" w:rsidRPr="00C639F9" w:rsidRDefault="00576D3F" w:rsidP="0022020E">
                            <w:pPr>
                              <w:jc w:val="center"/>
                              <w:rPr>
                                <w:rFonts w:ascii="Times New Roman" w:hAnsi="Times New Roman" w:cs="Times New Roman"/>
                              </w:rPr>
                            </w:pPr>
                            <w:r w:rsidRPr="00C639F9">
                              <w:rPr>
                                <w:rFonts w:ascii="Times New Roman" w:hAnsi="Times New Roman" w:cs="Times New Roman"/>
                              </w:rPr>
                              <w:t>Investment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id="Rectangle 201" o:spid="_x0000_s1031" style="position:absolute;margin-left:214.3pt;margin-top:3.95pt;width:95.45pt;height:21.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" fillcolor="white [3201]" strokecolor="black [3213]" strokeweight=".25pt">
                <v:path arrowok="t"/>
                <v:textbox>
                  <w:txbxContent>
                    <w:p w:rsidR="0028093A" w:rsidRPr="00C639F9" w:rsidRDefault="0028093A" w:rsidP="0022020E">
                      <w:pPr>
                        <w:jc w:val="center"/>
                        <w:rPr>
                          <w:rFonts w:ascii="Times New Roman" w:hAnsi="Times New Roman" w:cs="Times New Roman"/>
                        </w:rPr>
                      </w:pPr>
                      <w:r w:rsidRPr="00C639F9">
                        <w:rPr>
                          <w:rFonts w:ascii="Times New Roman" w:hAnsi="Times New Roman" w:cs="Times New Roman"/>
                        </w:rPr>
                        <w:t>Investment</w:t>
                      </w:r>
                    </w:p>
                  </w:txbxContent>
                </v:textbox>
              </v:rect>
            </w:pict>
          </mc:Fallback>
        </mc:AlternateContent>
      </w:r>
    </w:p>
    <w:p w:rsidR="0022020E" w:rsidRPr="0011098A" w:rsidRDefault="0022020E" w:rsidP="003B6A8C">
      <w:pPr>
        <w:pStyle w:val="BodyText"/>
        <w:shd w:val="clear" w:color="auto" w:fill="FFFFFF" w:themeFill="background1"/>
        <w:spacing w:line="360" w:lineRule="auto"/>
        <w:rPr>
          <w:b/>
          <w:sz w:val="24"/>
          <w:szCs w:val="24"/>
        </w:rPr>
      </w:pPr>
    </w:p>
    <w:p w:rsidR="0022020E" w:rsidRPr="0011098A" w:rsidRDefault="0022020E" w:rsidP="003B6A8C">
      <w:pPr>
        <w:pStyle w:val="BodyText"/>
        <w:shd w:val="clear" w:color="auto" w:fill="FFFFFF" w:themeFill="background1"/>
        <w:spacing w:line="360" w:lineRule="auto"/>
        <w:rPr>
          <w:b/>
          <w:sz w:val="24"/>
          <w:szCs w:val="24"/>
        </w:rPr>
      </w:pPr>
    </w:p>
    <w:p w:rsidR="00550EE4" w:rsidRDefault="0022020E" w:rsidP="003B6A8C">
      <w:pPr>
        <w:pStyle w:val="Heading3"/>
        <w:tabs>
          <w:tab w:val="left" w:pos="9876"/>
        </w:tabs>
        <w:spacing w:before="0" w:line="360" w:lineRule="auto"/>
        <w:rPr>
          <w:rFonts w:ascii="Times New Roman" w:eastAsia="Times New Roman" w:hAnsi="Times New Roman" w:cs="Times New Roman"/>
          <w:bCs w:val="0"/>
          <w:color w:val="auto"/>
          <w:sz w:val="24"/>
          <w:szCs w:val="24"/>
          <w:lang w:bidi="en-US"/>
        </w:rPr>
      </w:pPr>
      <w:r w:rsidRPr="0011098A">
        <w:rPr>
          <w:rFonts w:ascii="Times New Roman" w:eastAsia="Times New Roman" w:hAnsi="Times New Roman" w:cs="Times New Roman"/>
          <w:bCs w:val="0"/>
          <w:color w:val="auto"/>
          <w:sz w:val="24"/>
          <w:szCs w:val="24"/>
          <w:lang w:bidi="en-US"/>
        </w:rPr>
        <w:t xml:space="preserve">          </w:t>
      </w:r>
    </w:p>
    <w:p w:rsidR="0022020E" w:rsidRPr="0011098A" w:rsidRDefault="0022020E" w:rsidP="0003173B">
      <w:pPr>
        <w:pStyle w:val="Heading2"/>
      </w:pPr>
      <w:r w:rsidRPr="0011098A">
        <w:t xml:space="preserve"> </w:t>
      </w:r>
      <w:bookmarkStart w:id="28" w:name="_Toc31823304"/>
      <w:bookmarkStart w:id="29" w:name="_Toc31830739"/>
      <w:r w:rsidR="00E869DE">
        <w:rPr>
          <w:noProof/>
          <w:lang w:bidi="ar-SA"/>
        </w:rPr>
        <mc:AlternateContent>
          <mc:Choice Requires="wps">
            <w:drawing>
              <wp:anchor distT="0" distB="0" distL="114300" distR="114300" simplePos="0" relativeHeight="251675648" behindDoc="1" locked="0" layoutInCell="1" allowOverlap="1">
                <wp:simplePos x="0" y="0"/>
                <wp:positionH relativeFrom="page">
                  <wp:posOffset>9090660</wp:posOffset>
                </wp:positionH>
                <wp:positionV relativeFrom="paragraph">
                  <wp:posOffset>-1624330</wp:posOffset>
                </wp:positionV>
                <wp:extent cx="844550" cy="377825"/>
                <wp:effectExtent l="0" t="0" r="0" b="3175"/>
                <wp:wrapNone/>
                <wp:docPr id="15" name="Freeform 191"/>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844550" cy="377825"/>
                        </a:xfrm>
                        <a:custGeom>
                          <a:avLst/>
                          <a:gdLst>
                            <a:gd name="T0" fmla="+- 0 8489 7158"/>
                            <a:gd name="T1" fmla="*/ T0 w 1331"/>
                            <a:gd name="T2" fmla="+- 0 -1279 -1279"/>
                            <a:gd name="T3" fmla="*/ -1279 h 596"/>
                            <a:gd name="T4" fmla="+- 0 7158 7158"/>
                            <a:gd name="T5" fmla="*/ T4 w 1331"/>
                            <a:gd name="T6" fmla="+- 0 -1279 -1279"/>
                            <a:gd name="T7" fmla="*/ -1279 h 596"/>
                            <a:gd name="T8" fmla="+- 0 7158 7158"/>
                            <a:gd name="T9" fmla="*/ T8 w 1331"/>
                            <a:gd name="T10" fmla="+- 0 -1003 -1279"/>
                            <a:gd name="T11" fmla="*/ -1003 h 596"/>
                            <a:gd name="T12" fmla="+- 0 7158 7158"/>
                            <a:gd name="T13" fmla="*/ T12 w 1331"/>
                            <a:gd name="T14" fmla="+- 0 -683 -1279"/>
                            <a:gd name="T15" fmla="*/ -683 h 596"/>
                            <a:gd name="T16" fmla="+- 0 8489 7158"/>
                            <a:gd name="T17" fmla="*/ T16 w 1331"/>
                            <a:gd name="T18" fmla="+- 0 -683 -1279"/>
                            <a:gd name="T19" fmla="*/ -683 h 596"/>
                            <a:gd name="T20" fmla="+- 0 8489 7158"/>
                            <a:gd name="T21" fmla="*/ T20 w 1331"/>
                            <a:gd name="T22" fmla="+- 0 -1003 -1279"/>
                            <a:gd name="T23" fmla="*/ -1003 h 596"/>
                            <a:gd name="T24" fmla="+- 0 8489 7158"/>
                            <a:gd name="T25" fmla="*/ T24 w 1331"/>
                            <a:gd name="T26" fmla="+- 0 -1279 -1279"/>
                            <a:gd name="T27" fmla="*/ -1279 h 596"/>
                          </a:gdLst>
                          <a:ahLst/>
                          <a:cxnLst>
                            <a:cxn ang="0">
                              <a:pos x="T1" y="T3"/>
                            </a:cxn>
                            <a:cxn ang="0">
                              <a:pos x="T5" y="T7"/>
                            </a:cxn>
                            <a:cxn ang="0">
                              <a:pos x="T9" y="T11"/>
                            </a:cxn>
                            <a:cxn ang="0">
                              <a:pos x="T13" y="T15"/>
                            </a:cxn>
                            <a:cxn ang="0">
                              <a:pos x="T17" y="T19"/>
                            </a:cxn>
                            <a:cxn ang="0">
                              <a:pos x="T21" y="T23"/>
                            </a:cxn>
                            <a:cxn ang="0">
                              <a:pos x="T25" y="T27"/>
                            </a:cxn>
                          </a:cxnLst>
                          <a:rect l="0" t="0" r="r" b="b"/>
                          <a:pathLst>
                            <a:path w="1331" h="596">
                              <a:moveTo>
                                <a:pt x="1331" y="0"/>
                              </a:moveTo>
                              <a:lnTo>
                                <a:pt x="0" y="0"/>
                              </a:lnTo>
                              <a:lnTo>
                                <a:pt x="0" y="276"/>
                              </a:lnTo>
                              <a:lnTo>
                                <a:pt x="0" y="596"/>
                              </a:lnTo>
                              <a:lnTo>
                                <a:pt x="1331" y="596"/>
                              </a:lnTo>
                              <a:lnTo>
                                <a:pt x="1331" y="276"/>
                              </a:lnTo>
                              <a:lnTo>
                                <a:pt x="1331" y="0"/>
                              </a:lnTo>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DE4D4F4" id="Freeform 191" o:spid="_x0000_s1026" style="position:absolute;margin-left:715.8pt;margin-top:-127.9pt;width:66.5pt;height:29.75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331,5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" path="m1331,l,,,276,,596r1331,l1331,276,1331,e" fillcolor="#9bba58" stroked="f">
                <v:path arrowok="t" o:connecttype="custom" o:connectlocs="844550,-810802;0,-810802;0,-635836;0,-432977;844550,-432977;844550,-635836;844550,-810802" o:connectangles="0,0,0,0,0,0,0"/>
                <o:lock v:ext="edit" verticies="t"/>
                <w10:wrap anchorx="page"/>
              </v:shape>
            </w:pict>
          </mc:Fallback>
        </mc:AlternateContent>
      </w:r>
      <w:r w:rsidRPr="0011098A">
        <w:t>2.15 Different Department of SBL</w:t>
      </w:r>
      <w:bookmarkEnd w:id="28"/>
      <w:bookmarkEnd w:id="29"/>
    </w:p>
    <w:p w:rsidR="0022020E" w:rsidRPr="0011098A" w:rsidRDefault="0022020E" w:rsidP="003B6A8C">
      <w:pPr>
        <w:pStyle w:val="BodyText"/>
        <w:spacing w:line="360" w:lineRule="auto"/>
        <w:rPr>
          <w:b/>
          <w:sz w:val="24"/>
          <w:szCs w:val="24"/>
        </w:rPr>
      </w:pPr>
    </w:p>
    <w:p w:rsidR="0022020E" w:rsidRPr="0011098A" w:rsidRDefault="0022020E" w:rsidP="003B6A8C">
      <w:pPr>
        <w:pStyle w:val="BodyText"/>
        <w:spacing w:line="360" w:lineRule="auto"/>
        <w:rPr>
          <w:b/>
          <w:sz w:val="24"/>
          <w:szCs w:val="24"/>
        </w:rPr>
      </w:pPr>
    </w:p>
    <w:p w:rsidR="0022020E" w:rsidRPr="0011098A" w:rsidRDefault="0022020E" w:rsidP="003B6A8C">
      <w:pPr>
        <w:pStyle w:val="BodyText"/>
        <w:spacing w:line="360" w:lineRule="auto"/>
        <w:ind w:left="820" w:right="1046"/>
        <w:rPr>
          <w:sz w:val="24"/>
          <w:szCs w:val="24"/>
        </w:rPr>
      </w:pPr>
      <w:r w:rsidRPr="0011098A">
        <w:rPr>
          <w:sz w:val="24"/>
          <w:szCs w:val="24"/>
        </w:rPr>
        <w:t>In</w:t>
      </w:r>
      <w:r w:rsidRPr="0011098A">
        <w:rPr>
          <w:spacing w:val="-7"/>
          <w:sz w:val="24"/>
          <w:szCs w:val="24"/>
        </w:rPr>
        <w:t xml:space="preserve"> </w:t>
      </w:r>
      <w:r w:rsidRPr="0011098A">
        <w:rPr>
          <w:sz w:val="24"/>
          <w:szCs w:val="24"/>
        </w:rPr>
        <w:t>recent</w:t>
      </w:r>
      <w:r w:rsidRPr="0011098A">
        <w:rPr>
          <w:spacing w:val="-7"/>
          <w:sz w:val="24"/>
          <w:szCs w:val="24"/>
        </w:rPr>
        <w:t xml:space="preserve"> </w:t>
      </w:r>
      <w:r w:rsidRPr="0011098A">
        <w:rPr>
          <w:sz w:val="24"/>
          <w:szCs w:val="24"/>
        </w:rPr>
        <w:t>times</w:t>
      </w:r>
      <w:r w:rsidRPr="0011098A">
        <w:rPr>
          <w:spacing w:val="-4"/>
          <w:sz w:val="24"/>
          <w:szCs w:val="24"/>
        </w:rPr>
        <w:t xml:space="preserve"> </w:t>
      </w:r>
      <w:r w:rsidRPr="0011098A">
        <w:rPr>
          <w:sz w:val="24"/>
          <w:szCs w:val="24"/>
        </w:rPr>
        <w:t>mechanism</w:t>
      </w:r>
      <w:r w:rsidRPr="0011098A">
        <w:rPr>
          <w:spacing w:val="-8"/>
          <w:sz w:val="24"/>
          <w:szCs w:val="24"/>
        </w:rPr>
        <w:t xml:space="preserve"> </w:t>
      </w:r>
      <w:r w:rsidRPr="0011098A">
        <w:rPr>
          <w:sz w:val="24"/>
          <w:szCs w:val="24"/>
        </w:rPr>
        <w:t>has</w:t>
      </w:r>
      <w:r w:rsidRPr="0011098A">
        <w:rPr>
          <w:spacing w:val="-5"/>
          <w:sz w:val="24"/>
          <w:szCs w:val="24"/>
        </w:rPr>
        <w:t xml:space="preserve"> </w:t>
      </w:r>
      <w:r w:rsidRPr="0011098A">
        <w:rPr>
          <w:sz w:val="24"/>
          <w:szCs w:val="24"/>
        </w:rPr>
        <w:t>brought</w:t>
      </w:r>
      <w:r w:rsidRPr="0011098A">
        <w:rPr>
          <w:spacing w:val="-7"/>
          <w:sz w:val="24"/>
          <w:szCs w:val="24"/>
        </w:rPr>
        <w:t xml:space="preserve"> </w:t>
      </w:r>
      <w:r w:rsidRPr="0011098A">
        <w:rPr>
          <w:sz w:val="24"/>
          <w:szCs w:val="24"/>
        </w:rPr>
        <w:t>a</w:t>
      </w:r>
      <w:r w:rsidRPr="0011098A">
        <w:rPr>
          <w:spacing w:val="-8"/>
          <w:sz w:val="24"/>
          <w:szCs w:val="24"/>
        </w:rPr>
        <w:t xml:space="preserve"> </w:t>
      </w:r>
      <w:r w:rsidRPr="0011098A">
        <w:rPr>
          <w:sz w:val="24"/>
          <w:szCs w:val="24"/>
        </w:rPr>
        <w:t>change</w:t>
      </w:r>
      <w:r w:rsidRPr="0011098A">
        <w:rPr>
          <w:spacing w:val="-8"/>
          <w:sz w:val="24"/>
          <w:szCs w:val="24"/>
        </w:rPr>
        <w:t xml:space="preserve"> </w:t>
      </w:r>
      <w:r w:rsidRPr="0011098A">
        <w:rPr>
          <w:sz w:val="24"/>
          <w:szCs w:val="24"/>
        </w:rPr>
        <w:t>in</w:t>
      </w:r>
      <w:r w:rsidRPr="0011098A">
        <w:rPr>
          <w:spacing w:val="-9"/>
          <w:sz w:val="24"/>
          <w:szCs w:val="24"/>
        </w:rPr>
        <w:t xml:space="preserve"> </w:t>
      </w:r>
      <w:r w:rsidRPr="0011098A">
        <w:rPr>
          <w:sz w:val="24"/>
          <w:szCs w:val="24"/>
        </w:rPr>
        <w:t>the</w:t>
      </w:r>
      <w:r w:rsidRPr="0011098A">
        <w:rPr>
          <w:spacing w:val="-8"/>
          <w:sz w:val="24"/>
          <w:szCs w:val="24"/>
        </w:rPr>
        <w:t xml:space="preserve"> </w:t>
      </w:r>
      <w:r w:rsidRPr="0011098A">
        <w:rPr>
          <w:sz w:val="24"/>
          <w:szCs w:val="24"/>
        </w:rPr>
        <w:t>organizational</w:t>
      </w:r>
      <w:r w:rsidRPr="0011098A">
        <w:rPr>
          <w:spacing w:val="-8"/>
          <w:sz w:val="24"/>
          <w:szCs w:val="24"/>
        </w:rPr>
        <w:t xml:space="preserve"> </w:t>
      </w:r>
      <w:r w:rsidRPr="0011098A">
        <w:rPr>
          <w:sz w:val="24"/>
          <w:szCs w:val="24"/>
        </w:rPr>
        <w:t>structure</w:t>
      </w:r>
      <w:r w:rsidRPr="0011098A">
        <w:rPr>
          <w:spacing w:val="-11"/>
          <w:sz w:val="24"/>
          <w:szCs w:val="24"/>
        </w:rPr>
        <w:t xml:space="preserve"> </w:t>
      </w:r>
      <w:r w:rsidRPr="0011098A">
        <w:rPr>
          <w:sz w:val="24"/>
          <w:szCs w:val="24"/>
        </w:rPr>
        <w:t>in</w:t>
      </w:r>
      <w:r w:rsidRPr="0011098A">
        <w:rPr>
          <w:spacing w:val="-9"/>
          <w:sz w:val="24"/>
          <w:szCs w:val="24"/>
        </w:rPr>
        <w:t xml:space="preserve"> </w:t>
      </w:r>
      <w:r w:rsidRPr="0011098A">
        <w:rPr>
          <w:sz w:val="24"/>
          <w:szCs w:val="24"/>
        </w:rPr>
        <w:t>view</w:t>
      </w:r>
      <w:r w:rsidRPr="0011098A">
        <w:rPr>
          <w:spacing w:val="-7"/>
          <w:sz w:val="24"/>
          <w:szCs w:val="24"/>
        </w:rPr>
        <w:t xml:space="preserve"> </w:t>
      </w:r>
      <w:r w:rsidRPr="0011098A">
        <w:rPr>
          <w:sz w:val="24"/>
          <w:szCs w:val="24"/>
        </w:rPr>
        <w:t>of</w:t>
      </w:r>
      <w:r w:rsidRPr="0011098A">
        <w:rPr>
          <w:spacing w:val="-8"/>
          <w:sz w:val="24"/>
          <w:szCs w:val="24"/>
        </w:rPr>
        <w:t xml:space="preserve"> </w:t>
      </w:r>
      <w:r w:rsidRPr="0011098A">
        <w:rPr>
          <w:sz w:val="24"/>
          <w:szCs w:val="24"/>
        </w:rPr>
        <w:t>need</w:t>
      </w:r>
      <w:r w:rsidRPr="0011098A">
        <w:rPr>
          <w:spacing w:val="-9"/>
          <w:sz w:val="24"/>
          <w:szCs w:val="24"/>
        </w:rPr>
        <w:t xml:space="preserve"> </w:t>
      </w:r>
      <w:r w:rsidRPr="0011098A">
        <w:rPr>
          <w:sz w:val="24"/>
          <w:szCs w:val="24"/>
        </w:rPr>
        <w:t>of</w:t>
      </w:r>
      <w:r w:rsidRPr="0011098A">
        <w:rPr>
          <w:spacing w:val="-8"/>
          <w:sz w:val="24"/>
          <w:szCs w:val="24"/>
        </w:rPr>
        <w:t xml:space="preserve"> </w:t>
      </w:r>
      <w:r w:rsidRPr="0011098A">
        <w:rPr>
          <w:sz w:val="24"/>
          <w:szCs w:val="24"/>
        </w:rPr>
        <w:t>time. There are few departments. The departments</w:t>
      </w:r>
      <w:r w:rsidRPr="0011098A">
        <w:rPr>
          <w:spacing w:val="-7"/>
          <w:sz w:val="24"/>
          <w:szCs w:val="24"/>
        </w:rPr>
        <w:t xml:space="preserve"> </w:t>
      </w:r>
      <w:r w:rsidRPr="0011098A">
        <w:rPr>
          <w:sz w:val="24"/>
          <w:szCs w:val="24"/>
        </w:rPr>
        <w:t>are:</w:t>
      </w:r>
    </w:p>
    <w:p w:rsidR="0022020E" w:rsidRPr="0011098A" w:rsidRDefault="0022020E" w:rsidP="003B6A8C">
      <w:pPr>
        <w:pStyle w:val="BodyText"/>
        <w:spacing w:line="360" w:lineRule="auto"/>
        <w:rPr>
          <w:sz w:val="24"/>
          <w:szCs w:val="24"/>
        </w:rPr>
      </w:pPr>
    </w:p>
    <w:p w:rsidR="0022020E" w:rsidRPr="0011098A" w:rsidRDefault="0022020E" w:rsidP="003B6A8C">
      <w:pPr>
        <w:pStyle w:val="BodyText"/>
        <w:spacing w:after="1" w:line="360" w:lineRule="auto"/>
        <w:rPr>
          <w:sz w:val="24"/>
          <w:szCs w:val="24"/>
        </w:rPr>
      </w:pPr>
    </w:p>
    <w:tbl>
      <w:tblPr>
        <w:tblW w:w="0" w:type="auto"/>
        <w:tblInd w:w="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29"/>
        <w:gridCol w:w="4429"/>
      </w:tblGrid>
      <w:tr w:rsidR="0022020E" w:rsidRPr="0011098A" w:rsidTr="00B225AE">
        <w:trPr>
          <w:trHeight w:val="4749"/>
        </w:trPr>
        <w:tc>
          <w:tcPr>
            <w:tcW w:w="4429" w:type="dxa"/>
            <w:tcBorders>
              <w:top w:val="single" w:sz="4" w:space="0" w:color="000000"/>
              <w:left w:val="single" w:sz="4" w:space="0" w:color="000000"/>
              <w:bottom w:val="single" w:sz="4" w:space="0" w:color="000000"/>
              <w:right w:val="single" w:sz="4" w:space="0" w:color="000000"/>
            </w:tcBorders>
            <w:hideMark/>
          </w:tcPr>
          <w:p w:rsidR="0022020E" w:rsidRPr="0011098A" w:rsidRDefault="0022020E" w:rsidP="003B6A8C">
            <w:pPr>
              <w:pStyle w:val="TableParagraph"/>
              <w:numPr>
                <w:ilvl w:val="0"/>
                <w:numId w:val="22"/>
              </w:numPr>
              <w:tabs>
                <w:tab w:val="left" w:pos="2304"/>
                <w:tab w:val="left" w:pos="2902"/>
              </w:tabs>
              <w:spacing w:line="360" w:lineRule="auto"/>
              <w:ind w:right="96"/>
              <w:rPr>
                <w:sz w:val="24"/>
                <w:szCs w:val="24"/>
              </w:rPr>
            </w:pPr>
            <w:r w:rsidRPr="0011098A">
              <w:rPr>
                <w:sz w:val="24"/>
                <w:szCs w:val="24"/>
              </w:rPr>
              <w:t xml:space="preserve">Information &amp; </w:t>
            </w:r>
            <w:r w:rsidRPr="0011098A">
              <w:rPr>
                <w:spacing w:val="-1"/>
                <w:sz w:val="24"/>
                <w:szCs w:val="24"/>
              </w:rPr>
              <w:t xml:space="preserve">Communication </w:t>
            </w:r>
            <w:r w:rsidRPr="0011098A">
              <w:rPr>
                <w:sz w:val="24"/>
                <w:szCs w:val="24"/>
              </w:rPr>
              <w:t>Technology Division</w:t>
            </w:r>
          </w:p>
          <w:p w:rsidR="0022020E" w:rsidRPr="0011098A" w:rsidRDefault="0022020E" w:rsidP="003B6A8C">
            <w:pPr>
              <w:pStyle w:val="TableParagraph"/>
              <w:numPr>
                <w:ilvl w:val="0"/>
                <w:numId w:val="22"/>
              </w:numPr>
              <w:spacing w:line="360" w:lineRule="auto"/>
              <w:ind w:right="564"/>
              <w:rPr>
                <w:sz w:val="24"/>
                <w:szCs w:val="24"/>
              </w:rPr>
            </w:pPr>
            <w:r w:rsidRPr="0011098A">
              <w:rPr>
                <w:sz w:val="24"/>
                <w:szCs w:val="24"/>
              </w:rPr>
              <w:t>Financial Administration</w:t>
            </w:r>
            <w:r w:rsidRPr="0011098A">
              <w:rPr>
                <w:spacing w:val="-6"/>
                <w:sz w:val="24"/>
                <w:szCs w:val="24"/>
              </w:rPr>
              <w:t xml:space="preserve"> </w:t>
            </w:r>
            <w:r w:rsidRPr="0011098A">
              <w:rPr>
                <w:sz w:val="24"/>
                <w:szCs w:val="24"/>
              </w:rPr>
              <w:t xml:space="preserve">Division </w:t>
            </w:r>
          </w:p>
          <w:p w:rsidR="0022020E" w:rsidRPr="0011098A" w:rsidRDefault="0022020E" w:rsidP="003B6A8C">
            <w:pPr>
              <w:pStyle w:val="TableParagraph"/>
              <w:numPr>
                <w:ilvl w:val="0"/>
                <w:numId w:val="22"/>
              </w:numPr>
              <w:spacing w:line="360" w:lineRule="auto"/>
              <w:ind w:right="564"/>
              <w:rPr>
                <w:sz w:val="24"/>
                <w:szCs w:val="24"/>
              </w:rPr>
            </w:pPr>
            <w:r w:rsidRPr="0011098A">
              <w:rPr>
                <w:position w:val="1"/>
                <w:sz w:val="24"/>
                <w:szCs w:val="24"/>
              </w:rPr>
              <w:t>International Division</w:t>
            </w:r>
          </w:p>
          <w:p w:rsidR="0022020E" w:rsidRPr="0011098A" w:rsidRDefault="0022020E" w:rsidP="003B6A8C">
            <w:pPr>
              <w:pStyle w:val="TableParagraph"/>
              <w:numPr>
                <w:ilvl w:val="0"/>
                <w:numId w:val="22"/>
              </w:numPr>
              <w:spacing w:line="360" w:lineRule="auto"/>
              <w:rPr>
                <w:sz w:val="24"/>
                <w:szCs w:val="24"/>
              </w:rPr>
            </w:pPr>
            <w:r w:rsidRPr="0011098A">
              <w:rPr>
                <w:position w:val="1"/>
                <w:sz w:val="24"/>
                <w:szCs w:val="24"/>
              </w:rPr>
              <w:t>Managing Director’s</w:t>
            </w:r>
            <w:r w:rsidRPr="0011098A">
              <w:rPr>
                <w:spacing w:val="-5"/>
                <w:position w:val="1"/>
                <w:sz w:val="24"/>
                <w:szCs w:val="24"/>
              </w:rPr>
              <w:t xml:space="preserve"> </w:t>
            </w:r>
            <w:r w:rsidRPr="0011098A">
              <w:rPr>
                <w:position w:val="1"/>
                <w:sz w:val="24"/>
                <w:szCs w:val="24"/>
              </w:rPr>
              <w:t>Secretariat</w:t>
            </w:r>
          </w:p>
          <w:p w:rsidR="0022020E" w:rsidRPr="0011098A" w:rsidRDefault="0022020E" w:rsidP="003B6A8C">
            <w:pPr>
              <w:pStyle w:val="TableParagraph"/>
              <w:numPr>
                <w:ilvl w:val="0"/>
                <w:numId w:val="22"/>
              </w:numPr>
              <w:spacing w:line="360" w:lineRule="auto"/>
              <w:rPr>
                <w:sz w:val="24"/>
                <w:szCs w:val="24"/>
              </w:rPr>
            </w:pPr>
            <w:r w:rsidRPr="0011098A">
              <w:rPr>
                <w:position w:val="1"/>
                <w:sz w:val="24"/>
                <w:szCs w:val="24"/>
              </w:rPr>
              <w:t xml:space="preserve">Business Development &amp; Marketing </w:t>
            </w:r>
            <w:r w:rsidRPr="0011098A">
              <w:rPr>
                <w:sz w:val="24"/>
                <w:szCs w:val="24"/>
              </w:rPr>
              <w:t>Division</w:t>
            </w:r>
          </w:p>
          <w:p w:rsidR="0022020E" w:rsidRPr="0011098A" w:rsidRDefault="00576D3F" w:rsidP="003B6A8C">
            <w:pPr>
              <w:pStyle w:val="TableParagraph"/>
              <w:numPr>
                <w:ilvl w:val="0"/>
                <w:numId w:val="22"/>
              </w:numPr>
              <w:spacing w:line="360" w:lineRule="auto"/>
              <w:rPr>
                <w:sz w:val="24"/>
                <w:szCs w:val="24"/>
              </w:rPr>
            </w:pPr>
            <w:hyperlink r:id="rId12" w:history="1">
              <w:r w:rsidR="0022020E" w:rsidRPr="0011098A">
                <w:rPr>
                  <w:rStyle w:val="Hyperlink"/>
                  <w:position w:val="1"/>
                  <w:sz w:val="24"/>
                  <w:szCs w:val="24"/>
                </w:rPr>
                <w:t>Audit &amp;</w:t>
              </w:r>
              <w:r w:rsidR="0022020E" w:rsidRPr="0011098A">
                <w:rPr>
                  <w:rStyle w:val="Hyperlink"/>
                  <w:spacing w:val="-7"/>
                  <w:position w:val="1"/>
                  <w:sz w:val="24"/>
                  <w:szCs w:val="24"/>
                </w:rPr>
                <w:t xml:space="preserve"> </w:t>
              </w:r>
              <w:r w:rsidR="0022020E" w:rsidRPr="0011098A">
                <w:rPr>
                  <w:rStyle w:val="Hyperlink"/>
                  <w:position w:val="1"/>
                  <w:sz w:val="24"/>
                  <w:szCs w:val="24"/>
                </w:rPr>
                <w:t>Inspection</w:t>
              </w:r>
              <w:r w:rsidR="0022020E" w:rsidRPr="0011098A">
                <w:rPr>
                  <w:rStyle w:val="Hyperlink"/>
                  <w:spacing w:val="-3"/>
                  <w:position w:val="1"/>
                  <w:sz w:val="24"/>
                  <w:szCs w:val="24"/>
                </w:rPr>
                <w:t xml:space="preserve"> </w:t>
              </w:r>
              <w:r w:rsidR="0022020E" w:rsidRPr="0011098A">
                <w:rPr>
                  <w:rStyle w:val="Hyperlink"/>
                  <w:position w:val="1"/>
                  <w:sz w:val="24"/>
                  <w:szCs w:val="24"/>
                </w:rPr>
                <w:t>Division</w:t>
              </w:r>
            </w:hyperlink>
            <w:r w:rsidR="0022020E" w:rsidRPr="0011098A">
              <w:rPr>
                <w:position w:val="1"/>
                <w:sz w:val="24"/>
                <w:szCs w:val="24"/>
              </w:rPr>
              <w:t xml:space="preserve"> </w:t>
            </w:r>
            <w:hyperlink r:id="rId13" w:history="1">
              <w:r w:rsidR="0022020E" w:rsidRPr="0011098A">
                <w:rPr>
                  <w:rStyle w:val="Hyperlink"/>
                  <w:position w:val="1"/>
                  <w:sz w:val="24"/>
                  <w:szCs w:val="24"/>
                </w:rPr>
                <w:t>Chairman's</w:t>
              </w:r>
              <w:r w:rsidR="0022020E" w:rsidRPr="0011098A">
                <w:rPr>
                  <w:rStyle w:val="Hyperlink"/>
                  <w:spacing w:val="-1"/>
                  <w:position w:val="1"/>
                  <w:sz w:val="24"/>
                  <w:szCs w:val="24"/>
                </w:rPr>
                <w:t xml:space="preserve"> </w:t>
              </w:r>
              <w:r w:rsidR="0022020E" w:rsidRPr="0011098A">
                <w:rPr>
                  <w:rStyle w:val="Hyperlink"/>
                  <w:position w:val="1"/>
                  <w:sz w:val="24"/>
                  <w:szCs w:val="24"/>
                </w:rPr>
                <w:t>Secretariat</w:t>
              </w:r>
            </w:hyperlink>
          </w:p>
          <w:p w:rsidR="0022020E" w:rsidRPr="0011098A" w:rsidRDefault="00576D3F" w:rsidP="003B6A8C">
            <w:pPr>
              <w:pStyle w:val="TableParagraph"/>
              <w:numPr>
                <w:ilvl w:val="0"/>
                <w:numId w:val="22"/>
              </w:numPr>
              <w:spacing w:line="360" w:lineRule="auto"/>
              <w:ind w:right="2055"/>
              <w:rPr>
                <w:noProof/>
                <w:sz w:val="24"/>
                <w:szCs w:val="24"/>
                <w:lang w:bidi="ar-SA"/>
              </w:rPr>
            </w:pPr>
            <w:hyperlink r:id="rId14" w:history="1">
              <w:r w:rsidR="0022020E" w:rsidRPr="0011098A">
                <w:rPr>
                  <w:rStyle w:val="Hyperlink"/>
                  <w:position w:val="1"/>
                  <w:sz w:val="24"/>
                  <w:szCs w:val="24"/>
                </w:rPr>
                <w:t>Share</w:t>
              </w:r>
              <w:r w:rsidR="0022020E" w:rsidRPr="0011098A">
                <w:rPr>
                  <w:rStyle w:val="Hyperlink"/>
                  <w:spacing w:val="-5"/>
                  <w:position w:val="1"/>
                  <w:sz w:val="24"/>
                  <w:szCs w:val="24"/>
                </w:rPr>
                <w:t xml:space="preserve"> </w:t>
              </w:r>
              <w:r w:rsidR="0022020E" w:rsidRPr="0011098A">
                <w:rPr>
                  <w:rStyle w:val="Hyperlink"/>
                  <w:position w:val="1"/>
                  <w:sz w:val="24"/>
                  <w:szCs w:val="24"/>
                </w:rPr>
                <w:t>Division</w:t>
              </w:r>
            </w:hyperlink>
            <w:r w:rsidR="0022020E" w:rsidRPr="0011098A">
              <w:rPr>
                <w:position w:val="1"/>
                <w:sz w:val="24"/>
                <w:szCs w:val="24"/>
              </w:rPr>
              <w:t xml:space="preserve"> </w:t>
            </w:r>
          </w:p>
          <w:p w:rsidR="0022020E" w:rsidRPr="0011098A" w:rsidRDefault="00576D3F" w:rsidP="003B6A8C">
            <w:pPr>
              <w:pStyle w:val="TableParagraph"/>
              <w:numPr>
                <w:ilvl w:val="0"/>
                <w:numId w:val="22"/>
              </w:numPr>
              <w:spacing w:line="360" w:lineRule="auto"/>
              <w:ind w:right="2055"/>
              <w:rPr>
                <w:sz w:val="24"/>
                <w:szCs w:val="24"/>
              </w:rPr>
            </w:pPr>
            <w:hyperlink r:id="rId15" w:history="1">
              <w:r w:rsidR="0022020E" w:rsidRPr="0011098A">
                <w:rPr>
                  <w:rStyle w:val="Hyperlink"/>
                  <w:sz w:val="24"/>
                  <w:szCs w:val="24"/>
                </w:rPr>
                <w:t>Board</w:t>
              </w:r>
              <w:r w:rsidR="0022020E" w:rsidRPr="0011098A">
                <w:rPr>
                  <w:rStyle w:val="Hyperlink"/>
                  <w:spacing w:val="-3"/>
                  <w:sz w:val="24"/>
                  <w:szCs w:val="24"/>
                </w:rPr>
                <w:t xml:space="preserve"> </w:t>
              </w:r>
              <w:r w:rsidR="0022020E" w:rsidRPr="0011098A">
                <w:rPr>
                  <w:rStyle w:val="Hyperlink"/>
                  <w:sz w:val="24"/>
                  <w:szCs w:val="24"/>
                </w:rPr>
                <w:t>Secretariat</w:t>
              </w:r>
            </w:hyperlink>
          </w:p>
          <w:p w:rsidR="0022020E" w:rsidRPr="0011098A" w:rsidRDefault="00576D3F" w:rsidP="003B6A8C">
            <w:pPr>
              <w:pStyle w:val="TableParagraph"/>
              <w:numPr>
                <w:ilvl w:val="0"/>
                <w:numId w:val="22"/>
              </w:numPr>
              <w:spacing w:line="360" w:lineRule="auto"/>
              <w:rPr>
                <w:sz w:val="24"/>
                <w:szCs w:val="24"/>
              </w:rPr>
            </w:pPr>
            <w:hyperlink r:id="rId16" w:history="1">
              <w:r w:rsidR="0022020E" w:rsidRPr="0011098A">
                <w:rPr>
                  <w:rStyle w:val="Hyperlink"/>
                  <w:position w:val="1"/>
                  <w:sz w:val="24"/>
                  <w:szCs w:val="24"/>
                </w:rPr>
                <w:t>Human Resources</w:t>
              </w:r>
              <w:r w:rsidR="0022020E" w:rsidRPr="0011098A">
                <w:rPr>
                  <w:rStyle w:val="Hyperlink"/>
                  <w:spacing w:val="-3"/>
                  <w:position w:val="1"/>
                  <w:sz w:val="24"/>
                  <w:szCs w:val="24"/>
                </w:rPr>
                <w:t xml:space="preserve"> </w:t>
              </w:r>
              <w:r w:rsidR="0022020E" w:rsidRPr="0011098A">
                <w:rPr>
                  <w:rStyle w:val="Hyperlink"/>
                  <w:position w:val="1"/>
                  <w:sz w:val="24"/>
                  <w:szCs w:val="24"/>
                </w:rPr>
                <w:t>Division</w:t>
              </w:r>
            </w:hyperlink>
          </w:p>
        </w:tc>
        <w:tc>
          <w:tcPr>
            <w:tcW w:w="4429" w:type="dxa"/>
            <w:tcBorders>
              <w:top w:val="single" w:sz="4" w:space="0" w:color="000000"/>
              <w:left w:val="single" w:sz="4" w:space="0" w:color="000000"/>
              <w:bottom w:val="single" w:sz="4" w:space="0" w:color="000000"/>
              <w:right w:val="single" w:sz="4" w:space="0" w:color="000000"/>
            </w:tcBorders>
            <w:hideMark/>
          </w:tcPr>
          <w:p w:rsidR="0022020E" w:rsidRPr="0011098A" w:rsidRDefault="00576D3F" w:rsidP="003B6A8C">
            <w:pPr>
              <w:pStyle w:val="TableParagraph"/>
              <w:numPr>
                <w:ilvl w:val="0"/>
                <w:numId w:val="23"/>
              </w:numPr>
              <w:spacing w:line="360" w:lineRule="auto"/>
              <w:ind w:right="1259"/>
              <w:rPr>
                <w:position w:val="1"/>
                <w:sz w:val="24"/>
                <w:szCs w:val="24"/>
              </w:rPr>
            </w:pPr>
            <w:hyperlink r:id="rId17" w:history="1">
              <w:r w:rsidR="0022020E" w:rsidRPr="0011098A">
                <w:rPr>
                  <w:rStyle w:val="Hyperlink"/>
                  <w:position w:val="1"/>
                  <w:sz w:val="24"/>
                  <w:szCs w:val="24"/>
                </w:rPr>
                <w:t>S</w:t>
              </w:r>
              <w:r w:rsidR="0022020E">
                <w:rPr>
                  <w:rStyle w:val="Hyperlink"/>
                  <w:position w:val="1"/>
                  <w:sz w:val="24"/>
                  <w:szCs w:val="24"/>
                </w:rPr>
                <w:t>E</w:t>
              </w:r>
              <w:r w:rsidR="0022020E" w:rsidRPr="0011098A">
                <w:rPr>
                  <w:rStyle w:val="Hyperlink"/>
                  <w:position w:val="1"/>
                  <w:sz w:val="24"/>
                  <w:szCs w:val="24"/>
                </w:rPr>
                <w:t>BL</w:t>
              </w:r>
              <w:r w:rsidR="0022020E" w:rsidRPr="0011098A">
                <w:rPr>
                  <w:rStyle w:val="Hyperlink"/>
                  <w:spacing w:val="-3"/>
                  <w:position w:val="1"/>
                  <w:sz w:val="24"/>
                  <w:szCs w:val="24"/>
                </w:rPr>
                <w:t xml:space="preserve"> </w:t>
              </w:r>
              <w:r w:rsidR="0022020E" w:rsidRPr="0011098A">
                <w:rPr>
                  <w:rStyle w:val="Hyperlink"/>
                  <w:position w:val="1"/>
                  <w:sz w:val="24"/>
                  <w:szCs w:val="24"/>
                </w:rPr>
                <w:t>Training</w:t>
              </w:r>
              <w:r w:rsidR="0022020E" w:rsidRPr="0011098A">
                <w:rPr>
                  <w:rStyle w:val="Hyperlink"/>
                  <w:spacing w:val="-3"/>
                  <w:position w:val="1"/>
                  <w:sz w:val="24"/>
                  <w:szCs w:val="24"/>
                </w:rPr>
                <w:t xml:space="preserve"> </w:t>
              </w:r>
              <w:r w:rsidR="0022020E" w:rsidRPr="0011098A">
                <w:rPr>
                  <w:rStyle w:val="Hyperlink"/>
                  <w:position w:val="1"/>
                  <w:sz w:val="24"/>
                  <w:szCs w:val="24"/>
                </w:rPr>
                <w:t>Institute</w:t>
              </w:r>
            </w:hyperlink>
            <w:r w:rsidR="0022020E" w:rsidRPr="0011098A">
              <w:rPr>
                <w:position w:val="1"/>
                <w:sz w:val="24"/>
                <w:szCs w:val="24"/>
              </w:rPr>
              <w:t xml:space="preserve"> </w:t>
            </w:r>
          </w:p>
          <w:p w:rsidR="0022020E" w:rsidRPr="0011098A" w:rsidRDefault="00576D3F" w:rsidP="003B6A8C">
            <w:pPr>
              <w:pStyle w:val="TableParagraph"/>
              <w:numPr>
                <w:ilvl w:val="0"/>
                <w:numId w:val="23"/>
              </w:numPr>
              <w:spacing w:line="360" w:lineRule="auto"/>
              <w:ind w:right="1259"/>
              <w:rPr>
                <w:noProof/>
                <w:sz w:val="24"/>
                <w:szCs w:val="24"/>
                <w:lang w:bidi="ar-SA"/>
              </w:rPr>
            </w:pPr>
            <w:hyperlink r:id="rId18" w:history="1">
              <w:r w:rsidR="0022020E" w:rsidRPr="0011098A">
                <w:rPr>
                  <w:rStyle w:val="Hyperlink"/>
                  <w:sz w:val="24"/>
                  <w:szCs w:val="24"/>
                </w:rPr>
                <w:t>SME</w:t>
              </w:r>
              <w:r w:rsidR="0022020E" w:rsidRPr="0011098A">
                <w:rPr>
                  <w:rStyle w:val="Hyperlink"/>
                  <w:spacing w:val="-1"/>
                  <w:sz w:val="24"/>
                  <w:szCs w:val="24"/>
                </w:rPr>
                <w:t xml:space="preserve"> </w:t>
              </w:r>
              <w:r w:rsidR="0022020E" w:rsidRPr="0011098A">
                <w:rPr>
                  <w:rStyle w:val="Hyperlink"/>
                  <w:sz w:val="24"/>
                  <w:szCs w:val="24"/>
                </w:rPr>
                <w:t>Banking</w:t>
              </w:r>
              <w:r w:rsidR="0022020E" w:rsidRPr="0011098A">
                <w:rPr>
                  <w:rStyle w:val="Hyperlink"/>
                  <w:spacing w:val="-4"/>
                  <w:sz w:val="24"/>
                  <w:szCs w:val="24"/>
                </w:rPr>
                <w:t xml:space="preserve"> </w:t>
              </w:r>
              <w:r w:rsidR="0022020E" w:rsidRPr="0011098A">
                <w:rPr>
                  <w:rStyle w:val="Hyperlink"/>
                  <w:sz w:val="24"/>
                  <w:szCs w:val="24"/>
                </w:rPr>
                <w:t>Division</w:t>
              </w:r>
            </w:hyperlink>
            <w:r w:rsidR="0022020E" w:rsidRPr="0011098A">
              <w:rPr>
                <w:sz w:val="24"/>
                <w:szCs w:val="24"/>
              </w:rPr>
              <w:t xml:space="preserve"> </w:t>
            </w:r>
          </w:p>
          <w:p w:rsidR="0022020E" w:rsidRPr="0011098A" w:rsidRDefault="00576D3F" w:rsidP="003B6A8C">
            <w:pPr>
              <w:pStyle w:val="TableParagraph"/>
              <w:numPr>
                <w:ilvl w:val="0"/>
                <w:numId w:val="23"/>
              </w:numPr>
              <w:spacing w:line="360" w:lineRule="auto"/>
              <w:ind w:left="421" w:right="138" w:hanging="29"/>
              <w:rPr>
                <w:rStyle w:val="Hyperlink"/>
                <w:position w:val="1"/>
                <w:sz w:val="24"/>
                <w:szCs w:val="24"/>
              </w:rPr>
            </w:pPr>
            <w:hyperlink r:id="rId19" w:history="1">
              <w:r w:rsidR="0022020E" w:rsidRPr="0011098A">
                <w:rPr>
                  <w:rStyle w:val="Hyperlink"/>
                  <w:position w:val="1"/>
                  <w:sz w:val="24"/>
                  <w:szCs w:val="24"/>
                </w:rPr>
                <w:t>Law &amp;</w:t>
              </w:r>
              <w:r w:rsidR="0022020E" w:rsidRPr="0011098A">
                <w:rPr>
                  <w:rStyle w:val="Hyperlink"/>
                  <w:spacing w:val="-3"/>
                  <w:position w:val="1"/>
                  <w:sz w:val="24"/>
                  <w:szCs w:val="24"/>
                </w:rPr>
                <w:t xml:space="preserve"> </w:t>
              </w:r>
              <w:r w:rsidR="0022020E" w:rsidRPr="0011098A">
                <w:rPr>
                  <w:rStyle w:val="Hyperlink"/>
                  <w:position w:val="1"/>
                  <w:sz w:val="24"/>
                  <w:szCs w:val="24"/>
                </w:rPr>
                <w:t>Recovery</w:t>
              </w:r>
              <w:r w:rsidR="0022020E" w:rsidRPr="0011098A">
                <w:rPr>
                  <w:rStyle w:val="Hyperlink"/>
                  <w:spacing w:val="-3"/>
                  <w:position w:val="1"/>
                  <w:sz w:val="24"/>
                  <w:szCs w:val="24"/>
                </w:rPr>
                <w:t xml:space="preserve"> </w:t>
              </w:r>
              <w:r w:rsidR="0022020E" w:rsidRPr="0011098A">
                <w:rPr>
                  <w:rStyle w:val="Hyperlink"/>
                  <w:position w:val="1"/>
                  <w:sz w:val="24"/>
                  <w:szCs w:val="24"/>
                </w:rPr>
                <w:t>Division</w:t>
              </w:r>
            </w:hyperlink>
          </w:p>
          <w:p w:rsidR="0022020E" w:rsidRPr="0011098A" w:rsidRDefault="00576D3F" w:rsidP="003B6A8C">
            <w:pPr>
              <w:pStyle w:val="TableParagraph"/>
              <w:numPr>
                <w:ilvl w:val="0"/>
                <w:numId w:val="23"/>
              </w:numPr>
              <w:spacing w:line="360" w:lineRule="auto"/>
              <w:ind w:right="1259"/>
              <w:rPr>
                <w:sz w:val="24"/>
                <w:szCs w:val="24"/>
              </w:rPr>
            </w:pPr>
            <w:hyperlink r:id="rId20" w:history="1">
              <w:r w:rsidR="0022020E" w:rsidRPr="0011098A">
                <w:rPr>
                  <w:rStyle w:val="Hyperlink"/>
                  <w:position w:val="1"/>
                  <w:sz w:val="24"/>
                  <w:szCs w:val="24"/>
                </w:rPr>
                <w:t>Board Audit Cell</w:t>
              </w:r>
            </w:hyperlink>
          </w:p>
          <w:p w:rsidR="0022020E" w:rsidRPr="0011098A" w:rsidRDefault="00576D3F" w:rsidP="003B6A8C">
            <w:pPr>
              <w:pStyle w:val="TableParagraph"/>
              <w:numPr>
                <w:ilvl w:val="0"/>
                <w:numId w:val="23"/>
              </w:numPr>
              <w:spacing w:line="360" w:lineRule="auto"/>
              <w:rPr>
                <w:sz w:val="24"/>
                <w:szCs w:val="24"/>
              </w:rPr>
            </w:pPr>
            <w:hyperlink r:id="rId21" w:history="1">
              <w:r w:rsidR="0022020E" w:rsidRPr="0011098A">
                <w:rPr>
                  <w:rStyle w:val="Hyperlink"/>
                  <w:sz w:val="24"/>
                  <w:szCs w:val="24"/>
                </w:rPr>
                <w:t>MIS, Planning &amp; Research</w:t>
              </w:r>
              <w:r w:rsidR="0022020E" w:rsidRPr="0011098A">
                <w:rPr>
                  <w:rStyle w:val="Hyperlink"/>
                  <w:spacing w:val="-9"/>
                  <w:sz w:val="24"/>
                  <w:szCs w:val="24"/>
                </w:rPr>
                <w:t xml:space="preserve"> </w:t>
              </w:r>
              <w:r w:rsidR="0022020E" w:rsidRPr="0011098A">
                <w:rPr>
                  <w:rStyle w:val="Hyperlink"/>
                  <w:sz w:val="24"/>
                  <w:szCs w:val="24"/>
                </w:rPr>
                <w:t>Division</w:t>
              </w:r>
            </w:hyperlink>
          </w:p>
          <w:p w:rsidR="0022020E" w:rsidRPr="0011098A" w:rsidRDefault="00576D3F" w:rsidP="003B6A8C">
            <w:pPr>
              <w:pStyle w:val="TableParagraph"/>
              <w:numPr>
                <w:ilvl w:val="0"/>
                <w:numId w:val="23"/>
              </w:numPr>
              <w:spacing w:line="360" w:lineRule="auto"/>
              <w:rPr>
                <w:sz w:val="24"/>
                <w:szCs w:val="24"/>
              </w:rPr>
            </w:pPr>
            <w:hyperlink r:id="rId22" w:history="1">
              <w:r w:rsidR="0022020E" w:rsidRPr="0011098A">
                <w:rPr>
                  <w:rStyle w:val="Hyperlink"/>
                  <w:position w:val="1"/>
                  <w:sz w:val="24"/>
                  <w:szCs w:val="24"/>
                </w:rPr>
                <w:t xml:space="preserve">Internal Control &amp; </w:t>
              </w:r>
              <w:r w:rsidR="0022020E" w:rsidRPr="0011098A">
                <w:rPr>
                  <w:rStyle w:val="Hyperlink"/>
                  <w:spacing w:val="-1"/>
                  <w:position w:val="1"/>
                  <w:sz w:val="24"/>
                  <w:szCs w:val="24"/>
                </w:rPr>
                <w:t>Compliance</w:t>
              </w:r>
            </w:hyperlink>
            <w:r w:rsidR="0022020E" w:rsidRPr="0011098A">
              <w:rPr>
                <w:spacing w:val="-1"/>
                <w:position w:val="1"/>
                <w:sz w:val="24"/>
                <w:szCs w:val="24"/>
              </w:rPr>
              <w:t xml:space="preserve"> </w:t>
            </w:r>
            <w:hyperlink r:id="rId23" w:history="1">
              <w:r w:rsidR="0022020E" w:rsidRPr="0011098A">
                <w:rPr>
                  <w:rStyle w:val="Hyperlink"/>
                  <w:sz w:val="24"/>
                  <w:szCs w:val="24"/>
                </w:rPr>
                <w:t>Division</w:t>
              </w:r>
            </w:hyperlink>
          </w:p>
          <w:p w:rsidR="0022020E" w:rsidRPr="0011098A" w:rsidRDefault="00576D3F" w:rsidP="003B6A8C">
            <w:pPr>
              <w:pStyle w:val="TableParagraph"/>
              <w:numPr>
                <w:ilvl w:val="0"/>
                <w:numId w:val="23"/>
              </w:numPr>
              <w:spacing w:line="360" w:lineRule="auto"/>
              <w:ind w:right="249"/>
              <w:rPr>
                <w:sz w:val="24"/>
                <w:szCs w:val="24"/>
              </w:rPr>
            </w:pPr>
            <w:hyperlink r:id="rId24" w:history="1">
              <w:r w:rsidR="0022020E" w:rsidRPr="0011098A">
                <w:rPr>
                  <w:rStyle w:val="Hyperlink"/>
                  <w:position w:val="1"/>
                  <w:sz w:val="24"/>
                  <w:szCs w:val="24"/>
                </w:rPr>
                <w:t>Investment Risk</w:t>
              </w:r>
              <w:r w:rsidR="0022020E" w:rsidRPr="0011098A">
                <w:rPr>
                  <w:rStyle w:val="Hyperlink"/>
                  <w:spacing w:val="-4"/>
                  <w:position w:val="1"/>
                  <w:sz w:val="24"/>
                  <w:szCs w:val="24"/>
                </w:rPr>
                <w:t xml:space="preserve"> </w:t>
              </w:r>
              <w:r w:rsidR="0022020E" w:rsidRPr="0011098A">
                <w:rPr>
                  <w:rStyle w:val="Hyperlink"/>
                  <w:position w:val="1"/>
                  <w:sz w:val="24"/>
                  <w:szCs w:val="24"/>
                </w:rPr>
                <w:t>Mechanism</w:t>
              </w:r>
              <w:r w:rsidR="0022020E" w:rsidRPr="0011098A">
                <w:rPr>
                  <w:rStyle w:val="Hyperlink"/>
                  <w:spacing w:val="-4"/>
                  <w:position w:val="1"/>
                  <w:sz w:val="24"/>
                  <w:szCs w:val="24"/>
                </w:rPr>
                <w:t xml:space="preserve"> </w:t>
              </w:r>
              <w:r w:rsidR="0022020E" w:rsidRPr="0011098A">
                <w:rPr>
                  <w:rStyle w:val="Hyperlink"/>
                  <w:position w:val="1"/>
                  <w:sz w:val="24"/>
                  <w:szCs w:val="24"/>
                </w:rPr>
                <w:t>Division</w:t>
              </w:r>
            </w:hyperlink>
            <w:r w:rsidR="0022020E" w:rsidRPr="0011098A">
              <w:rPr>
                <w:position w:val="1"/>
                <w:sz w:val="24"/>
                <w:szCs w:val="24"/>
              </w:rPr>
              <w:t xml:space="preserve"> </w:t>
            </w:r>
            <w:hyperlink r:id="rId25" w:history="1">
              <w:r w:rsidR="0022020E" w:rsidRPr="0011098A">
                <w:rPr>
                  <w:rStyle w:val="Hyperlink"/>
                  <w:position w:val="1"/>
                  <w:sz w:val="24"/>
                  <w:szCs w:val="24"/>
                </w:rPr>
                <w:t>Voluntary Banking</w:t>
              </w:r>
              <w:r w:rsidR="0022020E" w:rsidRPr="0011098A">
                <w:rPr>
                  <w:rStyle w:val="Hyperlink"/>
                  <w:spacing w:val="-7"/>
                  <w:position w:val="1"/>
                  <w:sz w:val="24"/>
                  <w:szCs w:val="24"/>
                </w:rPr>
                <w:t xml:space="preserve"> </w:t>
              </w:r>
              <w:r w:rsidR="0022020E" w:rsidRPr="0011098A">
                <w:rPr>
                  <w:rStyle w:val="Hyperlink"/>
                  <w:position w:val="1"/>
                  <w:sz w:val="24"/>
                  <w:szCs w:val="24"/>
                </w:rPr>
                <w:t>Division</w:t>
              </w:r>
            </w:hyperlink>
          </w:p>
        </w:tc>
      </w:tr>
    </w:tbl>
    <w:p w:rsidR="0022020E" w:rsidRPr="0011098A" w:rsidRDefault="0022020E" w:rsidP="003B6A8C">
      <w:pPr>
        <w:spacing w:line="360" w:lineRule="auto"/>
        <w:rPr>
          <w:rFonts w:ascii="Times New Roman" w:hAnsi="Times New Roman" w:cs="Times New Roman"/>
          <w:sz w:val="24"/>
          <w:szCs w:val="24"/>
        </w:rPr>
      </w:pPr>
    </w:p>
    <w:p w:rsidR="0022020E" w:rsidRPr="0011098A" w:rsidRDefault="0022020E" w:rsidP="003B6A8C">
      <w:pPr>
        <w:spacing w:line="360" w:lineRule="auto"/>
        <w:rPr>
          <w:rFonts w:ascii="Times New Roman" w:hAnsi="Times New Roman" w:cs="Times New Roman"/>
          <w:b/>
          <w:bCs/>
          <w:sz w:val="24"/>
          <w:szCs w:val="24"/>
        </w:rPr>
        <w:sectPr w:rsidR="0022020E" w:rsidRPr="0011098A">
          <w:pgSz w:w="11910" w:h="16840"/>
          <w:pgMar w:top="1360" w:right="320" w:bottom="1260" w:left="620" w:header="0" w:footer="1068" w:gutter="0"/>
          <w:cols w:space="720"/>
        </w:sect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3A12DB" w:rsidRDefault="0022020E" w:rsidP="0003173B">
      <w:pPr>
        <w:pStyle w:val="Heading1"/>
        <w:rPr>
          <w:sz w:val="42"/>
        </w:rPr>
      </w:pPr>
      <w:bookmarkStart w:id="30" w:name="_Toc31830740"/>
      <w:r w:rsidRPr="003A12DB">
        <w:rPr>
          <w:sz w:val="42"/>
        </w:rPr>
        <w:t>Chapter 3</w:t>
      </w:r>
      <w:r w:rsidR="0003173B" w:rsidRPr="003A12DB">
        <w:rPr>
          <w:sz w:val="42"/>
        </w:rPr>
        <w:t xml:space="preserve"> </w:t>
      </w:r>
      <w:r w:rsidRPr="003A12DB">
        <w:rPr>
          <w:sz w:val="42"/>
        </w:rPr>
        <w:t>Theoretical Aspects</w:t>
      </w:r>
      <w:bookmarkEnd w:id="30"/>
    </w:p>
    <w:p w:rsidR="0022020E" w:rsidRPr="0022020E" w:rsidRDefault="0022020E" w:rsidP="003B6A8C">
      <w:pPr>
        <w:spacing w:line="360" w:lineRule="auto"/>
        <w:rPr>
          <w:rFonts w:ascii="Times New Roman" w:hAnsi="Times New Roman" w:cs="Times New Roman"/>
          <w:b/>
          <w:bCs/>
          <w:color w:val="00B050"/>
          <w:sz w:val="24"/>
          <w:szCs w:val="24"/>
        </w:rPr>
      </w:pPr>
    </w:p>
    <w:p w:rsidR="0022020E" w:rsidRPr="0022020E" w:rsidRDefault="0022020E" w:rsidP="003B6A8C">
      <w:pPr>
        <w:spacing w:line="360" w:lineRule="auto"/>
        <w:rPr>
          <w:rFonts w:ascii="Times New Roman" w:hAnsi="Times New Roman" w:cs="Times New Roman"/>
          <w:b/>
          <w:bCs/>
          <w:color w:val="00B050"/>
          <w:sz w:val="24"/>
          <w:szCs w:val="24"/>
        </w:rPr>
      </w:pPr>
    </w:p>
    <w:p w:rsidR="0022020E" w:rsidRPr="0022020E" w:rsidRDefault="0022020E" w:rsidP="003B6A8C">
      <w:pPr>
        <w:spacing w:line="360" w:lineRule="auto"/>
        <w:rPr>
          <w:rFonts w:ascii="Times New Roman" w:hAnsi="Times New Roman" w:cs="Times New Roman"/>
          <w:b/>
          <w:bCs/>
          <w:color w:val="00B050"/>
          <w:sz w:val="24"/>
          <w:szCs w:val="24"/>
        </w:rPr>
      </w:pPr>
    </w:p>
    <w:p w:rsidR="0022020E" w:rsidRPr="0022020E" w:rsidRDefault="0022020E" w:rsidP="003B6A8C">
      <w:pPr>
        <w:spacing w:line="360" w:lineRule="auto"/>
        <w:rPr>
          <w:rFonts w:ascii="Times New Roman" w:hAnsi="Times New Roman" w:cs="Times New Roman"/>
          <w:b/>
          <w:bCs/>
          <w:color w:val="00B050"/>
          <w:sz w:val="24"/>
          <w:szCs w:val="24"/>
        </w:rPr>
      </w:pPr>
    </w:p>
    <w:p w:rsidR="0022020E" w:rsidRPr="0022020E" w:rsidRDefault="0022020E" w:rsidP="003B6A8C">
      <w:pPr>
        <w:spacing w:line="360" w:lineRule="auto"/>
        <w:rPr>
          <w:rFonts w:ascii="Times New Roman" w:hAnsi="Times New Roman" w:cs="Times New Roman"/>
          <w:b/>
          <w:bCs/>
          <w:color w:val="00B050"/>
          <w:sz w:val="24"/>
          <w:szCs w:val="24"/>
        </w:rPr>
      </w:pPr>
    </w:p>
    <w:p w:rsidR="0022020E" w:rsidRPr="0022020E" w:rsidRDefault="0022020E" w:rsidP="003B6A8C">
      <w:pPr>
        <w:spacing w:line="360" w:lineRule="auto"/>
        <w:rPr>
          <w:rFonts w:ascii="Times New Roman" w:hAnsi="Times New Roman" w:cs="Times New Roman"/>
          <w:b/>
          <w:bCs/>
          <w:color w:val="00B050"/>
          <w:sz w:val="24"/>
          <w:szCs w:val="24"/>
        </w:rPr>
      </w:pPr>
    </w:p>
    <w:p w:rsidR="003B6A8C" w:rsidRDefault="003B6A8C"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22020E" w:rsidRPr="00FC5E6D" w:rsidRDefault="0022020E" w:rsidP="0003173B">
      <w:pPr>
        <w:pStyle w:val="Heading2"/>
      </w:pPr>
      <w:bookmarkStart w:id="31" w:name="_Toc31830741"/>
      <w:r w:rsidRPr="0022020E">
        <w:lastRenderedPageBreak/>
        <w:t>3.1 Definition of Bank and Banking</w:t>
      </w:r>
      <w:bookmarkEnd w:id="31"/>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sz w:val="24"/>
          <w:szCs w:val="24"/>
        </w:rPr>
        <w:t>Bank is an institution that deals in money and its substitutes and provides crucial financial services. The principal type of baking in the modern industrial world is commercial banking and central banking. Banking Means "Accepting Deposits for the purpose of lending or Investment of deposits of money from the public, repayable on demand or otherwise and withdraw by cheque, draft or otherwise." The concise oxford dictionary has defined a bank as "Establishment for custody of money which it pays out on customers order." In fact, this is the function which the bank performed when banking originated. "Banking in the most general sense, is meant the business of receiving, conserving &amp; utilizing the funds of community or of any special section of it."</w:t>
      </w:r>
    </w:p>
    <w:p w:rsidR="0022020E" w:rsidRPr="0022020E" w:rsidRDefault="0022020E" w:rsidP="0003173B">
      <w:pPr>
        <w:pStyle w:val="Heading2"/>
      </w:pPr>
      <w:bookmarkStart w:id="32" w:name="_Toc31830742"/>
      <w:r w:rsidRPr="0022020E">
        <w:t>3.2 Definition of conventional bank</w:t>
      </w:r>
      <w:bookmarkEnd w:id="32"/>
    </w:p>
    <w:p w:rsidR="0022020E" w:rsidRPr="0011098A" w:rsidRDefault="0022020E" w:rsidP="003B6A8C">
      <w:pPr>
        <w:shd w:val="clear" w:color="auto" w:fill="FFFFFF"/>
        <w:spacing w:after="0" w:line="240" w:lineRule="auto"/>
        <w:rPr>
          <w:rFonts w:ascii="Times New Roman" w:eastAsia="Times New Roman" w:hAnsi="Times New Roman" w:cs="Times New Roman"/>
          <w:color w:val="222222"/>
          <w:sz w:val="24"/>
          <w:szCs w:val="24"/>
        </w:rPr>
      </w:pPr>
    </w:p>
    <w:p w:rsidR="0022020E" w:rsidRPr="0011098A" w:rsidRDefault="0022020E" w:rsidP="003B6A8C">
      <w:pPr>
        <w:shd w:val="clear" w:color="auto" w:fill="FFFFFF"/>
        <w:spacing w:after="0" w:line="240" w:lineRule="auto"/>
        <w:rPr>
          <w:rFonts w:ascii="Times New Roman" w:eastAsia="Times New Roman" w:hAnsi="Times New Roman" w:cs="Times New Roman"/>
          <w:color w:val="222222"/>
          <w:sz w:val="24"/>
          <w:szCs w:val="24"/>
        </w:rPr>
      </w:pPr>
      <w:r w:rsidRPr="0011098A">
        <w:rPr>
          <w:rFonts w:ascii="Times New Roman" w:eastAsia="Times New Roman" w:hAnsi="Times New Roman" w:cs="Times New Roman"/>
          <w:color w:val="222222"/>
          <w:sz w:val="24"/>
          <w:szCs w:val="24"/>
        </w:rPr>
        <w:t>Concepts of money and the basis of transactions</w:t>
      </w:r>
    </w:p>
    <w:p w:rsidR="003B6A8C" w:rsidRDefault="0022020E" w:rsidP="003B6A8C">
      <w:pPr>
        <w:spacing w:line="360" w:lineRule="auto"/>
        <w:rPr>
          <w:rFonts w:ascii="Times New Roman" w:hAnsi="Times New Roman" w:cs="Times New Roman"/>
          <w:b/>
          <w:bCs/>
          <w:sz w:val="24"/>
          <w:szCs w:val="24"/>
        </w:rPr>
      </w:pPr>
      <w:r w:rsidRPr="0011098A">
        <w:rPr>
          <w:rFonts w:ascii="Times New Roman" w:eastAsia="Times New Roman" w:hAnsi="Times New Roman" w:cs="Times New Roman"/>
          <w:bCs/>
          <w:color w:val="222222"/>
          <w:sz w:val="24"/>
          <w:szCs w:val="24"/>
          <w:shd w:val="clear" w:color="auto" w:fill="FFFFFF"/>
        </w:rPr>
        <w:t>Conventional banks</w:t>
      </w:r>
      <w:r w:rsidRPr="0011098A">
        <w:rPr>
          <w:rFonts w:ascii="Times New Roman" w:eastAsia="Times New Roman" w:hAnsi="Times New Roman" w:cs="Times New Roman"/>
          <w:color w:val="222222"/>
          <w:sz w:val="24"/>
          <w:szCs w:val="24"/>
          <w:shd w:val="clear" w:color="auto" w:fill="FFFFFF"/>
        </w:rPr>
        <w:t> are profit-making organizations that generally aren't based on religious principles. That said</w:t>
      </w:r>
      <w:proofErr w:type="gramStart"/>
      <w:r w:rsidRPr="0011098A">
        <w:rPr>
          <w:rFonts w:ascii="Times New Roman" w:eastAsia="Times New Roman" w:hAnsi="Times New Roman" w:cs="Times New Roman"/>
          <w:color w:val="222222"/>
          <w:sz w:val="24"/>
          <w:szCs w:val="24"/>
          <w:shd w:val="clear" w:color="auto" w:fill="FFFFFF"/>
        </w:rPr>
        <w:t>,</w:t>
      </w:r>
      <w:proofErr w:type="gramEnd"/>
      <w:r w:rsidRPr="0011098A">
        <w:rPr>
          <w:rFonts w:ascii="Times New Roman" w:eastAsia="Times New Roman" w:hAnsi="Times New Roman" w:cs="Times New Roman"/>
          <w:color w:val="222222"/>
          <w:sz w:val="24"/>
          <w:szCs w:val="24"/>
          <w:shd w:val="clear" w:color="auto" w:fill="FFFFFF"/>
        </w:rPr>
        <w:t xml:space="preserve"> earning money is also a primary function of an Islamic commercial </w:t>
      </w:r>
      <w:r w:rsidRPr="0011098A">
        <w:rPr>
          <w:rFonts w:ascii="Times New Roman" w:eastAsia="Times New Roman" w:hAnsi="Times New Roman" w:cs="Times New Roman"/>
          <w:bCs/>
          <w:color w:val="222222"/>
          <w:sz w:val="24"/>
          <w:szCs w:val="24"/>
          <w:shd w:val="clear" w:color="auto" w:fill="FFFFFF"/>
        </w:rPr>
        <w:t>bank</w:t>
      </w:r>
      <w:r w:rsidRPr="0011098A">
        <w:rPr>
          <w:rFonts w:ascii="Times New Roman" w:eastAsia="Times New Roman" w:hAnsi="Times New Roman" w:cs="Times New Roman"/>
          <w:color w:val="222222"/>
          <w:sz w:val="24"/>
          <w:szCs w:val="24"/>
          <w:shd w:val="clear" w:color="auto" w:fill="FFFFFF"/>
        </w:rPr>
        <w:t>.</w:t>
      </w:r>
    </w:p>
    <w:p w:rsidR="0022020E" w:rsidRPr="003B6A8C" w:rsidRDefault="0022020E" w:rsidP="0003173B">
      <w:pPr>
        <w:pStyle w:val="Heading2"/>
        <w:rPr>
          <w:rFonts w:eastAsiaTheme="minorEastAsia"/>
        </w:rPr>
      </w:pPr>
      <w:bookmarkStart w:id="33" w:name="_Toc31830743"/>
      <w:r w:rsidRPr="0022020E">
        <w:t>3.3 Objectives of Conventional Banking</w:t>
      </w:r>
      <w:bookmarkEnd w:id="33"/>
    </w:p>
    <w:p w:rsidR="0022020E" w:rsidRPr="0011098A" w:rsidRDefault="0022020E" w:rsidP="003B6A8C">
      <w:pPr>
        <w:pStyle w:val="ListParagraph"/>
        <w:numPr>
          <w:ilvl w:val="0"/>
          <w:numId w:val="3"/>
        </w:numPr>
        <w:spacing w:after="200" w:line="360" w:lineRule="auto"/>
        <w:rPr>
          <w:rFonts w:ascii="Times New Roman" w:eastAsia="Times New Roman" w:hAnsi="Times New Roman" w:cs="Times New Roman"/>
          <w:sz w:val="24"/>
          <w:szCs w:val="24"/>
        </w:rPr>
      </w:pPr>
      <w:r w:rsidRPr="0011098A">
        <w:rPr>
          <w:rFonts w:ascii="Times New Roman" w:eastAsia="Times New Roman" w:hAnsi="Times New Roman" w:cs="Times New Roman"/>
          <w:sz w:val="24"/>
          <w:szCs w:val="24"/>
        </w:rPr>
        <w:t>To contribute towards economic development and prosperity within the principles of Islamic justice;</w:t>
      </w:r>
    </w:p>
    <w:p w:rsidR="0022020E" w:rsidRPr="0011098A" w:rsidRDefault="0022020E" w:rsidP="003B6A8C">
      <w:pPr>
        <w:pStyle w:val="ListParagraph"/>
        <w:numPr>
          <w:ilvl w:val="0"/>
          <w:numId w:val="3"/>
        </w:numPr>
        <w:spacing w:after="200" w:line="360" w:lineRule="auto"/>
        <w:rPr>
          <w:rFonts w:ascii="Times New Roman" w:eastAsia="Times New Roman" w:hAnsi="Times New Roman" w:cs="Times New Roman"/>
          <w:sz w:val="24"/>
          <w:szCs w:val="24"/>
        </w:rPr>
      </w:pPr>
      <w:r w:rsidRPr="0011098A">
        <w:rPr>
          <w:rFonts w:ascii="Times New Roman" w:eastAsia="Times New Roman" w:hAnsi="Times New Roman" w:cs="Times New Roman"/>
          <w:sz w:val="24"/>
          <w:szCs w:val="24"/>
        </w:rPr>
        <w:t>Optimum allocation of scarce financial resources; and</w:t>
      </w:r>
    </w:p>
    <w:p w:rsidR="0022020E" w:rsidRPr="0011098A" w:rsidRDefault="0022020E" w:rsidP="003B6A8C">
      <w:pPr>
        <w:pStyle w:val="ListParagraph"/>
        <w:numPr>
          <w:ilvl w:val="0"/>
          <w:numId w:val="3"/>
        </w:numPr>
        <w:spacing w:after="200" w:line="360" w:lineRule="auto"/>
        <w:rPr>
          <w:rFonts w:ascii="Times New Roman" w:eastAsia="Times New Roman" w:hAnsi="Times New Roman" w:cs="Times New Roman"/>
          <w:sz w:val="24"/>
          <w:szCs w:val="24"/>
        </w:rPr>
      </w:pPr>
      <w:r w:rsidRPr="0011098A">
        <w:rPr>
          <w:rFonts w:ascii="Times New Roman" w:eastAsia="Times New Roman" w:hAnsi="Times New Roman" w:cs="Times New Roman"/>
          <w:sz w:val="24"/>
          <w:szCs w:val="24"/>
        </w:rPr>
        <w:t>To help ensure equitable distribution of income.</w:t>
      </w:r>
    </w:p>
    <w:p w:rsidR="0022020E" w:rsidRPr="0011098A" w:rsidRDefault="0022020E" w:rsidP="003B6A8C">
      <w:pPr>
        <w:spacing w:line="360" w:lineRule="auto"/>
        <w:rPr>
          <w:rFonts w:ascii="Times New Roman" w:hAnsi="Times New Roman" w:cs="Times New Roman"/>
          <w:sz w:val="24"/>
          <w:szCs w:val="24"/>
        </w:rPr>
      </w:pPr>
    </w:p>
    <w:p w:rsidR="0022020E" w:rsidRPr="0011098A" w:rsidRDefault="0022020E" w:rsidP="003B6A8C">
      <w:pPr>
        <w:spacing w:line="360" w:lineRule="auto"/>
        <w:rPr>
          <w:rFonts w:ascii="Times New Roman" w:eastAsia="Times New Roman" w:hAnsi="Times New Roman" w:cs="Times New Roman"/>
          <w:color w:val="000000"/>
          <w:sz w:val="24"/>
          <w:szCs w:val="24"/>
        </w:rPr>
      </w:pPr>
    </w:p>
    <w:p w:rsidR="0022020E" w:rsidRPr="0011098A" w:rsidRDefault="0022020E" w:rsidP="003B6A8C">
      <w:pPr>
        <w:spacing w:line="360" w:lineRule="auto"/>
        <w:rPr>
          <w:rFonts w:ascii="Times New Roman" w:eastAsia="Times New Roman" w:hAnsi="Times New Roman" w:cs="Times New Roman"/>
          <w:color w:val="00000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22020E" w:rsidRDefault="0022020E" w:rsidP="003B6A8C">
      <w:pPr>
        <w:spacing w:line="360" w:lineRule="auto"/>
        <w:rPr>
          <w:rFonts w:ascii="Times New Roman" w:hAnsi="Times New Roman" w:cs="Times New Roman"/>
          <w:b/>
          <w:bCs/>
          <w:color w:val="92D050"/>
          <w:sz w:val="24"/>
          <w:szCs w:val="24"/>
        </w:rPr>
      </w:pPr>
    </w:p>
    <w:p w:rsidR="0022020E" w:rsidRPr="003A12DB" w:rsidRDefault="0022020E" w:rsidP="0003173B">
      <w:pPr>
        <w:pStyle w:val="Heading1"/>
        <w:rPr>
          <w:sz w:val="38"/>
        </w:rPr>
      </w:pPr>
      <w:bookmarkStart w:id="34" w:name="_Toc31830744"/>
      <w:r w:rsidRPr="003A12DB">
        <w:rPr>
          <w:sz w:val="38"/>
        </w:rPr>
        <w:t>Chapter 4</w:t>
      </w:r>
      <w:r w:rsidR="0003173B" w:rsidRPr="003A12DB">
        <w:rPr>
          <w:sz w:val="38"/>
        </w:rPr>
        <w:t xml:space="preserve"> </w:t>
      </w:r>
      <w:r w:rsidRPr="003A12DB">
        <w:rPr>
          <w:sz w:val="38"/>
        </w:rPr>
        <w:t xml:space="preserve">Service </w:t>
      </w:r>
      <w:r w:rsidR="004A4B33" w:rsidRPr="003A12DB">
        <w:rPr>
          <w:sz w:val="38"/>
        </w:rPr>
        <w:t xml:space="preserve">Processing </w:t>
      </w:r>
      <w:r w:rsidRPr="003A12DB">
        <w:rPr>
          <w:sz w:val="38"/>
        </w:rPr>
        <w:t xml:space="preserve">of </w:t>
      </w:r>
      <w:r w:rsidR="004A4B33" w:rsidRPr="003A12DB">
        <w:rPr>
          <w:sz w:val="38"/>
        </w:rPr>
        <w:t>Southeast Bank</w:t>
      </w:r>
      <w:bookmarkEnd w:id="34"/>
    </w:p>
    <w:p w:rsidR="0022020E" w:rsidRPr="0011098A" w:rsidRDefault="0022020E" w:rsidP="003B6A8C">
      <w:pPr>
        <w:spacing w:line="360" w:lineRule="auto"/>
        <w:rPr>
          <w:rFonts w:ascii="Times New Roman" w:hAnsi="Times New Roman" w:cs="Times New Roman"/>
          <w:b/>
          <w:color w:val="92D050"/>
          <w:sz w:val="24"/>
          <w:szCs w:val="24"/>
        </w:rPr>
      </w:pPr>
    </w:p>
    <w:p w:rsidR="0022020E" w:rsidRPr="0011098A" w:rsidRDefault="0022020E" w:rsidP="003B6A8C">
      <w:pPr>
        <w:spacing w:line="360" w:lineRule="auto"/>
        <w:rPr>
          <w:rFonts w:ascii="Times New Roman" w:hAnsi="Times New Roman" w:cs="Times New Roman"/>
          <w:b/>
          <w:sz w:val="24"/>
          <w:szCs w:val="24"/>
        </w:rPr>
      </w:pPr>
    </w:p>
    <w:p w:rsidR="0022020E" w:rsidRPr="0011098A" w:rsidRDefault="0022020E" w:rsidP="003B6A8C">
      <w:pPr>
        <w:spacing w:line="360" w:lineRule="auto"/>
        <w:rPr>
          <w:rFonts w:ascii="Times New Roman" w:hAnsi="Times New Roman" w:cs="Times New Roman"/>
          <w:b/>
          <w:sz w:val="24"/>
          <w:szCs w:val="24"/>
        </w:rPr>
      </w:pPr>
    </w:p>
    <w:p w:rsidR="0022020E" w:rsidRPr="0011098A" w:rsidRDefault="0022020E" w:rsidP="003B6A8C">
      <w:pPr>
        <w:spacing w:line="360" w:lineRule="auto"/>
        <w:rPr>
          <w:rFonts w:ascii="Times New Roman" w:hAnsi="Times New Roman" w:cs="Times New Roman"/>
          <w:b/>
          <w:sz w:val="24"/>
          <w:szCs w:val="24"/>
        </w:rPr>
      </w:pPr>
    </w:p>
    <w:p w:rsidR="0022020E" w:rsidRPr="0011098A" w:rsidRDefault="0022020E" w:rsidP="003B6A8C">
      <w:pPr>
        <w:spacing w:line="360" w:lineRule="auto"/>
        <w:rPr>
          <w:rFonts w:ascii="Times New Roman" w:hAnsi="Times New Roman" w:cs="Times New Roman"/>
          <w:b/>
          <w:sz w:val="24"/>
          <w:szCs w:val="24"/>
        </w:rPr>
      </w:pPr>
    </w:p>
    <w:p w:rsidR="0022020E" w:rsidRPr="0011098A" w:rsidRDefault="0022020E" w:rsidP="003B6A8C">
      <w:pPr>
        <w:spacing w:line="360" w:lineRule="auto"/>
        <w:rPr>
          <w:rFonts w:ascii="Times New Roman" w:hAnsi="Times New Roman" w:cs="Times New Roman"/>
          <w:b/>
          <w:sz w:val="24"/>
          <w:szCs w:val="24"/>
        </w:rPr>
      </w:pPr>
    </w:p>
    <w:p w:rsidR="0022020E" w:rsidRPr="0011098A" w:rsidRDefault="0022020E" w:rsidP="003B6A8C">
      <w:pPr>
        <w:spacing w:line="360" w:lineRule="auto"/>
        <w:rPr>
          <w:rFonts w:ascii="Times New Roman" w:hAnsi="Times New Roman" w:cs="Times New Roman"/>
          <w:b/>
          <w:sz w:val="24"/>
          <w:szCs w:val="24"/>
        </w:rPr>
      </w:pPr>
    </w:p>
    <w:p w:rsidR="0022020E" w:rsidRPr="0022020E" w:rsidRDefault="0022020E" w:rsidP="003B6A8C">
      <w:pPr>
        <w:spacing w:line="360" w:lineRule="auto"/>
        <w:rPr>
          <w:rFonts w:ascii="Times New Roman" w:hAnsi="Times New Roman" w:cs="Times New Roman"/>
          <w:b/>
          <w:color w:val="00B050"/>
          <w:sz w:val="24"/>
          <w:szCs w:val="24"/>
        </w:rPr>
      </w:pPr>
    </w:p>
    <w:p w:rsidR="0022020E" w:rsidRDefault="0022020E" w:rsidP="003B6A8C">
      <w:pPr>
        <w:spacing w:line="360" w:lineRule="auto"/>
        <w:rPr>
          <w:rFonts w:ascii="Times New Roman" w:hAnsi="Times New Roman" w:cs="Times New Roman"/>
          <w:b/>
          <w:color w:val="00B050"/>
          <w:sz w:val="28"/>
          <w:szCs w:val="28"/>
        </w:rPr>
      </w:pPr>
    </w:p>
    <w:p w:rsidR="003A12DB" w:rsidRDefault="003A12DB" w:rsidP="003B6A8C">
      <w:pPr>
        <w:spacing w:line="360" w:lineRule="auto"/>
        <w:rPr>
          <w:rFonts w:ascii="Times New Roman" w:hAnsi="Times New Roman" w:cs="Times New Roman"/>
          <w:b/>
          <w:color w:val="00B050"/>
          <w:sz w:val="28"/>
          <w:szCs w:val="28"/>
        </w:rPr>
      </w:pPr>
    </w:p>
    <w:p w:rsidR="003A12DB" w:rsidRDefault="003A12DB" w:rsidP="003B6A8C">
      <w:pPr>
        <w:spacing w:line="360" w:lineRule="auto"/>
        <w:rPr>
          <w:rFonts w:ascii="Times New Roman" w:hAnsi="Times New Roman" w:cs="Times New Roman"/>
          <w:b/>
          <w:color w:val="00B050"/>
          <w:sz w:val="28"/>
          <w:szCs w:val="28"/>
        </w:rPr>
      </w:pPr>
    </w:p>
    <w:p w:rsidR="003A12DB" w:rsidRPr="0022020E" w:rsidRDefault="003A12DB" w:rsidP="003B6A8C">
      <w:pPr>
        <w:spacing w:line="360" w:lineRule="auto"/>
        <w:rPr>
          <w:rFonts w:ascii="Times New Roman" w:hAnsi="Times New Roman" w:cs="Times New Roman"/>
          <w:b/>
          <w:color w:val="00B050"/>
          <w:sz w:val="28"/>
          <w:szCs w:val="28"/>
        </w:rPr>
      </w:pPr>
    </w:p>
    <w:p w:rsidR="0022020E" w:rsidRPr="0022020E" w:rsidRDefault="0022020E" w:rsidP="0003173B">
      <w:pPr>
        <w:pStyle w:val="Heading2"/>
      </w:pPr>
      <w:bookmarkStart w:id="35" w:name="_Toc31830745"/>
      <w:r w:rsidRPr="0022020E">
        <w:lastRenderedPageBreak/>
        <w:t>4.1 General Banking of S</w:t>
      </w:r>
      <w:r w:rsidR="00550EE4">
        <w:t>E</w:t>
      </w:r>
      <w:r w:rsidRPr="0022020E">
        <w:t>BL</w:t>
      </w:r>
      <w:bookmarkEnd w:id="35"/>
    </w:p>
    <w:p w:rsidR="0022020E" w:rsidRPr="0011098A" w:rsidRDefault="0022020E" w:rsidP="003B6A8C">
      <w:pPr>
        <w:spacing w:line="360" w:lineRule="auto"/>
        <w:rPr>
          <w:rFonts w:ascii="Times New Roman" w:hAnsi="Times New Roman" w:cs="Times New Roman"/>
          <w:b/>
          <w:sz w:val="24"/>
          <w:szCs w:val="24"/>
        </w:rPr>
      </w:pPr>
      <w:r w:rsidRPr="0011098A">
        <w:rPr>
          <w:rStyle w:val="fontstyle01"/>
          <w:rFonts w:ascii="Times New Roman" w:hAnsi="Times New Roman" w:cs="Times New Roman"/>
        </w:rPr>
        <w:t>SEBL provides a wide range of services to its customers. Here, the products</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are not tangible rather the products are simply a variety of financial services. General Banking</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Department is considered as the immediate client benefit focus. It is the beginning stage of all</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the banking operation. It opens new accounts, remits funds, honor claques, takes deposits, issues</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bank draft and pay order etc.</w:t>
      </w:r>
    </w:p>
    <w:p w:rsidR="0022020E" w:rsidRPr="0022020E" w:rsidRDefault="0022020E" w:rsidP="0003173B">
      <w:pPr>
        <w:pStyle w:val="Heading2"/>
      </w:pPr>
      <w:bookmarkStart w:id="36" w:name="_Toc31830746"/>
      <w:r w:rsidRPr="0022020E">
        <w:t>4.2 Account opening Section</w:t>
      </w:r>
      <w:bookmarkEnd w:id="36"/>
    </w:p>
    <w:p w:rsidR="003B6A8C" w:rsidRDefault="0022020E" w:rsidP="003B6A8C">
      <w:pPr>
        <w:spacing w:line="360" w:lineRule="auto"/>
        <w:rPr>
          <w:rFonts w:ascii="Times New Roman" w:hAnsi="Times New Roman" w:cs="Times New Roman"/>
          <w:b/>
          <w:iCs/>
          <w:color w:val="00B050"/>
          <w:sz w:val="24"/>
          <w:szCs w:val="24"/>
        </w:rPr>
      </w:pPr>
      <w:r w:rsidRPr="0011098A">
        <w:rPr>
          <w:rStyle w:val="fontstyle01"/>
          <w:rFonts w:ascii="Times New Roman" w:hAnsi="Times New Roman" w:cs="Times New Roman"/>
        </w:rPr>
        <w:t>At first, this section is responsible for serving clients who are willing to make savings on bank or</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want to open an account. It is the first step of establishing banker and customer relationship.</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Opening of an account binds the banker and customer into contractual relationship. The officers</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are benevolent and friendly to their customers. Here the workers additionally issue new</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checkbooks, remit funds and assist client with opening different sorts of account as well as give</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them information regarding various deposit schemes that would best suit their needs.</w:t>
      </w:r>
      <w:r w:rsidRPr="0011098A">
        <w:rPr>
          <w:rFonts w:ascii="Times New Roman" w:hAnsi="Times New Roman" w:cs="Times New Roman"/>
          <w:sz w:val="24"/>
          <w:szCs w:val="24"/>
        </w:rPr>
        <w:t xml:space="preserve"> </w:t>
      </w:r>
      <w:r w:rsidRPr="0011098A">
        <w:rPr>
          <w:rFonts w:ascii="Times New Roman" w:hAnsi="Times New Roman" w:cs="Times New Roman"/>
          <w:color w:val="000000"/>
          <w:sz w:val="24"/>
          <w:szCs w:val="24"/>
        </w:rPr>
        <w:t>The steps that are followed in this section have been given billow</w:t>
      </w:r>
      <w:proofErr w:type="gramStart"/>
      <w:r w:rsidRPr="0011098A">
        <w:rPr>
          <w:rFonts w:ascii="Times New Roman" w:hAnsi="Times New Roman" w:cs="Times New Roman"/>
          <w:color w:val="000000"/>
          <w:sz w:val="24"/>
          <w:szCs w:val="24"/>
        </w:rPr>
        <w:t>:</w:t>
      </w:r>
      <w:proofErr w:type="gramEnd"/>
      <w:r w:rsidRPr="0011098A">
        <w:rPr>
          <w:rFonts w:ascii="Times New Roman" w:hAnsi="Times New Roman" w:cs="Times New Roman"/>
          <w:color w:val="000000"/>
          <w:sz w:val="24"/>
          <w:szCs w:val="24"/>
        </w:rPr>
        <w:br/>
        <w:t>Figure: Steps in account opening section.</w:t>
      </w:r>
      <w:r w:rsidRPr="0011098A">
        <w:rPr>
          <w:rFonts w:ascii="Times New Roman" w:hAnsi="Times New Roman" w:cs="Times New Roman"/>
          <w:color w:val="000000"/>
          <w:sz w:val="24"/>
          <w:szCs w:val="24"/>
        </w:rPr>
        <w:br/>
      </w:r>
    </w:p>
    <w:p w:rsidR="003B6A8C" w:rsidRDefault="0022020E" w:rsidP="003B6A8C">
      <w:pPr>
        <w:spacing w:line="360" w:lineRule="auto"/>
        <w:rPr>
          <w:rFonts w:ascii="Times New Roman" w:hAnsi="Times New Roman" w:cs="Times New Roman"/>
          <w:color w:val="FFFFFF"/>
          <w:sz w:val="24"/>
          <w:szCs w:val="24"/>
        </w:rPr>
      </w:pPr>
      <w:r w:rsidRPr="001E4601">
        <w:rPr>
          <w:rFonts w:ascii="Times New Roman" w:hAnsi="Times New Roman" w:cs="Times New Roman"/>
          <w:b/>
          <w:iCs/>
          <w:color w:val="00B050"/>
          <w:sz w:val="24"/>
          <w:szCs w:val="24"/>
        </w:rPr>
        <w:t>Checking of relevant documents</w:t>
      </w:r>
      <w:proofErr w:type="gramStart"/>
      <w:r w:rsidRPr="001E4601">
        <w:rPr>
          <w:rFonts w:ascii="Times New Roman" w:hAnsi="Times New Roman" w:cs="Times New Roman"/>
          <w:b/>
          <w:iCs/>
          <w:color w:val="00B050"/>
          <w:sz w:val="24"/>
          <w:szCs w:val="24"/>
        </w:rPr>
        <w:t>:</w:t>
      </w:r>
      <w:proofErr w:type="gramEnd"/>
      <w:r w:rsidRPr="0011098A">
        <w:rPr>
          <w:rFonts w:ascii="Times New Roman" w:hAnsi="Times New Roman" w:cs="Times New Roman"/>
          <w:i/>
          <w:iCs/>
          <w:color w:val="000000"/>
          <w:sz w:val="24"/>
          <w:szCs w:val="24"/>
        </w:rPr>
        <w:br/>
      </w:r>
      <w:r w:rsidRPr="0011098A">
        <w:rPr>
          <w:rFonts w:ascii="Times New Roman" w:hAnsi="Times New Roman" w:cs="Times New Roman"/>
          <w:color w:val="000000"/>
          <w:sz w:val="24"/>
          <w:szCs w:val="24"/>
        </w:rPr>
        <w:t>In this step, the bank officers check the documents that are needed to open an account. As the</w:t>
      </w:r>
      <w:r w:rsidRPr="0011098A">
        <w:rPr>
          <w:rFonts w:ascii="Times New Roman" w:hAnsi="Times New Roman" w:cs="Times New Roman"/>
          <w:color w:val="000000"/>
          <w:sz w:val="24"/>
          <w:szCs w:val="24"/>
        </w:rPr>
        <w:br/>
        <w:t>requirements for documents may vary for different kinds of accounts, they count the documents</w:t>
      </w:r>
      <w:r w:rsidRPr="0011098A">
        <w:rPr>
          <w:rFonts w:ascii="Times New Roman" w:hAnsi="Times New Roman" w:cs="Times New Roman"/>
          <w:color w:val="000000"/>
          <w:sz w:val="24"/>
          <w:szCs w:val="24"/>
        </w:rPr>
        <w:br/>
        <w:t>very carefully. If any document is missing then they politely ask the customers to submit the</w:t>
      </w:r>
      <w:r w:rsidRPr="0011098A">
        <w:rPr>
          <w:rFonts w:ascii="Times New Roman" w:hAnsi="Times New Roman" w:cs="Times New Roman"/>
          <w:color w:val="000000"/>
          <w:sz w:val="24"/>
          <w:szCs w:val="24"/>
        </w:rPr>
        <w:br/>
        <w:t>missing ones to proceed further, On the other hand, if all the documents and passport size</w:t>
      </w:r>
      <w:r w:rsidRPr="0011098A">
        <w:rPr>
          <w:rFonts w:ascii="Times New Roman" w:hAnsi="Times New Roman" w:cs="Times New Roman"/>
          <w:color w:val="000000"/>
          <w:sz w:val="24"/>
          <w:szCs w:val="24"/>
        </w:rPr>
        <w:br/>
        <w:t>photographs are there then they ask the customers to give initial deposits that are mandatory for</w:t>
      </w:r>
      <w:r w:rsidRPr="0011098A">
        <w:rPr>
          <w:rFonts w:ascii="Times New Roman" w:hAnsi="Times New Roman" w:cs="Times New Roman"/>
          <w:color w:val="000000"/>
          <w:sz w:val="24"/>
          <w:szCs w:val="24"/>
        </w:rPr>
        <w:br/>
        <w:t>opening an account. Moreover, selection of customer for opening an account is of a great</w:t>
      </w:r>
      <w:r w:rsidRPr="0011098A">
        <w:rPr>
          <w:rFonts w:ascii="Times New Roman" w:hAnsi="Times New Roman" w:cs="Times New Roman"/>
          <w:color w:val="000000"/>
          <w:sz w:val="24"/>
          <w:szCs w:val="24"/>
        </w:rPr>
        <w:br/>
        <w:t>importance as there are possibilities of fraud people involved in illegal activities. For this reason</w:t>
      </w:r>
      <w:proofErr w:type="gramStart"/>
      <w:r w:rsidRPr="0011098A">
        <w:rPr>
          <w:rFonts w:ascii="Times New Roman" w:hAnsi="Times New Roman" w:cs="Times New Roman"/>
          <w:color w:val="000000"/>
          <w:sz w:val="24"/>
          <w:szCs w:val="24"/>
        </w:rPr>
        <w:t>,</w:t>
      </w:r>
      <w:proofErr w:type="gramEnd"/>
      <w:r w:rsidRPr="0011098A">
        <w:rPr>
          <w:rFonts w:ascii="Times New Roman" w:hAnsi="Times New Roman" w:cs="Times New Roman"/>
          <w:color w:val="000000"/>
          <w:sz w:val="24"/>
          <w:szCs w:val="24"/>
        </w:rPr>
        <w:br/>
        <w:t>SEBL puts much emphasis on selecting their customers very carefully.</w:t>
      </w:r>
      <w:r w:rsidRPr="0011098A">
        <w:rPr>
          <w:rFonts w:ascii="Times New Roman" w:hAnsi="Times New Roman" w:cs="Times New Roman"/>
          <w:color w:val="000000"/>
          <w:sz w:val="24"/>
          <w:szCs w:val="24"/>
        </w:rPr>
        <w:br/>
      </w:r>
      <w:r w:rsidRPr="001E4601">
        <w:rPr>
          <w:rFonts w:ascii="Times New Roman" w:hAnsi="Times New Roman" w:cs="Times New Roman"/>
          <w:b/>
          <w:iCs/>
          <w:color w:val="00B050"/>
          <w:sz w:val="24"/>
          <w:szCs w:val="24"/>
        </w:rPr>
        <w:t>Accepting of deposits</w:t>
      </w:r>
      <w:r w:rsidRPr="0011098A">
        <w:rPr>
          <w:rFonts w:ascii="Times New Roman" w:hAnsi="Times New Roman" w:cs="Times New Roman"/>
          <w:i/>
          <w:iCs/>
          <w:color w:val="000000"/>
          <w:sz w:val="24"/>
          <w:szCs w:val="24"/>
        </w:rPr>
        <w:br/>
      </w:r>
      <w:proofErr w:type="gramStart"/>
      <w:r w:rsidRPr="0011098A">
        <w:rPr>
          <w:rFonts w:ascii="Times New Roman" w:hAnsi="Times New Roman" w:cs="Times New Roman"/>
          <w:color w:val="000000"/>
          <w:sz w:val="24"/>
          <w:szCs w:val="24"/>
        </w:rPr>
        <w:t>Here</w:t>
      </w:r>
      <w:proofErr w:type="gramEnd"/>
      <w:r w:rsidRPr="0011098A">
        <w:rPr>
          <w:rFonts w:ascii="Times New Roman" w:hAnsi="Times New Roman" w:cs="Times New Roman"/>
          <w:color w:val="000000"/>
          <w:sz w:val="24"/>
          <w:szCs w:val="24"/>
        </w:rPr>
        <w:t>, primarily all accounts are opened with a deposit of money by the customer and hence these</w:t>
      </w:r>
      <w:r w:rsidRPr="0011098A">
        <w:rPr>
          <w:rFonts w:ascii="Times New Roman" w:hAnsi="Times New Roman" w:cs="Times New Roman"/>
          <w:color w:val="000000"/>
          <w:sz w:val="24"/>
          <w:szCs w:val="24"/>
        </w:rPr>
        <w:br/>
        <w:t>accounts are called deposit account. Further, banker solicits deposits from the number of open</w:t>
      </w:r>
      <w:r w:rsidRPr="0011098A">
        <w:rPr>
          <w:rFonts w:ascii="Times New Roman" w:hAnsi="Times New Roman" w:cs="Times New Roman"/>
          <w:color w:val="000000"/>
          <w:sz w:val="24"/>
          <w:szCs w:val="24"/>
        </w:rPr>
        <w:br/>
        <w:t>having a place with various way of life, occupied with various monetary exercises and having</w:t>
      </w:r>
      <w:r w:rsidRPr="0011098A">
        <w:rPr>
          <w:rFonts w:ascii="Times New Roman" w:hAnsi="Times New Roman" w:cs="Times New Roman"/>
          <w:color w:val="000000"/>
          <w:sz w:val="24"/>
          <w:szCs w:val="24"/>
        </w:rPr>
        <w:br/>
        <w:t xml:space="preserve">distinctive budgetary status. There are one officer and one junior officer who </w:t>
      </w:r>
      <w:proofErr w:type="gramStart"/>
      <w:r w:rsidRPr="0011098A">
        <w:rPr>
          <w:rFonts w:ascii="Times New Roman" w:hAnsi="Times New Roman" w:cs="Times New Roman"/>
          <w:color w:val="000000"/>
          <w:sz w:val="24"/>
          <w:szCs w:val="24"/>
        </w:rPr>
        <w:t>performs</w:t>
      </w:r>
      <w:proofErr w:type="gramEnd"/>
      <w:r w:rsidRPr="0011098A">
        <w:rPr>
          <w:rFonts w:ascii="Times New Roman" w:hAnsi="Times New Roman" w:cs="Times New Roman"/>
          <w:color w:val="000000"/>
          <w:sz w:val="24"/>
          <w:szCs w:val="24"/>
        </w:rPr>
        <w:t xml:space="preserve"> various</w:t>
      </w:r>
      <w:r w:rsidRPr="0011098A">
        <w:rPr>
          <w:rFonts w:ascii="Times New Roman" w:hAnsi="Times New Roman" w:cs="Times New Roman"/>
          <w:color w:val="000000"/>
          <w:sz w:val="24"/>
          <w:szCs w:val="24"/>
        </w:rPr>
        <w:br/>
      </w:r>
      <w:r w:rsidRPr="0011098A">
        <w:rPr>
          <w:rFonts w:ascii="Times New Roman" w:hAnsi="Times New Roman" w:cs="Times New Roman"/>
          <w:color w:val="000000"/>
          <w:sz w:val="24"/>
          <w:szCs w:val="24"/>
        </w:rPr>
        <w:lastRenderedPageBreak/>
        <w:t>functions in this section.</w:t>
      </w:r>
      <w:r w:rsidRPr="0011098A">
        <w:rPr>
          <w:rFonts w:ascii="Times New Roman" w:hAnsi="Times New Roman" w:cs="Times New Roman"/>
          <w:color w:val="000000"/>
          <w:sz w:val="24"/>
          <w:szCs w:val="24"/>
        </w:rPr>
        <w:br/>
      </w:r>
      <w:r w:rsidRPr="0011098A">
        <w:rPr>
          <w:rFonts w:ascii="Times New Roman" w:hAnsi="Times New Roman" w:cs="Times New Roman"/>
          <w:color w:val="FFFFFF"/>
          <w:sz w:val="24"/>
          <w:szCs w:val="24"/>
        </w:rPr>
        <w:t>1. Checking all relevant documents</w:t>
      </w:r>
    </w:p>
    <w:p w:rsidR="0022020E" w:rsidRPr="003B6A8C" w:rsidRDefault="0022020E" w:rsidP="003B6A8C">
      <w:pPr>
        <w:spacing w:line="360" w:lineRule="auto"/>
        <w:rPr>
          <w:rFonts w:ascii="Times New Roman" w:hAnsi="Times New Roman" w:cs="Times New Roman"/>
          <w:color w:val="000000" w:themeColor="text1"/>
          <w:sz w:val="24"/>
          <w:szCs w:val="24"/>
        </w:rPr>
      </w:pPr>
      <w:r w:rsidRPr="0011098A">
        <w:rPr>
          <w:rFonts w:ascii="Times New Roman" w:hAnsi="Times New Roman" w:cs="Times New Roman"/>
          <w:color w:val="000000"/>
          <w:sz w:val="24"/>
          <w:szCs w:val="24"/>
        </w:rPr>
        <w:t>In addition, Southeast Bank Limited considers two main kinds of deposits. They are:</w:t>
      </w:r>
      <w:r w:rsidRPr="0011098A">
        <w:rPr>
          <w:rFonts w:ascii="Times New Roman" w:hAnsi="Times New Roman" w:cs="Times New Roman"/>
          <w:color w:val="000000"/>
          <w:sz w:val="24"/>
          <w:szCs w:val="24"/>
        </w:rPr>
        <w:br/>
      </w:r>
    </w:p>
    <w:p w:rsidR="0022020E" w:rsidRPr="001E4601" w:rsidRDefault="0022020E" w:rsidP="003B6A8C">
      <w:pPr>
        <w:shd w:val="clear" w:color="auto" w:fill="FFFFFF"/>
        <w:spacing w:after="100" w:afterAutospacing="1" w:line="360" w:lineRule="auto"/>
        <w:rPr>
          <w:rFonts w:ascii="Times New Roman" w:hAnsi="Times New Roman" w:cs="Times New Roman"/>
          <w:iCs/>
          <w:color w:val="000000"/>
          <w:sz w:val="24"/>
          <w:szCs w:val="24"/>
        </w:rPr>
      </w:pPr>
      <w:r w:rsidRPr="001E4601">
        <w:rPr>
          <w:rFonts w:ascii="Times New Roman" w:hAnsi="Times New Roman" w:cs="Times New Roman"/>
          <w:b/>
          <w:color w:val="00B050"/>
          <w:sz w:val="24"/>
          <w:szCs w:val="24"/>
        </w:rPr>
        <w:t>Demand deposits and</w:t>
      </w:r>
      <w:r w:rsidR="003B6A8C">
        <w:rPr>
          <w:rFonts w:ascii="Times New Roman" w:hAnsi="Times New Roman" w:cs="Times New Roman"/>
          <w:b/>
          <w:color w:val="00B050"/>
          <w:sz w:val="24"/>
          <w:szCs w:val="24"/>
        </w:rPr>
        <w:t xml:space="preserve"> </w:t>
      </w:r>
      <w:r w:rsidRPr="001E4601">
        <w:rPr>
          <w:rFonts w:ascii="Times New Roman" w:hAnsi="Times New Roman" w:cs="Times New Roman"/>
          <w:b/>
          <w:color w:val="00B050"/>
          <w:sz w:val="24"/>
          <w:szCs w:val="24"/>
        </w:rPr>
        <w:t>Time deposits</w:t>
      </w:r>
      <w:r w:rsidRPr="00FC5E6D">
        <w:rPr>
          <w:rFonts w:ascii="Times New Roman" w:hAnsi="Times New Roman" w:cs="Times New Roman"/>
          <w:color w:val="000000"/>
          <w:sz w:val="24"/>
          <w:szCs w:val="24"/>
        </w:rPr>
        <w:br/>
      </w:r>
    </w:p>
    <w:p w:rsidR="001E4601" w:rsidRPr="001E4601" w:rsidRDefault="001E4601" w:rsidP="003B6A8C">
      <w:pPr>
        <w:pStyle w:val="ListParagraph"/>
        <w:numPr>
          <w:ilvl w:val="0"/>
          <w:numId w:val="25"/>
        </w:numPr>
        <w:shd w:val="clear" w:color="auto" w:fill="FFFFFF"/>
        <w:spacing w:after="100" w:afterAutospacing="1" w:line="360" w:lineRule="auto"/>
        <w:rPr>
          <w:rFonts w:ascii="Times New Roman" w:hAnsi="Times New Roman" w:cs="Times New Roman"/>
          <w:color w:val="222222"/>
          <w:sz w:val="24"/>
          <w:szCs w:val="24"/>
        </w:rPr>
      </w:pPr>
      <w:r>
        <w:rPr>
          <w:rFonts w:ascii="Times New Roman" w:hAnsi="Times New Roman" w:cs="Times New Roman"/>
          <w:b/>
          <w:iCs/>
          <w:color w:val="00B050"/>
          <w:sz w:val="24"/>
          <w:szCs w:val="24"/>
        </w:rPr>
        <w:t>Demand Deposits</w:t>
      </w:r>
      <w:r w:rsidR="0022020E" w:rsidRPr="00FC5E6D">
        <w:rPr>
          <w:rFonts w:ascii="Times New Roman" w:hAnsi="Times New Roman" w:cs="Times New Roman"/>
          <w:i/>
          <w:iCs/>
          <w:color w:val="000000"/>
          <w:sz w:val="24"/>
          <w:szCs w:val="24"/>
        </w:rPr>
        <w:br/>
      </w:r>
      <w:proofErr w:type="gramStart"/>
      <w:r w:rsidR="0022020E" w:rsidRPr="00FC5E6D">
        <w:rPr>
          <w:rFonts w:ascii="Times New Roman" w:hAnsi="Times New Roman" w:cs="Times New Roman"/>
          <w:color w:val="000000"/>
          <w:sz w:val="24"/>
          <w:szCs w:val="24"/>
        </w:rPr>
        <w:t>This</w:t>
      </w:r>
      <w:proofErr w:type="gramEnd"/>
      <w:r w:rsidR="0022020E" w:rsidRPr="00FC5E6D">
        <w:rPr>
          <w:rFonts w:ascii="Times New Roman" w:hAnsi="Times New Roman" w:cs="Times New Roman"/>
          <w:color w:val="000000"/>
          <w:sz w:val="24"/>
          <w:szCs w:val="24"/>
        </w:rPr>
        <w:t xml:space="preserve"> kind of deposits is relevant to the amount in accounts which are payable on demand</w:t>
      </w:r>
      <w:r>
        <w:rPr>
          <w:rFonts w:ascii="Times New Roman" w:hAnsi="Times New Roman" w:cs="Times New Roman"/>
          <w:color w:val="000000"/>
          <w:sz w:val="24"/>
          <w:szCs w:val="24"/>
        </w:rPr>
        <w:t xml:space="preserve">. The </w:t>
      </w:r>
      <w:r w:rsidR="0022020E" w:rsidRPr="00FC5E6D">
        <w:rPr>
          <w:rFonts w:ascii="Times New Roman" w:hAnsi="Times New Roman" w:cs="Times New Roman"/>
          <w:color w:val="000000"/>
          <w:sz w:val="24"/>
          <w:szCs w:val="24"/>
        </w:rPr>
        <w:t>bank accepts such deposits through opening of the following accounts:</w:t>
      </w:r>
      <w:r w:rsidR="0022020E" w:rsidRPr="00FC5E6D">
        <w:rPr>
          <w:rFonts w:ascii="Times New Roman" w:hAnsi="Times New Roman" w:cs="Times New Roman"/>
          <w:color w:val="000000"/>
          <w:sz w:val="24"/>
          <w:szCs w:val="24"/>
        </w:rPr>
        <w:br/>
      </w:r>
      <w:r w:rsidR="0022020E" w:rsidRPr="001E4601">
        <w:rPr>
          <w:rFonts w:ascii="Times New Roman" w:hAnsi="Times New Roman" w:cs="Times New Roman"/>
          <w:b/>
          <w:color w:val="000000"/>
          <w:sz w:val="24"/>
          <w:szCs w:val="24"/>
        </w:rPr>
        <w:t>a) Current account</w:t>
      </w:r>
      <w:r w:rsidR="0022020E" w:rsidRPr="001E4601">
        <w:rPr>
          <w:rFonts w:ascii="Times New Roman" w:hAnsi="Times New Roman" w:cs="Times New Roman"/>
          <w:b/>
          <w:color w:val="000000"/>
          <w:sz w:val="24"/>
          <w:szCs w:val="24"/>
        </w:rPr>
        <w:br/>
        <w:t>b) Savings account</w:t>
      </w:r>
      <w:r w:rsidR="0022020E" w:rsidRPr="00FC5E6D">
        <w:rPr>
          <w:rFonts w:ascii="Times New Roman" w:hAnsi="Times New Roman" w:cs="Times New Roman"/>
          <w:color w:val="000000"/>
          <w:sz w:val="24"/>
          <w:szCs w:val="24"/>
        </w:rPr>
        <w:br/>
      </w:r>
    </w:p>
    <w:p w:rsidR="004B588B" w:rsidRPr="004B588B" w:rsidRDefault="004B588B" w:rsidP="003B6A8C">
      <w:pPr>
        <w:pStyle w:val="ListParagraph"/>
        <w:numPr>
          <w:ilvl w:val="0"/>
          <w:numId w:val="25"/>
        </w:numPr>
        <w:shd w:val="clear" w:color="auto" w:fill="FFFFFF"/>
        <w:spacing w:after="100" w:afterAutospacing="1" w:line="360" w:lineRule="auto"/>
        <w:rPr>
          <w:rFonts w:ascii="Times New Roman" w:hAnsi="Times New Roman" w:cs="Times New Roman"/>
          <w:color w:val="222222"/>
          <w:sz w:val="24"/>
          <w:szCs w:val="24"/>
        </w:rPr>
      </w:pPr>
      <w:r>
        <w:rPr>
          <w:rFonts w:ascii="Times New Roman" w:hAnsi="Times New Roman" w:cs="Times New Roman"/>
          <w:color w:val="000000"/>
          <w:sz w:val="24"/>
          <w:szCs w:val="24"/>
        </w:rPr>
        <w:t xml:space="preserve">A) </w:t>
      </w:r>
      <w:r w:rsidRPr="004B588B">
        <w:rPr>
          <w:rFonts w:ascii="Times New Roman" w:hAnsi="Times New Roman" w:cs="Times New Roman"/>
          <w:b/>
          <w:color w:val="000000"/>
          <w:sz w:val="24"/>
          <w:szCs w:val="24"/>
        </w:rPr>
        <w:t>Current Account</w:t>
      </w:r>
      <w:r w:rsidR="0022020E" w:rsidRPr="00FC5E6D">
        <w:rPr>
          <w:rFonts w:ascii="Times New Roman" w:hAnsi="Times New Roman" w:cs="Times New Roman"/>
          <w:color w:val="000000"/>
          <w:sz w:val="24"/>
          <w:szCs w:val="24"/>
        </w:rPr>
        <w:br/>
        <w:t>The term Current Account alludes to a kind of deposit account made with a budgetary</w:t>
      </w:r>
      <w:r w:rsidR="0022020E" w:rsidRPr="00FC5E6D">
        <w:rPr>
          <w:rFonts w:ascii="Times New Roman" w:hAnsi="Times New Roman" w:cs="Times New Roman"/>
          <w:color w:val="000000"/>
          <w:sz w:val="24"/>
          <w:szCs w:val="24"/>
        </w:rPr>
        <w:br/>
        <w:t>organization that allows the withdrawal of assets and enables checks to be composed against the</w:t>
      </w:r>
      <w:r w:rsidR="0022020E" w:rsidRPr="00FC5E6D">
        <w:rPr>
          <w:rFonts w:ascii="Times New Roman" w:hAnsi="Times New Roman" w:cs="Times New Roman"/>
          <w:color w:val="000000"/>
          <w:sz w:val="24"/>
          <w:szCs w:val="24"/>
        </w:rPr>
        <w:br/>
        <w:t>parity. Both individual and business (sole proprietorship, partnership firm, limited companies</w:t>
      </w:r>
      <w:r w:rsidR="0022020E" w:rsidRPr="00FC5E6D">
        <w:rPr>
          <w:rFonts w:ascii="Times New Roman" w:hAnsi="Times New Roman" w:cs="Times New Roman"/>
          <w:color w:val="000000"/>
          <w:sz w:val="24"/>
          <w:szCs w:val="24"/>
        </w:rPr>
        <w:br/>
        <w:t>etc.) can open current account.</w:t>
      </w:r>
      <w:r w:rsidR="0022020E" w:rsidRPr="00FC5E6D">
        <w:rPr>
          <w:rFonts w:ascii="Times New Roman" w:hAnsi="Times New Roman" w:cs="Times New Roman"/>
          <w:color w:val="000000"/>
          <w:sz w:val="24"/>
          <w:szCs w:val="24"/>
        </w:rPr>
        <w:br/>
        <w:t>Features and Benefits</w:t>
      </w:r>
      <w:proofErr w:type="gramStart"/>
      <w:r w:rsidR="0022020E" w:rsidRPr="00FC5E6D">
        <w:rPr>
          <w:rFonts w:ascii="Times New Roman" w:hAnsi="Times New Roman" w:cs="Times New Roman"/>
          <w:color w:val="000000"/>
          <w:sz w:val="24"/>
          <w:szCs w:val="24"/>
        </w:rPr>
        <w:t>:</w:t>
      </w:r>
      <w:proofErr w:type="gramEnd"/>
      <w:r w:rsidR="0022020E" w:rsidRPr="00FC5E6D">
        <w:rPr>
          <w:rFonts w:ascii="Times New Roman" w:hAnsi="Times New Roman" w:cs="Times New Roman"/>
          <w:color w:val="000000"/>
          <w:sz w:val="24"/>
          <w:szCs w:val="24"/>
        </w:rPr>
        <w:br/>
        <w:t>• Unlimited transactions (both deposit and withdrawals) are allowed.</w:t>
      </w:r>
      <w:r w:rsidR="0022020E" w:rsidRPr="00FC5E6D">
        <w:rPr>
          <w:rFonts w:ascii="Times New Roman" w:hAnsi="Times New Roman" w:cs="Times New Roman"/>
          <w:color w:val="000000"/>
          <w:sz w:val="24"/>
          <w:szCs w:val="24"/>
        </w:rPr>
        <w:br/>
        <w:t>• Personalized MICR Cheque Book is available.</w:t>
      </w:r>
      <w:r w:rsidR="0022020E" w:rsidRPr="00FC5E6D">
        <w:rPr>
          <w:rFonts w:ascii="Times New Roman" w:hAnsi="Times New Roman" w:cs="Times New Roman"/>
          <w:color w:val="000000"/>
          <w:sz w:val="24"/>
          <w:szCs w:val="24"/>
        </w:rPr>
        <w:br/>
        <w:t>• No withdrawal notification required.</w:t>
      </w:r>
      <w:r w:rsidR="0022020E" w:rsidRPr="00FC5E6D">
        <w:rPr>
          <w:rFonts w:ascii="Times New Roman" w:hAnsi="Times New Roman" w:cs="Times New Roman"/>
          <w:color w:val="000000"/>
          <w:sz w:val="24"/>
          <w:szCs w:val="24"/>
        </w:rPr>
        <w:br/>
        <w:t>• Nominal service charge.</w:t>
      </w:r>
      <w:r w:rsidR="0022020E" w:rsidRPr="00FC5E6D">
        <w:rPr>
          <w:rFonts w:ascii="Times New Roman" w:hAnsi="Times New Roman" w:cs="Times New Roman"/>
          <w:color w:val="000000"/>
          <w:sz w:val="24"/>
          <w:szCs w:val="24"/>
        </w:rPr>
        <w:br/>
        <w:t>• Any branch banking facility (Cash withdrawal and deposit from any branch).</w:t>
      </w:r>
      <w:r w:rsidR="0022020E" w:rsidRPr="00FC5E6D">
        <w:rPr>
          <w:rFonts w:ascii="Times New Roman" w:hAnsi="Times New Roman" w:cs="Times New Roman"/>
          <w:color w:val="000000"/>
          <w:sz w:val="24"/>
          <w:szCs w:val="24"/>
        </w:rPr>
        <w:br/>
        <w:t>• Bank accepts Standing Instructions from A/C holders.</w:t>
      </w:r>
      <w:r w:rsidR="0022020E" w:rsidRPr="00FC5E6D">
        <w:rPr>
          <w:rFonts w:ascii="Times New Roman" w:hAnsi="Times New Roman" w:cs="Times New Roman"/>
          <w:color w:val="000000"/>
          <w:sz w:val="24"/>
          <w:szCs w:val="24"/>
        </w:rPr>
        <w:br/>
        <w:t>• Interest is payable on half yearly basis.</w:t>
      </w:r>
      <w:r w:rsidR="0022020E" w:rsidRPr="00FC5E6D">
        <w:rPr>
          <w:rFonts w:ascii="Times New Roman" w:hAnsi="Times New Roman" w:cs="Times New Roman"/>
          <w:color w:val="000000"/>
          <w:sz w:val="24"/>
          <w:szCs w:val="24"/>
        </w:rPr>
        <w:br/>
        <w:t>• Nomination facility is available to nominate beneficiary for account proceeds.</w:t>
      </w:r>
      <w:r w:rsidR="0022020E" w:rsidRPr="00FC5E6D">
        <w:rPr>
          <w:rFonts w:ascii="Times New Roman" w:hAnsi="Times New Roman" w:cs="Times New Roman"/>
          <w:color w:val="000000"/>
          <w:sz w:val="24"/>
          <w:szCs w:val="24"/>
        </w:rPr>
        <w:br/>
        <w:t>• Charge free statement of A/C, Balance Confirmation Certificate twice in a year on half</w:t>
      </w:r>
      <w:r w:rsidR="0022020E" w:rsidRPr="00FC5E6D">
        <w:rPr>
          <w:rFonts w:ascii="Times New Roman" w:hAnsi="Times New Roman" w:cs="Times New Roman"/>
          <w:color w:val="000000"/>
          <w:sz w:val="24"/>
          <w:szCs w:val="24"/>
        </w:rPr>
        <w:br/>
      </w:r>
      <w:r w:rsidR="0022020E" w:rsidRPr="00FC5E6D">
        <w:rPr>
          <w:rFonts w:ascii="Times New Roman" w:hAnsi="Times New Roman" w:cs="Times New Roman"/>
          <w:color w:val="000000"/>
          <w:sz w:val="24"/>
          <w:szCs w:val="24"/>
        </w:rPr>
        <w:lastRenderedPageBreak/>
        <w:t>yearly basis.</w:t>
      </w:r>
      <w:r w:rsidR="0022020E" w:rsidRPr="00FC5E6D">
        <w:rPr>
          <w:rFonts w:ascii="Times New Roman" w:hAnsi="Times New Roman" w:cs="Times New Roman"/>
          <w:color w:val="000000"/>
          <w:sz w:val="24"/>
          <w:szCs w:val="24"/>
        </w:rPr>
        <w:br/>
        <w:t>• Option is available to collect e - Statement on monthly basis. (Southeast Bank Limited,</w:t>
      </w:r>
      <w:r w:rsidR="0022020E" w:rsidRPr="00FC5E6D">
        <w:rPr>
          <w:rFonts w:ascii="Times New Roman" w:hAnsi="Times New Roman" w:cs="Times New Roman"/>
          <w:color w:val="000000"/>
          <w:sz w:val="24"/>
          <w:szCs w:val="24"/>
        </w:rPr>
        <w:br/>
        <w:t>2018)</w:t>
      </w:r>
      <w:r w:rsidR="0022020E" w:rsidRPr="00FC5E6D">
        <w:rPr>
          <w:rFonts w:ascii="Times New Roman" w:hAnsi="Times New Roman" w:cs="Times New Roman"/>
          <w:sz w:val="24"/>
          <w:szCs w:val="24"/>
        </w:rPr>
        <w:br/>
      </w:r>
      <w:r w:rsidR="0022020E" w:rsidRPr="00FC5E6D">
        <w:rPr>
          <w:rFonts w:ascii="Times New Roman" w:hAnsi="Times New Roman" w:cs="Times New Roman"/>
          <w:color w:val="000000"/>
          <w:sz w:val="24"/>
          <w:szCs w:val="24"/>
        </w:rPr>
        <w:br/>
        <w:t>In addition, SEBL gives special attention to all the required do</w:t>
      </w:r>
      <w:r>
        <w:rPr>
          <w:rFonts w:ascii="Times New Roman" w:hAnsi="Times New Roman" w:cs="Times New Roman"/>
          <w:color w:val="000000"/>
          <w:sz w:val="24"/>
          <w:szCs w:val="24"/>
        </w:rPr>
        <w:t xml:space="preserve">cuments for opening any current </w:t>
      </w:r>
      <w:r w:rsidR="0022020E" w:rsidRPr="00FC5E6D">
        <w:rPr>
          <w:rFonts w:ascii="Times New Roman" w:hAnsi="Times New Roman" w:cs="Times New Roman"/>
          <w:color w:val="000000"/>
          <w:sz w:val="24"/>
          <w:szCs w:val="24"/>
        </w:rPr>
        <w:t>account. Moreover, necessary documents may differ depending on the type of organiza</w:t>
      </w:r>
      <w:r>
        <w:rPr>
          <w:rFonts w:ascii="Times New Roman" w:hAnsi="Times New Roman" w:cs="Times New Roman"/>
          <w:color w:val="000000"/>
          <w:sz w:val="24"/>
          <w:szCs w:val="24"/>
        </w:rPr>
        <w:t xml:space="preserve">tion </w:t>
      </w:r>
      <w:r w:rsidR="0022020E" w:rsidRPr="00FC5E6D">
        <w:rPr>
          <w:rFonts w:ascii="Times New Roman" w:hAnsi="Times New Roman" w:cs="Times New Roman"/>
          <w:color w:val="000000"/>
          <w:sz w:val="24"/>
          <w:szCs w:val="24"/>
        </w:rPr>
        <w:t>which would open the account. In absence of any of these docu</w:t>
      </w:r>
      <w:r>
        <w:rPr>
          <w:rFonts w:ascii="Times New Roman" w:hAnsi="Times New Roman" w:cs="Times New Roman"/>
          <w:color w:val="000000"/>
          <w:sz w:val="24"/>
          <w:szCs w:val="24"/>
        </w:rPr>
        <w:t xml:space="preserve">ments the bank may not open the </w:t>
      </w:r>
      <w:r w:rsidR="0022020E" w:rsidRPr="00FC5E6D">
        <w:rPr>
          <w:rFonts w:ascii="Times New Roman" w:hAnsi="Times New Roman" w:cs="Times New Roman"/>
          <w:color w:val="000000"/>
          <w:sz w:val="24"/>
          <w:szCs w:val="24"/>
        </w:rPr>
        <w:t>account. The required documents for different kinds of or</w:t>
      </w:r>
      <w:r>
        <w:rPr>
          <w:rFonts w:ascii="Times New Roman" w:hAnsi="Times New Roman" w:cs="Times New Roman"/>
          <w:color w:val="000000"/>
          <w:sz w:val="24"/>
          <w:szCs w:val="24"/>
        </w:rPr>
        <w:t xml:space="preserve">ganizations have been mentioned </w:t>
      </w:r>
      <w:r w:rsidR="0022020E" w:rsidRPr="00FC5E6D">
        <w:rPr>
          <w:rFonts w:ascii="Times New Roman" w:hAnsi="Times New Roman" w:cs="Times New Roman"/>
          <w:color w:val="000000"/>
          <w:sz w:val="24"/>
          <w:szCs w:val="24"/>
        </w:rPr>
        <w:t>below:</w:t>
      </w:r>
      <w:r w:rsidR="0022020E" w:rsidRPr="00FC5E6D">
        <w:rPr>
          <w:rFonts w:ascii="Times New Roman" w:hAnsi="Times New Roman" w:cs="Times New Roman"/>
          <w:color w:val="000000"/>
          <w:sz w:val="24"/>
          <w:szCs w:val="24"/>
        </w:rPr>
        <w:br/>
      </w:r>
    </w:p>
    <w:p w:rsidR="004B588B" w:rsidRPr="004B588B" w:rsidRDefault="0022020E" w:rsidP="003B6A8C">
      <w:pPr>
        <w:pStyle w:val="ListParagraph"/>
        <w:numPr>
          <w:ilvl w:val="0"/>
          <w:numId w:val="25"/>
        </w:numPr>
        <w:shd w:val="clear" w:color="auto" w:fill="FFFFFF"/>
        <w:spacing w:after="100" w:afterAutospacing="1" w:line="360" w:lineRule="auto"/>
        <w:rPr>
          <w:rFonts w:ascii="Times New Roman" w:hAnsi="Times New Roman" w:cs="Times New Roman"/>
          <w:color w:val="222222"/>
          <w:sz w:val="24"/>
          <w:szCs w:val="24"/>
        </w:rPr>
      </w:pPr>
      <w:r w:rsidRPr="004B588B">
        <w:rPr>
          <w:rFonts w:ascii="Times New Roman" w:hAnsi="Times New Roman" w:cs="Times New Roman"/>
          <w:b/>
          <w:iCs/>
          <w:color w:val="000000"/>
          <w:sz w:val="24"/>
          <w:szCs w:val="24"/>
        </w:rPr>
        <w:t>Sole Proprietorship:</w:t>
      </w:r>
    </w:p>
    <w:p w:rsidR="004B588B" w:rsidRDefault="0022020E" w:rsidP="003B6A8C">
      <w:pPr>
        <w:pStyle w:val="ListParagraph"/>
        <w:shd w:val="clear" w:color="auto" w:fill="FFFFFF"/>
        <w:spacing w:after="100" w:afterAutospacing="1" w:line="360" w:lineRule="auto"/>
        <w:rPr>
          <w:rFonts w:ascii="Times New Roman" w:hAnsi="Times New Roman" w:cs="Times New Roman"/>
          <w:b/>
          <w:iCs/>
          <w:color w:val="222222"/>
          <w:sz w:val="24"/>
          <w:szCs w:val="24"/>
        </w:rPr>
      </w:pPr>
      <w:r w:rsidRPr="00FC5E6D">
        <w:rPr>
          <w:rFonts w:ascii="Times New Roman" w:hAnsi="Times New Roman" w:cs="Times New Roman"/>
          <w:i/>
          <w:iCs/>
          <w:color w:val="000000"/>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Copy of trade license</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National id copy/citizenship certificates /tax certificate/passport</w:t>
      </w:r>
      <w:r w:rsidRPr="00FC5E6D">
        <w:rPr>
          <w:rFonts w:ascii="Times New Roman" w:hAnsi="Times New Roman" w:cs="Times New Roman"/>
          <w:color w:val="222222"/>
          <w:sz w:val="24"/>
          <w:szCs w:val="24"/>
        </w:rPr>
        <w:br/>
      </w:r>
    </w:p>
    <w:p w:rsidR="0022020E" w:rsidRPr="00FC5E6D" w:rsidRDefault="0022020E" w:rsidP="003B6A8C">
      <w:pPr>
        <w:pStyle w:val="ListParagraph"/>
        <w:shd w:val="clear" w:color="auto" w:fill="FFFFFF"/>
        <w:spacing w:after="100" w:afterAutospacing="1" w:line="360" w:lineRule="auto"/>
        <w:rPr>
          <w:rFonts w:ascii="Times New Roman" w:hAnsi="Times New Roman" w:cs="Times New Roman"/>
          <w:color w:val="222222"/>
          <w:sz w:val="24"/>
          <w:szCs w:val="24"/>
        </w:rPr>
      </w:pPr>
      <w:r w:rsidRPr="004B588B">
        <w:rPr>
          <w:rFonts w:ascii="Times New Roman" w:hAnsi="Times New Roman" w:cs="Times New Roman"/>
          <w:b/>
          <w:iCs/>
          <w:color w:val="222222"/>
          <w:sz w:val="24"/>
          <w:szCs w:val="24"/>
        </w:rPr>
        <w:t>Partnership:</w:t>
      </w:r>
      <w:r w:rsidRPr="004B588B">
        <w:rPr>
          <w:rFonts w:ascii="Times New Roman" w:hAnsi="Times New Roman" w:cs="Times New Roman"/>
          <w:b/>
          <w:iCs/>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Copy of partnership deed of the firm (Registered)</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Registration certificate</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List of partners</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Valid trade license copy</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National Id Card copy</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Resolution of the partners of the firm for opening the account and authorization for its</w:t>
      </w:r>
      <w:r w:rsidRPr="00FC5E6D">
        <w:rPr>
          <w:rFonts w:ascii="Times New Roman" w:hAnsi="Times New Roman" w:cs="Times New Roman"/>
          <w:color w:val="222222"/>
          <w:sz w:val="24"/>
          <w:szCs w:val="24"/>
        </w:rPr>
        <w:br/>
        <w:t>operation duty certified by the Managing Partner of the firm</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One copy of Trade License</w:t>
      </w:r>
      <w:r w:rsidRPr="00FC5E6D">
        <w:rPr>
          <w:rFonts w:ascii="Times New Roman" w:hAnsi="Times New Roman" w:cs="Times New Roman"/>
          <w:color w:val="222222"/>
          <w:sz w:val="24"/>
          <w:szCs w:val="24"/>
        </w:rPr>
        <w:br/>
        <w:t>Public/ Private Limited Company:</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Certified true copy of</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Certificate of incorporation</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The memorandum and articles of association of the company</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Certificate of commencement (for public limited company)</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lastRenderedPageBreak/>
        <w:t>➢</w:t>
      </w:r>
      <w:r w:rsidRPr="00FC5E6D">
        <w:rPr>
          <w:rFonts w:ascii="Times New Roman" w:hAnsi="Times New Roman" w:cs="Times New Roman"/>
          <w:color w:val="222222"/>
          <w:sz w:val="24"/>
          <w:szCs w:val="24"/>
        </w:rPr>
        <w:t xml:space="preserve"> List of directors including addresses</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Extract of resolution of the Board Meeting of the company for opening the account </w:t>
      </w:r>
      <w:r w:rsidR="004B588B">
        <w:rPr>
          <w:rFonts w:ascii="Times New Roman" w:hAnsi="Times New Roman" w:cs="Times New Roman"/>
          <w:color w:val="222222"/>
          <w:sz w:val="24"/>
          <w:szCs w:val="24"/>
        </w:rPr>
        <w:t xml:space="preserve">and </w:t>
      </w:r>
      <w:r w:rsidRPr="00FC5E6D">
        <w:rPr>
          <w:rFonts w:ascii="Times New Roman" w:hAnsi="Times New Roman" w:cs="Times New Roman"/>
          <w:color w:val="222222"/>
          <w:sz w:val="24"/>
          <w:szCs w:val="24"/>
        </w:rPr>
        <w:t>authorization of the persons for its operation duly attested their signature by the</w:t>
      </w:r>
      <w:r w:rsidRPr="00FC5E6D">
        <w:rPr>
          <w:rFonts w:ascii="Times New Roman" w:hAnsi="Times New Roman" w:cs="Times New Roman"/>
          <w:color w:val="222222"/>
          <w:sz w:val="24"/>
          <w:szCs w:val="24"/>
        </w:rPr>
        <w:br/>
        <w:t>Chairman/MD of that company</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Trade License</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Transaction Profile</w:t>
      </w:r>
      <w:r w:rsidRPr="00FC5E6D">
        <w:rPr>
          <w:rFonts w:ascii="Times New Roman" w:hAnsi="Times New Roman" w:cs="Times New Roman"/>
          <w:color w:val="222222"/>
          <w:sz w:val="24"/>
          <w:szCs w:val="24"/>
        </w:rPr>
        <w:br/>
      </w:r>
      <w:r w:rsidRPr="00FC5E6D">
        <w:rPr>
          <w:rFonts w:ascii="Segoe UI Symbol" w:hAnsi="Segoe UI Symbol" w:cs="Segoe UI Symbol"/>
          <w:color w:val="222222"/>
          <w:sz w:val="24"/>
          <w:szCs w:val="24"/>
        </w:rPr>
        <w:t>➢</w:t>
      </w:r>
      <w:r w:rsidRPr="00FC5E6D">
        <w:rPr>
          <w:rFonts w:ascii="Times New Roman" w:hAnsi="Times New Roman" w:cs="Times New Roman"/>
          <w:color w:val="222222"/>
          <w:sz w:val="24"/>
          <w:szCs w:val="24"/>
        </w:rPr>
        <w:t xml:space="preserve"> KYC (Know your customer)</w:t>
      </w:r>
    </w:p>
    <w:p w:rsidR="0022020E" w:rsidRPr="004B588B" w:rsidRDefault="0022020E" w:rsidP="003B6A8C">
      <w:pPr>
        <w:shd w:val="clear" w:color="auto" w:fill="FFFFFF"/>
        <w:spacing w:after="100" w:afterAutospacing="1" w:line="360" w:lineRule="auto"/>
        <w:rPr>
          <w:rFonts w:ascii="Times New Roman" w:hAnsi="Times New Roman" w:cs="Times New Roman"/>
          <w:b/>
          <w:iCs/>
          <w:color w:val="222222"/>
          <w:sz w:val="24"/>
          <w:szCs w:val="24"/>
        </w:rPr>
      </w:pPr>
      <w:r w:rsidRPr="004B588B">
        <w:rPr>
          <w:rFonts w:ascii="Times New Roman" w:hAnsi="Times New Roman" w:cs="Times New Roman"/>
          <w:b/>
          <w:iCs/>
          <w:color w:val="222222"/>
          <w:sz w:val="24"/>
          <w:szCs w:val="24"/>
        </w:rPr>
        <w:t>Association/Club/Charity/Trust/Society:</w:t>
      </w:r>
    </w:p>
    <w:p w:rsidR="0022020E" w:rsidRPr="0011098A" w:rsidRDefault="0022020E" w:rsidP="003B6A8C">
      <w:pPr>
        <w:shd w:val="clear" w:color="auto" w:fill="FFFFFF"/>
        <w:spacing w:after="100" w:afterAutospacing="1" w:line="360" w:lineRule="auto"/>
        <w:rPr>
          <w:rFonts w:ascii="Times New Roman" w:eastAsia="Times New Roman" w:hAnsi="Times New Roman" w:cs="Times New Roman"/>
          <w:b/>
          <w:bCs/>
          <w:color w:val="00B050"/>
          <w:sz w:val="24"/>
          <w:szCs w:val="24"/>
          <w:lang w:bidi="bn-BD"/>
        </w:rPr>
      </w:pPr>
      <w:r w:rsidRPr="0011098A">
        <w:rPr>
          <w:rFonts w:ascii="Segoe UI Symbol" w:hAnsi="Segoe UI Symbol" w:cs="Segoe UI Symbol"/>
          <w:color w:val="222222"/>
          <w:sz w:val="24"/>
          <w:szCs w:val="24"/>
        </w:rPr>
        <w:t>➢</w:t>
      </w:r>
      <w:r w:rsidRPr="0011098A">
        <w:rPr>
          <w:rFonts w:ascii="Times New Roman" w:hAnsi="Times New Roman" w:cs="Times New Roman"/>
          <w:color w:val="222222"/>
          <w:sz w:val="24"/>
          <w:szCs w:val="24"/>
        </w:rPr>
        <w:t xml:space="preserve"> Certified true copy of Constitution/ By-laws /Trust deed/ Memorandum and Article of</w:t>
      </w:r>
      <w:r w:rsidRPr="0011098A">
        <w:rPr>
          <w:rFonts w:ascii="Times New Roman" w:hAnsi="Times New Roman" w:cs="Times New Roman"/>
          <w:color w:val="222222"/>
          <w:sz w:val="24"/>
          <w:szCs w:val="24"/>
        </w:rPr>
        <w:br/>
        <w:t>association</w:t>
      </w:r>
      <w:r w:rsidRPr="0011098A">
        <w:rPr>
          <w:rFonts w:ascii="Times New Roman" w:hAnsi="Times New Roman" w:cs="Times New Roman"/>
          <w:color w:val="222222"/>
          <w:sz w:val="24"/>
          <w:szCs w:val="24"/>
        </w:rPr>
        <w:br/>
      </w:r>
      <w:r w:rsidRPr="0011098A">
        <w:rPr>
          <w:rFonts w:ascii="Segoe UI Symbol" w:hAnsi="Segoe UI Symbol" w:cs="Segoe UI Symbol"/>
          <w:color w:val="222222"/>
          <w:sz w:val="24"/>
          <w:szCs w:val="24"/>
        </w:rPr>
        <w:t>➢</w:t>
      </w:r>
      <w:r w:rsidRPr="0011098A">
        <w:rPr>
          <w:rFonts w:ascii="Times New Roman" w:hAnsi="Times New Roman" w:cs="Times New Roman"/>
          <w:color w:val="222222"/>
          <w:sz w:val="24"/>
          <w:szCs w:val="24"/>
        </w:rPr>
        <w:t xml:space="preserve"> Certificate of Registration of the Association Club / Charity / Trust / Society for</w:t>
      </w:r>
      <w:r w:rsidRPr="0011098A">
        <w:rPr>
          <w:rFonts w:ascii="Times New Roman" w:hAnsi="Times New Roman" w:cs="Times New Roman"/>
          <w:color w:val="222222"/>
          <w:sz w:val="24"/>
          <w:szCs w:val="24"/>
        </w:rPr>
        <w:br/>
        <w:t>inspection and returns</w:t>
      </w:r>
      <w:r w:rsidRPr="0011098A">
        <w:rPr>
          <w:rFonts w:ascii="Times New Roman" w:hAnsi="Times New Roman" w:cs="Times New Roman"/>
          <w:color w:val="222222"/>
          <w:sz w:val="24"/>
          <w:szCs w:val="24"/>
        </w:rPr>
        <w:br/>
      </w:r>
      <w:r w:rsidRPr="0011098A">
        <w:rPr>
          <w:rFonts w:ascii="Segoe UI Symbol" w:hAnsi="Segoe UI Symbol" w:cs="Segoe UI Symbol"/>
          <w:color w:val="222222"/>
          <w:sz w:val="24"/>
          <w:szCs w:val="24"/>
        </w:rPr>
        <w:t>➢</w:t>
      </w:r>
      <w:r w:rsidRPr="0011098A">
        <w:rPr>
          <w:rFonts w:ascii="Times New Roman" w:hAnsi="Times New Roman" w:cs="Times New Roman"/>
          <w:color w:val="222222"/>
          <w:sz w:val="24"/>
          <w:szCs w:val="24"/>
        </w:rPr>
        <w:t xml:space="preserve"> List of members of the governing body / Executive Committee of the organization</w:t>
      </w:r>
      <w:r w:rsidRPr="0011098A">
        <w:rPr>
          <w:rFonts w:ascii="Times New Roman" w:hAnsi="Times New Roman" w:cs="Times New Roman"/>
          <w:color w:val="222222"/>
          <w:sz w:val="24"/>
          <w:szCs w:val="24"/>
        </w:rPr>
        <w:br/>
        <w:t>including their addresses</w:t>
      </w:r>
      <w:r w:rsidRPr="0011098A">
        <w:rPr>
          <w:rFonts w:ascii="Times New Roman" w:hAnsi="Times New Roman" w:cs="Times New Roman"/>
          <w:color w:val="222222"/>
          <w:sz w:val="24"/>
          <w:szCs w:val="24"/>
        </w:rPr>
        <w:br/>
      </w:r>
      <w:r w:rsidRPr="0011098A">
        <w:rPr>
          <w:rFonts w:ascii="Segoe UI Symbol" w:hAnsi="Segoe UI Symbol" w:cs="Segoe UI Symbol"/>
          <w:color w:val="222222"/>
          <w:sz w:val="24"/>
          <w:szCs w:val="24"/>
        </w:rPr>
        <w:t>➢</w:t>
      </w:r>
      <w:r w:rsidRPr="0011098A">
        <w:rPr>
          <w:rFonts w:ascii="Times New Roman" w:hAnsi="Times New Roman" w:cs="Times New Roman"/>
          <w:color w:val="222222"/>
          <w:sz w:val="24"/>
          <w:szCs w:val="24"/>
        </w:rPr>
        <w:t xml:space="preserve"> Extract of Resolution of such association for opening the account and authorization of its</w:t>
      </w:r>
      <w:r w:rsidRPr="0011098A">
        <w:rPr>
          <w:rFonts w:ascii="Times New Roman" w:hAnsi="Times New Roman" w:cs="Times New Roman"/>
          <w:color w:val="222222"/>
          <w:sz w:val="24"/>
          <w:szCs w:val="24"/>
        </w:rPr>
        <w:br/>
        <w:t>operation duly certified by the chairman/ secretary of the association/ club/ charity/ trust/</w:t>
      </w:r>
      <w:r w:rsidRPr="0011098A">
        <w:rPr>
          <w:rFonts w:ascii="Times New Roman" w:hAnsi="Times New Roman" w:cs="Times New Roman"/>
          <w:color w:val="222222"/>
          <w:sz w:val="24"/>
          <w:szCs w:val="24"/>
        </w:rPr>
        <w:br/>
        <w:t>society etc.</w:t>
      </w:r>
      <w:r w:rsidRPr="0011098A">
        <w:rPr>
          <w:rFonts w:ascii="Times New Roman" w:hAnsi="Times New Roman" w:cs="Times New Roman"/>
          <w:color w:val="222222"/>
          <w:sz w:val="24"/>
          <w:szCs w:val="24"/>
        </w:rPr>
        <w:br/>
      </w:r>
      <w:r w:rsidRPr="0011098A">
        <w:rPr>
          <w:rFonts w:ascii="Segoe UI Symbol" w:hAnsi="Segoe UI Symbol" w:cs="Segoe UI Symbol"/>
          <w:color w:val="222222"/>
          <w:sz w:val="24"/>
          <w:szCs w:val="24"/>
        </w:rPr>
        <w:t>➢</w:t>
      </w:r>
      <w:r w:rsidRPr="0011098A">
        <w:rPr>
          <w:rFonts w:ascii="Times New Roman" w:hAnsi="Times New Roman" w:cs="Times New Roman"/>
          <w:color w:val="222222"/>
          <w:sz w:val="24"/>
          <w:szCs w:val="24"/>
        </w:rPr>
        <w:t xml:space="preserve"> Transaction profile</w:t>
      </w:r>
      <w:r w:rsidRPr="0011098A">
        <w:rPr>
          <w:rFonts w:ascii="Times New Roman" w:hAnsi="Times New Roman" w:cs="Times New Roman"/>
          <w:color w:val="222222"/>
          <w:sz w:val="24"/>
          <w:szCs w:val="24"/>
        </w:rPr>
        <w:br/>
      </w:r>
      <w:r w:rsidRPr="0011098A">
        <w:rPr>
          <w:rFonts w:ascii="Segoe UI Symbol" w:hAnsi="Segoe UI Symbol" w:cs="Segoe UI Symbol"/>
          <w:color w:val="222222"/>
          <w:sz w:val="24"/>
          <w:szCs w:val="24"/>
        </w:rPr>
        <w:t>➢</w:t>
      </w:r>
      <w:r w:rsidRPr="0011098A">
        <w:rPr>
          <w:rFonts w:ascii="Times New Roman" w:hAnsi="Times New Roman" w:cs="Times New Roman"/>
          <w:color w:val="222222"/>
          <w:sz w:val="24"/>
          <w:szCs w:val="24"/>
        </w:rPr>
        <w:t xml:space="preserve"> KYC (Know your customer)</w:t>
      </w:r>
    </w:p>
    <w:p w:rsidR="004B588B" w:rsidRDefault="0022020E" w:rsidP="003B6A8C">
      <w:pPr>
        <w:shd w:val="clear" w:color="auto" w:fill="FFFFFF"/>
        <w:spacing w:after="0" w:line="360" w:lineRule="auto"/>
        <w:rPr>
          <w:rFonts w:ascii="Times New Roman" w:hAnsi="Times New Roman" w:cs="Times New Roman"/>
          <w:color w:val="000000"/>
          <w:sz w:val="24"/>
          <w:szCs w:val="24"/>
        </w:rPr>
      </w:pPr>
      <w:r w:rsidRPr="0011098A">
        <w:rPr>
          <w:rFonts w:ascii="Times New Roman" w:hAnsi="Times New Roman" w:cs="Times New Roman"/>
          <w:color w:val="000000"/>
          <w:sz w:val="24"/>
          <w:szCs w:val="24"/>
        </w:rPr>
        <w:t xml:space="preserve">B) </w:t>
      </w:r>
      <w:r w:rsidR="004B588B">
        <w:rPr>
          <w:rFonts w:ascii="Times New Roman" w:hAnsi="Times New Roman" w:cs="Times New Roman"/>
          <w:b/>
          <w:color w:val="000000"/>
          <w:sz w:val="24"/>
          <w:szCs w:val="24"/>
        </w:rPr>
        <w:t>Savings Account</w:t>
      </w:r>
      <w:r w:rsidRPr="0011098A">
        <w:rPr>
          <w:rFonts w:ascii="Times New Roman" w:hAnsi="Times New Roman" w:cs="Times New Roman"/>
          <w:color w:val="000000"/>
          <w:sz w:val="24"/>
          <w:szCs w:val="24"/>
        </w:rPr>
        <w:br/>
        <w:t>This type of account has been designed for those individuals who intend to save and need to</w:t>
      </w:r>
      <w:r w:rsidRPr="0011098A">
        <w:rPr>
          <w:rFonts w:ascii="Times New Roman" w:hAnsi="Times New Roman" w:cs="Times New Roman"/>
          <w:color w:val="000000"/>
          <w:sz w:val="24"/>
          <w:szCs w:val="24"/>
        </w:rPr>
        <w:br/>
        <w:t>spare a little piece of their pay which might be utilized sooner rather than later and furthermore</w:t>
      </w:r>
      <w:r w:rsidRPr="0011098A">
        <w:rPr>
          <w:rFonts w:ascii="Times New Roman" w:hAnsi="Times New Roman" w:cs="Times New Roman"/>
          <w:color w:val="000000"/>
          <w:sz w:val="24"/>
          <w:szCs w:val="24"/>
        </w:rPr>
        <w:br/>
        <w:t>mean to have some productive profits for such investment funds. They can store a little sum and</w:t>
      </w:r>
      <w:r w:rsidRPr="0011098A">
        <w:rPr>
          <w:rFonts w:ascii="Times New Roman" w:hAnsi="Times New Roman" w:cs="Times New Roman"/>
          <w:color w:val="000000"/>
          <w:sz w:val="24"/>
          <w:szCs w:val="24"/>
        </w:rPr>
        <w:br/>
        <w:t>can pull back at whatever point they want however the aggregate quantities of withdrawals over</w:t>
      </w:r>
      <w:r w:rsidRPr="0011098A">
        <w:rPr>
          <w:rFonts w:ascii="Times New Roman" w:hAnsi="Times New Roman" w:cs="Times New Roman"/>
          <w:color w:val="000000"/>
          <w:sz w:val="24"/>
          <w:szCs w:val="24"/>
        </w:rPr>
        <w:br/>
        <w:t>some undefined time frame are restricted.</w:t>
      </w:r>
      <w:r w:rsidRPr="0011098A">
        <w:rPr>
          <w:rFonts w:ascii="Times New Roman" w:hAnsi="Times New Roman" w:cs="Times New Roman"/>
          <w:color w:val="000000"/>
          <w:sz w:val="24"/>
          <w:szCs w:val="24"/>
        </w:rPr>
        <w:br/>
        <w:t>Further, current interest rate on savings account is 2.79% per month. To avail interest on deposits</w:t>
      </w:r>
      <w:r w:rsidRPr="0011098A">
        <w:rPr>
          <w:rFonts w:ascii="Times New Roman" w:hAnsi="Times New Roman" w:cs="Times New Roman"/>
          <w:color w:val="000000"/>
          <w:sz w:val="24"/>
          <w:szCs w:val="24"/>
        </w:rPr>
        <w:br/>
        <w:t>customers must maintain minimum balance of 5,000t taka. A depositor may withdraw up to two</w:t>
      </w:r>
      <w:r w:rsidRPr="0011098A">
        <w:rPr>
          <w:rFonts w:ascii="Times New Roman" w:hAnsi="Times New Roman" w:cs="Times New Roman"/>
          <w:color w:val="000000"/>
          <w:sz w:val="24"/>
          <w:szCs w:val="24"/>
        </w:rPr>
        <w:br/>
      </w:r>
      <w:r w:rsidRPr="0011098A">
        <w:rPr>
          <w:rFonts w:ascii="Times New Roman" w:hAnsi="Times New Roman" w:cs="Times New Roman"/>
          <w:color w:val="000000"/>
          <w:sz w:val="24"/>
          <w:szCs w:val="24"/>
        </w:rPr>
        <w:lastRenderedPageBreak/>
        <w:t>times a week which should not exceed 25% of the balance of his/her account. If the</w:t>
      </w:r>
      <w:r w:rsidRPr="0011098A">
        <w:rPr>
          <w:rFonts w:ascii="Times New Roman" w:hAnsi="Times New Roman" w:cs="Times New Roman"/>
          <w:color w:val="000000"/>
          <w:sz w:val="24"/>
          <w:szCs w:val="24"/>
        </w:rPr>
        <w:br/>
        <w:t>accountholder withdraws money for more than twice a week then that person would not get any</w:t>
      </w:r>
      <w:r w:rsidRPr="0011098A">
        <w:rPr>
          <w:rFonts w:ascii="Times New Roman" w:hAnsi="Times New Roman" w:cs="Times New Roman"/>
          <w:color w:val="000000"/>
          <w:sz w:val="24"/>
          <w:szCs w:val="24"/>
        </w:rPr>
        <w:br/>
        <w:t>interest in that month.</w:t>
      </w:r>
      <w:r w:rsidRPr="0011098A">
        <w:rPr>
          <w:rFonts w:ascii="Times New Roman" w:hAnsi="Times New Roman" w:cs="Times New Roman"/>
          <w:color w:val="000000"/>
          <w:sz w:val="24"/>
          <w:szCs w:val="24"/>
        </w:rPr>
        <w:br/>
      </w:r>
      <w:r w:rsidRPr="004B588B">
        <w:rPr>
          <w:rFonts w:ascii="Times New Roman" w:hAnsi="Times New Roman" w:cs="Times New Roman"/>
          <w:b/>
          <w:iCs/>
          <w:color w:val="000000"/>
          <w:sz w:val="24"/>
          <w:szCs w:val="24"/>
        </w:rPr>
        <w:t>Criteria of Saving Account in SEBL</w:t>
      </w:r>
      <w:r w:rsidRPr="0011098A">
        <w:rPr>
          <w:rFonts w:ascii="Times New Roman" w:hAnsi="Times New Roman" w:cs="Times New Roman"/>
          <w:i/>
          <w:iCs/>
          <w:color w:val="000000"/>
          <w:sz w:val="24"/>
          <w:szCs w:val="24"/>
        </w:rPr>
        <w:br/>
      </w:r>
    </w:p>
    <w:p w:rsidR="0022020E" w:rsidRPr="0011098A" w:rsidRDefault="0022020E" w:rsidP="003B6A8C">
      <w:pPr>
        <w:shd w:val="clear" w:color="auto" w:fill="FFFFFF"/>
        <w:spacing w:after="0" w:line="360" w:lineRule="auto"/>
        <w:rPr>
          <w:rFonts w:ascii="Times New Roman" w:eastAsia="Times New Roman" w:hAnsi="Times New Roman" w:cs="Times New Roman"/>
          <w:b/>
          <w:bCs/>
          <w:color w:val="7030A0"/>
          <w:sz w:val="24"/>
          <w:szCs w:val="24"/>
          <w:lang w:bidi="bn-BD"/>
        </w:rPr>
      </w:pPr>
      <w:r w:rsidRPr="0011098A">
        <w:rPr>
          <w:rFonts w:ascii="Times New Roman" w:hAnsi="Times New Roman" w:cs="Times New Roman"/>
          <w:color w:val="000000"/>
          <w:sz w:val="24"/>
          <w:szCs w:val="24"/>
        </w:rPr>
        <w:t>• Two copies of passport size photo of account holder and one copy of passport size photo</w:t>
      </w:r>
      <w:r w:rsidRPr="0011098A">
        <w:rPr>
          <w:rFonts w:ascii="Times New Roman" w:hAnsi="Times New Roman" w:cs="Times New Roman"/>
          <w:color w:val="000000"/>
          <w:sz w:val="24"/>
          <w:szCs w:val="24"/>
        </w:rPr>
        <w:br/>
        <w:t>of the nominee.</w:t>
      </w:r>
      <w:r w:rsidRPr="0011098A">
        <w:rPr>
          <w:rFonts w:ascii="Times New Roman" w:hAnsi="Times New Roman" w:cs="Times New Roman"/>
          <w:sz w:val="24"/>
          <w:szCs w:val="24"/>
        </w:rPr>
        <w:br/>
      </w:r>
      <w:r w:rsidRPr="0011098A">
        <w:rPr>
          <w:rFonts w:ascii="Times New Roman" w:hAnsi="Times New Roman" w:cs="Times New Roman"/>
          <w:color w:val="000000"/>
          <w:sz w:val="24"/>
          <w:szCs w:val="24"/>
        </w:rPr>
        <w:br/>
        <w:t>• At least one copy of these documents of both account holder and nominee must be</w:t>
      </w:r>
      <w:r w:rsidRPr="0011098A">
        <w:rPr>
          <w:rFonts w:ascii="Times New Roman" w:hAnsi="Times New Roman" w:cs="Times New Roman"/>
          <w:color w:val="000000"/>
          <w:sz w:val="24"/>
          <w:szCs w:val="24"/>
        </w:rPr>
        <w:br/>
        <w:t xml:space="preserve">submitted- National </w:t>
      </w:r>
      <w:proofErr w:type="gramStart"/>
      <w:r w:rsidRPr="0011098A">
        <w:rPr>
          <w:rFonts w:ascii="Times New Roman" w:hAnsi="Times New Roman" w:cs="Times New Roman"/>
          <w:color w:val="000000"/>
          <w:sz w:val="24"/>
          <w:szCs w:val="24"/>
        </w:rPr>
        <w:t>id</w:t>
      </w:r>
      <w:proofErr w:type="gramEnd"/>
      <w:r w:rsidRPr="0011098A">
        <w:rPr>
          <w:rFonts w:ascii="Times New Roman" w:hAnsi="Times New Roman" w:cs="Times New Roman"/>
          <w:color w:val="000000"/>
          <w:sz w:val="24"/>
          <w:szCs w:val="24"/>
        </w:rPr>
        <w:t xml:space="preserve"> card, Passport, Birth certificate.</w:t>
      </w:r>
      <w:r w:rsidRPr="0011098A">
        <w:rPr>
          <w:rFonts w:ascii="Times New Roman" w:hAnsi="Times New Roman" w:cs="Times New Roman"/>
          <w:color w:val="000000"/>
          <w:sz w:val="24"/>
          <w:szCs w:val="24"/>
        </w:rPr>
        <w:br/>
        <w:t>• Appropriate introduction is needed for opening an account.</w:t>
      </w:r>
      <w:r w:rsidRPr="0011098A">
        <w:rPr>
          <w:rFonts w:ascii="Times New Roman" w:hAnsi="Times New Roman" w:cs="Times New Roman"/>
          <w:color w:val="000000"/>
          <w:sz w:val="24"/>
          <w:szCs w:val="24"/>
        </w:rPr>
        <w:br/>
        <w:t>• Minimum amount of TK 500 is required as initial deposit.</w:t>
      </w:r>
      <w:r w:rsidRPr="0011098A">
        <w:rPr>
          <w:rFonts w:ascii="Times New Roman" w:hAnsi="Times New Roman" w:cs="Times New Roman"/>
          <w:color w:val="000000"/>
          <w:sz w:val="24"/>
          <w:szCs w:val="24"/>
        </w:rPr>
        <w:br/>
        <w:t>• Minimum TK 5,000 has to be kept in the account to get interest.</w:t>
      </w:r>
      <w:r w:rsidRPr="0011098A">
        <w:rPr>
          <w:rFonts w:ascii="Times New Roman" w:hAnsi="Times New Roman" w:cs="Times New Roman"/>
          <w:color w:val="000000"/>
          <w:sz w:val="24"/>
          <w:szCs w:val="24"/>
        </w:rPr>
        <w:br/>
        <w:t>• A depositor may withdraw up to 25% of their total balance in a week.</w:t>
      </w:r>
    </w:p>
    <w:p w:rsidR="0022020E" w:rsidRDefault="004B588B" w:rsidP="003B6A8C">
      <w:pPr>
        <w:shd w:val="clear" w:color="auto" w:fill="FFFFFF"/>
        <w:spacing w:after="0" w:line="360" w:lineRule="auto"/>
        <w:rPr>
          <w:rFonts w:ascii="Times New Roman" w:hAnsi="Times New Roman" w:cs="Times New Roman"/>
          <w:i/>
          <w:iCs/>
          <w:color w:val="000000"/>
          <w:sz w:val="24"/>
          <w:szCs w:val="24"/>
        </w:rPr>
      </w:pPr>
      <w:r>
        <w:rPr>
          <w:rFonts w:ascii="Times New Roman" w:hAnsi="Times New Roman" w:cs="Times New Roman"/>
          <w:b/>
          <w:iCs/>
          <w:color w:val="000000"/>
          <w:sz w:val="24"/>
          <w:szCs w:val="24"/>
        </w:rPr>
        <w:t>Time Deposits</w:t>
      </w:r>
      <w:r w:rsidR="0022020E" w:rsidRPr="0011098A">
        <w:rPr>
          <w:rFonts w:ascii="Times New Roman" w:hAnsi="Times New Roman" w:cs="Times New Roman"/>
          <w:i/>
          <w:iCs/>
          <w:color w:val="000000"/>
          <w:sz w:val="24"/>
          <w:szCs w:val="24"/>
        </w:rPr>
        <w:br/>
      </w:r>
      <w:r w:rsidR="0022020E" w:rsidRPr="0011098A">
        <w:rPr>
          <w:rFonts w:ascii="Times New Roman" w:hAnsi="Times New Roman" w:cs="Times New Roman"/>
          <w:color w:val="000000"/>
          <w:sz w:val="24"/>
          <w:szCs w:val="24"/>
        </w:rPr>
        <w:t>It is imply those kinds of deposits that require deposits to be payable at a fixed date or after a</w:t>
      </w:r>
      <w:r>
        <w:rPr>
          <w:rFonts w:ascii="Times New Roman" w:hAnsi="Times New Roman" w:cs="Times New Roman"/>
          <w:color w:val="000000"/>
          <w:sz w:val="24"/>
          <w:szCs w:val="24"/>
        </w:rPr>
        <w:br/>
        <w:t xml:space="preserve">period of notice. In </w:t>
      </w:r>
      <w:proofErr w:type="gramStart"/>
      <w:r>
        <w:rPr>
          <w:rFonts w:ascii="Times New Roman" w:hAnsi="Times New Roman" w:cs="Times New Roman"/>
          <w:color w:val="000000"/>
          <w:sz w:val="24"/>
          <w:szCs w:val="24"/>
        </w:rPr>
        <w:t xml:space="preserve">SEBL </w:t>
      </w:r>
      <w:r w:rsidR="0022020E" w:rsidRPr="0011098A">
        <w:rPr>
          <w:rFonts w:ascii="Times New Roman" w:hAnsi="Times New Roman" w:cs="Times New Roman"/>
          <w:color w:val="000000"/>
          <w:sz w:val="24"/>
          <w:szCs w:val="24"/>
        </w:rPr>
        <w:t>,</w:t>
      </w:r>
      <w:proofErr w:type="gramEnd"/>
      <w:r w:rsidR="0022020E" w:rsidRPr="0011098A">
        <w:rPr>
          <w:rFonts w:ascii="Times New Roman" w:hAnsi="Times New Roman" w:cs="Times New Roman"/>
          <w:color w:val="000000"/>
          <w:sz w:val="24"/>
          <w:szCs w:val="24"/>
        </w:rPr>
        <w:t xml:space="preserve"> time deposits are accepted through-</w:t>
      </w:r>
      <w:r w:rsidR="0022020E" w:rsidRPr="0011098A">
        <w:rPr>
          <w:rFonts w:ascii="Times New Roman" w:hAnsi="Times New Roman" w:cs="Times New Roman"/>
          <w:color w:val="000000"/>
          <w:sz w:val="24"/>
          <w:szCs w:val="24"/>
        </w:rPr>
        <w:br/>
      </w:r>
      <w:r w:rsidR="0022020E" w:rsidRPr="0011098A">
        <w:rPr>
          <w:rFonts w:ascii="Segoe UI Symbol" w:hAnsi="Segoe UI Symbol" w:cs="Segoe UI Symbol"/>
          <w:color w:val="000000"/>
          <w:sz w:val="24"/>
          <w:szCs w:val="24"/>
        </w:rPr>
        <w:t>➢</w:t>
      </w:r>
      <w:r w:rsidR="0022020E" w:rsidRPr="0011098A">
        <w:rPr>
          <w:rFonts w:ascii="Times New Roman" w:hAnsi="Times New Roman" w:cs="Times New Roman"/>
          <w:color w:val="000000"/>
          <w:sz w:val="24"/>
          <w:szCs w:val="24"/>
        </w:rPr>
        <w:t xml:space="preserve"> Fixed Deposit Receipt</w:t>
      </w:r>
      <w:r w:rsidR="0022020E" w:rsidRPr="0011098A">
        <w:rPr>
          <w:rFonts w:ascii="Times New Roman" w:hAnsi="Times New Roman" w:cs="Times New Roman"/>
          <w:color w:val="000000"/>
          <w:sz w:val="24"/>
          <w:szCs w:val="24"/>
        </w:rPr>
        <w:br/>
      </w:r>
      <w:r w:rsidR="0022020E" w:rsidRPr="0011098A">
        <w:rPr>
          <w:rFonts w:ascii="Segoe UI Symbol" w:hAnsi="Segoe UI Symbol" w:cs="Segoe UI Symbol"/>
          <w:color w:val="000000"/>
          <w:sz w:val="24"/>
          <w:szCs w:val="24"/>
        </w:rPr>
        <w:t>➢</w:t>
      </w:r>
      <w:r w:rsidR="0022020E" w:rsidRPr="0011098A">
        <w:rPr>
          <w:rFonts w:ascii="Times New Roman" w:hAnsi="Times New Roman" w:cs="Times New Roman"/>
          <w:color w:val="000000"/>
          <w:sz w:val="24"/>
          <w:szCs w:val="24"/>
        </w:rPr>
        <w:t xml:space="preserve"> Short Notice Deposit and</w:t>
      </w:r>
      <w:r w:rsidR="0022020E" w:rsidRPr="0011098A">
        <w:rPr>
          <w:rFonts w:ascii="Times New Roman" w:hAnsi="Times New Roman" w:cs="Times New Roman"/>
          <w:color w:val="000000"/>
          <w:sz w:val="24"/>
          <w:szCs w:val="24"/>
        </w:rPr>
        <w:br/>
      </w:r>
      <w:r w:rsidR="0022020E" w:rsidRPr="0011098A">
        <w:rPr>
          <w:rFonts w:ascii="Segoe UI Symbol" w:hAnsi="Segoe UI Symbol" w:cs="Segoe UI Symbol"/>
          <w:color w:val="000000"/>
          <w:sz w:val="24"/>
          <w:szCs w:val="24"/>
        </w:rPr>
        <w:t>➢</w:t>
      </w:r>
      <w:r w:rsidR="0022020E" w:rsidRPr="0011098A">
        <w:rPr>
          <w:rFonts w:ascii="Times New Roman" w:hAnsi="Times New Roman" w:cs="Times New Roman"/>
          <w:color w:val="000000"/>
          <w:sz w:val="24"/>
          <w:szCs w:val="24"/>
        </w:rPr>
        <w:t xml:space="preserve"> Special Scheme</w:t>
      </w:r>
      <w:r w:rsidR="0022020E" w:rsidRPr="0011098A">
        <w:rPr>
          <w:rFonts w:ascii="Times New Roman" w:hAnsi="Times New Roman" w:cs="Times New Roman"/>
          <w:color w:val="000000"/>
          <w:sz w:val="24"/>
          <w:szCs w:val="24"/>
        </w:rPr>
        <w:br/>
      </w:r>
    </w:p>
    <w:p w:rsidR="004B588B" w:rsidRDefault="004B588B" w:rsidP="003B6A8C">
      <w:pPr>
        <w:shd w:val="clear" w:color="auto" w:fill="FFFFFF"/>
        <w:spacing w:after="0" w:line="360" w:lineRule="auto"/>
        <w:rPr>
          <w:rFonts w:ascii="Times New Roman" w:hAnsi="Times New Roman" w:cs="Times New Roman"/>
          <w:b/>
          <w:iCs/>
          <w:color w:val="000000"/>
          <w:sz w:val="24"/>
          <w:szCs w:val="24"/>
        </w:rPr>
      </w:pPr>
      <w:r>
        <w:rPr>
          <w:rFonts w:ascii="Times New Roman" w:hAnsi="Times New Roman" w:cs="Times New Roman"/>
          <w:b/>
          <w:iCs/>
          <w:color w:val="000000"/>
          <w:sz w:val="24"/>
          <w:szCs w:val="24"/>
        </w:rPr>
        <w:t>Fixed Deposit Receipt</w:t>
      </w:r>
    </w:p>
    <w:p w:rsidR="0022020E" w:rsidRPr="0011098A" w:rsidRDefault="0022020E" w:rsidP="003B6A8C">
      <w:pPr>
        <w:shd w:val="clear" w:color="auto" w:fill="FFFFFF"/>
        <w:spacing w:after="0" w:line="360" w:lineRule="auto"/>
        <w:rPr>
          <w:rFonts w:ascii="Times New Roman" w:eastAsia="Times New Roman" w:hAnsi="Times New Roman" w:cs="Times New Roman"/>
          <w:b/>
          <w:bCs/>
          <w:color w:val="7030A0"/>
          <w:sz w:val="24"/>
          <w:szCs w:val="24"/>
          <w:lang w:bidi="bn-BD"/>
        </w:rPr>
      </w:pPr>
      <w:r w:rsidRPr="0011098A">
        <w:rPr>
          <w:rFonts w:ascii="Times New Roman" w:hAnsi="Times New Roman" w:cs="Times New Roman"/>
          <w:i/>
          <w:iCs/>
          <w:color w:val="000000"/>
          <w:sz w:val="24"/>
          <w:szCs w:val="24"/>
        </w:rPr>
        <w:br/>
      </w:r>
      <w:r w:rsidRPr="0011098A">
        <w:rPr>
          <w:rFonts w:ascii="Times New Roman" w:hAnsi="Times New Roman" w:cs="Times New Roman"/>
          <w:color w:val="000000"/>
          <w:sz w:val="24"/>
          <w:szCs w:val="24"/>
        </w:rPr>
        <w:t>It offers the clients the chance to contribute a settled sum for a settled period at a settled rate of</w:t>
      </w:r>
      <w:r w:rsidRPr="0011098A">
        <w:rPr>
          <w:rFonts w:ascii="Times New Roman" w:hAnsi="Times New Roman" w:cs="Times New Roman"/>
          <w:color w:val="000000"/>
          <w:sz w:val="24"/>
          <w:szCs w:val="24"/>
        </w:rPr>
        <w:br/>
        <w:t>intrigue. The clients have the alternative to re – contribute their assets both primary sum and</w:t>
      </w:r>
      <w:r w:rsidRPr="0011098A">
        <w:rPr>
          <w:rFonts w:ascii="Times New Roman" w:hAnsi="Times New Roman" w:cs="Times New Roman"/>
          <w:color w:val="000000"/>
          <w:sz w:val="24"/>
          <w:szCs w:val="24"/>
        </w:rPr>
        <w:br/>
        <w:t>intrigue sum on development or key sum and the intrigue sum being paid into their SB or CD</w:t>
      </w:r>
      <w:r w:rsidRPr="0011098A">
        <w:rPr>
          <w:rFonts w:ascii="Times New Roman" w:hAnsi="Times New Roman" w:cs="Times New Roman"/>
          <w:sz w:val="24"/>
          <w:szCs w:val="24"/>
        </w:rPr>
        <w:br/>
      </w:r>
      <w:r w:rsidRPr="0011098A">
        <w:rPr>
          <w:rFonts w:ascii="Times New Roman" w:hAnsi="Times New Roman" w:cs="Times New Roman"/>
          <w:color w:val="000000"/>
          <w:sz w:val="24"/>
          <w:szCs w:val="24"/>
        </w:rPr>
        <w:br/>
        <w:t xml:space="preserve">accounts. Cash can develop with appealing loan cost with adaptable residency. </w:t>
      </w:r>
      <w:proofErr w:type="gramStart"/>
      <w:r w:rsidRPr="0011098A">
        <w:rPr>
          <w:rFonts w:ascii="Times New Roman" w:hAnsi="Times New Roman" w:cs="Times New Roman"/>
          <w:color w:val="000000"/>
          <w:sz w:val="24"/>
          <w:szCs w:val="24"/>
        </w:rPr>
        <w:t>Programmed</w:t>
      </w:r>
      <w:r w:rsidRPr="0011098A">
        <w:rPr>
          <w:rFonts w:ascii="Times New Roman" w:hAnsi="Times New Roman" w:cs="Times New Roman"/>
          <w:color w:val="000000"/>
          <w:sz w:val="24"/>
          <w:szCs w:val="24"/>
        </w:rPr>
        <w:br/>
        <w:t>recharging office at development.</w:t>
      </w:r>
      <w:proofErr w:type="gramEnd"/>
      <w:r w:rsidRPr="0011098A">
        <w:rPr>
          <w:rFonts w:ascii="Times New Roman" w:hAnsi="Times New Roman" w:cs="Times New Roman"/>
          <w:color w:val="000000"/>
          <w:sz w:val="24"/>
          <w:szCs w:val="24"/>
        </w:rPr>
        <w:t xml:space="preserve"> Advance office against FDR to meet pressing money related</w:t>
      </w:r>
      <w:r w:rsidRPr="0011098A">
        <w:rPr>
          <w:rFonts w:ascii="Times New Roman" w:hAnsi="Times New Roman" w:cs="Times New Roman"/>
          <w:color w:val="000000"/>
          <w:sz w:val="24"/>
          <w:szCs w:val="24"/>
        </w:rPr>
        <w:br/>
        <w:t xml:space="preserve">requirements. The client may profit advance offices against FDR as security. </w:t>
      </w:r>
      <w:proofErr w:type="gramStart"/>
      <w:r w:rsidRPr="0011098A">
        <w:rPr>
          <w:rFonts w:ascii="Times New Roman" w:hAnsi="Times New Roman" w:cs="Times New Roman"/>
          <w:color w:val="000000"/>
          <w:sz w:val="24"/>
          <w:szCs w:val="24"/>
        </w:rPr>
        <w:t>Untimely</w:t>
      </w:r>
      <w:r w:rsidRPr="0011098A">
        <w:rPr>
          <w:rFonts w:ascii="Times New Roman" w:hAnsi="Times New Roman" w:cs="Times New Roman"/>
          <w:color w:val="000000"/>
          <w:sz w:val="24"/>
          <w:szCs w:val="24"/>
        </w:rPr>
        <w:br/>
        <w:t>conclusion office at funds rate.</w:t>
      </w:r>
      <w:proofErr w:type="gramEnd"/>
      <w:r w:rsidRPr="0011098A">
        <w:rPr>
          <w:rFonts w:ascii="Times New Roman" w:hAnsi="Times New Roman" w:cs="Times New Roman"/>
          <w:color w:val="000000"/>
          <w:sz w:val="24"/>
          <w:szCs w:val="24"/>
        </w:rPr>
        <w:t xml:space="preserve"> FDR Account can be opened both for Individual and Corporate</w:t>
      </w:r>
      <w:r w:rsidRPr="0011098A">
        <w:rPr>
          <w:rFonts w:ascii="Times New Roman" w:hAnsi="Times New Roman" w:cs="Times New Roman"/>
          <w:color w:val="000000"/>
          <w:sz w:val="24"/>
          <w:szCs w:val="24"/>
        </w:rPr>
        <w:br/>
      </w:r>
      <w:r w:rsidRPr="0011098A">
        <w:rPr>
          <w:rFonts w:ascii="Times New Roman" w:hAnsi="Times New Roman" w:cs="Times New Roman"/>
          <w:color w:val="000000"/>
          <w:sz w:val="24"/>
          <w:szCs w:val="24"/>
        </w:rPr>
        <w:lastRenderedPageBreak/>
        <w:t>bodies. Just Resident Bangladeshi National is permitted to open Personal FDR Account. Age bar</w:t>
      </w:r>
      <w:r w:rsidRPr="0011098A">
        <w:rPr>
          <w:rFonts w:ascii="Times New Roman" w:hAnsi="Times New Roman" w:cs="Times New Roman"/>
          <w:color w:val="000000"/>
          <w:sz w:val="24"/>
          <w:szCs w:val="24"/>
        </w:rPr>
        <w:br/>
        <w:t>for opening of Personal FDR Account: 18 years or above individual can be opened this FDR</w:t>
      </w:r>
      <w:r w:rsidRPr="0011098A">
        <w:rPr>
          <w:rFonts w:ascii="Times New Roman" w:hAnsi="Times New Roman" w:cs="Times New Roman"/>
          <w:color w:val="000000"/>
          <w:sz w:val="24"/>
          <w:szCs w:val="24"/>
        </w:rPr>
        <w:br/>
        <w:t>account. Minor record can be opened under the supervision of his/her/their gatekeeper. FDR can</w:t>
      </w:r>
      <w:r w:rsidRPr="0011098A">
        <w:rPr>
          <w:rFonts w:ascii="Times New Roman" w:hAnsi="Times New Roman" w:cs="Times New Roman"/>
          <w:color w:val="000000"/>
          <w:sz w:val="24"/>
          <w:szCs w:val="24"/>
        </w:rPr>
        <w:br/>
        <w:t>be issued for senior subject with appealing rate.</w:t>
      </w:r>
    </w:p>
    <w:p w:rsidR="0022020E" w:rsidRPr="0022020E" w:rsidRDefault="0022020E" w:rsidP="0003173B">
      <w:pPr>
        <w:pStyle w:val="Heading2"/>
      </w:pPr>
      <w:bookmarkStart w:id="37" w:name="_Toc31830747"/>
      <w:r w:rsidRPr="0022020E">
        <w:t>4.3 Account Update</w:t>
      </w:r>
      <w:bookmarkEnd w:id="37"/>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sz w:val="24"/>
          <w:szCs w:val="24"/>
        </w:rPr>
        <w:t>Those who opened account before 31 March 2011 are eligible to update their account according to new rules of Bangladesh Bank, Accounts maintenance department, section 32, annexure 7(b).Otherwise their account will be temporary deactivated. Customers have to update account for their own safety.</w:t>
      </w:r>
    </w:p>
    <w:p w:rsidR="0022020E" w:rsidRPr="003B6A8C" w:rsidRDefault="004B588B" w:rsidP="003B6A8C">
      <w:pPr>
        <w:spacing w:line="360" w:lineRule="auto"/>
        <w:rPr>
          <w:rFonts w:ascii="Times New Roman" w:hAnsi="Times New Roman" w:cs="Times New Roman"/>
          <w:b/>
          <w:iCs/>
          <w:color w:val="00B050"/>
          <w:sz w:val="28"/>
          <w:szCs w:val="28"/>
        </w:rPr>
      </w:pPr>
      <w:r>
        <w:rPr>
          <w:rFonts w:ascii="Times New Roman" w:hAnsi="Times New Roman" w:cs="Times New Roman"/>
          <w:b/>
          <w:iCs/>
          <w:color w:val="00B050"/>
          <w:sz w:val="28"/>
          <w:szCs w:val="28"/>
        </w:rPr>
        <w:t>Special Notice Deposit (SND</w:t>
      </w:r>
      <w:proofErr w:type="gramStart"/>
      <w:r>
        <w:rPr>
          <w:rFonts w:ascii="Times New Roman" w:hAnsi="Times New Roman" w:cs="Times New Roman"/>
          <w:b/>
          <w:iCs/>
          <w:color w:val="00B050"/>
          <w:sz w:val="28"/>
          <w:szCs w:val="28"/>
        </w:rPr>
        <w:t>)</w:t>
      </w:r>
      <w:proofErr w:type="gramEnd"/>
      <w:r w:rsidR="0022020E" w:rsidRPr="00EF7E89">
        <w:rPr>
          <w:rFonts w:ascii="Times New Roman" w:hAnsi="Times New Roman" w:cs="Times New Roman"/>
          <w:b/>
          <w:iCs/>
          <w:color w:val="000000"/>
          <w:sz w:val="28"/>
          <w:szCs w:val="28"/>
        </w:rPr>
        <w:br/>
      </w:r>
      <w:r w:rsidR="0022020E" w:rsidRPr="0011098A">
        <w:rPr>
          <w:rFonts w:ascii="Times New Roman" w:hAnsi="Times New Roman" w:cs="Times New Roman"/>
          <w:color w:val="000000"/>
          <w:sz w:val="24"/>
          <w:szCs w:val="24"/>
        </w:rPr>
        <w:t>In this account, the deposit has to be kept for at least seven days in order to get interest. The</w:t>
      </w:r>
      <w:r w:rsidR="0022020E" w:rsidRPr="0011098A">
        <w:rPr>
          <w:rFonts w:ascii="Times New Roman" w:hAnsi="Times New Roman" w:cs="Times New Roman"/>
          <w:color w:val="000000"/>
          <w:sz w:val="24"/>
          <w:szCs w:val="24"/>
        </w:rPr>
        <w:br/>
        <w:t xml:space="preserve">interest rate is less than ordinary savings account. Generally, the following parties keep </w:t>
      </w:r>
      <w:proofErr w:type="spellStart"/>
      <w:r w:rsidR="0022020E" w:rsidRPr="0011098A">
        <w:rPr>
          <w:rFonts w:ascii="Times New Roman" w:hAnsi="Times New Roman" w:cs="Times New Roman"/>
          <w:color w:val="000000"/>
          <w:sz w:val="24"/>
          <w:szCs w:val="24"/>
        </w:rPr>
        <w:t>mone</w:t>
      </w:r>
      <w:proofErr w:type="spellEnd"/>
      <w:r w:rsidR="0022020E" w:rsidRPr="0011098A">
        <w:rPr>
          <w:rFonts w:ascii="Times New Roman" w:hAnsi="Times New Roman" w:cs="Times New Roman"/>
          <w:color w:val="000000"/>
          <w:sz w:val="24"/>
          <w:szCs w:val="24"/>
        </w:rPr>
        <w:t xml:space="preserve"> in</w:t>
      </w:r>
      <w:r w:rsidR="0022020E" w:rsidRPr="0011098A">
        <w:rPr>
          <w:rFonts w:ascii="Times New Roman" w:hAnsi="Times New Roman" w:cs="Times New Roman"/>
          <w:color w:val="000000"/>
          <w:sz w:val="24"/>
          <w:szCs w:val="24"/>
        </w:rPr>
        <w:br/>
        <w:t>SND accounts include big private limited companies, government departments etc. Two major</w:t>
      </w:r>
      <w:r w:rsidR="0022020E" w:rsidRPr="0011098A">
        <w:rPr>
          <w:rFonts w:ascii="Times New Roman" w:hAnsi="Times New Roman" w:cs="Times New Roman"/>
          <w:color w:val="000000"/>
          <w:sz w:val="24"/>
          <w:szCs w:val="24"/>
        </w:rPr>
        <w:br/>
        <w:t>things are to be considered</w:t>
      </w:r>
      <w:proofErr w:type="gramStart"/>
      <w:r w:rsidR="0022020E" w:rsidRPr="0011098A">
        <w:rPr>
          <w:rFonts w:ascii="Times New Roman" w:hAnsi="Times New Roman" w:cs="Times New Roman"/>
          <w:color w:val="000000"/>
          <w:sz w:val="24"/>
          <w:szCs w:val="24"/>
        </w:rPr>
        <w:t>:</w:t>
      </w:r>
      <w:proofErr w:type="gramEnd"/>
      <w:r w:rsidR="0022020E" w:rsidRPr="0011098A">
        <w:rPr>
          <w:rFonts w:ascii="Times New Roman" w:hAnsi="Times New Roman" w:cs="Times New Roman"/>
          <w:color w:val="000000"/>
          <w:sz w:val="24"/>
          <w:szCs w:val="24"/>
        </w:rPr>
        <w:br/>
      </w:r>
      <w:r w:rsidR="0022020E" w:rsidRPr="0011098A">
        <w:rPr>
          <w:rFonts w:ascii="Segoe UI Symbol" w:hAnsi="Segoe UI Symbol" w:cs="Segoe UI Symbol"/>
          <w:color w:val="000000"/>
          <w:sz w:val="24"/>
          <w:szCs w:val="24"/>
        </w:rPr>
        <w:t>➢</w:t>
      </w:r>
      <w:r w:rsidR="0022020E" w:rsidRPr="0011098A">
        <w:rPr>
          <w:rFonts w:ascii="Times New Roman" w:hAnsi="Times New Roman" w:cs="Times New Roman"/>
          <w:color w:val="000000"/>
          <w:sz w:val="24"/>
          <w:szCs w:val="24"/>
        </w:rPr>
        <w:t xml:space="preserve"> To withdraw deposit seven-day notice has to be given to the bank.</w:t>
      </w:r>
      <w:r w:rsidR="0022020E" w:rsidRPr="0011098A">
        <w:rPr>
          <w:rFonts w:ascii="Times New Roman" w:hAnsi="Times New Roman" w:cs="Times New Roman"/>
          <w:color w:val="000000"/>
          <w:sz w:val="24"/>
          <w:szCs w:val="24"/>
        </w:rPr>
        <w:br/>
      </w:r>
      <w:r w:rsidR="0022020E" w:rsidRPr="0011098A">
        <w:rPr>
          <w:rFonts w:ascii="Segoe UI Symbol" w:hAnsi="Segoe UI Symbol" w:cs="Segoe UI Symbol"/>
          <w:color w:val="000000"/>
          <w:sz w:val="24"/>
          <w:szCs w:val="24"/>
        </w:rPr>
        <w:t>➢</w:t>
      </w:r>
      <w:r w:rsidR="0022020E" w:rsidRPr="0011098A">
        <w:rPr>
          <w:rFonts w:ascii="Times New Roman" w:hAnsi="Times New Roman" w:cs="Times New Roman"/>
          <w:color w:val="000000"/>
          <w:sz w:val="24"/>
          <w:szCs w:val="24"/>
        </w:rPr>
        <w:t xml:space="preserve"> Withdrawals are usually discouraged.</w:t>
      </w:r>
      <w:r w:rsidR="0022020E" w:rsidRPr="0011098A">
        <w:rPr>
          <w:rFonts w:ascii="Times New Roman" w:hAnsi="Times New Roman" w:cs="Times New Roman"/>
          <w:color w:val="000000"/>
          <w:sz w:val="24"/>
          <w:szCs w:val="24"/>
        </w:rPr>
        <w:br/>
        <w:t>In addition, interest rates may vary depending on the amount and account holder.</w:t>
      </w:r>
    </w:p>
    <w:p w:rsidR="00F44261" w:rsidRDefault="0022020E" w:rsidP="003B6A8C">
      <w:pPr>
        <w:spacing w:line="360" w:lineRule="auto"/>
        <w:rPr>
          <w:rFonts w:ascii="Times New Roman" w:hAnsi="Times New Roman" w:cs="Times New Roman"/>
          <w:color w:val="222222"/>
          <w:sz w:val="24"/>
          <w:szCs w:val="24"/>
        </w:rPr>
      </w:pPr>
      <w:r w:rsidRPr="00F44261">
        <w:rPr>
          <w:rFonts w:ascii="Times New Roman" w:hAnsi="Times New Roman" w:cs="Times New Roman"/>
          <w:b/>
          <w:bCs/>
          <w:color w:val="00B050"/>
          <w:sz w:val="28"/>
          <w:szCs w:val="28"/>
        </w:rPr>
        <w:t>Special Scheme</w:t>
      </w:r>
      <w:r w:rsidRPr="0011098A">
        <w:rPr>
          <w:rFonts w:ascii="Times New Roman" w:hAnsi="Times New Roman" w:cs="Times New Roman"/>
          <w:b/>
          <w:bCs/>
          <w:color w:val="000000"/>
          <w:sz w:val="24"/>
          <w:szCs w:val="24"/>
        </w:rPr>
        <w:t xml:space="preserve">: </w:t>
      </w:r>
      <w:r w:rsidRPr="0011098A">
        <w:rPr>
          <w:rFonts w:ascii="Times New Roman" w:hAnsi="Times New Roman" w:cs="Times New Roman"/>
          <w:color w:val="000000"/>
          <w:sz w:val="24"/>
          <w:szCs w:val="24"/>
        </w:rPr>
        <w:t>Southeast Ban</w:t>
      </w:r>
      <w:r w:rsidR="004B588B">
        <w:rPr>
          <w:rFonts w:ascii="Times New Roman" w:hAnsi="Times New Roman" w:cs="Times New Roman"/>
          <w:color w:val="000000"/>
          <w:sz w:val="24"/>
          <w:szCs w:val="24"/>
        </w:rPr>
        <w:t>k Limited</w:t>
      </w:r>
      <w:r w:rsidRPr="0011098A">
        <w:rPr>
          <w:rFonts w:ascii="Times New Roman" w:hAnsi="Times New Roman" w:cs="Times New Roman"/>
          <w:color w:val="000000"/>
          <w:sz w:val="24"/>
          <w:szCs w:val="24"/>
        </w:rPr>
        <w:t xml:space="preserve"> gives </w:t>
      </w:r>
      <w:r w:rsidR="004B588B">
        <w:rPr>
          <w:rFonts w:ascii="Times New Roman" w:hAnsi="Times New Roman" w:cs="Times New Roman"/>
          <w:color w:val="000000"/>
          <w:sz w:val="24"/>
          <w:szCs w:val="24"/>
        </w:rPr>
        <w:t xml:space="preserve">various special </w:t>
      </w:r>
      <w:r w:rsidRPr="0011098A">
        <w:rPr>
          <w:rFonts w:ascii="Times New Roman" w:hAnsi="Times New Roman" w:cs="Times New Roman"/>
          <w:color w:val="000000"/>
          <w:sz w:val="24"/>
          <w:szCs w:val="24"/>
        </w:rPr>
        <w:t xml:space="preserve">schemes for their customers. </w:t>
      </w:r>
      <w:proofErr w:type="gramStart"/>
      <w:r w:rsidRPr="0011098A">
        <w:rPr>
          <w:rFonts w:ascii="Times New Roman" w:hAnsi="Times New Roman" w:cs="Times New Roman"/>
          <w:color w:val="000000"/>
          <w:sz w:val="24"/>
          <w:szCs w:val="24"/>
        </w:rPr>
        <w:t>Most frequently given deposit sc</w:t>
      </w:r>
      <w:r w:rsidR="004B588B">
        <w:rPr>
          <w:rFonts w:ascii="Times New Roman" w:hAnsi="Times New Roman" w:cs="Times New Roman"/>
          <w:color w:val="000000"/>
          <w:sz w:val="24"/>
          <w:szCs w:val="24"/>
        </w:rPr>
        <w:t>hemes have been described below.</w:t>
      </w:r>
      <w:proofErr w:type="gramEnd"/>
      <w:r w:rsidRPr="0011098A">
        <w:rPr>
          <w:rFonts w:ascii="Times New Roman" w:hAnsi="Times New Roman" w:cs="Times New Roman"/>
          <w:color w:val="000000"/>
          <w:sz w:val="24"/>
          <w:szCs w:val="24"/>
        </w:rPr>
        <w:br/>
      </w:r>
      <w:r w:rsidRPr="0011098A">
        <w:rPr>
          <w:rFonts w:ascii="Times New Roman" w:hAnsi="Times New Roman" w:cs="Times New Roman"/>
          <w:color w:val="000000"/>
          <w:sz w:val="24"/>
          <w:szCs w:val="24"/>
        </w:rPr>
        <w:br/>
      </w:r>
    </w:p>
    <w:p w:rsidR="0022020E" w:rsidRPr="0011098A" w:rsidRDefault="0022020E" w:rsidP="003B6A8C">
      <w:pPr>
        <w:spacing w:line="360" w:lineRule="auto"/>
        <w:rPr>
          <w:rFonts w:ascii="Times New Roman" w:hAnsi="Times New Roman" w:cs="Times New Roman"/>
          <w:color w:val="222222"/>
          <w:sz w:val="24"/>
          <w:szCs w:val="24"/>
        </w:rPr>
      </w:pPr>
      <w:r w:rsidRPr="0011098A">
        <w:rPr>
          <w:rFonts w:ascii="Times New Roman" w:hAnsi="Times New Roman" w:cs="Times New Roman"/>
          <w:color w:val="222222"/>
          <w:sz w:val="24"/>
          <w:szCs w:val="24"/>
        </w:rPr>
        <w:t>A person having a Shen of 18 or above having a so</w:t>
      </w:r>
      <w:r>
        <w:rPr>
          <w:rFonts w:ascii="Times New Roman" w:hAnsi="Times New Roman" w:cs="Times New Roman"/>
          <w:color w:val="222222"/>
          <w:sz w:val="24"/>
          <w:szCs w:val="24"/>
        </w:rPr>
        <w:t>und mind</w:t>
      </w:r>
      <w:r>
        <w:rPr>
          <w:rFonts w:ascii="Times New Roman" w:hAnsi="Times New Roman" w:cs="Times New Roman"/>
          <w:color w:val="222222"/>
          <w:sz w:val="24"/>
          <w:szCs w:val="24"/>
        </w:rPr>
        <w:br/>
      </w:r>
      <w:r w:rsidRPr="0011098A">
        <w:rPr>
          <w:rFonts w:ascii="Times New Roman" w:hAnsi="Times New Roman" w:cs="Times New Roman"/>
          <w:color w:val="222222"/>
          <w:sz w:val="24"/>
          <w:szCs w:val="24"/>
        </w:rPr>
        <w:t>More than one Savings Scheme account can be opened</w:t>
      </w:r>
      <w:r w:rsidRPr="0011098A">
        <w:rPr>
          <w:rFonts w:ascii="Times New Roman" w:hAnsi="Times New Roman" w:cs="Times New Roman"/>
          <w:color w:val="222222"/>
          <w:sz w:val="24"/>
          <w:szCs w:val="24"/>
        </w:rPr>
        <w:br/>
      </w:r>
      <w:r w:rsidRPr="0011098A">
        <w:rPr>
          <w:rFonts w:ascii="Times New Roman" w:hAnsi="Times New Roman" w:cs="Times New Roman"/>
          <w:color w:val="222222"/>
          <w:sz w:val="24"/>
          <w:szCs w:val="24"/>
        </w:rPr>
        <w:t>Account opened on first 10 days of any month will be treated as account opened on that</w:t>
      </w:r>
      <w:r w:rsidRPr="0011098A">
        <w:rPr>
          <w:rFonts w:ascii="Times New Roman" w:hAnsi="Times New Roman" w:cs="Times New Roman"/>
          <w:color w:val="222222"/>
          <w:sz w:val="24"/>
          <w:szCs w:val="24"/>
        </w:rPr>
        <w:br/>
        <w:t xml:space="preserve">particular month or else first installment </w:t>
      </w:r>
      <w:r>
        <w:rPr>
          <w:rFonts w:ascii="Times New Roman" w:hAnsi="Times New Roman" w:cs="Times New Roman"/>
          <w:color w:val="222222"/>
          <w:sz w:val="24"/>
          <w:szCs w:val="24"/>
        </w:rPr>
        <w:t>will be due for the next month</w:t>
      </w:r>
      <w:r>
        <w:rPr>
          <w:rFonts w:ascii="Times New Roman" w:hAnsi="Times New Roman" w:cs="Times New Roman"/>
          <w:color w:val="222222"/>
          <w:sz w:val="24"/>
          <w:szCs w:val="24"/>
        </w:rPr>
        <w:br/>
      </w:r>
      <w:r w:rsidRPr="0011098A">
        <w:rPr>
          <w:rFonts w:ascii="Times New Roman" w:hAnsi="Times New Roman" w:cs="Times New Roman"/>
          <w:color w:val="222222"/>
          <w:sz w:val="24"/>
          <w:szCs w:val="24"/>
        </w:rPr>
        <w:t xml:space="preserve">Monthly deposit can be given </w:t>
      </w:r>
      <w:r>
        <w:rPr>
          <w:rFonts w:ascii="Times New Roman" w:hAnsi="Times New Roman" w:cs="Times New Roman"/>
          <w:color w:val="222222"/>
          <w:sz w:val="24"/>
          <w:szCs w:val="24"/>
        </w:rPr>
        <w:t>in advance</w:t>
      </w:r>
      <w:r>
        <w:rPr>
          <w:rFonts w:ascii="Times New Roman" w:hAnsi="Times New Roman" w:cs="Times New Roman"/>
          <w:color w:val="222222"/>
          <w:sz w:val="24"/>
          <w:szCs w:val="24"/>
        </w:rPr>
        <w:br/>
      </w:r>
      <w:r w:rsidRPr="0011098A">
        <w:rPr>
          <w:rFonts w:ascii="Times New Roman" w:hAnsi="Times New Roman" w:cs="Times New Roman"/>
          <w:color w:val="222222"/>
          <w:sz w:val="24"/>
          <w:szCs w:val="24"/>
        </w:rPr>
        <w:t>It can be opened on the name of a minor and</w:t>
      </w:r>
      <w:r>
        <w:rPr>
          <w:rFonts w:ascii="Times New Roman" w:hAnsi="Times New Roman" w:cs="Times New Roman"/>
          <w:color w:val="222222"/>
          <w:sz w:val="24"/>
          <w:szCs w:val="24"/>
        </w:rPr>
        <w:t xml:space="preserve"> legal guardian can operate it</w:t>
      </w:r>
      <w:r>
        <w:rPr>
          <w:rFonts w:ascii="Times New Roman" w:hAnsi="Times New Roman" w:cs="Times New Roman"/>
          <w:color w:val="222222"/>
          <w:sz w:val="24"/>
          <w:szCs w:val="24"/>
        </w:rPr>
        <w:br/>
      </w:r>
      <w:r w:rsidRPr="0011098A">
        <w:rPr>
          <w:rFonts w:ascii="Times New Roman" w:hAnsi="Times New Roman" w:cs="Times New Roman"/>
          <w:color w:val="222222"/>
          <w:sz w:val="24"/>
          <w:szCs w:val="24"/>
        </w:rPr>
        <w:t>It c</w:t>
      </w:r>
      <w:r>
        <w:rPr>
          <w:rFonts w:ascii="Times New Roman" w:hAnsi="Times New Roman" w:cs="Times New Roman"/>
          <w:color w:val="222222"/>
          <w:sz w:val="24"/>
          <w:szCs w:val="24"/>
        </w:rPr>
        <w:t>annot be opened in joint names</w:t>
      </w:r>
      <w:r>
        <w:rPr>
          <w:rFonts w:ascii="Times New Roman" w:hAnsi="Times New Roman" w:cs="Times New Roman"/>
          <w:color w:val="222222"/>
          <w:sz w:val="24"/>
          <w:szCs w:val="24"/>
        </w:rPr>
        <w:br/>
      </w:r>
      <w:r w:rsidRPr="0011098A">
        <w:rPr>
          <w:rFonts w:ascii="Times New Roman" w:hAnsi="Times New Roman" w:cs="Times New Roman"/>
          <w:color w:val="222222"/>
          <w:sz w:val="24"/>
          <w:szCs w:val="24"/>
        </w:rPr>
        <w:t>A person may not get pension facility in case of premature encashment</w:t>
      </w:r>
    </w:p>
    <w:p w:rsidR="0022020E" w:rsidRPr="0011098A" w:rsidRDefault="0022020E" w:rsidP="003B6A8C">
      <w:pPr>
        <w:spacing w:line="360" w:lineRule="auto"/>
        <w:rPr>
          <w:rStyle w:val="fontstyle01"/>
          <w:rFonts w:ascii="Times New Roman" w:hAnsi="Times New Roman" w:cs="Times New Roman"/>
        </w:rPr>
      </w:pPr>
      <w:r w:rsidRPr="0011098A">
        <w:rPr>
          <w:rStyle w:val="fontstyle01"/>
          <w:rFonts w:ascii="Times New Roman" w:hAnsi="Times New Roman" w:cs="Times New Roman"/>
        </w:rPr>
        <w:lastRenderedPageBreak/>
        <w:t>Here are some names of special scheme that are more popular among the customers. They are:</w:t>
      </w:r>
    </w:p>
    <w:p w:rsidR="0022020E" w:rsidRDefault="00F44261" w:rsidP="003B6A8C">
      <w:pPr>
        <w:spacing w:line="360" w:lineRule="auto"/>
        <w:rPr>
          <w:rFonts w:ascii="Times New Roman" w:hAnsi="Times New Roman" w:cs="Times New Roman"/>
          <w:color w:val="000000"/>
          <w:sz w:val="24"/>
          <w:szCs w:val="24"/>
        </w:rPr>
      </w:pPr>
      <w:r w:rsidRPr="00F44261">
        <w:rPr>
          <w:rFonts w:ascii="Times New Roman" w:hAnsi="Times New Roman" w:cs="Times New Roman"/>
          <w:b/>
          <w:iCs/>
          <w:color w:val="00B050"/>
          <w:sz w:val="28"/>
          <w:szCs w:val="28"/>
        </w:rPr>
        <w:t>Monthly Savings Scheme</w:t>
      </w:r>
      <w:r w:rsidR="0022020E" w:rsidRPr="0011098A">
        <w:rPr>
          <w:rFonts w:ascii="Times New Roman" w:hAnsi="Times New Roman" w:cs="Times New Roman"/>
          <w:i/>
          <w:iCs/>
          <w:color w:val="000000"/>
          <w:sz w:val="24"/>
          <w:szCs w:val="24"/>
        </w:rPr>
        <w:br/>
      </w:r>
      <w:r w:rsidR="0022020E" w:rsidRPr="00EF7E89">
        <w:rPr>
          <w:rFonts w:ascii="Times New Roman" w:hAnsi="Times New Roman" w:cs="Times New Roman"/>
          <w:color w:val="000000"/>
          <w:sz w:val="24"/>
          <w:szCs w:val="24"/>
        </w:rPr>
        <w:t>Southeast Bank offers such scheme with a view to help customers build their wealth at low risk</w:t>
      </w:r>
      <w:r w:rsidR="0022020E" w:rsidRPr="00EF7E89">
        <w:rPr>
          <w:rFonts w:ascii="Times New Roman" w:hAnsi="Times New Roman" w:cs="Times New Roman"/>
          <w:color w:val="000000"/>
          <w:sz w:val="24"/>
          <w:szCs w:val="24"/>
        </w:rPr>
        <w:br/>
        <w:t>with secure returns and convenience.</w:t>
      </w:r>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 xml:space="preserve">Duration: </w:t>
      </w:r>
      <w:r w:rsidR="0022020E" w:rsidRPr="00EF7E89">
        <w:rPr>
          <w:rFonts w:ascii="Times New Roman" w:hAnsi="Times New Roman" w:cs="Times New Roman"/>
          <w:color w:val="000000"/>
          <w:sz w:val="24"/>
          <w:szCs w:val="24"/>
        </w:rPr>
        <w:t>2 years, 3 (three) Years &amp; 5 (Five) Years</w:t>
      </w:r>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 xml:space="preserve">Amount of Monthly Installment: </w:t>
      </w:r>
      <w:r w:rsidR="0022020E" w:rsidRPr="00EF7E89">
        <w:rPr>
          <w:rFonts w:ascii="Times New Roman" w:hAnsi="Times New Roman" w:cs="Times New Roman"/>
          <w:color w:val="000000"/>
          <w:sz w:val="24"/>
          <w:szCs w:val="24"/>
        </w:rPr>
        <w:t>TK.500 or Multiple amount up to TK.25, 000 (Twenty five.</w:t>
      </w:r>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Double Benefit Scheme (DBS)</w:t>
      </w:r>
      <w:proofErr w:type="gramStart"/>
      <w:r w:rsidR="0022020E" w:rsidRPr="00EF7E89">
        <w:rPr>
          <w:rFonts w:ascii="Times New Roman" w:hAnsi="Times New Roman" w:cs="Times New Roman"/>
          <w:iCs/>
          <w:color w:val="000000"/>
          <w:sz w:val="24"/>
          <w:szCs w:val="24"/>
        </w:rPr>
        <w:t>:</w:t>
      </w:r>
      <w:proofErr w:type="gramEnd"/>
      <w:r w:rsidR="0022020E" w:rsidRPr="00EF7E89">
        <w:rPr>
          <w:rFonts w:ascii="Times New Roman" w:hAnsi="Times New Roman" w:cs="Times New Roman"/>
          <w:iCs/>
          <w:color w:val="000000"/>
          <w:sz w:val="24"/>
          <w:szCs w:val="24"/>
        </w:rPr>
        <w:br/>
        <w:t>Duration</w:t>
      </w:r>
      <w:r w:rsidR="0022020E" w:rsidRPr="00EF7E89">
        <w:rPr>
          <w:rFonts w:ascii="Times New Roman" w:hAnsi="Times New Roman" w:cs="Times New Roman"/>
          <w:color w:val="000000"/>
          <w:sz w:val="24"/>
          <w:szCs w:val="24"/>
        </w:rPr>
        <w:t>: 7 years (double)</w:t>
      </w:r>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Amount to be Deposited</w:t>
      </w:r>
      <w:r w:rsidR="0022020E" w:rsidRPr="00EF7E89">
        <w:rPr>
          <w:rFonts w:ascii="Times New Roman" w:hAnsi="Times New Roman" w:cs="Times New Roman"/>
          <w:color w:val="000000"/>
          <w:sz w:val="24"/>
          <w:szCs w:val="24"/>
        </w:rPr>
        <w:t>: TK. 10,000 or Multiple</w:t>
      </w:r>
      <w:r w:rsidR="0022020E" w:rsidRPr="0011098A">
        <w:rPr>
          <w:rFonts w:ascii="Times New Roman" w:hAnsi="Times New Roman" w:cs="Times New Roman"/>
          <w:color w:val="000000"/>
          <w:sz w:val="24"/>
          <w:szCs w:val="24"/>
        </w:rPr>
        <w:t>.</w:t>
      </w:r>
      <w:r w:rsidR="0022020E" w:rsidRPr="0011098A">
        <w:rPr>
          <w:rFonts w:ascii="Times New Roman" w:hAnsi="Times New Roman" w:cs="Times New Roman"/>
          <w:color w:val="000000"/>
          <w:sz w:val="24"/>
          <w:szCs w:val="24"/>
        </w:rPr>
        <w:br/>
      </w:r>
      <w:r w:rsidRPr="00F44261">
        <w:rPr>
          <w:rFonts w:ascii="Times New Roman" w:hAnsi="Times New Roman" w:cs="Times New Roman"/>
          <w:b/>
          <w:color w:val="00B050"/>
          <w:sz w:val="28"/>
          <w:szCs w:val="28"/>
        </w:rPr>
        <w:t>Monthly Income Scheme</w:t>
      </w:r>
      <w:r w:rsidR="0022020E" w:rsidRPr="0011098A">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Duration of the Account</w:t>
      </w:r>
      <w:r w:rsidR="0022020E" w:rsidRPr="00EF7E89">
        <w:rPr>
          <w:rFonts w:ascii="Times New Roman" w:hAnsi="Times New Roman" w:cs="Times New Roman"/>
          <w:color w:val="000000"/>
          <w:sz w:val="24"/>
          <w:szCs w:val="24"/>
        </w:rPr>
        <w:t>: 3 (three) Years &amp; 5 (five) years</w:t>
      </w:r>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 xml:space="preserve">Amount to be Deposited: </w:t>
      </w:r>
      <w:r w:rsidR="0022020E" w:rsidRPr="00EF7E89">
        <w:rPr>
          <w:rFonts w:ascii="Times New Roman" w:hAnsi="Times New Roman" w:cs="Times New Roman"/>
          <w:color w:val="000000"/>
          <w:sz w:val="24"/>
          <w:szCs w:val="24"/>
        </w:rPr>
        <w:t>TK.10, 000 or its multiple (Deposited amount will be returned on</w:t>
      </w:r>
      <w:r w:rsidR="0022020E" w:rsidRPr="00EF7E89">
        <w:rPr>
          <w:rFonts w:ascii="Times New Roman" w:hAnsi="Times New Roman" w:cs="Times New Roman"/>
          <w:color w:val="000000"/>
          <w:sz w:val="24"/>
          <w:szCs w:val="24"/>
        </w:rPr>
        <w:br/>
        <w:t>maturity).</w:t>
      </w:r>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Pension Savings Scheme (PSS)</w:t>
      </w:r>
      <w:proofErr w:type="gramStart"/>
      <w:r w:rsidR="0022020E" w:rsidRPr="00EF7E89">
        <w:rPr>
          <w:rFonts w:ascii="Times New Roman" w:hAnsi="Times New Roman" w:cs="Times New Roman"/>
          <w:iCs/>
          <w:color w:val="000000"/>
          <w:sz w:val="24"/>
          <w:szCs w:val="24"/>
        </w:rPr>
        <w:t>:</w:t>
      </w:r>
      <w:proofErr w:type="gramEnd"/>
      <w:r w:rsidR="0022020E" w:rsidRPr="00EF7E89">
        <w:rPr>
          <w:rFonts w:ascii="Times New Roman" w:hAnsi="Times New Roman" w:cs="Times New Roman"/>
          <w:iCs/>
          <w:color w:val="000000"/>
          <w:sz w:val="24"/>
          <w:szCs w:val="24"/>
        </w:rPr>
        <w:br/>
      </w:r>
      <w:r w:rsidR="0022020E" w:rsidRPr="00EF7E89">
        <w:rPr>
          <w:rFonts w:ascii="Times New Roman" w:hAnsi="Times New Roman" w:cs="Times New Roman"/>
          <w:color w:val="000000"/>
          <w:sz w:val="24"/>
          <w:szCs w:val="24"/>
        </w:rPr>
        <w:t>It allows clients to save their money securely.</w:t>
      </w:r>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 xml:space="preserve">Duration: </w:t>
      </w:r>
      <w:r w:rsidR="0022020E" w:rsidRPr="00EF7E89">
        <w:rPr>
          <w:rFonts w:ascii="Times New Roman" w:hAnsi="Times New Roman" w:cs="Times New Roman"/>
          <w:color w:val="000000"/>
          <w:sz w:val="24"/>
          <w:szCs w:val="24"/>
        </w:rPr>
        <w:t>4, 6 and 8 Years Terms</w:t>
      </w:r>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 xml:space="preserve">Amount of Monthly Installment: </w:t>
      </w:r>
      <w:r w:rsidR="0022020E" w:rsidRPr="00EF7E89">
        <w:rPr>
          <w:rFonts w:ascii="Times New Roman" w:hAnsi="Times New Roman" w:cs="Times New Roman"/>
          <w:color w:val="000000"/>
          <w:sz w:val="24"/>
          <w:szCs w:val="24"/>
        </w:rPr>
        <w:t>500 or multiple up to TK.25, 000 (i.e. Tk.500 or 1000or 1500</w:t>
      </w:r>
      <w:proofErr w:type="gramStart"/>
      <w:r w:rsidR="0022020E" w:rsidRPr="00EF7E89">
        <w:rPr>
          <w:rFonts w:ascii="Times New Roman" w:hAnsi="Times New Roman" w:cs="Times New Roman"/>
          <w:color w:val="000000"/>
          <w:sz w:val="24"/>
          <w:szCs w:val="24"/>
        </w:rPr>
        <w:t>)</w:t>
      </w:r>
      <w:proofErr w:type="gramEnd"/>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New Pension Savings Scheme:</w:t>
      </w:r>
      <w:r w:rsidR="0022020E" w:rsidRPr="00EF7E89">
        <w:rPr>
          <w:rFonts w:ascii="Times New Roman" w:hAnsi="Times New Roman" w:cs="Times New Roman"/>
          <w:iCs/>
          <w:color w:val="000000"/>
          <w:sz w:val="24"/>
          <w:szCs w:val="24"/>
        </w:rPr>
        <w:br/>
        <w:t xml:space="preserve">Duration: </w:t>
      </w:r>
      <w:r w:rsidR="0022020E" w:rsidRPr="00EF7E89">
        <w:rPr>
          <w:rFonts w:ascii="Times New Roman" w:hAnsi="Times New Roman" w:cs="Times New Roman"/>
          <w:color w:val="000000"/>
          <w:sz w:val="24"/>
          <w:szCs w:val="24"/>
        </w:rPr>
        <w:t>4, 6 and 8 Years Terms</w:t>
      </w:r>
      <w:r w:rsidR="0022020E" w:rsidRPr="00EF7E89">
        <w:rPr>
          <w:rFonts w:ascii="Times New Roman" w:hAnsi="Times New Roman" w:cs="Times New Roman"/>
          <w:color w:val="000000"/>
          <w:sz w:val="24"/>
          <w:szCs w:val="24"/>
        </w:rPr>
        <w:br/>
      </w:r>
      <w:r w:rsidR="0022020E" w:rsidRPr="00EF7E89">
        <w:rPr>
          <w:rFonts w:ascii="Times New Roman" w:hAnsi="Times New Roman" w:cs="Times New Roman"/>
          <w:iCs/>
          <w:color w:val="000000"/>
          <w:sz w:val="24"/>
          <w:szCs w:val="24"/>
        </w:rPr>
        <w:t xml:space="preserve">Amount of Monthly Installment: </w:t>
      </w:r>
      <w:r w:rsidR="0022020E" w:rsidRPr="00EF7E89">
        <w:rPr>
          <w:rFonts w:ascii="Times New Roman" w:hAnsi="Times New Roman" w:cs="Times New Roman"/>
          <w:color w:val="000000"/>
          <w:sz w:val="24"/>
          <w:szCs w:val="24"/>
        </w:rPr>
        <w:t>500 or multiple up to TK.25, 00</w:t>
      </w:r>
      <w:r w:rsidR="0022020E">
        <w:rPr>
          <w:rFonts w:ascii="Times New Roman" w:hAnsi="Times New Roman" w:cs="Times New Roman"/>
          <w:color w:val="000000"/>
          <w:sz w:val="24"/>
          <w:szCs w:val="24"/>
        </w:rPr>
        <w:t>0 (i.e. Tk.500 or 1000 or 1500)</w:t>
      </w:r>
    </w:p>
    <w:p w:rsidR="0022020E" w:rsidRPr="0011098A" w:rsidRDefault="0022020E" w:rsidP="003B6A8C">
      <w:pPr>
        <w:spacing w:line="360" w:lineRule="auto"/>
        <w:rPr>
          <w:rFonts w:ascii="Times New Roman" w:hAnsi="Times New Roman" w:cs="Times New Roman"/>
          <w:color w:val="000000"/>
          <w:sz w:val="24"/>
          <w:szCs w:val="24"/>
        </w:rPr>
      </w:pPr>
      <w:r w:rsidRPr="0011098A">
        <w:rPr>
          <w:rFonts w:ascii="Times New Roman" w:hAnsi="Times New Roman" w:cs="Times New Roman"/>
          <w:color w:val="1F497D"/>
          <w:sz w:val="24"/>
          <w:szCs w:val="24"/>
        </w:rPr>
        <w:t xml:space="preserve"> </w:t>
      </w:r>
      <w:r w:rsidR="00F44261">
        <w:rPr>
          <w:rFonts w:ascii="Times New Roman" w:hAnsi="Times New Roman" w:cs="Times New Roman"/>
          <w:b/>
          <w:color w:val="00B050"/>
          <w:sz w:val="28"/>
          <w:szCs w:val="28"/>
        </w:rPr>
        <w:t>Opening Account</w:t>
      </w:r>
      <w:r w:rsidRPr="0011098A">
        <w:rPr>
          <w:rFonts w:ascii="Times New Roman" w:hAnsi="Times New Roman" w:cs="Times New Roman"/>
          <w:color w:val="1F497D"/>
          <w:sz w:val="24"/>
          <w:szCs w:val="24"/>
        </w:rPr>
        <w:br/>
      </w:r>
      <w:proofErr w:type="gramStart"/>
      <w:r w:rsidRPr="0011098A">
        <w:rPr>
          <w:rFonts w:ascii="Times New Roman" w:hAnsi="Times New Roman" w:cs="Times New Roman"/>
          <w:color w:val="000000"/>
          <w:sz w:val="24"/>
          <w:szCs w:val="24"/>
        </w:rPr>
        <w:t>A</w:t>
      </w:r>
      <w:proofErr w:type="gramEnd"/>
      <w:r w:rsidRPr="0011098A">
        <w:rPr>
          <w:rFonts w:ascii="Times New Roman" w:hAnsi="Times New Roman" w:cs="Times New Roman"/>
          <w:color w:val="000000"/>
          <w:sz w:val="24"/>
          <w:szCs w:val="24"/>
        </w:rPr>
        <w:t xml:space="preserve"> client has to follow certain steps for opening an account. On the other hand, bank officers also</w:t>
      </w:r>
      <w:r w:rsidRPr="0011098A">
        <w:rPr>
          <w:rFonts w:ascii="Times New Roman" w:hAnsi="Times New Roman" w:cs="Times New Roman"/>
          <w:color w:val="000000"/>
          <w:sz w:val="24"/>
          <w:szCs w:val="24"/>
        </w:rPr>
        <w:br/>
        <w:t>ensure that all the documents and other relevant papers are given so that the client can be</w:t>
      </w:r>
      <w:r w:rsidRPr="0011098A">
        <w:rPr>
          <w:rFonts w:ascii="Times New Roman" w:hAnsi="Times New Roman" w:cs="Times New Roman"/>
          <w:color w:val="000000"/>
          <w:sz w:val="24"/>
          <w:szCs w:val="24"/>
        </w:rPr>
        <w:br/>
        <w:t>verified. SEBL also ensures to build a healthy and trusted relationship with their customers.</w:t>
      </w:r>
    </w:p>
    <w:p w:rsidR="0022020E" w:rsidRPr="0011098A" w:rsidRDefault="0022020E" w:rsidP="003B6A8C">
      <w:pPr>
        <w:pStyle w:val="ListParagraph"/>
        <w:numPr>
          <w:ilvl w:val="0"/>
          <w:numId w:val="24"/>
        </w:numPr>
        <w:spacing w:after="200" w:line="360" w:lineRule="auto"/>
        <w:rPr>
          <w:rFonts w:ascii="Times New Roman" w:hAnsi="Times New Roman" w:cs="Times New Roman"/>
          <w:sz w:val="24"/>
          <w:szCs w:val="24"/>
        </w:rPr>
      </w:pPr>
      <w:r w:rsidRPr="0011098A">
        <w:rPr>
          <w:rStyle w:val="fontstyle01"/>
          <w:rFonts w:ascii="Times New Roman" w:hAnsi="Times New Roman" w:cs="Times New Roman"/>
        </w:rPr>
        <w:t>Form fill up</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by account</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holder</w:t>
      </w:r>
    </w:p>
    <w:p w:rsidR="0022020E" w:rsidRPr="0011098A" w:rsidRDefault="0022020E" w:rsidP="003B6A8C">
      <w:pPr>
        <w:pStyle w:val="ListParagraph"/>
        <w:numPr>
          <w:ilvl w:val="0"/>
          <w:numId w:val="24"/>
        </w:numPr>
        <w:spacing w:after="200" w:line="360" w:lineRule="auto"/>
        <w:rPr>
          <w:rFonts w:ascii="Times New Roman" w:hAnsi="Times New Roman" w:cs="Times New Roman"/>
          <w:sz w:val="24"/>
          <w:szCs w:val="24"/>
        </w:rPr>
      </w:pPr>
      <w:r w:rsidRPr="0011098A">
        <w:rPr>
          <w:rStyle w:val="fontstyle01"/>
          <w:rFonts w:ascii="Times New Roman" w:hAnsi="Times New Roman" w:cs="Times New Roman"/>
        </w:rPr>
        <w:lastRenderedPageBreak/>
        <w:t>Applicant</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signature on</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required places</w:t>
      </w:r>
    </w:p>
    <w:p w:rsidR="0022020E" w:rsidRPr="0011098A" w:rsidRDefault="0022020E" w:rsidP="003B6A8C">
      <w:pPr>
        <w:pStyle w:val="ListParagraph"/>
        <w:numPr>
          <w:ilvl w:val="0"/>
          <w:numId w:val="24"/>
        </w:numPr>
        <w:spacing w:after="200" w:line="360" w:lineRule="auto"/>
        <w:rPr>
          <w:rFonts w:ascii="Times New Roman" w:hAnsi="Times New Roman" w:cs="Times New Roman"/>
          <w:sz w:val="24"/>
          <w:szCs w:val="24"/>
        </w:rPr>
      </w:pPr>
      <w:r w:rsidRPr="0011098A">
        <w:rPr>
          <w:rStyle w:val="fontstyle01"/>
          <w:rFonts w:ascii="Times New Roman" w:hAnsi="Times New Roman" w:cs="Times New Roman"/>
        </w:rPr>
        <w:t>Issuing of</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cheque book</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and deposit slip</w:t>
      </w:r>
    </w:p>
    <w:p w:rsidR="0022020E" w:rsidRPr="0011098A" w:rsidRDefault="0022020E" w:rsidP="003B6A8C">
      <w:pPr>
        <w:pStyle w:val="ListParagraph"/>
        <w:numPr>
          <w:ilvl w:val="0"/>
          <w:numId w:val="24"/>
        </w:numPr>
        <w:spacing w:after="200" w:line="360" w:lineRule="auto"/>
        <w:rPr>
          <w:rFonts w:ascii="Times New Roman" w:hAnsi="Times New Roman" w:cs="Times New Roman"/>
          <w:sz w:val="24"/>
          <w:szCs w:val="24"/>
        </w:rPr>
      </w:pPr>
      <w:r w:rsidRPr="0011098A">
        <w:rPr>
          <w:rStyle w:val="fontstyle01"/>
          <w:rFonts w:ascii="Times New Roman" w:hAnsi="Times New Roman" w:cs="Times New Roman"/>
        </w:rPr>
        <w:t>Authorized officers</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verify introducer and</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applicant documents</w:t>
      </w:r>
    </w:p>
    <w:p w:rsidR="0022020E" w:rsidRPr="0011098A" w:rsidRDefault="0022020E" w:rsidP="003B6A8C">
      <w:pPr>
        <w:pStyle w:val="ListParagraph"/>
        <w:numPr>
          <w:ilvl w:val="0"/>
          <w:numId w:val="24"/>
        </w:numPr>
        <w:spacing w:after="200" w:line="360" w:lineRule="auto"/>
        <w:rPr>
          <w:rFonts w:ascii="Times New Roman" w:hAnsi="Times New Roman" w:cs="Times New Roman"/>
          <w:sz w:val="24"/>
          <w:szCs w:val="24"/>
        </w:rPr>
      </w:pPr>
      <w:r w:rsidRPr="0011098A">
        <w:rPr>
          <w:rStyle w:val="fontstyle01"/>
          <w:rFonts w:ascii="Times New Roman" w:hAnsi="Times New Roman" w:cs="Times New Roman"/>
        </w:rPr>
        <w:t>Account</w:t>
      </w:r>
      <w:r w:rsidRPr="0011098A">
        <w:rPr>
          <w:rFonts w:ascii="Times New Roman" w:hAnsi="Times New Roman" w:cs="Times New Roman"/>
          <w:color w:val="000000"/>
          <w:sz w:val="24"/>
          <w:szCs w:val="24"/>
        </w:rPr>
        <w:br/>
      </w:r>
      <w:r w:rsidRPr="0011098A">
        <w:rPr>
          <w:rStyle w:val="fontstyle01"/>
          <w:rFonts w:ascii="Times New Roman" w:hAnsi="Times New Roman" w:cs="Times New Roman"/>
        </w:rPr>
        <w:t>opened</w:t>
      </w:r>
    </w:p>
    <w:p w:rsidR="0022020E" w:rsidRPr="0011098A" w:rsidRDefault="0022020E" w:rsidP="003B6A8C">
      <w:pPr>
        <w:spacing w:line="360" w:lineRule="auto"/>
        <w:rPr>
          <w:rFonts w:ascii="Times New Roman" w:hAnsi="Times New Roman" w:cs="Times New Roman"/>
          <w:b/>
          <w:bCs/>
          <w:color w:val="00B050"/>
          <w:sz w:val="24"/>
          <w:szCs w:val="24"/>
        </w:rPr>
      </w:pPr>
    </w:p>
    <w:p w:rsidR="0022020E" w:rsidRPr="00EF7E89" w:rsidRDefault="0022020E" w:rsidP="003B6A8C">
      <w:pPr>
        <w:spacing w:line="360" w:lineRule="auto"/>
        <w:rPr>
          <w:rFonts w:ascii="Times New Roman" w:hAnsi="Times New Roman" w:cs="Times New Roman"/>
          <w:b/>
          <w:bCs/>
          <w:color w:val="00B050"/>
          <w:sz w:val="28"/>
          <w:szCs w:val="28"/>
        </w:rPr>
      </w:pPr>
      <w:r w:rsidRPr="00EF7E89">
        <w:rPr>
          <w:rFonts w:ascii="Times New Roman" w:hAnsi="Times New Roman" w:cs="Times New Roman"/>
          <w:b/>
          <w:bCs/>
          <w:color w:val="00B050"/>
          <w:sz w:val="28"/>
          <w:szCs w:val="28"/>
        </w:rPr>
        <w:t>Documents needed to update an account</w:t>
      </w:r>
    </w:p>
    <w:p w:rsidR="0022020E" w:rsidRPr="0011098A" w:rsidRDefault="0022020E" w:rsidP="003B6A8C">
      <w:pPr>
        <w:pStyle w:val="ListParagraph"/>
        <w:numPr>
          <w:ilvl w:val="0"/>
          <w:numId w:val="4"/>
        </w:numPr>
        <w:shd w:val="clear" w:color="auto" w:fill="FFFFFF"/>
        <w:spacing w:after="100" w:afterAutospacing="1" w:line="360" w:lineRule="auto"/>
        <w:rPr>
          <w:rFonts w:ascii="Times New Roman" w:eastAsia="Times New Roman" w:hAnsi="Times New Roman" w:cs="Times New Roman"/>
          <w:color w:val="000000"/>
          <w:sz w:val="24"/>
          <w:szCs w:val="24"/>
          <w:lang w:bidi="bn-BD"/>
        </w:rPr>
      </w:pPr>
      <w:r w:rsidRPr="0011098A">
        <w:rPr>
          <w:rFonts w:ascii="Times New Roman" w:eastAsia="Times New Roman" w:hAnsi="Times New Roman" w:cs="Times New Roman"/>
          <w:color w:val="000000"/>
          <w:sz w:val="24"/>
          <w:szCs w:val="24"/>
          <w:lang w:bidi="bn-BD"/>
        </w:rPr>
        <w:t>Complete account opening form</w:t>
      </w:r>
    </w:p>
    <w:p w:rsidR="0022020E" w:rsidRPr="0011098A" w:rsidRDefault="0022020E" w:rsidP="003B6A8C">
      <w:pPr>
        <w:pStyle w:val="ListParagraph"/>
        <w:numPr>
          <w:ilvl w:val="0"/>
          <w:numId w:val="4"/>
        </w:numPr>
        <w:shd w:val="clear" w:color="auto" w:fill="FFFFFF"/>
        <w:spacing w:after="100" w:afterAutospacing="1" w:line="360" w:lineRule="auto"/>
        <w:rPr>
          <w:rFonts w:ascii="Times New Roman" w:eastAsia="Times New Roman" w:hAnsi="Times New Roman" w:cs="Times New Roman"/>
          <w:color w:val="000000"/>
          <w:sz w:val="24"/>
          <w:szCs w:val="24"/>
          <w:lang w:bidi="bn-BD"/>
        </w:rPr>
      </w:pPr>
      <w:r w:rsidRPr="0011098A">
        <w:rPr>
          <w:rFonts w:ascii="Times New Roman" w:eastAsia="Times New Roman" w:hAnsi="Times New Roman" w:cs="Times New Roman"/>
          <w:color w:val="000000"/>
          <w:sz w:val="24"/>
          <w:szCs w:val="24"/>
          <w:lang w:bidi="bn-BD"/>
        </w:rPr>
        <w:t>02 copies passport size photographs of account holder duly attested by introducer</w:t>
      </w:r>
    </w:p>
    <w:p w:rsidR="0022020E" w:rsidRPr="0011098A" w:rsidRDefault="0022020E" w:rsidP="003B6A8C">
      <w:pPr>
        <w:pStyle w:val="ListParagraph"/>
        <w:numPr>
          <w:ilvl w:val="0"/>
          <w:numId w:val="4"/>
        </w:numPr>
        <w:shd w:val="clear" w:color="auto" w:fill="FFFFFF"/>
        <w:spacing w:after="100" w:afterAutospacing="1" w:line="360" w:lineRule="auto"/>
        <w:rPr>
          <w:rFonts w:ascii="Times New Roman" w:eastAsia="Times New Roman" w:hAnsi="Times New Roman" w:cs="Times New Roman"/>
          <w:color w:val="000000"/>
          <w:sz w:val="24"/>
          <w:szCs w:val="24"/>
          <w:lang w:bidi="bn-BD"/>
        </w:rPr>
      </w:pPr>
      <w:r w:rsidRPr="0011098A">
        <w:rPr>
          <w:rFonts w:ascii="Times New Roman" w:eastAsia="Times New Roman" w:hAnsi="Times New Roman" w:cs="Times New Roman"/>
          <w:color w:val="000000"/>
          <w:sz w:val="24"/>
          <w:szCs w:val="24"/>
          <w:lang w:bidi="bn-BD"/>
        </w:rPr>
        <w:t>1 copy photograph of nominee duly attested by the accountholder</w:t>
      </w:r>
    </w:p>
    <w:p w:rsidR="0022020E" w:rsidRPr="0011098A" w:rsidRDefault="0022020E" w:rsidP="003B6A8C">
      <w:pPr>
        <w:pStyle w:val="ListParagraph"/>
        <w:numPr>
          <w:ilvl w:val="0"/>
          <w:numId w:val="4"/>
        </w:numPr>
        <w:shd w:val="clear" w:color="auto" w:fill="FFFFFF"/>
        <w:spacing w:after="100" w:afterAutospacing="1" w:line="360" w:lineRule="auto"/>
        <w:rPr>
          <w:rFonts w:ascii="Times New Roman" w:eastAsia="Times New Roman" w:hAnsi="Times New Roman" w:cs="Times New Roman"/>
          <w:color w:val="000000"/>
          <w:sz w:val="24"/>
          <w:szCs w:val="24"/>
          <w:lang w:bidi="bn-BD"/>
        </w:rPr>
      </w:pPr>
      <w:r w:rsidRPr="0011098A">
        <w:rPr>
          <w:rFonts w:ascii="Times New Roman" w:eastAsia="Times New Roman" w:hAnsi="Times New Roman" w:cs="Times New Roman"/>
          <w:color w:val="000000"/>
          <w:sz w:val="24"/>
          <w:szCs w:val="24"/>
          <w:lang w:bidi="bn-BD"/>
        </w:rPr>
        <w:t xml:space="preserve">Identification proof like National ID Card/Passport/Driving license </w:t>
      </w:r>
    </w:p>
    <w:p w:rsidR="0022020E" w:rsidRPr="00EF7E89" w:rsidRDefault="0022020E" w:rsidP="003B6A8C">
      <w:pPr>
        <w:spacing w:line="360" w:lineRule="auto"/>
        <w:rPr>
          <w:rFonts w:ascii="Times New Roman" w:hAnsi="Times New Roman" w:cs="Times New Roman"/>
          <w:b/>
          <w:bCs/>
          <w:color w:val="00B050"/>
          <w:sz w:val="24"/>
          <w:szCs w:val="24"/>
        </w:rPr>
      </w:pPr>
    </w:p>
    <w:p w:rsidR="00F44261" w:rsidRDefault="0022020E" w:rsidP="0003173B">
      <w:pPr>
        <w:pStyle w:val="Heading2"/>
        <w:rPr>
          <w:color w:val="000000"/>
        </w:rPr>
      </w:pPr>
      <w:bookmarkStart w:id="38" w:name="_Toc31830748"/>
      <w:r>
        <w:t>4.4</w:t>
      </w:r>
      <w:r w:rsidRPr="00EF7E89">
        <w:t xml:space="preserve"> KYC (Know Your Customer):</w:t>
      </w:r>
      <w:bookmarkEnd w:id="38"/>
      <w:r w:rsidRPr="0011098A">
        <w:rPr>
          <w:color w:val="000000"/>
        </w:rPr>
        <w:br/>
      </w:r>
    </w:p>
    <w:p w:rsidR="0022020E" w:rsidRPr="0011098A" w:rsidRDefault="0022020E" w:rsidP="003B6A8C">
      <w:pPr>
        <w:spacing w:line="360" w:lineRule="auto"/>
        <w:rPr>
          <w:rFonts w:ascii="Times New Roman" w:hAnsi="Times New Roman" w:cs="Times New Roman"/>
          <w:color w:val="000000"/>
          <w:sz w:val="24"/>
          <w:szCs w:val="24"/>
        </w:rPr>
      </w:pPr>
      <w:r w:rsidRPr="0011098A">
        <w:rPr>
          <w:rFonts w:ascii="Times New Roman" w:hAnsi="Times New Roman" w:cs="Times New Roman"/>
          <w:color w:val="000000"/>
          <w:sz w:val="24"/>
          <w:szCs w:val="24"/>
        </w:rPr>
        <w:t xml:space="preserve">Further, a customer’s </w:t>
      </w:r>
      <w:proofErr w:type="gramStart"/>
      <w:r w:rsidRPr="0011098A">
        <w:rPr>
          <w:rFonts w:ascii="Times New Roman" w:hAnsi="Times New Roman" w:cs="Times New Roman"/>
          <w:color w:val="000000"/>
          <w:sz w:val="24"/>
          <w:szCs w:val="24"/>
        </w:rPr>
        <w:t>transactions</w:t>
      </w:r>
      <w:proofErr w:type="gramEnd"/>
      <w:r w:rsidRPr="0011098A">
        <w:rPr>
          <w:rFonts w:ascii="Times New Roman" w:hAnsi="Times New Roman" w:cs="Times New Roman"/>
          <w:color w:val="000000"/>
          <w:sz w:val="24"/>
          <w:szCs w:val="24"/>
        </w:rPr>
        <w:t xml:space="preserve"> which may occur are taken from ‘Transaction Profile’ of the</w:t>
      </w:r>
      <w:r w:rsidRPr="0011098A">
        <w:rPr>
          <w:rFonts w:ascii="Times New Roman" w:hAnsi="Times New Roman" w:cs="Times New Roman"/>
          <w:color w:val="000000"/>
          <w:sz w:val="24"/>
          <w:szCs w:val="24"/>
        </w:rPr>
        <w:br/>
        <w:t>customer and based on this KYC has to be prepared by the account opening officer. Risks</w:t>
      </w:r>
      <w:r w:rsidRPr="0011098A">
        <w:rPr>
          <w:rFonts w:ascii="Times New Roman" w:hAnsi="Times New Roman" w:cs="Times New Roman"/>
          <w:color w:val="000000"/>
          <w:sz w:val="24"/>
          <w:szCs w:val="24"/>
        </w:rPr>
        <w:br/>
        <w:t>associated with an account are analyzed in the following aspects</w:t>
      </w:r>
      <w:proofErr w:type="gramStart"/>
      <w:r w:rsidRPr="0011098A">
        <w:rPr>
          <w:rFonts w:ascii="Times New Roman" w:hAnsi="Times New Roman" w:cs="Times New Roman"/>
          <w:color w:val="000000"/>
          <w:sz w:val="24"/>
          <w:szCs w:val="24"/>
        </w:rPr>
        <w:t>:</w:t>
      </w:r>
      <w:proofErr w:type="gramEnd"/>
      <w:r w:rsidRPr="0011098A">
        <w:rPr>
          <w:rFonts w:ascii="Times New Roman" w:hAnsi="Times New Roman" w:cs="Times New Roman"/>
          <w:color w:val="000000"/>
          <w:sz w:val="24"/>
          <w:szCs w:val="24"/>
        </w:rPr>
        <w:br/>
      </w:r>
      <w:r w:rsidRPr="0011098A">
        <w:rPr>
          <w:rFonts w:ascii="Segoe UI Symbol" w:hAnsi="Segoe UI Symbol" w:cs="Segoe UI Symbol"/>
          <w:color w:val="000000"/>
          <w:sz w:val="24"/>
          <w:szCs w:val="24"/>
        </w:rPr>
        <w:t>✓</w:t>
      </w:r>
      <w:r w:rsidRPr="0011098A">
        <w:rPr>
          <w:rFonts w:ascii="Times New Roman" w:hAnsi="Times New Roman" w:cs="Times New Roman"/>
          <w:color w:val="000000"/>
          <w:sz w:val="24"/>
          <w:szCs w:val="24"/>
        </w:rPr>
        <w:t xml:space="preserve"> Occupation of the customer</w:t>
      </w:r>
      <w:r w:rsidRPr="0011098A">
        <w:rPr>
          <w:rFonts w:ascii="Times New Roman" w:hAnsi="Times New Roman" w:cs="Times New Roman"/>
          <w:color w:val="000000"/>
          <w:sz w:val="24"/>
          <w:szCs w:val="24"/>
        </w:rPr>
        <w:br/>
      </w:r>
      <w:r w:rsidRPr="0011098A">
        <w:rPr>
          <w:rFonts w:ascii="Segoe UI Symbol" w:hAnsi="Segoe UI Symbol" w:cs="Segoe UI Symbol"/>
          <w:color w:val="000000"/>
          <w:sz w:val="24"/>
          <w:szCs w:val="24"/>
        </w:rPr>
        <w:t>✓</w:t>
      </w:r>
      <w:r w:rsidRPr="0011098A">
        <w:rPr>
          <w:rFonts w:ascii="Times New Roman" w:hAnsi="Times New Roman" w:cs="Times New Roman"/>
          <w:color w:val="000000"/>
          <w:sz w:val="24"/>
          <w:szCs w:val="24"/>
        </w:rPr>
        <w:t xml:space="preserve"> Monthly income of the customer</w:t>
      </w:r>
      <w:r w:rsidRPr="0011098A">
        <w:rPr>
          <w:rFonts w:ascii="Times New Roman" w:hAnsi="Times New Roman" w:cs="Times New Roman"/>
          <w:color w:val="000000"/>
          <w:sz w:val="24"/>
          <w:szCs w:val="24"/>
        </w:rPr>
        <w:br/>
      </w:r>
      <w:r w:rsidRPr="0011098A">
        <w:rPr>
          <w:rFonts w:ascii="Segoe UI Symbol" w:hAnsi="Segoe UI Symbol" w:cs="Segoe UI Symbol"/>
          <w:color w:val="000000"/>
          <w:sz w:val="24"/>
          <w:szCs w:val="24"/>
        </w:rPr>
        <w:t>✓</w:t>
      </w:r>
      <w:r w:rsidRPr="0011098A">
        <w:rPr>
          <w:rFonts w:ascii="Times New Roman" w:hAnsi="Times New Roman" w:cs="Times New Roman"/>
          <w:color w:val="000000"/>
          <w:sz w:val="24"/>
          <w:szCs w:val="24"/>
        </w:rPr>
        <w:t xml:space="preserve"> Mode of account opening</w:t>
      </w:r>
      <w:r w:rsidRPr="0011098A">
        <w:rPr>
          <w:rFonts w:ascii="Times New Roman" w:hAnsi="Times New Roman" w:cs="Times New Roman"/>
          <w:color w:val="000000"/>
          <w:sz w:val="24"/>
          <w:szCs w:val="24"/>
        </w:rPr>
        <w:br/>
      </w:r>
      <w:r w:rsidRPr="00EF7E89">
        <w:rPr>
          <w:rFonts w:ascii="Segoe UI Symbol" w:hAnsi="Segoe UI Symbol" w:cs="Segoe UI Symbol"/>
          <w:color w:val="000000"/>
          <w:sz w:val="24"/>
          <w:szCs w:val="24"/>
        </w:rPr>
        <w:t>✓</w:t>
      </w:r>
      <w:r w:rsidRPr="00EF7E89">
        <w:rPr>
          <w:rFonts w:ascii="Times New Roman" w:hAnsi="Times New Roman" w:cs="Times New Roman"/>
          <w:color w:val="000000"/>
          <w:sz w:val="24"/>
          <w:szCs w:val="24"/>
        </w:rPr>
        <w:t xml:space="preserve"> Expected amount of monthly transaction of the customer</w:t>
      </w:r>
      <w:r w:rsidRPr="00EF7E89">
        <w:rPr>
          <w:rFonts w:ascii="Times New Roman" w:hAnsi="Times New Roman" w:cs="Times New Roman"/>
          <w:color w:val="000000"/>
          <w:sz w:val="24"/>
          <w:szCs w:val="24"/>
        </w:rPr>
        <w:br/>
      </w:r>
      <w:r w:rsidRPr="00EF7E89">
        <w:rPr>
          <w:rFonts w:ascii="Segoe UI Symbol" w:hAnsi="Segoe UI Symbol" w:cs="Segoe UI Symbol"/>
          <w:color w:val="000000"/>
          <w:sz w:val="24"/>
          <w:szCs w:val="24"/>
        </w:rPr>
        <w:t>✓</w:t>
      </w:r>
      <w:r w:rsidRPr="00EF7E89">
        <w:rPr>
          <w:rFonts w:ascii="Times New Roman" w:hAnsi="Times New Roman" w:cs="Times New Roman"/>
          <w:color w:val="000000"/>
          <w:sz w:val="24"/>
          <w:szCs w:val="24"/>
        </w:rPr>
        <w:t xml:space="preserve"> Expected number of monthly transaction of the customer</w:t>
      </w:r>
      <w:r w:rsidRPr="00EF7E89">
        <w:rPr>
          <w:rFonts w:ascii="Times New Roman" w:hAnsi="Times New Roman" w:cs="Times New Roman"/>
          <w:color w:val="000000"/>
          <w:sz w:val="24"/>
          <w:szCs w:val="24"/>
        </w:rPr>
        <w:br/>
      </w:r>
      <w:r w:rsidRPr="00EF7E89">
        <w:rPr>
          <w:rFonts w:ascii="Segoe UI Symbol" w:hAnsi="Segoe UI Symbol" w:cs="Segoe UI Symbol"/>
          <w:color w:val="000000"/>
          <w:sz w:val="24"/>
          <w:szCs w:val="24"/>
        </w:rPr>
        <w:lastRenderedPageBreak/>
        <w:t>✓</w:t>
      </w:r>
      <w:r w:rsidRPr="00EF7E89">
        <w:rPr>
          <w:rFonts w:ascii="Times New Roman" w:hAnsi="Times New Roman" w:cs="Times New Roman"/>
          <w:color w:val="000000"/>
          <w:sz w:val="24"/>
          <w:szCs w:val="24"/>
        </w:rPr>
        <w:t xml:space="preserve"> Expected amount of monthly ‘Cash’ transaction of the customer</w:t>
      </w:r>
      <w:r w:rsidRPr="00EF7E89">
        <w:rPr>
          <w:rFonts w:ascii="Times New Roman" w:hAnsi="Times New Roman" w:cs="Times New Roman"/>
          <w:color w:val="000000"/>
          <w:sz w:val="24"/>
          <w:szCs w:val="24"/>
        </w:rPr>
        <w:br/>
      </w:r>
      <w:r w:rsidRPr="00EF7E89">
        <w:rPr>
          <w:rFonts w:ascii="Segoe UI Symbol" w:hAnsi="Segoe UI Symbol" w:cs="Segoe UI Symbol"/>
          <w:color w:val="000000"/>
          <w:sz w:val="24"/>
          <w:szCs w:val="24"/>
        </w:rPr>
        <w:t>✓</w:t>
      </w:r>
      <w:r w:rsidRPr="00EF7E89">
        <w:rPr>
          <w:rFonts w:ascii="Times New Roman" w:hAnsi="Times New Roman" w:cs="Times New Roman"/>
          <w:color w:val="000000"/>
          <w:sz w:val="24"/>
          <w:szCs w:val="24"/>
        </w:rPr>
        <w:t xml:space="preserve"> Expected number of monthly ‘Cash’ transaction of the customer</w:t>
      </w:r>
    </w:p>
    <w:p w:rsidR="00F44261" w:rsidRDefault="0022020E" w:rsidP="003B6A8C">
      <w:pPr>
        <w:spacing w:line="360" w:lineRule="auto"/>
        <w:rPr>
          <w:rFonts w:ascii="Times New Roman" w:hAnsi="Times New Roman" w:cs="Times New Roman"/>
          <w:b/>
          <w:bCs/>
          <w:color w:val="00B050"/>
          <w:sz w:val="24"/>
          <w:szCs w:val="24"/>
        </w:rPr>
      </w:pPr>
      <w:r w:rsidRPr="0011098A">
        <w:rPr>
          <w:rFonts w:ascii="Times New Roman" w:hAnsi="Times New Roman" w:cs="Times New Roman"/>
          <w:color w:val="000000"/>
          <w:sz w:val="24"/>
          <w:szCs w:val="24"/>
        </w:rPr>
        <w:t>The mentioned aspects are analyzed for all kinds of ‘Current’, ‘Savings’ and ‘Special Notice</w:t>
      </w:r>
      <w:r w:rsidRPr="0011098A">
        <w:rPr>
          <w:rFonts w:ascii="Times New Roman" w:hAnsi="Times New Roman" w:cs="Times New Roman"/>
          <w:color w:val="000000"/>
          <w:sz w:val="24"/>
          <w:szCs w:val="24"/>
        </w:rPr>
        <w:br/>
        <w:t>Deposits (SND)’ accounts of SEBL. Risk score related to ‘Occupation’ are updated from the</w:t>
      </w:r>
      <w:r w:rsidRPr="0011098A">
        <w:rPr>
          <w:rFonts w:ascii="Times New Roman" w:hAnsi="Times New Roman" w:cs="Times New Roman"/>
          <w:color w:val="000000"/>
          <w:sz w:val="24"/>
          <w:szCs w:val="24"/>
        </w:rPr>
        <w:br/>
        <w:t>bank’s software. Also, risk scores associated with ‘Monthly income’ and ‘Mode of account</w:t>
      </w:r>
      <w:r w:rsidRPr="0011098A">
        <w:rPr>
          <w:rFonts w:ascii="Times New Roman" w:hAnsi="Times New Roman" w:cs="Times New Roman"/>
          <w:color w:val="000000"/>
          <w:sz w:val="24"/>
          <w:szCs w:val="24"/>
        </w:rPr>
        <w:br/>
        <w:t xml:space="preserve">opening’ </w:t>
      </w:r>
      <w:proofErr w:type="gramStart"/>
      <w:r w:rsidRPr="0011098A">
        <w:rPr>
          <w:rFonts w:ascii="Times New Roman" w:hAnsi="Times New Roman" w:cs="Times New Roman"/>
          <w:color w:val="000000"/>
          <w:sz w:val="24"/>
          <w:szCs w:val="24"/>
        </w:rPr>
        <w:t>are</w:t>
      </w:r>
      <w:proofErr w:type="gramEnd"/>
      <w:r w:rsidRPr="0011098A">
        <w:rPr>
          <w:rFonts w:ascii="Times New Roman" w:hAnsi="Times New Roman" w:cs="Times New Roman"/>
          <w:color w:val="000000"/>
          <w:sz w:val="24"/>
          <w:szCs w:val="24"/>
        </w:rPr>
        <w:t xml:space="preserve"> same for all bank accounts. The remaining risk assessment scores are updated from</w:t>
      </w:r>
      <w:r w:rsidRPr="0011098A">
        <w:rPr>
          <w:rFonts w:ascii="Times New Roman" w:hAnsi="Times New Roman" w:cs="Times New Roman"/>
          <w:color w:val="000000"/>
          <w:sz w:val="24"/>
          <w:szCs w:val="24"/>
        </w:rPr>
        <w:br/>
        <w:t>the information given in ‘Transaction Profile’ of the customer. Risk assessment scores may differ</w:t>
      </w:r>
      <w:r w:rsidRPr="0011098A">
        <w:rPr>
          <w:rFonts w:ascii="Times New Roman" w:hAnsi="Times New Roman" w:cs="Times New Roman"/>
          <w:color w:val="000000"/>
          <w:sz w:val="24"/>
          <w:szCs w:val="24"/>
        </w:rPr>
        <w:br/>
        <w:t>between current account and savings account. Usually, more risks are associated with current</w:t>
      </w:r>
      <w:r w:rsidRPr="0011098A">
        <w:rPr>
          <w:rFonts w:ascii="Times New Roman" w:hAnsi="Times New Roman" w:cs="Times New Roman"/>
          <w:color w:val="000000"/>
          <w:sz w:val="24"/>
          <w:szCs w:val="24"/>
        </w:rPr>
        <w:br/>
        <w:t>accounts compared to savings accounts.</w:t>
      </w:r>
      <w:r w:rsidRPr="0011098A">
        <w:rPr>
          <w:rFonts w:ascii="Times New Roman" w:hAnsi="Times New Roman" w:cs="Times New Roman"/>
          <w:color w:val="000000"/>
          <w:sz w:val="24"/>
          <w:szCs w:val="24"/>
        </w:rPr>
        <w:br/>
        <w:t>Lastly, after comprising all the risk scores associated with an account, the overall risk assessment</w:t>
      </w:r>
      <w:r w:rsidRPr="0011098A">
        <w:rPr>
          <w:rFonts w:ascii="Times New Roman" w:hAnsi="Times New Roman" w:cs="Times New Roman"/>
          <w:color w:val="000000"/>
          <w:sz w:val="24"/>
          <w:szCs w:val="24"/>
        </w:rPr>
        <w:br/>
        <w:t>score is given for that customer. For Southeast Bank Limited, the standard for risk score is 14.</w:t>
      </w:r>
      <w:r w:rsidRPr="0011098A">
        <w:rPr>
          <w:rFonts w:ascii="Times New Roman" w:hAnsi="Times New Roman" w:cs="Times New Roman"/>
          <w:color w:val="000000"/>
          <w:sz w:val="24"/>
          <w:szCs w:val="24"/>
        </w:rPr>
        <w:br/>
        <w:t xml:space="preserve">For all accounts, if the risk score is </w:t>
      </w:r>
      <w:r w:rsidRPr="0011098A">
        <w:rPr>
          <w:rFonts w:ascii="Times New Roman" w:hAnsi="Times New Roman" w:cs="Times New Roman"/>
          <w:b/>
          <w:bCs/>
          <w:color w:val="000000"/>
          <w:sz w:val="24"/>
          <w:szCs w:val="24"/>
        </w:rPr>
        <w:t xml:space="preserve">above or equal to 14 </w:t>
      </w:r>
      <w:r w:rsidRPr="0011098A">
        <w:rPr>
          <w:rFonts w:ascii="Times New Roman" w:hAnsi="Times New Roman" w:cs="Times New Roman"/>
          <w:color w:val="000000"/>
          <w:sz w:val="24"/>
          <w:szCs w:val="24"/>
        </w:rPr>
        <w:t>then the account would not be opened</w:t>
      </w:r>
      <w:r w:rsidRPr="0011098A">
        <w:rPr>
          <w:rFonts w:ascii="Times New Roman" w:hAnsi="Times New Roman" w:cs="Times New Roman"/>
          <w:color w:val="000000"/>
          <w:sz w:val="24"/>
          <w:szCs w:val="24"/>
        </w:rPr>
        <w:br/>
        <w:t xml:space="preserve">as it will be regarded as </w:t>
      </w:r>
      <w:r w:rsidRPr="0011098A">
        <w:rPr>
          <w:rFonts w:ascii="Times New Roman" w:hAnsi="Times New Roman" w:cs="Times New Roman"/>
          <w:b/>
          <w:bCs/>
          <w:color w:val="000000"/>
          <w:sz w:val="24"/>
          <w:szCs w:val="24"/>
        </w:rPr>
        <w:t xml:space="preserve">‘High Risk’ </w:t>
      </w:r>
      <w:r w:rsidRPr="0011098A">
        <w:rPr>
          <w:rFonts w:ascii="Times New Roman" w:hAnsi="Times New Roman" w:cs="Times New Roman"/>
          <w:color w:val="000000"/>
          <w:sz w:val="24"/>
          <w:szCs w:val="24"/>
        </w:rPr>
        <w:t>for the bank. On the contrary, if the risk assessment score is</w:t>
      </w:r>
      <w:r w:rsidRPr="0011098A">
        <w:rPr>
          <w:rFonts w:ascii="Times New Roman" w:hAnsi="Times New Roman" w:cs="Times New Roman"/>
          <w:color w:val="000000"/>
          <w:sz w:val="24"/>
          <w:szCs w:val="24"/>
        </w:rPr>
        <w:br/>
      </w:r>
      <w:r w:rsidRPr="0011098A">
        <w:rPr>
          <w:rFonts w:ascii="Times New Roman" w:hAnsi="Times New Roman" w:cs="Times New Roman"/>
          <w:b/>
          <w:bCs/>
          <w:color w:val="000000"/>
          <w:sz w:val="24"/>
          <w:szCs w:val="24"/>
        </w:rPr>
        <w:t>below 14</w:t>
      </w:r>
      <w:r w:rsidRPr="0011098A">
        <w:rPr>
          <w:rFonts w:ascii="Times New Roman" w:hAnsi="Times New Roman" w:cs="Times New Roman"/>
          <w:color w:val="000000"/>
          <w:sz w:val="24"/>
          <w:szCs w:val="24"/>
        </w:rPr>
        <w:t xml:space="preserve">, then the account can be opened as it will be regarded as </w:t>
      </w:r>
      <w:r w:rsidRPr="0011098A">
        <w:rPr>
          <w:rFonts w:ascii="Times New Roman" w:hAnsi="Times New Roman" w:cs="Times New Roman"/>
          <w:b/>
          <w:bCs/>
          <w:color w:val="000000"/>
          <w:sz w:val="24"/>
          <w:szCs w:val="24"/>
        </w:rPr>
        <w:t xml:space="preserve">‘Low Risk’ </w:t>
      </w:r>
      <w:r w:rsidRPr="0011098A">
        <w:rPr>
          <w:rFonts w:ascii="Times New Roman" w:hAnsi="Times New Roman" w:cs="Times New Roman"/>
          <w:color w:val="000000"/>
          <w:sz w:val="24"/>
          <w:szCs w:val="24"/>
        </w:rPr>
        <w:t>for the bank.</w:t>
      </w:r>
    </w:p>
    <w:p w:rsidR="00F44261" w:rsidRDefault="00F44261" w:rsidP="003B6A8C">
      <w:pPr>
        <w:spacing w:line="360" w:lineRule="auto"/>
        <w:rPr>
          <w:rFonts w:ascii="Times New Roman" w:hAnsi="Times New Roman" w:cs="Times New Roman"/>
          <w:b/>
          <w:bCs/>
          <w:color w:val="00B050"/>
          <w:sz w:val="24"/>
          <w:szCs w:val="24"/>
        </w:rPr>
      </w:pPr>
    </w:p>
    <w:p w:rsidR="0022020E" w:rsidRPr="00F44261" w:rsidRDefault="0022020E" w:rsidP="0003173B">
      <w:pPr>
        <w:pStyle w:val="Heading2"/>
      </w:pPr>
      <w:bookmarkStart w:id="39" w:name="_Toc31830749"/>
      <w:r w:rsidRPr="0022020E">
        <w:t>4.5 Account Transfer</w:t>
      </w:r>
      <w:bookmarkEnd w:id="39"/>
    </w:p>
    <w:p w:rsidR="0022020E" w:rsidRPr="0011098A" w:rsidRDefault="0022020E" w:rsidP="003B6A8C">
      <w:pPr>
        <w:spacing w:after="500" w:line="360" w:lineRule="auto"/>
        <w:rPr>
          <w:rFonts w:ascii="Times New Roman" w:hAnsi="Times New Roman" w:cs="Times New Roman"/>
          <w:sz w:val="24"/>
          <w:szCs w:val="24"/>
        </w:rPr>
      </w:pPr>
      <w:r w:rsidRPr="0011098A">
        <w:rPr>
          <w:rFonts w:ascii="Times New Roman" w:hAnsi="Times New Roman" w:cs="Times New Roman"/>
          <w:sz w:val="24"/>
          <w:szCs w:val="24"/>
        </w:rPr>
        <w:t>Customer has to submit an application mentioning that he/she wants to transfer his/her A/C to his desired Branch and the officer will verify the signature, Customer has to be certified by different department of Bank that he/she has no liabilities to the bank. Then total particulars of A/C holder will prepare and sent to the Customer's desired branch. Liability of Recognizer is secondary and account holder is Primary.</w:t>
      </w:r>
    </w:p>
    <w:p w:rsidR="0022020E" w:rsidRPr="0022020E" w:rsidRDefault="0022020E" w:rsidP="0003173B">
      <w:pPr>
        <w:pStyle w:val="Heading2"/>
      </w:pPr>
      <w:bookmarkStart w:id="40" w:name="_Toc31830750"/>
      <w:r w:rsidRPr="0022020E">
        <w:t>4.6</w:t>
      </w:r>
      <w:r w:rsidR="00674FA1">
        <w:t xml:space="preserve"> </w:t>
      </w:r>
      <w:r w:rsidRPr="0022020E">
        <w:t>Account Closing</w:t>
      </w:r>
      <w:bookmarkEnd w:id="40"/>
      <w:r w:rsidRPr="0022020E">
        <w:t xml:space="preserve"> </w:t>
      </w:r>
    </w:p>
    <w:p w:rsidR="0022020E" w:rsidRPr="0011098A" w:rsidRDefault="0022020E" w:rsidP="003B6A8C">
      <w:pPr>
        <w:spacing w:after="500" w:line="360" w:lineRule="auto"/>
        <w:rPr>
          <w:rFonts w:ascii="Times New Roman" w:hAnsi="Times New Roman" w:cs="Times New Roman"/>
          <w:sz w:val="24"/>
          <w:szCs w:val="24"/>
        </w:rPr>
      </w:pPr>
      <w:r w:rsidRPr="0011098A">
        <w:rPr>
          <w:rFonts w:ascii="Times New Roman" w:hAnsi="Times New Roman" w:cs="Times New Roman"/>
          <w:sz w:val="24"/>
          <w:szCs w:val="24"/>
        </w:rPr>
        <w:t>If the Customer wants to close his A/C, he writes an application to the manager urging him to close his A/C. Different procedure is followed in cash of different types of A/C to close. Fixed deposit A/c is closed after the termination of the period.</w:t>
      </w:r>
    </w:p>
    <w:p w:rsidR="003A12DB" w:rsidRDefault="003A12DB" w:rsidP="003B6A8C">
      <w:pPr>
        <w:tabs>
          <w:tab w:val="left" w:pos="3111"/>
        </w:tabs>
        <w:spacing w:after="500" w:line="360" w:lineRule="auto"/>
        <w:rPr>
          <w:rFonts w:ascii="Times New Roman" w:hAnsi="Times New Roman" w:cs="Times New Roman"/>
          <w:b/>
          <w:bCs/>
          <w:color w:val="00B050"/>
          <w:sz w:val="28"/>
          <w:szCs w:val="28"/>
        </w:rPr>
      </w:pPr>
    </w:p>
    <w:p w:rsidR="0022020E" w:rsidRPr="00EF7E89" w:rsidRDefault="0022020E" w:rsidP="003B6A8C">
      <w:pPr>
        <w:tabs>
          <w:tab w:val="left" w:pos="3111"/>
        </w:tabs>
        <w:spacing w:after="500" w:line="360" w:lineRule="auto"/>
        <w:rPr>
          <w:rFonts w:ascii="Times New Roman" w:hAnsi="Times New Roman" w:cs="Times New Roman"/>
          <w:b/>
          <w:bCs/>
          <w:color w:val="0070C0"/>
          <w:sz w:val="28"/>
          <w:szCs w:val="28"/>
        </w:rPr>
      </w:pPr>
      <w:r w:rsidRPr="00EF7E89">
        <w:rPr>
          <w:rFonts w:ascii="Times New Roman" w:hAnsi="Times New Roman" w:cs="Times New Roman"/>
          <w:b/>
          <w:bCs/>
          <w:color w:val="00B050"/>
          <w:sz w:val="28"/>
          <w:szCs w:val="28"/>
        </w:rPr>
        <w:lastRenderedPageBreak/>
        <w:t>To close an account:</w:t>
      </w:r>
    </w:p>
    <w:p w:rsidR="0022020E" w:rsidRPr="0011098A" w:rsidRDefault="0022020E" w:rsidP="003B6A8C">
      <w:pPr>
        <w:pStyle w:val="ListParagraph"/>
        <w:numPr>
          <w:ilvl w:val="0"/>
          <w:numId w:val="5"/>
        </w:numPr>
        <w:spacing w:after="500" w:line="360" w:lineRule="auto"/>
        <w:ind w:left="360" w:firstLine="0"/>
        <w:rPr>
          <w:rFonts w:ascii="Times New Roman" w:hAnsi="Times New Roman" w:cs="Times New Roman"/>
          <w:sz w:val="24"/>
          <w:szCs w:val="24"/>
        </w:rPr>
      </w:pPr>
      <w:r w:rsidRPr="0011098A">
        <w:rPr>
          <w:rFonts w:ascii="Times New Roman" w:hAnsi="Times New Roman" w:cs="Times New Roman"/>
          <w:sz w:val="24"/>
          <w:szCs w:val="24"/>
        </w:rPr>
        <w:t>Account holder requires applying in a specific form with full signature.</w:t>
      </w:r>
    </w:p>
    <w:p w:rsidR="0022020E" w:rsidRPr="0011098A" w:rsidRDefault="0022020E" w:rsidP="003B6A8C">
      <w:pPr>
        <w:pStyle w:val="ListParagraph"/>
        <w:numPr>
          <w:ilvl w:val="0"/>
          <w:numId w:val="5"/>
        </w:numPr>
        <w:spacing w:after="500" w:line="360" w:lineRule="auto"/>
        <w:rPr>
          <w:rFonts w:ascii="Times New Roman" w:hAnsi="Times New Roman" w:cs="Times New Roman"/>
          <w:sz w:val="24"/>
          <w:szCs w:val="24"/>
        </w:rPr>
      </w:pPr>
      <w:r w:rsidRPr="0011098A">
        <w:rPr>
          <w:rFonts w:ascii="Times New Roman" w:hAnsi="Times New Roman" w:cs="Times New Roman"/>
          <w:sz w:val="24"/>
          <w:szCs w:val="24"/>
        </w:rPr>
        <w:t>He/she/they must surrender the unused leaves/cheque book provided by the bank.</w:t>
      </w:r>
    </w:p>
    <w:p w:rsidR="0022020E" w:rsidRPr="0011098A" w:rsidRDefault="0022020E" w:rsidP="003B6A8C">
      <w:pPr>
        <w:pStyle w:val="ListParagraph"/>
        <w:numPr>
          <w:ilvl w:val="0"/>
          <w:numId w:val="5"/>
        </w:numPr>
        <w:spacing w:after="500" w:line="360" w:lineRule="auto"/>
        <w:rPr>
          <w:rFonts w:ascii="Times New Roman" w:hAnsi="Times New Roman" w:cs="Times New Roman"/>
          <w:sz w:val="24"/>
          <w:szCs w:val="24"/>
        </w:rPr>
      </w:pPr>
      <w:r w:rsidRPr="0011098A">
        <w:rPr>
          <w:rFonts w:ascii="Times New Roman" w:hAnsi="Times New Roman" w:cs="Times New Roman"/>
          <w:sz w:val="24"/>
          <w:szCs w:val="24"/>
        </w:rPr>
        <w:t>Verification of signature and approval by operation head.</w:t>
      </w:r>
    </w:p>
    <w:p w:rsidR="0022020E" w:rsidRPr="0011098A" w:rsidRDefault="0022020E" w:rsidP="003B6A8C">
      <w:pPr>
        <w:pStyle w:val="ListParagraph"/>
        <w:numPr>
          <w:ilvl w:val="0"/>
          <w:numId w:val="5"/>
        </w:numPr>
        <w:spacing w:after="500" w:line="360" w:lineRule="auto"/>
        <w:rPr>
          <w:rFonts w:ascii="Times New Roman" w:hAnsi="Times New Roman" w:cs="Times New Roman"/>
          <w:sz w:val="24"/>
          <w:szCs w:val="24"/>
        </w:rPr>
      </w:pPr>
      <w:r w:rsidRPr="0011098A">
        <w:rPr>
          <w:rFonts w:ascii="Times New Roman" w:hAnsi="Times New Roman" w:cs="Times New Roman"/>
          <w:sz w:val="24"/>
          <w:szCs w:val="24"/>
        </w:rPr>
        <w:t>Close the account.</w:t>
      </w:r>
    </w:p>
    <w:p w:rsidR="0022020E" w:rsidRPr="00F44261" w:rsidRDefault="0022020E" w:rsidP="0003173B">
      <w:pPr>
        <w:pStyle w:val="Heading2"/>
        <w:rPr>
          <w:i/>
        </w:rPr>
      </w:pPr>
      <w:bookmarkStart w:id="41" w:name="_Toc31830751"/>
      <w:r w:rsidRPr="00F44261">
        <w:rPr>
          <w:rStyle w:val="Emphasis"/>
          <w:bCs w:val="0"/>
          <w:i w:val="0"/>
          <w:color w:val="00B050"/>
          <w:sz w:val="28"/>
          <w:szCs w:val="28"/>
        </w:rPr>
        <w:t>4.</w:t>
      </w:r>
      <w:r w:rsidR="00674FA1">
        <w:rPr>
          <w:rStyle w:val="Emphasis"/>
          <w:bCs w:val="0"/>
          <w:i w:val="0"/>
          <w:color w:val="00B050"/>
          <w:sz w:val="28"/>
          <w:szCs w:val="28"/>
        </w:rPr>
        <w:t>7</w:t>
      </w:r>
      <w:r w:rsidRPr="00F44261">
        <w:rPr>
          <w:rStyle w:val="Emphasis"/>
          <w:bCs w:val="0"/>
          <w:i w:val="0"/>
          <w:color w:val="00B050"/>
          <w:sz w:val="28"/>
          <w:szCs w:val="28"/>
        </w:rPr>
        <w:t xml:space="preserve"> Issuance of cheque book</w:t>
      </w:r>
      <w:bookmarkEnd w:id="41"/>
    </w:p>
    <w:p w:rsidR="0022020E" w:rsidRPr="0011098A" w:rsidRDefault="0022020E" w:rsidP="003B6A8C">
      <w:pPr>
        <w:tabs>
          <w:tab w:val="left" w:pos="900"/>
        </w:tabs>
        <w:spacing w:after="0" w:line="360" w:lineRule="auto"/>
        <w:rPr>
          <w:rFonts w:ascii="Times New Roman" w:hAnsi="Times New Roman" w:cs="Times New Roman"/>
          <w:sz w:val="24"/>
          <w:szCs w:val="24"/>
        </w:rPr>
      </w:pPr>
      <w:r w:rsidRPr="0011098A">
        <w:rPr>
          <w:rFonts w:ascii="Times New Roman" w:hAnsi="Times New Roman" w:cs="Times New Roman"/>
          <w:sz w:val="24"/>
          <w:szCs w:val="24"/>
        </w:rPr>
        <w:t xml:space="preserve">Cheque Book is issued to the new customer after opening account. A cheque requisition is received from the customer for giving a new cheque book containing a specific number of pages mentioned by customer. Two separate Cheque books are given for current and savings accounts. AWCA Cheque book consists 50 and 100 leafs, while MSA </w:t>
      </w:r>
      <w:proofErr w:type="spellStart"/>
      <w:r w:rsidRPr="0011098A">
        <w:rPr>
          <w:rFonts w:ascii="Times New Roman" w:hAnsi="Times New Roman" w:cs="Times New Roman"/>
          <w:sz w:val="24"/>
          <w:szCs w:val="24"/>
        </w:rPr>
        <w:t>Cheque</w:t>
      </w:r>
      <w:proofErr w:type="spellEnd"/>
      <w:r w:rsidRPr="0011098A">
        <w:rPr>
          <w:rFonts w:ascii="Times New Roman" w:hAnsi="Times New Roman" w:cs="Times New Roman"/>
          <w:sz w:val="24"/>
          <w:szCs w:val="24"/>
        </w:rPr>
        <w:t xml:space="preserve"> book contains 20 leafs. There is a Cheque issue register in this regard, where Cheque book numbers, leaf number, date of issue, signature of the A/C holder </w:t>
      </w:r>
      <w:proofErr w:type="spellStart"/>
      <w:r w:rsidRPr="0011098A">
        <w:rPr>
          <w:rFonts w:ascii="Times New Roman" w:hAnsi="Times New Roman" w:cs="Times New Roman"/>
          <w:sz w:val="24"/>
          <w:szCs w:val="24"/>
        </w:rPr>
        <w:t>etc</w:t>
      </w:r>
      <w:proofErr w:type="spellEnd"/>
      <w:r w:rsidRPr="0011098A">
        <w:rPr>
          <w:rFonts w:ascii="Times New Roman" w:hAnsi="Times New Roman" w:cs="Times New Roman"/>
          <w:sz w:val="24"/>
          <w:szCs w:val="24"/>
        </w:rPr>
        <w:t>, information are kept properly. All the necessary numbers are sent to the computer department to give entry in the program.</w:t>
      </w:r>
    </w:p>
    <w:p w:rsidR="003B6A8C" w:rsidRDefault="003B6A8C" w:rsidP="003B6A8C">
      <w:pPr>
        <w:pStyle w:val="NormalWeb"/>
        <w:spacing w:before="0" w:beforeAutospacing="0" w:line="360" w:lineRule="auto"/>
        <w:rPr>
          <w:rFonts w:cs="Times New Roman"/>
          <w:b/>
          <w:color w:val="00B050"/>
          <w:sz w:val="28"/>
          <w:szCs w:val="28"/>
        </w:rPr>
      </w:pPr>
    </w:p>
    <w:p w:rsidR="0022020E" w:rsidRPr="0022020E" w:rsidRDefault="0022020E" w:rsidP="0003173B">
      <w:pPr>
        <w:pStyle w:val="Heading2"/>
      </w:pPr>
      <w:bookmarkStart w:id="42" w:name="_Toc31830752"/>
      <w:r w:rsidRPr="0022020E">
        <w:t>4.</w:t>
      </w:r>
      <w:r w:rsidR="00674FA1">
        <w:t>8</w:t>
      </w:r>
      <w:r w:rsidRPr="0022020E">
        <w:t xml:space="preserve"> Cash Section</w:t>
      </w:r>
      <w:bookmarkEnd w:id="42"/>
      <w:r w:rsidRPr="0022020E">
        <w:t xml:space="preserve"> </w:t>
      </w:r>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sz w:val="24"/>
          <w:szCs w:val="24"/>
        </w:rPr>
        <w:t xml:space="preserve">The  cash  section  of  SIBL  plays  very  significant  role  in  general  banking department because, it deals with most liquid assets.  Basically cash department is the most  vital  and  sensitive  department  of  the  branch  which  deals  with  all  kinds  of transaction in cash. All cash receipts and payments are made through this department.  This section receives cash from depositors and pay cash against cheques, draft, pay order (PO), etc. </w:t>
      </w:r>
      <w:proofErr w:type="gramStart"/>
      <w:r w:rsidRPr="0011098A">
        <w:rPr>
          <w:rFonts w:ascii="Times New Roman" w:hAnsi="Times New Roman" w:cs="Times New Roman"/>
          <w:sz w:val="24"/>
          <w:szCs w:val="24"/>
        </w:rPr>
        <w:t>Over the counter.</w:t>
      </w:r>
      <w:proofErr w:type="gramEnd"/>
      <w:r w:rsidRPr="0011098A">
        <w:rPr>
          <w:rFonts w:ascii="Times New Roman" w:hAnsi="Times New Roman" w:cs="Times New Roman"/>
          <w:sz w:val="24"/>
          <w:szCs w:val="24"/>
        </w:rPr>
        <w:t>    This section accepts cheques from the depositors for payment in cash. The drawer who wants to receive money against cheque comes to the payment counter and presents the cheque to the officer.  He verifies the following information:</w:t>
      </w:r>
    </w:p>
    <w:p w:rsidR="0022020E" w:rsidRPr="0011098A" w:rsidRDefault="0022020E" w:rsidP="003B6A8C">
      <w:pPr>
        <w:pStyle w:val="NormalWeb"/>
        <w:numPr>
          <w:ilvl w:val="0"/>
          <w:numId w:val="6"/>
        </w:numPr>
        <w:spacing w:before="0" w:beforeAutospacing="0" w:line="360" w:lineRule="auto"/>
        <w:rPr>
          <w:rFonts w:cs="Times New Roman"/>
        </w:rPr>
      </w:pPr>
      <w:r w:rsidRPr="0011098A">
        <w:rPr>
          <w:rFonts w:cs="Times New Roman"/>
        </w:rPr>
        <w:t>Date of the cheque</w:t>
      </w:r>
    </w:p>
    <w:p w:rsidR="0022020E" w:rsidRPr="0011098A" w:rsidRDefault="0022020E" w:rsidP="003B6A8C">
      <w:pPr>
        <w:pStyle w:val="NormalWeb"/>
        <w:numPr>
          <w:ilvl w:val="0"/>
          <w:numId w:val="6"/>
        </w:numPr>
        <w:spacing w:before="0" w:beforeAutospacing="0" w:line="360" w:lineRule="auto"/>
        <w:rPr>
          <w:rFonts w:cs="Times New Roman"/>
        </w:rPr>
      </w:pPr>
      <w:r w:rsidRPr="0011098A">
        <w:rPr>
          <w:rFonts w:cs="Times New Roman"/>
        </w:rPr>
        <w:t>Signature of the account holder</w:t>
      </w:r>
    </w:p>
    <w:p w:rsidR="0022020E" w:rsidRPr="0011098A" w:rsidRDefault="0022020E" w:rsidP="003B6A8C">
      <w:pPr>
        <w:pStyle w:val="NormalWeb"/>
        <w:numPr>
          <w:ilvl w:val="0"/>
          <w:numId w:val="6"/>
        </w:numPr>
        <w:spacing w:before="0" w:beforeAutospacing="0" w:line="360" w:lineRule="auto"/>
        <w:rPr>
          <w:rFonts w:cs="Times New Roman"/>
        </w:rPr>
      </w:pPr>
      <w:r w:rsidRPr="0011098A">
        <w:rPr>
          <w:rFonts w:cs="Times New Roman"/>
        </w:rPr>
        <w:t>Material alteration</w:t>
      </w:r>
    </w:p>
    <w:p w:rsidR="0022020E" w:rsidRPr="0011098A" w:rsidRDefault="0022020E" w:rsidP="003B6A8C">
      <w:pPr>
        <w:pStyle w:val="NormalWeb"/>
        <w:numPr>
          <w:ilvl w:val="0"/>
          <w:numId w:val="6"/>
        </w:numPr>
        <w:spacing w:before="0" w:beforeAutospacing="0" w:line="360" w:lineRule="auto"/>
        <w:rPr>
          <w:rFonts w:cs="Times New Roman"/>
        </w:rPr>
      </w:pPr>
      <w:r w:rsidRPr="0011098A">
        <w:rPr>
          <w:rFonts w:cs="Times New Roman"/>
        </w:rPr>
        <w:t>Whether the cheque is crossed or not</w:t>
      </w:r>
    </w:p>
    <w:p w:rsidR="0022020E" w:rsidRPr="0011098A" w:rsidRDefault="0022020E" w:rsidP="003B6A8C">
      <w:pPr>
        <w:pStyle w:val="NormalWeb"/>
        <w:numPr>
          <w:ilvl w:val="0"/>
          <w:numId w:val="6"/>
        </w:numPr>
        <w:spacing w:before="0" w:beforeAutospacing="0" w:line="360" w:lineRule="auto"/>
        <w:rPr>
          <w:rFonts w:cs="Times New Roman"/>
        </w:rPr>
      </w:pPr>
      <w:r w:rsidRPr="0011098A">
        <w:rPr>
          <w:rFonts w:cs="Times New Roman"/>
        </w:rPr>
        <w:t>Whether the cheque is endorsed or not</w:t>
      </w:r>
    </w:p>
    <w:p w:rsidR="0022020E" w:rsidRPr="0011098A" w:rsidRDefault="0022020E" w:rsidP="003B6A8C">
      <w:pPr>
        <w:pStyle w:val="NormalWeb"/>
        <w:numPr>
          <w:ilvl w:val="0"/>
          <w:numId w:val="6"/>
        </w:numPr>
        <w:spacing w:before="0" w:beforeAutospacing="0" w:line="360" w:lineRule="auto"/>
        <w:rPr>
          <w:rFonts w:cs="Times New Roman"/>
        </w:rPr>
      </w:pPr>
      <w:r w:rsidRPr="0011098A">
        <w:rPr>
          <w:rFonts w:cs="Times New Roman"/>
        </w:rPr>
        <w:lastRenderedPageBreak/>
        <w:t>Whether the amount in figure and in word corresponds with each one</w:t>
      </w:r>
    </w:p>
    <w:p w:rsidR="0022020E" w:rsidRPr="0011098A" w:rsidRDefault="0022020E" w:rsidP="003B6A8C">
      <w:pPr>
        <w:pStyle w:val="NormalWeb"/>
        <w:spacing w:before="0" w:beforeAutospacing="0" w:line="360" w:lineRule="auto"/>
        <w:rPr>
          <w:rFonts w:cs="Times New Roman"/>
        </w:rPr>
      </w:pPr>
      <w:r w:rsidRPr="0011098A">
        <w:rPr>
          <w:rFonts w:cs="Times New Roman"/>
        </w:rPr>
        <w:t>Then the officer checks the cheque from the computer for further verification.  Here</w:t>
      </w:r>
      <w:r w:rsidRPr="0011098A">
        <w:rPr>
          <w:rFonts w:cs="Times New Roman"/>
        </w:rPr>
        <w:br/>
        <w:t>is the following information that is checked.</w:t>
      </w:r>
    </w:p>
    <w:p w:rsidR="0022020E" w:rsidRPr="0011098A" w:rsidRDefault="0022020E" w:rsidP="003B6A8C">
      <w:pPr>
        <w:pStyle w:val="NormalWeb"/>
        <w:numPr>
          <w:ilvl w:val="0"/>
          <w:numId w:val="7"/>
        </w:numPr>
        <w:spacing w:before="0" w:beforeAutospacing="0" w:line="360" w:lineRule="auto"/>
        <w:rPr>
          <w:rFonts w:cs="Times New Roman"/>
        </w:rPr>
      </w:pPr>
      <w:r w:rsidRPr="0011098A">
        <w:rPr>
          <w:rFonts w:cs="Times New Roman"/>
        </w:rPr>
        <w:t>Whether there is sufficient balance or not</w:t>
      </w:r>
    </w:p>
    <w:p w:rsidR="0022020E" w:rsidRPr="0011098A" w:rsidRDefault="0022020E" w:rsidP="003B6A8C">
      <w:pPr>
        <w:pStyle w:val="NormalWeb"/>
        <w:numPr>
          <w:ilvl w:val="0"/>
          <w:numId w:val="7"/>
        </w:numPr>
        <w:spacing w:before="0" w:beforeAutospacing="0" w:line="360" w:lineRule="auto"/>
        <w:rPr>
          <w:rFonts w:cs="Times New Roman"/>
        </w:rPr>
      </w:pPr>
      <w:r w:rsidRPr="0011098A">
        <w:rPr>
          <w:rFonts w:cs="Times New Roman"/>
        </w:rPr>
        <w:t>Whether there is stop payment instruction or not</w:t>
      </w:r>
    </w:p>
    <w:p w:rsidR="0022020E" w:rsidRPr="0011098A" w:rsidRDefault="0022020E" w:rsidP="003B6A8C">
      <w:pPr>
        <w:pStyle w:val="NormalWeb"/>
        <w:numPr>
          <w:ilvl w:val="0"/>
          <w:numId w:val="7"/>
        </w:numPr>
        <w:spacing w:before="0" w:beforeAutospacing="0" w:line="360" w:lineRule="auto"/>
        <w:rPr>
          <w:rFonts w:cs="Times New Roman"/>
        </w:rPr>
      </w:pPr>
      <w:r w:rsidRPr="0011098A">
        <w:rPr>
          <w:rFonts w:cs="Times New Roman"/>
        </w:rPr>
        <w:t>Whether there is any legal obstruction or not.</w:t>
      </w:r>
    </w:p>
    <w:p w:rsidR="0022020E" w:rsidRPr="0022020E" w:rsidRDefault="0022020E" w:rsidP="0003173B">
      <w:pPr>
        <w:pStyle w:val="Heading2"/>
        <w:rPr>
          <w:rStyle w:val="Emphasis"/>
          <w:b w:val="0"/>
          <w:bCs w:val="0"/>
          <w:i w:val="0"/>
          <w:iCs w:val="0"/>
          <w:color w:val="00B050"/>
          <w:sz w:val="28"/>
          <w:szCs w:val="28"/>
        </w:rPr>
      </w:pPr>
      <w:bookmarkStart w:id="43" w:name="_Toc31830753"/>
      <w:r w:rsidRPr="0022020E">
        <w:t>4.</w:t>
      </w:r>
      <w:r w:rsidR="00674FA1">
        <w:t>9</w:t>
      </w:r>
      <w:r w:rsidRPr="0022020E">
        <w:t xml:space="preserve"> Clearing and Bills section</w:t>
      </w:r>
      <w:bookmarkEnd w:id="43"/>
    </w:p>
    <w:p w:rsidR="0022020E" w:rsidRPr="0011098A" w:rsidRDefault="0022020E" w:rsidP="003B6A8C">
      <w:pPr>
        <w:pStyle w:val="NormalWeb"/>
        <w:spacing w:before="0" w:beforeAutospacing="0" w:line="360" w:lineRule="auto"/>
        <w:rPr>
          <w:rFonts w:cs="Times New Roman"/>
        </w:rPr>
      </w:pPr>
      <w:r w:rsidRPr="0011098A">
        <w:rPr>
          <w:rFonts w:cs="Times New Roman"/>
        </w:rPr>
        <w:t>A cheque is a bill of exchange drawn on a specified banker and not expressed to be</w:t>
      </w:r>
      <w:r w:rsidRPr="0011098A">
        <w:rPr>
          <w:rFonts w:cs="Times New Roman"/>
        </w:rPr>
        <w:br/>
        <w:t>payable otherwise than on demand.  [Section 6, Negotiable Instrument Act, 1881]</w:t>
      </w:r>
    </w:p>
    <w:p w:rsidR="0022020E" w:rsidRPr="0011098A" w:rsidRDefault="0022020E" w:rsidP="003B6A8C">
      <w:pPr>
        <w:pStyle w:val="NormalWeb"/>
        <w:spacing w:before="0" w:beforeAutospacing="0" w:line="360" w:lineRule="auto"/>
        <w:rPr>
          <w:rFonts w:cs="Times New Roman"/>
        </w:rPr>
      </w:pPr>
      <w:r w:rsidRPr="0011098A">
        <w:rPr>
          <w:rFonts w:cs="Times New Roman"/>
        </w:rPr>
        <w:t>A cheque may be an open cheque (which can be presented for payment by the</w:t>
      </w:r>
      <w:r w:rsidRPr="0011098A">
        <w:rPr>
          <w:rFonts w:cs="Times New Roman"/>
        </w:rPr>
        <w:br/>
        <w:t>holder) or a crossed cheque (which can be paid only through a collecting banker.)</w:t>
      </w:r>
    </w:p>
    <w:p w:rsidR="0022020E" w:rsidRPr="0011098A" w:rsidRDefault="0022020E" w:rsidP="003B6A8C">
      <w:pPr>
        <w:pStyle w:val="NormalWeb"/>
        <w:spacing w:before="0" w:beforeAutospacing="0" w:line="360" w:lineRule="auto"/>
        <w:rPr>
          <w:rFonts w:cs="Times New Roman"/>
        </w:rPr>
      </w:pPr>
      <w:r w:rsidRPr="0011098A">
        <w:rPr>
          <w:rFonts w:cs="Times New Roman"/>
        </w:rPr>
        <w:t>Cheques of its customers are received for collection from other banks.  In case of</w:t>
      </w:r>
      <w:r w:rsidRPr="0011098A">
        <w:rPr>
          <w:rFonts w:cs="Times New Roman"/>
        </w:rPr>
        <w:br/>
        <w:t>receiving cheques, following points should be checked very carefully:</w:t>
      </w:r>
    </w:p>
    <w:p w:rsidR="0022020E" w:rsidRPr="0011098A" w:rsidRDefault="0022020E" w:rsidP="003B6A8C">
      <w:pPr>
        <w:pStyle w:val="ListParagraph"/>
        <w:numPr>
          <w:ilvl w:val="0"/>
          <w:numId w:val="8"/>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  cheques  should  not  carry  a  date  older  than  the  receiving  date  for</w:t>
      </w:r>
      <w:r w:rsidRPr="0011098A">
        <w:rPr>
          <w:rFonts w:ascii="Times New Roman" w:hAnsi="Times New Roman" w:cs="Times New Roman"/>
          <w:sz w:val="24"/>
          <w:szCs w:val="24"/>
        </w:rPr>
        <w:br/>
        <w:t>more than 6 months.  In that case it will be a stale cheque and it will not</w:t>
      </w:r>
      <w:r w:rsidRPr="0011098A">
        <w:rPr>
          <w:rFonts w:ascii="Times New Roman" w:hAnsi="Times New Roman" w:cs="Times New Roman"/>
          <w:sz w:val="24"/>
          <w:szCs w:val="24"/>
        </w:rPr>
        <w:br/>
        <w:t>be allowed for collection.</w:t>
      </w:r>
    </w:p>
    <w:p w:rsidR="0022020E" w:rsidRPr="0011098A" w:rsidRDefault="0022020E" w:rsidP="003B6A8C">
      <w:pPr>
        <w:pStyle w:val="ListParagraph"/>
        <w:numPr>
          <w:ilvl w:val="0"/>
          <w:numId w:val="8"/>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 amount in figure and words in both sides of the pay-in-slip should</w:t>
      </w:r>
      <w:r w:rsidRPr="0011098A">
        <w:rPr>
          <w:rFonts w:ascii="Times New Roman" w:hAnsi="Times New Roman" w:cs="Times New Roman"/>
          <w:sz w:val="24"/>
          <w:szCs w:val="24"/>
        </w:rPr>
        <w:br/>
        <w:t>be same.</w:t>
      </w:r>
    </w:p>
    <w:p w:rsidR="0022020E" w:rsidRPr="0011098A" w:rsidRDefault="0022020E" w:rsidP="003B6A8C">
      <w:pPr>
        <w:pStyle w:val="ListParagraph"/>
        <w:numPr>
          <w:ilvl w:val="0"/>
          <w:numId w:val="8"/>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 name mentioned in the cheque should be same in both side of the</w:t>
      </w:r>
      <w:r w:rsidRPr="0011098A">
        <w:rPr>
          <w:rFonts w:ascii="Times New Roman" w:hAnsi="Times New Roman" w:cs="Times New Roman"/>
          <w:sz w:val="24"/>
          <w:szCs w:val="24"/>
        </w:rPr>
        <w:br/>
        <w:t>pay-in-slip  and  it  should  be  the  same  with  the  name mentioned  in  the</w:t>
      </w:r>
      <w:r w:rsidRPr="0011098A">
        <w:rPr>
          <w:rFonts w:ascii="Times New Roman" w:hAnsi="Times New Roman" w:cs="Times New Roman"/>
          <w:sz w:val="24"/>
          <w:szCs w:val="24"/>
        </w:rPr>
        <w:br/>
        <w:t>cheque.</w:t>
      </w:r>
    </w:p>
    <w:p w:rsidR="0022020E" w:rsidRPr="0011098A" w:rsidRDefault="0022020E" w:rsidP="003B6A8C">
      <w:pPr>
        <w:pStyle w:val="ListParagraph"/>
        <w:numPr>
          <w:ilvl w:val="0"/>
          <w:numId w:val="8"/>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 cheque must be crossed.</w:t>
      </w:r>
    </w:p>
    <w:p w:rsidR="0022020E" w:rsidRPr="0011098A" w:rsidRDefault="0022020E" w:rsidP="003B6A8C">
      <w:pPr>
        <w:pStyle w:val="NormalWeb"/>
        <w:spacing w:before="0" w:beforeAutospacing="0" w:line="360" w:lineRule="auto"/>
        <w:rPr>
          <w:rFonts w:cs="Times New Roman"/>
        </w:rPr>
      </w:pPr>
      <w:r w:rsidRPr="0011098A">
        <w:rPr>
          <w:rFonts w:cs="Times New Roman"/>
        </w:rPr>
        <w:t xml:space="preserve">The place where banks meet and settle their dues is the clearing house.  </w:t>
      </w:r>
    </w:p>
    <w:p w:rsidR="0022020E" w:rsidRPr="00EF7E89" w:rsidRDefault="00674FA1" w:rsidP="0003173B">
      <w:pPr>
        <w:pStyle w:val="Heading2"/>
      </w:pPr>
      <w:bookmarkStart w:id="44" w:name="_Toc31830754"/>
      <w:r>
        <w:t>4.10</w:t>
      </w:r>
      <w:r w:rsidR="0022020E" w:rsidRPr="00EF7E89">
        <w:t xml:space="preserve"> Types of Cheque</w:t>
      </w:r>
      <w:bookmarkEnd w:id="44"/>
    </w:p>
    <w:p w:rsidR="0022020E" w:rsidRPr="0011098A" w:rsidRDefault="0022020E" w:rsidP="003B6A8C">
      <w:pPr>
        <w:pStyle w:val="NormalWeb"/>
        <w:spacing w:before="0" w:beforeAutospacing="0" w:line="360" w:lineRule="auto"/>
        <w:rPr>
          <w:rFonts w:cs="Times New Roman"/>
          <w:b/>
          <w:color w:val="7030A0"/>
        </w:rPr>
      </w:pPr>
      <w:r w:rsidRPr="0011098A">
        <w:rPr>
          <w:rStyle w:val="fontstyle01"/>
          <w:rFonts w:eastAsiaTheme="majorEastAsia" w:cs="Times New Roman"/>
        </w:rPr>
        <w:t>There are four types of cheque for clearing</w:t>
      </w:r>
      <w:proofErr w:type="gramStart"/>
      <w:r w:rsidRPr="0011098A">
        <w:rPr>
          <w:rStyle w:val="fontstyle01"/>
          <w:rFonts w:eastAsiaTheme="majorEastAsia" w:cs="Times New Roman"/>
        </w:rPr>
        <w:t>:</w:t>
      </w:r>
      <w:proofErr w:type="gramEnd"/>
      <w:r w:rsidRPr="0011098A">
        <w:rPr>
          <w:rFonts w:cs="Times New Roman"/>
          <w:color w:val="000000"/>
        </w:rPr>
        <w:br/>
      </w:r>
      <w:r w:rsidRPr="0011098A">
        <w:rPr>
          <w:rStyle w:val="fontstyle01"/>
          <w:rFonts w:eastAsiaTheme="majorEastAsia" w:cs="Times New Roman"/>
        </w:rPr>
        <w:t>1) Inward clearing cheque.</w:t>
      </w:r>
      <w:r w:rsidRPr="0011098A">
        <w:rPr>
          <w:rFonts w:cs="Times New Roman"/>
          <w:color w:val="000000"/>
        </w:rPr>
        <w:br/>
      </w:r>
      <w:r w:rsidRPr="0011098A">
        <w:rPr>
          <w:rStyle w:val="fontstyle01"/>
          <w:rFonts w:eastAsiaTheme="majorEastAsia" w:cs="Times New Roman"/>
        </w:rPr>
        <w:t>2) Outward clearing cheque.</w:t>
      </w:r>
      <w:r w:rsidRPr="0011098A">
        <w:rPr>
          <w:rFonts w:cs="Times New Roman"/>
          <w:color w:val="000000"/>
        </w:rPr>
        <w:br/>
      </w:r>
      <w:r w:rsidRPr="0011098A">
        <w:rPr>
          <w:rStyle w:val="fontstyle01"/>
          <w:rFonts w:eastAsiaTheme="majorEastAsia" w:cs="Times New Roman"/>
        </w:rPr>
        <w:lastRenderedPageBreak/>
        <w:t>3) Inward bills for collection.</w:t>
      </w:r>
      <w:r w:rsidRPr="0011098A">
        <w:rPr>
          <w:rFonts w:cs="Times New Roman"/>
          <w:color w:val="000000"/>
        </w:rPr>
        <w:br/>
      </w:r>
      <w:r w:rsidRPr="0011098A">
        <w:rPr>
          <w:rStyle w:val="fontstyle01"/>
          <w:rFonts w:eastAsiaTheme="majorEastAsia" w:cs="Times New Roman"/>
        </w:rPr>
        <w:t>4) Outward bills for collection.</w:t>
      </w:r>
    </w:p>
    <w:p w:rsidR="00F44261" w:rsidRDefault="0022020E" w:rsidP="003B6A8C">
      <w:pPr>
        <w:pStyle w:val="NormalWeb"/>
        <w:spacing w:before="0" w:beforeAutospacing="0" w:line="360" w:lineRule="auto"/>
        <w:rPr>
          <w:rFonts w:eastAsiaTheme="minorEastAsia" w:cs="Times New Roman"/>
          <w:b/>
          <w:iCs/>
          <w:color w:val="00B050"/>
          <w:sz w:val="28"/>
          <w:szCs w:val="28"/>
          <w:lang w:bidi="ar-SA"/>
        </w:rPr>
      </w:pPr>
      <w:r w:rsidRPr="00F44261">
        <w:rPr>
          <w:rFonts w:eastAsiaTheme="minorEastAsia" w:cs="Times New Roman"/>
          <w:b/>
          <w:color w:val="00B050"/>
          <w:sz w:val="28"/>
          <w:szCs w:val="28"/>
          <w:lang w:bidi="ar-SA"/>
        </w:rPr>
        <w:t>Inward clearing cheque</w:t>
      </w:r>
      <w:r w:rsidRPr="00EF7E89">
        <w:rPr>
          <w:rFonts w:eastAsiaTheme="minorEastAsia" w:cs="Times New Roman"/>
          <w:color w:val="000000"/>
          <w:sz w:val="28"/>
          <w:szCs w:val="28"/>
          <w:lang w:bidi="ar-SA"/>
        </w:rPr>
        <w:t>:</w:t>
      </w:r>
      <w:r w:rsidRPr="0011098A">
        <w:rPr>
          <w:rFonts w:eastAsiaTheme="minorEastAsia" w:cs="Times New Roman"/>
          <w:color w:val="000000"/>
          <w:lang w:bidi="ar-SA"/>
        </w:rPr>
        <w:t xml:space="preserve"> It refers the instruments drawn on Southeast bank received by other banks</w:t>
      </w:r>
      <w:r w:rsidRPr="0011098A">
        <w:rPr>
          <w:rFonts w:eastAsiaTheme="minorEastAsia" w:cs="Times New Roman"/>
          <w:color w:val="000000"/>
          <w:lang w:bidi="ar-SA"/>
        </w:rPr>
        <w:br/>
        <w:t>in the clearing house from the representative of other bank.</w:t>
      </w:r>
      <w:r w:rsidRPr="0011098A">
        <w:rPr>
          <w:rFonts w:eastAsiaTheme="minorEastAsia" w:cs="Times New Roman"/>
          <w:color w:val="000000"/>
          <w:lang w:bidi="ar-SA"/>
        </w:rPr>
        <w:br/>
        <w:t>Outward bills for collection: When our branch sends Cheques to other branch of Southeast bank is</w:t>
      </w:r>
      <w:r w:rsidRPr="0011098A">
        <w:rPr>
          <w:rFonts w:eastAsiaTheme="minorEastAsia" w:cs="Times New Roman"/>
          <w:color w:val="000000"/>
          <w:lang w:bidi="ar-SA"/>
        </w:rPr>
        <w:br/>
        <w:t>called OBC.</w:t>
      </w:r>
      <w:r w:rsidRPr="0011098A">
        <w:rPr>
          <w:rFonts w:eastAsiaTheme="minorEastAsia" w:cs="Times New Roman"/>
          <w:color w:val="000000"/>
          <w:lang w:bidi="ar-SA"/>
        </w:rPr>
        <w:br/>
      </w:r>
      <w:r w:rsidRPr="00F44261">
        <w:rPr>
          <w:rFonts w:eastAsiaTheme="minorEastAsia" w:cs="Times New Roman"/>
          <w:b/>
          <w:iCs/>
          <w:color w:val="00B050"/>
          <w:sz w:val="28"/>
          <w:szCs w:val="28"/>
          <w:lang w:bidi="ar-SA"/>
        </w:rPr>
        <w:t>Inward bills for collection</w:t>
      </w:r>
      <w:proofErr w:type="gramStart"/>
      <w:r w:rsidRPr="00F44261">
        <w:rPr>
          <w:rFonts w:eastAsiaTheme="minorEastAsia" w:cs="Times New Roman"/>
          <w:b/>
          <w:iCs/>
          <w:color w:val="00B050"/>
          <w:sz w:val="28"/>
          <w:szCs w:val="28"/>
          <w:lang w:bidi="ar-SA"/>
        </w:rPr>
        <w:t>:</w:t>
      </w:r>
      <w:proofErr w:type="gramEnd"/>
      <w:r w:rsidRPr="0011098A">
        <w:rPr>
          <w:rFonts w:eastAsiaTheme="minorEastAsia" w:cs="Times New Roman"/>
          <w:i/>
          <w:iCs/>
          <w:color w:val="000000"/>
          <w:lang w:bidi="ar-SA"/>
        </w:rPr>
        <w:br/>
      </w:r>
      <w:r w:rsidRPr="0011098A">
        <w:rPr>
          <w:rFonts w:eastAsiaTheme="minorEastAsia" w:cs="Times New Roman"/>
          <w:color w:val="000000"/>
          <w:lang w:bidi="ar-SA"/>
        </w:rPr>
        <w:t>There are two types of clearing; firstly cheque collects from the other branch of Southeast bank</w:t>
      </w:r>
      <w:r w:rsidRPr="0011098A">
        <w:rPr>
          <w:rFonts w:eastAsiaTheme="minorEastAsia" w:cs="Times New Roman"/>
          <w:color w:val="000000"/>
          <w:lang w:bidi="ar-SA"/>
        </w:rPr>
        <w:br/>
        <w:t xml:space="preserve">These Cheques are settled by sending to the debiting depositors account and crediting </w:t>
      </w:r>
      <w:proofErr w:type="spellStart"/>
      <w:r w:rsidRPr="0011098A">
        <w:rPr>
          <w:rFonts w:eastAsiaTheme="minorEastAsia" w:cs="Times New Roman"/>
          <w:color w:val="000000"/>
          <w:lang w:bidi="ar-SA"/>
        </w:rPr>
        <w:t>sender‟s</w:t>
      </w:r>
      <w:proofErr w:type="spellEnd"/>
      <w:r w:rsidRPr="0011098A">
        <w:rPr>
          <w:rFonts w:eastAsiaTheme="minorEastAsia" w:cs="Times New Roman"/>
          <w:color w:val="000000"/>
          <w:lang w:bidi="ar-SA"/>
        </w:rPr>
        <w:br/>
        <w:t xml:space="preserve">branch account. Secondly cheque collects from another bank outside the clearing house. </w:t>
      </w:r>
      <w:proofErr w:type="gramStart"/>
      <w:r w:rsidRPr="0011098A">
        <w:rPr>
          <w:rFonts w:eastAsiaTheme="minorEastAsia" w:cs="Times New Roman"/>
          <w:color w:val="000000"/>
          <w:lang w:bidi="ar-SA"/>
        </w:rPr>
        <w:t>These</w:t>
      </w:r>
      <w:r w:rsidRPr="0011098A">
        <w:rPr>
          <w:rFonts w:eastAsiaTheme="minorEastAsia" w:cs="Times New Roman"/>
          <w:color w:val="000000"/>
          <w:lang w:bidi="ar-SA"/>
        </w:rPr>
        <w:br/>
        <w:t>cheque</w:t>
      </w:r>
      <w:proofErr w:type="gramEnd"/>
      <w:r w:rsidRPr="0011098A">
        <w:rPr>
          <w:rFonts w:eastAsiaTheme="minorEastAsia" w:cs="Times New Roman"/>
          <w:color w:val="000000"/>
          <w:lang w:bidi="ar-SA"/>
        </w:rPr>
        <w:t xml:space="preserve"> are settled debiting depositors account and sending DD or TT in favor of senders bank.</w:t>
      </w:r>
      <w:r w:rsidRPr="0011098A">
        <w:rPr>
          <w:rFonts w:eastAsiaTheme="minorEastAsia" w:cs="Times New Roman"/>
          <w:color w:val="000000"/>
          <w:lang w:bidi="ar-SA"/>
        </w:rPr>
        <w:br/>
      </w:r>
    </w:p>
    <w:p w:rsidR="00F44261" w:rsidRDefault="0022020E" w:rsidP="003B6A8C">
      <w:pPr>
        <w:pStyle w:val="NormalWeb"/>
        <w:spacing w:before="0" w:beforeAutospacing="0" w:line="360" w:lineRule="auto"/>
        <w:rPr>
          <w:rFonts w:eastAsiaTheme="minorEastAsia" w:cs="Times New Roman"/>
          <w:color w:val="000000"/>
          <w:lang w:bidi="ar-SA"/>
        </w:rPr>
      </w:pPr>
      <w:r w:rsidRPr="00F44261">
        <w:rPr>
          <w:rFonts w:eastAsiaTheme="minorEastAsia" w:cs="Times New Roman"/>
          <w:b/>
          <w:iCs/>
          <w:color w:val="00B050"/>
          <w:sz w:val="28"/>
          <w:szCs w:val="28"/>
          <w:lang w:bidi="ar-SA"/>
        </w:rPr>
        <w:t>Outward clearing cheque:</w:t>
      </w:r>
      <w:r w:rsidRPr="0011098A">
        <w:rPr>
          <w:rFonts w:eastAsiaTheme="minorEastAsia" w:cs="Times New Roman"/>
          <w:i/>
          <w:iCs/>
          <w:color w:val="000000"/>
          <w:lang w:bidi="ar-SA"/>
        </w:rPr>
        <w:br/>
      </w:r>
    </w:p>
    <w:p w:rsidR="00F44261" w:rsidRDefault="0022020E" w:rsidP="003B6A8C">
      <w:pPr>
        <w:pStyle w:val="NormalWeb"/>
        <w:spacing w:before="0" w:beforeAutospacing="0" w:line="360" w:lineRule="auto"/>
        <w:rPr>
          <w:rFonts w:eastAsiaTheme="minorEastAsia" w:cs="Times New Roman"/>
          <w:color w:val="000000"/>
          <w:lang w:bidi="ar-SA"/>
        </w:rPr>
      </w:pPr>
      <w:r w:rsidRPr="0011098A">
        <w:rPr>
          <w:rFonts w:eastAsiaTheme="minorEastAsia" w:cs="Times New Roman"/>
          <w:color w:val="000000"/>
          <w:lang w:bidi="ar-SA"/>
        </w:rPr>
        <w:t>Cheque drawn of another branch of Southeast bank is called Outward Clearing Cheque. These types</w:t>
      </w:r>
      <w:r w:rsidRPr="0011098A">
        <w:rPr>
          <w:rFonts w:eastAsiaTheme="minorEastAsia" w:cs="Times New Roman"/>
          <w:color w:val="000000"/>
          <w:lang w:bidi="ar-SA"/>
        </w:rPr>
        <w:br/>
        <w:t>of cheque are directly sent to the respective branch and request them to send IBCA.</w:t>
      </w:r>
      <w:r w:rsidRPr="0011098A">
        <w:rPr>
          <w:rFonts w:eastAsiaTheme="minorEastAsia" w:cs="Times New Roman"/>
          <w:color w:val="000000"/>
          <w:lang w:bidi="ar-SA"/>
        </w:rPr>
        <w:br/>
        <w:t xml:space="preserve">To sum up, in clearing section cheques, bills, </w:t>
      </w:r>
      <w:proofErr w:type="gramStart"/>
      <w:r w:rsidRPr="0011098A">
        <w:rPr>
          <w:rFonts w:eastAsiaTheme="minorEastAsia" w:cs="Times New Roman"/>
          <w:color w:val="000000"/>
          <w:lang w:bidi="ar-SA"/>
        </w:rPr>
        <w:t>Fixed</w:t>
      </w:r>
      <w:proofErr w:type="gramEnd"/>
      <w:r w:rsidRPr="0011098A">
        <w:rPr>
          <w:rFonts w:eastAsiaTheme="minorEastAsia" w:cs="Times New Roman"/>
          <w:color w:val="000000"/>
          <w:lang w:bidi="ar-SA"/>
        </w:rPr>
        <w:t xml:space="preserve"> deposit receipts etc. can be exchanged from</w:t>
      </w:r>
      <w:r w:rsidRPr="0011098A">
        <w:rPr>
          <w:rFonts w:eastAsiaTheme="minorEastAsia" w:cs="Times New Roman"/>
          <w:color w:val="000000"/>
          <w:lang w:bidi="ar-SA"/>
        </w:rPr>
        <w:br/>
        <w:t>branch to branch of any bank. To illustrate, some key observation of the clearing section has</w:t>
      </w:r>
      <w:r w:rsidRPr="0011098A">
        <w:rPr>
          <w:rFonts w:eastAsiaTheme="minorEastAsia" w:cs="Times New Roman"/>
          <w:color w:val="000000"/>
          <w:lang w:bidi="ar-SA"/>
        </w:rPr>
        <w:br/>
        <w:t>been given below:</w:t>
      </w:r>
      <w:r w:rsidRPr="0011098A">
        <w:rPr>
          <w:rFonts w:eastAsiaTheme="minorEastAsia" w:cs="Times New Roman"/>
          <w:color w:val="000000"/>
          <w:lang w:bidi="ar-SA"/>
        </w:rPr>
        <w:br/>
        <w:t>• A customer giving a cheque to transfer money then the clearing bank officer at first</w:t>
      </w:r>
      <w:r w:rsidRPr="0011098A">
        <w:rPr>
          <w:rFonts w:eastAsiaTheme="minorEastAsia" w:cs="Times New Roman"/>
          <w:color w:val="000000"/>
          <w:lang w:bidi="ar-SA"/>
        </w:rPr>
        <w:br/>
        <w:t xml:space="preserve">would identify the cheque properly whether it is written </w:t>
      </w:r>
      <w:proofErr w:type="spellStart"/>
      <w:r w:rsidRPr="0011098A">
        <w:rPr>
          <w:rFonts w:eastAsiaTheme="minorEastAsia" w:cs="Times New Roman"/>
          <w:color w:val="000000"/>
          <w:lang w:bidi="ar-SA"/>
        </w:rPr>
        <w:t>poroperly</w:t>
      </w:r>
      <w:proofErr w:type="spellEnd"/>
      <w:r w:rsidRPr="0011098A">
        <w:rPr>
          <w:rFonts w:eastAsiaTheme="minorEastAsia" w:cs="Times New Roman"/>
          <w:color w:val="000000"/>
          <w:lang w:bidi="ar-SA"/>
        </w:rPr>
        <w:t xml:space="preserve"> or not.</w:t>
      </w:r>
      <w:r w:rsidRPr="0011098A">
        <w:rPr>
          <w:rFonts w:eastAsiaTheme="minorEastAsia" w:cs="Times New Roman"/>
          <w:color w:val="000000"/>
          <w:lang w:bidi="ar-SA"/>
        </w:rPr>
        <w:br/>
        <w:t>• Further, if an account holder gives a cheque of another bank then the officer at clearing</w:t>
      </w:r>
      <w:r w:rsidRPr="0011098A">
        <w:rPr>
          <w:rFonts w:eastAsiaTheme="minorEastAsia" w:cs="Times New Roman"/>
          <w:color w:val="000000"/>
          <w:lang w:bidi="ar-SA"/>
        </w:rPr>
        <w:br/>
        <w:t>department would take the image of the cheque and verify with the other banking officer</w:t>
      </w:r>
      <w:r w:rsidRPr="0011098A">
        <w:rPr>
          <w:rFonts w:eastAsiaTheme="minorEastAsia" w:cs="Times New Roman"/>
          <w:color w:val="000000"/>
          <w:lang w:bidi="ar-SA"/>
        </w:rPr>
        <w:br/>
        <w:t>whether to transfer the money or not.</w:t>
      </w:r>
      <w:r w:rsidRPr="0011098A">
        <w:rPr>
          <w:rFonts w:eastAsiaTheme="minorEastAsia" w:cs="Times New Roman"/>
          <w:color w:val="000000"/>
          <w:lang w:bidi="ar-SA"/>
        </w:rPr>
        <w:br/>
        <w:t>• Through communicating with the other bank, if all the requirements are met then the</w:t>
      </w:r>
      <w:r w:rsidRPr="0011098A">
        <w:rPr>
          <w:rFonts w:eastAsiaTheme="minorEastAsia" w:cs="Times New Roman"/>
          <w:color w:val="000000"/>
          <w:lang w:bidi="ar-SA"/>
        </w:rPr>
        <w:br/>
      </w:r>
      <w:r w:rsidRPr="0011098A">
        <w:rPr>
          <w:rFonts w:eastAsiaTheme="minorEastAsia" w:cs="Times New Roman"/>
          <w:color w:val="000000"/>
          <w:lang w:bidi="ar-SA"/>
        </w:rPr>
        <w:lastRenderedPageBreak/>
        <w:t>amount would be debited from the customer’s account and credited at Southeast Bank</w:t>
      </w:r>
      <w:r w:rsidRPr="0011098A">
        <w:rPr>
          <w:rFonts w:eastAsiaTheme="minorEastAsia" w:cs="Times New Roman"/>
          <w:color w:val="000000"/>
          <w:lang w:bidi="ar-SA"/>
        </w:rPr>
        <w:br/>
        <w:t>Ltd.</w:t>
      </w:r>
      <w:r w:rsidRPr="0011098A">
        <w:rPr>
          <w:rFonts w:eastAsiaTheme="minorEastAsia" w:cs="Times New Roman"/>
          <w:color w:val="000000"/>
          <w:lang w:bidi="ar-SA"/>
        </w:rPr>
        <w:br/>
        <w:t xml:space="preserve">• The medium of the whole transaction is Bangladesh </w:t>
      </w:r>
      <w:proofErr w:type="spellStart"/>
      <w:r w:rsidRPr="0011098A">
        <w:rPr>
          <w:rFonts w:eastAsiaTheme="minorEastAsia" w:cs="Times New Roman"/>
          <w:color w:val="000000"/>
          <w:lang w:bidi="ar-SA"/>
        </w:rPr>
        <w:t>Bank.The</w:t>
      </w:r>
      <w:proofErr w:type="spellEnd"/>
      <w:r w:rsidRPr="0011098A">
        <w:rPr>
          <w:rFonts w:eastAsiaTheme="minorEastAsia" w:cs="Times New Roman"/>
          <w:color w:val="000000"/>
          <w:lang w:bidi="ar-SA"/>
        </w:rPr>
        <w:t xml:space="preserve"> central bank charges a</w:t>
      </w:r>
      <w:r w:rsidRPr="0011098A">
        <w:rPr>
          <w:rFonts w:eastAsiaTheme="minorEastAsia" w:cs="Times New Roman"/>
          <w:color w:val="000000"/>
          <w:lang w:bidi="ar-SA"/>
        </w:rPr>
        <w:br/>
        <w:t>minimum amount of ‘Clearing Charge’ for it.</w:t>
      </w:r>
      <w:r w:rsidRPr="0011098A">
        <w:rPr>
          <w:rFonts w:eastAsiaTheme="minorEastAsia" w:cs="Times New Roman"/>
          <w:color w:val="000000"/>
          <w:lang w:bidi="ar-SA"/>
        </w:rPr>
        <w:br/>
      </w:r>
      <w:r w:rsidRPr="0011098A">
        <w:rPr>
          <w:rFonts w:ascii="Segoe UI Symbol" w:eastAsiaTheme="minorEastAsia" w:hAnsi="Segoe UI Symbol" w:cs="Segoe UI Symbol"/>
          <w:color w:val="000000"/>
          <w:lang w:bidi="ar-SA"/>
        </w:rPr>
        <w:t>✓</w:t>
      </w:r>
      <w:r w:rsidRPr="0011098A">
        <w:rPr>
          <w:rFonts w:eastAsiaTheme="minorEastAsia" w:cs="Times New Roman"/>
          <w:color w:val="000000"/>
          <w:lang w:bidi="ar-SA"/>
        </w:rPr>
        <w:t xml:space="preserve"> If the amount is more than TK 1</w:t>
      </w:r>
      <w:proofErr w:type="gramStart"/>
      <w:r w:rsidRPr="0011098A">
        <w:rPr>
          <w:rFonts w:eastAsiaTheme="minorEastAsia" w:cs="Times New Roman"/>
          <w:color w:val="000000"/>
          <w:lang w:bidi="ar-SA"/>
        </w:rPr>
        <w:t>,00,000</w:t>
      </w:r>
      <w:proofErr w:type="gramEnd"/>
      <w:r w:rsidRPr="0011098A">
        <w:rPr>
          <w:rFonts w:eastAsiaTheme="minorEastAsia" w:cs="Times New Roman"/>
          <w:color w:val="000000"/>
          <w:lang w:bidi="ar-SA"/>
        </w:rPr>
        <w:t xml:space="preserve"> the online clearing charge will be TK 115.</w:t>
      </w:r>
      <w:r w:rsidRPr="0011098A">
        <w:rPr>
          <w:rFonts w:eastAsiaTheme="minorEastAsia" w:cs="Times New Roman"/>
          <w:color w:val="000000"/>
          <w:lang w:bidi="ar-SA"/>
        </w:rPr>
        <w:br/>
      </w:r>
      <w:r w:rsidRPr="0011098A">
        <w:rPr>
          <w:rFonts w:ascii="Segoe UI Symbol" w:eastAsiaTheme="minorEastAsia" w:hAnsi="Segoe UI Symbol" w:cs="Segoe UI Symbol"/>
          <w:color w:val="000000"/>
          <w:lang w:bidi="ar-SA"/>
        </w:rPr>
        <w:t>✓</w:t>
      </w:r>
      <w:r w:rsidRPr="0011098A">
        <w:rPr>
          <w:rFonts w:eastAsiaTheme="minorEastAsia" w:cs="Times New Roman"/>
          <w:color w:val="000000"/>
          <w:lang w:bidi="ar-SA"/>
        </w:rPr>
        <w:t xml:space="preserve"> If the amount is less than TK 1</w:t>
      </w:r>
      <w:proofErr w:type="gramStart"/>
      <w:r w:rsidRPr="0011098A">
        <w:rPr>
          <w:rFonts w:eastAsiaTheme="minorEastAsia" w:cs="Times New Roman"/>
          <w:color w:val="000000"/>
          <w:lang w:bidi="ar-SA"/>
        </w:rPr>
        <w:t>,00,000</w:t>
      </w:r>
      <w:proofErr w:type="gramEnd"/>
      <w:r w:rsidRPr="0011098A">
        <w:rPr>
          <w:rFonts w:eastAsiaTheme="minorEastAsia" w:cs="Times New Roman"/>
          <w:color w:val="000000"/>
          <w:lang w:bidi="ar-SA"/>
        </w:rPr>
        <w:t xml:space="preserve"> the online clearing charge will be TK 57.50.</w:t>
      </w:r>
      <w:r w:rsidRPr="0011098A">
        <w:rPr>
          <w:rFonts w:eastAsiaTheme="minorEastAsia" w:cs="Times New Roman"/>
          <w:lang w:bidi="ar-SA"/>
        </w:rPr>
        <w:br/>
      </w:r>
      <w:r w:rsidRPr="0011098A">
        <w:rPr>
          <w:rFonts w:eastAsiaTheme="minorEastAsia" w:cs="Times New Roman"/>
          <w:color w:val="000000"/>
          <w:lang w:bidi="ar-SA"/>
        </w:rPr>
        <w:br/>
        <w:t>• At that time, the customer would deposit the amount at that branch of SEBL through</w:t>
      </w:r>
      <w:r w:rsidRPr="0011098A">
        <w:rPr>
          <w:rFonts w:eastAsiaTheme="minorEastAsia" w:cs="Times New Roman"/>
          <w:color w:val="000000"/>
          <w:lang w:bidi="ar-SA"/>
        </w:rPr>
        <w:br/>
        <w:t>deposit slip.</w:t>
      </w:r>
      <w:r w:rsidRPr="0011098A">
        <w:rPr>
          <w:rFonts w:eastAsiaTheme="minorEastAsia" w:cs="Times New Roman"/>
          <w:color w:val="000000"/>
          <w:lang w:bidi="ar-SA"/>
        </w:rPr>
        <w:br/>
        <w:t>• If the customer asks the bank officer to transfer the money to his/her southeast bank</w:t>
      </w:r>
      <w:r w:rsidRPr="0011098A">
        <w:rPr>
          <w:rFonts w:eastAsiaTheme="minorEastAsia" w:cs="Times New Roman"/>
          <w:color w:val="000000"/>
          <w:lang w:bidi="ar-SA"/>
        </w:rPr>
        <w:br/>
      </w:r>
      <w:proofErr w:type="spellStart"/>
      <w:r w:rsidRPr="0011098A">
        <w:rPr>
          <w:rFonts w:eastAsiaTheme="minorEastAsia" w:cs="Times New Roman"/>
          <w:color w:val="000000"/>
          <w:lang w:bidi="ar-SA"/>
        </w:rPr>
        <w:t>limited’s</w:t>
      </w:r>
      <w:proofErr w:type="spellEnd"/>
      <w:r w:rsidRPr="0011098A">
        <w:rPr>
          <w:rFonts w:eastAsiaTheme="minorEastAsia" w:cs="Times New Roman"/>
          <w:color w:val="000000"/>
          <w:lang w:bidi="ar-SA"/>
        </w:rPr>
        <w:t xml:space="preserve"> another branch then the </w:t>
      </w:r>
      <w:r w:rsidR="00F44261">
        <w:rPr>
          <w:rFonts w:eastAsiaTheme="minorEastAsia" w:cs="Times New Roman"/>
          <w:color w:val="000000"/>
          <w:lang w:bidi="ar-SA"/>
        </w:rPr>
        <w:t>transaction is done internally.</w:t>
      </w:r>
    </w:p>
    <w:p w:rsidR="0022020E" w:rsidRDefault="0022020E" w:rsidP="003B6A8C">
      <w:pPr>
        <w:pStyle w:val="NormalWeb"/>
        <w:spacing w:before="0" w:beforeAutospacing="0" w:line="360" w:lineRule="auto"/>
        <w:rPr>
          <w:rFonts w:eastAsiaTheme="minorEastAsia" w:cs="Times New Roman"/>
          <w:i/>
          <w:iCs/>
          <w:color w:val="000000"/>
          <w:lang w:bidi="ar-SA"/>
        </w:rPr>
      </w:pPr>
      <w:r w:rsidRPr="00EF7E89">
        <w:rPr>
          <w:rFonts w:eastAsiaTheme="minorEastAsia" w:cs="Times New Roman"/>
          <w:b/>
          <w:iCs/>
          <w:color w:val="00B050"/>
          <w:sz w:val="28"/>
          <w:szCs w:val="28"/>
          <w:lang w:bidi="ar-SA"/>
        </w:rPr>
        <w:t>Money Transaction:</w:t>
      </w:r>
    </w:p>
    <w:p w:rsidR="00F44261" w:rsidRDefault="0022020E" w:rsidP="003B6A8C">
      <w:pPr>
        <w:pStyle w:val="NormalWeb"/>
        <w:spacing w:before="0" w:beforeAutospacing="0" w:line="360" w:lineRule="auto"/>
        <w:rPr>
          <w:rFonts w:eastAsiaTheme="minorEastAsia" w:cs="Times New Roman"/>
          <w:b/>
          <w:iCs/>
          <w:color w:val="000000"/>
          <w:lang w:bidi="ar-SA"/>
        </w:rPr>
      </w:pPr>
      <w:r w:rsidRPr="00EF7E89">
        <w:rPr>
          <w:rFonts w:eastAsiaTheme="minorEastAsia" w:cs="Times New Roman"/>
          <w:color w:val="000000"/>
          <w:lang w:bidi="ar-SA"/>
        </w:rPr>
        <w:t xml:space="preserve"> </w:t>
      </w:r>
      <w:proofErr w:type="gramStart"/>
      <w:r w:rsidRPr="00EF7E89">
        <w:rPr>
          <w:rFonts w:eastAsiaTheme="minorEastAsia" w:cs="Times New Roman"/>
          <w:color w:val="000000"/>
          <w:lang w:bidi="ar-SA"/>
        </w:rPr>
        <w:t>money</w:t>
      </w:r>
      <w:proofErr w:type="gramEnd"/>
      <w:r w:rsidRPr="00EF7E89">
        <w:rPr>
          <w:rFonts w:eastAsiaTheme="minorEastAsia" w:cs="Times New Roman"/>
          <w:color w:val="000000"/>
          <w:lang w:bidi="ar-SA"/>
        </w:rPr>
        <w:t xml:space="preserve"> transition through several instrum</w:t>
      </w:r>
      <w:r w:rsidR="00F44261">
        <w:rPr>
          <w:rFonts w:eastAsiaTheme="minorEastAsia" w:cs="Times New Roman"/>
          <w:color w:val="000000"/>
          <w:lang w:bidi="ar-SA"/>
        </w:rPr>
        <w:t>ents is relevant in general bank</w:t>
      </w:r>
      <w:r w:rsidRPr="00EF7E89">
        <w:rPr>
          <w:rFonts w:eastAsiaTheme="minorEastAsia" w:cs="Times New Roman"/>
          <w:color w:val="000000"/>
          <w:lang w:bidi="ar-SA"/>
        </w:rPr>
        <w:t>ing.</w:t>
      </w:r>
      <w:r w:rsidRPr="00EF7E89">
        <w:rPr>
          <w:rFonts w:eastAsiaTheme="minorEastAsia" w:cs="Times New Roman"/>
          <w:color w:val="000000"/>
          <w:lang w:bidi="ar-SA"/>
        </w:rPr>
        <w:br/>
        <w:t>Sending/Transfer cash starting with one place then onto the next place for the client is another vital</w:t>
      </w:r>
      <w:r w:rsidRPr="00EF7E89">
        <w:rPr>
          <w:rFonts w:eastAsiaTheme="minorEastAsia" w:cs="Times New Roman"/>
          <w:color w:val="000000"/>
          <w:lang w:bidi="ar-SA"/>
        </w:rPr>
        <w:br/>
        <w:t>administration of banks. Also, this administration is a critical piece of nation's installment</w:t>
      </w:r>
      <w:r w:rsidRPr="00EF7E89">
        <w:rPr>
          <w:rFonts w:eastAsiaTheme="minorEastAsia" w:cs="Times New Roman"/>
          <w:color w:val="000000"/>
          <w:lang w:bidi="ar-SA"/>
        </w:rPr>
        <w:br/>
        <w:t>framework. For this administration, individuals, particularly representatives can exchange assets</w:t>
      </w:r>
      <w:r w:rsidRPr="00EF7E89">
        <w:rPr>
          <w:rFonts w:eastAsiaTheme="minorEastAsia" w:cs="Times New Roman"/>
          <w:color w:val="000000"/>
          <w:lang w:bidi="ar-SA"/>
        </w:rPr>
        <w:br/>
        <w:t>starting with one place then onto the next place rapidly. More popular financial instruments may</w:t>
      </w:r>
      <w:r w:rsidRPr="00EF7E89">
        <w:rPr>
          <w:rFonts w:eastAsiaTheme="minorEastAsia" w:cs="Times New Roman"/>
          <w:color w:val="000000"/>
          <w:lang w:bidi="ar-SA"/>
        </w:rPr>
        <w:br/>
        <w:t>include the following</w:t>
      </w:r>
      <w:proofErr w:type="gramStart"/>
      <w:r w:rsidRPr="00EF7E89">
        <w:rPr>
          <w:rFonts w:eastAsiaTheme="minorEastAsia" w:cs="Times New Roman"/>
          <w:color w:val="000000"/>
          <w:lang w:bidi="ar-SA"/>
        </w:rPr>
        <w:t>:</w:t>
      </w:r>
      <w:proofErr w:type="gramEnd"/>
      <w:r w:rsidRPr="0011098A">
        <w:rPr>
          <w:rFonts w:eastAsiaTheme="minorEastAsia" w:cs="Times New Roman"/>
          <w:color w:val="000000"/>
          <w:lang w:bidi="ar-SA"/>
        </w:rPr>
        <w:br/>
      </w:r>
      <w:r w:rsidRPr="00F44261">
        <w:rPr>
          <w:rFonts w:ascii="Segoe UI Symbol" w:eastAsiaTheme="minorEastAsia" w:hAnsi="Segoe UI Symbol" w:cs="Segoe UI Symbol"/>
          <w:color w:val="00B050"/>
          <w:lang w:bidi="ar-SA"/>
        </w:rPr>
        <w:t>➢</w:t>
      </w:r>
      <w:r w:rsidRPr="00F44261">
        <w:rPr>
          <w:rFonts w:eastAsiaTheme="minorEastAsia" w:cs="Times New Roman"/>
          <w:color w:val="00B050"/>
          <w:lang w:bidi="ar-SA"/>
        </w:rPr>
        <w:t xml:space="preserve"> Pay Order</w:t>
      </w:r>
      <w:r w:rsidRPr="00F44261">
        <w:rPr>
          <w:rFonts w:eastAsiaTheme="minorEastAsia" w:cs="Times New Roman"/>
          <w:color w:val="00B050"/>
          <w:lang w:bidi="ar-SA"/>
        </w:rPr>
        <w:br/>
      </w:r>
      <w:r w:rsidRPr="00F44261">
        <w:rPr>
          <w:rFonts w:ascii="Segoe UI Symbol" w:eastAsiaTheme="minorEastAsia" w:hAnsi="Segoe UI Symbol" w:cs="Segoe UI Symbol"/>
          <w:color w:val="00B050"/>
          <w:lang w:bidi="ar-SA"/>
        </w:rPr>
        <w:t>➢</w:t>
      </w:r>
      <w:r w:rsidRPr="00F44261">
        <w:rPr>
          <w:rFonts w:eastAsiaTheme="minorEastAsia" w:cs="Times New Roman"/>
          <w:color w:val="00B050"/>
          <w:lang w:bidi="ar-SA"/>
        </w:rPr>
        <w:t xml:space="preserve"> Remittance</w:t>
      </w:r>
      <w:r w:rsidRPr="0011098A">
        <w:rPr>
          <w:rFonts w:eastAsiaTheme="minorEastAsia" w:cs="Times New Roman"/>
          <w:color w:val="000000"/>
          <w:lang w:bidi="ar-SA"/>
        </w:rPr>
        <w:br/>
      </w:r>
    </w:p>
    <w:p w:rsidR="00F44261" w:rsidRDefault="0022020E" w:rsidP="003B6A8C">
      <w:pPr>
        <w:pStyle w:val="NormalWeb"/>
        <w:spacing w:before="0" w:beforeAutospacing="0" w:line="360" w:lineRule="auto"/>
        <w:rPr>
          <w:rFonts w:eastAsiaTheme="minorEastAsia" w:cs="Times New Roman"/>
          <w:b/>
          <w:iCs/>
          <w:color w:val="000000"/>
          <w:lang w:bidi="ar-SA"/>
        </w:rPr>
      </w:pPr>
      <w:r w:rsidRPr="00EF7E89">
        <w:rPr>
          <w:rFonts w:eastAsiaTheme="minorEastAsia" w:cs="Times New Roman"/>
          <w:b/>
          <w:iCs/>
          <w:color w:val="000000"/>
          <w:lang w:bidi="ar-SA"/>
        </w:rPr>
        <w:t>Pay Order</w:t>
      </w:r>
      <w:r w:rsidRPr="00EF7E89">
        <w:rPr>
          <w:rFonts w:eastAsiaTheme="minorEastAsia" w:cs="Times New Roman"/>
          <w:b/>
          <w:color w:val="000000"/>
          <w:lang w:bidi="ar-SA"/>
        </w:rPr>
        <w:t>:</w:t>
      </w:r>
      <w:r w:rsidRPr="0011098A">
        <w:rPr>
          <w:rFonts w:eastAsiaTheme="minorEastAsia" w:cs="Times New Roman"/>
          <w:color w:val="000000"/>
          <w:lang w:bidi="ar-SA"/>
        </w:rPr>
        <w:t xml:space="preserve"> For pay order, SEBL issues on behalf of the customer. The benefit of pay order is</w:t>
      </w:r>
      <w:r w:rsidRPr="0011098A">
        <w:rPr>
          <w:rFonts w:eastAsiaTheme="minorEastAsia" w:cs="Times New Roman"/>
          <w:color w:val="000000"/>
          <w:lang w:bidi="ar-SA"/>
        </w:rPr>
        <w:br/>
        <w:t xml:space="preserve">that it </w:t>
      </w:r>
      <w:proofErr w:type="spellStart"/>
      <w:r w:rsidRPr="0011098A">
        <w:rPr>
          <w:rFonts w:eastAsiaTheme="minorEastAsia" w:cs="Times New Roman"/>
          <w:color w:val="000000"/>
          <w:lang w:bidi="ar-SA"/>
        </w:rPr>
        <w:t>can not</w:t>
      </w:r>
      <w:proofErr w:type="spellEnd"/>
      <w:r w:rsidRPr="0011098A">
        <w:rPr>
          <w:rFonts w:eastAsiaTheme="minorEastAsia" w:cs="Times New Roman"/>
          <w:color w:val="000000"/>
          <w:lang w:bidi="ar-SA"/>
        </w:rPr>
        <w:t xml:space="preserve"> be dishonored and the bank must pay the amount of money. The client must have</w:t>
      </w:r>
      <w:r w:rsidRPr="0011098A">
        <w:rPr>
          <w:rFonts w:eastAsiaTheme="minorEastAsia" w:cs="Times New Roman"/>
          <w:color w:val="000000"/>
          <w:lang w:bidi="ar-SA"/>
        </w:rPr>
        <w:br/>
        <w:t>bank account for issuing any pay order. Also, in whichever branch of SEBL a client issues pay</w:t>
      </w:r>
      <w:r w:rsidRPr="0011098A">
        <w:rPr>
          <w:rFonts w:eastAsiaTheme="minorEastAsia" w:cs="Times New Roman"/>
          <w:color w:val="000000"/>
          <w:lang w:bidi="ar-SA"/>
        </w:rPr>
        <w:br/>
        <w:t>order, only from that particular branch he/she has to withdraw money. Southeast bank charges a</w:t>
      </w:r>
      <w:r w:rsidRPr="0011098A">
        <w:rPr>
          <w:rFonts w:eastAsiaTheme="minorEastAsia" w:cs="Times New Roman"/>
          <w:color w:val="000000"/>
          <w:lang w:bidi="ar-SA"/>
        </w:rPr>
        <w:br/>
        <w:t>minimum amount of money for issuing pay order.</w:t>
      </w:r>
      <w:r w:rsidRPr="0011098A">
        <w:rPr>
          <w:rFonts w:eastAsiaTheme="minorEastAsia" w:cs="Times New Roman"/>
          <w:color w:val="000000"/>
          <w:lang w:bidi="ar-SA"/>
        </w:rPr>
        <w:br/>
      </w:r>
    </w:p>
    <w:p w:rsidR="00F44261" w:rsidRDefault="0022020E" w:rsidP="003B6A8C">
      <w:pPr>
        <w:pStyle w:val="NormalWeb"/>
        <w:spacing w:before="0" w:beforeAutospacing="0" w:line="360" w:lineRule="auto"/>
        <w:rPr>
          <w:rFonts w:eastAsiaTheme="minorEastAsia" w:cs="Times New Roman"/>
          <w:color w:val="000000"/>
          <w:lang w:bidi="ar-SA"/>
        </w:rPr>
      </w:pPr>
      <w:r w:rsidRPr="00EF7E89">
        <w:rPr>
          <w:rFonts w:eastAsiaTheme="minorEastAsia" w:cs="Times New Roman"/>
          <w:b/>
          <w:iCs/>
          <w:color w:val="000000"/>
          <w:lang w:bidi="ar-SA"/>
        </w:rPr>
        <w:lastRenderedPageBreak/>
        <w:t>Remittance</w:t>
      </w:r>
      <w:r w:rsidRPr="0011098A">
        <w:rPr>
          <w:rFonts w:eastAsiaTheme="minorEastAsia" w:cs="Times New Roman"/>
          <w:i/>
          <w:iCs/>
          <w:color w:val="000000"/>
          <w:lang w:bidi="ar-SA"/>
        </w:rPr>
        <w:t xml:space="preserve">: </w:t>
      </w:r>
      <w:r w:rsidRPr="0011098A">
        <w:rPr>
          <w:rFonts w:eastAsiaTheme="minorEastAsia" w:cs="Times New Roman"/>
          <w:color w:val="000000"/>
          <w:lang w:bidi="ar-SA"/>
        </w:rPr>
        <w:t>whenever a customer comes to the bank for remit</w:t>
      </w:r>
      <w:r w:rsidRPr="0011098A">
        <w:rPr>
          <w:rFonts w:eastAsiaTheme="minorEastAsia" w:cs="Times New Roman"/>
          <w:color w:val="000000"/>
          <w:lang w:bidi="ar-SA"/>
        </w:rPr>
        <w:br/>
        <w:t>funds they are asked to</w:t>
      </w:r>
    </w:p>
    <w:p w:rsidR="0022020E" w:rsidRPr="0011098A" w:rsidRDefault="0022020E" w:rsidP="003B6A8C">
      <w:pPr>
        <w:pStyle w:val="NormalWeb"/>
        <w:spacing w:before="0" w:beforeAutospacing="0" w:line="360" w:lineRule="auto"/>
        <w:rPr>
          <w:rFonts w:cs="Times New Roman"/>
          <w:b/>
          <w:color w:val="7030A0"/>
        </w:rPr>
      </w:pPr>
      <w:r w:rsidRPr="0011098A">
        <w:rPr>
          <w:rFonts w:eastAsiaTheme="minorEastAsia" w:cs="Times New Roman"/>
          <w:color w:val="000000"/>
          <w:lang w:bidi="ar-SA"/>
        </w:rPr>
        <w:br/>
        <w:t>a) A client has to fill up a particular form depending on platform through which their remit</w:t>
      </w:r>
      <w:r w:rsidRPr="0011098A">
        <w:rPr>
          <w:rFonts w:eastAsiaTheme="minorEastAsia" w:cs="Times New Roman"/>
          <w:color w:val="000000"/>
          <w:lang w:bidi="ar-SA"/>
        </w:rPr>
        <w:br/>
        <w:t>fund would be send through.</w:t>
      </w:r>
      <w:r w:rsidRPr="0011098A">
        <w:rPr>
          <w:rFonts w:eastAsiaTheme="minorEastAsia" w:cs="Times New Roman"/>
          <w:color w:val="000000"/>
          <w:lang w:bidi="ar-SA"/>
        </w:rPr>
        <w:br/>
        <w:t>b) The client needs to submit one copy of their ‘National Id Card’ to the bank officer.</w:t>
      </w:r>
      <w:r w:rsidRPr="0011098A">
        <w:rPr>
          <w:rFonts w:eastAsiaTheme="minorEastAsia" w:cs="Times New Roman"/>
          <w:color w:val="000000"/>
          <w:lang w:bidi="ar-SA"/>
        </w:rPr>
        <w:br/>
        <w:t>c) Further, the bank officer would verify their national id card and input the information that</w:t>
      </w:r>
      <w:r w:rsidRPr="0011098A">
        <w:rPr>
          <w:rFonts w:eastAsiaTheme="minorEastAsia" w:cs="Times New Roman"/>
          <w:color w:val="000000"/>
          <w:lang w:bidi="ar-SA"/>
        </w:rPr>
        <w:br/>
        <w:t>would be given by the customer in the given form.</w:t>
      </w:r>
      <w:r w:rsidRPr="0011098A">
        <w:rPr>
          <w:rFonts w:eastAsiaTheme="minorEastAsia" w:cs="Times New Roman"/>
          <w:color w:val="000000"/>
          <w:lang w:bidi="ar-SA"/>
        </w:rPr>
        <w:br/>
        <w:t>d) Lastly, the officer would print-out a voucher for remittance and ask the customer to go to</w:t>
      </w:r>
      <w:r w:rsidRPr="0011098A">
        <w:rPr>
          <w:rFonts w:eastAsiaTheme="minorEastAsia" w:cs="Times New Roman"/>
          <w:color w:val="000000"/>
          <w:lang w:bidi="ar-SA"/>
        </w:rPr>
        <w:br/>
        <w:t>‘Cash’ section to withdraw money from their remit fund.</w:t>
      </w:r>
    </w:p>
    <w:p w:rsidR="0022020E" w:rsidRPr="00EF7E89" w:rsidRDefault="0022020E" w:rsidP="0003173B">
      <w:pPr>
        <w:pStyle w:val="Heading2"/>
        <w:rPr>
          <w:cs/>
          <w:lang w:bidi="bn-BD"/>
        </w:rPr>
      </w:pPr>
      <w:bookmarkStart w:id="45" w:name="_Toc31830755"/>
      <w:r w:rsidRPr="00EF7E89">
        <w:t>4.</w:t>
      </w:r>
      <w:r w:rsidR="00674FA1">
        <w:t>11</w:t>
      </w:r>
      <w:r w:rsidRPr="00EF7E89">
        <w:t xml:space="preserve"> Any Branch Banking Service</w:t>
      </w:r>
      <w:bookmarkEnd w:id="45"/>
    </w:p>
    <w:p w:rsidR="0022020E" w:rsidRPr="0011098A" w:rsidRDefault="0022020E" w:rsidP="003B6A8C">
      <w:pPr>
        <w:spacing w:line="360" w:lineRule="auto"/>
        <w:rPr>
          <w:rFonts w:ascii="Times New Roman" w:hAnsi="Times New Roman" w:cs="Times New Roman"/>
          <w:b/>
          <w:sz w:val="24"/>
          <w:szCs w:val="24"/>
        </w:rPr>
      </w:pPr>
      <w:r>
        <w:rPr>
          <w:rFonts w:ascii="Times New Roman" w:hAnsi="Times New Roman" w:cs="Times New Roman"/>
          <w:sz w:val="24"/>
          <w:szCs w:val="24"/>
        </w:rPr>
        <w:t>SE</w:t>
      </w:r>
      <w:r w:rsidRPr="0011098A">
        <w:rPr>
          <w:rFonts w:ascii="Times New Roman" w:hAnsi="Times New Roman" w:cs="Times New Roman"/>
          <w:color w:val="000000"/>
          <w:sz w:val="24"/>
          <w:szCs w:val="24"/>
          <w:shd w:val="clear" w:color="auto" w:fill="FFFFFF"/>
        </w:rPr>
        <w:t xml:space="preserve">BL has introduced its Online Banking service since 2006.At this time </w:t>
      </w:r>
      <w:r>
        <w:rPr>
          <w:rFonts w:ascii="Times New Roman" w:hAnsi="Times New Roman" w:cs="Times New Roman"/>
          <w:sz w:val="24"/>
          <w:szCs w:val="24"/>
        </w:rPr>
        <w:t>SE</w:t>
      </w:r>
      <w:r w:rsidRPr="0011098A">
        <w:rPr>
          <w:rFonts w:ascii="Times New Roman" w:hAnsi="Times New Roman" w:cs="Times New Roman"/>
          <w:color w:val="000000"/>
          <w:sz w:val="24"/>
          <w:szCs w:val="24"/>
          <w:shd w:val="clear" w:color="auto" w:fill="FFFFFF"/>
        </w:rPr>
        <w:t xml:space="preserve">BL has able to connect in its entire 139 branch </w:t>
      </w:r>
      <w:r w:rsidRPr="0011098A">
        <w:rPr>
          <w:rFonts w:ascii="Times New Roman" w:hAnsi="Times New Roman" w:cs="Times New Roman"/>
          <w:color w:val="000000"/>
          <w:sz w:val="24"/>
          <w:szCs w:val="24"/>
          <w:shd w:val="clear" w:color="auto" w:fill="FFFFFF"/>
          <w:cs/>
          <w:lang w:bidi="bn-BD"/>
        </w:rPr>
        <w:t xml:space="preserve">by online banking for </w:t>
      </w:r>
      <w:r w:rsidRPr="0011098A">
        <w:rPr>
          <w:rFonts w:ascii="Times New Roman" w:hAnsi="Times New Roman" w:cs="Times New Roman"/>
          <w:color w:val="000000"/>
          <w:sz w:val="24"/>
          <w:szCs w:val="24"/>
          <w:shd w:val="clear" w:color="auto" w:fill="FFFFFF"/>
        </w:rPr>
        <w:t xml:space="preserve">providing the better customer service to clients. Registration is required to get this service. </w:t>
      </w:r>
      <w:r w:rsidRPr="0011098A">
        <w:rPr>
          <w:rStyle w:val="apple-converted-space"/>
          <w:color w:val="000000"/>
          <w:shd w:val="clear" w:color="auto" w:fill="FFFFFF"/>
        </w:rPr>
        <w:t> </w:t>
      </w:r>
      <w:r w:rsidRPr="0011098A">
        <w:rPr>
          <w:rFonts w:ascii="Times New Roman" w:hAnsi="Times New Roman" w:cs="Times New Roman"/>
          <w:color w:val="000000"/>
          <w:sz w:val="24"/>
          <w:szCs w:val="24"/>
          <w:shd w:val="clear" w:color="auto" w:fill="FFFFFF"/>
        </w:rPr>
        <w:t>It could be mentioned here that Online Banking does not refer to internet Banking. It is basically ANY branch banking.</w:t>
      </w:r>
    </w:p>
    <w:p w:rsidR="0022020E" w:rsidRPr="00EF7E89" w:rsidRDefault="0022020E" w:rsidP="003B6A8C">
      <w:pPr>
        <w:spacing w:line="360" w:lineRule="auto"/>
        <w:rPr>
          <w:rFonts w:ascii="Times New Roman" w:hAnsi="Times New Roman" w:cs="Times New Roman"/>
          <w:bCs/>
          <w:color w:val="4F81BD" w:themeColor="accent1"/>
          <w:sz w:val="28"/>
          <w:szCs w:val="28"/>
          <w:cs/>
          <w:lang w:bidi="bn-BD"/>
        </w:rPr>
      </w:pPr>
    </w:p>
    <w:p w:rsidR="0022020E" w:rsidRPr="00EF7E89" w:rsidRDefault="0022020E" w:rsidP="003B6A8C">
      <w:pPr>
        <w:spacing w:line="360" w:lineRule="auto"/>
        <w:rPr>
          <w:rFonts w:ascii="Times New Roman" w:hAnsi="Times New Roman" w:cs="Times New Roman"/>
          <w:b/>
          <w:color w:val="00B050"/>
          <w:sz w:val="28"/>
          <w:szCs w:val="28"/>
        </w:rPr>
      </w:pPr>
      <w:r w:rsidRPr="00EF7E89">
        <w:rPr>
          <w:rFonts w:ascii="Times New Roman" w:hAnsi="Times New Roman" w:cs="Times New Roman"/>
          <w:bCs/>
          <w:color w:val="00B050"/>
          <w:sz w:val="28"/>
          <w:szCs w:val="28"/>
          <w:cs/>
          <w:lang w:bidi="bn-BD"/>
        </w:rPr>
        <w:t>Services</w:t>
      </w:r>
    </w:p>
    <w:p w:rsidR="0022020E" w:rsidRPr="0011098A" w:rsidRDefault="0022020E" w:rsidP="003B6A8C">
      <w:pPr>
        <w:pStyle w:val="ListParagraph"/>
        <w:numPr>
          <w:ilvl w:val="0"/>
          <w:numId w:val="9"/>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Cash Deposit</w:t>
      </w:r>
    </w:p>
    <w:p w:rsidR="0022020E" w:rsidRPr="0011098A" w:rsidRDefault="0022020E" w:rsidP="003B6A8C">
      <w:pPr>
        <w:pStyle w:val="ListParagraph"/>
        <w:numPr>
          <w:ilvl w:val="0"/>
          <w:numId w:val="9"/>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Cash Withdraw</w:t>
      </w:r>
    </w:p>
    <w:p w:rsidR="0022020E" w:rsidRPr="0011098A" w:rsidRDefault="0022020E" w:rsidP="003B6A8C">
      <w:pPr>
        <w:pStyle w:val="ListParagraph"/>
        <w:numPr>
          <w:ilvl w:val="0"/>
          <w:numId w:val="9"/>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Fund Transfer</w:t>
      </w:r>
    </w:p>
    <w:p w:rsidR="0022020E" w:rsidRPr="0011098A" w:rsidRDefault="0022020E" w:rsidP="003B6A8C">
      <w:pPr>
        <w:pStyle w:val="ListParagraph"/>
        <w:numPr>
          <w:ilvl w:val="0"/>
          <w:numId w:val="9"/>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Account Statement</w:t>
      </w:r>
    </w:p>
    <w:p w:rsidR="0022020E" w:rsidRPr="0011098A" w:rsidRDefault="0022020E" w:rsidP="003B6A8C">
      <w:pPr>
        <w:pStyle w:val="ListParagraph"/>
        <w:numPr>
          <w:ilvl w:val="0"/>
          <w:numId w:val="9"/>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Balance Inquiry</w:t>
      </w:r>
    </w:p>
    <w:p w:rsidR="0022020E" w:rsidRPr="0011098A" w:rsidRDefault="0022020E" w:rsidP="003B6A8C">
      <w:pPr>
        <w:pStyle w:val="ListParagraph"/>
        <w:numPr>
          <w:ilvl w:val="0"/>
          <w:numId w:val="9"/>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Investment Recovery</w:t>
      </w:r>
    </w:p>
    <w:p w:rsidR="0022020E" w:rsidRPr="0011098A" w:rsidRDefault="0022020E" w:rsidP="003B6A8C">
      <w:pPr>
        <w:pStyle w:val="ListParagraph"/>
        <w:shd w:val="clear" w:color="auto" w:fill="FFFFFF"/>
        <w:spacing w:after="100" w:afterAutospacing="1" w:line="360" w:lineRule="auto"/>
        <w:ind w:left="900"/>
        <w:rPr>
          <w:rFonts w:ascii="Times New Roman" w:eastAsia="Times New Roman" w:hAnsi="Times New Roman" w:cs="Times New Roman"/>
          <w:sz w:val="24"/>
          <w:szCs w:val="24"/>
        </w:rPr>
      </w:pPr>
      <w:r w:rsidRPr="0011098A">
        <w:rPr>
          <w:rFonts w:ascii="Times New Roman" w:eastAsia="Times New Roman" w:hAnsi="Times New Roman" w:cs="Times New Roman"/>
          <w:sz w:val="24"/>
          <w:szCs w:val="24"/>
        </w:rPr>
        <w:t>.</w:t>
      </w:r>
    </w:p>
    <w:p w:rsidR="0022020E" w:rsidRPr="0011098A" w:rsidRDefault="0022020E" w:rsidP="003B6A8C">
      <w:pPr>
        <w:spacing w:line="360" w:lineRule="auto"/>
        <w:rPr>
          <w:rFonts w:ascii="Times New Roman" w:hAnsi="Times New Roman" w:cs="Times New Roman"/>
          <w:b/>
          <w:bCs/>
          <w:color w:val="00B050"/>
          <w:sz w:val="24"/>
          <w:szCs w:val="24"/>
        </w:rPr>
      </w:pPr>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sz w:val="24"/>
          <w:szCs w:val="24"/>
        </w:rPr>
        <w:lastRenderedPageBreak/>
        <w:t>This is the service for the people. A person can do pay order transaction without having bank account Pay Order an instrument which is used to remit money within a city through banking channel the instruments are generally safe as most of them are crossed.</w:t>
      </w:r>
      <w:r w:rsidRPr="0011098A">
        <w:rPr>
          <w:rFonts w:ascii="Times New Roman" w:hAnsi="Times New Roman" w:cs="Times New Roman"/>
          <w:sz w:val="24"/>
          <w:szCs w:val="24"/>
        </w:rPr>
        <w:tab/>
      </w:r>
    </w:p>
    <w:p w:rsidR="0022020E" w:rsidRPr="00EF7E89" w:rsidRDefault="00674FA1" w:rsidP="0003173B">
      <w:pPr>
        <w:pStyle w:val="Heading2"/>
      </w:pPr>
      <w:bookmarkStart w:id="46" w:name="_Toc31830756"/>
      <w:r>
        <w:t>4.12</w:t>
      </w:r>
      <w:r w:rsidR="0022020E" w:rsidRPr="00EF7E89">
        <w:t xml:space="preserve"> Demand Draft (DD)</w:t>
      </w:r>
      <w:bookmarkEnd w:id="46"/>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sz w:val="24"/>
          <w:szCs w:val="24"/>
        </w:rPr>
        <w:t>Demand Draft (DD) is an instruction payable on demand. It is a negotiable instrument issued by the branch of a bank containing an order to another branch of the same bank to pay fixed sum money to a certain person or order of demand. This instrument can be purchased by a customer from a particular bank for himself and can be handed over to the purchaser for delivery to the beneficiary. The payee or beneficiary will claim the amount of money in the instrument by producing the same to the concerned paying branch. Demand draft may be paid in cash to the payee on proper identification or the amount may be credited to his account (in case of A/C holder of the bank). Banks issue draft for nominal commission .The commission depends upon the amount to be transmitted. The purchaser of the DD needs not to be a customer or account holder of the bank.</w:t>
      </w:r>
    </w:p>
    <w:p w:rsidR="0022020E" w:rsidRPr="0011098A" w:rsidRDefault="0022020E" w:rsidP="003B6A8C">
      <w:pPr>
        <w:spacing w:line="360" w:lineRule="auto"/>
        <w:rPr>
          <w:rFonts w:ascii="Times New Roman" w:hAnsi="Times New Roman" w:cs="Times New Roman"/>
          <w:sz w:val="24"/>
          <w:szCs w:val="24"/>
        </w:rPr>
      </w:pPr>
    </w:p>
    <w:p w:rsidR="0022020E" w:rsidRPr="0011098A" w:rsidRDefault="0022020E" w:rsidP="003B6A8C">
      <w:pPr>
        <w:tabs>
          <w:tab w:val="left" w:pos="3324"/>
        </w:tabs>
        <w:spacing w:line="360" w:lineRule="auto"/>
        <w:rPr>
          <w:rFonts w:ascii="Times New Roman" w:hAnsi="Times New Roman" w:cs="Times New Roman"/>
          <w:b/>
          <w:color w:val="00B050"/>
          <w:sz w:val="24"/>
          <w:szCs w:val="24"/>
        </w:rPr>
      </w:pPr>
    </w:p>
    <w:p w:rsidR="0022020E" w:rsidRPr="0011098A" w:rsidRDefault="0022020E" w:rsidP="003B6A8C">
      <w:pPr>
        <w:tabs>
          <w:tab w:val="left" w:pos="3324"/>
        </w:tabs>
        <w:spacing w:line="360" w:lineRule="auto"/>
        <w:rPr>
          <w:rFonts w:ascii="Times New Roman" w:hAnsi="Times New Roman" w:cs="Times New Roman"/>
          <w:b/>
          <w:color w:val="00B050"/>
          <w:sz w:val="24"/>
          <w:szCs w:val="24"/>
        </w:rPr>
      </w:pPr>
      <w:r w:rsidRPr="0011098A">
        <w:rPr>
          <w:rFonts w:ascii="Times New Roman" w:hAnsi="Times New Roman" w:cs="Times New Roman"/>
          <w:b/>
          <w:color w:val="00B050"/>
          <w:sz w:val="24"/>
          <w:szCs w:val="24"/>
        </w:rPr>
        <w:t>Flow chart for a DD</w:t>
      </w:r>
      <w:r w:rsidRPr="0011098A">
        <w:rPr>
          <w:rFonts w:ascii="Times New Roman" w:hAnsi="Times New Roman" w:cs="Times New Roman"/>
          <w:b/>
          <w:color w:val="00B050"/>
          <w:sz w:val="24"/>
          <w:szCs w:val="24"/>
        </w:rPr>
        <w:tab/>
      </w:r>
    </w:p>
    <w:p w:rsidR="0022020E" w:rsidRPr="0011098A" w:rsidRDefault="00E869DE" w:rsidP="003B6A8C">
      <w:pPr>
        <w:spacing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664384" behindDoc="0" locked="0" layoutInCell="1" allowOverlap="1">
                <wp:simplePos x="0" y="0"/>
                <wp:positionH relativeFrom="column">
                  <wp:posOffset>240030</wp:posOffset>
                </wp:positionH>
                <wp:positionV relativeFrom="paragraph">
                  <wp:posOffset>300990</wp:posOffset>
                </wp:positionV>
                <wp:extent cx="1104900" cy="704850"/>
                <wp:effectExtent l="19050" t="19050" r="19050" b="19050"/>
                <wp:wrapNone/>
                <wp:docPr id="14"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704850"/>
                        </a:xfrm>
                        <a:prstGeom prst="rect">
                          <a:avLst/>
                        </a:prstGeom>
                        <a:solidFill>
                          <a:srgbClr val="FFFFFF"/>
                        </a:solidFill>
                        <a:ln w="28575">
                          <a:solidFill>
                            <a:srgbClr val="000000"/>
                          </a:solidFill>
                          <a:miter lim="800000"/>
                          <a:headEnd/>
                          <a:tailEnd/>
                        </a:ln>
                      </wps:spPr>
                      <wps:txbx>
                        <w:txbxContent>
                          <w:p w:rsidR="00576D3F" w:rsidRDefault="00576D3F" w:rsidP="0022020E">
                            <w:pPr>
                              <w:rPr>
                                <w:rFonts w:ascii="Times New Roman" w:hAnsi="Times New Roman" w:cs="Times New Roman"/>
                              </w:rPr>
                            </w:pPr>
                            <w:r>
                              <w:rPr>
                                <w:rFonts w:ascii="Times New Roman" w:hAnsi="Times New Roman" w:cs="Times New Roman"/>
                              </w:rPr>
                              <w:t xml:space="preserve">Application Submitted to branch   </w:t>
                            </w:r>
                          </w:p>
                          <w:p w:rsidR="00576D3F" w:rsidRDefault="00576D3F" w:rsidP="0022020E">
                            <w:pPr>
                              <w:rPr>
                                <w:rFonts w:ascii="Times New Roman" w:hAnsi="Times New Roman" w:cs="Times New Roman"/>
                              </w:rPr>
                            </w:pPr>
                          </w:p>
                          <w:p w:rsidR="00576D3F" w:rsidRDefault="00576D3F" w:rsidP="0022020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id="_x0000_t202" coordsize="21600,21600" o:spt="202" path="m,l,21600r21600,l21600,xe">
                <v:stroke joinstyle="miter"/>
                <v:path gradientshapeok="t" o:connecttype="rect"/>
              </v:shapetype>
              <v:shape id="Text Box 62" o:spid="_x0000_s1032" type="#_x0000_t202" style="position:absolute;margin-left:18.9pt;margin-top:23.7pt;width:87pt;height:5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" strokeweight="2.25pt">
                <v:textbox>
                  <w:txbxContent>
                    <w:p w:rsidR="0028093A" w:rsidRDefault="0028093A" w:rsidP="0022020E">
                      <w:pPr>
                        <w:rPr>
                          <w:rFonts w:ascii="Times New Roman" w:hAnsi="Times New Roman" w:cs="Times New Roman"/>
                        </w:rPr>
                      </w:pPr>
                      <w:r>
                        <w:rPr>
                          <w:rFonts w:ascii="Times New Roman" w:hAnsi="Times New Roman" w:cs="Times New Roman"/>
                        </w:rPr>
                        <w:t xml:space="preserve">Application Submitted to branch   </w:t>
                      </w:r>
                    </w:p>
                    <w:p w:rsidR="0028093A" w:rsidRDefault="0028093A" w:rsidP="0022020E">
                      <w:pPr>
                        <w:rPr>
                          <w:rFonts w:ascii="Times New Roman" w:hAnsi="Times New Roman" w:cs="Times New Roman"/>
                        </w:rPr>
                      </w:pPr>
                    </w:p>
                    <w:p w:rsidR="0028093A" w:rsidRDefault="0028093A" w:rsidP="0022020E"/>
                  </w:txbxContent>
                </v:textbox>
              </v:shape>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1766570</wp:posOffset>
                </wp:positionH>
                <wp:positionV relativeFrom="paragraph">
                  <wp:posOffset>300990</wp:posOffset>
                </wp:positionV>
                <wp:extent cx="1095375" cy="704850"/>
                <wp:effectExtent l="19050" t="19050" r="28575" b="19050"/>
                <wp:wrapNone/>
                <wp:docPr id="13"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704850"/>
                        </a:xfrm>
                        <a:prstGeom prst="rect">
                          <a:avLst/>
                        </a:prstGeom>
                        <a:solidFill>
                          <a:srgbClr val="FFFFFF"/>
                        </a:solidFill>
                        <a:ln w="28575">
                          <a:solidFill>
                            <a:srgbClr val="000000"/>
                          </a:solidFill>
                          <a:miter lim="800000"/>
                          <a:headEnd/>
                          <a:tailEnd/>
                        </a:ln>
                      </wps:spPr>
                      <wps:txbx>
                        <w:txbxContent>
                          <w:p w:rsidR="00576D3F" w:rsidRDefault="00576D3F" w:rsidP="0022020E">
                            <w:pPr>
                              <w:rPr>
                                <w:rFonts w:ascii="Times New Roman" w:hAnsi="Times New Roman" w:cs="Times New Roman"/>
                              </w:rPr>
                            </w:pPr>
                            <w:r>
                              <w:rPr>
                                <w:rFonts w:ascii="Times New Roman" w:hAnsi="Times New Roman" w:cs="Times New Roman"/>
                              </w:rPr>
                              <w:t>Issuing branch prepares DD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id="Text Box 63" o:spid="_x0000_s1033" type="#_x0000_t202" style="position:absolute;margin-left:139.1pt;margin-top:23.7pt;width:86.25pt;height:5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" strokeweight="2.25pt">
                <v:textbox>
                  <w:txbxContent>
                    <w:p w:rsidR="0028093A" w:rsidRDefault="0028093A" w:rsidP="0022020E">
                      <w:pPr>
                        <w:rPr>
                          <w:rFonts w:ascii="Times New Roman" w:hAnsi="Times New Roman" w:cs="Times New Roman"/>
                        </w:rPr>
                      </w:pPr>
                      <w:r>
                        <w:rPr>
                          <w:rFonts w:ascii="Times New Roman" w:hAnsi="Times New Roman" w:cs="Times New Roman"/>
                        </w:rPr>
                        <w:t>Issuing branch prepares DD</w:t>
                      </w:r>
                    </w:p>
                  </w:txbxContent>
                </v:textbox>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3283585</wp:posOffset>
                </wp:positionH>
                <wp:positionV relativeFrom="paragraph">
                  <wp:posOffset>292100</wp:posOffset>
                </wp:positionV>
                <wp:extent cx="1095375" cy="800100"/>
                <wp:effectExtent l="19050" t="19050" r="28575" b="19050"/>
                <wp:wrapNone/>
                <wp:docPr id="12"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800100"/>
                        </a:xfrm>
                        <a:prstGeom prst="rect">
                          <a:avLst/>
                        </a:prstGeom>
                        <a:solidFill>
                          <a:srgbClr val="FFFFFF"/>
                        </a:solidFill>
                        <a:ln w="28575">
                          <a:solidFill>
                            <a:srgbClr val="000000"/>
                          </a:solidFill>
                          <a:miter lim="800000"/>
                          <a:headEnd/>
                          <a:tailEnd/>
                        </a:ln>
                      </wps:spPr>
                      <wps:txbx>
                        <w:txbxContent>
                          <w:p w:rsidR="00576D3F" w:rsidRDefault="00576D3F" w:rsidP="0022020E">
                            <w:pPr>
                              <w:rPr>
                                <w:rFonts w:ascii="Times New Roman" w:hAnsi="Times New Roman" w:cs="Times New Roman"/>
                              </w:rPr>
                            </w:pPr>
                            <w:r>
                              <w:rPr>
                                <w:rFonts w:ascii="Times New Roman" w:hAnsi="Times New Roman" w:cs="Times New Roman"/>
                              </w:rPr>
                              <w:t>Branch gives DD to purchaser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id="Text Box 64" o:spid="_x0000_s1034" type="#_x0000_t202" style="position:absolute;margin-left:258.55pt;margin-top:23pt;width:86.25pt;height:6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" strokeweight="2.25pt">
                <v:textbox>
                  <w:txbxContent>
                    <w:p w:rsidR="0028093A" w:rsidRDefault="0028093A" w:rsidP="0022020E">
                      <w:pPr>
                        <w:rPr>
                          <w:rFonts w:ascii="Times New Roman" w:hAnsi="Times New Roman" w:cs="Times New Roman"/>
                        </w:rPr>
                      </w:pPr>
                      <w:r>
                        <w:rPr>
                          <w:rFonts w:ascii="Times New Roman" w:hAnsi="Times New Roman" w:cs="Times New Roman"/>
                        </w:rPr>
                        <w:t>Branch gives DD to purchaser</w:t>
                      </w:r>
                    </w:p>
                  </w:txbxContent>
                </v:textbox>
              </v:shape>
            </w:pict>
          </mc:Fallback>
        </mc:AlternateContent>
      </w:r>
      <w:r>
        <w:rPr>
          <w:noProof/>
        </w:rPr>
        <mc:AlternateContent>
          <mc:Choice Requires="wps">
            <w:drawing>
              <wp:anchor distT="0" distB="0" distL="114300" distR="114300" simplePos="0" relativeHeight="251667456" behindDoc="0" locked="0" layoutInCell="1" allowOverlap="1">
                <wp:simplePos x="0" y="0"/>
                <wp:positionH relativeFrom="column">
                  <wp:posOffset>4806950</wp:posOffset>
                </wp:positionH>
                <wp:positionV relativeFrom="paragraph">
                  <wp:posOffset>300990</wp:posOffset>
                </wp:positionV>
                <wp:extent cx="1095375" cy="704850"/>
                <wp:effectExtent l="19050" t="19050" r="28575" b="19050"/>
                <wp:wrapNone/>
                <wp:docPr id="11"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704850"/>
                        </a:xfrm>
                        <a:prstGeom prst="rect">
                          <a:avLst/>
                        </a:prstGeom>
                        <a:solidFill>
                          <a:srgbClr val="FFFFFF"/>
                        </a:solidFill>
                        <a:ln w="28575">
                          <a:solidFill>
                            <a:srgbClr val="000000"/>
                          </a:solidFill>
                          <a:miter lim="800000"/>
                          <a:headEnd/>
                          <a:tailEnd/>
                        </a:ln>
                      </wps:spPr>
                      <wps:txbx>
                        <w:txbxContent>
                          <w:p w:rsidR="00576D3F" w:rsidRDefault="00576D3F" w:rsidP="0022020E">
                            <w:pPr>
                              <w:rPr>
                                <w:rFonts w:ascii="Times New Roman" w:hAnsi="Times New Roman" w:cs="Times New Roman"/>
                              </w:rPr>
                            </w:pPr>
                            <w:r>
                              <w:rPr>
                                <w:rFonts w:ascii="Times New Roman" w:hAnsi="Times New Roman" w:cs="Times New Roman"/>
                              </w:rPr>
                              <w:t>Purchaser sends DD to payee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id="Text Box 65" o:spid="_x0000_s1035" type="#_x0000_t202" style="position:absolute;margin-left:378.5pt;margin-top:23.7pt;width:86.25pt;height:5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" strokeweight="2.25pt">
                <v:textbox>
                  <w:txbxContent>
                    <w:p w:rsidR="0028093A" w:rsidRDefault="0028093A" w:rsidP="0022020E">
                      <w:pPr>
                        <w:rPr>
                          <w:rFonts w:ascii="Times New Roman" w:hAnsi="Times New Roman" w:cs="Times New Roman"/>
                        </w:rPr>
                      </w:pPr>
                      <w:r>
                        <w:rPr>
                          <w:rFonts w:ascii="Times New Roman" w:hAnsi="Times New Roman" w:cs="Times New Roman"/>
                        </w:rPr>
                        <w:t>Purchaser sends DD to payee</w:t>
                      </w:r>
                    </w:p>
                  </w:txbxContent>
                </v:textbox>
              </v:shape>
            </w:pict>
          </mc:Fallback>
        </mc:AlternateContent>
      </w:r>
    </w:p>
    <w:p w:rsidR="0022020E" w:rsidRPr="0011098A" w:rsidRDefault="0022020E" w:rsidP="003B6A8C">
      <w:pPr>
        <w:spacing w:line="360" w:lineRule="auto"/>
        <w:rPr>
          <w:rFonts w:ascii="Times New Roman" w:hAnsi="Times New Roman" w:cs="Times New Roman"/>
          <w:sz w:val="24"/>
          <w:szCs w:val="24"/>
        </w:rPr>
      </w:pPr>
    </w:p>
    <w:p w:rsidR="0022020E" w:rsidRPr="0011098A" w:rsidRDefault="00E869DE" w:rsidP="003B6A8C">
      <w:pPr>
        <w:spacing w:line="360" w:lineRule="auto"/>
        <w:rPr>
          <w:rFonts w:ascii="Times New Roman" w:hAnsi="Times New Roman" w:cs="Times New Roman"/>
          <w:sz w:val="24"/>
          <w:szCs w:val="24"/>
        </w:rPr>
      </w:pPr>
      <w:r>
        <w:rPr>
          <w:noProof/>
        </w:rPr>
        <mc:AlternateContent>
          <mc:Choice Requires="wps">
            <w:drawing>
              <wp:anchor distT="4294967295" distB="4294967295" distL="114300" distR="114300" simplePos="0" relativeHeight="251668480" behindDoc="0" locked="0" layoutInCell="1" allowOverlap="1">
                <wp:simplePos x="0" y="0"/>
                <wp:positionH relativeFrom="column">
                  <wp:posOffset>1338580</wp:posOffset>
                </wp:positionH>
                <wp:positionV relativeFrom="paragraph">
                  <wp:posOffset>73659</wp:posOffset>
                </wp:positionV>
                <wp:extent cx="419100" cy="0"/>
                <wp:effectExtent l="0" t="95250" r="0" b="95250"/>
                <wp:wrapNone/>
                <wp:docPr id="10" name="Straight Arrow Connector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3B65F6C1" id="Straight Arrow Connector 66" o:spid="_x0000_s1026" type="#_x0000_t32" style="position:absolute;margin-left:105.4pt;margin-top:5.8pt;width:33pt;height:0;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" strokeweight="3pt">
                <v:stroke endarrow="block"/>
              </v:shape>
            </w:pict>
          </mc:Fallback>
        </mc:AlternateContent>
      </w:r>
      <w:r>
        <w:rPr>
          <w:noProof/>
        </w:rPr>
        <mc:AlternateContent>
          <mc:Choice Requires="wps">
            <w:drawing>
              <wp:anchor distT="4294967295" distB="4294967295" distL="114300" distR="114300" simplePos="0" relativeHeight="251669504" behindDoc="0" locked="0" layoutInCell="1" allowOverlap="1">
                <wp:simplePos x="0" y="0"/>
                <wp:positionH relativeFrom="column">
                  <wp:posOffset>2863215</wp:posOffset>
                </wp:positionH>
                <wp:positionV relativeFrom="paragraph">
                  <wp:posOffset>73659</wp:posOffset>
                </wp:positionV>
                <wp:extent cx="419100" cy="0"/>
                <wp:effectExtent l="0" t="95250" r="0" b="95250"/>
                <wp:wrapNone/>
                <wp:docPr id="9" name="Straight Arrow Connector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678A5ED2" id="Straight Arrow Connector 67" o:spid="_x0000_s1026" type="#_x0000_t32" style="position:absolute;margin-left:225.45pt;margin-top:5.8pt;width:33pt;height:0;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" strokeweight="3pt">
                <v:stroke endarrow="block"/>
              </v:shape>
            </w:pict>
          </mc:Fallback>
        </mc:AlternateContent>
      </w:r>
      <w:r>
        <w:rPr>
          <w:noProof/>
        </w:rPr>
        <mc:AlternateContent>
          <mc:Choice Requires="wps">
            <w:drawing>
              <wp:anchor distT="4294967295" distB="4294967295" distL="114300" distR="114300" simplePos="0" relativeHeight="251670528" behindDoc="0" locked="0" layoutInCell="1" allowOverlap="1">
                <wp:simplePos x="0" y="0"/>
                <wp:positionH relativeFrom="column">
                  <wp:posOffset>4380230</wp:posOffset>
                </wp:positionH>
                <wp:positionV relativeFrom="paragraph">
                  <wp:posOffset>73659</wp:posOffset>
                </wp:positionV>
                <wp:extent cx="419100" cy="0"/>
                <wp:effectExtent l="0" t="95250" r="0" b="95250"/>
                <wp:wrapNone/>
                <wp:docPr id="8" name="Straight Arrow Connector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803AAF8" id="Straight Arrow Connector 68" o:spid="_x0000_s1026" type="#_x0000_t32" style="position:absolute;margin-left:344.9pt;margin-top:5.8pt;width:33pt;height:0;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" strokeweight="3pt">
                <v:stroke endarrow="block"/>
              </v:shape>
            </w:pict>
          </mc:Fallback>
        </mc:AlternateContent>
      </w:r>
    </w:p>
    <w:p w:rsidR="0022020E" w:rsidRPr="0011098A" w:rsidRDefault="00E869DE" w:rsidP="003B6A8C">
      <w:pPr>
        <w:spacing w:line="360" w:lineRule="auto"/>
        <w:rPr>
          <w:rFonts w:ascii="Times New Roman" w:hAnsi="Times New Roman" w:cs="Times New Roman"/>
          <w:sz w:val="24"/>
          <w:szCs w:val="24"/>
        </w:rPr>
      </w:pPr>
      <w:r>
        <w:rPr>
          <w:noProof/>
        </w:rPr>
        <mc:AlternateContent>
          <mc:Choice Requires="wps">
            <w:drawing>
              <wp:anchor distT="0" distB="0" distL="114299" distR="114299" simplePos="0" relativeHeight="251671552" behindDoc="0" locked="0" layoutInCell="1" allowOverlap="1">
                <wp:simplePos x="0" y="0"/>
                <wp:positionH relativeFrom="column">
                  <wp:posOffset>5308599</wp:posOffset>
                </wp:positionH>
                <wp:positionV relativeFrom="paragraph">
                  <wp:posOffset>70485</wp:posOffset>
                </wp:positionV>
                <wp:extent cx="0" cy="315595"/>
                <wp:effectExtent l="95250" t="0" r="57150" b="46355"/>
                <wp:wrapNone/>
                <wp:docPr id="7" name="Straight Arrow Connector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559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5FB8F46C" id="Straight Arrow Connector 69" o:spid="_x0000_s1026" type="#_x0000_t32" style="position:absolute;margin-left:418pt;margin-top:5.55pt;width:0;height:24.85pt;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" strokeweight="3pt">
                <v:stroke endarrow="block"/>
              </v:shape>
            </w:pict>
          </mc:Fallback>
        </mc:AlternateContent>
      </w:r>
    </w:p>
    <w:p w:rsidR="0022020E" w:rsidRPr="0011098A" w:rsidRDefault="00E869DE" w:rsidP="003B6A8C">
      <w:pPr>
        <w:spacing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672576" behindDoc="0" locked="0" layoutInCell="1" allowOverlap="1">
                <wp:simplePos x="0" y="0"/>
                <wp:positionH relativeFrom="column">
                  <wp:posOffset>3317875</wp:posOffset>
                </wp:positionH>
                <wp:positionV relativeFrom="paragraph">
                  <wp:posOffset>76835</wp:posOffset>
                </wp:positionV>
                <wp:extent cx="1095375" cy="704850"/>
                <wp:effectExtent l="19050" t="19050" r="28575" b="19050"/>
                <wp:wrapNone/>
                <wp:docPr id="6"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704850"/>
                        </a:xfrm>
                        <a:prstGeom prst="rect">
                          <a:avLst/>
                        </a:prstGeom>
                        <a:solidFill>
                          <a:srgbClr val="FFFFFF"/>
                        </a:solidFill>
                        <a:ln w="28575">
                          <a:solidFill>
                            <a:srgbClr val="000000"/>
                          </a:solidFill>
                          <a:miter lim="800000"/>
                          <a:headEnd/>
                          <a:tailEnd/>
                        </a:ln>
                      </wps:spPr>
                      <wps:txbx>
                        <w:txbxContent>
                          <w:p w:rsidR="00576D3F" w:rsidRDefault="00576D3F" w:rsidP="0022020E">
                            <w:pPr>
                              <w:rPr>
                                <w:rFonts w:ascii="Times New Roman" w:hAnsi="Times New Roman" w:cs="Times New Roman"/>
                              </w:rPr>
                            </w:pPr>
                            <w:r>
                              <w:rPr>
                                <w:rFonts w:ascii="Times New Roman" w:hAnsi="Times New Roman" w:cs="Times New Roman"/>
                              </w:rPr>
                              <w:t>Paying branch pays the amount</w:t>
                            </w:r>
                          </w:p>
                          <w:p w:rsidR="00576D3F" w:rsidRDefault="00576D3F" w:rsidP="0022020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id="Text Box 70" o:spid="_x0000_s1036" type="#_x0000_t202" style="position:absolute;margin-left:261.25pt;margin-top:6.05pt;width:86.25pt;height:5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" strokeweight="2.25pt">
                <v:textbox>
                  <w:txbxContent>
                    <w:p w:rsidR="0028093A" w:rsidRDefault="0028093A" w:rsidP="0022020E">
                      <w:pPr>
                        <w:rPr>
                          <w:rFonts w:ascii="Times New Roman" w:hAnsi="Times New Roman" w:cs="Times New Roman"/>
                        </w:rPr>
                      </w:pPr>
                      <w:r>
                        <w:rPr>
                          <w:rFonts w:ascii="Times New Roman" w:hAnsi="Times New Roman" w:cs="Times New Roman"/>
                        </w:rPr>
                        <w:t>Paying branch pays the amount</w:t>
                      </w:r>
                    </w:p>
                    <w:p w:rsidR="0028093A" w:rsidRDefault="0028093A" w:rsidP="0022020E"/>
                  </w:txbxContent>
                </v:textbox>
              </v:shape>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4795520</wp:posOffset>
                </wp:positionH>
                <wp:positionV relativeFrom="paragraph">
                  <wp:posOffset>68580</wp:posOffset>
                </wp:positionV>
                <wp:extent cx="1095375" cy="704850"/>
                <wp:effectExtent l="19050" t="19050" r="28575" b="19050"/>
                <wp:wrapNone/>
                <wp:docPr id="5"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704850"/>
                        </a:xfrm>
                        <a:prstGeom prst="rect">
                          <a:avLst/>
                        </a:prstGeom>
                        <a:solidFill>
                          <a:srgbClr val="FFFFFF"/>
                        </a:solidFill>
                        <a:ln w="28575">
                          <a:solidFill>
                            <a:srgbClr val="000000"/>
                          </a:solidFill>
                          <a:miter lim="800000"/>
                          <a:headEnd/>
                          <a:tailEnd/>
                        </a:ln>
                      </wps:spPr>
                      <wps:txbx>
                        <w:txbxContent>
                          <w:p w:rsidR="00576D3F" w:rsidRDefault="00576D3F" w:rsidP="0022020E">
                            <w:pPr>
                              <w:rPr>
                                <w:rFonts w:ascii="Times New Roman" w:hAnsi="Times New Roman" w:cs="Times New Roman"/>
                              </w:rPr>
                            </w:pPr>
                            <w:r>
                              <w:rPr>
                                <w:rFonts w:ascii="Times New Roman" w:hAnsi="Times New Roman" w:cs="Times New Roman"/>
                              </w:rPr>
                              <w:t>Payee presents DD to branch</w:t>
                            </w:r>
                          </w:p>
                          <w:p w:rsidR="00576D3F" w:rsidRDefault="00576D3F" w:rsidP="0022020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id="Text Box 71" o:spid="_x0000_s1037" type="#_x0000_t202" style="position:absolute;margin-left:377.6pt;margin-top:5.4pt;width:86.25pt;height:5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" strokeweight="2.25pt">
                <v:textbox>
                  <w:txbxContent>
                    <w:p w:rsidR="0028093A" w:rsidRDefault="0028093A" w:rsidP="0022020E">
                      <w:pPr>
                        <w:rPr>
                          <w:rFonts w:ascii="Times New Roman" w:hAnsi="Times New Roman" w:cs="Times New Roman"/>
                        </w:rPr>
                      </w:pPr>
                      <w:r>
                        <w:rPr>
                          <w:rFonts w:ascii="Times New Roman" w:hAnsi="Times New Roman" w:cs="Times New Roman"/>
                        </w:rPr>
                        <w:t>Payee presents DD to branch</w:t>
                      </w:r>
                    </w:p>
                    <w:p w:rsidR="0028093A" w:rsidRDefault="0028093A" w:rsidP="0022020E"/>
                  </w:txbxContent>
                </v:textbox>
              </v:shape>
            </w:pict>
          </mc:Fallback>
        </mc:AlternateContent>
      </w:r>
    </w:p>
    <w:p w:rsidR="0022020E" w:rsidRPr="0011098A" w:rsidRDefault="00E869DE" w:rsidP="003B6A8C">
      <w:pPr>
        <w:spacing w:line="360" w:lineRule="auto"/>
        <w:rPr>
          <w:rFonts w:ascii="Times New Roman" w:hAnsi="Times New Roman" w:cs="Times New Roman"/>
          <w:sz w:val="24"/>
          <w:szCs w:val="24"/>
        </w:rPr>
      </w:pPr>
      <w:r>
        <w:rPr>
          <w:noProof/>
        </w:rPr>
        <mc:AlternateContent>
          <mc:Choice Requires="wps">
            <w:drawing>
              <wp:anchor distT="4294967295" distB="4294967295" distL="114300" distR="114300" simplePos="0" relativeHeight="251674624" behindDoc="0" locked="0" layoutInCell="1" allowOverlap="1">
                <wp:simplePos x="0" y="0"/>
                <wp:positionH relativeFrom="column">
                  <wp:posOffset>4413885</wp:posOffset>
                </wp:positionH>
                <wp:positionV relativeFrom="paragraph">
                  <wp:posOffset>126364</wp:posOffset>
                </wp:positionV>
                <wp:extent cx="375920" cy="0"/>
                <wp:effectExtent l="0" t="95250" r="0" b="95250"/>
                <wp:wrapNone/>
                <wp:docPr id="3" name="Straight Arrow Connector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5920" cy="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65702FA0" id="Straight Arrow Connector 72" o:spid="_x0000_s1026" type="#_x0000_t32" style="position:absolute;margin-left:347.55pt;margin-top:9.95pt;width:29.6pt;height:0;flip:x;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" strokeweight="3pt">
                <v:stroke endarrow="block"/>
              </v:shape>
            </w:pict>
          </mc:Fallback>
        </mc:AlternateContent>
      </w:r>
    </w:p>
    <w:p w:rsidR="0022020E" w:rsidRPr="0011098A" w:rsidRDefault="0022020E" w:rsidP="003B6A8C">
      <w:pPr>
        <w:shd w:val="clear" w:color="auto" w:fill="FFFFFF"/>
        <w:spacing w:after="225" w:line="360" w:lineRule="auto"/>
        <w:rPr>
          <w:rFonts w:ascii="Times New Roman" w:hAnsi="Times New Roman" w:cs="Times New Roman"/>
          <w:b/>
          <w:bCs/>
          <w:sz w:val="24"/>
          <w:szCs w:val="24"/>
        </w:rPr>
      </w:pPr>
    </w:p>
    <w:p w:rsidR="0022020E" w:rsidRPr="0011098A" w:rsidRDefault="0022020E" w:rsidP="003B6A8C">
      <w:pPr>
        <w:spacing w:line="360" w:lineRule="auto"/>
        <w:rPr>
          <w:rFonts w:ascii="Times New Roman" w:hAnsi="Times New Roman" w:cs="Times New Roman"/>
          <w:b/>
          <w:color w:val="7030A0"/>
          <w:sz w:val="24"/>
          <w:szCs w:val="24"/>
        </w:rPr>
      </w:pPr>
    </w:p>
    <w:p w:rsidR="0022020E" w:rsidRPr="0011098A" w:rsidRDefault="00674FA1" w:rsidP="0003173B">
      <w:pPr>
        <w:pStyle w:val="Heading2"/>
      </w:pPr>
      <w:bookmarkStart w:id="47" w:name="_Toc31830757"/>
      <w:r>
        <w:lastRenderedPageBreak/>
        <w:t>4.13</w:t>
      </w:r>
      <w:r w:rsidR="0022020E" w:rsidRPr="0011098A">
        <w:t xml:space="preserve"> Telegraphic Transfer (TT)</w:t>
      </w:r>
      <w:bookmarkEnd w:id="47"/>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sz w:val="24"/>
          <w:szCs w:val="24"/>
        </w:rPr>
        <w:t>Telegraphic Transfer (TT) is another widely used mode for remittances of funds. TT is quicker than DD. If an applicant wants to remit the amount urgently to the payee in another city or district he may request the issuing branch to send it by TT. For TT a branch sends a telegram instead of airmail. The branch usually recovers from the telegram charges in addition to the usual service charges. A TT could be express or ordinary and it is always sent in coded-form. Corporate branch follows the following procedures in case of TT issuing-</w:t>
      </w:r>
    </w:p>
    <w:p w:rsidR="0022020E" w:rsidRPr="0011098A" w:rsidRDefault="0022020E" w:rsidP="003B6A8C">
      <w:pPr>
        <w:pStyle w:val="ListParagraph"/>
        <w:numPr>
          <w:ilvl w:val="0"/>
          <w:numId w:val="15"/>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 customer deposits money in the branch.</w:t>
      </w:r>
    </w:p>
    <w:p w:rsidR="0022020E" w:rsidRPr="0011098A" w:rsidRDefault="0022020E" w:rsidP="003B6A8C">
      <w:pPr>
        <w:pStyle w:val="ListParagraph"/>
        <w:numPr>
          <w:ilvl w:val="0"/>
          <w:numId w:val="15"/>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 customer obtains a cash memo containing TT serial number.</w:t>
      </w:r>
    </w:p>
    <w:p w:rsidR="0022020E" w:rsidRPr="0011098A" w:rsidRDefault="0022020E" w:rsidP="003B6A8C">
      <w:pPr>
        <w:pStyle w:val="ListParagraph"/>
        <w:numPr>
          <w:ilvl w:val="0"/>
          <w:numId w:val="15"/>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TT serial number, notifying party name are mentioned in the telex massage.</w:t>
      </w:r>
    </w:p>
    <w:p w:rsidR="0022020E" w:rsidRPr="0011098A" w:rsidRDefault="0022020E" w:rsidP="003B6A8C">
      <w:pPr>
        <w:pStyle w:val="ListParagraph"/>
        <w:numPr>
          <w:ilvl w:val="0"/>
          <w:numId w:val="15"/>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 telex department confirms transmission of the telex.</w:t>
      </w:r>
    </w:p>
    <w:p w:rsidR="0022020E" w:rsidRPr="0011098A" w:rsidRDefault="0022020E" w:rsidP="003B6A8C">
      <w:pPr>
        <w:spacing w:line="360" w:lineRule="auto"/>
        <w:rPr>
          <w:rFonts w:ascii="Times New Roman" w:hAnsi="Times New Roman" w:cs="Times New Roman"/>
          <w:sz w:val="24"/>
          <w:szCs w:val="24"/>
        </w:rPr>
      </w:pPr>
    </w:p>
    <w:p w:rsidR="0022020E" w:rsidRPr="0011098A" w:rsidRDefault="0022020E" w:rsidP="003B6A8C">
      <w:pPr>
        <w:spacing w:line="360" w:lineRule="auto"/>
        <w:rPr>
          <w:rFonts w:ascii="Times New Roman" w:hAnsi="Times New Roman" w:cs="Times New Roman"/>
          <w:sz w:val="24"/>
          <w:szCs w:val="24"/>
        </w:rPr>
      </w:pPr>
    </w:p>
    <w:p w:rsidR="0022020E" w:rsidRPr="0011098A" w:rsidRDefault="0022020E" w:rsidP="003B6A8C">
      <w:pPr>
        <w:spacing w:line="36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818"/>
        <w:gridCol w:w="2340"/>
        <w:gridCol w:w="2520"/>
        <w:gridCol w:w="2466"/>
      </w:tblGrid>
      <w:tr w:rsidR="0022020E" w:rsidRPr="0011098A" w:rsidTr="00B225AE">
        <w:trPr>
          <w:trHeight w:val="692"/>
        </w:trPr>
        <w:tc>
          <w:tcPr>
            <w:tcW w:w="1818" w:type="dxa"/>
          </w:tcPr>
          <w:p w:rsidR="0022020E" w:rsidRPr="0011098A" w:rsidRDefault="0022020E" w:rsidP="003B6A8C">
            <w:pPr>
              <w:spacing w:after="225" w:line="360" w:lineRule="auto"/>
              <w:rPr>
                <w:rFonts w:ascii="Times New Roman" w:hAnsi="Times New Roman" w:cs="Times New Roman"/>
                <w:b/>
                <w:bCs/>
                <w:sz w:val="24"/>
                <w:szCs w:val="24"/>
              </w:rPr>
            </w:pPr>
            <w:r w:rsidRPr="0011098A">
              <w:rPr>
                <w:rFonts w:ascii="Times New Roman" w:hAnsi="Times New Roman" w:cs="Times New Roman"/>
                <w:b/>
                <w:bCs/>
                <w:sz w:val="24"/>
                <w:szCs w:val="24"/>
              </w:rPr>
              <w:t>Points</w:t>
            </w:r>
          </w:p>
        </w:tc>
        <w:tc>
          <w:tcPr>
            <w:tcW w:w="2340" w:type="dxa"/>
          </w:tcPr>
          <w:p w:rsidR="0022020E" w:rsidRPr="0011098A" w:rsidRDefault="0022020E" w:rsidP="003B6A8C">
            <w:pPr>
              <w:spacing w:after="225" w:line="360" w:lineRule="auto"/>
              <w:rPr>
                <w:rFonts w:ascii="Times New Roman" w:hAnsi="Times New Roman" w:cs="Times New Roman"/>
                <w:b/>
                <w:bCs/>
                <w:sz w:val="24"/>
                <w:szCs w:val="24"/>
              </w:rPr>
            </w:pPr>
            <w:r w:rsidRPr="0011098A">
              <w:rPr>
                <w:rFonts w:ascii="Times New Roman" w:hAnsi="Times New Roman" w:cs="Times New Roman"/>
                <w:b/>
                <w:bCs/>
                <w:sz w:val="24"/>
                <w:szCs w:val="24"/>
              </w:rPr>
              <w:t>Pay Order</w:t>
            </w:r>
          </w:p>
        </w:tc>
        <w:tc>
          <w:tcPr>
            <w:tcW w:w="2520" w:type="dxa"/>
          </w:tcPr>
          <w:p w:rsidR="0022020E" w:rsidRPr="0011098A" w:rsidRDefault="0022020E" w:rsidP="003B6A8C">
            <w:pPr>
              <w:spacing w:after="225" w:line="360" w:lineRule="auto"/>
              <w:rPr>
                <w:rFonts w:ascii="Times New Roman" w:hAnsi="Times New Roman" w:cs="Times New Roman"/>
                <w:b/>
                <w:bCs/>
                <w:sz w:val="24"/>
                <w:szCs w:val="24"/>
              </w:rPr>
            </w:pPr>
            <w:r w:rsidRPr="0011098A">
              <w:rPr>
                <w:rFonts w:ascii="Times New Roman" w:hAnsi="Times New Roman" w:cs="Times New Roman"/>
                <w:b/>
                <w:bCs/>
                <w:sz w:val="24"/>
                <w:szCs w:val="24"/>
              </w:rPr>
              <w:t>Demand Draft</w:t>
            </w:r>
          </w:p>
        </w:tc>
        <w:tc>
          <w:tcPr>
            <w:tcW w:w="2466"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b/>
                <w:sz w:val="24"/>
                <w:szCs w:val="24"/>
              </w:rPr>
              <w:t>Telegraphic Transfer (TT)</w:t>
            </w:r>
          </w:p>
        </w:tc>
      </w:tr>
      <w:tr w:rsidR="0022020E" w:rsidRPr="0011098A" w:rsidTr="00B225AE">
        <w:trPr>
          <w:trHeight w:val="1411"/>
        </w:trPr>
        <w:tc>
          <w:tcPr>
            <w:tcW w:w="1818" w:type="dxa"/>
          </w:tcPr>
          <w:p w:rsidR="0022020E" w:rsidRPr="0011098A" w:rsidRDefault="0022020E" w:rsidP="003B6A8C">
            <w:pPr>
              <w:spacing w:after="225" w:line="360" w:lineRule="auto"/>
              <w:rPr>
                <w:rFonts w:ascii="Times New Roman" w:hAnsi="Times New Roman" w:cs="Times New Roman"/>
                <w:b/>
                <w:bCs/>
                <w:sz w:val="24"/>
                <w:szCs w:val="24"/>
              </w:rPr>
            </w:pPr>
            <w:r w:rsidRPr="0011098A">
              <w:rPr>
                <w:rFonts w:ascii="Times New Roman" w:hAnsi="Times New Roman" w:cs="Times New Roman"/>
                <w:b/>
                <w:bCs/>
                <w:sz w:val="24"/>
                <w:szCs w:val="24"/>
              </w:rPr>
              <w:t>Explanation</w:t>
            </w:r>
          </w:p>
        </w:tc>
        <w:tc>
          <w:tcPr>
            <w:tcW w:w="234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Pay Order gives the payee the right to claim payment from the issuing bank.</w:t>
            </w:r>
          </w:p>
        </w:tc>
        <w:tc>
          <w:tcPr>
            <w:tcW w:w="252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Demand Draft is an order of issuing bank on another branch of the same bank to pay specified sum of money to payee on demand.</w:t>
            </w:r>
          </w:p>
        </w:tc>
        <w:tc>
          <w:tcPr>
            <w:tcW w:w="2466"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Issuing branch requests   another branch to pay     specified money to the      specific payee on demand by telegraph.</w:t>
            </w:r>
          </w:p>
        </w:tc>
      </w:tr>
      <w:tr w:rsidR="0022020E" w:rsidRPr="0011098A" w:rsidTr="00B225AE">
        <w:trPr>
          <w:trHeight w:val="1411"/>
        </w:trPr>
        <w:tc>
          <w:tcPr>
            <w:tcW w:w="1818" w:type="dxa"/>
          </w:tcPr>
          <w:p w:rsidR="0022020E" w:rsidRPr="0011098A" w:rsidRDefault="0022020E" w:rsidP="003B6A8C">
            <w:pPr>
              <w:spacing w:after="225" w:line="360" w:lineRule="auto"/>
              <w:rPr>
                <w:rFonts w:ascii="Times New Roman" w:hAnsi="Times New Roman" w:cs="Times New Roman"/>
                <w:b/>
                <w:bCs/>
                <w:sz w:val="24"/>
                <w:szCs w:val="24"/>
              </w:rPr>
            </w:pPr>
            <w:r w:rsidRPr="0011098A">
              <w:rPr>
                <w:rFonts w:ascii="Times New Roman" w:hAnsi="Times New Roman" w:cs="Times New Roman"/>
                <w:b/>
                <w:bCs/>
                <w:sz w:val="24"/>
                <w:szCs w:val="24"/>
              </w:rPr>
              <w:t>Payment</w:t>
            </w:r>
          </w:p>
        </w:tc>
        <w:tc>
          <w:tcPr>
            <w:tcW w:w="234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Payment from issuing branch only.</w:t>
            </w:r>
          </w:p>
        </w:tc>
        <w:tc>
          <w:tcPr>
            <w:tcW w:w="252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Payment from ordered branch.</w:t>
            </w:r>
          </w:p>
        </w:tc>
        <w:tc>
          <w:tcPr>
            <w:tcW w:w="2466"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Payment from ordered branch.</w:t>
            </w:r>
          </w:p>
        </w:tc>
      </w:tr>
      <w:tr w:rsidR="0022020E" w:rsidRPr="0011098A" w:rsidTr="00B225AE">
        <w:trPr>
          <w:trHeight w:val="1411"/>
        </w:trPr>
        <w:tc>
          <w:tcPr>
            <w:tcW w:w="1818" w:type="dxa"/>
          </w:tcPr>
          <w:p w:rsidR="0022020E" w:rsidRPr="0011098A" w:rsidRDefault="0022020E" w:rsidP="003B6A8C">
            <w:pPr>
              <w:spacing w:after="225" w:line="360" w:lineRule="auto"/>
              <w:rPr>
                <w:rFonts w:ascii="Times New Roman" w:hAnsi="Times New Roman" w:cs="Times New Roman"/>
                <w:b/>
                <w:bCs/>
                <w:sz w:val="24"/>
                <w:szCs w:val="24"/>
              </w:rPr>
            </w:pPr>
            <w:r w:rsidRPr="0011098A">
              <w:rPr>
                <w:rFonts w:ascii="Times New Roman" w:hAnsi="Times New Roman" w:cs="Times New Roman"/>
                <w:b/>
                <w:bCs/>
                <w:sz w:val="24"/>
                <w:szCs w:val="24"/>
              </w:rPr>
              <w:lastRenderedPageBreak/>
              <w:t>Generally used to Remit fund</w:t>
            </w:r>
          </w:p>
        </w:tc>
        <w:tc>
          <w:tcPr>
            <w:tcW w:w="234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Within the clearing house area of issuing branch.</w:t>
            </w:r>
          </w:p>
        </w:tc>
        <w:tc>
          <w:tcPr>
            <w:tcW w:w="252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Outside the clearing house area of issuing branch</w:t>
            </w:r>
            <w:proofErr w:type="gramStart"/>
            <w:r w:rsidRPr="0011098A">
              <w:rPr>
                <w:rFonts w:ascii="Times New Roman" w:hAnsi="Times New Roman" w:cs="Times New Roman"/>
                <w:sz w:val="24"/>
                <w:szCs w:val="24"/>
              </w:rPr>
              <w:t>..</w:t>
            </w:r>
            <w:proofErr w:type="gramEnd"/>
            <w:r w:rsidRPr="0011098A">
              <w:rPr>
                <w:rFonts w:ascii="Times New Roman" w:hAnsi="Times New Roman" w:cs="Times New Roman"/>
                <w:sz w:val="24"/>
                <w:szCs w:val="24"/>
              </w:rPr>
              <w:t xml:space="preserve"> Payee can also be the purchaser.</w:t>
            </w:r>
          </w:p>
        </w:tc>
        <w:tc>
          <w:tcPr>
            <w:tcW w:w="2466"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Anywhere in the country.</w:t>
            </w:r>
          </w:p>
        </w:tc>
      </w:tr>
      <w:tr w:rsidR="0022020E" w:rsidRPr="0011098A" w:rsidTr="00B225AE">
        <w:trPr>
          <w:trHeight w:val="1411"/>
        </w:trPr>
        <w:tc>
          <w:tcPr>
            <w:tcW w:w="1818" w:type="dxa"/>
          </w:tcPr>
          <w:p w:rsidR="0022020E" w:rsidRPr="0011098A" w:rsidRDefault="0022020E" w:rsidP="003B6A8C">
            <w:pPr>
              <w:spacing w:after="225" w:line="360" w:lineRule="auto"/>
              <w:rPr>
                <w:rFonts w:ascii="Times New Roman" w:hAnsi="Times New Roman" w:cs="Times New Roman"/>
                <w:b/>
                <w:bCs/>
                <w:sz w:val="24"/>
                <w:szCs w:val="24"/>
              </w:rPr>
            </w:pPr>
            <w:r w:rsidRPr="0011098A">
              <w:rPr>
                <w:rFonts w:ascii="Times New Roman" w:hAnsi="Times New Roman" w:cs="Times New Roman"/>
                <w:b/>
                <w:bCs/>
                <w:sz w:val="24"/>
                <w:szCs w:val="24"/>
              </w:rPr>
              <w:t>Payment Process of the paying bank</w:t>
            </w:r>
          </w:p>
        </w:tc>
        <w:tc>
          <w:tcPr>
            <w:tcW w:w="234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Payment is made through clearing.</w:t>
            </w:r>
          </w:p>
        </w:tc>
        <w:tc>
          <w:tcPr>
            <w:tcW w:w="252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Confirm that the DD is not forged one.</w:t>
            </w:r>
          </w:p>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 xml:space="preserve">Confirm with sent advice. </w:t>
            </w:r>
          </w:p>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Check the “Test Code” Make payment.</w:t>
            </w:r>
          </w:p>
        </w:tc>
        <w:tc>
          <w:tcPr>
            <w:tcW w:w="2466"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 xml:space="preserve">Confirm issuing branch   </w:t>
            </w:r>
          </w:p>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 xml:space="preserve">Confirm Payee A/C.       </w:t>
            </w:r>
          </w:p>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 xml:space="preserve">Confirm amount.            </w:t>
            </w:r>
          </w:p>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 xml:space="preserve">Make payment.              </w:t>
            </w:r>
          </w:p>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Receive advice.</w:t>
            </w:r>
          </w:p>
        </w:tc>
      </w:tr>
      <w:tr w:rsidR="0022020E" w:rsidRPr="0011098A" w:rsidTr="00B225AE">
        <w:trPr>
          <w:trHeight w:val="836"/>
        </w:trPr>
        <w:tc>
          <w:tcPr>
            <w:tcW w:w="1818" w:type="dxa"/>
          </w:tcPr>
          <w:p w:rsidR="0022020E" w:rsidRPr="0011098A" w:rsidRDefault="0022020E" w:rsidP="003B6A8C">
            <w:pPr>
              <w:spacing w:after="225" w:line="360" w:lineRule="auto"/>
              <w:rPr>
                <w:rFonts w:ascii="Times New Roman" w:hAnsi="Times New Roman" w:cs="Times New Roman"/>
                <w:b/>
                <w:bCs/>
                <w:sz w:val="24"/>
                <w:szCs w:val="24"/>
              </w:rPr>
            </w:pPr>
            <w:r w:rsidRPr="0011098A">
              <w:rPr>
                <w:rFonts w:ascii="Times New Roman" w:hAnsi="Times New Roman" w:cs="Times New Roman"/>
                <w:b/>
                <w:bCs/>
                <w:sz w:val="24"/>
                <w:szCs w:val="24"/>
              </w:rPr>
              <w:t>Charge</w:t>
            </w:r>
          </w:p>
        </w:tc>
        <w:tc>
          <w:tcPr>
            <w:tcW w:w="234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Only commission</w:t>
            </w:r>
          </w:p>
        </w:tc>
        <w:tc>
          <w:tcPr>
            <w:tcW w:w="2520"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Commission + telex charge</w:t>
            </w:r>
          </w:p>
        </w:tc>
        <w:tc>
          <w:tcPr>
            <w:tcW w:w="2466" w:type="dxa"/>
          </w:tcPr>
          <w:p w:rsidR="0022020E" w:rsidRPr="0011098A" w:rsidRDefault="0022020E" w:rsidP="003B6A8C">
            <w:pPr>
              <w:spacing w:after="225" w:line="360" w:lineRule="auto"/>
              <w:rPr>
                <w:rFonts w:ascii="Times New Roman" w:hAnsi="Times New Roman" w:cs="Times New Roman"/>
                <w:sz w:val="24"/>
                <w:szCs w:val="24"/>
              </w:rPr>
            </w:pPr>
            <w:r w:rsidRPr="0011098A">
              <w:rPr>
                <w:rFonts w:ascii="Times New Roman" w:hAnsi="Times New Roman" w:cs="Times New Roman"/>
                <w:sz w:val="24"/>
                <w:szCs w:val="24"/>
              </w:rPr>
              <w:t>Commission+ Telephone</w:t>
            </w:r>
          </w:p>
        </w:tc>
      </w:tr>
    </w:tbl>
    <w:p w:rsidR="0022020E" w:rsidRPr="0022020E" w:rsidRDefault="0022020E" w:rsidP="003B6A8C">
      <w:pPr>
        <w:shd w:val="clear" w:color="auto" w:fill="FFFFFF"/>
        <w:spacing w:after="225" w:line="360" w:lineRule="auto"/>
        <w:rPr>
          <w:rFonts w:ascii="Times New Roman" w:hAnsi="Times New Roman" w:cs="Times New Roman"/>
          <w:b/>
          <w:bCs/>
          <w:color w:val="00B050"/>
          <w:sz w:val="24"/>
          <w:szCs w:val="24"/>
        </w:rPr>
      </w:pPr>
    </w:p>
    <w:p w:rsidR="0022020E" w:rsidRPr="0022020E" w:rsidRDefault="0022020E" w:rsidP="003B6A8C">
      <w:pPr>
        <w:shd w:val="clear" w:color="auto" w:fill="FFFFFF"/>
        <w:spacing w:after="225" w:line="360" w:lineRule="auto"/>
        <w:rPr>
          <w:rFonts w:ascii="Times New Roman" w:hAnsi="Times New Roman" w:cs="Times New Roman"/>
          <w:b/>
          <w:bCs/>
          <w:color w:val="00B050"/>
          <w:sz w:val="24"/>
          <w:szCs w:val="24"/>
        </w:rPr>
      </w:pPr>
    </w:p>
    <w:p w:rsidR="0022020E" w:rsidRPr="0022020E" w:rsidRDefault="0022020E" w:rsidP="0003173B">
      <w:pPr>
        <w:pStyle w:val="Heading2"/>
      </w:pPr>
      <w:bookmarkStart w:id="48" w:name="_Toc31830758"/>
      <w:r w:rsidRPr="0022020E">
        <w:t>4.1</w:t>
      </w:r>
      <w:r w:rsidR="0003173B">
        <w:t>4</w:t>
      </w:r>
      <w:r w:rsidRPr="0022020E">
        <w:t xml:space="preserve"> Alternative Delivery Channel (ADC) Service</w:t>
      </w:r>
      <w:bookmarkEnd w:id="48"/>
    </w:p>
    <w:p w:rsidR="0022020E" w:rsidRPr="0011098A" w:rsidRDefault="0022020E" w:rsidP="003B6A8C">
      <w:pPr>
        <w:shd w:val="clear" w:color="auto" w:fill="FFFFFF"/>
        <w:spacing w:after="225" w:line="360" w:lineRule="auto"/>
        <w:rPr>
          <w:rFonts w:ascii="Times New Roman" w:hAnsi="Times New Roman" w:cs="Times New Roman"/>
          <w:sz w:val="24"/>
          <w:szCs w:val="24"/>
        </w:rPr>
      </w:pPr>
      <w:proofErr w:type="gramStart"/>
      <w:r>
        <w:rPr>
          <w:rFonts w:ascii="Times New Roman" w:hAnsi="Times New Roman" w:cs="Times New Roman"/>
          <w:sz w:val="24"/>
          <w:szCs w:val="24"/>
        </w:rPr>
        <w:t xml:space="preserve">SEBL </w:t>
      </w:r>
      <w:r w:rsidRPr="0011098A">
        <w:rPr>
          <w:rFonts w:ascii="Times New Roman" w:hAnsi="Times New Roman" w:cs="Times New Roman"/>
          <w:sz w:val="24"/>
          <w:szCs w:val="24"/>
        </w:rPr>
        <w:t xml:space="preserve"> provides</w:t>
      </w:r>
      <w:proofErr w:type="gramEnd"/>
      <w:r w:rsidRPr="0011098A">
        <w:rPr>
          <w:rFonts w:ascii="Times New Roman" w:hAnsi="Times New Roman" w:cs="Times New Roman"/>
          <w:sz w:val="24"/>
          <w:szCs w:val="24"/>
        </w:rPr>
        <w:t xml:space="preserve"> its customers  ADC service for better customer service. ADC helps to provide banking service within short time. Customers can use ADC service for time consuming. It is also very easy to use. ADC includes: </w:t>
      </w:r>
    </w:p>
    <w:p w:rsidR="0022020E" w:rsidRPr="0011098A" w:rsidRDefault="00674FA1" w:rsidP="0003173B">
      <w:pPr>
        <w:pStyle w:val="Heading2"/>
      </w:pPr>
      <w:bookmarkStart w:id="49" w:name="_Toc31830759"/>
      <w:r>
        <w:t>4.1</w:t>
      </w:r>
      <w:r w:rsidR="0003173B">
        <w:t>5</w:t>
      </w:r>
      <w:r w:rsidR="0022020E" w:rsidRPr="0011098A">
        <w:t xml:space="preserve"> IDM service</w:t>
      </w:r>
      <w:bookmarkEnd w:id="49"/>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sz w:val="24"/>
          <w:szCs w:val="24"/>
        </w:rPr>
        <w:t>IDM is deposit machine. Cash, pay order, cheque and different types of bills can be deposited safely through this machine. After depositing money in IDM bank employee open it and fix the cash in depositors account within 24 hours.</w:t>
      </w:r>
    </w:p>
    <w:p w:rsidR="0022020E" w:rsidRPr="0011098A" w:rsidRDefault="0022020E" w:rsidP="003B6A8C">
      <w:pPr>
        <w:spacing w:line="360" w:lineRule="auto"/>
        <w:rPr>
          <w:rFonts w:ascii="Times New Roman" w:hAnsi="Times New Roman" w:cs="Times New Roman"/>
          <w:b/>
          <w:bCs/>
          <w:color w:val="00B050"/>
          <w:sz w:val="24"/>
          <w:szCs w:val="24"/>
        </w:rPr>
      </w:pPr>
      <w:r w:rsidRPr="0011098A">
        <w:rPr>
          <w:rFonts w:ascii="Times New Roman" w:hAnsi="Times New Roman" w:cs="Times New Roman"/>
          <w:b/>
          <w:bCs/>
          <w:color w:val="00B050"/>
          <w:sz w:val="24"/>
          <w:szCs w:val="24"/>
        </w:rPr>
        <w:t>Convenience of IDM</w:t>
      </w:r>
    </w:p>
    <w:p w:rsidR="0022020E" w:rsidRPr="0011098A" w:rsidRDefault="0022020E" w:rsidP="003B6A8C">
      <w:pPr>
        <w:pStyle w:val="ListParagraph"/>
        <w:numPr>
          <w:ilvl w:val="0"/>
          <w:numId w:val="13"/>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It is a helpful service for businessman. Through this they can keep their money safely in bank any time.</w:t>
      </w:r>
    </w:p>
    <w:p w:rsidR="0022020E" w:rsidRPr="0011098A" w:rsidRDefault="0022020E" w:rsidP="003B6A8C">
      <w:pPr>
        <w:pStyle w:val="ListParagraph"/>
        <w:numPr>
          <w:ilvl w:val="0"/>
          <w:numId w:val="13"/>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lastRenderedPageBreak/>
        <w:t xml:space="preserve">People can pay the bills, cash, </w:t>
      </w:r>
      <w:proofErr w:type="gramStart"/>
      <w:r w:rsidRPr="0011098A">
        <w:rPr>
          <w:rFonts w:ascii="Times New Roman" w:hAnsi="Times New Roman" w:cs="Times New Roman"/>
          <w:sz w:val="24"/>
          <w:szCs w:val="24"/>
        </w:rPr>
        <w:t>cheque</w:t>
      </w:r>
      <w:proofErr w:type="gramEnd"/>
      <w:r w:rsidRPr="0011098A">
        <w:rPr>
          <w:rFonts w:ascii="Times New Roman" w:hAnsi="Times New Roman" w:cs="Times New Roman"/>
          <w:sz w:val="24"/>
          <w:szCs w:val="24"/>
        </w:rPr>
        <w:t xml:space="preserve"> through the IDM machine.</w:t>
      </w:r>
    </w:p>
    <w:p w:rsidR="0022020E" w:rsidRPr="0011098A" w:rsidRDefault="0022020E" w:rsidP="003B6A8C">
      <w:pPr>
        <w:pStyle w:val="ListParagraph"/>
        <w:numPr>
          <w:ilvl w:val="0"/>
          <w:numId w:val="13"/>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It can be used in holiday.</w:t>
      </w:r>
    </w:p>
    <w:p w:rsidR="0022020E" w:rsidRPr="0011098A" w:rsidRDefault="0022020E" w:rsidP="003B6A8C">
      <w:pPr>
        <w:pStyle w:val="ListParagraph"/>
        <w:numPr>
          <w:ilvl w:val="0"/>
          <w:numId w:val="13"/>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It can be used 24/7.</w:t>
      </w:r>
    </w:p>
    <w:p w:rsidR="0022020E" w:rsidRPr="0011098A" w:rsidRDefault="0022020E" w:rsidP="003B6A8C">
      <w:pPr>
        <w:pStyle w:val="ListParagraph"/>
        <w:numPr>
          <w:ilvl w:val="0"/>
          <w:numId w:val="13"/>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No need to fill deposit slips.</w:t>
      </w:r>
    </w:p>
    <w:p w:rsidR="00F44261" w:rsidRPr="003A12DB" w:rsidRDefault="0022020E" w:rsidP="003B6A8C">
      <w:pPr>
        <w:pStyle w:val="ListParagraph"/>
        <w:numPr>
          <w:ilvl w:val="0"/>
          <w:numId w:val="13"/>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No need to stand in long queues.</w:t>
      </w:r>
    </w:p>
    <w:p w:rsidR="0022020E" w:rsidRPr="0011098A" w:rsidRDefault="0022020E" w:rsidP="003B6A8C">
      <w:pPr>
        <w:spacing w:line="360" w:lineRule="auto"/>
        <w:rPr>
          <w:rFonts w:ascii="Times New Roman" w:hAnsi="Times New Roman" w:cs="Times New Roman"/>
          <w:b/>
          <w:bCs/>
          <w:color w:val="00B050"/>
          <w:sz w:val="24"/>
          <w:szCs w:val="24"/>
        </w:rPr>
      </w:pPr>
      <w:r w:rsidRPr="0011098A">
        <w:rPr>
          <w:rFonts w:ascii="Times New Roman" w:hAnsi="Times New Roman" w:cs="Times New Roman"/>
          <w:b/>
          <w:bCs/>
          <w:color w:val="00B050"/>
          <w:sz w:val="24"/>
          <w:szCs w:val="24"/>
        </w:rPr>
        <w:t xml:space="preserve">Process </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Account name, number and other details have to right on the envelope.</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Then enter the money into the envelope. Only 100 notes can be entered in each envelope.</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If the amount is high then more envelopes have to use.</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Denominate the amount on the envelope.</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Envelope should be closed.</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Then enter the branch name and account number on the machine.</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 machine will give a transaction number, write it onto the envelope.</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Then the screen will show small details about the transaction.</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After checking details press right or ok button. Then deposit window will open for 20 seconds, then the amount have to deposit.</w:t>
      </w:r>
    </w:p>
    <w:p w:rsidR="0022020E" w:rsidRPr="0011098A" w:rsidRDefault="0022020E" w:rsidP="003B6A8C">
      <w:pPr>
        <w:pStyle w:val="ListParagraph"/>
        <w:numPr>
          <w:ilvl w:val="0"/>
          <w:numId w:val="14"/>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A deposit slip will be given by the machine.</w:t>
      </w:r>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sz w:val="24"/>
          <w:szCs w:val="24"/>
        </w:rPr>
        <w:t>So, it is an easy and helpful process for the customer as because they use it anywhere anytime.</w:t>
      </w:r>
    </w:p>
    <w:p w:rsidR="0022020E" w:rsidRPr="00151425" w:rsidRDefault="00674FA1" w:rsidP="0003173B">
      <w:pPr>
        <w:pStyle w:val="Heading2"/>
      </w:pPr>
      <w:bookmarkStart w:id="50" w:name="_Toc31830760"/>
      <w:r>
        <w:t>4.1</w:t>
      </w:r>
      <w:r w:rsidR="0003173B">
        <w:t>6</w:t>
      </w:r>
      <w:r w:rsidR="0022020E" w:rsidRPr="00151425">
        <w:t xml:space="preserve"> ATM of S</w:t>
      </w:r>
      <w:r w:rsidR="0022020E">
        <w:t>EBL</w:t>
      </w:r>
      <w:bookmarkEnd w:id="50"/>
    </w:p>
    <w:p w:rsidR="0022020E" w:rsidRPr="0011098A" w:rsidRDefault="0022020E" w:rsidP="003B6A8C">
      <w:pPr>
        <w:shd w:val="clear" w:color="auto" w:fill="FFFFFF"/>
        <w:spacing w:line="360" w:lineRule="auto"/>
        <w:ind w:right="300"/>
        <w:rPr>
          <w:rFonts w:ascii="Times New Roman" w:hAnsi="Times New Roman" w:cs="Times New Roman"/>
          <w:color w:val="000000"/>
          <w:sz w:val="24"/>
          <w:szCs w:val="24"/>
        </w:rPr>
      </w:pPr>
      <w:r w:rsidRPr="0011098A">
        <w:rPr>
          <w:rFonts w:ascii="Times New Roman" w:hAnsi="Times New Roman" w:cs="Times New Roman"/>
          <w:color w:val="000000"/>
          <w:sz w:val="24"/>
          <w:szCs w:val="24"/>
        </w:rPr>
        <w:t>Full abbreviation of ATM is “Automated Teller Machine” which acts like a teller point in a bank who takes and gives money over the counter. ATM is same as teller point but it run automatically through identity like card and password. It does not need any slip or Cheque but it is very much based on A/C holder’s ATM card and it’s Password. Those who are entitled for ATM card, bank has provided them a password against every single card. This is like a debit card. People can deposit their money in a bank account and they have entitled withdraw their money through ATM card, which is applicable for 24 hours a day and 365 days in a year. It has different name such as ATM, 24 hours banking card, money lin</w:t>
      </w:r>
      <w:r w:rsidR="00F44261">
        <w:rPr>
          <w:rFonts w:ascii="Times New Roman" w:hAnsi="Times New Roman" w:cs="Times New Roman"/>
          <w:color w:val="000000"/>
          <w:sz w:val="24"/>
          <w:szCs w:val="24"/>
        </w:rPr>
        <w:t xml:space="preserve">k card, e-cash, ready cash etc. </w:t>
      </w:r>
      <w:r>
        <w:rPr>
          <w:rFonts w:ascii="Times New Roman" w:hAnsi="Times New Roman" w:cs="Times New Roman"/>
          <w:color w:val="000000"/>
          <w:sz w:val="24"/>
          <w:szCs w:val="24"/>
        </w:rPr>
        <w:t>SE</w:t>
      </w:r>
      <w:r w:rsidRPr="0011098A">
        <w:rPr>
          <w:rFonts w:ascii="Times New Roman" w:hAnsi="Times New Roman" w:cs="Times New Roman"/>
          <w:color w:val="000000"/>
          <w:sz w:val="24"/>
          <w:szCs w:val="24"/>
        </w:rPr>
        <w:t>BL has introduced its ATM Banking service since 2004. Being the largest in online connectivity among the branches we are capable of providing the better cus</w:t>
      </w:r>
      <w:r w:rsidR="00F44261">
        <w:rPr>
          <w:rFonts w:ascii="Times New Roman" w:hAnsi="Times New Roman" w:cs="Times New Roman"/>
          <w:color w:val="000000"/>
          <w:sz w:val="24"/>
          <w:szCs w:val="24"/>
        </w:rPr>
        <w:t xml:space="preserve">tomer </w:t>
      </w:r>
      <w:r w:rsidR="00F44261">
        <w:rPr>
          <w:rFonts w:ascii="Times New Roman" w:hAnsi="Times New Roman" w:cs="Times New Roman"/>
          <w:color w:val="000000"/>
          <w:sz w:val="24"/>
          <w:szCs w:val="24"/>
        </w:rPr>
        <w:lastRenderedPageBreak/>
        <w:t xml:space="preserve">service to their clients. </w:t>
      </w:r>
      <w:proofErr w:type="gramStart"/>
      <w:r>
        <w:rPr>
          <w:rFonts w:ascii="Times New Roman" w:hAnsi="Times New Roman" w:cs="Times New Roman"/>
          <w:color w:val="000000"/>
          <w:sz w:val="24"/>
          <w:szCs w:val="24"/>
        </w:rPr>
        <w:t>SE</w:t>
      </w:r>
      <w:r w:rsidRPr="0011098A">
        <w:rPr>
          <w:rFonts w:ascii="Times New Roman" w:hAnsi="Times New Roman" w:cs="Times New Roman"/>
          <w:color w:val="000000"/>
          <w:sz w:val="24"/>
          <w:szCs w:val="24"/>
        </w:rPr>
        <w:t>BL Provides ATM facilities for its customers.</w:t>
      </w:r>
      <w:proofErr w:type="gramEnd"/>
      <w:r w:rsidRPr="0011098A">
        <w:rPr>
          <w:rFonts w:ascii="Times New Roman" w:hAnsi="Times New Roman" w:cs="Times New Roman"/>
          <w:color w:val="000000"/>
          <w:sz w:val="24"/>
          <w:szCs w:val="24"/>
        </w:rPr>
        <w:t xml:space="preserve"> </w:t>
      </w:r>
      <w:r>
        <w:rPr>
          <w:rFonts w:ascii="Times New Roman" w:hAnsi="Times New Roman" w:cs="Times New Roman"/>
          <w:color w:val="000000"/>
          <w:sz w:val="24"/>
          <w:szCs w:val="24"/>
        </w:rPr>
        <w:t>SE</w:t>
      </w:r>
      <w:r w:rsidRPr="0011098A">
        <w:rPr>
          <w:rFonts w:ascii="Times New Roman" w:hAnsi="Times New Roman" w:cs="Times New Roman"/>
          <w:color w:val="000000"/>
          <w:sz w:val="24"/>
          <w:szCs w:val="24"/>
        </w:rPr>
        <w:t xml:space="preserve">BL ATM’s works 24/7. Customers who have E-cards can access the ATM 24 hours. SIBLs ATM linked with Q cash, Visa and master card network. Not only the customer of SIBL but also other customer of those networks can access the </w:t>
      </w:r>
      <w:r>
        <w:rPr>
          <w:rFonts w:ascii="Times New Roman" w:hAnsi="Times New Roman" w:cs="Times New Roman"/>
          <w:color w:val="000000"/>
          <w:sz w:val="24"/>
          <w:szCs w:val="24"/>
        </w:rPr>
        <w:t>SE</w:t>
      </w:r>
      <w:r w:rsidRPr="0011098A">
        <w:rPr>
          <w:rFonts w:ascii="Times New Roman" w:hAnsi="Times New Roman" w:cs="Times New Roman"/>
          <w:color w:val="000000"/>
          <w:sz w:val="24"/>
          <w:szCs w:val="24"/>
        </w:rPr>
        <w:t>BL ATM.</w:t>
      </w:r>
    </w:p>
    <w:p w:rsidR="0022020E" w:rsidRPr="00151425" w:rsidRDefault="0022020E" w:rsidP="003B6A8C">
      <w:pPr>
        <w:shd w:val="clear" w:color="auto" w:fill="FFFFFF"/>
        <w:spacing w:line="360" w:lineRule="auto"/>
        <w:ind w:right="300"/>
        <w:rPr>
          <w:rFonts w:ascii="Times New Roman" w:hAnsi="Times New Roman" w:cs="Times New Roman"/>
          <w:b/>
          <w:bCs/>
          <w:color w:val="00B050"/>
          <w:sz w:val="28"/>
          <w:szCs w:val="28"/>
          <w:lang w:bidi="bn-BD"/>
        </w:rPr>
      </w:pPr>
      <w:r w:rsidRPr="00151425">
        <w:rPr>
          <w:rFonts w:ascii="Times New Roman" w:hAnsi="Times New Roman" w:cs="Times New Roman"/>
          <w:b/>
          <w:bCs/>
          <w:color w:val="00B050"/>
          <w:sz w:val="28"/>
          <w:szCs w:val="28"/>
          <w:lang w:bidi="bn-BD"/>
        </w:rPr>
        <w:t xml:space="preserve">Advantages of Using </w:t>
      </w:r>
      <w:proofErr w:type="gramStart"/>
      <w:r w:rsidRPr="00151425">
        <w:rPr>
          <w:rFonts w:ascii="Times New Roman" w:hAnsi="Times New Roman" w:cs="Times New Roman"/>
          <w:b/>
          <w:bCs/>
          <w:color w:val="00B050"/>
          <w:sz w:val="28"/>
          <w:szCs w:val="28"/>
          <w:lang w:bidi="bn-BD"/>
        </w:rPr>
        <w:t>a</w:t>
      </w:r>
      <w:proofErr w:type="gramEnd"/>
      <w:r w:rsidRPr="00151425">
        <w:rPr>
          <w:rFonts w:ascii="Times New Roman" w:hAnsi="Times New Roman" w:cs="Times New Roman"/>
          <w:b/>
          <w:bCs/>
          <w:color w:val="00B050"/>
          <w:sz w:val="28"/>
          <w:szCs w:val="28"/>
          <w:lang w:bidi="bn-BD"/>
        </w:rPr>
        <w:t xml:space="preserve"> ATM Card Of SEBL</w:t>
      </w:r>
    </w:p>
    <w:p w:rsidR="0022020E" w:rsidRPr="0011098A" w:rsidRDefault="0022020E" w:rsidP="003B6A8C">
      <w:pPr>
        <w:pStyle w:val="ListParagraph"/>
        <w:numPr>
          <w:ilvl w:val="0"/>
          <w:numId w:val="11"/>
        </w:numPr>
        <w:shd w:val="clear" w:color="auto" w:fill="FFFFFF"/>
        <w:spacing w:after="200" w:line="360" w:lineRule="auto"/>
        <w:ind w:right="300"/>
        <w:rPr>
          <w:rFonts w:ascii="Times New Roman" w:eastAsia="Times New Roman" w:hAnsi="Times New Roman" w:cs="Times New Roman"/>
          <w:sz w:val="24"/>
          <w:szCs w:val="24"/>
        </w:rPr>
      </w:pPr>
      <w:r w:rsidRPr="0011098A">
        <w:rPr>
          <w:rFonts w:ascii="Times New Roman" w:eastAsia="Times New Roman" w:hAnsi="Times New Roman" w:cs="Times New Roman"/>
          <w:sz w:val="24"/>
          <w:szCs w:val="24"/>
        </w:rPr>
        <w:t>It takes less time to complete a purchase</w:t>
      </w:r>
    </w:p>
    <w:p w:rsidR="0022020E" w:rsidRPr="0011098A" w:rsidRDefault="0022020E" w:rsidP="003B6A8C">
      <w:pPr>
        <w:pStyle w:val="ListParagraph"/>
        <w:numPr>
          <w:ilvl w:val="0"/>
          <w:numId w:val="11"/>
        </w:numPr>
        <w:shd w:val="clear" w:color="auto" w:fill="FFFFFF"/>
        <w:spacing w:after="200" w:line="360" w:lineRule="auto"/>
        <w:ind w:right="300"/>
        <w:rPr>
          <w:rFonts w:ascii="Times New Roman" w:hAnsi="Times New Roman" w:cs="Times New Roman"/>
          <w:color w:val="000000"/>
          <w:sz w:val="24"/>
          <w:szCs w:val="24"/>
          <w:lang w:bidi="bn-BD"/>
        </w:rPr>
      </w:pPr>
      <w:r w:rsidRPr="0011098A">
        <w:rPr>
          <w:rFonts w:ascii="Times New Roman" w:hAnsi="Times New Roman" w:cs="Times New Roman"/>
          <w:color w:val="000000"/>
          <w:sz w:val="24"/>
          <w:szCs w:val="24"/>
          <w:lang w:bidi="bn-BD"/>
        </w:rPr>
        <w:t>It keeps you within budget</w:t>
      </w:r>
    </w:p>
    <w:p w:rsidR="0022020E" w:rsidRPr="0011098A" w:rsidRDefault="0022020E" w:rsidP="003B6A8C">
      <w:pPr>
        <w:pStyle w:val="ListParagraph"/>
        <w:numPr>
          <w:ilvl w:val="0"/>
          <w:numId w:val="11"/>
        </w:numPr>
        <w:shd w:val="clear" w:color="auto" w:fill="FFFFFF"/>
        <w:spacing w:after="200" w:line="360" w:lineRule="auto"/>
        <w:ind w:right="300"/>
        <w:rPr>
          <w:rFonts w:ascii="Times New Roman" w:hAnsi="Times New Roman" w:cs="Times New Roman"/>
          <w:color w:val="000000"/>
          <w:sz w:val="24"/>
          <w:szCs w:val="24"/>
          <w:lang w:bidi="bn-BD"/>
        </w:rPr>
      </w:pPr>
      <w:r w:rsidRPr="0011098A">
        <w:rPr>
          <w:rFonts w:ascii="Times New Roman" w:eastAsia="Times New Roman" w:hAnsi="Times New Roman" w:cs="Times New Roman"/>
          <w:sz w:val="24"/>
          <w:szCs w:val="24"/>
        </w:rPr>
        <w:t>They're easier to get than a credit card</w:t>
      </w:r>
    </w:p>
    <w:p w:rsidR="0022020E" w:rsidRPr="0011098A" w:rsidRDefault="0022020E" w:rsidP="003B6A8C">
      <w:pPr>
        <w:pStyle w:val="ListParagraph"/>
        <w:numPr>
          <w:ilvl w:val="0"/>
          <w:numId w:val="11"/>
        </w:numPr>
        <w:shd w:val="clear" w:color="auto" w:fill="FFFFFF"/>
        <w:spacing w:after="200" w:line="360" w:lineRule="auto"/>
        <w:ind w:right="300"/>
        <w:rPr>
          <w:rFonts w:ascii="Times New Roman" w:hAnsi="Times New Roman" w:cs="Times New Roman"/>
          <w:color w:val="000000"/>
          <w:sz w:val="24"/>
          <w:szCs w:val="24"/>
          <w:lang w:bidi="bn-BD"/>
        </w:rPr>
      </w:pPr>
      <w:r w:rsidRPr="0011098A">
        <w:rPr>
          <w:rFonts w:ascii="Times New Roman" w:eastAsia="Times New Roman" w:hAnsi="Times New Roman" w:cs="Times New Roman"/>
          <w:sz w:val="24"/>
          <w:szCs w:val="24"/>
        </w:rPr>
        <w:t>You can easily get cash up to 1</w:t>
      </w:r>
      <w:proofErr w:type="gramStart"/>
      <w:r w:rsidRPr="0011098A">
        <w:rPr>
          <w:rFonts w:ascii="Times New Roman" w:eastAsia="Times New Roman" w:hAnsi="Times New Roman" w:cs="Times New Roman"/>
          <w:sz w:val="24"/>
          <w:szCs w:val="24"/>
        </w:rPr>
        <w:t>,00,000</w:t>
      </w:r>
      <w:proofErr w:type="gramEnd"/>
      <w:r w:rsidRPr="0011098A">
        <w:rPr>
          <w:rFonts w:ascii="Times New Roman" w:eastAsia="Times New Roman" w:hAnsi="Times New Roman" w:cs="Times New Roman"/>
          <w:sz w:val="24"/>
          <w:szCs w:val="24"/>
        </w:rPr>
        <w:t xml:space="preserve"> TK.</w:t>
      </w:r>
    </w:p>
    <w:p w:rsidR="0022020E" w:rsidRPr="0011098A" w:rsidRDefault="0022020E" w:rsidP="003B6A8C">
      <w:pPr>
        <w:shd w:val="clear" w:color="auto" w:fill="FFFFFF"/>
        <w:spacing w:line="360" w:lineRule="auto"/>
        <w:ind w:right="300"/>
        <w:rPr>
          <w:rFonts w:ascii="Times New Roman" w:eastAsia="Times New Roman" w:hAnsi="Times New Roman" w:cs="Times New Roman"/>
          <w:b/>
          <w:bCs/>
          <w:color w:val="00B050"/>
          <w:sz w:val="24"/>
          <w:szCs w:val="24"/>
        </w:rPr>
      </w:pPr>
    </w:p>
    <w:p w:rsidR="0022020E" w:rsidRPr="00151425" w:rsidRDefault="0022020E" w:rsidP="003B6A8C">
      <w:pPr>
        <w:shd w:val="clear" w:color="auto" w:fill="FFFFFF"/>
        <w:spacing w:line="360" w:lineRule="auto"/>
        <w:ind w:right="300"/>
        <w:rPr>
          <w:rFonts w:ascii="Times New Roman" w:eastAsia="Times New Roman" w:hAnsi="Times New Roman" w:cs="Times New Roman"/>
          <w:b/>
          <w:bCs/>
          <w:color w:val="00B050"/>
          <w:sz w:val="28"/>
          <w:szCs w:val="28"/>
        </w:rPr>
      </w:pPr>
      <w:r w:rsidRPr="00151425">
        <w:rPr>
          <w:rFonts w:ascii="Times New Roman" w:eastAsia="Times New Roman" w:hAnsi="Times New Roman" w:cs="Times New Roman"/>
          <w:b/>
          <w:bCs/>
          <w:color w:val="00B050"/>
          <w:sz w:val="28"/>
          <w:szCs w:val="28"/>
        </w:rPr>
        <w:t xml:space="preserve">Cons of using ATM Card of </w:t>
      </w:r>
      <w:r w:rsidRPr="00151425">
        <w:rPr>
          <w:rFonts w:ascii="Times New Roman" w:hAnsi="Times New Roman" w:cs="Times New Roman"/>
          <w:b/>
          <w:bCs/>
          <w:color w:val="00B050"/>
          <w:sz w:val="28"/>
          <w:szCs w:val="28"/>
          <w:lang w:bidi="bn-BD"/>
        </w:rPr>
        <w:t>SI</w:t>
      </w:r>
      <w:r w:rsidRPr="00151425">
        <w:rPr>
          <w:rFonts w:ascii="Times New Roman" w:eastAsia="Times New Roman" w:hAnsi="Times New Roman" w:cs="Times New Roman"/>
          <w:b/>
          <w:bCs/>
          <w:color w:val="00B050"/>
          <w:sz w:val="28"/>
          <w:szCs w:val="28"/>
        </w:rPr>
        <w:t>BL</w:t>
      </w:r>
    </w:p>
    <w:p w:rsidR="0022020E" w:rsidRPr="0011098A" w:rsidRDefault="0022020E" w:rsidP="003B6A8C">
      <w:pPr>
        <w:pStyle w:val="ListParagraph"/>
        <w:numPr>
          <w:ilvl w:val="0"/>
          <w:numId w:val="12"/>
        </w:numPr>
        <w:shd w:val="clear" w:color="auto" w:fill="FFFFFF"/>
        <w:spacing w:after="200" w:line="360" w:lineRule="auto"/>
        <w:ind w:right="300"/>
        <w:rPr>
          <w:rFonts w:ascii="Times New Roman" w:hAnsi="Times New Roman" w:cs="Times New Roman"/>
          <w:color w:val="000000"/>
          <w:sz w:val="24"/>
          <w:szCs w:val="24"/>
          <w:lang w:bidi="bn-BD"/>
        </w:rPr>
      </w:pPr>
      <w:r w:rsidRPr="0011098A">
        <w:rPr>
          <w:rFonts w:ascii="Times New Roman" w:hAnsi="Times New Roman" w:cs="Times New Roman"/>
          <w:color w:val="000000"/>
          <w:sz w:val="24"/>
          <w:szCs w:val="24"/>
          <w:lang w:bidi="bn-BD"/>
        </w:rPr>
        <w:t>Limitation of ATM booth rather than other bank</w:t>
      </w:r>
    </w:p>
    <w:p w:rsidR="0022020E" w:rsidRPr="0011098A" w:rsidRDefault="0022020E" w:rsidP="003B6A8C">
      <w:pPr>
        <w:pStyle w:val="ListParagraph"/>
        <w:numPr>
          <w:ilvl w:val="0"/>
          <w:numId w:val="12"/>
        </w:numPr>
        <w:shd w:val="clear" w:color="auto" w:fill="FFFFFF"/>
        <w:spacing w:after="200" w:line="360" w:lineRule="auto"/>
        <w:ind w:right="300"/>
        <w:rPr>
          <w:rFonts w:ascii="Times New Roman" w:hAnsi="Times New Roman" w:cs="Times New Roman"/>
          <w:color w:val="000000"/>
          <w:sz w:val="24"/>
          <w:szCs w:val="24"/>
          <w:lang w:bidi="bn-BD"/>
        </w:rPr>
      </w:pPr>
      <w:r w:rsidRPr="0011098A">
        <w:rPr>
          <w:rFonts w:ascii="Times New Roman" w:hAnsi="Times New Roman" w:cs="Times New Roman"/>
          <w:color w:val="000000"/>
          <w:sz w:val="24"/>
          <w:szCs w:val="24"/>
          <w:lang w:bidi="bn-BD"/>
        </w:rPr>
        <w:t>Clients don’t know about the exact location of SIBL ATM booth.</w:t>
      </w:r>
    </w:p>
    <w:p w:rsidR="0022020E" w:rsidRPr="00151425" w:rsidRDefault="0022020E" w:rsidP="0003173B">
      <w:pPr>
        <w:pStyle w:val="Heading2"/>
        <w:rPr>
          <w:shd w:val="clear" w:color="auto" w:fill="FFFFFF"/>
        </w:rPr>
      </w:pPr>
      <w:bookmarkStart w:id="51" w:name="_Toc31830761"/>
      <w:r w:rsidRPr="00151425">
        <w:rPr>
          <w:shd w:val="clear" w:color="auto" w:fill="FFFFFF"/>
        </w:rPr>
        <w:t>4.</w:t>
      </w:r>
      <w:r w:rsidR="00674FA1">
        <w:rPr>
          <w:shd w:val="clear" w:color="auto" w:fill="FFFFFF"/>
        </w:rPr>
        <w:t>1</w:t>
      </w:r>
      <w:r w:rsidR="0003173B">
        <w:rPr>
          <w:shd w:val="clear" w:color="auto" w:fill="FFFFFF"/>
        </w:rPr>
        <w:t>7</w:t>
      </w:r>
      <w:r w:rsidRPr="00151425">
        <w:rPr>
          <w:shd w:val="clear" w:color="auto" w:fill="FFFFFF"/>
        </w:rPr>
        <w:t xml:space="preserve"> VISA CARD</w:t>
      </w:r>
      <w:bookmarkEnd w:id="51"/>
    </w:p>
    <w:p w:rsidR="0022020E" w:rsidRPr="0011098A" w:rsidRDefault="0022020E" w:rsidP="003B6A8C">
      <w:pPr>
        <w:spacing w:line="360" w:lineRule="auto"/>
        <w:rPr>
          <w:rFonts w:ascii="Times New Roman" w:hAnsi="Times New Roman" w:cs="Times New Roman"/>
          <w:sz w:val="24"/>
          <w:szCs w:val="24"/>
          <w:shd w:val="clear" w:color="auto" w:fill="FFFFFF"/>
        </w:rPr>
      </w:pPr>
      <w:r w:rsidRPr="0011098A">
        <w:rPr>
          <w:rFonts w:ascii="Times New Roman" w:hAnsi="Times New Roman" w:cs="Times New Roman"/>
          <w:sz w:val="24"/>
          <w:szCs w:val="24"/>
          <w:shd w:val="clear" w:color="auto" w:fill="FFFFFF"/>
        </w:rPr>
        <w:t>Visa Debit</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is a major brand of</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debit card</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issued by</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Visa</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in many countries around the world. Numerous</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banks</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and</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financial institutions</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issue Visa Debit cards to their customers for access to their</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bank accounts. In many countries the Visa Debit functionality has been added to existing ATM cards to allow customers to use the card for internet and</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point of sales</w:t>
      </w:r>
      <w:r w:rsidRPr="0011098A">
        <w:rPr>
          <w:rStyle w:val="apple-converted-space"/>
          <w:shd w:val="clear" w:color="auto" w:fill="FFFFFF"/>
        </w:rPr>
        <w:t> </w:t>
      </w:r>
      <w:r w:rsidRPr="0011098A">
        <w:rPr>
          <w:rFonts w:ascii="Times New Roman" w:hAnsi="Times New Roman" w:cs="Times New Roman"/>
          <w:sz w:val="24"/>
          <w:szCs w:val="24"/>
          <w:shd w:val="clear" w:color="auto" w:fill="FFFFFF"/>
        </w:rPr>
        <w:t>transactions.</w:t>
      </w:r>
    </w:p>
    <w:p w:rsidR="0022020E" w:rsidRPr="0011098A" w:rsidRDefault="0022020E" w:rsidP="003B6A8C">
      <w:pPr>
        <w:spacing w:line="360" w:lineRule="auto"/>
        <w:rPr>
          <w:rFonts w:ascii="Times New Roman" w:hAnsi="Times New Roman" w:cs="Times New Roman"/>
          <w:sz w:val="24"/>
          <w:szCs w:val="24"/>
          <w:shd w:val="clear" w:color="auto" w:fill="FFFFFF"/>
        </w:rPr>
      </w:pPr>
      <w:r w:rsidRPr="0011098A">
        <w:rPr>
          <w:rFonts w:ascii="Times New Roman" w:hAnsi="Times New Roman" w:cs="Times New Roman"/>
          <w:color w:val="000000"/>
          <w:sz w:val="24"/>
          <w:szCs w:val="24"/>
          <w:lang w:bidi="bn-BD"/>
        </w:rPr>
        <w:t>SI</w:t>
      </w:r>
      <w:r w:rsidRPr="0011098A">
        <w:rPr>
          <w:rFonts w:ascii="Times New Roman" w:hAnsi="Times New Roman" w:cs="Times New Roman"/>
          <w:sz w:val="24"/>
          <w:szCs w:val="24"/>
          <w:shd w:val="clear" w:color="auto" w:fill="FFFFFF"/>
        </w:rPr>
        <w:t xml:space="preserve">BL provide visa card to all its clients free for one year. New account holder of </w:t>
      </w:r>
      <w:r w:rsidRPr="0011098A">
        <w:rPr>
          <w:rFonts w:ascii="Times New Roman" w:hAnsi="Times New Roman" w:cs="Times New Roman"/>
          <w:color w:val="000000"/>
          <w:sz w:val="24"/>
          <w:szCs w:val="24"/>
          <w:lang w:bidi="bn-BD"/>
        </w:rPr>
        <w:t>SI</w:t>
      </w:r>
      <w:r w:rsidRPr="0011098A">
        <w:rPr>
          <w:rFonts w:ascii="Times New Roman" w:hAnsi="Times New Roman" w:cs="Times New Roman"/>
          <w:sz w:val="24"/>
          <w:szCs w:val="24"/>
          <w:shd w:val="clear" w:color="auto" w:fill="FFFFFF"/>
        </w:rPr>
        <w:t>BL can get visa card without any requisition &amp; also old account holder can get visa card replacing their previous ATM card.</w:t>
      </w:r>
      <w:r w:rsidRPr="0011098A">
        <w:rPr>
          <w:rFonts w:ascii="Times New Roman" w:eastAsia="+mn-ea" w:hAnsi="Times New Roman" w:cs="Times New Roman"/>
          <w:kern w:val="24"/>
          <w:sz w:val="24"/>
          <w:szCs w:val="24"/>
        </w:rPr>
        <w:t xml:space="preserve"> </w:t>
      </w:r>
      <w:r w:rsidRPr="0011098A">
        <w:rPr>
          <w:rFonts w:ascii="Times New Roman" w:hAnsi="Times New Roman" w:cs="Times New Roman"/>
          <w:color w:val="000000"/>
          <w:sz w:val="24"/>
          <w:szCs w:val="24"/>
          <w:lang w:bidi="bn-BD"/>
        </w:rPr>
        <w:t>SI</w:t>
      </w:r>
      <w:r w:rsidRPr="0011098A">
        <w:rPr>
          <w:rFonts w:ascii="Times New Roman" w:hAnsi="Times New Roman" w:cs="Times New Roman"/>
          <w:sz w:val="24"/>
          <w:szCs w:val="24"/>
          <w:shd w:val="clear" w:color="auto" w:fill="FFFFFF"/>
        </w:rPr>
        <w:t>BL introduced its visa card in 2014.</w:t>
      </w:r>
    </w:p>
    <w:p w:rsidR="0022020E" w:rsidRPr="00151425" w:rsidRDefault="0022020E" w:rsidP="003B6A8C">
      <w:pPr>
        <w:spacing w:line="360" w:lineRule="auto"/>
        <w:rPr>
          <w:rFonts w:ascii="Times New Roman" w:hAnsi="Times New Roman" w:cs="Times New Roman"/>
          <w:b/>
          <w:bCs/>
          <w:color w:val="00B050"/>
          <w:sz w:val="28"/>
          <w:szCs w:val="28"/>
        </w:rPr>
      </w:pPr>
      <w:r w:rsidRPr="00151425">
        <w:rPr>
          <w:rFonts w:ascii="Times New Roman" w:hAnsi="Times New Roman" w:cs="Times New Roman"/>
          <w:b/>
          <w:bCs/>
          <w:color w:val="00B050"/>
          <w:sz w:val="28"/>
          <w:szCs w:val="28"/>
        </w:rPr>
        <w:t>Benefits of visa card of SIBL</w:t>
      </w:r>
    </w:p>
    <w:p w:rsidR="0022020E" w:rsidRPr="0011098A" w:rsidRDefault="0022020E" w:rsidP="003B6A8C">
      <w:pPr>
        <w:spacing w:line="360" w:lineRule="auto"/>
        <w:rPr>
          <w:rFonts w:ascii="Times New Roman" w:hAnsi="Times New Roman" w:cs="Times New Roman"/>
          <w:b/>
          <w:bCs/>
          <w:sz w:val="24"/>
          <w:szCs w:val="24"/>
        </w:rPr>
      </w:pPr>
      <w:r w:rsidRPr="0011098A">
        <w:rPr>
          <w:rFonts w:ascii="Times New Roman" w:hAnsi="Times New Roman" w:cs="Times New Roman"/>
          <w:b/>
          <w:bCs/>
          <w:sz w:val="24"/>
          <w:szCs w:val="24"/>
        </w:rPr>
        <w:t>Card benefits</w:t>
      </w:r>
    </w:p>
    <w:p w:rsidR="0022020E" w:rsidRPr="0011098A" w:rsidRDefault="0022020E" w:rsidP="003B6A8C">
      <w:pPr>
        <w:pStyle w:val="ListParagraph"/>
        <w:numPr>
          <w:ilvl w:val="0"/>
          <w:numId w:val="10"/>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Explore the world of benefits that come with your Visa card.</w:t>
      </w:r>
    </w:p>
    <w:p w:rsidR="0022020E" w:rsidRPr="0011098A" w:rsidRDefault="0022020E" w:rsidP="003B6A8C">
      <w:pPr>
        <w:spacing w:line="360" w:lineRule="auto"/>
        <w:rPr>
          <w:rFonts w:ascii="Times New Roman" w:eastAsia="Times New Roman" w:hAnsi="Times New Roman" w:cs="Times New Roman"/>
          <w:b/>
          <w:bCs/>
          <w:sz w:val="24"/>
          <w:szCs w:val="24"/>
        </w:rPr>
      </w:pPr>
      <w:r w:rsidRPr="0011098A">
        <w:rPr>
          <w:rFonts w:ascii="Times New Roman" w:eastAsia="Times New Roman" w:hAnsi="Times New Roman" w:cs="Times New Roman"/>
          <w:b/>
          <w:bCs/>
          <w:sz w:val="24"/>
          <w:szCs w:val="24"/>
        </w:rPr>
        <w:t>Discounts</w:t>
      </w:r>
    </w:p>
    <w:p w:rsidR="0022020E" w:rsidRPr="0011098A" w:rsidRDefault="0022020E" w:rsidP="003B6A8C">
      <w:pPr>
        <w:pStyle w:val="ListParagraph"/>
        <w:numPr>
          <w:ilvl w:val="0"/>
          <w:numId w:val="10"/>
        </w:numPr>
        <w:spacing w:after="200" w:line="360" w:lineRule="auto"/>
        <w:rPr>
          <w:rFonts w:ascii="Times New Roman" w:eastAsia="Times New Roman" w:hAnsi="Times New Roman" w:cs="Times New Roman"/>
          <w:sz w:val="24"/>
          <w:szCs w:val="24"/>
        </w:rPr>
      </w:pPr>
      <w:r w:rsidRPr="0011098A">
        <w:rPr>
          <w:rFonts w:ascii="Times New Roman" w:eastAsia="Times New Roman" w:hAnsi="Times New Roman" w:cs="Times New Roman"/>
          <w:sz w:val="24"/>
          <w:szCs w:val="24"/>
        </w:rPr>
        <w:lastRenderedPageBreak/>
        <w:t>Get the greatest deals from the greatest brands.</w:t>
      </w:r>
    </w:p>
    <w:p w:rsidR="0022020E" w:rsidRPr="0011098A" w:rsidRDefault="0022020E" w:rsidP="003B6A8C">
      <w:pPr>
        <w:spacing w:line="360" w:lineRule="auto"/>
        <w:rPr>
          <w:rFonts w:ascii="Times New Roman" w:eastAsia="Times New Roman" w:hAnsi="Times New Roman" w:cs="Times New Roman"/>
          <w:b/>
          <w:bCs/>
          <w:sz w:val="24"/>
          <w:szCs w:val="24"/>
        </w:rPr>
      </w:pPr>
      <w:r w:rsidRPr="0011098A">
        <w:rPr>
          <w:rFonts w:ascii="Times New Roman" w:hAnsi="Times New Roman" w:cs="Times New Roman"/>
          <w:b/>
          <w:bCs/>
          <w:sz w:val="24"/>
          <w:szCs w:val="24"/>
        </w:rPr>
        <w:t>Card benefits</w:t>
      </w:r>
    </w:p>
    <w:p w:rsidR="0022020E" w:rsidRPr="0011098A" w:rsidRDefault="0022020E" w:rsidP="003B6A8C">
      <w:pPr>
        <w:pStyle w:val="ListParagraph"/>
        <w:numPr>
          <w:ilvl w:val="0"/>
          <w:numId w:val="10"/>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Check out the all the perks with Visa credit or debit card.</w:t>
      </w:r>
    </w:p>
    <w:p w:rsidR="0022020E" w:rsidRPr="0011098A" w:rsidRDefault="0022020E" w:rsidP="003B6A8C">
      <w:pPr>
        <w:spacing w:line="360" w:lineRule="auto"/>
        <w:rPr>
          <w:rFonts w:ascii="Times New Roman" w:hAnsi="Times New Roman" w:cs="Times New Roman"/>
          <w:b/>
          <w:bCs/>
          <w:sz w:val="24"/>
          <w:szCs w:val="24"/>
        </w:rPr>
      </w:pPr>
      <w:r w:rsidRPr="0011098A">
        <w:rPr>
          <w:rFonts w:ascii="Times New Roman" w:hAnsi="Times New Roman" w:cs="Times New Roman"/>
          <w:b/>
          <w:bCs/>
          <w:sz w:val="24"/>
          <w:szCs w:val="24"/>
        </w:rPr>
        <w:t>Pay bills and taxes</w:t>
      </w:r>
    </w:p>
    <w:p w:rsidR="0022020E" w:rsidRPr="0011098A" w:rsidRDefault="0022020E" w:rsidP="003B6A8C">
      <w:pPr>
        <w:pStyle w:val="ListParagraph"/>
        <w:numPr>
          <w:ilvl w:val="0"/>
          <w:numId w:val="10"/>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Easily pay bills, track spending and stay on budget.</w:t>
      </w:r>
    </w:p>
    <w:p w:rsidR="0022020E" w:rsidRPr="0011098A" w:rsidRDefault="0022020E" w:rsidP="003B6A8C">
      <w:pPr>
        <w:spacing w:line="360" w:lineRule="auto"/>
        <w:rPr>
          <w:rFonts w:ascii="Times New Roman" w:hAnsi="Times New Roman" w:cs="Times New Roman"/>
          <w:b/>
          <w:bCs/>
          <w:sz w:val="24"/>
          <w:szCs w:val="24"/>
        </w:rPr>
      </w:pPr>
      <w:r w:rsidRPr="0011098A">
        <w:rPr>
          <w:rFonts w:ascii="Times New Roman" w:hAnsi="Times New Roman" w:cs="Times New Roman"/>
          <w:b/>
          <w:bCs/>
          <w:sz w:val="24"/>
          <w:szCs w:val="24"/>
        </w:rPr>
        <w:t>Visa Checkout</w:t>
      </w:r>
    </w:p>
    <w:p w:rsidR="0022020E" w:rsidRPr="0011098A" w:rsidRDefault="0022020E" w:rsidP="003B6A8C">
      <w:pPr>
        <w:pStyle w:val="ListParagraph"/>
        <w:numPr>
          <w:ilvl w:val="0"/>
          <w:numId w:val="10"/>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An easier way to pay online.</w:t>
      </w:r>
    </w:p>
    <w:p w:rsidR="0022020E" w:rsidRPr="0011098A" w:rsidRDefault="0022020E" w:rsidP="003B6A8C">
      <w:pPr>
        <w:spacing w:line="360" w:lineRule="auto"/>
        <w:rPr>
          <w:rFonts w:ascii="Times New Roman" w:hAnsi="Times New Roman" w:cs="Times New Roman"/>
          <w:b/>
          <w:bCs/>
          <w:sz w:val="24"/>
          <w:szCs w:val="24"/>
        </w:rPr>
      </w:pPr>
    </w:p>
    <w:p w:rsidR="0022020E" w:rsidRPr="0011098A" w:rsidRDefault="0022020E" w:rsidP="003B6A8C">
      <w:pPr>
        <w:spacing w:line="360" w:lineRule="auto"/>
        <w:rPr>
          <w:rFonts w:ascii="Times New Roman" w:hAnsi="Times New Roman" w:cs="Times New Roman"/>
          <w:b/>
          <w:bCs/>
          <w:sz w:val="24"/>
          <w:szCs w:val="24"/>
        </w:rPr>
      </w:pPr>
      <w:r w:rsidRPr="0011098A">
        <w:rPr>
          <w:rFonts w:ascii="Times New Roman" w:hAnsi="Times New Roman" w:cs="Times New Roman"/>
          <w:b/>
          <w:bCs/>
          <w:sz w:val="24"/>
          <w:szCs w:val="24"/>
        </w:rPr>
        <w:t>Travel with Visa</w:t>
      </w:r>
    </w:p>
    <w:p w:rsidR="0022020E" w:rsidRPr="0011098A" w:rsidRDefault="0022020E" w:rsidP="003B6A8C">
      <w:pPr>
        <w:pStyle w:val="ListParagraph"/>
        <w:numPr>
          <w:ilvl w:val="0"/>
          <w:numId w:val="10"/>
        </w:numPr>
        <w:spacing w:after="200" w:line="360" w:lineRule="auto"/>
        <w:rPr>
          <w:rFonts w:ascii="Times New Roman" w:hAnsi="Times New Roman" w:cs="Times New Roman"/>
          <w:sz w:val="24"/>
          <w:szCs w:val="24"/>
        </w:rPr>
      </w:pPr>
      <w:r w:rsidRPr="0011098A">
        <w:rPr>
          <w:rFonts w:ascii="Times New Roman" w:hAnsi="Times New Roman" w:cs="Times New Roman"/>
          <w:sz w:val="24"/>
          <w:szCs w:val="24"/>
        </w:rPr>
        <w:t>Explore all the benefits and protections of traveling with Visa card.</w:t>
      </w:r>
      <w:r w:rsidRPr="0011098A">
        <w:rPr>
          <w:rFonts w:ascii="Times New Roman" w:hAnsi="Times New Roman" w:cs="Times New Roman"/>
          <w:sz w:val="24"/>
          <w:szCs w:val="24"/>
        </w:rPr>
        <w:tab/>
      </w:r>
    </w:p>
    <w:p w:rsidR="0022020E" w:rsidRPr="0011098A" w:rsidRDefault="0022020E" w:rsidP="003B6A8C">
      <w:pPr>
        <w:pStyle w:val="NormalWeb"/>
        <w:shd w:val="clear" w:color="auto" w:fill="FFFFFF"/>
        <w:spacing w:before="0" w:beforeAutospacing="0" w:after="150" w:afterAutospacing="0" w:line="360" w:lineRule="auto"/>
        <w:rPr>
          <w:rFonts w:cs="Times New Roman"/>
        </w:rPr>
      </w:pPr>
      <w:r w:rsidRPr="0011098A">
        <w:rPr>
          <w:rFonts w:cs="Times New Roman"/>
        </w:rPr>
        <w:t xml:space="preserve">Having a visa card in your wallet is a great tool for making convenient purchases. In this episode </w:t>
      </w:r>
    </w:p>
    <w:p w:rsidR="0022020E" w:rsidRPr="0011098A" w:rsidRDefault="0022020E" w:rsidP="003B6A8C">
      <w:pPr>
        <w:spacing w:line="360" w:lineRule="auto"/>
        <w:rPr>
          <w:rFonts w:ascii="Times New Roman" w:hAnsi="Times New Roman" w:cs="Times New Roman"/>
          <w:sz w:val="24"/>
          <w:szCs w:val="24"/>
        </w:rPr>
      </w:pPr>
    </w:p>
    <w:p w:rsidR="0022020E" w:rsidRPr="0011098A" w:rsidRDefault="0022020E" w:rsidP="003B6A8C">
      <w:pPr>
        <w:spacing w:line="360" w:lineRule="auto"/>
        <w:rPr>
          <w:rFonts w:ascii="Times New Roman" w:hAnsi="Times New Roman" w:cs="Times New Roman"/>
          <w:sz w:val="24"/>
          <w:szCs w:val="24"/>
        </w:rPr>
      </w:pPr>
    </w:p>
    <w:p w:rsidR="0022020E" w:rsidRPr="0022020E" w:rsidRDefault="0022020E" w:rsidP="003B6A8C">
      <w:pPr>
        <w:spacing w:line="360" w:lineRule="auto"/>
        <w:rPr>
          <w:rFonts w:ascii="Times New Roman" w:hAnsi="Times New Roman" w:cs="Times New Roman"/>
          <w:b/>
          <w:bCs/>
          <w:sz w:val="24"/>
          <w:szCs w:val="24"/>
        </w:rPr>
      </w:pPr>
    </w:p>
    <w:p w:rsidR="0022020E" w:rsidRPr="0022020E" w:rsidRDefault="0022020E" w:rsidP="003B6A8C">
      <w:pPr>
        <w:spacing w:line="360" w:lineRule="auto"/>
        <w:rPr>
          <w:rFonts w:ascii="Times New Roman" w:hAnsi="Times New Roman" w:cs="Times New Roman"/>
          <w:b/>
          <w:bCs/>
          <w:sz w:val="24"/>
          <w:szCs w:val="24"/>
        </w:rPr>
      </w:pPr>
    </w:p>
    <w:p w:rsidR="0022020E" w:rsidRPr="0022020E" w:rsidRDefault="0022020E" w:rsidP="003B6A8C">
      <w:pPr>
        <w:spacing w:line="360" w:lineRule="auto"/>
        <w:rPr>
          <w:rFonts w:ascii="Times New Roman" w:hAnsi="Times New Roman" w:cs="Times New Roman"/>
          <w:b/>
          <w:bCs/>
          <w:sz w:val="24"/>
          <w:szCs w:val="24"/>
        </w:rPr>
      </w:pPr>
    </w:p>
    <w:p w:rsidR="0022020E" w:rsidRPr="0022020E" w:rsidRDefault="0022020E" w:rsidP="003B6A8C">
      <w:pPr>
        <w:spacing w:line="360" w:lineRule="auto"/>
        <w:rPr>
          <w:rFonts w:ascii="Times New Roman" w:hAnsi="Times New Roman" w:cs="Times New Roman"/>
          <w:b/>
          <w:bCs/>
          <w:sz w:val="24"/>
          <w:szCs w:val="24"/>
        </w:rPr>
      </w:pPr>
    </w:p>
    <w:p w:rsidR="0022020E" w:rsidRPr="0022020E" w:rsidRDefault="0022020E" w:rsidP="003B6A8C">
      <w:pPr>
        <w:spacing w:line="360" w:lineRule="auto"/>
        <w:rPr>
          <w:rFonts w:ascii="Times New Roman" w:hAnsi="Times New Roman" w:cs="Times New Roman"/>
          <w:b/>
          <w:bCs/>
          <w:sz w:val="24"/>
          <w:szCs w:val="24"/>
        </w:rPr>
      </w:pPr>
    </w:p>
    <w:p w:rsidR="0022020E" w:rsidRPr="0022020E" w:rsidRDefault="0022020E" w:rsidP="003B6A8C">
      <w:pPr>
        <w:spacing w:line="360" w:lineRule="auto"/>
        <w:rPr>
          <w:rFonts w:ascii="Times New Roman" w:hAnsi="Times New Roman" w:cs="Times New Roman"/>
          <w:b/>
          <w:bCs/>
          <w:sz w:val="24"/>
          <w:szCs w:val="24"/>
        </w:rPr>
      </w:pPr>
    </w:p>
    <w:p w:rsidR="0022020E" w:rsidRPr="0022020E" w:rsidRDefault="0022020E" w:rsidP="003B6A8C">
      <w:pPr>
        <w:spacing w:line="360" w:lineRule="auto"/>
        <w:rPr>
          <w:rFonts w:ascii="Times New Roman" w:hAnsi="Times New Roman" w:cs="Times New Roman"/>
          <w:b/>
          <w:bCs/>
          <w:sz w:val="24"/>
          <w:szCs w:val="24"/>
        </w:rPr>
      </w:pPr>
    </w:p>
    <w:p w:rsidR="0022020E" w:rsidRPr="0022020E" w:rsidRDefault="0022020E" w:rsidP="003B6A8C">
      <w:pPr>
        <w:spacing w:line="360" w:lineRule="auto"/>
        <w:rPr>
          <w:rFonts w:ascii="Times New Roman" w:hAnsi="Times New Roman" w:cs="Times New Roman"/>
          <w:b/>
          <w:bCs/>
          <w:sz w:val="24"/>
          <w:szCs w:val="24"/>
        </w:rPr>
      </w:pPr>
    </w:p>
    <w:p w:rsidR="0022020E" w:rsidRPr="0022020E" w:rsidRDefault="0022020E" w:rsidP="003B6A8C">
      <w:pPr>
        <w:spacing w:line="360" w:lineRule="auto"/>
        <w:rPr>
          <w:rFonts w:ascii="Times New Roman" w:hAnsi="Times New Roman" w:cs="Times New Roman"/>
          <w:b/>
          <w:bCs/>
          <w:sz w:val="24"/>
          <w:szCs w:val="24"/>
        </w:rPr>
      </w:pPr>
    </w:p>
    <w:p w:rsidR="0022020E" w:rsidRPr="0022020E" w:rsidRDefault="0022020E" w:rsidP="003B6A8C">
      <w:pPr>
        <w:spacing w:line="360" w:lineRule="auto"/>
        <w:ind w:left="2880" w:firstLine="720"/>
        <w:rPr>
          <w:rFonts w:ascii="Times New Roman" w:hAnsi="Times New Roman" w:cs="Times New Roman"/>
          <w:b/>
          <w:bCs/>
          <w:color w:val="92D050"/>
          <w:sz w:val="24"/>
          <w:szCs w:val="24"/>
        </w:rPr>
      </w:pPr>
    </w:p>
    <w:p w:rsidR="0022020E" w:rsidRPr="0022020E" w:rsidRDefault="0022020E" w:rsidP="003B6A8C">
      <w:pPr>
        <w:spacing w:line="360" w:lineRule="auto"/>
        <w:ind w:left="2880" w:firstLine="720"/>
        <w:rPr>
          <w:rFonts w:ascii="Times New Roman" w:hAnsi="Times New Roman" w:cs="Times New Roman"/>
          <w:b/>
          <w:bCs/>
          <w:color w:val="92D050"/>
          <w:sz w:val="24"/>
          <w:szCs w:val="24"/>
        </w:rPr>
      </w:pPr>
    </w:p>
    <w:p w:rsidR="0022020E" w:rsidRPr="0022020E" w:rsidRDefault="0022020E" w:rsidP="003B6A8C">
      <w:pPr>
        <w:spacing w:line="360" w:lineRule="auto"/>
        <w:ind w:left="2880" w:firstLine="720"/>
        <w:rPr>
          <w:rFonts w:ascii="Times New Roman" w:hAnsi="Times New Roman" w:cs="Times New Roman"/>
          <w:b/>
          <w:bCs/>
          <w:color w:val="92D050"/>
          <w:sz w:val="24"/>
          <w:szCs w:val="24"/>
        </w:rPr>
      </w:pPr>
    </w:p>
    <w:p w:rsidR="0022020E" w:rsidRPr="0022020E" w:rsidRDefault="0022020E" w:rsidP="003B6A8C">
      <w:pPr>
        <w:spacing w:line="360" w:lineRule="auto"/>
        <w:ind w:left="2880" w:firstLine="720"/>
        <w:rPr>
          <w:rFonts w:ascii="Times New Roman" w:hAnsi="Times New Roman" w:cs="Times New Roman"/>
          <w:b/>
          <w:bCs/>
          <w:color w:val="92D050"/>
          <w:sz w:val="48"/>
          <w:szCs w:val="48"/>
        </w:rPr>
      </w:pPr>
    </w:p>
    <w:p w:rsidR="0022020E" w:rsidRPr="003A12DB" w:rsidRDefault="0022020E" w:rsidP="0003173B">
      <w:pPr>
        <w:pStyle w:val="Heading1"/>
        <w:rPr>
          <w:sz w:val="38"/>
        </w:rPr>
      </w:pPr>
      <w:bookmarkStart w:id="52" w:name="_Toc31830762"/>
      <w:r w:rsidRPr="003A12DB">
        <w:rPr>
          <w:sz w:val="38"/>
        </w:rPr>
        <w:t>Chapter 5</w:t>
      </w:r>
      <w:r w:rsidR="0003173B" w:rsidRPr="003A12DB">
        <w:rPr>
          <w:sz w:val="38"/>
        </w:rPr>
        <w:t xml:space="preserve"> </w:t>
      </w:r>
      <w:r w:rsidRPr="003A12DB">
        <w:rPr>
          <w:sz w:val="38"/>
        </w:rPr>
        <w:t>Findings, Recommendations,</w:t>
      </w:r>
      <w:r w:rsidR="0003173B" w:rsidRPr="003A12DB">
        <w:rPr>
          <w:sz w:val="38"/>
        </w:rPr>
        <w:t xml:space="preserve"> </w:t>
      </w:r>
      <w:r w:rsidRPr="003A12DB">
        <w:rPr>
          <w:sz w:val="38"/>
        </w:rPr>
        <w:t>Conclusion</w:t>
      </w:r>
      <w:bookmarkEnd w:id="52"/>
    </w:p>
    <w:p w:rsidR="0022020E" w:rsidRPr="0022020E" w:rsidRDefault="0022020E" w:rsidP="003B6A8C">
      <w:pPr>
        <w:spacing w:line="360" w:lineRule="auto"/>
        <w:rPr>
          <w:rFonts w:ascii="Times New Roman" w:hAnsi="Times New Roman" w:cs="Times New Roman"/>
          <w:b/>
          <w:bCs/>
          <w:color w:val="00B050"/>
          <w:sz w:val="24"/>
          <w:szCs w:val="24"/>
        </w:rPr>
      </w:pPr>
    </w:p>
    <w:p w:rsidR="0022020E" w:rsidRDefault="0022020E" w:rsidP="003B6A8C">
      <w:pPr>
        <w:spacing w:line="360" w:lineRule="auto"/>
        <w:rPr>
          <w:rFonts w:ascii="Times New Roman" w:hAnsi="Times New Roman" w:cs="Times New Roman"/>
          <w:b/>
          <w:bCs/>
          <w:color w:val="00B050"/>
          <w:sz w:val="24"/>
          <w:szCs w:val="24"/>
        </w:rPr>
      </w:pPr>
    </w:p>
    <w:p w:rsidR="003A12DB" w:rsidRPr="0022020E" w:rsidRDefault="003A12DB" w:rsidP="003B6A8C">
      <w:pPr>
        <w:spacing w:line="360" w:lineRule="auto"/>
        <w:rPr>
          <w:rFonts w:ascii="Times New Roman" w:hAnsi="Times New Roman" w:cs="Times New Roman"/>
          <w:b/>
          <w:bCs/>
          <w:color w:val="00B050"/>
          <w:sz w:val="24"/>
          <w:szCs w:val="24"/>
        </w:rPr>
      </w:pPr>
    </w:p>
    <w:p w:rsidR="0022020E" w:rsidRDefault="0022020E"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Default="003A12DB" w:rsidP="003B6A8C">
      <w:pPr>
        <w:spacing w:line="360" w:lineRule="auto"/>
        <w:rPr>
          <w:rFonts w:ascii="Times New Roman" w:hAnsi="Times New Roman" w:cs="Times New Roman"/>
          <w:b/>
          <w:bCs/>
          <w:color w:val="00B050"/>
          <w:sz w:val="24"/>
          <w:szCs w:val="24"/>
        </w:rPr>
      </w:pPr>
    </w:p>
    <w:p w:rsidR="003A12DB" w:rsidRPr="0022020E" w:rsidRDefault="003A12DB" w:rsidP="003B6A8C">
      <w:pPr>
        <w:spacing w:line="360" w:lineRule="auto"/>
        <w:rPr>
          <w:rFonts w:ascii="Times New Roman" w:hAnsi="Times New Roman" w:cs="Times New Roman"/>
          <w:b/>
          <w:bCs/>
          <w:color w:val="00B050"/>
          <w:sz w:val="24"/>
          <w:szCs w:val="24"/>
        </w:rPr>
      </w:pPr>
    </w:p>
    <w:p w:rsidR="0022020E" w:rsidRPr="0022020E" w:rsidRDefault="003B6A8C" w:rsidP="0003173B">
      <w:pPr>
        <w:pStyle w:val="Heading2"/>
      </w:pPr>
      <w:bookmarkStart w:id="53" w:name="_Toc31830763"/>
      <w:r>
        <w:lastRenderedPageBreak/>
        <w:t>5</w:t>
      </w:r>
      <w:r w:rsidR="0022020E" w:rsidRPr="0022020E">
        <w:t>.1 Findings</w:t>
      </w:r>
      <w:bookmarkEnd w:id="53"/>
    </w:p>
    <w:p w:rsidR="0022020E" w:rsidRPr="0011098A" w:rsidRDefault="0022020E" w:rsidP="003B6A8C">
      <w:pPr>
        <w:pStyle w:val="ListParagraph"/>
        <w:numPr>
          <w:ilvl w:val="0"/>
          <w:numId w:val="1"/>
        </w:numPr>
        <w:spacing w:after="200" w:line="360" w:lineRule="auto"/>
        <w:rPr>
          <w:rFonts w:ascii="Times New Roman" w:hAnsi="Times New Roman" w:cs="Times New Roman"/>
          <w:iCs/>
          <w:sz w:val="24"/>
          <w:szCs w:val="24"/>
        </w:rPr>
      </w:pPr>
      <w:r w:rsidRPr="0011098A">
        <w:rPr>
          <w:rFonts w:ascii="Times New Roman" w:hAnsi="Times New Roman" w:cs="Times New Roman"/>
          <w:iCs/>
          <w:sz w:val="24"/>
          <w:szCs w:val="24"/>
        </w:rPr>
        <w:t>Initial deposit to open account in SEBL is lower than that of other banks.</w:t>
      </w:r>
    </w:p>
    <w:p w:rsidR="0022020E" w:rsidRPr="0011098A" w:rsidRDefault="0022020E" w:rsidP="003B6A8C">
      <w:pPr>
        <w:pStyle w:val="ListParagraph"/>
        <w:numPr>
          <w:ilvl w:val="0"/>
          <w:numId w:val="1"/>
        </w:numPr>
        <w:spacing w:after="200" w:line="360" w:lineRule="auto"/>
        <w:rPr>
          <w:rFonts w:ascii="Times New Roman" w:hAnsi="Times New Roman" w:cs="Times New Roman"/>
          <w:iCs/>
          <w:sz w:val="24"/>
          <w:szCs w:val="24"/>
        </w:rPr>
      </w:pPr>
      <w:r w:rsidRPr="0011098A">
        <w:rPr>
          <w:rFonts w:ascii="Times New Roman" w:hAnsi="Times New Roman" w:cs="Times New Roman"/>
          <w:sz w:val="24"/>
          <w:szCs w:val="24"/>
        </w:rPr>
        <w:t>Account closing charge for savings account of SEBL is lower than Al-</w:t>
      </w:r>
      <w:proofErr w:type="spellStart"/>
      <w:r w:rsidRPr="0011098A">
        <w:rPr>
          <w:rFonts w:ascii="Times New Roman" w:hAnsi="Times New Roman" w:cs="Times New Roman"/>
          <w:sz w:val="24"/>
          <w:szCs w:val="24"/>
        </w:rPr>
        <w:t>Arafah</w:t>
      </w:r>
      <w:proofErr w:type="spellEnd"/>
      <w:r w:rsidRPr="0011098A">
        <w:rPr>
          <w:rFonts w:ascii="Times New Roman" w:hAnsi="Times New Roman" w:cs="Times New Roman"/>
          <w:sz w:val="24"/>
          <w:szCs w:val="24"/>
        </w:rPr>
        <w:t xml:space="preserve"> Bank Limited.</w:t>
      </w:r>
    </w:p>
    <w:p w:rsidR="0022020E" w:rsidRPr="0011098A" w:rsidRDefault="0022020E" w:rsidP="003B6A8C">
      <w:pPr>
        <w:pStyle w:val="ListParagraph"/>
        <w:numPr>
          <w:ilvl w:val="0"/>
          <w:numId w:val="1"/>
        </w:numPr>
        <w:spacing w:after="200" w:line="360" w:lineRule="auto"/>
        <w:rPr>
          <w:rFonts w:ascii="Times New Roman" w:hAnsi="Times New Roman" w:cs="Times New Roman"/>
          <w:iCs/>
          <w:sz w:val="24"/>
          <w:szCs w:val="24"/>
        </w:rPr>
      </w:pPr>
      <w:r w:rsidRPr="0011098A">
        <w:rPr>
          <w:rFonts w:ascii="Times New Roman" w:hAnsi="Times New Roman" w:cs="Times New Roman"/>
          <w:iCs/>
          <w:sz w:val="24"/>
          <w:szCs w:val="24"/>
        </w:rPr>
        <w:t>Number of total account opening in 2017 is higher than that of other banks.</w:t>
      </w:r>
    </w:p>
    <w:p w:rsidR="0022020E" w:rsidRPr="0011098A" w:rsidRDefault="0022020E" w:rsidP="003B6A8C">
      <w:pPr>
        <w:pStyle w:val="ListParagraph"/>
        <w:numPr>
          <w:ilvl w:val="0"/>
          <w:numId w:val="1"/>
        </w:numPr>
        <w:spacing w:after="200" w:line="360" w:lineRule="auto"/>
        <w:rPr>
          <w:rFonts w:ascii="Times New Roman" w:hAnsi="Times New Roman" w:cs="Times New Roman"/>
          <w:iCs/>
          <w:sz w:val="24"/>
          <w:szCs w:val="24"/>
        </w:rPr>
      </w:pPr>
      <w:r w:rsidRPr="0011098A">
        <w:rPr>
          <w:rFonts w:ascii="Times New Roman" w:hAnsi="Times New Roman" w:cs="Times New Roman"/>
          <w:iCs/>
          <w:sz w:val="24"/>
          <w:szCs w:val="24"/>
        </w:rPr>
        <w:t>Number of ATM booths of SEBL is lower than AIBL and IBBL.</w:t>
      </w:r>
    </w:p>
    <w:p w:rsidR="0022020E" w:rsidRPr="0022020E" w:rsidRDefault="003B6A8C" w:rsidP="0003173B">
      <w:pPr>
        <w:pStyle w:val="Heading2"/>
      </w:pPr>
      <w:bookmarkStart w:id="54" w:name="_Toc31830764"/>
      <w:r>
        <w:t>5</w:t>
      </w:r>
      <w:r w:rsidR="0022020E" w:rsidRPr="0022020E">
        <w:t>.2 Recommendations</w:t>
      </w:r>
      <w:bookmarkEnd w:id="54"/>
      <w:r w:rsidR="0022020E" w:rsidRPr="0022020E">
        <w:t xml:space="preserve"> </w:t>
      </w:r>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sz w:val="24"/>
          <w:szCs w:val="24"/>
        </w:rPr>
        <w:t xml:space="preserve">For the improvement of the service, customer satisfaction, performance of </w:t>
      </w:r>
      <w:r w:rsidRPr="0011098A">
        <w:rPr>
          <w:rFonts w:ascii="Times New Roman" w:hAnsi="Times New Roman" w:cs="Times New Roman"/>
          <w:iCs/>
          <w:sz w:val="24"/>
          <w:szCs w:val="24"/>
        </w:rPr>
        <w:t>SEBL</w:t>
      </w:r>
      <w:r w:rsidRPr="0011098A">
        <w:rPr>
          <w:rFonts w:ascii="Times New Roman" w:hAnsi="Times New Roman" w:cs="Times New Roman"/>
          <w:sz w:val="24"/>
          <w:szCs w:val="24"/>
        </w:rPr>
        <w:t xml:space="preserve"> some steps should be taken. Here are some of the step which can be effective for the bank to improve its image in customers mind. These are discussed below:</w:t>
      </w:r>
    </w:p>
    <w:p w:rsidR="0022020E" w:rsidRPr="0011098A" w:rsidRDefault="0022020E" w:rsidP="003B6A8C">
      <w:pPr>
        <w:pStyle w:val="ListParagraph"/>
        <w:numPr>
          <w:ilvl w:val="0"/>
          <w:numId w:val="2"/>
        </w:numPr>
        <w:spacing w:after="200" w:line="360" w:lineRule="auto"/>
        <w:rPr>
          <w:rFonts w:ascii="Times New Roman" w:hAnsi="Times New Roman" w:cs="Times New Roman"/>
          <w:sz w:val="24"/>
          <w:szCs w:val="24"/>
        </w:rPr>
      </w:pPr>
      <w:r w:rsidRPr="0011098A">
        <w:rPr>
          <w:rFonts w:ascii="Times New Roman" w:hAnsi="Times New Roman" w:cs="Times New Roman"/>
          <w:iCs/>
          <w:sz w:val="24"/>
          <w:szCs w:val="24"/>
        </w:rPr>
        <w:t>SEBL</w:t>
      </w:r>
      <w:r w:rsidRPr="0011098A">
        <w:rPr>
          <w:rFonts w:ascii="Times New Roman" w:hAnsi="Times New Roman" w:cs="Times New Roman"/>
          <w:sz w:val="24"/>
          <w:szCs w:val="24"/>
        </w:rPr>
        <w:t xml:space="preserve"> should increase &amp; improve &amp; take proper maintenance of ATM machine all over the country. Easier ATM service facilities should be established.</w:t>
      </w:r>
    </w:p>
    <w:p w:rsidR="0022020E" w:rsidRPr="0011098A" w:rsidRDefault="0022020E" w:rsidP="003B6A8C">
      <w:pPr>
        <w:pStyle w:val="ListParagraph"/>
        <w:numPr>
          <w:ilvl w:val="0"/>
          <w:numId w:val="2"/>
        </w:numPr>
        <w:spacing w:after="200" w:line="360" w:lineRule="auto"/>
        <w:rPr>
          <w:rFonts w:ascii="Times New Roman" w:hAnsi="Times New Roman" w:cs="Times New Roman"/>
          <w:sz w:val="24"/>
          <w:szCs w:val="24"/>
        </w:rPr>
      </w:pPr>
      <w:r w:rsidRPr="0011098A">
        <w:rPr>
          <w:rFonts w:ascii="Times New Roman" w:hAnsi="Times New Roman" w:cs="Times New Roman"/>
          <w:iCs/>
          <w:sz w:val="24"/>
          <w:szCs w:val="24"/>
        </w:rPr>
        <w:t>SEBL</w:t>
      </w:r>
      <w:r w:rsidRPr="0011098A">
        <w:rPr>
          <w:rFonts w:ascii="Times New Roman" w:hAnsi="Times New Roman" w:cs="Times New Roman"/>
          <w:sz w:val="24"/>
          <w:szCs w:val="24"/>
        </w:rPr>
        <w:t xml:space="preserve"> have to be more concern about its internet banking. </w:t>
      </w:r>
      <w:r>
        <w:rPr>
          <w:rFonts w:ascii="Times New Roman" w:hAnsi="Times New Roman" w:cs="Times New Roman"/>
          <w:iCs/>
          <w:sz w:val="24"/>
          <w:szCs w:val="24"/>
        </w:rPr>
        <w:t>SE</w:t>
      </w:r>
      <w:r w:rsidRPr="0011098A">
        <w:rPr>
          <w:rFonts w:ascii="Times New Roman" w:hAnsi="Times New Roman" w:cs="Times New Roman"/>
          <w:iCs/>
          <w:sz w:val="24"/>
          <w:szCs w:val="24"/>
        </w:rPr>
        <w:t>BL</w:t>
      </w:r>
      <w:r w:rsidRPr="0011098A">
        <w:rPr>
          <w:rFonts w:ascii="Times New Roman" w:hAnsi="Times New Roman" w:cs="Times New Roman"/>
          <w:sz w:val="24"/>
          <w:szCs w:val="24"/>
        </w:rPr>
        <w:t xml:space="preserve"> can promote its internet banking through magazine, TV, online portal &amp; social networking site.</w:t>
      </w:r>
    </w:p>
    <w:p w:rsidR="0022020E" w:rsidRPr="003B6A8C" w:rsidRDefault="0022020E" w:rsidP="003B6A8C">
      <w:pPr>
        <w:pStyle w:val="ListParagraph"/>
        <w:numPr>
          <w:ilvl w:val="0"/>
          <w:numId w:val="2"/>
        </w:numPr>
        <w:spacing w:after="200" w:line="360" w:lineRule="auto"/>
        <w:rPr>
          <w:rFonts w:ascii="Times New Roman" w:hAnsi="Times New Roman" w:cs="Times New Roman"/>
          <w:sz w:val="24"/>
          <w:szCs w:val="24"/>
        </w:rPr>
      </w:pPr>
      <w:r w:rsidRPr="003B6A8C">
        <w:rPr>
          <w:rFonts w:ascii="Times New Roman" w:hAnsi="Times New Roman" w:cs="Times New Roman"/>
          <w:iCs/>
          <w:sz w:val="24"/>
          <w:szCs w:val="24"/>
        </w:rPr>
        <w:t>SEBL</w:t>
      </w:r>
      <w:r w:rsidRPr="003B6A8C">
        <w:rPr>
          <w:rFonts w:ascii="Times New Roman" w:hAnsi="Times New Roman" w:cs="Times New Roman"/>
          <w:sz w:val="24"/>
          <w:szCs w:val="24"/>
        </w:rPr>
        <w:t xml:space="preserve"> has huge customer than other banks. It seems very difficult to give proper services within short time. So, </w:t>
      </w:r>
      <w:r w:rsidRPr="003B6A8C">
        <w:rPr>
          <w:rFonts w:ascii="Times New Roman" w:hAnsi="Times New Roman" w:cs="Times New Roman"/>
          <w:iCs/>
          <w:sz w:val="24"/>
          <w:szCs w:val="24"/>
        </w:rPr>
        <w:t>SIBL</w:t>
      </w:r>
      <w:r w:rsidRPr="003B6A8C">
        <w:rPr>
          <w:rFonts w:ascii="Times New Roman" w:hAnsi="Times New Roman" w:cs="Times New Roman"/>
          <w:sz w:val="24"/>
          <w:szCs w:val="24"/>
        </w:rPr>
        <w:t xml:space="preserve"> needs to increase more cash counters for faster customer services.</w:t>
      </w:r>
    </w:p>
    <w:p w:rsidR="0022020E" w:rsidRPr="00151425" w:rsidRDefault="003B6A8C" w:rsidP="0003173B">
      <w:pPr>
        <w:pStyle w:val="Heading2"/>
      </w:pPr>
      <w:bookmarkStart w:id="55" w:name="_Toc31830765"/>
      <w:r>
        <w:t>5</w:t>
      </w:r>
      <w:r w:rsidR="0022020E" w:rsidRPr="00151425">
        <w:t>.3 Conclusion</w:t>
      </w:r>
      <w:bookmarkEnd w:id="55"/>
    </w:p>
    <w:p w:rsidR="0022020E" w:rsidRPr="0011098A" w:rsidRDefault="0022020E" w:rsidP="003B6A8C">
      <w:pPr>
        <w:spacing w:line="360" w:lineRule="auto"/>
        <w:rPr>
          <w:rFonts w:ascii="Times New Roman" w:hAnsi="Times New Roman" w:cs="Times New Roman"/>
          <w:sz w:val="24"/>
          <w:szCs w:val="24"/>
        </w:rPr>
      </w:pPr>
      <w:r w:rsidRPr="0011098A">
        <w:rPr>
          <w:rFonts w:ascii="Times New Roman" w:hAnsi="Times New Roman" w:cs="Times New Roman"/>
          <w:color w:val="000000"/>
          <w:sz w:val="24"/>
          <w:szCs w:val="24"/>
        </w:rPr>
        <w:t>All in all, banking sector previously developed as a critical vehicle for busin</w:t>
      </w:r>
      <w:r>
        <w:rPr>
          <w:rFonts w:ascii="Times New Roman" w:hAnsi="Times New Roman" w:cs="Times New Roman"/>
          <w:color w:val="000000"/>
          <w:sz w:val="24"/>
          <w:szCs w:val="24"/>
        </w:rPr>
        <w:t xml:space="preserve">ess. It has most likely that as </w:t>
      </w:r>
      <w:r w:rsidRPr="0011098A">
        <w:rPr>
          <w:rFonts w:ascii="Times New Roman" w:hAnsi="Times New Roman" w:cs="Times New Roman"/>
          <w:color w:val="000000"/>
          <w:sz w:val="24"/>
          <w:szCs w:val="24"/>
        </w:rPr>
        <w:t xml:space="preserve">a creating nation we have to reinforce our managing an account area. </w:t>
      </w:r>
      <w:proofErr w:type="gramStart"/>
      <w:r w:rsidRPr="0011098A">
        <w:rPr>
          <w:rFonts w:ascii="Times New Roman" w:hAnsi="Times New Roman" w:cs="Times New Roman"/>
          <w:color w:val="000000"/>
          <w:sz w:val="24"/>
          <w:szCs w:val="24"/>
        </w:rPr>
        <w:t>Pr</w:t>
      </w:r>
      <w:r>
        <w:rPr>
          <w:rFonts w:ascii="Times New Roman" w:hAnsi="Times New Roman" w:cs="Times New Roman"/>
          <w:color w:val="000000"/>
          <w:sz w:val="24"/>
          <w:szCs w:val="24"/>
        </w:rPr>
        <w:t>esently a days</w:t>
      </w:r>
      <w:proofErr w:type="gramEnd"/>
      <w:r>
        <w:rPr>
          <w:rFonts w:ascii="Times New Roman" w:hAnsi="Times New Roman" w:cs="Times New Roman"/>
          <w:color w:val="000000"/>
          <w:sz w:val="24"/>
          <w:szCs w:val="24"/>
        </w:rPr>
        <w:t xml:space="preserve">, banks are doing </w:t>
      </w:r>
      <w:r w:rsidRPr="0011098A">
        <w:rPr>
          <w:rFonts w:ascii="Times New Roman" w:hAnsi="Times New Roman" w:cs="Times New Roman"/>
          <w:color w:val="000000"/>
          <w:sz w:val="24"/>
          <w:szCs w:val="24"/>
        </w:rPr>
        <w:t xml:space="preserve">relatively same thing yet in an alternate way. Yet, every one of them </w:t>
      </w:r>
      <w:proofErr w:type="gramStart"/>
      <w:r w:rsidRPr="0011098A">
        <w:rPr>
          <w:rFonts w:ascii="Times New Roman" w:hAnsi="Times New Roman" w:cs="Times New Roman"/>
          <w:color w:val="000000"/>
          <w:sz w:val="24"/>
          <w:szCs w:val="24"/>
        </w:rPr>
        <w:t>expect</w:t>
      </w:r>
      <w:proofErr w:type="gramEnd"/>
      <w:r>
        <w:rPr>
          <w:rFonts w:ascii="Times New Roman" w:hAnsi="Times New Roman" w:cs="Times New Roman"/>
          <w:color w:val="000000"/>
          <w:sz w:val="24"/>
          <w:szCs w:val="24"/>
        </w:rPr>
        <w:t xml:space="preserve"> to work for the welfare of the </w:t>
      </w:r>
      <w:r w:rsidR="00A144AF">
        <w:rPr>
          <w:rFonts w:ascii="Times New Roman" w:hAnsi="Times New Roman" w:cs="Times New Roman"/>
          <w:color w:val="000000"/>
          <w:sz w:val="24"/>
          <w:szCs w:val="24"/>
        </w:rPr>
        <w:t>country. SEBL</w:t>
      </w:r>
      <w:r w:rsidRPr="0011098A">
        <w:rPr>
          <w:rFonts w:ascii="Times New Roman" w:hAnsi="Times New Roman" w:cs="Times New Roman"/>
          <w:color w:val="000000"/>
          <w:sz w:val="24"/>
          <w:szCs w:val="24"/>
        </w:rPr>
        <w:t xml:space="preserve"> is not the same as them. Amid my tempor</w:t>
      </w:r>
      <w:r>
        <w:rPr>
          <w:rFonts w:ascii="Times New Roman" w:hAnsi="Times New Roman" w:cs="Times New Roman"/>
          <w:color w:val="000000"/>
          <w:sz w:val="24"/>
          <w:szCs w:val="24"/>
        </w:rPr>
        <w:t xml:space="preserve">ary position I discovered that, </w:t>
      </w:r>
      <w:r w:rsidRPr="0011098A">
        <w:rPr>
          <w:rFonts w:ascii="Times New Roman" w:hAnsi="Times New Roman" w:cs="Times New Roman"/>
          <w:color w:val="000000"/>
          <w:sz w:val="24"/>
          <w:szCs w:val="24"/>
        </w:rPr>
        <w:t>SEBL is a profoundly potential bank. This bank plays out a ton of vital</w:t>
      </w:r>
      <w:r>
        <w:rPr>
          <w:rFonts w:ascii="Times New Roman" w:hAnsi="Times New Roman" w:cs="Times New Roman"/>
          <w:color w:val="000000"/>
          <w:sz w:val="24"/>
          <w:szCs w:val="24"/>
        </w:rPr>
        <w:t xml:space="preserve"> keeping money and non-managing </w:t>
      </w:r>
      <w:r w:rsidRPr="0011098A">
        <w:rPr>
          <w:rFonts w:ascii="Times New Roman" w:hAnsi="Times New Roman" w:cs="Times New Roman"/>
          <w:color w:val="000000"/>
          <w:sz w:val="24"/>
          <w:szCs w:val="24"/>
        </w:rPr>
        <w:t>an account exercises for both private and government. SEBL centers on building up the financia</w:t>
      </w:r>
      <w:r>
        <w:rPr>
          <w:rFonts w:ascii="Times New Roman" w:hAnsi="Times New Roman" w:cs="Times New Roman"/>
          <w:color w:val="000000"/>
          <w:sz w:val="24"/>
          <w:szCs w:val="24"/>
        </w:rPr>
        <w:t xml:space="preserve">l state of </w:t>
      </w:r>
      <w:r w:rsidRPr="0011098A">
        <w:rPr>
          <w:rFonts w:ascii="Times New Roman" w:hAnsi="Times New Roman" w:cs="Times New Roman"/>
          <w:color w:val="000000"/>
          <w:sz w:val="24"/>
          <w:szCs w:val="24"/>
        </w:rPr>
        <w:t>this nation. Different banks are contributing more on contributing where</w:t>
      </w:r>
      <w:r>
        <w:rPr>
          <w:rFonts w:ascii="Times New Roman" w:hAnsi="Times New Roman" w:cs="Times New Roman"/>
          <w:color w:val="000000"/>
          <w:sz w:val="24"/>
          <w:szCs w:val="24"/>
        </w:rPr>
        <w:t xml:space="preserve"> SEB</w:t>
      </w:r>
      <w:r w:rsidR="00A144AF">
        <w:rPr>
          <w:rFonts w:ascii="Times New Roman" w:hAnsi="Times New Roman" w:cs="Times New Roman"/>
          <w:color w:val="000000"/>
          <w:sz w:val="24"/>
          <w:szCs w:val="24"/>
        </w:rPr>
        <w:t>L</w:t>
      </w:r>
      <w:r>
        <w:rPr>
          <w:rFonts w:ascii="Times New Roman" w:hAnsi="Times New Roman" w:cs="Times New Roman"/>
          <w:color w:val="000000"/>
          <w:sz w:val="24"/>
          <w:szCs w:val="24"/>
        </w:rPr>
        <w:t xml:space="preserve"> designates a large portion </w:t>
      </w:r>
      <w:r w:rsidRPr="0011098A">
        <w:rPr>
          <w:rFonts w:ascii="Times New Roman" w:hAnsi="Times New Roman" w:cs="Times New Roman"/>
          <w:color w:val="000000"/>
          <w:sz w:val="24"/>
          <w:szCs w:val="24"/>
        </w:rPr>
        <w:t>of their assets in essential undertaking for the national monetary movement. I watched them intently and I</w:t>
      </w:r>
      <w:r w:rsidRPr="0011098A">
        <w:rPr>
          <w:rFonts w:ascii="Times New Roman" w:hAnsi="Times New Roman" w:cs="Times New Roman"/>
          <w:color w:val="000000"/>
          <w:sz w:val="24"/>
          <w:szCs w:val="24"/>
        </w:rPr>
        <w:br/>
        <w:t xml:space="preserve">found tremendous potential in this bank. I assembled </w:t>
      </w:r>
      <w:proofErr w:type="gramStart"/>
      <w:r w:rsidRPr="0011098A">
        <w:rPr>
          <w:rFonts w:ascii="Times New Roman" w:hAnsi="Times New Roman" w:cs="Times New Roman"/>
          <w:color w:val="000000"/>
          <w:sz w:val="24"/>
          <w:szCs w:val="24"/>
        </w:rPr>
        <w:t>a concise</w:t>
      </w:r>
      <w:proofErr w:type="gramEnd"/>
      <w:r w:rsidRPr="0011098A">
        <w:rPr>
          <w:rFonts w:ascii="Times New Roman" w:hAnsi="Times New Roman" w:cs="Times New Roman"/>
          <w:color w:val="000000"/>
          <w:sz w:val="24"/>
          <w:szCs w:val="24"/>
        </w:rPr>
        <w:t xml:space="preserve"> information about the present</w:t>
      </w:r>
      <w:r w:rsidRPr="0011098A">
        <w:rPr>
          <w:rFonts w:ascii="Times New Roman" w:hAnsi="Times New Roman" w:cs="Times New Roman"/>
          <w:color w:val="000000"/>
          <w:sz w:val="24"/>
          <w:szCs w:val="24"/>
        </w:rPr>
        <w:br/>
        <w:t>circumstance of the Banking division in Bangladesh. As we probably am</w:t>
      </w:r>
      <w:r>
        <w:rPr>
          <w:rFonts w:ascii="Times New Roman" w:hAnsi="Times New Roman" w:cs="Times New Roman"/>
          <w:color w:val="000000"/>
          <w:sz w:val="24"/>
          <w:szCs w:val="24"/>
        </w:rPr>
        <w:t xml:space="preserve"> aware 3 months is a brief term to comprehend an entire area. </w:t>
      </w:r>
      <w:r w:rsidRPr="0011098A">
        <w:rPr>
          <w:rFonts w:ascii="Times New Roman" w:hAnsi="Times New Roman" w:cs="Times New Roman"/>
          <w:color w:val="000000"/>
          <w:sz w:val="24"/>
          <w:szCs w:val="24"/>
        </w:rPr>
        <w:t>Moreover, it was a great experienc</w:t>
      </w:r>
      <w:r>
        <w:rPr>
          <w:rFonts w:ascii="Times New Roman" w:hAnsi="Times New Roman" w:cs="Times New Roman"/>
          <w:color w:val="000000"/>
          <w:sz w:val="24"/>
          <w:szCs w:val="24"/>
        </w:rPr>
        <w:t>e to work</w:t>
      </w:r>
      <w:r w:rsidR="00A144AF">
        <w:rPr>
          <w:rFonts w:ascii="Times New Roman" w:hAnsi="Times New Roman" w:cs="Times New Roman"/>
          <w:color w:val="000000"/>
          <w:sz w:val="24"/>
          <w:szCs w:val="24"/>
        </w:rPr>
        <w:t xml:space="preserve"> as an intern at SEBL</w:t>
      </w:r>
      <w:r w:rsidRPr="0011098A">
        <w:rPr>
          <w:rFonts w:ascii="Times New Roman" w:hAnsi="Times New Roman" w:cs="Times New Roman"/>
          <w:color w:val="000000"/>
          <w:sz w:val="24"/>
          <w:szCs w:val="24"/>
        </w:rPr>
        <w:t>. In this report I have tried my best</w:t>
      </w:r>
      <w:r>
        <w:rPr>
          <w:rFonts w:ascii="Times New Roman" w:hAnsi="Times New Roman" w:cs="Times New Roman"/>
          <w:color w:val="000000"/>
          <w:sz w:val="24"/>
          <w:szCs w:val="24"/>
        </w:rPr>
        <w:t xml:space="preserve"> to highlight service processing activities and </w:t>
      </w:r>
      <w:r>
        <w:rPr>
          <w:rFonts w:ascii="Times New Roman" w:hAnsi="Times New Roman" w:cs="Times New Roman"/>
          <w:color w:val="000000"/>
          <w:sz w:val="24"/>
          <w:szCs w:val="24"/>
        </w:rPr>
        <w:lastRenderedPageBreak/>
        <w:t>Customer perception about this</w:t>
      </w:r>
      <w:r w:rsidRPr="0011098A">
        <w:rPr>
          <w:rFonts w:ascii="Times New Roman" w:hAnsi="Times New Roman" w:cs="Times New Roman"/>
          <w:color w:val="000000"/>
          <w:sz w:val="24"/>
          <w:szCs w:val="24"/>
        </w:rPr>
        <w:t xml:space="preserve"> Branch as well as tried to analyze prop</w:t>
      </w:r>
      <w:r>
        <w:rPr>
          <w:rFonts w:ascii="Times New Roman" w:hAnsi="Times New Roman" w:cs="Times New Roman"/>
          <w:color w:val="000000"/>
          <w:sz w:val="24"/>
          <w:szCs w:val="24"/>
        </w:rPr>
        <w:t xml:space="preserve">er suggestion for betterment of the organization </w:t>
      </w:r>
      <w:r w:rsidRPr="0011098A">
        <w:rPr>
          <w:rFonts w:ascii="Times New Roman" w:hAnsi="Times New Roman" w:cs="Times New Roman"/>
          <w:color w:val="000000"/>
          <w:sz w:val="24"/>
          <w:szCs w:val="24"/>
        </w:rPr>
        <w:t>Lastly, I wish consistent accomplishment of this bank and sound business arrangement of the bank.</w:t>
      </w:r>
    </w:p>
    <w:p w:rsidR="00B21733" w:rsidRDefault="00B21733" w:rsidP="003B6A8C">
      <w:pPr>
        <w:spacing w:line="360" w:lineRule="auto"/>
        <w:rPr>
          <w:rFonts w:ascii="Times New Roman" w:hAnsi="Times New Roman" w:cs="Times New Roman"/>
          <w:b/>
          <w:bCs/>
          <w:color w:val="00B050"/>
          <w:sz w:val="28"/>
          <w:szCs w:val="28"/>
        </w:rPr>
      </w:pPr>
    </w:p>
    <w:p w:rsidR="0022020E" w:rsidRPr="0011098A" w:rsidRDefault="0022020E" w:rsidP="003B6A8C">
      <w:pPr>
        <w:spacing w:line="360" w:lineRule="auto"/>
        <w:rPr>
          <w:rFonts w:ascii="Times New Roman" w:hAnsi="Times New Roman" w:cs="Times New Roman"/>
          <w:b/>
          <w:sz w:val="24"/>
          <w:szCs w:val="24"/>
          <w:shd w:val="clear" w:color="auto" w:fill="FFFFFF"/>
        </w:rPr>
      </w:pPr>
      <w:bookmarkStart w:id="56" w:name="_Toc31830766"/>
      <w:proofErr w:type="gramStart"/>
      <w:r w:rsidRPr="0003173B">
        <w:rPr>
          <w:rStyle w:val="Heading1Char"/>
        </w:rPr>
        <w:t>Reference</w:t>
      </w:r>
      <w:bookmarkEnd w:id="56"/>
      <w:r w:rsidRPr="0011098A">
        <w:rPr>
          <w:rFonts w:ascii="Times New Roman" w:hAnsi="Times New Roman" w:cs="Times New Roman"/>
          <w:b/>
          <w:bCs/>
          <w:color w:val="000000"/>
          <w:sz w:val="24"/>
          <w:szCs w:val="24"/>
        </w:rPr>
        <w:br/>
      </w:r>
      <w:r w:rsidRPr="0011098A">
        <w:rPr>
          <w:rFonts w:ascii="Times New Roman" w:hAnsi="Times New Roman" w:cs="Times New Roman"/>
          <w:color w:val="000000"/>
          <w:sz w:val="24"/>
          <w:szCs w:val="24"/>
        </w:rPr>
        <w:t>1.</w:t>
      </w:r>
      <w:proofErr w:type="gramEnd"/>
      <w:r w:rsidRPr="0011098A">
        <w:rPr>
          <w:rFonts w:ascii="Times New Roman" w:hAnsi="Times New Roman" w:cs="Times New Roman"/>
          <w:color w:val="000000"/>
          <w:sz w:val="24"/>
          <w:szCs w:val="24"/>
        </w:rPr>
        <w:t xml:space="preserve"> </w:t>
      </w:r>
      <w:proofErr w:type="gramStart"/>
      <w:r w:rsidRPr="0011098A">
        <w:rPr>
          <w:rFonts w:ascii="Times New Roman" w:hAnsi="Times New Roman" w:cs="Times New Roman"/>
          <w:color w:val="000000"/>
          <w:sz w:val="24"/>
          <w:szCs w:val="24"/>
        </w:rPr>
        <w:t xml:space="preserve">Website of Southeast Bank Limited, </w:t>
      </w:r>
      <w:r w:rsidRPr="0011098A">
        <w:rPr>
          <w:rFonts w:ascii="Times New Roman" w:hAnsi="Times New Roman" w:cs="Times New Roman"/>
          <w:color w:val="0000FF"/>
          <w:sz w:val="24"/>
          <w:szCs w:val="24"/>
        </w:rPr>
        <w:t>https://www.southeastbank.com.bd</w:t>
      </w:r>
      <w:r w:rsidRPr="0011098A">
        <w:rPr>
          <w:rFonts w:ascii="Times New Roman" w:hAnsi="Times New Roman" w:cs="Times New Roman"/>
          <w:color w:val="0000FF"/>
          <w:sz w:val="24"/>
          <w:szCs w:val="24"/>
        </w:rPr>
        <w:br/>
      </w:r>
      <w:r w:rsidRPr="0011098A">
        <w:rPr>
          <w:rFonts w:ascii="Times New Roman" w:hAnsi="Times New Roman" w:cs="Times New Roman"/>
          <w:color w:val="000000"/>
          <w:sz w:val="24"/>
          <w:szCs w:val="24"/>
        </w:rPr>
        <w:t>2.</w:t>
      </w:r>
      <w:proofErr w:type="gramEnd"/>
      <w:r w:rsidRPr="0011098A">
        <w:rPr>
          <w:rFonts w:ascii="Times New Roman" w:hAnsi="Times New Roman" w:cs="Times New Roman"/>
          <w:color w:val="000000"/>
          <w:sz w:val="24"/>
          <w:szCs w:val="24"/>
        </w:rPr>
        <w:t xml:space="preserve"> Prospectus of Southeast Bank Limited</w:t>
      </w:r>
      <w:r w:rsidRPr="0011098A">
        <w:rPr>
          <w:rFonts w:ascii="Times New Roman" w:hAnsi="Times New Roman" w:cs="Times New Roman"/>
          <w:color w:val="000000"/>
          <w:sz w:val="24"/>
          <w:szCs w:val="24"/>
        </w:rPr>
        <w:br/>
        <w:t xml:space="preserve">3. </w:t>
      </w:r>
      <w:proofErr w:type="gramStart"/>
      <w:r w:rsidRPr="0011098A">
        <w:rPr>
          <w:rFonts w:ascii="Times New Roman" w:hAnsi="Times New Roman" w:cs="Times New Roman"/>
          <w:color w:val="000000"/>
          <w:sz w:val="24"/>
          <w:szCs w:val="24"/>
        </w:rPr>
        <w:t xml:space="preserve">Statement of Affairs of </w:t>
      </w:r>
      <w:proofErr w:type="spellStart"/>
      <w:r w:rsidRPr="0011098A">
        <w:rPr>
          <w:rFonts w:ascii="Times New Roman" w:hAnsi="Times New Roman" w:cs="Times New Roman"/>
          <w:color w:val="000000"/>
          <w:sz w:val="24"/>
          <w:szCs w:val="24"/>
        </w:rPr>
        <w:t>Progoti</w:t>
      </w:r>
      <w:proofErr w:type="spellEnd"/>
      <w:r w:rsidRPr="0011098A">
        <w:rPr>
          <w:rFonts w:ascii="Times New Roman" w:hAnsi="Times New Roman" w:cs="Times New Roman"/>
          <w:color w:val="000000"/>
          <w:sz w:val="24"/>
          <w:szCs w:val="24"/>
        </w:rPr>
        <w:t xml:space="preserve"> </w:t>
      </w:r>
      <w:proofErr w:type="spellStart"/>
      <w:r w:rsidRPr="0011098A">
        <w:rPr>
          <w:rFonts w:ascii="Times New Roman" w:hAnsi="Times New Roman" w:cs="Times New Roman"/>
          <w:color w:val="000000"/>
          <w:sz w:val="24"/>
          <w:szCs w:val="24"/>
        </w:rPr>
        <w:t>soroni</w:t>
      </w:r>
      <w:proofErr w:type="spellEnd"/>
      <w:r w:rsidRPr="0011098A">
        <w:rPr>
          <w:rFonts w:ascii="Times New Roman" w:hAnsi="Times New Roman" w:cs="Times New Roman"/>
          <w:color w:val="000000"/>
          <w:sz w:val="24"/>
          <w:szCs w:val="24"/>
        </w:rPr>
        <w:t xml:space="preserve"> Branch</w:t>
      </w:r>
      <w:r w:rsidRPr="0011098A">
        <w:rPr>
          <w:rFonts w:ascii="Times New Roman" w:hAnsi="Times New Roman" w:cs="Times New Roman"/>
          <w:color w:val="000000"/>
          <w:sz w:val="24"/>
          <w:szCs w:val="24"/>
        </w:rPr>
        <w:br/>
        <w:t>4.</w:t>
      </w:r>
      <w:proofErr w:type="gramEnd"/>
      <w:r w:rsidRPr="0011098A">
        <w:rPr>
          <w:rFonts w:ascii="Times New Roman" w:hAnsi="Times New Roman" w:cs="Times New Roman"/>
          <w:color w:val="000000"/>
          <w:sz w:val="24"/>
          <w:szCs w:val="24"/>
        </w:rPr>
        <w:t xml:space="preserve"> Annual Reports of Southeast Bank Limited</w:t>
      </w:r>
      <w:r w:rsidRPr="0011098A">
        <w:rPr>
          <w:rFonts w:ascii="Times New Roman" w:hAnsi="Times New Roman" w:cs="Times New Roman"/>
          <w:color w:val="000000"/>
          <w:sz w:val="24"/>
          <w:szCs w:val="24"/>
        </w:rPr>
        <w:br/>
        <w:t xml:space="preserve">5. Southeast Bank Limited. </w:t>
      </w:r>
      <w:proofErr w:type="gramStart"/>
      <w:r w:rsidRPr="0011098A">
        <w:rPr>
          <w:rFonts w:ascii="Times New Roman" w:hAnsi="Times New Roman" w:cs="Times New Roman"/>
          <w:color w:val="000000"/>
          <w:sz w:val="24"/>
          <w:szCs w:val="24"/>
        </w:rPr>
        <w:t xml:space="preserve">(2018). </w:t>
      </w:r>
      <w:r w:rsidRPr="0011098A">
        <w:rPr>
          <w:rFonts w:ascii="Times New Roman" w:hAnsi="Times New Roman" w:cs="Times New Roman"/>
          <w:i/>
          <w:iCs/>
          <w:color w:val="000000"/>
          <w:sz w:val="24"/>
          <w:szCs w:val="24"/>
        </w:rPr>
        <w:t>Annual Report 2018.</w:t>
      </w:r>
      <w:proofErr w:type="gramEnd"/>
      <w:r w:rsidRPr="0011098A">
        <w:rPr>
          <w:rFonts w:ascii="Times New Roman" w:hAnsi="Times New Roman" w:cs="Times New Roman"/>
          <w:i/>
          <w:iCs/>
          <w:color w:val="000000"/>
          <w:sz w:val="24"/>
          <w:szCs w:val="24"/>
        </w:rPr>
        <w:br/>
      </w:r>
      <w:r w:rsidRPr="0011098A">
        <w:rPr>
          <w:rFonts w:ascii="Times New Roman" w:hAnsi="Times New Roman" w:cs="Times New Roman"/>
          <w:color w:val="000000"/>
          <w:sz w:val="24"/>
          <w:szCs w:val="24"/>
        </w:rPr>
        <w:t xml:space="preserve">6. Investopedia. </w:t>
      </w:r>
      <w:proofErr w:type="gramStart"/>
      <w:r w:rsidRPr="0011098A">
        <w:rPr>
          <w:rFonts w:ascii="Times New Roman" w:hAnsi="Times New Roman" w:cs="Times New Roman"/>
          <w:color w:val="000000"/>
          <w:sz w:val="24"/>
          <w:szCs w:val="24"/>
        </w:rPr>
        <w:t>(n.d.).</w:t>
      </w:r>
      <w:proofErr w:type="gramEnd"/>
      <w:r w:rsidRPr="0011098A">
        <w:rPr>
          <w:rFonts w:ascii="Times New Roman" w:hAnsi="Times New Roman" w:cs="Times New Roman"/>
          <w:color w:val="000000"/>
          <w:sz w:val="24"/>
          <w:szCs w:val="24"/>
        </w:rPr>
        <w:t xml:space="preserve"> </w:t>
      </w:r>
      <w:proofErr w:type="gramStart"/>
      <w:r w:rsidRPr="0011098A">
        <w:rPr>
          <w:rFonts w:ascii="Times New Roman" w:hAnsi="Times New Roman" w:cs="Times New Roman"/>
          <w:i/>
          <w:iCs/>
          <w:color w:val="000000"/>
          <w:sz w:val="24"/>
          <w:szCs w:val="24"/>
        </w:rPr>
        <w:t>Bank.</w:t>
      </w:r>
      <w:proofErr w:type="gramEnd"/>
      <w:r w:rsidRPr="0011098A">
        <w:rPr>
          <w:rFonts w:ascii="Times New Roman" w:hAnsi="Times New Roman" w:cs="Times New Roman"/>
          <w:i/>
          <w:iCs/>
          <w:color w:val="000000"/>
          <w:sz w:val="24"/>
          <w:szCs w:val="24"/>
        </w:rPr>
        <w:t xml:space="preserve"> </w:t>
      </w:r>
      <w:r w:rsidRPr="0011098A">
        <w:rPr>
          <w:rFonts w:ascii="Times New Roman" w:hAnsi="Times New Roman" w:cs="Times New Roman"/>
          <w:color w:val="000000"/>
          <w:sz w:val="24"/>
          <w:szCs w:val="24"/>
        </w:rPr>
        <w:t>Retrieved January 2020, from Investopedia</w:t>
      </w:r>
      <w:proofErr w:type="gramStart"/>
      <w:r w:rsidRPr="0011098A">
        <w:rPr>
          <w:rFonts w:ascii="Times New Roman" w:hAnsi="Times New Roman" w:cs="Times New Roman"/>
          <w:color w:val="000000"/>
          <w:sz w:val="24"/>
          <w:szCs w:val="24"/>
        </w:rPr>
        <w:t>:</w:t>
      </w:r>
      <w:proofErr w:type="gramEnd"/>
      <w:r w:rsidRPr="0011098A">
        <w:rPr>
          <w:rFonts w:ascii="Times New Roman" w:hAnsi="Times New Roman" w:cs="Times New Roman"/>
          <w:color w:val="000000"/>
          <w:sz w:val="24"/>
          <w:szCs w:val="24"/>
        </w:rPr>
        <w:br/>
        <w:t>https://www.investopedia.com/terms/b/bank.asp</w:t>
      </w:r>
      <w:r w:rsidRPr="0011098A">
        <w:rPr>
          <w:rFonts w:ascii="Times New Roman" w:hAnsi="Times New Roman" w:cs="Times New Roman"/>
          <w:color w:val="000000"/>
          <w:sz w:val="24"/>
          <w:szCs w:val="24"/>
        </w:rPr>
        <w:br/>
        <w:t xml:space="preserve">7. </w:t>
      </w:r>
      <w:proofErr w:type="gramStart"/>
      <w:r w:rsidRPr="0011098A">
        <w:rPr>
          <w:rFonts w:ascii="Times New Roman" w:hAnsi="Times New Roman" w:cs="Times New Roman"/>
          <w:color w:val="000000"/>
          <w:sz w:val="24"/>
          <w:szCs w:val="24"/>
        </w:rPr>
        <w:t>Assignment Point.</w:t>
      </w:r>
      <w:proofErr w:type="gramEnd"/>
      <w:r w:rsidRPr="0011098A">
        <w:rPr>
          <w:rFonts w:ascii="Times New Roman" w:hAnsi="Times New Roman" w:cs="Times New Roman"/>
          <w:color w:val="000000"/>
          <w:sz w:val="24"/>
          <w:szCs w:val="24"/>
        </w:rPr>
        <w:t xml:space="preserve"> </w:t>
      </w:r>
      <w:proofErr w:type="gramStart"/>
      <w:r w:rsidRPr="0011098A">
        <w:rPr>
          <w:rFonts w:ascii="Times New Roman" w:hAnsi="Times New Roman" w:cs="Times New Roman"/>
          <w:color w:val="000000"/>
          <w:sz w:val="24"/>
          <w:szCs w:val="24"/>
        </w:rPr>
        <w:t>(n.d.).</w:t>
      </w:r>
      <w:proofErr w:type="gramEnd"/>
      <w:r w:rsidRPr="0011098A">
        <w:rPr>
          <w:rFonts w:ascii="Times New Roman" w:hAnsi="Times New Roman" w:cs="Times New Roman"/>
          <w:color w:val="000000"/>
          <w:sz w:val="24"/>
          <w:szCs w:val="24"/>
        </w:rPr>
        <w:t xml:space="preserve"> </w:t>
      </w:r>
      <w:r w:rsidRPr="0011098A">
        <w:rPr>
          <w:rFonts w:ascii="Times New Roman" w:hAnsi="Times New Roman" w:cs="Times New Roman"/>
          <w:i/>
          <w:iCs/>
          <w:color w:val="000000"/>
          <w:sz w:val="24"/>
          <w:szCs w:val="24"/>
        </w:rPr>
        <w:t xml:space="preserve">What is General Banking? </w:t>
      </w:r>
      <w:r w:rsidRPr="0011098A">
        <w:rPr>
          <w:rFonts w:ascii="Times New Roman" w:hAnsi="Times New Roman" w:cs="Times New Roman"/>
          <w:color w:val="000000"/>
          <w:sz w:val="24"/>
          <w:szCs w:val="24"/>
        </w:rPr>
        <w:t>Retrieved January 2020, from Assignment</w:t>
      </w:r>
      <w:r w:rsidRPr="0011098A">
        <w:rPr>
          <w:rFonts w:ascii="Times New Roman" w:hAnsi="Times New Roman" w:cs="Times New Roman"/>
          <w:color w:val="000000"/>
          <w:sz w:val="24"/>
          <w:szCs w:val="24"/>
        </w:rPr>
        <w:br/>
        <w:t>Points: http://www.assignmentpoint.com/business/banking/general-banking.html</w:t>
      </w:r>
      <w:r w:rsidRPr="0011098A">
        <w:rPr>
          <w:rFonts w:ascii="Times New Roman" w:hAnsi="Times New Roman" w:cs="Times New Roman"/>
          <w:color w:val="000000"/>
          <w:sz w:val="24"/>
          <w:szCs w:val="24"/>
        </w:rPr>
        <w:br/>
        <w:t xml:space="preserve">8. Southeast Bank Limited. </w:t>
      </w:r>
      <w:proofErr w:type="gramStart"/>
      <w:r w:rsidRPr="0011098A">
        <w:rPr>
          <w:rFonts w:ascii="Times New Roman" w:hAnsi="Times New Roman" w:cs="Times New Roman"/>
          <w:color w:val="000000"/>
          <w:sz w:val="24"/>
          <w:szCs w:val="24"/>
        </w:rPr>
        <w:t xml:space="preserve">(2019). </w:t>
      </w:r>
      <w:r w:rsidRPr="0011098A">
        <w:rPr>
          <w:rFonts w:ascii="Times New Roman" w:hAnsi="Times New Roman" w:cs="Times New Roman"/>
          <w:i/>
          <w:iCs/>
          <w:color w:val="000000"/>
          <w:sz w:val="24"/>
          <w:szCs w:val="24"/>
        </w:rPr>
        <w:t>Banking Services.</w:t>
      </w:r>
      <w:proofErr w:type="gramEnd"/>
      <w:r w:rsidRPr="0011098A">
        <w:rPr>
          <w:rFonts w:ascii="Times New Roman" w:hAnsi="Times New Roman" w:cs="Times New Roman"/>
          <w:i/>
          <w:iCs/>
          <w:color w:val="000000"/>
          <w:sz w:val="24"/>
          <w:szCs w:val="24"/>
        </w:rPr>
        <w:t xml:space="preserve"> </w:t>
      </w:r>
      <w:r w:rsidRPr="0011098A">
        <w:rPr>
          <w:rFonts w:ascii="Times New Roman" w:hAnsi="Times New Roman" w:cs="Times New Roman"/>
          <w:color w:val="000000"/>
          <w:sz w:val="24"/>
          <w:szCs w:val="24"/>
        </w:rPr>
        <w:t>Retrieved from Southeast Bank Limited</w:t>
      </w:r>
      <w:proofErr w:type="gramStart"/>
      <w:r w:rsidRPr="0011098A">
        <w:rPr>
          <w:rFonts w:ascii="Times New Roman" w:hAnsi="Times New Roman" w:cs="Times New Roman"/>
          <w:color w:val="000000"/>
          <w:sz w:val="24"/>
          <w:szCs w:val="24"/>
        </w:rPr>
        <w:t>:</w:t>
      </w:r>
      <w:proofErr w:type="gramEnd"/>
      <w:r w:rsidRPr="0011098A">
        <w:rPr>
          <w:rFonts w:ascii="Times New Roman" w:hAnsi="Times New Roman" w:cs="Times New Roman"/>
          <w:color w:val="000000"/>
          <w:sz w:val="24"/>
          <w:szCs w:val="24"/>
        </w:rPr>
        <w:br/>
      </w:r>
      <w:r w:rsidRPr="0011098A">
        <w:rPr>
          <w:rFonts w:ascii="Times New Roman" w:hAnsi="Times New Roman" w:cs="Times New Roman"/>
          <w:color w:val="0000FF"/>
          <w:sz w:val="24"/>
          <w:szCs w:val="24"/>
        </w:rPr>
        <w:t>https://www.southeastbank.com.bd/?page=current_account</w:t>
      </w:r>
      <w:r w:rsidRPr="0011098A">
        <w:rPr>
          <w:rFonts w:ascii="Times New Roman" w:hAnsi="Times New Roman" w:cs="Times New Roman"/>
          <w:color w:val="0000FF"/>
          <w:sz w:val="24"/>
          <w:szCs w:val="24"/>
        </w:rPr>
        <w:br/>
      </w:r>
      <w:r w:rsidRPr="0011098A">
        <w:rPr>
          <w:rFonts w:ascii="Times New Roman" w:hAnsi="Times New Roman" w:cs="Times New Roman"/>
          <w:color w:val="000000"/>
          <w:sz w:val="24"/>
          <w:szCs w:val="24"/>
        </w:rPr>
        <w:t xml:space="preserve">9. Southeast Bank Limited. </w:t>
      </w:r>
      <w:proofErr w:type="gramStart"/>
      <w:r w:rsidRPr="0011098A">
        <w:rPr>
          <w:rFonts w:ascii="Times New Roman" w:hAnsi="Times New Roman" w:cs="Times New Roman"/>
          <w:color w:val="000000"/>
          <w:sz w:val="24"/>
          <w:szCs w:val="24"/>
        </w:rPr>
        <w:t>(n.d.).</w:t>
      </w:r>
      <w:proofErr w:type="gramEnd"/>
      <w:r w:rsidRPr="0011098A">
        <w:rPr>
          <w:rFonts w:ascii="Times New Roman" w:hAnsi="Times New Roman" w:cs="Times New Roman"/>
          <w:color w:val="000000"/>
          <w:sz w:val="24"/>
          <w:szCs w:val="24"/>
        </w:rPr>
        <w:t xml:space="preserve"> </w:t>
      </w:r>
      <w:proofErr w:type="gramStart"/>
      <w:r w:rsidRPr="0011098A">
        <w:rPr>
          <w:rFonts w:ascii="Times New Roman" w:hAnsi="Times New Roman" w:cs="Times New Roman"/>
          <w:i/>
          <w:iCs/>
          <w:color w:val="000000"/>
          <w:sz w:val="24"/>
          <w:szCs w:val="24"/>
        </w:rPr>
        <w:t>Financial Reports.</w:t>
      </w:r>
      <w:proofErr w:type="gramEnd"/>
      <w:r w:rsidRPr="0011098A">
        <w:rPr>
          <w:rFonts w:ascii="Times New Roman" w:hAnsi="Times New Roman" w:cs="Times New Roman"/>
          <w:i/>
          <w:iCs/>
          <w:color w:val="000000"/>
          <w:sz w:val="24"/>
          <w:szCs w:val="24"/>
        </w:rPr>
        <w:t xml:space="preserve"> </w:t>
      </w:r>
      <w:proofErr w:type="gramStart"/>
      <w:r w:rsidRPr="0011098A">
        <w:rPr>
          <w:rFonts w:ascii="Times New Roman" w:hAnsi="Times New Roman" w:cs="Times New Roman"/>
          <w:color w:val="000000"/>
          <w:sz w:val="24"/>
          <w:szCs w:val="24"/>
        </w:rPr>
        <w:t>Retrieved 2018, from Southeast Bank</w:t>
      </w:r>
      <w:r w:rsidRPr="0011098A">
        <w:rPr>
          <w:rFonts w:ascii="Times New Roman" w:hAnsi="Times New Roman" w:cs="Times New Roman"/>
          <w:color w:val="000000"/>
          <w:sz w:val="24"/>
          <w:szCs w:val="24"/>
        </w:rPr>
        <w:br/>
        <w:t xml:space="preserve">Limited: </w:t>
      </w:r>
      <w:r w:rsidRPr="0011098A">
        <w:rPr>
          <w:rFonts w:ascii="Times New Roman" w:hAnsi="Times New Roman" w:cs="Times New Roman"/>
          <w:color w:val="0000FF"/>
          <w:sz w:val="24"/>
          <w:szCs w:val="24"/>
        </w:rPr>
        <w:t>https://www.southeastbank.com.bd/?page=five_years_performance</w:t>
      </w:r>
      <w:r w:rsidRPr="0011098A">
        <w:rPr>
          <w:rFonts w:ascii="Times New Roman" w:hAnsi="Times New Roman" w:cs="Times New Roman"/>
          <w:color w:val="0000FF"/>
          <w:sz w:val="24"/>
          <w:szCs w:val="24"/>
        </w:rPr>
        <w:br/>
      </w:r>
      <w:r w:rsidRPr="0011098A">
        <w:rPr>
          <w:rFonts w:ascii="Times New Roman" w:hAnsi="Times New Roman" w:cs="Times New Roman"/>
          <w:color w:val="000000"/>
          <w:sz w:val="24"/>
          <w:szCs w:val="24"/>
        </w:rPr>
        <w:t>10.</w:t>
      </w:r>
      <w:proofErr w:type="gramEnd"/>
      <w:r w:rsidRPr="0011098A">
        <w:rPr>
          <w:rFonts w:ascii="Times New Roman" w:hAnsi="Times New Roman" w:cs="Times New Roman"/>
          <w:color w:val="000000"/>
          <w:sz w:val="24"/>
          <w:szCs w:val="24"/>
        </w:rPr>
        <w:t xml:space="preserve"> </w:t>
      </w:r>
      <w:proofErr w:type="gramStart"/>
      <w:r w:rsidRPr="0011098A">
        <w:rPr>
          <w:rFonts w:ascii="Times New Roman" w:hAnsi="Times New Roman" w:cs="Times New Roman"/>
          <w:color w:val="000000"/>
          <w:sz w:val="24"/>
          <w:szCs w:val="24"/>
        </w:rPr>
        <w:t>Wikipedia.</w:t>
      </w:r>
      <w:proofErr w:type="gramEnd"/>
      <w:r w:rsidRPr="0011098A">
        <w:rPr>
          <w:rFonts w:ascii="Times New Roman" w:hAnsi="Times New Roman" w:cs="Times New Roman"/>
          <w:color w:val="000000"/>
          <w:sz w:val="24"/>
          <w:szCs w:val="24"/>
        </w:rPr>
        <w:t xml:space="preserve"> </w:t>
      </w:r>
      <w:proofErr w:type="gramStart"/>
      <w:r w:rsidRPr="0011098A">
        <w:rPr>
          <w:rFonts w:ascii="Times New Roman" w:hAnsi="Times New Roman" w:cs="Times New Roman"/>
          <w:color w:val="000000"/>
          <w:sz w:val="24"/>
          <w:szCs w:val="24"/>
        </w:rPr>
        <w:t>(n.d.).</w:t>
      </w:r>
      <w:proofErr w:type="gramEnd"/>
      <w:r w:rsidRPr="0011098A">
        <w:rPr>
          <w:rFonts w:ascii="Times New Roman" w:hAnsi="Times New Roman" w:cs="Times New Roman"/>
          <w:color w:val="000000"/>
          <w:sz w:val="24"/>
          <w:szCs w:val="24"/>
        </w:rPr>
        <w:t xml:space="preserve"> </w:t>
      </w:r>
      <w:proofErr w:type="gramStart"/>
      <w:r w:rsidRPr="0011098A">
        <w:rPr>
          <w:rFonts w:ascii="Times New Roman" w:hAnsi="Times New Roman" w:cs="Times New Roman"/>
          <w:i/>
          <w:iCs/>
          <w:color w:val="000000"/>
          <w:sz w:val="24"/>
          <w:szCs w:val="24"/>
        </w:rPr>
        <w:t>Cheque.</w:t>
      </w:r>
      <w:proofErr w:type="gramEnd"/>
      <w:r w:rsidRPr="0011098A">
        <w:rPr>
          <w:rFonts w:ascii="Times New Roman" w:hAnsi="Times New Roman" w:cs="Times New Roman"/>
          <w:i/>
          <w:iCs/>
          <w:color w:val="000000"/>
          <w:sz w:val="24"/>
          <w:szCs w:val="24"/>
        </w:rPr>
        <w:t xml:space="preserve"> </w:t>
      </w:r>
      <w:r w:rsidRPr="0011098A">
        <w:rPr>
          <w:rFonts w:ascii="Times New Roman" w:hAnsi="Times New Roman" w:cs="Times New Roman"/>
          <w:color w:val="000000"/>
          <w:sz w:val="24"/>
          <w:szCs w:val="24"/>
        </w:rPr>
        <w:t>Retrieved January 2020, from Wikipedia</w:t>
      </w:r>
      <w:proofErr w:type="gramStart"/>
      <w:r w:rsidRPr="0011098A">
        <w:rPr>
          <w:rFonts w:ascii="Times New Roman" w:hAnsi="Times New Roman" w:cs="Times New Roman"/>
          <w:color w:val="000000"/>
          <w:sz w:val="24"/>
          <w:szCs w:val="24"/>
        </w:rPr>
        <w:t>:</w:t>
      </w:r>
      <w:proofErr w:type="gramEnd"/>
      <w:r w:rsidRPr="0011098A">
        <w:rPr>
          <w:rFonts w:ascii="Times New Roman" w:hAnsi="Times New Roman" w:cs="Times New Roman"/>
          <w:color w:val="000000"/>
          <w:sz w:val="24"/>
          <w:szCs w:val="24"/>
        </w:rPr>
        <w:br/>
        <w:t>https://en.wikipedia.org/wiki/Cheque</w:t>
      </w:r>
    </w:p>
    <w:p w:rsidR="0022020E" w:rsidRPr="00D16D56" w:rsidRDefault="0022020E" w:rsidP="003B6A8C">
      <w:pPr>
        <w:spacing w:line="360" w:lineRule="auto"/>
        <w:rPr>
          <w:rFonts w:ascii="Times New Roman" w:eastAsia="Times New Roman" w:hAnsi="Times New Roman" w:cs="Times New Roman"/>
          <w:sz w:val="24"/>
          <w:szCs w:val="24"/>
          <w:lang w:bidi="bn-BD"/>
        </w:rPr>
      </w:pPr>
    </w:p>
    <w:p w:rsidR="0041602B" w:rsidRPr="00D16D56" w:rsidRDefault="0041602B" w:rsidP="003B6A8C">
      <w:pPr>
        <w:spacing w:line="360" w:lineRule="auto"/>
        <w:rPr>
          <w:rFonts w:ascii="Times New Roman" w:eastAsia="Times New Roman" w:hAnsi="Times New Roman" w:cs="Times New Roman"/>
          <w:b/>
          <w:sz w:val="24"/>
          <w:szCs w:val="24"/>
          <w:lang w:bidi="bn-BD"/>
        </w:rPr>
      </w:pPr>
    </w:p>
    <w:p w:rsidR="0041602B" w:rsidRPr="00D16D56" w:rsidRDefault="0041602B" w:rsidP="003B6A8C">
      <w:pPr>
        <w:spacing w:line="360" w:lineRule="auto"/>
        <w:rPr>
          <w:rFonts w:ascii="Times New Roman" w:eastAsia="Times New Roman" w:hAnsi="Times New Roman" w:cs="Times New Roman"/>
          <w:sz w:val="24"/>
          <w:szCs w:val="24"/>
          <w:lang w:bidi="bn-BD"/>
        </w:rPr>
      </w:pPr>
    </w:p>
    <w:p w:rsidR="00E66D4F" w:rsidRPr="002F346D" w:rsidRDefault="00E66D4F" w:rsidP="003B6A8C">
      <w:pPr>
        <w:tabs>
          <w:tab w:val="left" w:pos="1275"/>
        </w:tabs>
        <w:rPr>
          <w:color w:val="FF0000"/>
        </w:rPr>
      </w:pPr>
      <w:bookmarkStart w:id="57" w:name="_GoBack"/>
      <w:bookmarkEnd w:id="57"/>
    </w:p>
    <w:sectPr w:rsidR="00E66D4F" w:rsidRPr="002F346D" w:rsidSect="006462B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6825" w:rsidRDefault="00106825" w:rsidP="00C66E72">
      <w:pPr>
        <w:spacing w:after="0" w:line="240" w:lineRule="auto"/>
      </w:pPr>
      <w:r>
        <w:separator/>
      </w:r>
    </w:p>
  </w:endnote>
  <w:endnote w:type="continuationSeparator" w:id="0">
    <w:p w:rsidR="00106825" w:rsidRDefault="00106825" w:rsidP="00C66E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rinda">
    <w:panose1 w:val="020B0502040204020203"/>
    <w:charset w:val="00"/>
    <w:family w:val="swiss"/>
    <w:pitch w:val="variable"/>
    <w:sig w:usb0="00010003" w:usb1="00000000" w:usb2="00000000" w:usb3="00000000" w:csb0="00000001" w:csb1="00000000"/>
  </w:font>
  <w:font w:name="TimesNewRoman">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Segoe UI Symbol">
    <w:panose1 w:val="020B0502040204020203"/>
    <w:charset w:val="00"/>
    <w:family w:val="swiss"/>
    <w:pitch w:val="variable"/>
    <w:sig w:usb0="8000006F" w:usb1="1200FBEF" w:usb2="0004C000" w:usb3="00000000" w:csb0="00000001"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D3F" w:rsidRDefault="00576D3F">
    <w:pPr>
      <w:pStyle w:val="Footer"/>
      <w:jc w:val="right"/>
    </w:pPr>
    <w:r>
      <w:rPr>
        <w:noProof/>
      </w:rPr>
      <mc:AlternateContent>
        <mc:Choice Requires="wps">
          <w:drawing>
            <wp:anchor distT="0" distB="0" distL="114300" distR="114300" simplePos="0" relativeHeight="251659264" behindDoc="0" locked="0" layoutInCell="0" allowOverlap="1">
              <wp:simplePos x="0" y="0"/>
              <wp:positionH relativeFrom="page">
                <wp:align>left</wp:align>
              </wp:positionH>
              <wp:positionV relativeFrom="page">
                <wp:align>bottom</wp:align>
              </wp:positionV>
              <wp:extent cx="7772400" cy="266700"/>
              <wp:effectExtent l="0" t="0" r="0" b="0"/>
              <wp:wrapNone/>
              <wp:docPr id="29" name="MSIPCM53274447b734665db4c14a23" descr="{&quot;HashCode&quot;:777030729,&quot;Height&quot;:9999999.0,&quot;Width&quot;:9999999.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rsidR="00576D3F" w:rsidRPr="005B733E" w:rsidRDefault="00576D3F" w:rsidP="005B733E">
                          <w:pPr>
                            <w:spacing w:after="0"/>
                            <w:rPr>
                              <w:rFonts w:ascii="Calibri" w:hAnsi="Calibri" w:cs="Calibri"/>
                              <w:color w:val="000000"/>
                              <w:sz w:val="16"/>
                            </w:rPr>
                          </w:pP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MSIPCM53274447b734665db4c14a23" o:spid="_x0000_s1038" type="#_x0000_t202" alt="Description: {&quot;HashCode&quot;:777030729,&quot;Height&quot;:9999999.0,&quot;Width&quot;:9999999.0,&quot;Placement&quot;:&quot;Footer&quot;,&quot;Index&quot;:&quot;Primary&quot;,&quot;Section&quot;:1,&quot;Top&quot;:0.0,&quot;Left&quot;:0.0}" style="position:absolute;left:0;text-align:left;margin-left:0;margin-top:0;width:612pt;height:21pt;z-index:251659264;visibility:visible;mso-wrap-style:square;mso-wrap-distance-left:9pt;mso-wrap-distance-top:0;mso-wrap-distance-right:9pt;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" o:allowincell="f" filled="f" stroked="f" strokeweight=".5pt">
              <v:textbox inset="20pt,0,,0">
                <w:txbxContent>
                  <w:p w:rsidR="00576D3F" w:rsidRPr="005B733E" w:rsidRDefault="00576D3F" w:rsidP="005B733E">
                    <w:pPr>
                      <w:spacing w:after="0"/>
                      <w:rPr>
                        <w:rFonts w:ascii="Calibri" w:hAnsi="Calibri" w:cs="Calibri"/>
                        <w:color w:val="000000"/>
                        <w:sz w:val="16"/>
                      </w:rPr>
                    </w:pPr>
                  </w:p>
                </w:txbxContent>
              </v:textbox>
              <w10:wrap anchorx="page" anchory="page"/>
            </v:shape>
          </w:pict>
        </mc:Fallback>
      </mc:AlternateContent>
    </w:r>
  </w:p>
  <w:p w:rsidR="00576D3F" w:rsidRDefault="00576D3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6825" w:rsidRDefault="00106825" w:rsidP="00C66E72">
      <w:pPr>
        <w:spacing w:after="0" w:line="240" w:lineRule="auto"/>
      </w:pPr>
      <w:r>
        <w:separator/>
      </w:r>
    </w:p>
  </w:footnote>
  <w:footnote w:type="continuationSeparator" w:id="0">
    <w:p w:rsidR="00106825" w:rsidRDefault="00106825" w:rsidP="00C66E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11.25pt;height:11.25pt;visibility:visible;mso-wrap-style:square" o:bullet="t">
        <v:imagedata r:id="rId1" o:title=""/>
      </v:shape>
    </w:pict>
  </w:numPicBullet>
  <w:abstractNum w:abstractNumId="0">
    <w:nsid w:val="06EB1BBF"/>
    <w:multiLevelType w:val="hybridMultilevel"/>
    <w:tmpl w:val="45E008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0B5683"/>
    <w:multiLevelType w:val="hybridMultilevel"/>
    <w:tmpl w:val="748EF1B4"/>
    <w:lvl w:ilvl="0" w:tplc="09101A2A">
      <w:numFmt w:val="bullet"/>
      <w:lvlText w:val=""/>
      <w:lvlJc w:val="left"/>
      <w:pPr>
        <w:ind w:left="1540" w:hanging="360"/>
      </w:pPr>
      <w:rPr>
        <w:rFonts w:ascii="Symbol" w:eastAsia="Symbol" w:hAnsi="Symbol" w:cs="Symbol" w:hint="default"/>
        <w:w w:val="100"/>
        <w:sz w:val="24"/>
        <w:szCs w:val="24"/>
        <w:lang w:val="en-US" w:eastAsia="en-US" w:bidi="en-US"/>
      </w:rPr>
    </w:lvl>
    <w:lvl w:ilvl="1" w:tplc="3DCE7EB8">
      <w:numFmt w:val="bullet"/>
      <w:lvlText w:val="•"/>
      <w:lvlJc w:val="left"/>
      <w:pPr>
        <w:ind w:left="2482" w:hanging="360"/>
      </w:pPr>
      <w:rPr>
        <w:lang w:val="en-US" w:eastAsia="en-US" w:bidi="en-US"/>
      </w:rPr>
    </w:lvl>
    <w:lvl w:ilvl="2" w:tplc="CA1AD050">
      <w:numFmt w:val="bullet"/>
      <w:lvlText w:val="•"/>
      <w:lvlJc w:val="left"/>
      <w:pPr>
        <w:ind w:left="3425" w:hanging="360"/>
      </w:pPr>
      <w:rPr>
        <w:lang w:val="en-US" w:eastAsia="en-US" w:bidi="en-US"/>
      </w:rPr>
    </w:lvl>
    <w:lvl w:ilvl="3" w:tplc="07662794">
      <w:numFmt w:val="bullet"/>
      <w:lvlText w:val="•"/>
      <w:lvlJc w:val="left"/>
      <w:pPr>
        <w:ind w:left="4367" w:hanging="360"/>
      </w:pPr>
      <w:rPr>
        <w:lang w:val="en-US" w:eastAsia="en-US" w:bidi="en-US"/>
      </w:rPr>
    </w:lvl>
    <w:lvl w:ilvl="4" w:tplc="A0BA9E34">
      <w:numFmt w:val="bullet"/>
      <w:lvlText w:val="•"/>
      <w:lvlJc w:val="left"/>
      <w:pPr>
        <w:ind w:left="5310" w:hanging="360"/>
      </w:pPr>
      <w:rPr>
        <w:lang w:val="en-US" w:eastAsia="en-US" w:bidi="en-US"/>
      </w:rPr>
    </w:lvl>
    <w:lvl w:ilvl="5" w:tplc="DAE88784">
      <w:numFmt w:val="bullet"/>
      <w:lvlText w:val="•"/>
      <w:lvlJc w:val="left"/>
      <w:pPr>
        <w:ind w:left="6253" w:hanging="360"/>
      </w:pPr>
      <w:rPr>
        <w:lang w:val="en-US" w:eastAsia="en-US" w:bidi="en-US"/>
      </w:rPr>
    </w:lvl>
    <w:lvl w:ilvl="6" w:tplc="36B89502">
      <w:numFmt w:val="bullet"/>
      <w:lvlText w:val="•"/>
      <w:lvlJc w:val="left"/>
      <w:pPr>
        <w:ind w:left="7195" w:hanging="360"/>
      </w:pPr>
      <w:rPr>
        <w:lang w:val="en-US" w:eastAsia="en-US" w:bidi="en-US"/>
      </w:rPr>
    </w:lvl>
    <w:lvl w:ilvl="7" w:tplc="0E007C82">
      <w:numFmt w:val="bullet"/>
      <w:lvlText w:val="•"/>
      <w:lvlJc w:val="left"/>
      <w:pPr>
        <w:ind w:left="8138" w:hanging="360"/>
      </w:pPr>
      <w:rPr>
        <w:lang w:val="en-US" w:eastAsia="en-US" w:bidi="en-US"/>
      </w:rPr>
    </w:lvl>
    <w:lvl w:ilvl="8" w:tplc="1D0830C2">
      <w:numFmt w:val="bullet"/>
      <w:lvlText w:val="•"/>
      <w:lvlJc w:val="left"/>
      <w:pPr>
        <w:ind w:left="9081" w:hanging="360"/>
      </w:pPr>
      <w:rPr>
        <w:lang w:val="en-US" w:eastAsia="en-US" w:bidi="en-US"/>
      </w:rPr>
    </w:lvl>
  </w:abstractNum>
  <w:abstractNum w:abstractNumId="2">
    <w:nsid w:val="1F937248"/>
    <w:multiLevelType w:val="hybridMultilevel"/>
    <w:tmpl w:val="012E9276"/>
    <w:lvl w:ilvl="0" w:tplc="C4DE09A6">
      <w:numFmt w:val="bullet"/>
      <w:lvlText w:val=""/>
      <w:lvlJc w:val="left"/>
      <w:pPr>
        <w:ind w:left="1440" w:hanging="360"/>
      </w:pPr>
      <w:rPr>
        <w:w w:val="100"/>
        <w:lang w:val="en-US" w:eastAsia="en-US" w:bidi="en-US"/>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19A5B1E"/>
    <w:multiLevelType w:val="hybridMultilevel"/>
    <w:tmpl w:val="D26C2F12"/>
    <w:lvl w:ilvl="0" w:tplc="5320752A">
      <w:numFmt w:val="bullet"/>
      <w:lvlText w:val=""/>
      <w:lvlJc w:val="left"/>
      <w:pPr>
        <w:ind w:left="740" w:hanging="360"/>
      </w:pPr>
      <w:rPr>
        <w:rFonts w:ascii="Symbol" w:eastAsia="Symbol" w:hAnsi="Symbol" w:cs="Symbol" w:hint="default"/>
        <w:w w:val="100"/>
        <w:sz w:val="24"/>
        <w:szCs w:val="24"/>
        <w:lang w:val="en-US" w:eastAsia="en-US" w:bidi="en-US"/>
      </w:rPr>
    </w:lvl>
    <w:lvl w:ilvl="1" w:tplc="37E47A44">
      <w:numFmt w:val="bullet"/>
      <w:lvlText w:val="•"/>
      <w:lvlJc w:val="left"/>
      <w:pPr>
        <w:ind w:left="1117" w:hanging="360"/>
      </w:pPr>
      <w:rPr>
        <w:lang w:val="en-US" w:eastAsia="en-US" w:bidi="en-US"/>
      </w:rPr>
    </w:lvl>
    <w:lvl w:ilvl="2" w:tplc="EB78F50E">
      <w:numFmt w:val="bullet"/>
      <w:lvlText w:val="•"/>
      <w:lvlJc w:val="left"/>
      <w:pPr>
        <w:ind w:left="1495" w:hanging="360"/>
      </w:pPr>
      <w:rPr>
        <w:lang w:val="en-US" w:eastAsia="en-US" w:bidi="en-US"/>
      </w:rPr>
    </w:lvl>
    <w:lvl w:ilvl="3" w:tplc="B20AA4E0">
      <w:numFmt w:val="bullet"/>
      <w:lvlText w:val="•"/>
      <w:lvlJc w:val="left"/>
      <w:pPr>
        <w:ind w:left="1873" w:hanging="360"/>
      </w:pPr>
      <w:rPr>
        <w:lang w:val="en-US" w:eastAsia="en-US" w:bidi="en-US"/>
      </w:rPr>
    </w:lvl>
    <w:lvl w:ilvl="4" w:tplc="CBF86DBA">
      <w:numFmt w:val="bullet"/>
      <w:lvlText w:val="•"/>
      <w:lvlJc w:val="left"/>
      <w:pPr>
        <w:ind w:left="2250" w:hanging="360"/>
      </w:pPr>
      <w:rPr>
        <w:lang w:val="en-US" w:eastAsia="en-US" w:bidi="en-US"/>
      </w:rPr>
    </w:lvl>
    <w:lvl w:ilvl="5" w:tplc="F1001C8A">
      <w:numFmt w:val="bullet"/>
      <w:lvlText w:val="•"/>
      <w:lvlJc w:val="left"/>
      <w:pPr>
        <w:ind w:left="2628" w:hanging="360"/>
      </w:pPr>
      <w:rPr>
        <w:lang w:val="en-US" w:eastAsia="en-US" w:bidi="en-US"/>
      </w:rPr>
    </w:lvl>
    <w:lvl w:ilvl="6" w:tplc="256278B0">
      <w:numFmt w:val="bullet"/>
      <w:lvlText w:val="•"/>
      <w:lvlJc w:val="left"/>
      <w:pPr>
        <w:ind w:left="3006" w:hanging="360"/>
      </w:pPr>
      <w:rPr>
        <w:lang w:val="en-US" w:eastAsia="en-US" w:bidi="en-US"/>
      </w:rPr>
    </w:lvl>
    <w:lvl w:ilvl="7" w:tplc="5A74A328">
      <w:numFmt w:val="bullet"/>
      <w:lvlText w:val="•"/>
      <w:lvlJc w:val="left"/>
      <w:pPr>
        <w:ind w:left="3383" w:hanging="360"/>
      </w:pPr>
      <w:rPr>
        <w:lang w:val="en-US" w:eastAsia="en-US" w:bidi="en-US"/>
      </w:rPr>
    </w:lvl>
    <w:lvl w:ilvl="8" w:tplc="BE6CE3FC">
      <w:numFmt w:val="bullet"/>
      <w:lvlText w:val="•"/>
      <w:lvlJc w:val="left"/>
      <w:pPr>
        <w:ind w:left="3761" w:hanging="360"/>
      </w:pPr>
      <w:rPr>
        <w:lang w:val="en-US" w:eastAsia="en-US" w:bidi="en-US"/>
      </w:rPr>
    </w:lvl>
  </w:abstractNum>
  <w:abstractNum w:abstractNumId="4">
    <w:nsid w:val="2FE176C2"/>
    <w:multiLevelType w:val="hybridMultilevel"/>
    <w:tmpl w:val="76BC65B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1F70FE4"/>
    <w:multiLevelType w:val="hybridMultilevel"/>
    <w:tmpl w:val="A784DD0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89746F9"/>
    <w:multiLevelType w:val="multilevel"/>
    <w:tmpl w:val="B142DA7E"/>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3BDF0DDF"/>
    <w:multiLevelType w:val="hybridMultilevel"/>
    <w:tmpl w:val="A23AFB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2A152AC"/>
    <w:multiLevelType w:val="hybridMultilevel"/>
    <w:tmpl w:val="BBCAAD8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72E6F79"/>
    <w:multiLevelType w:val="hybridMultilevel"/>
    <w:tmpl w:val="92FA16A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49033BA4"/>
    <w:multiLevelType w:val="hybridMultilevel"/>
    <w:tmpl w:val="60949C62"/>
    <w:lvl w:ilvl="0" w:tplc="C4DE09A6">
      <w:numFmt w:val="bullet"/>
      <w:lvlText w:val=""/>
      <w:lvlJc w:val="left"/>
      <w:pPr>
        <w:ind w:left="1180" w:hanging="360"/>
      </w:pPr>
      <w:rPr>
        <w:w w:val="100"/>
        <w:lang w:val="en-US" w:eastAsia="en-US" w:bidi="en-US"/>
      </w:rPr>
    </w:lvl>
    <w:lvl w:ilvl="1" w:tplc="A06CDA16">
      <w:numFmt w:val="bullet"/>
      <w:lvlText w:val=""/>
      <w:lvlJc w:val="left"/>
      <w:pPr>
        <w:ind w:left="2260" w:hanging="360"/>
      </w:pPr>
      <w:rPr>
        <w:w w:val="100"/>
        <w:lang w:val="en-US" w:eastAsia="en-US" w:bidi="en-US"/>
      </w:rPr>
    </w:lvl>
    <w:lvl w:ilvl="2" w:tplc="F844DD50">
      <w:numFmt w:val="bullet"/>
      <w:lvlText w:val="•"/>
      <w:lvlJc w:val="left"/>
      <w:pPr>
        <w:ind w:left="2260" w:hanging="360"/>
      </w:pPr>
      <w:rPr>
        <w:lang w:val="en-US" w:eastAsia="en-US" w:bidi="en-US"/>
      </w:rPr>
    </w:lvl>
    <w:lvl w:ilvl="3" w:tplc="084CAF62">
      <w:numFmt w:val="bullet"/>
      <w:lvlText w:val="•"/>
      <w:lvlJc w:val="left"/>
      <w:pPr>
        <w:ind w:left="3348" w:hanging="360"/>
      </w:pPr>
      <w:rPr>
        <w:lang w:val="en-US" w:eastAsia="en-US" w:bidi="en-US"/>
      </w:rPr>
    </w:lvl>
    <w:lvl w:ilvl="4" w:tplc="E4B0DE42">
      <w:numFmt w:val="bullet"/>
      <w:lvlText w:val="•"/>
      <w:lvlJc w:val="left"/>
      <w:pPr>
        <w:ind w:left="4436" w:hanging="360"/>
      </w:pPr>
      <w:rPr>
        <w:lang w:val="en-US" w:eastAsia="en-US" w:bidi="en-US"/>
      </w:rPr>
    </w:lvl>
    <w:lvl w:ilvl="5" w:tplc="2CB8EC48">
      <w:numFmt w:val="bullet"/>
      <w:lvlText w:val="•"/>
      <w:lvlJc w:val="left"/>
      <w:pPr>
        <w:ind w:left="5524" w:hanging="360"/>
      </w:pPr>
      <w:rPr>
        <w:lang w:val="en-US" w:eastAsia="en-US" w:bidi="en-US"/>
      </w:rPr>
    </w:lvl>
    <w:lvl w:ilvl="6" w:tplc="4560C80A">
      <w:numFmt w:val="bullet"/>
      <w:lvlText w:val="•"/>
      <w:lvlJc w:val="left"/>
      <w:pPr>
        <w:ind w:left="6613" w:hanging="360"/>
      </w:pPr>
      <w:rPr>
        <w:lang w:val="en-US" w:eastAsia="en-US" w:bidi="en-US"/>
      </w:rPr>
    </w:lvl>
    <w:lvl w:ilvl="7" w:tplc="A04C2BAC">
      <w:numFmt w:val="bullet"/>
      <w:lvlText w:val="•"/>
      <w:lvlJc w:val="left"/>
      <w:pPr>
        <w:ind w:left="7701" w:hanging="360"/>
      </w:pPr>
      <w:rPr>
        <w:lang w:val="en-US" w:eastAsia="en-US" w:bidi="en-US"/>
      </w:rPr>
    </w:lvl>
    <w:lvl w:ilvl="8" w:tplc="AA7A8816">
      <w:numFmt w:val="bullet"/>
      <w:lvlText w:val="•"/>
      <w:lvlJc w:val="left"/>
      <w:pPr>
        <w:ind w:left="8789" w:hanging="360"/>
      </w:pPr>
      <w:rPr>
        <w:lang w:val="en-US" w:eastAsia="en-US" w:bidi="en-US"/>
      </w:rPr>
    </w:lvl>
  </w:abstractNum>
  <w:abstractNum w:abstractNumId="11">
    <w:nsid w:val="4D964919"/>
    <w:multiLevelType w:val="hybridMultilevel"/>
    <w:tmpl w:val="2148475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F7B5DB7"/>
    <w:multiLevelType w:val="hybridMultilevel"/>
    <w:tmpl w:val="1F3812E0"/>
    <w:lvl w:ilvl="0" w:tplc="0CBE51F2">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8267548"/>
    <w:multiLevelType w:val="hybridMultilevel"/>
    <w:tmpl w:val="2FB223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595F6006"/>
    <w:multiLevelType w:val="multilevel"/>
    <w:tmpl w:val="0F3AA6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B06449F"/>
    <w:multiLevelType w:val="hybridMultilevel"/>
    <w:tmpl w:val="986E62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DE97B5F"/>
    <w:multiLevelType w:val="hybridMultilevel"/>
    <w:tmpl w:val="627450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F091AA2"/>
    <w:multiLevelType w:val="multilevel"/>
    <w:tmpl w:val="0B5AC9D0"/>
    <w:lvl w:ilvl="0">
      <w:start w:val="3"/>
      <w:numFmt w:val="decimal"/>
      <w:lvlText w:val="%1"/>
      <w:lvlJc w:val="left"/>
      <w:pPr>
        <w:ind w:left="1360" w:hanging="540"/>
      </w:pPr>
      <w:rPr>
        <w:lang w:val="en-US" w:eastAsia="en-US" w:bidi="en-US"/>
      </w:rPr>
    </w:lvl>
    <w:lvl w:ilvl="1">
      <w:start w:val="5"/>
      <w:numFmt w:val="decimal"/>
      <w:lvlText w:val="%1.%2"/>
      <w:lvlJc w:val="left"/>
      <w:pPr>
        <w:ind w:left="1360" w:hanging="540"/>
      </w:pPr>
      <w:rPr>
        <w:lang w:val="en-US" w:eastAsia="en-US" w:bidi="en-US"/>
      </w:rPr>
    </w:lvl>
    <w:lvl w:ilvl="2">
      <w:start w:val="1"/>
      <w:numFmt w:val="decimal"/>
      <w:lvlText w:val="%1.%2.%3"/>
      <w:lvlJc w:val="left"/>
      <w:pPr>
        <w:ind w:left="1360" w:hanging="540"/>
      </w:pPr>
      <w:rPr>
        <w:rFonts w:ascii="Times New Roman" w:eastAsia="Times New Roman" w:hAnsi="Times New Roman" w:cs="Times New Roman" w:hint="default"/>
        <w:b/>
        <w:bCs/>
        <w:spacing w:val="-2"/>
        <w:w w:val="99"/>
        <w:sz w:val="24"/>
        <w:szCs w:val="24"/>
        <w:lang w:val="en-US" w:eastAsia="en-US" w:bidi="en-US"/>
      </w:rPr>
    </w:lvl>
    <w:lvl w:ilvl="3">
      <w:numFmt w:val="bullet"/>
      <w:lvlText w:val=""/>
      <w:lvlJc w:val="left"/>
      <w:pPr>
        <w:ind w:left="1540" w:hanging="360"/>
      </w:pPr>
      <w:rPr>
        <w:rFonts w:ascii="Symbol" w:eastAsia="Symbol" w:hAnsi="Symbol" w:cs="Symbol" w:hint="default"/>
        <w:w w:val="100"/>
        <w:sz w:val="22"/>
        <w:szCs w:val="22"/>
        <w:lang w:val="en-US" w:eastAsia="en-US" w:bidi="en-US"/>
      </w:rPr>
    </w:lvl>
    <w:lvl w:ilvl="4">
      <w:numFmt w:val="bullet"/>
      <w:lvlText w:val="•"/>
      <w:lvlJc w:val="left"/>
      <w:pPr>
        <w:ind w:left="4682" w:hanging="360"/>
      </w:pPr>
      <w:rPr>
        <w:lang w:val="en-US" w:eastAsia="en-US" w:bidi="en-US"/>
      </w:rPr>
    </w:lvl>
    <w:lvl w:ilvl="5">
      <w:numFmt w:val="bullet"/>
      <w:lvlText w:val="•"/>
      <w:lvlJc w:val="left"/>
      <w:pPr>
        <w:ind w:left="5729" w:hanging="360"/>
      </w:pPr>
      <w:rPr>
        <w:lang w:val="en-US" w:eastAsia="en-US" w:bidi="en-US"/>
      </w:rPr>
    </w:lvl>
    <w:lvl w:ilvl="6">
      <w:numFmt w:val="bullet"/>
      <w:lvlText w:val="•"/>
      <w:lvlJc w:val="left"/>
      <w:pPr>
        <w:ind w:left="6776" w:hanging="360"/>
      </w:pPr>
      <w:rPr>
        <w:lang w:val="en-US" w:eastAsia="en-US" w:bidi="en-US"/>
      </w:rPr>
    </w:lvl>
    <w:lvl w:ilvl="7">
      <w:numFmt w:val="bullet"/>
      <w:lvlText w:val="•"/>
      <w:lvlJc w:val="left"/>
      <w:pPr>
        <w:ind w:left="7824" w:hanging="360"/>
      </w:pPr>
      <w:rPr>
        <w:lang w:val="en-US" w:eastAsia="en-US" w:bidi="en-US"/>
      </w:rPr>
    </w:lvl>
    <w:lvl w:ilvl="8">
      <w:numFmt w:val="bullet"/>
      <w:lvlText w:val="•"/>
      <w:lvlJc w:val="left"/>
      <w:pPr>
        <w:ind w:left="8871" w:hanging="360"/>
      </w:pPr>
      <w:rPr>
        <w:lang w:val="en-US" w:eastAsia="en-US" w:bidi="en-US"/>
      </w:rPr>
    </w:lvl>
  </w:abstractNum>
  <w:abstractNum w:abstractNumId="18">
    <w:nsid w:val="5FB15ADB"/>
    <w:multiLevelType w:val="hybridMultilevel"/>
    <w:tmpl w:val="7CE60F66"/>
    <w:lvl w:ilvl="0" w:tplc="164E0AE0">
      <w:numFmt w:val="bullet"/>
      <w:lvlText w:val=""/>
      <w:lvlJc w:val="left"/>
      <w:pPr>
        <w:ind w:left="559" w:hanging="360"/>
      </w:pPr>
      <w:rPr>
        <w:rFonts w:ascii="Symbol" w:eastAsia="Symbol" w:hAnsi="Symbol" w:cs="Symbol" w:hint="default"/>
        <w:w w:val="100"/>
        <w:sz w:val="24"/>
        <w:szCs w:val="24"/>
        <w:lang w:val="en-US" w:eastAsia="en-US" w:bidi="en-US"/>
      </w:rPr>
    </w:lvl>
    <w:lvl w:ilvl="1" w:tplc="9EA0D150">
      <w:numFmt w:val="bullet"/>
      <w:lvlText w:val="•"/>
      <w:lvlJc w:val="left"/>
      <w:pPr>
        <w:ind w:left="937" w:hanging="360"/>
      </w:pPr>
      <w:rPr>
        <w:lang w:val="en-US" w:eastAsia="en-US" w:bidi="en-US"/>
      </w:rPr>
    </w:lvl>
    <w:lvl w:ilvl="2" w:tplc="7D2EC28C">
      <w:numFmt w:val="bullet"/>
      <w:lvlText w:val="•"/>
      <w:lvlJc w:val="left"/>
      <w:pPr>
        <w:ind w:left="1314" w:hanging="360"/>
      </w:pPr>
      <w:rPr>
        <w:lang w:val="en-US" w:eastAsia="en-US" w:bidi="en-US"/>
      </w:rPr>
    </w:lvl>
    <w:lvl w:ilvl="3" w:tplc="015EDD28">
      <w:numFmt w:val="bullet"/>
      <w:lvlText w:val="•"/>
      <w:lvlJc w:val="left"/>
      <w:pPr>
        <w:ind w:left="1691" w:hanging="360"/>
      </w:pPr>
      <w:rPr>
        <w:lang w:val="en-US" w:eastAsia="en-US" w:bidi="en-US"/>
      </w:rPr>
    </w:lvl>
    <w:lvl w:ilvl="4" w:tplc="E2463406">
      <w:numFmt w:val="bullet"/>
      <w:lvlText w:val="•"/>
      <w:lvlJc w:val="left"/>
      <w:pPr>
        <w:ind w:left="2068" w:hanging="360"/>
      </w:pPr>
      <w:rPr>
        <w:lang w:val="en-US" w:eastAsia="en-US" w:bidi="en-US"/>
      </w:rPr>
    </w:lvl>
    <w:lvl w:ilvl="5" w:tplc="100E6634">
      <w:numFmt w:val="bullet"/>
      <w:lvlText w:val="•"/>
      <w:lvlJc w:val="left"/>
      <w:pPr>
        <w:ind w:left="2446" w:hanging="360"/>
      </w:pPr>
      <w:rPr>
        <w:lang w:val="en-US" w:eastAsia="en-US" w:bidi="en-US"/>
      </w:rPr>
    </w:lvl>
    <w:lvl w:ilvl="6" w:tplc="470C27F0">
      <w:numFmt w:val="bullet"/>
      <w:lvlText w:val="•"/>
      <w:lvlJc w:val="left"/>
      <w:pPr>
        <w:ind w:left="2823" w:hanging="360"/>
      </w:pPr>
      <w:rPr>
        <w:lang w:val="en-US" w:eastAsia="en-US" w:bidi="en-US"/>
      </w:rPr>
    </w:lvl>
    <w:lvl w:ilvl="7" w:tplc="968295D8">
      <w:numFmt w:val="bullet"/>
      <w:lvlText w:val="•"/>
      <w:lvlJc w:val="left"/>
      <w:pPr>
        <w:ind w:left="3200" w:hanging="360"/>
      </w:pPr>
      <w:rPr>
        <w:lang w:val="en-US" w:eastAsia="en-US" w:bidi="en-US"/>
      </w:rPr>
    </w:lvl>
    <w:lvl w:ilvl="8" w:tplc="271CA08E">
      <w:numFmt w:val="bullet"/>
      <w:lvlText w:val="•"/>
      <w:lvlJc w:val="left"/>
      <w:pPr>
        <w:ind w:left="3577" w:hanging="360"/>
      </w:pPr>
      <w:rPr>
        <w:lang w:val="en-US" w:eastAsia="en-US" w:bidi="en-US"/>
      </w:rPr>
    </w:lvl>
  </w:abstractNum>
  <w:abstractNum w:abstractNumId="19">
    <w:nsid w:val="61A83D69"/>
    <w:multiLevelType w:val="hybridMultilevel"/>
    <w:tmpl w:val="F5F8BD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27028A0"/>
    <w:multiLevelType w:val="multilevel"/>
    <w:tmpl w:val="B142DA7E"/>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62DD1450"/>
    <w:multiLevelType w:val="hybridMultilevel"/>
    <w:tmpl w:val="F62A40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7ED4109"/>
    <w:multiLevelType w:val="multilevel"/>
    <w:tmpl w:val="4D2C0610"/>
    <w:lvl w:ilvl="0">
      <w:start w:val="2"/>
      <w:numFmt w:val="decimal"/>
      <w:lvlText w:val="%1"/>
      <w:lvlJc w:val="left"/>
      <w:pPr>
        <w:ind w:left="360" w:hanging="360"/>
      </w:pPr>
      <w:rPr>
        <w:rFonts w:hint="default"/>
      </w:rPr>
    </w:lvl>
    <w:lvl w:ilvl="1">
      <w:start w:val="7"/>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3">
    <w:nsid w:val="680730C0"/>
    <w:multiLevelType w:val="hybridMultilevel"/>
    <w:tmpl w:val="235CEDE6"/>
    <w:lvl w:ilvl="0" w:tplc="32904750">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8E03149"/>
    <w:multiLevelType w:val="multilevel"/>
    <w:tmpl w:val="F4367F68"/>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6B281CCE"/>
    <w:multiLevelType w:val="multilevel"/>
    <w:tmpl w:val="61A42A70"/>
    <w:lvl w:ilvl="0">
      <w:numFmt w:val="bullet"/>
      <w:lvlText w:val=""/>
      <w:lvlJc w:val="left"/>
      <w:pPr>
        <w:ind w:left="1360" w:hanging="540"/>
      </w:pPr>
      <w:rPr>
        <w:w w:val="100"/>
        <w:lang w:val="en-US" w:eastAsia="en-US" w:bidi="en-US"/>
      </w:rPr>
    </w:lvl>
    <w:lvl w:ilvl="1">
      <w:start w:val="5"/>
      <w:numFmt w:val="decimal"/>
      <w:lvlText w:val="%1.%2"/>
      <w:lvlJc w:val="left"/>
      <w:pPr>
        <w:ind w:left="1360" w:hanging="540"/>
      </w:pPr>
      <w:rPr>
        <w:lang w:val="en-US" w:eastAsia="en-US" w:bidi="en-US"/>
      </w:rPr>
    </w:lvl>
    <w:lvl w:ilvl="2">
      <w:start w:val="2"/>
      <w:numFmt w:val="decimal"/>
      <w:lvlText w:val="%1.%2.%3"/>
      <w:lvlJc w:val="left"/>
      <w:pPr>
        <w:ind w:left="1360" w:hanging="540"/>
      </w:pPr>
      <w:rPr>
        <w:rFonts w:ascii="Times New Roman" w:eastAsia="Times New Roman" w:hAnsi="Times New Roman" w:cs="Times New Roman" w:hint="default"/>
        <w:b/>
        <w:bCs/>
        <w:spacing w:val="-2"/>
        <w:w w:val="99"/>
        <w:sz w:val="24"/>
        <w:szCs w:val="24"/>
        <w:lang w:val="en-US" w:eastAsia="en-US" w:bidi="en-US"/>
      </w:rPr>
    </w:lvl>
    <w:lvl w:ilvl="3">
      <w:numFmt w:val="bullet"/>
      <w:lvlText w:val=""/>
      <w:lvlJc w:val="left"/>
      <w:pPr>
        <w:ind w:left="1540" w:hanging="360"/>
      </w:pPr>
      <w:rPr>
        <w:rFonts w:ascii="Symbol" w:eastAsia="Symbol" w:hAnsi="Symbol" w:cs="Symbol" w:hint="default"/>
        <w:w w:val="100"/>
        <w:sz w:val="22"/>
        <w:szCs w:val="22"/>
        <w:lang w:val="en-US" w:eastAsia="en-US" w:bidi="en-US"/>
      </w:rPr>
    </w:lvl>
    <w:lvl w:ilvl="4">
      <w:numFmt w:val="bullet"/>
      <w:lvlText w:val="•"/>
      <w:lvlJc w:val="left"/>
      <w:pPr>
        <w:ind w:left="4682" w:hanging="360"/>
      </w:pPr>
      <w:rPr>
        <w:lang w:val="en-US" w:eastAsia="en-US" w:bidi="en-US"/>
      </w:rPr>
    </w:lvl>
    <w:lvl w:ilvl="5">
      <w:numFmt w:val="bullet"/>
      <w:lvlText w:val="•"/>
      <w:lvlJc w:val="left"/>
      <w:pPr>
        <w:ind w:left="5729" w:hanging="360"/>
      </w:pPr>
      <w:rPr>
        <w:lang w:val="en-US" w:eastAsia="en-US" w:bidi="en-US"/>
      </w:rPr>
    </w:lvl>
    <w:lvl w:ilvl="6">
      <w:numFmt w:val="bullet"/>
      <w:lvlText w:val="•"/>
      <w:lvlJc w:val="left"/>
      <w:pPr>
        <w:ind w:left="6776" w:hanging="360"/>
      </w:pPr>
      <w:rPr>
        <w:lang w:val="en-US" w:eastAsia="en-US" w:bidi="en-US"/>
      </w:rPr>
    </w:lvl>
    <w:lvl w:ilvl="7">
      <w:numFmt w:val="bullet"/>
      <w:lvlText w:val="•"/>
      <w:lvlJc w:val="left"/>
      <w:pPr>
        <w:ind w:left="7824" w:hanging="360"/>
      </w:pPr>
      <w:rPr>
        <w:lang w:val="en-US" w:eastAsia="en-US" w:bidi="en-US"/>
      </w:rPr>
    </w:lvl>
    <w:lvl w:ilvl="8">
      <w:numFmt w:val="bullet"/>
      <w:lvlText w:val="•"/>
      <w:lvlJc w:val="left"/>
      <w:pPr>
        <w:ind w:left="8871" w:hanging="360"/>
      </w:pPr>
      <w:rPr>
        <w:lang w:val="en-US" w:eastAsia="en-US" w:bidi="en-US"/>
      </w:rPr>
    </w:lvl>
  </w:abstractNum>
  <w:abstractNum w:abstractNumId="26">
    <w:nsid w:val="6DF34935"/>
    <w:multiLevelType w:val="hybridMultilevel"/>
    <w:tmpl w:val="86E233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735A0BC7"/>
    <w:multiLevelType w:val="multilevel"/>
    <w:tmpl w:val="B142DA7E"/>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73781604"/>
    <w:multiLevelType w:val="hybridMultilevel"/>
    <w:tmpl w:val="AFA6F3D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78F21BB6"/>
    <w:multiLevelType w:val="hybridMultilevel"/>
    <w:tmpl w:val="B97C6ABE"/>
    <w:lvl w:ilvl="0" w:tplc="0CBE51F2">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A3B0AA4"/>
    <w:multiLevelType w:val="hybridMultilevel"/>
    <w:tmpl w:val="F28CAD6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8"/>
  </w:num>
  <w:num w:numId="3">
    <w:abstractNumId w:val="4"/>
  </w:num>
  <w:num w:numId="4">
    <w:abstractNumId w:val="28"/>
  </w:num>
  <w:num w:numId="5">
    <w:abstractNumId w:val="30"/>
  </w:num>
  <w:num w:numId="6">
    <w:abstractNumId w:val="5"/>
  </w:num>
  <w:num w:numId="7">
    <w:abstractNumId w:val="9"/>
  </w:num>
  <w:num w:numId="8">
    <w:abstractNumId w:val="11"/>
  </w:num>
  <w:num w:numId="9">
    <w:abstractNumId w:val="21"/>
  </w:num>
  <w:num w:numId="10">
    <w:abstractNumId w:val="20"/>
  </w:num>
  <w:num w:numId="11">
    <w:abstractNumId w:val="6"/>
  </w:num>
  <w:num w:numId="12">
    <w:abstractNumId w:val="27"/>
  </w:num>
  <w:num w:numId="13">
    <w:abstractNumId w:val="26"/>
  </w:num>
  <w:num w:numId="14">
    <w:abstractNumId w:val="13"/>
  </w:num>
  <w:num w:numId="15">
    <w:abstractNumId w:val="7"/>
  </w:num>
  <w:num w:numId="16">
    <w:abstractNumId w:val="1"/>
  </w:num>
  <w:num w:numId="17">
    <w:abstractNumId w:val="17"/>
    <w:lvlOverride w:ilvl="0">
      <w:startOverride w:val="3"/>
    </w:lvlOverride>
    <w:lvlOverride w:ilvl="1">
      <w:startOverride w:val="5"/>
    </w:lvlOverride>
    <w:lvlOverride w:ilvl="2">
      <w:startOverride w:val="1"/>
    </w:lvlOverride>
    <w:lvlOverride w:ilvl="3"/>
    <w:lvlOverride w:ilvl="4"/>
    <w:lvlOverride w:ilvl="5"/>
    <w:lvlOverride w:ilvl="6"/>
    <w:lvlOverride w:ilvl="7"/>
    <w:lvlOverride w:ilvl="8"/>
  </w:num>
  <w:num w:numId="18">
    <w:abstractNumId w:val="25"/>
  </w:num>
  <w:num w:numId="19">
    <w:abstractNumId w:val="10"/>
  </w:num>
  <w:num w:numId="20">
    <w:abstractNumId w:val="18"/>
  </w:num>
  <w:num w:numId="21">
    <w:abstractNumId w:val="3"/>
  </w:num>
  <w:num w:numId="22">
    <w:abstractNumId w:val="29"/>
  </w:num>
  <w:num w:numId="23">
    <w:abstractNumId w:val="12"/>
  </w:num>
  <w:num w:numId="24">
    <w:abstractNumId w:val="0"/>
  </w:num>
  <w:num w:numId="25">
    <w:abstractNumId w:val="23"/>
  </w:num>
  <w:num w:numId="26">
    <w:abstractNumId w:val="16"/>
  </w:num>
  <w:num w:numId="27">
    <w:abstractNumId w:val="2"/>
  </w:num>
  <w:num w:numId="28">
    <w:abstractNumId w:val="22"/>
  </w:num>
  <w:num w:numId="29">
    <w:abstractNumId w:val="24"/>
  </w:num>
  <w:num w:numId="30">
    <w:abstractNumId w:val="15"/>
  </w:num>
  <w:num w:numId="31">
    <w:abstractNumId w:val="1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2F68"/>
    <w:rsid w:val="00010A9C"/>
    <w:rsid w:val="0003173B"/>
    <w:rsid w:val="00035408"/>
    <w:rsid w:val="00043686"/>
    <w:rsid w:val="000842F4"/>
    <w:rsid w:val="000B18B8"/>
    <w:rsid w:val="000C6C89"/>
    <w:rsid w:val="000C6F9F"/>
    <w:rsid w:val="000D12F6"/>
    <w:rsid w:val="000E6B45"/>
    <w:rsid w:val="000E7C9F"/>
    <w:rsid w:val="000F7786"/>
    <w:rsid w:val="00106825"/>
    <w:rsid w:val="00117D30"/>
    <w:rsid w:val="001603EE"/>
    <w:rsid w:val="00182DB6"/>
    <w:rsid w:val="001C3F77"/>
    <w:rsid w:val="001D60B9"/>
    <w:rsid w:val="001E4601"/>
    <w:rsid w:val="00212663"/>
    <w:rsid w:val="0022020E"/>
    <w:rsid w:val="002674EC"/>
    <w:rsid w:val="00275360"/>
    <w:rsid w:val="0028093A"/>
    <w:rsid w:val="002B6BE1"/>
    <w:rsid w:val="002E4556"/>
    <w:rsid w:val="002F346D"/>
    <w:rsid w:val="002F4D7D"/>
    <w:rsid w:val="00356669"/>
    <w:rsid w:val="003821D8"/>
    <w:rsid w:val="003A12DB"/>
    <w:rsid w:val="003B6A8C"/>
    <w:rsid w:val="0041602B"/>
    <w:rsid w:val="004176F4"/>
    <w:rsid w:val="004227DC"/>
    <w:rsid w:val="00445A23"/>
    <w:rsid w:val="004509E4"/>
    <w:rsid w:val="00454537"/>
    <w:rsid w:val="004A4B33"/>
    <w:rsid w:val="004B588B"/>
    <w:rsid w:val="004C5080"/>
    <w:rsid w:val="004E7CEE"/>
    <w:rsid w:val="005027F0"/>
    <w:rsid w:val="005066F3"/>
    <w:rsid w:val="0050725D"/>
    <w:rsid w:val="00517AB6"/>
    <w:rsid w:val="00546106"/>
    <w:rsid w:val="00550EE4"/>
    <w:rsid w:val="00576D3F"/>
    <w:rsid w:val="005B733E"/>
    <w:rsid w:val="005E60A8"/>
    <w:rsid w:val="00621AC1"/>
    <w:rsid w:val="006426D7"/>
    <w:rsid w:val="006462BD"/>
    <w:rsid w:val="00674FA1"/>
    <w:rsid w:val="006831D5"/>
    <w:rsid w:val="0068694A"/>
    <w:rsid w:val="00697F52"/>
    <w:rsid w:val="006A59D9"/>
    <w:rsid w:val="006D2AE9"/>
    <w:rsid w:val="007200E2"/>
    <w:rsid w:val="00724613"/>
    <w:rsid w:val="007341C7"/>
    <w:rsid w:val="00776C97"/>
    <w:rsid w:val="007C0960"/>
    <w:rsid w:val="007C660F"/>
    <w:rsid w:val="008010B5"/>
    <w:rsid w:val="00812F68"/>
    <w:rsid w:val="00856F94"/>
    <w:rsid w:val="0086120F"/>
    <w:rsid w:val="008617E5"/>
    <w:rsid w:val="00885173"/>
    <w:rsid w:val="00885D50"/>
    <w:rsid w:val="00893333"/>
    <w:rsid w:val="008A250E"/>
    <w:rsid w:val="008C5045"/>
    <w:rsid w:val="008C6FB1"/>
    <w:rsid w:val="008C7C26"/>
    <w:rsid w:val="00910566"/>
    <w:rsid w:val="00930627"/>
    <w:rsid w:val="00946B89"/>
    <w:rsid w:val="00955D71"/>
    <w:rsid w:val="009668A8"/>
    <w:rsid w:val="009A6056"/>
    <w:rsid w:val="00A144AF"/>
    <w:rsid w:val="00A50205"/>
    <w:rsid w:val="00A641B6"/>
    <w:rsid w:val="00A86CB6"/>
    <w:rsid w:val="00AA37E6"/>
    <w:rsid w:val="00AB1AD7"/>
    <w:rsid w:val="00AD228A"/>
    <w:rsid w:val="00B033F7"/>
    <w:rsid w:val="00B21733"/>
    <w:rsid w:val="00B225AE"/>
    <w:rsid w:val="00B22777"/>
    <w:rsid w:val="00B41625"/>
    <w:rsid w:val="00B5430C"/>
    <w:rsid w:val="00BA27A5"/>
    <w:rsid w:val="00BB64BF"/>
    <w:rsid w:val="00C3405A"/>
    <w:rsid w:val="00C46409"/>
    <w:rsid w:val="00C66E72"/>
    <w:rsid w:val="00C7009B"/>
    <w:rsid w:val="00C76467"/>
    <w:rsid w:val="00C82D42"/>
    <w:rsid w:val="00C90FF6"/>
    <w:rsid w:val="00CB3273"/>
    <w:rsid w:val="00D16D56"/>
    <w:rsid w:val="00D22BC6"/>
    <w:rsid w:val="00D26830"/>
    <w:rsid w:val="00DF022F"/>
    <w:rsid w:val="00E02075"/>
    <w:rsid w:val="00E10EC8"/>
    <w:rsid w:val="00E51377"/>
    <w:rsid w:val="00E525A4"/>
    <w:rsid w:val="00E60F96"/>
    <w:rsid w:val="00E6618D"/>
    <w:rsid w:val="00E66D4F"/>
    <w:rsid w:val="00E81C5E"/>
    <w:rsid w:val="00E869DE"/>
    <w:rsid w:val="00E87BB2"/>
    <w:rsid w:val="00E93E16"/>
    <w:rsid w:val="00E950E0"/>
    <w:rsid w:val="00EC5ABB"/>
    <w:rsid w:val="00ED4ED2"/>
    <w:rsid w:val="00EF41DE"/>
    <w:rsid w:val="00F44261"/>
    <w:rsid w:val="00F764B7"/>
    <w:rsid w:val="00F822F4"/>
    <w:rsid w:val="00FF43E7"/>
    <w:rsid w:val="00FF63B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FFC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2020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1"/>
    <w:unhideWhenUsed/>
    <w:qFormat/>
    <w:rsid w:val="0022020E"/>
    <w:pPr>
      <w:widowControl w:val="0"/>
      <w:autoSpaceDE w:val="0"/>
      <w:autoSpaceDN w:val="0"/>
      <w:spacing w:before="90" w:after="0" w:line="240" w:lineRule="auto"/>
      <w:ind w:left="791"/>
      <w:outlineLvl w:val="1"/>
    </w:pPr>
    <w:rPr>
      <w:rFonts w:ascii="Times New Roman" w:eastAsia="Times New Roman" w:hAnsi="Times New Roman" w:cs="Times New Roman"/>
      <w:b/>
      <w:bCs/>
      <w:sz w:val="24"/>
      <w:szCs w:val="24"/>
      <w:lang w:bidi="en-US"/>
    </w:rPr>
  </w:style>
  <w:style w:type="paragraph" w:styleId="Heading3">
    <w:name w:val="heading 3"/>
    <w:basedOn w:val="Normal"/>
    <w:next w:val="Normal"/>
    <w:link w:val="Heading3Char"/>
    <w:uiPriority w:val="9"/>
    <w:unhideWhenUsed/>
    <w:qFormat/>
    <w:rsid w:val="0022020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12F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2F68"/>
    <w:rPr>
      <w:rFonts w:ascii="Tahoma" w:hAnsi="Tahoma" w:cs="Tahoma"/>
      <w:sz w:val="16"/>
      <w:szCs w:val="16"/>
    </w:rPr>
  </w:style>
  <w:style w:type="table" w:styleId="TableGrid">
    <w:name w:val="Table Grid"/>
    <w:basedOn w:val="TableNormal"/>
    <w:uiPriority w:val="59"/>
    <w:rsid w:val="006426D7"/>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0">
    <w:name w:val="TableGrid"/>
    <w:rsid w:val="00E66D4F"/>
    <w:pPr>
      <w:spacing w:after="0" w:line="240" w:lineRule="auto"/>
    </w:pPr>
    <w:tblPr>
      <w:tblCellMar>
        <w:top w:w="0" w:type="dxa"/>
        <w:left w:w="0" w:type="dxa"/>
        <w:bottom w:w="0" w:type="dxa"/>
        <w:right w:w="0" w:type="dxa"/>
      </w:tblCellMar>
    </w:tblPr>
  </w:style>
  <w:style w:type="table" w:styleId="ColorfulShading">
    <w:name w:val="Colorful Shading"/>
    <w:basedOn w:val="TableNormal"/>
    <w:uiPriority w:val="71"/>
    <w:rsid w:val="00AD228A"/>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arkList-Accent2">
    <w:name w:val="Dark List Accent 2"/>
    <w:basedOn w:val="TableNormal"/>
    <w:uiPriority w:val="70"/>
    <w:rsid w:val="00AD228A"/>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customStyle="1" w:styleId="ListTable4-Accent41">
    <w:name w:val="List Table 4 - Accent 41"/>
    <w:basedOn w:val="TableNormal"/>
    <w:uiPriority w:val="49"/>
    <w:rsid w:val="00930627"/>
    <w:pPr>
      <w:spacing w:after="0" w:line="240" w:lineRule="auto"/>
    </w:p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paragraph" w:styleId="ListParagraph">
    <w:name w:val="List Paragraph"/>
    <w:basedOn w:val="Normal"/>
    <w:link w:val="ListParagraphChar"/>
    <w:uiPriority w:val="34"/>
    <w:qFormat/>
    <w:rsid w:val="002F346D"/>
    <w:pPr>
      <w:spacing w:after="160" w:line="259" w:lineRule="auto"/>
      <w:ind w:left="720"/>
      <w:contextualSpacing/>
    </w:pPr>
    <w:rPr>
      <w:rFonts w:eastAsiaTheme="minorHAnsi"/>
    </w:rPr>
  </w:style>
  <w:style w:type="paragraph" w:styleId="BodyText">
    <w:name w:val="Body Text"/>
    <w:basedOn w:val="Normal"/>
    <w:link w:val="BodyTextChar"/>
    <w:uiPriority w:val="1"/>
    <w:unhideWhenUsed/>
    <w:qFormat/>
    <w:rsid w:val="000C6F9F"/>
    <w:pPr>
      <w:widowControl w:val="0"/>
      <w:autoSpaceDE w:val="0"/>
      <w:autoSpaceDN w:val="0"/>
      <w:spacing w:after="0" w:line="240" w:lineRule="auto"/>
    </w:pPr>
    <w:rPr>
      <w:rFonts w:ascii="Times New Roman" w:eastAsia="Times New Roman" w:hAnsi="Times New Roman" w:cs="Times New Roman"/>
      <w:lang w:bidi="en-US"/>
    </w:rPr>
  </w:style>
  <w:style w:type="character" w:customStyle="1" w:styleId="BodyTextChar">
    <w:name w:val="Body Text Char"/>
    <w:basedOn w:val="DefaultParagraphFont"/>
    <w:link w:val="BodyText"/>
    <w:uiPriority w:val="1"/>
    <w:rsid w:val="000C6F9F"/>
    <w:rPr>
      <w:rFonts w:ascii="Times New Roman" w:eastAsia="Times New Roman" w:hAnsi="Times New Roman" w:cs="Times New Roman"/>
      <w:lang w:bidi="en-US"/>
    </w:rPr>
  </w:style>
  <w:style w:type="character" w:styleId="Emphasis">
    <w:name w:val="Emphasis"/>
    <w:basedOn w:val="DefaultParagraphFont"/>
    <w:qFormat/>
    <w:rsid w:val="00946B89"/>
    <w:rPr>
      <w:i/>
      <w:iCs/>
    </w:rPr>
  </w:style>
  <w:style w:type="paragraph" w:styleId="Header">
    <w:name w:val="header"/>
    <w:basedOn w:val="Normal"/>
    <w:link w:val="HeaderChar"/>
    <w:uiPriority w:val="99"/>
    <w:unhideWhenUsed/>
    <w:rsid w:val="00C66E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6E72"/>
  </w:style>
  <w:style w:type="paragraph" w:styleId="Footer">
    <w:name w:val="footer"/>
    <w:basedOn w:val="Normal"/>
    <w:link w:val="FooterChar"/>
    <w:uiPriority w:val="99"/>
    <w:unhideWhenUsed/>
    <w:rsid w:val="00C66E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6E72"/>
  </w:style>
  <w:style w:type="character" w:customStyle="1" w:styleId="Heading1Char">
    <w:name w:val="Heading 1 Char"/>
    <w:basedOn w:val="DefaultParagraphFont"/>
    <w:link w:val="Heading1"/>
    <w:uiPriority w:val="9"/>
    <w:rsid w:val="0022020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1"/>
    <w:rsid w:val="0022020E"/>
    <w:rPr>
      <w:rFonts w:ascii="Times New Roman" w:eastAsia="Times New Roman" w:hAnsi="Times New Roman" w:cs="Times New Roman"/>
      <w:b/>
      <w:bCs/>
      <w:sz w:val="24"/>
      <w:szCs w:val="24"/>
      <w:lang w:bidi="en-US"/>
    </w:rPr>
  </w:style>
  <w:style w:type="character" w:customStyle="1" w:styleId="Heading3Char">
    <w:name w:val="Heading 3 Char"/>
    <w:basedOn w:val="DefaultParagraphFont"/>
    <w:link w:val="Heading3"/>
    <w:uiPriority w:val="9"/>
    <w:rsid w:val="0022020E"/>
    <w:rPr>
      <w:rFonts w:asciiTheme="majorHAnsi" w:eastAsiaTheme="majorEastAsia" w:hAnsiTheme="majorHAnsi" w:cstheme="majorBidi"/>
      <w:b/>
      <w:bCs/>
      <w:color w:val="4F81BD" w:themeColor="accent1"/>
    </w:rPr>
  </w:style>
  <w:style w:type="paragraph" w:customStyle="1" w:styleId="Style2">
    <w:name w:val="Style2"/>
    <w:basedOn w:val="Subtitle"/>
    <w:link w:val="Style2Char"/>
    <w:rsid w:val="0022020E"/>
    <w:pPr>
      <w:numPr>
        <w:ilvl w:val="0"/>
      </w:numPr>
      <w:spacing w:before="240" w:after="0"/>
      <w:ind w:left="720" w:hanging="360"/>
    </w:pPr>
    <w:rPr>
      <w:rFonts w:ascii="Times New Roman" w:hAnsi="Times New Roman" w:cs="Times New Roman"/>
      <w:b/>
      <w:color w:val="215868" w:themeColor="accent5" w:themeShade="80"/>
      <w:sz w:val="32"/>
      <w:szCs w:val="28"/>
    </w:rPr>
  </w:style>
  <w:style w:type="character" w:customStyle="1" w:styleId="Style2Char">
    <w:name w:val="Style2 Char"/>
    <w:basedOn w:val="SubtitleChar"/>
    <w:link w:val="Style2"/>
    <w:rsid w:val="0022020E"/>
    <w:rPr>
      <w:rFonts w:ascii="Times New Roman" w:eastAsiaTheme="majorEastAsia" w:hAnsi="Times New Roman" w:cs="Times New Roman"/>
      <w:b/>
      <w:i w:val="0"/>
      <w:iCs w:val="0"/>
      <w:color w:val="215868" w:themeColor="accent5" w:themeShade="80"/>
      <w:spacing w:val="15"/>
      <w:sz w:val="32"/>
      <w:szCs w:val="28"/>
    </w:rPr>
  </w:style>
  <w:style w:type="paragraph" w:styleId="Subtitle">
    <w:name w:val="Subtitle"/>
    <w:basedOn w:val="Normal"/>
    <w:next w:val="Normal"/>
    <w:link w:val="SubtitleChar"/>
    <w:uiPriority w:val="11"/>
    <w:qFormat/>
    <w:rsid w:val="0022020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2020E"/>
    <w:rPr>
      <w:rFonts w:asciiTheme="majorHAnsi" w:eastAsiaTheme="majorEastAsia" w:hAnsiTheme="majorHAnsi" w:cstheme="majorBidi"/>
      <w:i/>
      <w:iCs/>
      <w:color w:val="4F81BD" w:themeColor="accent1"/>
      <w:spacing w:val="15"/>
      <w:sz w:val="24"/>
      <w:szCs w:val="24"/>
    </w:rPr>
  </w:style>
  <w:style w:type="character" w:customStyle="1" w:styleId="ListParagraphChar">
    <w:name w:val="List Paragraph Char"/>
    <w:basedOn w:val="DefaultParagraphFont"/>
    <w:link w:val="ListParagraph"/>
    <w:uiPriority w:val="34"/>
    <w:rsid w:val="0022020E"/>
    <w:rPr>
      <w:rFonts w:eastAsiaTheme="minorHAnsi"/>
    </w:rPr>
  </w:style>
  <w:style w:type="paragraph" w:customStyle="1" w:styleId="DecimalAligned">
    <w:name w:val="Decimal Aligned"/>
    <w:basedOn w:val="Normal"/>
    <w:uiPriority w:val="40"/>
    <w:qFormat/>
    <w:rsid w:val="0022020E"/>
    <w:pPr>
      <w:tabs>
        <w:tab w:val="decimal" w:pos="360"/>
      </w:tabs>
    </w:pPr>
    <w:rPr>
      <w:rFonts w:eastAsiaTheme="minorHAnsi"/>
      <w:lang w:eastAsia="ja-JP"/>
    </w:rPr>
  </w:style>
  <w:style w:type="paragraph" w:styleId="NoSpacing">
    <w:name w:val="No Spacing"/>
    <w:link w:val="NoSpacingChar"/>
    <w:uiPriority w:val="1"/>
    <w:qFormat/>
    <w:rsid w:val="0022020E"/>
    <w:pPr>
      <w:spacing w:after="0" w:line="240" w:lineRule="auto"/>
    </w:pPr>
  </w:style>
  <w:style w:type="character" w:styleId="SubtleEmphasis">
    <w:name w:val="Subtle Emphasis"/>
    <w:basedOn w:val="DefaultParagraphFont"/>
    <w:uiPriority w:val="19"/>
    <w:qFormat/>
    <w:rsid w:val="0022020E"/>
    <w:rPr>
      <w:i/>
      <w:iCs/>
      <w:color w:val="7F7F7F" w:themeColor="text1" w:themeTint="80"/>
    </w:rPr>
  </w:style>
  <w:style w:type="paragraph" w:customStyle="1" w:styleId="Default">
    <w:name w:val="Default"/>
    <w:rsid w:val="0022020E"/>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customStyle="1" w:styleId="NormalWebChar">
    <w:name w:val="Normal (Web) Char"/>
    <w:aliases w:val="Normal (Web) Char Char Char1,Normal (Web) Char Char Char Char"/>
    <w:link w:val="NormalWeb"/>
    <w:uiPriority w:val="99"/>
    <w:locked/>
    <w:rsid w:val="0022020E"/>
    <w:rPr>
      <w:rFonts w:ascii="Times New Roman" w:eastAsia="Times New Roman" w:hAnsi="Times New Roman" w:cs="Vrinda"/>
      <w:sz w:val="24"/>
      <w:szCs w:val="24"/>
      <w:lang w:bidi="bn-BD"/>
    </w:rPr>
  </w:style>
  <w:style w:type="paragraph" w:styleId="NormalWeb">
    <w:name w:val="Normal (Web)"/>
    <w:aliases w:val="Normal (Web) Char Char,Normal (Web) Char Char Char"/>
    <w:basedOn w:val="Normal"/>
    <w:link w:val="NormalWebChar"/>
    <w:uiPriority w:val="99"/>
    <w:unhideWhenUsed/>
    <w:rsid w:val="0022020E"/>
    <w:pPr>
      <w:spacing w:before="100" w:beforeAutospacing="1" w:after="100" w:afterAutospacing="1" w:line="240" w:lineRule="auto"/>
    </w:pPr>
    <w:rPr>
      <w:rFonts w:ascii="Times New Roman" w:eastAsia="Times New Roman" w:hAnsi="Times New Roman" w:cs="Vrinda"/>
      <w:sz w:val="24"/>
      <w:szCs w:val="24"/>
      <w:lang w:bidi="bn-BD"/>
    </w:rPr>
  </w:style>
  <w:style w:type="character" w:customStyle="1" w:styleId="apple-converted-space">
    <w:name w:val="apple-converted-space"/>
    <w:basedOn w:val="DefaultParagraphFont"/>
    <w:rsid w:val="0022020E"/>
  </w:style>
  <w:style w:type="character" w:styleId="Strong">
    <w:name w:val="Strong"/>
    <w:basedOn w:val="DefaultParagraphFont"/>
    <w:uiPriority w:val="22"/>
    <w:qFormat/>
    <w:rsid w:val="0022020E"/>
    <w:rPr>
      <w:b/>
      <w:bCs/>
    </w:rPr>
  </w:style>
  <w:style w:type="character" w:styleId="Hyperlink">
    <w:name w:val="Hyperlink"/>
    <w:basedOn w:val="DefaultParagraphFont"/>
    <w:uiPriority w:val="99"/>
    <w:unhideWhenUsed/>
    <w:rsid w:val="0022020E"/>
    <w:rPr>
      <w:color w:val="0000FF" w:themeColor="hyperlink"/>
      <w:u w:val="single"/>
    </w:rPr>
  </w:style>
  <w:style w:type="paragraph" w:styleId="Caption">
    <w:name w:val="caption"/>
    <w:basedOn w:val="Normal"/>
    <w:next w:val="Normal"/>
    <w:uiPriority w:val="35"/>
    <w:unhideWhenUsed/>
    <w:qFormat/>
    <w:rsid w:val="0022020E"/>
    <w:pPr>
      <w:spacing w:line="240" w:lineRule="auto"/>
    </w:pPr>
    <w:rPr>
      <w:rFonts w:eastAsiaTheme="minorHAnsi"/>
      <w:b/>
      <w:bCs/>
      <w:color w:val="4F81BD" w:themeColor="accent1"/>
      <w:sz w:val="18"/>
      <w:szCs w:val="18"/>
    </w:rPr>
  </w:style>
  <w:style w:type="paragraph" w:customStyle="1" w:styleId="TableParagraph">
    <w:name w:val="Table Paragraph"/>
    <w:basedOn w:val="Normal"/>
    <w:uiPriority w:val="1"/>
    <w:qFormat/>
    <w:rsid w:val="0022020E"/>
    <w:pPr>
      <w:widowControl w:val="0"/>
      <w:autoSpaceDE w:val="0"/>
      <w:autoSpaceDN w:val="0"/>
      <w:spacing w:after="0" w:line="240" w:lineRule="auto"/>
      <w:ind w:left="107"/>
    </w:pPr>
    <w:rPr>
      <w:rFonts w:ascii="Times New Roman" w:eastAsia="Times New Roman" w:hAnsi="Times New Roman" w:cs="Times New Roman"/>
      <w:lang w:bidi="en-US"/>
    </w:rPr>
  </w:style>
  <w:style w:type="character" w:customStyle="1" w:styleId="NoSpacingChar">
    <w:name w:val="No Spacing Char"/>
    <w:basedOn w:val="DefaultParagraphFont"/>
    <w:link w:val="NoSpacing"/>
    <w:uiPriority w:val="1"/>
    <w:locked/>
    <w:rsid w:val="0022020E"/>
  </w:style>
  <w:style w:type="paragraph" w:styleId="TOCHeading">
    <w:name w:val="TOC Heading"/>
    <w:basedOn w:val="Heading1"/>
    <w:next w:val="Normal"/>
    <w:uiPriority w:val="39"/>
    <w:unhideWhenUsed/>
    <w:qFormat/>
    <w:rsid w:val="0022020E"/>
    <w:pPr>
      <w:outlineLvl w:val="9"/>
    </w:pPr>
    <w:rPr>
      <w:lang w:eastAsia="ja-JP"/>
    </w:rPr>
  </w:style>
  <w:style w:type="paragraph" w:styleId="TOC3">
    <w:name w:val="toc 3"/>
    <w:basedOn w:val="Normal"/>
    <w:next w:val="Normal"/>
    <w:autoRedefine/>
    <w:uiPriority w:val="39"/>
    <w:unhideWhenUsed/>
    <w:rsid w:val="0022020E"/>
    <w:pPr>
      <w:spacing w:after="100"/>
      <w:ind w:left="440"/>
    </w:pPr>
  </w:style>
  <w:style w:type="paragraph" w:styleId="TOC2">
    <w:name w:val="toc 2"/>
    <w:basedOn w:val="Normal"/>
    <w:next w:val="Normal"/>
    <w:autoRedefine/>
    <w:uiPriority w:val="39"/>
    <w:unhideWhenUsed/>
    <w:rsid w:val="0022020E"/>
    <w:pPr>
      <w:spacing w:after="100"/>
      <w:ind w:left="220"/>
    </w:pPr>
  </w:style>
  <w:style w:type="character" w:customStyle="1" w:styleId="fontstyle01">
    <w:name w:val="fontstyle01"/>
    <w:basedOn w:val="DefaultParagraphFont"/>
    <w:rsid w:val="0022020E"/>
    <w:rPr>
      <w:rFonts w:ascii="TimesNewRoman" w:hAnsi="TimesNewRoman" w:hint="default"/>
      <w:b w:val="0"/>
      <w:bCs w:val="0"/>
      <w:i w:val="0"/>
      <w:iCs w:val="0"/>
      <w:color w:val="000000"/>
      <w:sz w:val="24"/>
      <w:szCs w:val="24"/>
    </w:rPr>
  </w:style>
  <w:style w:type="character" w:customStyle="1" w:styleId="fontstyle21">
    <w:name w:val="fontstyle21"/>
    <w:basedOn w:val="DefaultParagraphFont"/>
    <w:rsid w:val="0022020E"/>
    <w:rPr>
      <w:rFonts w:ascii="Wingdings-Regular" w:hAnsi="Wingdings-Regular" w:hint="default"/>
      <w:b w:val="0"/>
      <w:bCs w:val="0"/>
      <w:i w:val="0"/>
      <w:iCs w:val="0"/>
      <w:color w:val="000000"/>
      <w:sz w:val="24"/>
      <w:szCs w:val="24"/>
    </w:rPr>
  </w:style>
  <w:style w:type="character" w:customStyle="1" w:styleId="e24kjd">
    <w:name w:val="e24kjd"/>
    <w:basedOn w:val="DefaultParagraphFont"/>
    <w:rsid w:val="0022020E"/>
  </w:style>
  <w:style w:type="character" w:customStyle="1" w:styleId="fontstyle31">
    <w:name w:val="fontstyle31"/>
    <w:basedOn w:val="DefaultParagraphFont"/>
    <w:rsid w:val="0022020E"/>
    <w:rPr>
      <w:rFonts w:ascii="Calibri" w:hAnsi="Calibri" w:cs="Calibri" w:hint="default"/>
      <w:b w:val="0"/>
      <w:bCs w:val="0"/>
      <w:i w:val="0"/>
      <w:iCs w:val="0"/>
      <w:color w:val="FFFFFF"/>
      <w:sz w:val="20"/>
      <w:szCs w:val="20"/>
    </w:rPr>
  </w:style>
  <w:style w:type="character" w:customStyle="1" w:styleId="fontstyle41">
    <w:name w:val="fontstyle41"/>
    <w:basedOn w:val="DefaultParagraphFont"/>
    <w:rsid w:val="0022020E"/>
    <w:rPr>
      <w:rFonts w:ascii="Calibri" w:hAnsi="Calibri" w:cs="Calibri" w:hint="default"/>
      <w:b w:val="0"/>
      <w:bCs w:val="0"/>
      <w:i w:val="0"/>
      <w:iCs w:val="0"/>
      <w:color w:val="000000"/>
      <w:sz w:val="22"/>
      <w:szCs w:val="22"/>
    </w:rPr>
  </w:style>
  <w:style w:type="character" w:customStyle="1" w:styleId="fontstyle51">
    <w:name w:val="fontstyle51"/>
    <w:basedOn w:val="DefaultParagraphFont"/>
    <w:rsid w:val="0022020E"/>
    <w:rPr>
      <w:rFonts w:ascii="Wingdings-Regular" w:hAnsi="Wingdings-Regular" w:hint="default"/>
      <w:b w:val="0"/>
      <w:bCs w:val="0"/>
      <w:i w:val="0"/>
      <w:iCs w:val="0"/>
      <w:color w:val="222222"/>
      <w:sz w:val="24"/>
      <w:szCs w:val="24"/>
    </w:rPr>
  </w:style>
  <w:style w:type="paragraph" w:styleId="TOC1">
    <w:name w:val="toc 1"/>
    <w:basedOn w:val="Normal"/>
    <w:next w:val="Normal"/>
    <w:autoRedefine/>
    <w:uiPriority w:val="39"/>
    <w:unhideWhenUsed/>
    <w:rsid w:val="0003173B"/>
    <w:pPr>
      <w:tabs>
        <w:tab w:val="right" w:leader="dot" w:pos="10960"/>
      </w:tabs>
      <w:spacing w:after="100" w:line="259" w:lineRule="auto"/>
    </w:pPr>
    <w:rPr>
      <w:rFonts w:cs="Times New Roman"/>
      <w:b/>
      <w:noProof/>
    </w:rPr>
  </w:style>
  <w:style w:type="paragraph" w:styleId="Title">
    <w:name w:val="Title"/>
    <w:basedOn w:val="Normal"/>
    <w:next w:val="Normal"/>
    <w:link w:val="TitleChar"/>
    <w:uiPriority w:val="10"/>
    <w:qFormat/>
    <w:rsid w:val="0003173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173B"/>
    <w:rPr>
      <w:rFonts w:asciiTheme="majorHAnsi" w:eastAsiaTheme="majorEastAsia" w:hAnsiTheme="majorHAnsi" w:cstheme="majorBidi"/>
      <w:spacing w:val="-10"/>
      <w:kern w:val="28"/>
      <w:sz w:val="56"/>
      <w:szCs w:val="5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2020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1"/>
    <w:unhideWhenUsed/>
    <w:qFormat/>
    <w:rsid w:val="0022020E"/>
    <w:pPr>
      <w:widowControl w:val="0"/>
      <w:autoSpaceDE w:val="0"/>
      <w:autoSpaceDN w:val="0"/>
      <w:spacing w:before="90" w:after="0" w:line="240" w:lineRule="auto"/>
      <w:ind w:left="791"/>
      <w:outlineLvl w:val="1"/>
    </w:pPr>
    <w:rPr>
      <w:rFonts w:ascii="Times New Roman" w:eastAsia="Times New Roman" w:hAnsi="Times New Roman" w:cs="Times New Roman"/>
      <w:b/>
      <w:bCs/>
      <w:sz w:val="24"/>
      <w:szCs w:val="24"/>
      <w:lang w:bidi="en-US"/>
    </w:rPr>
  </w:style>
  <w:style w:type="paragraph" w:styleId="Heading3">
    <w:name w:val="heading 3"/>
    <w:basedOn w:val="Normal"/>
    <w:next w:val="Normal"/>
    <w:link w:val="Heading3Char"/>
    <w:uiPriority w:val="9"/>
    <w:unhideWhenUsed/>
    <w:qFormat/>
    <w:rsid w:val="0022020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12F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2F68"/>
    <w:rPr>
      <w:rFonts w:ascii="Tahoma" w:hAnsi="Tahoma" w:cs="Tahoma"/>
      <w:sz w:val="16"/>
      <w:szCs w:val="16"/>
    </w:rPr>
  </w:style>
  <w:style w:type="table" w:styleId="TableGrid">
    <w:name w:val="Table Grid"/>
    <w:basedOn w:val="TableNormal"/>
    <w:uiPriority w:val="59"/>
    <w:rsid w:val="006426D7"/>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0">
    <w:name w:val="TableGrid"/>
    <w:rsid w:val="00E66D4F"/>
    <w:pPr>
      <w:spacing w:after="0" w:line="240" w:lineRule="auto"/>
    </w:pPr>
    <w:tblPr>
      <w:tblCellMar>
        <w:top w:w="0" w:type="dxa"/>
        <w:left w:w="0" w:type="dxa"/>
        <w:bottom w:w="0" w:type="dxa"/>
        <w:right w:w="0" w:type="dxa"/>
      </w:tblCellMar>
    </w:tblPr>
  </w:style>
  <w:style w:type="table" w:styleId="ColorfulShading">
    <w:name w:val="Colorful Shading"/>
    <w:basedOn w:val="TableNormal"/>
    <w:uiPriority w:val="71"/>
    <w:rsid w:val="00AD228A"/>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arkList-Accent2">
    <w:name w:val="Dark List Accent 2"/>
    <w:basedOn w:val="TableNormal"/>
    <w:uiPriority w:val="70"/>
    <w:rsid w:val="00AD228A"/>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customStyle="1" w:styleId="ListTable4-Accent41">
    <w:name w:val="List Table 4 - Accent 41"/>
    <w:basedOn w:val="TableNormal"/>
    <w:uiPriority w:val="49"/>
    <w:rsid w:val="00930627"/>
    <w:pPr>
      <w:spacing w:after="0" w:line="240" w:lineRule="auto"/>
    </w:p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paragraph" w:styleId="ListParagraph">
    <w:name w:val="List Paragraph"/>
    <w:basedOn w:val="Normal"/>
    <w:link w:val="ListParagraphChar"/>
    <w:uiPriority w:val="34"/>
    <w:qFormat/>
    <w:rsid w:val="002F346D"/>
    <w:pPr>
      <w:spacing w:after="160" w:line="259" w:lineRule="auto"/>
      <w:ind w:left="720"/>
      <w:contextualSpacing/>
    </w:pPr>
    <w:rPr>
      <w:rFonts w:eastAsiaTheme="minorHAnsi"/>
    </w:rPr>
  </w:style>
  <w:style w:type="paragraph" w:styleId="BodyText">
    <w:name w:val="Body Text"/>
    <w:basedOn w:val="Normal"/>
    <w:link w:val="BodyTextChar"/>
    <w:uiPriority w:val="1"/>
    <w:unhideWhenUsed/>
    <w:qFormat/>
    <w:rsid w:val="000C6F9F"/>
    <w:pPr>
      <w:widowControl w:val="0"/>
      <w:autoSpaceDE w:val="0"/>
      <w:autoSpaceDN w:val="0"/>
      <w:spacing w:after="0" w:line="240" w:lineRule="auto"/>
    </w:pPr>
    <w:rPr>
      <w:rFonts w:ascii="Times New Roman" w:eastAsia="Times New Roman" w:hAnsi="Times New Roman" w:cs="Times New Roman"/>
      <w:lang w:bidi="en-US"/>
    </w:rPr>
  </w:style>
  <w:style w:type="character" w:customStyle="1" w:styleId="BodyTextChar">
    <w:name w:val="Body Text Char"/>
    <w:basedOn w:val="DefaultParagraphFont"/>
    <w:link w:val="BodyText"/>
    <w:uiPriority w:val="1"/>
    <w:rsid w:val="000C6F9F"/>
    <w:rPr>
      <w:rFonts w:ascii="Times New Roman" w:eastAsia="Times New Roman" w:hAnsi="Times New Roman" w:cs="Times New Roman"/>
      <w:lang w:bidi="en-US"/>
    </w:rPr>
  </w:style>
  <w:style w:type="character" w:styleId="Emphasis">
    <w:name w:val="Emphasis"/>
    <w:basedOn w:val="DefaultParagraphFont"/>
    <w:qFormat/>
    <w:rsid w:val="00946B89"/>
    <w:rPr>
      <w:i/>
      <w:iCs/>
    </w:rPr>
  </w:style>
  <w:style w:type="paragraph" w:styleId="Header">
    <w:name w:val="header"/>
    <w:basedOn w:val="Normal"/>
    <w:link w:val="HeaderChar"/>
    <w:uiPriority w:val="99"/>
    <w:unhideWhenUsed/>
    <w:rsid w:val="00C66E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6E72"/>
  </w:style>
  <w:style w:type="paragraph" w:styleId="Footer">
    <w:name w:val="footer"/>
    <w:basedOn w:val="Normal"/>
    <w:link w:val="FooterChar"/>
    <w:uiPriority w:val="99"/>
    <w:unhideWhenUsed/>
    <w:rsid w:val="00C66E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6E72"/>
  </w:style>
  <w:style w:type="character" w:customStyle="1" w:styleId="Heading1Char">
    <w:name w:val="Heading 1 Char"/>
    <w:basedOn w:val="DefaultParagraphFont"/>
    <w:link w:val="Heading1"/>
    <w:uiPriority w:val="9"/>
    <w:rsid w:val="0022020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1"/>
    <w:rsid w:val="0022020E"/>
    <w:rPr>
      <w:rFonts w:ascii="Times New Roman" w:eastAsia="Times New Roman" w:hAnsi="Times New Roman" w:cs="Times New Roman"/>
      <w:b/>
      <w:bCs/>
      <w:sz w:val="24"/>
      <w:szCs w:val="24"/>
      <w:lang w:bidi="en-US"/>
    </w:rPr>
  </w:style>
  <w:style w:type="character" w:customStyle="1" w:styleId="Heading3Char">
    <w:name w:val="Heading 3 Char"/>
    <w:basedOn w:val="DefaultParagraphFont"/>
    <w:link w:val="Heading3"/>
    <w:uiPriority w:val="9"/>
    <w:rsid w:val="0022020E"/>
    <w:rPr>
      <w:rFonts w:asciiTheme="majorHAnsi" w:eastAsiaTheme="majorEastAsia" w:hAnsiTheme="majorHAnsi" w:cstheme="majorBidi"/>
      <w:b/>
      <w:bCs/>
      <w:color w:val="4F81BD" w:themeColor="accent1"/>
    </w:rPr>
  </w:style>
  <w:style w:type="paragraph" w:customStyle="1" w:styleId="Style2">
    <w:name w:val="Style2"/>
    <w:basedOn w:val="Subtitle"/>
    <w:link w:val="Style2Char"/>
    <w:rsid w:val="0022020E"/>
    <w:pPr>
      <w:numPr>
        <w:ilvl w:val="0"/>
      </w:numPr>
      <w:spacing w:before="240" w:after="0"/>
      <w:ind w:left="720" w:hanging="360"/>
    </w:pPr>
    <w:rPr>
      <w:rFonts w:ascii="Times New Roman" w:hAnsi="Times New Roman" w:cs="Times New Roman"/>
      <w:b/>
      <w:color w:val="215868" w:themeColor="accent5" w:themeShade="80"/>
      <w:sz w:val="32"/>
      <w:szCs w:val="28"/>
    </w:rPr>
  </w:style>
  <w:style w:type="character" w:customStyle="1" w:styleId="Style2Char">
    <w:name w:val="Style2 Char"/>
    <w:basedOn w:val="SubtitleChar"/>
    <w:link w:val="Style2"/>
    <w:rsid w:val="0022020E"/>
    <w:rPr>
      <w:rFonts w:ascii="Times New Roman" w:eastAsiaTheme="majorEastAsia" w:hAnsi="Times New Roman" w:cs="Times New Roman"/>
      <w:b/>
      <w:i w:val="0"/>
      <w:iCs w:val="0"/>
      <w:color w:val="215868" w:themeColor="accent5" w:themeShade="80"/>
      <w:spacing w:val="15"/>
      <w:sz w:val="32"/>
      <w:szCs w:val="28"/>
    </w:rPr>
  </w:style>
  <w:style w:type="paragraph" w:styleId="Subtitle">
    <w:name w:val="Subtitle"/>
    <w:basedOn w:val="Normal"/>
    <w:next w:val="Normal"/>
    <w:link w:val="SubtitleChar"/>
    <w:uiPriority w:val="11"/>
    <w:qFormat/>
    <w:rsid w:val="0022020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2020E"/>
    <w:rPr>
      <w:rFonts w:asciiTheme="majorHAnsi" w:eastAsiaTheme="majorEastAsia" w:hAnsiTheme="majorHAnsi" w:cstheme="majorBidi"/>
      <w:i/>
      <w:iCs/>
      <w:color w:val="4F81BD" w:themeColor="accent1"/>
      <w:spacing w:val="15"/>
      <w:sz w:val="24"/>
      <w:szCs w:val="24"/>
    </w:rPr>
  </w:style>
  <w:style w:type="character" w:customStyle="1" w:styleId="ListParagraphChar">
    <w:name w:val="List Paragraph Char"/>
    <w:basedOn w:val="DefaultParagraphFont"/>
    <w:link w:val="ListParagraph"/>
    <w:uiPriority w:val="34"/>
    <w:rsid w:val="0022020E"/>
    <w:rPr>
      <w:rFonts w:eastAsiaTheme="minorHAnsi"/>
    </w:rPr>
  </w:style>
  <w:style w:type="paragraph" w:customStyle="1" w:styleId="DecimalAligned">
    <w:name w:val="Decimal Aligned"/>
    <w:basedOn w:val="Normal"/>
    <w:uiPriority w:val="40"/>
    <w:qFormat/>
    <w:rsid w:val="0022020E"/>
    <w:pPr>
      <w:tabs>
        <w:tab w:val="decimal" w:pos="360"/>
      </w:tabs>
    </w:pPr>
    <w:rPr>
      <w:rFonts w:eastAsiaTheme="minorHAnsi"/>
      <w:lang w:eastAsia="ja-JP"/>
    </w:rPr>
  </w:style>
  <w:style w:type="paragraph" w:styleId="NoSpacing">
    <w:name w:val="No Spacing"/>
    <w:link w:val="NoSpacingChar"/>
    <w:uiPriority w:val="1"/>
    <w:qFormat/>
    <w:rsid w:val="0022020E"/>
    <w:pPr>
      <w:spacing w:after="0" w:line="240" w:lineRule="auto"/>
    </w:pPr>
  </w:style>
  <w:style w:type="character" w:styleId="SubtleEmphasis">
    <w:name w:val="Subtle Emphasis"/>
    <w:basedOn w:val="DefaultParagraphFont"/>
    <w:uiPriority w:val="19"/>
    <w:qFormat/>
    <w:rsid w:val="0022020E"/>
    <w:rPr>
      <w:i/>
      <w:iCs/>
      <w:color w:val="7F7F7F" w:themeColor="text1" w:themeTint="80"/>
    </w:rPr>
  </w:style>
  <w:style w:type="paragraph" w:customStyle="1" w:styleId="Default">
    <w:name w:val="Default"/>
    <w:rsid w:val="0022020E"/>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customStyle="1" w:styleId="NormalWebChar">
    <w:name w:val="Normal (Web) Char"/>
    <w:aliases w:val="Normal (Web) Char Char Char1,Normal (Web) Char Char Char Char"/>
    <w:link w:val="NormalWeb"/>
    <w:uiPriority w:val="99"/>
    <w:locked/>
    <w:rsid w:val="0022020E"/>
    <w:rPr>
      <w:rFonts w:ascii="Times New Roman" w:eastAsia="Times New Roman" w:hAnsi="Times New Roman" w:cs="Vrinda"/>
      <w:sz w:val="24"/>
      <w:szCs w:val="24"/>
      <w:lang w:bidi="bn-BD"/>
    </w:rPr>
  </w:style>
  <w:style w:type="paragraph" w:styleId="NormalWeb">
    <w:name w:val="Normal (Web)"/>
    <w:aliases w:val="Normal (Web) Char Char,Normal (Web) Char Char Char"/>
    <w:basedOn w:val="Normal"/>
    <w:link w:val="NormalWebChar"/>
    <w:uiPriority w:val="99"/>
    <w:unhideWhenUsed/>
    <w:rsid w:val="0022020E"/>
    <w:pPr>
      <w:spacing w:before="100" w:beforeAutospacing="1" w:after="100" w:afterAutospacing="1" w:line="240" w:lineRule="auto"/>
    </w:pPr>
    <w:rPr>
      <w:rFonts w:ascii="Times New Roman" w:eastAsia="Times New Roman" w:hAnsi="Times New Roman" w:cs="Vrinda"/>
      <w:sz w:val="24"/>
      <w:szCs w:val="24"/>
      <w:lang w:bidi="bn-BD"/>
    </w:rPr>
  </w:style>
  <w:style w:type="character" w:customStyle="1" w:styleId="apple-converted-space">
    <w:name w:val="apple-converted-space"/>
    <w:basedOn w:val="DefaultParagraphFont"/>
    <w:rsid w:val="0022020E"/>
  </w:style>
  <w:style w:type="character" w:styleId="Strong">
    <w:name w:val="Strong"/>
    <w:basedOn w:val="DefaultParagraphFont"/>
    <w:uiPriority w:val="22"/>
    <w:qFormat/>
    <w:rsid w:val="0022020E"/>
    <w:rPr>
      <w:b/>
      <w:bCs/>
    </w:rPr>
  </w:style>
  <w:style w:type="character" w:styleId="Hyperlink">
    <w:name w:val="Hyperlink"/>
    <w:basedOn w:val="DefaultParagraphFont"/>
    <w:uiPriority w:val="99"/>
    <w:unhideWhenUsed/>
    <w:rsid w:val="0022020E"/>
    <w:rPr>
      <w:color w:val="0000FF" w:themeColor="hyperlink"/>
      <w:u w:val="single"/>
    </w:rPr>
  </w:style>
  <w:style w:type="paragraph" w:styleId="Caption">
    <w:name w:val="caption"/>
    <w:basedOn w:val="Normal"/>
    <w:next w:val="Normal"/>
    <w:uiPriority w:val="35"/>
    <w:unhideWhenUsed/>
    <w:qFormat/>
    <w:rsid w:val="0022020E"/>
    <w:pPr>
      <w:spacing w:line="240" w:lineRule="auto"/>
    </w:pPr>
    <w:rPr>
      <w:rFonts w:eastAsiaTheme="minorHAnsi"/>
      <w:b/>
      <w:bCs/>
      <w:color w:val="4F81BD" w:themeColor="accent1"/>
      <w:sz w:val="18"/>
      <w:szCs w:val="18"/>
    </w:rPr>
  </w:style>
  <w:style w:type="paragraph" w:customStyle="1" w:styleId="TableParagraph">
    <w:name w:val="Table Paragraph"/>
    <w:basedOn w:val="Normal"/>
    <w:uiPriority w:val="1"/>
    <w:qFormat/>
    <w:rsid w:val="0022020E"/>
    <w:pPr>
      <w:widowControl w:val="0"/>
      <w:autoSpaceDE w:val="0"/>
      <w:autoSpaceDN w:val="0"/>
      <w:spacing w:after="0" w:line="240" w:lineRule="auto"/>
      <w:ind w:left="107"/>
    </w:pPr>
    <w:rPr>
      <w:rFonts w:ascii="Times New Roman" w:eastAsia="Times New Roman" w:hAnsi="Times New Roman" w:cs="Times New Roman"/>
      <w:lang w:bidi="en-US"/>
    </w:rPr>
  </w:style>
  <w:style w:type="character" w:customStyle="1" w:styleId="NoSpacingChar">
    <w:name w:val="No Spacing Char"/>
    <w:basedOn w:val="DefaultParagraphFont"/>
    <w:link w:val="NoSpacing"/>
    <w:uiPriority w:val="1"/>
    <w:locked/>
    <w:rsid w:val="0022020E"/>
  </w:style>
  <w:style w:type="paragraph" w:styleId="TOCHeading">
    <w:name w:val="TOC Heading"/>
    <w:basedOn w:val="Heading1"/>
    <w:next w:val="Normal"/>
    <w:uiPriority w:val="39"/>
    <w:unhideWhenUsed/>
    <w:qFormat/>
    <w:rsid w:val="0022020E"/>
    <w:pPr>
      <w:outlineLvl w:val="9"/>
    </w:pPr>
    <w:rPr>
      <w:lang w:eastAsia="ja-JP"/>
    </w:rPr>
  </w:style>
  <w:style w:type="paragraph" w:styleId="TOC3">
    <w:name w:val="toc 3"/>
    <w:basedOn w:val="Normal"/>
    <w:next w:val="Normal"/>
    <w:autoRedefine/>
    <w:uiPriority w:val="39"/>
    <w:unhideWhenUsed/>
    <w:rsid w:val="0022020E"/>
    <w:pPr>
      <w:spacing w:after="100"/>
      <w:ind w:left="440"/>
    </w:pPr>
  </w:style>
  <w:style w:type="paragraph" w:styleId="TOC2">
    <w:name w:val="toc 2"/>
    <w:basedOn w:val="Normal"/>
    <w:next w:val="Normal"/>
    <w:autoRedefine/>
    <w:uiPriority w:val="39"/>
    <w:unhideWhenUsed/>
    <w:rsid w:val="0022020E"/>
    <w:pPr>
      <w:spacing w:after="100"/>
      <w:ind w:left="220"/>
    </w:pPr>
  </w:style>
  <w:style w:type="character" w:customStyle="1" w:styleId="fontstyle01">
    <w:name w:val="fontstyle01"/>
    <w:basedOn w:val="DefaultParagraphFont"/>
    <w:rsid w:val="0022020E"/>
    <w:rPr>
      <w:rFonts w:ascii="TimesNewRoman" w:hAnsi="TimesNewRoman" w:hint="default"/>
      <w:b w:val="0"/>
      <w:bCs w:val="0"/>
      <w:i w:val="0"/>
      <w:iCs w:val="0"/>
      <w:color w:val="000000"/>
      <w:sz w:val="24"/>
      <w:szCs w:val="24"/>
    </w:rPr>
  </w:style>
  <w:style w:type="character" w:customStyle="1" w:styleId="fontstyle21">
    <w:name w:val="fontstyle21"/>
    <w:basedOn w:val="DefaultParagraphFont"/>
    <w:rsid w:val="0022020E"/>
    <w:rPr>
      <w:rFonts w:ascii="Wingdings-Regular" w:hAnsi="Wingdings-Regular" w:hint="default"/>
      <w:b w:val="0"/>
      <w:bCs w:val="0"/>
      <w:i w:val="0"/>
      <w:iCs w:val="0"/>
      <w:color w:val="000000"/>
      <w:sz w:val="24"/>
      <w:szCs w:val="24"/>
    </w:rPr>
  </w:style>
  <w:style w:type="character" w:customStyle="1" w:styleId="e24kjd">
    <w:name w:val="e24kjd"/>
    <w:basedOn w:val="DefaultParagraphFont"/>
    <w:rsid w:val="0022020E"/>
  </w:style>
  <w:style w:type="character" w:customStyle="1" w:styleId="fontstyle31">
    <w:name w:val="fontstyle31"/>
    <w:basedOn w:val="DefaultParagraphFont"/>
    <w:rsid w:val="0022020E"/>
    <w:rPr>
      <w:rFonts w:ascii="Calibri" w:hAnsi="Calibri" w:cs="Calibri" w:hint="default"/>
      <w:b w:val="0"/>
      <w:bCs w:val="0"/>
      <w:i w:val="0"/>
      <w:iCs w:val="0"/>
      <w:color w:val="FFFFFF"/>
      <w:sz w:val="20"/>
      <w:szCs w:val="20"/>
    </w:rPr>
  </w:style>
  <w:style w:type="character" w:customStyle="1" w:styleId="fontstyle41">
    <w:name w:val="fontstyle41"/>
    <w:basedOn w:val="DefaultParagraphFont"/>
    <w:rsid w:val="0022020E"/>
    <w:rPr>
      <w:rFonts w:ascii="Calibri" w:hAnsi="Calibri" w:cs="Calibri" w:hint="default"/>
      <w:b w:val="0"/>
      <w:bCs w:val="0"/>
      <w:i w:val="0"/>
      <w:iCs w:val="0"/>
      <w:color w:val="000000"/>
      <w:sz w:val="22"/>
      <w:szCs w:val="22"/>
    </w:rPr>
  </w:style>
  <w:style w:type="character" w:customStyle="1" w:styleId="fontstyle51">
    <w:name w:val="fontstyle51"/>
    <w:basedOn w:val="DefaultParagraphFont"/>
    <w:rsid w:val="0022020E"/>
    <w:rPr>
      <w:rFonts w:ascii="Wingdings-Regular" w:hAnsi="Wingdings-Regular" w:hint="default"/>
      <w:b w:val="0"/>
      <w:bCs w:val="0"/>
      <w:i w:val="0"/>
      <w:iCs w:val="0"/>
      <w:color w:val="222222"/>
      <w:sz w:val="24"/>
      <w:szCs w:val="24"/>
    </w:rPr>
  </w:style>
  <w:style w:type="paragraph" w:styleId="TOC1">
    <w:name w:val="toc 1"/>
    <w:basedOn w:val="Normal"/>
    <w:next w:val="Normal"/>
    <w:autoRedefine/>
    <w:uiPriority w:val="39"/>
    <w:unhideWhenUsed/>
    <w:rsid w:val="0003173B"/>
    <w:pPr>
      <w:tabs>
        <w:tab w:val="right" w:leader="dot" w:pos="10960"/>
      </w:tabs>
      <w:spacing w:after="100" w:line="259" w:lineRule="auto"/>
    </w:pPr>
    <w:rPr>
      <w:rFonts w:cs="Times New Roman"/>
      <w:b/>
      <w:noProof/>
    </w:rPr>
  </w:style>
  <w:style w:type="paragraph" w:styleId="Title">
    <w:name w:val="Title"/>
    <w:basedOn w:val="Normal"/>
    <w:next w:val="Normal"/>
    <w:link w:val="TitleChar"/>
    <w:uiPriority w:val="10"/>
    <w:qFormat/>
    <w:rsid w:val="0003173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173B"/>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iblbd.com/php/department/dept2.php?d=8" TargetMode="External"/><Relationship Id="rId18" Type="http://schemas.openxmlformats.org/officeDocument/2006/relationships/hyperlink" Target="http://www.siblbd.com/php/department/dept2.php?d=15"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siblbd.com/php/department/dept2.php?d=19" TargetMode="External"/><Relationship Id="rId7" Type="http://schemas.openxmlformats.org/officeDocument/2006/relationships/footnotes" Target="footnotes.xml"/><Relationship Id="rId12" Type="http://schemas.openxmlformats.org/officeDocument/2006/relationships/hyperlink" Target="http://www.siblbd.com/php/department/dept2.php?d=7" TargetMode="External"/><Relationship Id="rId17" Type="http://schemas.openxmlformats.org/officeDocument/2006/relationships/hyperlink" Target="http://www.siblbd.com/php/department/dept2.php?d=13" TargetMode="External"/><Relationship Id="rId25" Type="http://schemas.openxmlformats.org/officeDocument/2006/relationships/hyperlink" Target="http://www.siblbd.com/php/department/dept2.php?d=22" TargetMode="External"/><Relationship Id="rId2" Type="http://schemas.openxmlformats.org/officeDocument/2006/relationships/numbering" Target="numbering.xml"/><Relationship Id="rId16" Type="http://schemas.openxmlformats.org/officeDocument/2006/relationships/hyperlink" Target="http://www.siblbd.com/php/department/dept2.php?d=11" TargetMode="External"/><Relationship Id="rId20" Type="http://schemas.openxmlformats.org/officeDocument/2006/relationships/hyperlink" Target="http://www.siblbd.com/php/department/dept2.php?d=1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hyperlink" Target="http://www.siblbd.com/php/department/dept2.php?d=21" TargetMode="External"/><Relationship Id="rId5" Type="http://schemas.openxmlformats.org/officeDocument/2006/relationships/settings" Target="settings.xml"/><Relationship Id="rId15" Type="http://schemas.openxmlformats.org/officeDocument/2006/relationships/hyperlink" Target="http://www.siblbd.com/php/department/dept2.php?d=10" TargetMode="External"/><Relationship Id="rId23" Type="http://schemas.openxmlformats.org/officeDocument/2006/relationships/hyperlink" Target="http://www.siblbd.com/php/department/dept2.php?d=20" TargetMode="External"/><Relationship Id="rId10" Type="http://schemas.openxmlformats.org/officeDocument/2006/relationships/image" Target="media/image2.jpg"/><Relationship Id="rId19" Type="http://schemas.openxmlformats.org/officeDocument/2006/relationships/hyperlink" Target="http://www.siblbd.com/php/department/dept2.php?d=16"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siblbd.com/php/department/dept2.php?d=9" TargetMode="External"/><Relationship Id="rId22" Type="http://schemas.openxmlformats.org/officeDocument/2006/relationships/hyperlink" Target="http://www.siblbd.com/php/department/dept2.php?d=20" TargetMode="External"/><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909E16-FFCE-42F7-B31D-0E510CBAC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45</Pages>
  <Words>8437</Words>
  <Characters>48095</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Mamun</dc:creator>
  <cp:keywords/>
  <dc:description/>
  <cp:lastModifiedBy>User</cp:lastModifiedBy>
  <cp:revision>43</cp:revision>
  <dcterms:created xsi:type="dcterms:W3CDTF">2020-02-04T19:39:00Z</dcterms:created>
  <dcterms:modified xsi:type="dcterms:W3CDTF">2020-06-01T02:49:00Z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604d2c9-1577-460e-b668-57374a0216c3_Enabled">
    <vt:lpwstr>True</vt:lpwstr>
  </property>
  <property fmtid="{D5CDD505-2E9C-101B-9397-08002B2CF9AE}" pid="3" name="MSIP_Label_f604d2c9-1577-460e-b668-57374a0216c3_SiteId">
    <vt:lpwstr>1676489c-5c72-46b7-ba63-9ab90c4aad44</vt:lpwstr>
  </property>
  <property fmtid="{D5CDD505-2E9C-101B-9397-08002B2CF9AE}" pid="4" name="MSIP_Label_f604d2c9-1577-460e-b668-57374a0216c3_Owner">
    <vt:lpwstr>akram.hossain@grameenphone.com</vt:lpwstr>
  </property>
  <property fmtid="{D5CDD505-2E9C-101B-9397-08002B2CF9AE}" pid="5" name="MSIP_Label_f604d2c9-1577-460e-b668-57374a0216c3_SetDate">
    <vt:lpwstr>2020-02-05T13:23:03.8643415Z</vt:lpwstr>
  </property>
  <property fmtid="{D5CDD505-2E9C-101B-9397-08002B2CF9AE}" pid="6" name="MSIP_Label_f604d2c9-1577-460e-b668-57374a0216c3_Name">
    <vt:lpwstr>Internal</vt:lpwstr>
  </property>
  <property fmtid="{D5CDD505-2E9C-101B-9397-08002B2CF9AE}" pid="7" name="MSIP_Label_f604d2c9-1577-460e-b668-57374a0216c3_Application">
    <vt:lpwstr>Microsoft Azure Information Protection</vt:lpwstr>
  </property>
  <property fmtid="{D5CDD505-2E9C-101B-9397-08002B2CF9AE}" pid="8" name="MSIP_Label_f604d2c9-1577-460e-b668-57374a0216c3_Extended_MSFT_Method">
    <vt:lpwstr>Automatic</vt:lpwstr>
  </property>
  <property fmtid="{D5CDD505-2E9C-101B-9397-08002B2CF9AE}" pid="9" name="Sensitivity">
    <vt:lpwstr>Internal</vt:lpwstr>
  </property>
</Properties>
</file>