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BD732F" w14:textId="77777777" w:rsidR="00AF656D" w:rsidRPr="002217D3" w:rsidRDefault="00AF656D" w:rsidP="002217D3">
      <w:pPr>
        <w:spacing w:line="360" w:lineRule="auto"/>
        <w:jc w:val="center"/>
        <w:rPr>
          <w:rFonts w:ascii="Times New Roman" w:hAnsi="Times New Roman"/>
          <w:noProof/>
          <w:sz w:val="24"/>
          <w:szCs w:val="24"/>
        </w:rPr>
      </w:pPr>
      <w:bookmarkStart w:id="0" w:name="_Hlk43753395"/>
    </w:p>
    <w:p w14:paraId="27F8B3B5" w14:textId="77777777" w:rsidR="00AF656D" w:rsidRPr="002217D3" w:rsidRDefault="00AF656D" w:rsidP="002217D3">
      <w:pPr>
        <w:spacing w:line="360" w:lineRule="auto"/>
        <w:jc w:val="center"/>
        <w:rPr>
          <w:rFonts w:ascii="Times New Roman" w:hAnsi="Times New Roman"/>
          <w:noProof/>
          <w:sz w:val="24"/>
          <w:szCs w:val="24"/>
        </w:rPr>
      </w:pPr>
    </w:p>
    <w:p w14:paraId="0B12F43C" w14:textId="77777777" w:rsidR="00AF656D" w:rsidRPr="002217D3" w:rsidRDefault="00AF656D" w:rsidP="002217D3">
      <w:pPr>
        <w:spacing w:line="360" w:lineRule="auto"/>
        <w:jc w:val="center"/>
        <w:rPr>
          <w:rFonts w:ascii="Times New Roman" w:hAnsi="Times New Roman"/>
          <w:noProof/>
          <w:sz w:val="24"/>
          <w:szCs w:val="24"/>
        </w:rPr>
      </w:pPr>
    </w:p>
    <w:p w14:paraId="71304E3A" w14:textId="77777777" w:rsidR="00AF656D" w:rsidRPr="002217D3" w:rsidRDefault="00AF656D" w:rsidP="002217D3">
      <w:pPr>
        <w:spacing w:line="360" w:lineRule="auto"/>
        <w:jc w:val="center"/>
        <w:rPr>
          <w:rFonts w:ascii="Times New Roman" w:hAnsi="Times New Roman"/>
          <w:noProof/>
          <w:sz w:val="24"/>
          <w:szCs w:val="24"/>
        </w:rPr>
      </w:pPr>
    </w:p>
    <w:p w14:paraId="6535FC42" w14:textId="77777777" w:rsidR="00AF656D" w:rsidRPr="002217D3" w:rsidRDefault="00AF656D" w:rsidP="002217D3">
      <w:pPr>
        <w:spacing w:line="360" w:lineRule="auto"/>
        <w:jc w:val="center"/>
        <w:rPr>
          <w:rFonts w:ascii="Times New Roman" w:hAnsi="Times New Roman"/>
          <w:noProof/>
          <w:sz w:val="24"/>
          <w:szCs w:val="24"/>
        </w:rPr>
      </w:pPr>
    </w:p>
    <w:p w14:paraId="631B4D1C" w14:textId="77777777" w:rsidR="00AF656D" w:rsidRPr="002217D3" w:rsidRDefault="00AF656D" w:rsidP="002217D3">
      <w:pPr>
        <w:spacing w:line="360" w:lineRule="auto"/>
        <w:jc w:val="center"/>
        <w:rPr>
          <w:rFonts w:ascii="Times New Roman" w:hAnsi="Times New Roman"/>
          <w:noProof/>
          <w:sz w:val="24"/>
          <w:szCs w:val="24"/>
        </w:rPr>
      </w:pPr>
    </w:p>
    <w:p w14:paraId="296A22E9" w14:textId="77777777" w:rsidR="00AF656D" w:rsidRPr="002217D3" w:rsidRDefault="00AF656D" w:rsidP="002217D3">
      <w:pPr>
        <w:spacing w:line="360" w:lineRule="auto"/>
        <w:jc w:val="center"/>
        <w:rPr>
          <w:rFonts w:ascii="Times New Roman" w:hAnsi="Times New Roman"/>
          <w:noProof/>
          <w:sz w:val="24"/>
          <w:szCs w:val="24"/>
        </w:rPr>
      </w:pPr>
    </w:p>
    <w:p w14:paraId="67CA0229" w14:textId="77777777" w:rsidR="00A834A7" w:rsidRPr="002217D3" w:rsidRDefault="00031A24" w:rsidP="002217D3">
      <w:pPr>
        <w:spacing w:line="360" w:lineRule="auto"/>
        <w:jc w:val="center"/>
        <w:rPr>
          <w:rFonts w:ascii="Times New Roman" w:hAnsi="Times New Roman"/>
          <w:sz w:val="24"/>
          <w:szCs w:val="24"/>
        </w:rPr>
      </w:pPr>
      <w:r w:rsidRPr="004405E0">
        <w:rPr>
          <w:rFonts w:ascii="Times New Roman" w:hAnsi="Times New Roman"/>
          <w:noProof/>
          <w:sz w:val="24"/>
          <w:szCs w:val="24"/>
        </w:rPr>
        <w:drawing>
          <wp:inline distT="0" distB="0" distL="0" distR="0" wp14:anchorId="34EB7526" wp14:editId="47F9F318">
            <wp:extent cx="5730875" cy="34131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0875" cy="3413125"/>
                    </a:xfrm>
                    <a:prstGeom prst="rect">
                      <a:avLst/>
                    </a:prstGeom>
                    <a:noFill/>
                    <a:ln>
                      <a:noFill/>
                    </a:ln>
                  </pic:spPr>
                </pic:pic>
              </a:graphicData>
            </a:graphic>
          </wp:inline>
        </w:drawing>
      </w:r>
    </w:p>
    <w:p w14:paraId="4BC1BD9A" w14:textId="77777777" w:rsidR="00AF656D" w:rsidRPr="002217D3" w:rsidRDefault="00AF656D" w:rsidP="002217D3">
      <w:pPr>
        <w:spacing w:line="360" w:lineRule="auto"/>
        <w:jc w:val="center"/>
        <w:rPr>
          <w:rFonts w:ascii="Times New Roman" w:hAnsi="Times New Roman"/>
          <w:sz w:val="24"/>
          <w:szCs w:val="24"/>
        </w:rPr>
      </w:pPr>
    </w:p>
    <w:p w14:paraId="6293AD90" w14:textId="77777777" w:rsidR="00AF656D" w:rsidRPr="002217D3" w:rsidRDefault="00AF656D" w:rsidP="002217D3">
      <w:pPr>
        <w:spacing w:line="360" w:lineRule="auto"/>
        <w:jc w:val="center"/>
        <w:rPr>
          <w:rFonts w:ascii="Times New Roman" w:hAnsi="Times New Roman"/>
          <w:sz w:val="24"/>
          <w:szCs w:val="24"/>
        </w:rPr>
      </w:pPr>
    </w:p>
    <w:p w14:paraId="56764760" w14:textId="77777777" w:rsidR="00AF656D" w:rsidRPr="002217D3" w:rsidRDefault="00AF656D" w:rsidP="002217D3">
      <w:pPr>
        <w:spacing w:line="360" w:lineRule="auto"/>
        <w:jc w:val="center"/>
        <w:rPr>
          <w:rFonts w:ascii="Times New Roman" w:hAnsi="Times New Roman"/>
          <w:sz w:val="24"/>
          <w:szCs w:val="24"/>
        </w:rPr>
      </w:pPr>
    </w:p>
    <w:p w14:paraId="129D1474" w14:textId="77777777" w:rsidR="00AF656D" w:rsidRPr="002217D3" w:rsidRDefault="00AF656D" w:rsidP="002217D3">
      <w:pPr>
        <w:spacing w:line="360" w:lineRule="auto"/>
        <w:jc w:val="center"/>
        <w:rPr>
          <w:rFonts w:ascii="Times New Roman" w:hAnsi="Times New Roman"/>
          <w:sz w:val="24"/>
          <w:szCs w:val="24"/>
        </w:rPr>
      </w:pPr>
    </w:p>
    <w:p w14:paraId="2F26732B" w14:textId="77777777" w:rsidR="00AF656D" w:rsidRPr="002217D3" w:rsidRDefault="00AF656D" w:rsidP="002217D3">
      <w:pPr>
        <w:spacing w:line="360" w:lineRule="auto"/>
        <w:jc w:val="center"/>
        <w:rPr>
          <w:rFonts w:ascii="Times New Roman" w:hAnsi="Times New Roman"/>
          <w:sz w:val="24"/>
          <w:szCs w:val="24"/>
        </w:rPr>
      </w:pPr>
    </w:p>
    <w:p w14:paraId="711D07F8" w14:textId="77777777" w:rsidR="00AF656D" w:rsidRPr="002217D3" w:rsidRDefault="00AF656D" w:rsidP="002217D3">
      <w:pPr>
        <w:spacing w:line="360" w:lineRule="auto"/>
        <w:jc w:val="center"/>
        <w:rPr>
          <w:rFonts w:ascii="Times New Roman" w:hAnsi="Times New Roman"/>
          <w:sz w:val="24"/>
          <w:szCs w:val="24"/>
        </w:rPr>
      </w:pPr>
    </w:p>
    <w:p w14:paraId="01C79CA6" w14:textId="77777777" w:rsidR="00AF656D" w:rsidRPr="002217D3" w:rsidRDefault="00AF656D" w:rsidP="002217D3">
      <w:pPr>
        <w:spacing w:line="360" w:lineRule="auto"/>
        <w:jc w:val="center"/>
        <w:rPr>
          <w:rFonts w:ascii="Times New Roman" w:hAnsi="Times New Roman"/>
          <w:sz w:val="24"/>
          <w:szCs w:val="24"/>
        </w:rPr>
      </w:pPr>
    </w:p>
    <w:p w14:paraId="61D140FA" w14:textId="77777777" w:rsidR="00AF656D" w:rsidRPr="004405E0" w:rsidRDefault="002217D3" w:rsidP="002217D3">
      <w:pPr>
        <w:pStyle w:val="Title"/>
        <w:jc w:val="center"/>
        <w:rPr>
          <w:color w:val="2F5496"/>
          <w:sz w:val="44"/>
          <w:szCs w:val="44"/>
        </w:rPr>
      </w:pPr>
      <w:r w:rsidRPr="004405E0">
        <w:rPr>
          <w:color w:val="2F5496"/>
          <w:sz w:val="44"/>
          <w:szCs w:val="44"/>
        </w:rPr>
        <w:lastRenderedPageBreak/>
        <w:t>A Report on Credit Risk Management and Legal Affairs of IDLC Finance Limited</w:t>
      </w:r>
    </w:p>
    <w:p w14:paraId="33B6AB43" w14:textId="77777777" w:rsidR="00BF71F7" w:rsidRDefault="00BF71F7" w:rsidP="00BF71F7">
      <w:pPr>
        <w:spacing w:line="360" w:lineRule="auto"/>
        <w:rPr>
          <w:rFonts w:ascii="Times New Roman" w:hAnsi="Times New Roman"/>
          <w:sz w:val="32"/>
          <w:szCs w:val="32"/>
        </w:rPr>
      </w:pPr>
    </w:p>
    <w:p w14:paraId="01D4FE2A" w14:textId="77777777" w:rsidR="00AF656D" w:rsidRPr="004405E0" w:rsidRDefault="00BF71F7" w:rsidP="00BF71F7">
      <w:pPr>
        <w:spacing w:line="360" w:lineRule="auto"/>
        <w:jc w:val="center"/>
        <w:rPr>
          <w:rFonts w:ascii="Times New Roman" w:hAnsi="Times New Roman"/>
          <w:b/>
          <w:bCs/>
          <w:color w:val="2F5496"/>
          <w:sz w:val="32"/>
          <w:szCs w:val="32"/>
        </w:rPr>
      </w:pPr>
      <w:r w:rsidRPr="004405E0">
        <w:rPr>
          <w:rFonts w:ascii="Times New Roman" w:hAnsi="Times New Roman"/>
          <w:b/>
          <w:bCs/>
          <w:color w:val="2F5496"/>
          <w:sz w:val="32"/>
          <w:szCs w:val="32"/>
        </w:rPr>
        <w:t>Submitted To</w:t>
      </w:r>
    </w:p>
    <w:p w14:paraId="6327360C" w14:textId="77777777" w:rsidR="00BF71F7" w:rsidRDefault="00BF71F7" w:rsidP="002217D3">
      <w:pPr>
        <w:spacing w:line="360" w:lineRule="auto"/>
        <w:jc w:val="center"/>
        <w:rPr>
          <w:rFonts w:ascii="Times New Roman" w:hAnsi="Times New Roman"/>
          <w:b/>
          <w:bCs/>
          <w:sz w:val="28"/>
          <w:szCs w:val="28"/>
        </w:rPr>
      </w:pPr>
      <w:proofErr w:type="spellStart"/>
      <w:r>
        <w:rPr>
          <w:rFonts w:ascii="Times New Roman" w:hAnsi="Times New Roman"/>
          <w:b/>
          <w:bCs/>
          <w:sz w:val="28"/>
          <w:szCs w:val="28"/>
        </w:rPr>
        <w:t>Rana</w:t>
      </w:r>
      <w:proofErr w:type="spellEnd"/>
      <w:r>
        <w:rPr>
          <w:rFonts w:ascii="Times New Roman" w:hAnsi="Times New Roman"/>
          <w:b/>
          <w:bCs/>
          <w:sz w:val="28"/>
          <w:szCs w:val="28"/>
        </w:rPr>
        <w:t xml:space="preserve"> </w:t>
      </w:r>
      <w:proofErr w:type="spellStart"/>
      <w:r>
        <w:rPr>
          <w:rFonts w:ascii="Times New Roman" w:hAnsi="Times New Roman"/>
          <w:b/>
          <w:bCs/>
          <w:sz w:val="28"/>
          <w:szCs w:val="28"/>
        </w:rPr>
        <w:t>Mazumder</w:t>
      </w:r>
      <w:proofErr w:type="spellEnd"/>
    </w:p>
    <w:p w14:paraId="72514B51" w14:textId="77777777" w:rsidR="00BF71F7" w:rsidRDefault="00BF71F7" w:rsidP="002217D3">
      <w:pPr>
        <w:spacing w:line="360" w:lineRule="auto"/>
        <w:jc w:val="center"/>
        <w:rPr>
          <w:rFonts w:ascii="Times New Roman" w:hAnsi="Times New Roman"/>
          <w:b/>
          <w:bCs/>
          <w:sz w:val="28"/>
          <w:szCs w:val="28"/>
        </w:rPr>
      </w:pPr>
      <w:r>
        <w:rPr>
          <w:rFonts w:ascii="Times New Roman" w:hAnsi="Times New Roman"/>
          <w:b/>
          <w:bCs/>
          <w:sz w:val="28"/>
          <w:szCs w:val="28"/>
        </w:rPr>
        <w:t>Assistant Professor</w:t>
      </w:r>
    </w:p>
    <w:p w14:paraId="33C354EB" w14:textId="77777777" w:rsidR="00BF71F7" w:rsidRDefault="00BF71F7" w:rsidP="002217D3">
      <w:pPr>
        <w:spacing w:line="360" w:lineRule="auto"/>
        <w:jc w:val="center"/>
        <w:rPr>
          <w:rFonts w:ascii="Times New Roman" w:hAnsi="Times New Roman"/>
          <w:b/>
          <w:bCs/>
          <w:sz w:val="28"/>
          <w:szCs w:val="28"/>
        </w:rPr>
      </w:pPr>
      <w:r>
        <w:rPr>
          <w:rFonts w:ascii="Times New Roman" w:hAnsi="Times New Roman"/>
          <w:b/>
          <w:bCs/>
          <w:sz w:val="28"/>
          <w:szCs w:val="28"/>
        </w:rPr>
        <w:t>School of Business &amp; Economics</w:t>
      </w:r>
    </w:p>
    <w:p w14:paraId="679D83D3" w14:textId="77777777" w:rsidR="00BF71F7" w:rsidRDefault="00BF71F7" w:rsidP="002217D3">
      <w:pPr>
        <w:spacing w:line="360" w:lineRule="auto"/>
        <w:jc w:val="center"/>
        <w:rPr>
          <w:rFonts w:ascii="Times New Roman" w:hAnsi="Times New Roman"/>
          <w:b/>
          <w:bCs/>
          <w:sz w:val="28"/>
          <w:szCs w:val="28"/>
        </w:rPr>
      </w:pPr>
      <w:r>
        <w:rPr>
          <w:rFonts w:ascii="Times New Roman" w:hAnsi="Times New Roman"/>
          <w:b/>
          <w:bCs/>
          <w:sz w:val="28"/>
          <w:szCs w:val="28"/>
        </w:rPr>
        <w:t>United International University</w:t>
      </w:r>
    </w:p>
    <w:p w14:paraId="20D7284B" w14:textId="77777777" w:rsidR="00BF71F7" w:rsidRDefault="00BF71F7" w:rsidP="002217D3">
      <w:pPr>
        <w:spacing w:line="360" w:lineRule="auto"/>
        <w:jc w:val="center"/>
        <w:rPr>
          <w:rFonts w:ascii="Times New Roman" w:hAnsi="Times New Roman"/>
          <w:b/>
          <w:bCs/>
          <w:sz w:val="28"/>
          <w:szCs w:val="28"/>
        </w:rPr>
      </w:pPr>
    </w:p>
    <w:p w14:paraId="79319BA3" w14:textId="77777777" w:rsidR="00BF71F7" w:rsidRPr="004405E0" w:rsidRDefault="00BF71F7" w:rsidP="002217D3">
      <w:pPr>
        <w:spacing w:line="360" w:lineRule="auto"/>
        <w:jc w:val="center"/>
        <w:rPr>
          <w:rFonts w:ascii="Times New Roman" w:hAnsi="Times New Roman"/>
          <w:b/>
          <w:bCs/>
          <w:color w:val="2F5496"/>
          <w:sz w:val="32"/>
          <w:szCs w:val="32"/>
        </w:rPr>
      </w:pPr>
      <w:r w:rsidRPr="004405E0">
        <w:rPr>
          <w:rFonts w:ascii="Times New Roman" w:hAnsi="Times New Roman"/>
          <w:b/>
          <w:bCs/>
          <w:color w:val="2F5496"/>
          <w:sz w:val="32"/>
          <w:szCs w:val="32"/>
        </w:rPr>
        <w:t>Submitted By</w:t>
      </w:r>
    </w:p>
    <w:p w14:paraId="7F2CA69C" w14:textId="77777777" w:rsidR="00BF71F7" w:rsidRDefault="00BF71F7" w:rsidP="002217D3">
      <w:pPr>
        <w:spacing w:line="360" w:lineRule="auto"/>
        <w:jc w:val="center"/>
        <w:rPr>
          <w:rFonts w:ascii="Times New Roman" w:hAnsi="Times New Roman"/>
          <w:b/>
          <w:bCs/>
          <w:sz w:val="28"/>
          <w:szCs w:val="28"/>
        </w:rPr>
      </w:pPr>
      <w:r>
        <w:rPr>
          <w:rFonts w:ascii="Times New Roman" w:hAnsi="Times New Roman"/>
          <w:b/>
          <w:bCs/>
          <w:sz w:val="28"/>
          <w:szCs w:val="28"/>
        </w:rPr>
        <w:t>Zarin Tasnim Chowdhury</w:t>
      </w:r>
    </w:p>
    <w:p w14:paraId="6F00AC2D" w14:textId="77777777" w:rsidR="00BF71F7" w:rsidRPr="00BF71F7" w:rsidRDefault="00BF71F7" w:rsidP="002217D3">
      <w:pPr>
        <w:spacing w:line="360" w:lineRule="auto"/>
        <w:jc w:val="center"/>
        <w:rPr>
          <w:rFonts w:ascii="Times New Roman" w:hAnsi="Times New Roman"/>
          <w:b/>
          <w:bCs/>
          <w:sz w:val="28"/>
          <w:szCs w:val="28"/>
        </w:rPr>
      </w:pPr>
      <w:r>
        <w:rPr>
          <w:rFonts w:ascii="Times New Roman" w:hAnsi="Times New Roman"/>
          <w:b/>
          <w:bCs/>
          <w:sz w:val="28"/>
          <w:szCs w:val="28"/>
        </w:rPr>
        <w:t>ID – 114 172 003</w:t>
      </w:r>
    </w:p>
    <w:p w14:paraId="07DA1DC8" w14:textId="77777777" w:rsidR="00BF71F7" w:rsidRDefault="00BF71F7" w:rsidP="00BF71F7">
      <w:pPr>
        <w:spacing w:line="360" w:lineRule="auto"/>
        <w:jc w:val="center"/>
        <w:rPr>
          <w:rFonts w:ascii="Times New Roman" w:hAnsi="Times New Roman"/>
          <w:b/>
          <w:bCs/>
          <w:sz w:val="28"/>
          <w:szCs w:val="28"/>
        </w:rPr>
      </w:pPr>
      <w:r>
        <w:rPr>
          <w:rFonts w:ascii="Times New Roman" w:hAnsi="Times New Roman"/>
          <w:b/>
          <w:bCs/>
          <w:sz w:val="28"/>
          <w:szCs w:val="28"/>
        </w:rPr>
        <w:t>BBA in AIS</w:t>
      </w:r>
    </w:p>
    <w:p w14:paraId="55B536A1" w14:textId="77777777" w:rsidR="00BF71F7" w:rsidRDefault="00BF71F7" w:rsidP="00BF71F7">
      <w:pPr>
        <w:spacing w:line="360" w:lineRule="auto"/>
        <w:jc w:val="center"/>
        <w:rPr>
          <w:rFonts w:ascii="Times New Roman" w:hAnsi="Times New Roman"/>
          <w:b/>
          <w:bCs/>
          <w:sz w:val="28"/>
          <w:szCs w:val="28"/>
        </w:rPr>
      </w:pPr>
      <w:r>
        <w:rPr>
          <w:rFonts w:ascii="Times New Roman" w:hAnsi="Times New Roman"/>
          <w:b/>
          <w:bCs/>
          <w:sz w:val="28"/>
          <w:szCs w:val="28"/>
        </w:rPr>
        <w:t>School of Business &amp; Economics</w:t>
      </w:r>
    </w:p>
    <w:p w14:paraId="23FDA870" w14:textId="77777777" w:rsidR="00E1060D" w:rsidRDefault="00E1060D" w:rsidP="00BF71F7">
      <w:pPr>
        <w:spacing w:line="360" w:lineRule="auto"/>
        <w:jc w:val="center"/>
        <w:rPr>
          <w:rFonts w:ascii="Times New Roman" w:hAnsi="Times New Roman"/>
          <w:b/>
          <w:bCs/>
          <w:sz w:val="28"/>
          <w:szCs w:val="28"/>
        </w:rPr>
      </w:pPr>
      <w:r>
        <w:rPr>
          <w:rFonts w:ascii="Times New Roman" w:hAnsi="Times New Roman"/>
          <w:b/>
          <w:bCs/>
          <w:sz w:val="28"/>
          <w:szCs w:val="28"/>
        </w:rPr>
        <w:t>Session – Spring 2020</w:t>
      </w:r>
    </w:p>
    <w:p w14:paraId="5533A462" w14:textId="77777777" w:rsidR="00BF71F7" w:rsidRDefault="00BF71F7" w:rsidP="00BF71F7">
      <w:pPr>
        <w:spacing w:line="360" w:lineRule="auto"/>
        <w:jc w:val="center"/>
        <w:rPr>
          <w:rFonts w:ascii="Times New Roman" w:hAnsi="Times New Roman"/>
          <w:b/>
          <w:bCs/>
          <w:sz w:val="28"/>
          <w:szCs w:val="28"/>
        </w:rPr>
      </w:pPr>
    </w:p>
    <w:p w14:paraId="39361952" w14:textId="77777777" w:rsidR="00BF71F7" w:rsidRPr="004405E0" w:rsidRDefault="00BF71F7" w:rsidP="00BF71F7">
      <w:pPr>
        <w:spacing w:line="360" w:lineRule="auto"/>
        <w:jc w:val="center"/>
        <w:rPr>
          <w:rFonts w:ascii="Times New Roman" w:hAnsi="Times New Roman"/>
          <w:b/>
          <w:bCs/>
          <w:color w:val="4472C4"/>
          <w:sz w:val="32"/>
          <w:szCs w:val="32"/>
        </w:rPr>
      </w:pPr>
      <w:r w:rsidRPr="004405E0">
        <w:rPr>
          <w:rFonts w:ascii="Times New Roman" w:hAnsi="Times New Roman"/>
          <w:b/>
          <w:bCs/>
          <w:color w:val="4472C4"/>
          <w:sz w:val="32"/>
          <w:szCs w:val="32"/>
        </w:rPr>
        <w:t>Date of Submission</w:t>
      </w:r>
    </w:p>
    <w:p w14:paraId="6B7630D5" w14:textId="6A2494EE" w:rsidR="00BF71F7" w:rsidRPr="00843D6C" w:rsidRDefault="0021507D" w:rsidP="00BF71F7">
      <w:pPr>
        <w:spacing w:line="360" w:lineRule="auto"/>
        <w:jc w:val="center"/>
        <w:rPr>
          <w:rFonts w:ascii="Times New Roman" w:hAnsi="Times New Roman"/>
          <w:b/>
          <w:bCs/>
          <w:sz w:val="28"/>
          <w:szCs w:val="28"/>
        </w:rPr>
      </w:pPr>
      <w:r>
        <w:rPr>
          <w:rFonts w:ascii="Times New Roman" w:hAnsi="Times New Roman"/>
          <w:b/>
          <w:bCs/>
          <w:sz w:val="28"/>
          <w:szCs w:val="28"/>
        </w:rPr>
        <w:t>2</w:t>
      </w:r>
      <w:r w:rsidR="00412DDA">
        <w:rPr>
          <w:rFonts w:ascii="Times New Roman" w:hAnsi="Times New Roman"/>
          <w:b/>
          <w:bCs/>
          <w:sz w:val="28"/>
          <w:szCs w:val="28"/>
        </w:rPr>
        <w:t>2</w:t>
      </w:r>
      <w:r w:rsidR="00412DDA">
        <w:rPr>
          <w:rFonts w:ascii="Times New Roman" w:hAnsi="Times New Roman"/>
          <w:b/>
          <w:bCs/>
          <w:sz w:val="28"/>
          <w:szCs w:val="28"/>
          <w:vertAlign w:val="superscript"/>
        </w:rPr>
        <w:t>nd</w:t>
      </w:r>
      <w:r w:rsidR="00843D6C">
        <w:rPr>
          <w:rFonts w:ascii="Times New Roman" w:hAnsi="Times New Roman"/>
          <w:b/>
          <w:bCs/>
          <w:sz w:val="28"/>
          <w:szCs w:val="28"/>
        </w:rPr>
        <w:t xml:space="preserve"> </w:t>
      </w:r>
      <w:r>
        <w:rPr>
          <w:rFonts w:ascii="Times New Roman" w:hAnsi="Times New Roman"/>
          <w:b/>
          <w:bCs/>
          <w:sz w:val="28"/>
          <w:szCs w:val="28"/>
        </w:rPr>
        <w:t>June</w:t>
      </w:r>
      <w:r w:rsidR="00843D6C">
        <w:rPr>
          <w:rFonts w:ascii="Times New Roman" w:hAnsi="Times New Roman"/>
          <w:b/>
          <w:bCs/>
          <w:sz w:val="28"/>
          <w:szCs w:val="28"/>
        </w:rPr>
        <w:t xml:space="preserve"> 2020</w:t>
      </w:r>
    </w:p>
    <w:p w14:paraId="303C579C" w14:textId="77777777" w:rsidR="00AF656D" w:rsidRPr="002217D3" w:rsidRDefault="00AF656D" w:rsidP="002217D3">
      <w:pPr>
        <w:spacing w:line="360" w:lineRule="auto"/>
        <w:jc w:val="center"/>
        <w:rPr>
          <w:rFonts w:ascii="Times New Roman" w:hAnsi="Times New Roman"/>
          <w:sz w:val="24"/>
          <w:szCs w:val="24"/>
        </w:rPr>
      </w:pPr>
    </w:p>
    <w:p w14:paraId="15F9DBCF" w14:textId="77777777" w:rsidR="00AF656D" w:rsidRPr="002217D3" w:rsidRDefault="00AF656D" w:rsidP="002217D3">
      <w:pPr>
        <w:spacing w:line="360" w:lineRule="auto"/>
        <w:jc w:val="center"/>
        <w:rPr>
          <w:rFonts w:ascii="Times New Roman" w:hAnsi="Times New Roman"/>
          <w:sz w:val="24"/>
          <w:szCs w:val="24"/>
        </w:rPr>
      </w:pPr>
    </w:p>
    <w:p w14:paraId="2D724966" w14:textId="77777777" w:rsidR="00AF656D" w:rsidRPr="002217D3" w:rsidRDefault="00AF656D" w:rsidP="002217D3">
      <w:pPr>
        <w:spacing w:line="360" w:lineRule="auto"/>
        <w:jc w:val="center"/>
        <w:rPr>
          <w:rFonts w:ascii="Times New Roman" w:hAnsi="Times New Roman"/>
          <w:sz w:val="24"/>
          <w:szCs w:val="24"/>
        </w:rPr>
      </w:pPr>
    </w:p>
    <w:p w14:paraId="1476A68C" w14:textId="77777777" w:rsidR="00AF656D" w:rsidRPr="002217D3" w:rsidRDefault="00AF656D" w:rsidP="002217D3">
      <w:pPr>
        <w:spacing w:line="360" w:lineRule="auto"/>
        <w:jc w:val="center"/>
        <w:rPr>
          <w:rFonts w:ascii="Times New Roman" w:hAnsi="Times New Roman"/>
          <w:sz w:val="24"/>
          <w:szCs w:val="24"/>
        </w:rPr>
      </w:pPr>
    </w:p>
    <w:p w14:paraId="26E01031" w14:textId="77777777" w:rsidR="00AF656D" w:rsidRDefault="00D3410F" w:rsidP="002217D3">
      <w:pPr>
        <w:spacing w:line="360" w:lineRule="auto"/>
        <w:jc w:val="center"/>
        <w:rPr>
          <w:rFonts w:ascii="Times New Roman" w:hAnsi="Times New Roman"/>
          <w:b/>
          <w:bCs/>
          <w:sz w:val="32"/>
          <w:szCs w:val="32"/>
        </w:rPr>
      </w:pPr>
      <w:r w:rsidRPr="00D3410F">
        <w:rPr>
          <w:rFonts w:ascii="Times New Roman" w:hAnsi="Times New Roman"/>
          <w:b/>
          <w:bCs/>
          <w:sz w:val="32"/>
          <w:szCs w:val="32"/>
        </w:rPr>
        <w:lastRenderedPageBreak/>
        <w:t>Letter of Transmittal</w:t>
      </w:r>
    </w:p>
    <w:p w14:paraId="520AC76C" w14:textId="74635719" w:rsidR="00D3410F" w:rsidRPr="00D3410F" w:rsidRDefault="0021507D" w:rsidP="00D3410F">
      <w:pPr>
        <w:spacing w:line="360" w:lineRule="auto"/>
        <w:jc w:val="both"/>
        <w:rPr>
          <w:rFonts w:ascii="Times New Roman" w:hAnsi="Times New Roman"/>
          <w:color w:val="000000"/>
          <w:sz w:val="24"/>
          <w:szCs w:val="24"/>
        </w:rPr>
      </w:pPr>
      <w:r>
        <w:rPr>
          <w:rFonts w:ascii="Times New Roman" w:hAnsi="Times New Roman"/>
          <w:color w:val="000000"/>
          <w:sz w:val="24"/>
          <w:szCs w:val="24"/>
        </w:rPr>
        <w:t>2</w:t>
      </w:r>
      <w:r w:rsidR="00412DDA">
        <w:rPr>
          <w:rFonts w:ascii="Times New Roman" w:hAnsi="Times New Roman"/>
          <w:color w:val="000000"/>
          <w:sz w:val="24"/>
          <w:szCs w:val="24"/>
        </w:rPr>
        <w:t>2</w:t>
      </w:r>
      <w:r>
        <w:rPr>
          <w:rFonts w:ascii="Times New Roman" w:hAnsi="Times New Roman"/>
          <w:color w:val="000000"/>
          <w:sz w:val="24"/>
          <w:szCs w:val="24"/>
        </w:rPr>
        <w:t xml:space="preserve"> June</w:t>
      </w:r>
      <w:r w:rsidR="00D3410F" w:rsidRPr="00D3410F">
        <w:rPr>
          <w:rFonts w:ascii="Times New Roman" w:hAnsi="Times New Roman"/>
          <w:color w:val="000000"/>
          <w:sz w:val="24"/>
          <w:szCs w:val="24"/>
        </w:rPr>
        <w:t>, 2020</w:t>
      </w:r>
    </w:p>
    <w:p w14:paraId="02915F2B" w14:textId="77777777" w:rsidR="00D3410F" w:rsidRPr="00D3410F" w:rsidRDefault="00D3410F" w:rsidP="00D3410F">
      <w:pPr>
        <w:spacing w:line="360" w:lineRule="auto"/>
        <w:jc w:val="both"/>
        <w:rPr>
          <w:rFonts w:ascii="Times New Roman" w:hAnsi="Times New Roman"/>
          <w:color w:val="000000"/>
          <w:sz w:val="24"/>
          <w:szCs w:val="24"/>
        </w:rPr>
      </w:pPr>
      <w:proofErr w:type="spellStart"/>
      <w:r w:rsidRPr="00D3410F">
        <w:rPr>
          <w:rFonts w:ascii="Times New Roman" w:hAnsi="Times New Roman"/>
          <w:color w:val="000000"/>
          <w:sz w:val="24"/>
          <w:szCs w:val="24"/>
        </w:rPr>
        <w:t>Rana</w:t>
      </w:r>
      <w:proofErr w:type="spellEnd"/>
      <w:r w:rsidRPr="00D3410F">
        <w:rPr>
          <w:rFonts w:ascii="Times New Roman" w:hAnsi="Times New Roman"/>
          <w:color w:val="000000"/>
          <w:sz w:val="24"/>
          <w:szCs w:val="24"/>
        </w:rPr>
        <w:t xml:space="preserve"> </w:t>
      </w:r>
      <w:proofErr w:type="spellStart"/>
      <w:r w:rsidRPr="00D3410F">
        <w:rPr>
          <w:rFonts w:ascii="Times New Roman" w:hAnsi="Times New Roman"/>
          <w:color w:val="000000"/>
          <w:sz w:val="24"/>
          <w:szCs w:val="24"/>
        </w:rPr>
        <w:t>Mazumder</w:t>
      </w:r>
      <w:proofErr w:type="spellEnd"/>
    </w:p>
    <w:p w14:paraId="1DFC9B70" w14:textId="77777777" w:rsidR="00D3410F" w:rsidRPr="00D3410F" w:rsidRDefault="00D3410F" w:rsidP="00D3410F">
      <w:pPr>
        <w:spacing w:line="360" w:lineRule="auto"/>
        <w:jc w:val="both"/>
        <w:rPr>
          <w:rFonts w:ascii="Times New Roman" w:hAnsi="Times New Roman"/>
          <w:color w:val="000000"/>
          <w:sz w:val="24"/>
          <w:szCs w:val="24"/>
        </w:rPr>
      </w:pPr>
      <w:r w:rsidRPr="00D3410F">
        <w:rPr>
          <w:rFonts w:ascii="Times New Roman" w:hAnsi="Times New Roman"/>
          <w:color w:val="000000"/>
          <w:sz w:val="24"/>
          <w:szCs w:val="24"/>
        </w:rPr>
        <w:t>Assistant Professor</w:t>
      </w:r>
    </w:p>
    <w:p w14:paraId="7EE3CE9C" w14:textId="77777777" w:rsidR="00D3410F" w:rsidRPr="00D3410F" w:rsidRDefault="00D3410F" w:rsidP="00D3410F">
      <w:pPr>
        <w:spacing w:line="360" w:lineRule="auto"/>
        <w:jc w:val="both"/>
        <w:rPr>
          <w:rFonts w:ascii="Times New Roman" w:hAnsi="Times New Roman"/>
          <w:color w:val="000000"/>
          <w:sz w:val="24"/>
          <w:szCs w:val="24"/>
        </w:rPr>
      </w:pPr>
      <w:r w:rsidRPr="00D3410F">
        <w:rPr>
          <w:rFonts w:ascii="Times New Roman" w:hAnsi="Times New Roman"/>
          <w:color w:val="000000"/>
          <w:sz w:val="24"/>
          <w:szCs w:val="24"/>
        </w:rPr>
        <w:t>School of Business and Economics</w:t>
      </w:r>
    </w:p>
    <w:p w14:paraId="047A2CFD" w14:textId="77777777" w:rsidR="00D3410F" w:rsidRPr="00D3410F" w:rsidRDefault="00D3410F" w:rsidP="00D3410F">
      <w:pPr>
        <w:spacing w:line="360" w:lineRule="auto"/>
        <w:jc w:val="both"/>
        <w:rPr>
          <w:rFonts w:ascii="Times New Roman" w:hAnsi="Times New Roman"/>
          <w:color w:val="000000"/>
          <w:sz w:val="24"/>
          <w:szCs w:val="24"/>
        </w:rPr>
      </w:pPr>
      <w:r w:rsidRPr="00D3410F">
        <w:rPr>
          <w:rFonts w:ascii="Times New Roman" w:hAnsi="Times New Roman"/>
          <w:color w:val="000000"/>
          <w:sz w:val="24"/>
          <w:szCs w:val="24"/>
        </w:rPr>
        <w:t>United International University</w:t>
      </w:r>
    </w:p>
    <w:p w14:paraId="5E1C9231" w14:textId="77777777" w:rsidR="00D3410F" w:rsidRPr="00D3410F" w:rsidRDefault="00D3410F" w:rsidP="00D3410F">
      <w:pPr>
        <w:spacing w:line="360" w:lineRule="auto"/>
        <w:jc w:val="both"/>
        <w:rPr>
          <w:rFonts w:ascii="Times New Roman" w:hAnsi="Times New Roman"/>
          <w:b/>
          <w:color w:val="000000"/>
          <w:sz w:val="24"/>
          <w:szCs w:val="24"/>
        </w:rPr>
      </w:pPr>
      <w:r w:rsidRPr="00D3410F">
        <w:rPr>
          <w:rFonts w:ascii="Times New Roman" w:hAnsi="Times New Roman"/>
          <w:b/>
          <w:color w:val="000000"/>
          <w:sz w:val="24"/>
          <w:szCs w:val="24"/>
        </w:rPr>
        <w:t>Subject: Submission of Report on “Credit Risk Management and Legal Affairs of IDLC Finance Limited”</w:t>
      </w:r>
      <w:r>
        <w:rPr>
          <w:rFonts w:ascii="Times New Roman" w:hAnsi="Times New Roman"/>
          <w:b/>
          <w:color w:val="000000"/>
          <w:sz w:val="24"/>
          <w:szCs w:val="24"/>
        </w:rPr>
        <w:t>.</w:t>
      </w:r>
    </w:p>
    <w:p w14:paraId="0921490E" w14:textId="77777777" w:rsidR="00D3410F" w:rsidRPr="00D3410F" w:rsidRDefault="00D3410F" w:rsidP="00D3410F">
      <w:pPr>
        <w:spacing w:line="360" w:lineRule="auto"/>
        <w:jc w:val="both"/>
        <w:rPr>
          <w:rFonts w:ascii="Times New Roman" w:hAnsi="Times New Roman"/>
          <w:color w:val="000000"/>
          <w:sz w:val="24"/>
          <w:szCs w:val="24"/>
        </w:rPr>
      </w:pPr>
      <w:r w:rsidRPr="00D3410F">
        <w:rPr>
          <w:rFonts w:ascii="Times New Roman" w:hAnsi="Times New Roman"/>
          <w:color w:val="000000"/>
          <w:sz w:val="24"/>
          <w:szCs w:val="24"/>
        </w:rPr>
        <w:t>Dear Sir,</w:t>
      </w:r>
      <w:bookmarkStart w:id="1" w:name="_GoBack"/>
      <w:bookmarkEnd w:id="1"/>
    </w:p>
    <w:p w14:paraId="5CFC5D19" w14:textId="709F20CF" w:rsidR="00D3410F" w:rsidRPr="00D3410F" w:rsidRDefault="00D3410F" w:rsidP="00D3410F">
      <w:pPr>
        <w:spacing w:line="360" w:lineRule="auto"/>
        <w:jc w:val="both"/>
        <w:rPr>
          <w:rFonts w:ascii="Times New Roman" w:hAnsi="Times New Roman"/>
          <w:color w:val="000000"/>
          <w:sz w:val="24"/>
          <w:szCs w:val="24"/>
        </w:rPr>
      </w:pPr>
      <w:r w:rsidRPr="00D3410F">
        <w:rPr>
          <w:rFonts w:ascii="Times New Roman" w:hAnsi="Times New Roman"/>
          <w:color w:val="000000"/>
          <w:sz w:val="24"/>
          <w:szCs w:val="24"/>
        </w:rPr>
        <w:t xml:space="preserve">I would like to submit </w:t>
      </w:r>
      <w:r w:rsidR="002F3CF2">
        <w:rPr>
          <w:rFonts w:ascii="Times New Roman" w:hAnsi="Times New Roman"/>
          <w:color w:val="000000"/>
          <w:sz w:val="24"/>
          <w:szCs w:val="24"/>
        </w:rPr>
        <w:t>the</w:t>
      </w:r>
      <w:r w:rsidRPr="00D3410F">
        <w:rPr>
          <w:rFonts w:ascii="Times New Roman" w:hAnsi="Times New Roman"/>
          <w:color w:val="000000"/>
          <w:sz w:val="24"/>
          <w:szCs w:val="24"/>
        </w:rPr>
        <w:t xml:space="preserve"> report on Credit Risk Management and Legal Affairs of IDLC Finance Limited” prepared as a part of the requirement of BBA program.</w:t>
      </w:r>
    </w:p>
    <w:p w14:paraId="588C7F11" w14:textId="512DE69C" w:rsidR="00D3410F" w:rsidRPr="00D3410F" w:rsidRDefault="00D3410F" w:rsidP="00D3410F">
      <w:pPr>
        <w:spacing w:line="360" w:lineRule="auto"/>
        <w:jc w:val="both"/>
        <w:rPr>
          <w:rFonts w:ascii="Times New Roman" w:hAnsi="Times New Roman"/>
          <w:color w:val="000000"/>
          <w:sz w:val="24"/>
          <w:szCs w:val="24"/>
        </w:rPr>
      </w:pPr>
      <w:r w:rsidRPr="00D3410F">
        <w:rPr>
          <w:rFonts w:ascii="Times New Roman" w:hAnsi="Times New Roman"/>
          <w:color w:val="000000"/>
          <w:sz w:val="24"/>
          <w:szCs w:val="24"/>
        </w:rPr>
        <w:t xml:space="preserve">I have </w:t>
      </w:r>
      <w:r w:rsidR="00E07D18" w:rsidRPr="00E07D18">
        <w:rPr>
          <w:rFonts w:ascii="Times New Roman" w:hAnsi="Times New Roman"/>
          <w:color w:val="222222"/>
          <w:sz w:val="24"/>
          <w:szCs w:val="24"/>
          <w:shd w:val="clear" w:color="auto" w:fill="FFFFFF"/>
        </w:rPr>
        <w:t>propitiously</w:t>
      </w:r>
      <w:r w:rsidRPr="00D3410F">
        <w:rPr>
          <w:rFonts w:ascii="Times New Roman" w:hAnsi="Times New Roman"/>
          <w:color w:val="000000"/>
          <w:sz w:val="24"/>
          <w:szCs w:val="24"/>
        </w:rPr>
        <w:t xml:space="preserve"> </w:t>
      </w:r>
      <w:r w:rsidR="00AD6248">
        <w:rPr>
          <w:rFonts w:ascii="Times New Roman" w:hAnsi="Times New Roman"/>
          <w:color w:val="000000"/>
          <w:sz w:val="24"/>
          <w:szCs w:val="24"/>
        </w:rPr>
        <w:t>accomplished</w:t>
      </w:r>
      <w:r w:rsidRPr="00D3410F">
        <w:rPr>
          <w:rFonts w:ascii="Times New Roman" w:hAnsi="Times New Roman"/>
          <w:color w:val="000000"/>
          <w:sz w:val="24"/>
          <w:szCs w:val="24"/>
        </w:rPr>
        <w:t xml:space="preserve"> my internship program in IDLC Finance Limited at </w:t>
      </w:r>
      <w:proofErr w:type="spellStart"/>
      <w:r w:rsidRPr="00D3410F">
        <w:rPr>
          <w:rFonts w:ascii="Times New Roman" w:hAnsi="Times New Roman"/>
          <w:color w:val="000000"/>
          <w:sz w:val="24"/>
          <w:szCs w:val="24"/>
        </w:rPr>
        <w:t>Dilkusha</w:t>
      </w:r>
      <w:proofErr w:type="spellEnd"/>
      <w:r w:rsidRPr="00D3410F">
        <w:rPr>
          <w:rFonts w:ascii="Times New Roman" w:hAnsi="Times New Roman"/>
          <w:color w:val="000000"/>
          <w:sz w:val="24"/>
          <w:szCs w:val="24"/>
        </w:rPr>
        <w:t xml:space="preserve"> branch and I have worked there for three months as intern. For me, it was </w:t>
      </w:r>
      <w:proofErr w:type="spellStart"/>
      <w:proofErr w:type="gramStart"/>
      <w:r w:rsidRPr="00D3410F">
        <w:rPr>
          <w:rFonts w:ascii="Times New Roman" w:hAnsi="Times New Roman"/>
          <w:color w:val="000000"/>
          <w:sz w:val="24"/>
          <w:szCs w:val="24"/>
        </w:rPr>
        <w:t>a</w:t>
      </w:r>
      <w:proofErr w:type="spellEnd"/>
      <w:proofErr w:type="gramEnd"/>
      <w:r w:rsidRPr="00D3410F">
        <w:rPr>
          <w:rFonts w:ascii="Times New Roman" w:hAnsi="Times New Roman"/>
          <w:color w:val="000000"/>
          <w:sz w:val="24"/>
          <w:szCs w:val="24"/>
        </w:rPr>
        <w:t xml:space="preserve"> </w:t>
      </w:r>
      <w:r w:rsidR="00AD6248">
        <w:rPr>
          <w:rFonts w:ascii="Times New Roman" w:hAnsi="Times New Roman"/>
          <w:color w:val="000000"/>
          <w:sz w:val="24"/>
          <w:szCs w:val="24"/>
        </w:rPr>
        <w:t>enormous</w:t>
      </w:r>
      <w:r w:rsidRPr="00D3410F">
        <w:rPr>
          <w:rFonts w:ascii="Times New Roman" w:hAnsi="Times New Roman"/>
          <w:color w:val="000000"/>
          <w:sz w:val="24"/>
          <w:szCs w:val="24"/>
        </w:rPr>
        <w:t xml:space="preserve"> </w:t>
      </w:r>
      <w:r w:rsidR="00AD6248">
        <w:rPr>
          <w:rFonts w:ascii="Times New Roman" w:hAnsi="Times New Roman"/>
          <w:color w:val="000000"/>
          <w:sz w:val="24"/>
          <w:szCs w:val="24"/>
        </w:rPr>
        <w:t>skill acquiring</w:t>
      </w:r>
      <w:r w:rsidRPr="00D3410F">
        <w:rPr>
          <w:rFonts w:ascii="Times New Roman" w:hAnsi="Times New Roman"/>
          <w:color w:val="000000"/>
          <w:sz w:val="24"/>
          <w:szCs w:val="24"/>
        </w:rPr>
        <w:t xml:space="preserve"> experience as I </w:t>
      </w:r>
      <w:r w:rsidR="00AD6248">
        <w:rPr>
          <w:rFonts w:ascii="Times New Roman" w:hAnsi="Times New Roman"/>
          <w:color w:val="000000"/>
          <w:sz w:val="24"/>
          <w:szCs w:val="24"/>
        </w:rPr>
        <w:t>endure</w:t>
      </w:r>
      <w:r w:rsidRPr="00D3410F">
        <w:rPr>
          <w:rFonts w:ascii="Times New Roman" w:hAnsi="Times New Roman"/>
          <w:color w:val="000000"/>
          <w:sz w:val="24"/>
          <w:szCs w:val="24"/>
        </w:rPr>
        <w:t xml:space="preserve"> to </w:t>
      </w:r>
      <w:r w:rsidR="00AD6248">
        <w:rPr>
          <w:rFonts w:ascii="Times New Roman" w:hAnsi="Times New Roman"/>
          <w:color w:val="000000"/>
          <w:sz w:val="24"/>
          <w:szCs w:val="24"/>
        </w:rPr>
        <w:t>insight</w:t>
      </w:r>
      <w:r w:rsidRPr="00D3410F">
        <w:rPr>
          <w:rFonts w:ascii="Times New Roman" w:hAnsi="Times New Roman"/>
          <w:color w:val="000000"/>
          <w:sz w:val="24"/>
          <w:szCs w:val="24"/>
        </w:rPr>
        <w:t xml:space="preserve"> the </w:t>
      </w:r>
      <w:r w:rsidR="00AD6248">
        <w:rPr>
          <w:rFonts w:ascii="Times New Roman" w:hAnsi="Times New Roman"/>
          <w:color w:val="000000"/>
          <w:sz w:val="24"/>
          <w:szCs w:val="24"/>
        </w:rPr>
        <w:t>divergence</w:t>
      </w:r>
      <w:r w:rsidRPr="00D3410F">
        <w:rPr>
          <w:rFonts w:ascii="Times New Roman" w:hAnsi="Times New Roman"/>
          <w:color w:val="000000"/>
          <w:sz w:val="24"/>
          <w:szCs w:val="24"/>
        </w:rPr>
        <w:t xml:space="preserve"> between </w:t>
      </w:r>
      <w:r w:rsidR="00AD6248">
        <w:rPr>
          <w:rFonts w:ascii="Times New Roman" w:hAnsi="Times New Roman"/>
          <w:color w:val="000000"/>
          <w:sz w:val="24"/>
          <w:szCs w:val="24"/>
        </w:rPr>
        <w:t>conceptual</w:t>
      </w:r>
      <w:r w:rsidRPr="00D3410F">
        <w:rPr>
          <w:rFonts w:ascii="Times New Roman" w:hAnsi="Times New Roman"/>
          <w:color w:val="000000"/>
          <w:sz w:val="24"/>
          <w:szCs w:val="24"/>
        </w:rPr>
        <w:t xml:space="preserve"> and </w:t>
      </w:r>
      <w:r w:rsidR="00AD6248">
        <w:rPr>
          <w:rFonts w:ascii="Times New Roman" w:hAnsi="Times New Roman"/>
          <w:color w:val="000000"/>
          <w:sz w:val="24"/>
          <w:szCs w:val="24"/>
        </w:rPr>
        <w:t>empirical</w:t>
      </w:r>
      <w:r w:rsidRPr="00D3410F">
        <w:rPr>
          <w:rFonts w:ascii="Times New Roman" w:hAnsi="Times New Roman"/>
          <w:color w:val="000000"/>
          <w:sz w:val="24"/>
          <w:szCs w:val="24"/>
        </w:rPr>
        <w:t xml:space="preserve"> </w:t>
      </w:r>
      <w:r w:rsidR="00AD6248">
        <w:rPr>
          <w:rFonts w:ascii="Times New Roman" w:hAnsi="Times New Roman"/>
          <w:color w:val="000000"/>
          <w:sz w:val="24"/>
          <w:szCs w:val="24"/>
        </w:rPr>
        <w:t>job</w:t>
      </w:r>
      <w:r w:rsidRPr="00D3410F">
        <w:rPr>
          <w:rFonts w:ascii="Times New Roman" w:hAnsi="Times New Roman"/>
          <w:color w:val="000000"/>
          <w:sz w:val="24"/>
          <w:szCs w:val="24"/>
        </w:rPr>
        <w:t xml:space="preserve">.  I hope, you will </w:t>
      </w:r>
      <w:r w:rsidR="002F6653">
        <w:rPr>
          <w:rFonts w:ascii="Times New Roman" w:hAnsi="Times New Roman"/>
          <w:color w:val="000000"/>
          <w:sz w:val="24"/>
          <w:szCs w:val="24"/>
        </w:rPr>
        <w:t>perceive</w:t>
      </w:r>
      <w:r w:rsidRPr="00D3410F">
        <w:rPr>
          <w:rFonts w:ascii="Times New Roman" w:hAnsi="Times New Roman"/>
          <w:color w:val="000000"/>
          <w:sz w:val="24"/>
          <w:szCs w:val="24"/>
        </w:rPr>
        <w:t xml:space="preserve"> the report to be </w:t>
      </w:r>
      <w:r w:rsidR="002F6653">
        <w:rPr>
          <w:rFonts w:ascii="Times New Roman" w:hAnsi="Times New Roman"/>
          <w:color w:val="000000"/>
          <w:sz w:val="24"/>
          <w:szCs w:val="24"/>
        </w:rPr>
        <w:t>well-ordered</w:t>
      </w:r>
      <w:r w:rsidRPr="00D3410F">
        <w:rPr>
          <w:rFonts w:ascii="Times New Roman" w:hAnsi="Times New Roman"/>
          <w:color w:val="000000"/>
          <w:sz w:val="24"/>
          <w:szCs w:val="24"/>
        </w:rPr>
        <w:t xml:space="preserve"> and con</w:t>
      </w:r>
      <w:r w:rsidR="002F6653">
        <w:rPr>
          <w:rFonts w:ascii="Times New Roman" w:hAnsi="Times New Roman"/>
          <w:color w:val="000000"/>
          <w:sz w:val="24"/>
          <w:szCs w:val="24"/>
        </w:rPr>
        <w:t>gruous</w:t>
      </w:r>
      <w:r w:rsidRPr="00D3410F">
        <w:rPr>
          <w:rFonts w:ascii="Times New Roman" w:hAnsi="Times New Roman"/>
          <w:color w:val="000000"/>
          <w:sz w:val="24"/>
          <w:szCs w:val="24"/>
        </w:rPr>
        <w:t xml:space="preserve">. I would like to </w:t>
      </w:r>
      <w:r w:rsidR="002F6653">
        <w:rPr>
          <w:rFonts w:ascii="Times New Roman" w:hAnsi="Times New Roman"/>
          <w:color w:val="000000"/>
          <w:sz w:val="24"/>
          <w:szCs w:val="24"/>
        </w:rPr>
        <w:t>grab</w:t>
      </w:r>
      <w:r w:rsidRPr="00D3410F">
        <w:rPr>
          <w:rFonts w:ascii="Times New Roman" w:hAnsi="Times New Roman"/>
          <w:color w:val="000000"/>
          <w:sz w:val="24"/>
          <w:szCs w:val="24"/>
        </w:rPr>
        <w:t xml:space="preserve"> th</w:t>
      </w:r>
      <w:r w:rsidR="002F6653">
        <w:rPr>
          <w:rFonts w:ascii="Times New Roman" w:hAnsi="Times New Roman"/>
          <w:color w:val="000000"/>
          <w:sz w:val="24"/>
          <w:szCs w:val="24"/>
        </w:rPr>
        <w:t>e serendipity</w:t>
      </w:r>
      <w:r w:rsidRPr="00D3410F">
        <w:rPr>
          <w:rFonts w:ascii="Times New Roman" w:hAnsi="Times New Roman"/>
          <w:color w:val="000000"/>
          <w:sz w:val="24"/>
          <w:szCs w:val="24"/>
        </w:rPr>
        <w:t xml:space="preserve"> to </w:t>
      </w:r>
      <w:r w:rsidR="002F6653">
        <w:rPr>
          <w:rFonts w:ascii="Times New Roman" w:hAnsi="Times New Roman"/>
          <w:color w:val="000000"/>
          <w:sz w:val="24"/>
          <w:szCs w:val="24"/>
        </w:rPr>
        <w:t>show gratitude to</w:t>
      </w:r>
      <w:r w:rsidRPr="00D3410F">
        <w:rPr>
          <w:rFonts w:ascii="Times New Roman" w:hAnsi="Times New Roman"/>
          <w:color w:val="000000"/>
          <w:sz w:val="24"/>
          <w:szCs w:val="24"/>
        </w:rPr>
        <w:t xml:space="preserve"> you for all the </w:t>
      </w:r>
      <w:r w:rsidR="002B05D7">
        <w:rPr>
          <w:rFonts w:ascii="Times New Roman" w:hAnsi="Times New Roman"/>
          <w:color w:val="000000"/>
          <w:sz w:val="24"/>
          <w:szCs w:val="24"/>
        </w:rPr>
        <w:t>buttress, instruction</w:t>
      </w:r>
      <w:r w:rsidRPr="00D3410F">
        <w:rPr>
          <w:rFonts w:ascii="Times New Roman" w:hAnsi="Times New Roman"/>
          <w:color w:val="000000"/>
          <w:sz w:val="24"/>
          <w:szCs w:val="24"/>
        </w:rPr>
        <w:t xml:space="preserve"> and </w:t>
      </w:r>
      <w:r w:rsidR="002B05D7">
        <w:rPr>
          <w:rFonts w:ascii="Times New Roman" w:hAnsi="Times New Roman"/>
          <w:color w:val="000000"/>
          <w:sz w:val="24"/>
          <w:szCs w:val="24"/>
        </w:rPr>
        <w:t>recommendation</w:t>
      </w:r>
      <w:r w:rsidRPr="00D3410F">
        <w:rPr>
          <w:rFonts w:ascii="Times New Roman" w:hAnsi="Times New Roman"/>
          <w:color w:val="000000"/>
          <w:sz w:val="24"/>
          <w:szCs w:val="24"/>
        </w:rPr>
        <w:t xml:space="preserve">s that you have </w:t>
      </w:r>
      <w:r w:rsidR="002B05D7">
        <w:rPr>
          <w:rFonts w:ascii="Times New Roman" w:hAnsi="Times New Roman"/>
          <w:color w:val="000000"/>
          <w:sz w:val="24"/>
          <w:szCs w:val="24"/>
        </w:rPr>
        <w:t>indulged</w:t>
      </w:r>
      <w:r w:rsidRPr="00D3410F">
        <w:rPr>
          <w:rFonts w:ascii="Times New Roman" w:hAnsi="Times New Roman"/>
          <w:color w:val="000000"/>
          <w:sz w:val="24"/>
          <w:szCs w:val="24"/>
        </w:rPr>
        <w:t>.</w:t>
      </w:r>
    </w:p>
    <w:p w14:paraId="20F39A1A" w14:textId="77777777" w:rsidR="00D3410F" w:rsidRPr="00D3410F" w:rsidRDefault="00D3410F" w:rsidP="00D3410F">
      <w:pPr>
        <w:spacing w:line="360" w:lineRule="auto"/>
        <w:jc w:val="both"/>
        <w:rPr>
          <w:rFonts w:ascii="Times New Roman" w:hAnsi="Times New Roman"/>
          <w:color w:val="000000"/>
          <w:sz w:val="24"/>
          <w:szCs w:val="24"/>
        </w:rPr>
      </w:pPr>
      <w:r w:rsidRPr="00D3410F">
        <w:rPr>
          <w:rFonts w:ascii="Times New Roman" w:hAnsi="Times New Roman"/>
          <w:color w:val="000000"/>
          <w:sz w:val="24"/>
          <w:szCs w:val="24"/>
        </w:rPr>
        <w:t>Sincerely yours,</w:t>
      </w:r>
    </w:p>
    <w:p w14:paraId="3C6B92A4" w14:textId="77777777" w:rsidR="00D3410F" w:rsidRPr="00D3410F" w:rsidRDefault="00D3410F" w:rsidP="00D3410F">
      <w:pPr>
        <w:spacing w:line="360" w:lineRule="auto"/>
        <w:jc w:val="both"/>
        <w:rPr>
          <w:rFonts w:ascii="Times New Roman" w:hAnsi="Times New Roman"/>
          <w:color w:val="000000"/>
          <w:sz w:val="24"/>
          <w:szCs w:val="24"/>
        </w:rPr>
      </w:pPr>
      <w:r w:rsidRPr="00D3410F">
        <w:rPr>
          <w:rFonts w:ascii="Times New Roman" w:hAnsi="Times New Roman"/>
          <w:color w:val="000000"/>
          <w:sz w:val="24"/>
          <w:szCs w:val="24"/>
        </w:rPr>
        <w:t>Zarin Tasnim Chowdhury</w:t>
      </w:r>
    </w:p>
    <w:p w14:paraId="05E56417" w14:textId="77777777" w:rsidR="00D3410F" w:rsidRPr="00D3410F" w:rsidRDefault="00D3410F" w:rsidP="00D3410F">
      <w:pPr>
        <w:spacing w:line="360" w:lineRule="auto"/>
        <w:jc w:val="both"/>
        <w:rPr>
          <w:rFonts w:ascii="Times New Roman" w:hAnsi="Times New Roman"/>
          <w:color w:val="000000"/>
          <w:sz w:val="24"/>
          <w:szCs w:val="24"/>
        </w:rPr>
      </w:pPr>
      <w:r w:rsidRPr="00D3410F">
        <w:rPr>
          <w:rFonts w:ascii="Times New Roman" w:hAnsi="Times New Roman"/>
          <w:color w:val="000000"/>
          <w:sz w:val="24"/>
          <w:szCs w:val="24"/>
        </w:rPr>
        <w:t>ID: 114 172 003</w:t>
      </w:r>
    </w:p>
    <w:p w14:paraId="4C3D76E9" w14:textId="77777777" w:rsidR="00D3410F" w:rsidRPr="00D3410F" w:rsidRDefault="00D3410F" w:rsidP="00D3410F">
      <w:pPr>
        <w:spacing w:line="360" w:lineRule="auto"/>
        <w:jc w:val="both"/>
        <w:rPr>
          <w:rFonts w:ascii="Times New Roman" w:hAnsi="Times New Roman"/>
          <w:color w:val="000000"/>
          <w:sz w:val="24"/>
          <w:szCs w:val="24"/>
        </w:rPr>
      </w:pPr>
      <w:r w:rsidRPr="00D3410F">
        <w:rPr>
          <w:rFonts w:ascii="Times New Roman" w:hAnsi="Times New Roman"/>
          <w:color w:val="000000"/>
          <w:sz w:val="24"/>
          <w:szCs w:val="24"/>
        </w:rPr>
        <w:t>School of Business and Economics</w:t>
      </w:r>
    </w:p>
    <w:p w14:paraId="6D079718" w14:textId="77777777" w:rsidR="00D3410F" w:rsidRPr="00D3410F" w:rsidRDefault="00D3410F" w:rsidP="00D3410F">
      <w:pPr>
        <w:spacing w:line="360" w:lineRule="auto"/>
        <w:jc w:val="both"/>
        <w:rPr>
          <w:rFonts w:ascii="Times New Roman" w:hAnsi="Times New Roman"/>
          <w:color w:val="000000"/>
          <w:sz w:val="24"/>
          <w:szCs w:val="24"/>
        </w:rPr>
      </w:pPr>
      <w:r w:rsidRPr="00D3410F">
        <w:rPr>
          <w:rFonts w:ascii="Times New Roman" w:hAnsi="Times New Roman"/>
          <w:color w:val="000000"/>
          <w:sz w:val="24"/>
          <w:szCs w:val="24"/>
        </w:rPr>
        <w:t>United International University</w:t>
      </w:r>
    </w:p>
    <w:p w14:paraId="573C5460" w14:textId="77777777" w:rsidR="00D3410F" w:rsidRPr="00D3410F" w:rsidRDefault="00D3410F" w:rsidP="00D3410F">
      <w:pPr>
        <w:spacing w:line="360" w:lineRule="auto"/>
        <w:rPr>
          <w:rFonts w:ascii="Times New Roman" w:hAnsi="Times New Roman"/>
          <w:color w:val="000000"/>
          <w:sz w:val="24"/>
          <w:szCs w:val="24"/>
        </w:rPr>
      </w:pPr>
    </w:p>
    <w:p w14:paraId="407DCD01" w14:textId="77777777" w:rsidR="00D3410F" w:rsidRDefault="00D3410F" w:rsidP="00D3410F">
      <w:pPr>
        <w:spacing w:line="360" w:lineRule="auto"/>
        <w:jc w:val="both"/>
        <w:rPr>
          <w:rFonts w:ascii="Times New Roman" w:hAnsi="Times New Roman"/>
          <w:b/>
          <w:bCs/>
          <w:sz w:val="24"/>
          <w:szCs w:val="24"/>
        </w:rPr>
      </w:pPr>
    </w:p>
    <w:p w14:paraId="352E68F2" w14:textId="77777777" w:rsidR="003A0A7F" w:rsidRDefault="003A0A7F" w:rsidP="00D3410F">
      <w:pPr>
        <w:spacing w:line="360" w:lineRule="auto"/>
        <w:jc w:val="both"/>
        <w:rPr>
          <w:rFonts w:ascii="Times New Roman" w:hAnsi="Times New Roman"/>
          <w:b/>
          <w:bCs/>
          <w:sz w:val="24"/>
          <w:szCs w:val="24"/>
        </w:rPr>
      </w:pPr>
    </w:p>
    <w:p w14:paraId="3C33BA68" w14:textId="77777777" w:rsidR="006D52E2" w:rsidRDefault="006D52E2" w:rsidP="006D52E2">
      <w:pPr>
        <w:spacing w:line="360" w:lineRule="auto"/>
        <w:rPr>
          <w:rFonts w:ascii="Times New Roman" w:hAnsi="Times New Roman"/>
          <w:b/>
          <w:bCs/>
          <w:sz w:val="24"/>
          <w:szCs w:val="24"/>
        </w:rPr>
      </w:pPr>
    </w:p>
    <w:p w14:paraId="5EE9586D" w14:textId="339026F8" w:rsidR="00012A97" w:rsidRDefault="00012A97" w:rsidP="006D52E2">
      <w:pPr>
        <w:spacing w:line="360" w:lineRule="auto"/>
        <w:jc w:val="center"/>
        <w:rPr>
          <w:rFonts w:ascii="Times New Roman" w:hAnsi="Times New Roman"/>
          <w:b/>
          <w:bCs/>
          <w:sz w:val="32"/>
          <w:szCs w:val="32"/>
        </w:rPr>
      </w:pPr>
      <w:r w:rsidRPr="003A0A7F">
        <w:rPr>
          <w:rFonts w:ascii="Times New Roman" w:hAnsi="Times New Roman"/>
          <w:b/>
          <w:bCs/>
          <w:sz w:val="32"/>
          <w:szCs w:val="32"/>
        </w:rPr>
        <w:lastRenderedPageBreak/>
        <w:t>Acknowledgement</w:t>
      </w:r>
    </w:p>
    <w:p w14:paraId="38F23D9E" w14:textId="77777777" w:rsidR="00012A97" w:rsidRDefault="00012A97" w:rsidP="00012A97">
      <w:pPr>
        <w:spacing w:line="360" w:lineRule="auto"/>
        <w:jc w:val="center"/>
        <w:rPr>
          <w:rFonts w:ascii="Times New Roman" w:hAnsi="Times New Roman"/>
          <w:b/>
          <w:bCs/>
          <w:sz w:val="32"/>
          <w:szCs w:val="32"/>
        </w:rPr>
      </w:pPr>
    </w:p>
    <w:p w14:paraId="40329F14" w14:textId="53ADA7E2" w:rsidR="00012A97" w:rsidRDefault="00012A97" w:rsidP="00012A97">
      <w:pPr>
        <w:spacing w:line="360" w:lineRule="auto"/>
        <w:jc w:val="both"/>
        <w:rPr>
          <w:rFonts w:ascii="Times New Roman" w:hAnsi="Times New Roman"/>
          <w:sz w:val="24"/>
          <w:szCs w:val="24"/>
        </w:rPr>
      </w:pPr>
      <w:r w:rsidRPr="00E926EF">
        <w:rPr>
          <w:rFonts w:ascii="Times New Roman" w:hAnsi="Times New Roman"/>
          <w:sz w:val="24"/>
          <w:szCs w:val="24"/>
        </w:rPr>
        <w:t xml:space="preserve">I </w:t>
      </w:r>
      <w:r w:rsidR="007242A9">
        <w:rPr>
          <w:rFonts w:ascii="Times New Roman" w:hAnsi="Times New Roman"/>
          <w:sz w:val="24"/>
          <w:szCs w:val="24"/>
        </w:rPr>
        <w:t>ought</w:t>
      </w:r>
      <w:r w:rsidRPr="00E926EF">
        <w:rPr>
          <w:rFonts w:ascii="Times New Roman" w:hAnsi="Times New Roman"/>
          <w:sz w:val="24"/>
          <w:szCs w:val="24"/>
        </w:rPr>
        <w:t xml:space="preserve"> to thank the </w:t>
      </w:r>
      <w:r>
        <w:rPr>
          <w:rFonts w:ascii="Times New Roman" w:hAnsi="Times New Roman"/>
          <w:sz w:val="24"/>
          <w:szCs w:val="24"/>
        </w:rPr>
        <w:t>Almighty</w:t>
      </w:r>
      <w:r w:rsidRPr="00E926EF">
        <w:rPr>
          <w:rFonts w:ascii="Times New Roman" w:hAnsi="Times New Roman"/>
          <w:sz w:val="24"/>
          <w:szCs w:val="24"/>
        </w:rPr>
        <w:t xml:space="preserve"> for empowering me to set up the report effectively. At that point I might want to communicate my </w:t>
      </w:r>
      <w:r w:rsidR="007242A9">
        <w:rPr>
          <w:rFonts w:ascii="Times New Roman" w:hAnsi="Times New Roman"/>
          <w:sz w:val="24"/>
          <w:szCs w:val="24"/>
        </w:rPr>
        <w:t>ebullient</w:t>
      </w:r>
      <w:r w:rsidRPr="00E926EF">
        <w:rPr>
          <w:rFonts w:ascii="Times New Roman" w:hAnsi="Times New Roman"/>
          <w:sz w:val="24"/>
          <w:szCs w:val="24"/>
        </w:rPr>
        <w:t xml:space="preserve"> gratefulness and </w:t>
      </w:r>
      <w:r w:rsidR="007242A9">
        <w:rPr>
          <w:rFonts w:ascii="Times New Roman" w:hAnsi="Times New Roman"/>
          <w:sz w:val="24"/>
          <w:szCs w:val="24"/>
        </w:rPr>
        <w:t xml:space="preserve">genial gratitude </w:t>
      </w:r>
      <w:r w:rsidRPr="00E926EF">
        <w:rPr>
          <w:rFonts w:ascii="Times New Roman" w:hAnsi="Times New Roman"/>
          <w:sz w:val="24"/>
          <w:szCs w:val="24"/>
        </w:rPr>
        <w:t xml:space="preserve">to some particular individual who </w:t>
      </w:r>
      <w:r w:rsidR="007242A9">
        <w:rPr>
          <w:rFonts w:ascii="Times New Roman" w:hAnsi="Times New Roman"/>
          <w:sz w:val="24"/>
          <w:szCs w:val="24"/>
        </w:rPr>
        <w:t xml:space="preserve">assisted </w:t>
      </w:r>
      <w:r w:rsidRPr="00E926EF">
        <w:rPr>
          <w:rFonts w:ascii="Times New Roman" w:hAnsi="Times New Roman"/>
          <w:sz w:val="24"/>
          <w:szCs w:val="24"/>
        </w:rPr>
        <w:t xml:space="preserve">to sort out this report and for their </w:t>
      </w:r>
      <w:r>
        <w:rPr>
          <w:rFonts w:ascii="Times New Roman" w:hAnsi="Times New Roman"/>
          <w:sz w:val="24"/>
          <w:szCs w:val="24"/>
        </w:rPr>
        <w:t>endless support</w:t>
      </w:r>
      <w:r w:rsidRPr="00E926EF">
        <w:rPr>
          <w:rFonts w:ascii="Times New Roman" w:hAnsi="Times New Roman"/>
          <w:sz w:val="24"/>
          <w:szCs w:val="24"/>
        </w:rPr>
        <w:t xml:space="preserve">, proposals, guidance and </w:t>
      </w:r>
      <w:r>
        <w:rPr>
          <w:rFonts w:ascii="Times New Roman" w:hAnsi="Times New Roman"/>
          <w:sz w:val="24"/>
          <w:szCs w:val="24"/>
        </w:rPr>
        <w:t>opinions</w:t>
      </w:r>
      <w:r w:rsidRPr="00E926EF">
        <w:rPr>
          <w:rFonts w:ascii="Times New Roman" w:hAnsi="Times New Roman"/>
          <w:sz w:val="24"/>
          <w:szCs w:val="24"/>
        </w:rPr>
        <w:t xml:space="preserve"> for this. I</w:t>
      </w:r>
      <w:r>
        <w:rPr>
          <w:rFonts w:ascii="Times New Roman" w:hAnsi="Times New Roman"/>
          <w:sz w:val="24"/>
          <w:szCs w:val="24"/>
        </w:rPr>
        <w:t xml:space="preserve"> </w:t>
      </w:r>
      <w:r w:rsidRPr="00E926EF">
        <w:rPr>
          <w:rFonts w:ascii="Times New Roman" w:hAnsi="Times New Roman"/>
          <w:sz w:val="24"/>
          <w:szCs w:val="24"/>
        </w:rPr>
        <w:t xml:space="preserve">want to thank my </w:t>
      </w:r>
      <w:r>
        <w:rPr>
          <w:rFonts w:ascii="Times New Roman" w:hAnsi="Times New Roman"/>
          <w:sz w:val="24"/>
          <w:szCs w:val="24"/>
        </w:rPr>
        <w:t>internship supervisor</w:t>
      </w:r>
      <w:r w:rsidRPr="00E926EF">
        <w:rPr>
          <w:rFonts w:ascii="Times New Roman" w:hAnsi="Times New Roman"/>
          <w:sz w:val="24"/>
          <w:szCs w:val="24"/>
        </w:rPr>
        <w:t xml:space="preserve"> </w:t>
      </w:r>
      <w:proofErr w:type="spellStart"/>
      <w:r w:rsidRPr="00E926EF">
        <w:rPr>
          <w:rFonts w:ascii="Times New Roman" w:hAnsi="Times New Roman"/>
          <w:sz w:val="24"/>
          <w:szCs w:val="24"/>
        </w:rPr>
        <w:t>Rana</w:t>
      </w:r>
      <w:proofErr w:type="spellEnd"/>
      <w:r w:rsidRPr="00E926EF">
        <w:rPr>
          <w:rFonts w:ascii="Times New Roman" w:hAnsi="Times New Roman"/>
          <w:sz w:val="24"/>
          <w:szCs w:val="24"/>
        </w:rPr>
        <w:t xml:space="preserve"> </w:t>
      </w:r>
      <w:proofErr w:type="spellStart"/>
      <w:r w:rsidRPr="00E926EF">
        <w:rPr>
          <w:rFonts w:ascii="Times New Roman" w:hAnsi="Times New Roman"/>
          <w:sz w:val="24"/>
          <w:szCs w:val="24"/>
        </w:rPr>
        <w:t>Mazumder</w:t>
      </w:r>
      <w:proofErr w:type="spellEnd"/>
      <w:r w:rsidRPr="00E926EF">
        <w:rPr>
          <w:rFonts w:ascii="Times New Roman" w:hAnsi="Times New Roman"/>
          <w:sz w:val="24"/>
          <w:szCs w:val="24"/>
        </w:rPr>
        <w:t xml:space="preserve">, </w:t>
      </w:r>
      <w:r>
        <w:rPr>
          <w:rFonts w:ascii="Times New Roman" w:hAnsi="Times New Roman"/>
          <w:sz w:val="24"/>
          <w:szCs w:val="24"/>
        </w:rPr>
        <w:t>Assistant Professor</w:t>
      </w:r>
      <w:r w:rsidRPr="00E926EF">
        <w:rPr>
          <w:rFonts w:ascii="Times New Roman" w:hAnsi="Times New Roman"/>
          <w:sz w:val="24"/>
          <w:szCs w:val="24"/>
        </w:rPr>
        <w:t xml:space="preserve">, SOBE, </w:t>
      </w:r>
      <w:r>
        <w:rPr>
          <w:rFonts w:ascii="Times New Roman" w:hAnsi="Times New Roman"/>
          <w:sz w:val="24"/>
          <w:szCs w:val="24"/>
        </w:rPr>
        <w:t>United International University</w:t>
      </w:r>
      <w:r w:rsidRPr="00E926EF">
        <w:rPr>
          <w:rFonts w:ascii="Times New Roman" w:hAnsi="Times New Roman"/>
          <w:sz w:val="24"/>
          <w:szCs w:val="24"/>
        </w:rPr>
        <w:t xml:space="preserve"> for his </w:t>
      </w:r>
      <w:r w:rsidR="006C524F">
        <w:rPr>
          <w:rFonts w:ascii="Times New Roman" w:hAnsi="Times New Roman"/>
          <w:sz w:val="24"/>
          <w:szCs w:val="24"/>
        </w:rPr>
        <w:t>incessant</w:t>
      </w:r>
      <w:r>
        <w:rPr>
          <w:rFonts w:ascii="Times New Roman" w:hAnsi="Times New Roman"/>
          <w:sz w:val="24"/>
          <w:szCs w:val="24"/>
        </w:rPr>
        <w:t xml:space="preserve"> guidelines</w:t>
      </w:r>
      <w:r w:rsidRPr="00E926EF">
        <w:rPr>
          <w:rFonts w:ascii="Times New Roman" w:hAnsi="Times New Roman"/>
          <w:sz w:val="24"/>
          <w:szCs w:val="24"/>
        </w:rPr>
        <w:t xml:space="preserve"> </w:t>
      </w:r>
      <w:r>
        <w:rPr>
          <w:rFonts w:ascii="Times New Roman" w:hAnsi="Times New Roman"/>
          <w:sz w:val="24"/>
          <w:szCs w:val="24"/>
        </w:rPr>
        <w:t xml:space="preserve">to prepare the report on “Credit Risk Management and Legal Affairs of IDLC Finance Limited”. </w:t>
      </w:r>
      <w:r w:rsidRPr="00E926EF">
        <w:rPr>
          <w:rFonts w:ascii="Times New Roman" w:hAnsi="Times New Roman"/>
          <w:sz w:val="24"/>
          <w:szCs w:val="24"/>
        </w:rPr>
        <w:t xml:space="preserve">His valuable exhortation has </w:t>
      </w:r>
      <w:r w:rsidR="006C524F">
        <w:rPr>
          <w:rFonts w:ascii="Times New Roman" w:hAnsi="Times New Roman"/>
          <w:sz w:val="24"/>
          <w:szCs w:val="24"/>
        </w:rPr>
        <w:t>assisted</w:t>
      </w:r>
      <w:r w:rsidRPr="00E926EF">
        <w:rPr>
          <w:rFonts w:ascii="Times New Roman" w:hAnsi="Times New Roman"/>
          <w:sz w:val="24"/>
          <w:szCs w:val="24"/>
        </w:rPr>
        <w:t xml:space="preserve"> me </w:t>
      </w:r>
      <w:r>
        <w:rPr>
          <w:rFonts w:ascii="Times New Roman" w:hAnsi="Times New Roman"/>
          <w:sz w:val="24"/>
          <w:szCs w:val="24"/>
        </w:rPr>
        <w:t xml:space="preserve">impart in </w:t>
      </w:r>
      <w:r w:rsidR="006C524F">
        <w:rPr>
          <w:rFonts w:ascii="Times New Roman" w:hAnsi="Times New Roman"/>
          <w:sz w:val="24"/>
          <w:szCs w:val="24"/>
        </w:rPr>
        <w:t>corresponding</w:t>
      </w:r>
      <w:r>
        <w:rPr>
          <w:rFonts w:ascii="Times New Roman" w:hAnsi="Times New Roman"/>
          <w:sz w:val="24"/>
          <w:szCs w:val="24"/>
        </w:rPr>
        <w:t xml:space="preserve"> this report.</w:t>
      </w:r>
      <w:r w:rsidRPr="00E926EF">
        <w:rPr>
          <w:rFonts w:ascii="Times New Roman" w:hAnsi="Times New Roman"/>
          <w:sz w:val="24"/>
          <w:szCs w:val="24"/>
        </w:rPr>
        <w:t xml:space="preserve"> </w:t>
      </w:r>
    </w:p>
    <w:p w14:paraId="710DA372" w14:textId="77777777" w:rsidR="00012A97" w:rsidRPr="00E926EF" w:rsidRDefault="00012A97" w:rsidP="00012A97">
      <w:pPr>
        <w:spacing w:line="360" w:lineRule="auto"/>
        <w:jc w:val="both"/>
        <w:rPr>
          <w:rFonts w:ascii="Times New Roman" w:hAnsi="Times New Roman"/>
          <w:sz w:val="24"/>
          <w:szCs w:val="24"/>
        </w:rPr>
      </w:pPr>
    </w:p>
    <w:p w14:paraId="33443CCF" w14:textId="77777777" w:rsidR="00012A97" w:rsidRDefault="00012A97" w:rsidP="00012A97">
      <w:pPr>
        <w:spacing w:line="360" w:lineRule="auto"/>
        <w:jc w:val="both"/>
        <w:rPr>
          <w:rFonts w:ascii="Times New Roman" w:hAnsi="Times New Roman"/>
          <w:sz w:val="24"/>
          <w:szCs w:val="24"/>
        </w:rPr>
      </w:pPr>
      <w:r w:rsidRPr="00E926EF">
        <w:rPr>
          <w:rFonts w:ascii="Times New Roman" w:hAnsi="Times New Roman"/>
          <w:sz w:val="24"/>
          <w:szCs w:val="24"/>
        </w:rPr>
        <w:t xml:space="preserve">I might want to thank and offer my most profound thanks towards all the representatives of the CRM </w:t>
      </w:r>
      <w:r>
        <w:rPr>
          <w:rFonts w:ascii="Times New Roman" w:hAnsi="Times New Roman"/>
          <w:sz w:val="24"/>
          <w:szCs w:val="24"/>
        </w:rPr>
        <w:t>team</w:t>
      </w:r>
      <w:r w:rsidRPr="00E926EF">
        <w:rPr>
          <w:rFonts w:ascii="Times New Roman" w:hAnsi="Times New Roman"/>
          <w:sz w:val="24"/>
          <w:szCs w:val="24"/>
        </w:rPr>
        <w:t xml:space="preserve"> of IDLC </w:t>
      </w:r>
      <w:r>
        <w:rPr>
          <w:rFonts w:ascii="Times New Roman" w:hAnsi="Times New Roman"/>
          <w:sz w:val="24"/>
          <w:szCs w:val="24"/>
        </w:rPr>
        <w:t>Finance Limited</w:t>
      </w:r>
      <w:r w:rsidRPr="00E926EF">
        <w:rPr>
          <w:rFonts w:ascii="Times New Roman" w:hAnsi="Times New Roman"/>
          <w:sz w:val="24"/>
          <w:szCs w:val="24"/>
        </w:rPr>
        <w:t xml:space="preserve"> for giving me all the data expected to finish this report. </w:t>
      </w:r>
    </w:p>
    <w:p w14:paraId="5BDD965B" w14:textId="77777777" w:rsidR="00012A97" w:rsidRPr="00E926EF" w:rsidRDefault="00012A97" w:rsidP="00012A97">
      <w:pPr>
        <w:spacing w:line="360" w:lineRule="auto"/>
        <w:jc w:val="both"/>
        <w:rPr>
          <w:rFonts w:ascii="Times New Roman" w:hAnsi="Times New Roman"/>
          <w:sz w:val="24"/>
          <w:szCs w:val="24"/>
        </w:rPr>
      </w:pPr>
    </w:p>
    <w:p w14:paraId="5EDE13FF" w14:textId="77777777" w:rsidR="00012A97" w:rsidRDefault="00012A97" w:rsidP="00012A97">
      <w:pPr>
        <w:spacing w:line="360" w:lineRule="auto"/>
        <w:jc w:val="both"/>
        <w:rPr>
          <w:rFonts w:ascii="Times New Roman" w:hAnsi="Times New Roman"/>
          <w:sz w:val="24"/>
          <w:szCs w:val="24"/>
        </w:rPr>
      </w:pPr>
      <w:r w:rsidRPr="00E926EF">
        <w:rPr>
          <w:rFonts w:ascii="Times New Roman" w:hAnsi="Times New Roman"/>
          <w:sz w:val="24"/>
          <w:szCs w:val="24"/>
        </w:rPr>
        <w:t xml:space="preserve">With a profound feeling of connection. I would recognize my appreciation towards my </w:t>
      </w:r>
      <w:r>
        <w:rPr>
          <w:rFonts w:ascii="Times New Roman" w:hAnsi="Times New Roman"/>
          <w:sz w:val="24"/>
          <w:szCs w:val="24"/>
        </w:rPr>
        <w:t>parents</w:t>
      </w:r>
      <w:r w:rsidRPr="00E926EF">
        <w:rPr>
          <w:rFonts w:ascii="Times New Roman" w:hAnsi="Times New Roman"/>
          <w:sz w:val="24"/>
          <w:szCs w:val="24"/>
        </w:rPr>
        <w:t xml:space="preserve">, </w:t>
      </w:r>
      <w:r>
        <w:rPr>
          <w:rFonts w:ascii="Times New Roman" w:hAnsi="Times New Roman"/>
          <w:sz w:val="24"/>
          <w:szCs w:val="24"/>
        </w:rPr>
        <w:t>teacher</w:t>
      </w:r>
      <w:r w:rsidRPr="00E926EF">
        <w:rPr>
          <w:rFonts w:ascii="Times New Roman" w:hAnsi="Times New Roman"/>
          <w:sz w:val="24"/>
          <w:szCs w:val="24"/>
        </w:rPr>
        <w:t xml:space="preserve">, </w:t>
      </w:r>
      <w:r>
        <w:rPr>
          <w:rFonts w:ascii="Times New Roman" w:hAnsi="Times New Roman"/>
          <w:sz w:val="24"/>
          <w:szCs w:val="24"/>
        </w:rPr>
        <w:t>supervisor</w:t>
      </w:r>
      <w:r w:rsidRPr="00E926EF">
        <w:rPr>
          <w:rFonts w:ascii="Times New Roman" w:hAnsi="Times New Roman"/>
          <w:sz w:val="24"/>
          <w:szCs w:val="24"/>
        </w:rPr>
        <w:t xml:space="preserve"> and </w:t>
      </w:r>
      <w:r>
        <w:rPr>
          <w:rFonts w:ascii="Times New Roman" w:hAnsi="Times New Roman"/>
          <w:sz w:val="24"/>
          <w:szCs w:val="24"/>
        </w:rPr>
        <w:t>trainer</w:t>
      </w:r>
      <w:r w:rsidRPr="00E926EF">
        <w:rPr>
          <w:rFonts w:ascii="Times New Roman" w:hAnsi="Times New Roman"/>
          <w:sz w:val="24"/>
          <w:szCs w:val="24"/>
        </w:rPr>
        <w:t xml:space="preserve"> of IDLC </w:t>
      </w:r>
      <w:r>
        <w:rPr>
          <w:rFonts w:ascii="Times New Roman" w:hAnsi="Times New Roman"/>
          <w:sz w:val="24"/>
          <w:szCs w:val="24"/>
        </w:rPr>
        <w:t>Finance Limited</w:t>
      </w:r>
      <w:r w:rsidRPr="00E926EF">
        <w:rPr>
          <w:rFonts w:ascii="Times New Roman" w:hAnsi="Times New Roman"/>
          <w:sz w:val="24"/>
          <w:szCs w:val="24"/>
        </w:rPr>
        <w:t xml:space="preserve">, who has consistently upheld me. </w:t>
      </w:r>
    </w:p>
    <w:p w14:paraId="08B20FE8" w14:textId="77777777" w:rsidR="00012A97" w:rsidRPr="00E926EF" w:rsidRDefault="00012A97" w:rsidP="00012A97">
      <w:pPr>
        <w:spacing w:line="360" w:lineRule="auto"/>
        <w:jc w:val="both"/>
        <w:rPr>
          <w:rFonts w:ascii="Times New Roman" w:hAnsi="Times New Roman"/>
          <w:sz w:val="24"/>
          <w:szCs w:val="24"/>
        </w:rPr>
      </w:pPr>
    </w:p>
    <w:p w14:paraId="3218EAD5" w14:textId="5DDE4971" w:rsidR="00012A97" w:rsidRDefault="00012A97" w:rsidP="00012A97">
      <w:pPr>
        <w:spacing w:line="360" w:lineRule="auto"/>
        <w:jc w:val="both"/>
        <w:rPr>
          <w:rFonts w:ascii="Times New Roman" w:hAnsi="Times New Roman"/>
          <w:sz w:val="24"/>
          <w:szCs w:val="24"/>
        </w:rPr>
      </w:pPr>
      <w:r w:rsidRPr="00E926EF">
        <w:rPr>
          <w:rFonts w:ascii="Times New Roman" w:hAnsi="Times New Roman"/>
          <w:sz w:val="24"/>
          <w:szCs w:val="24"/>
        </w:rPr>
        <w:t xml:space="preserve">Finally, my </w:t>
      </w:r>
      <w:r w:rsidR="006C524F">
        <w:rPr>
          <w:rFonts w:ascii="Times New Roman" w:hAnsi="Times New Roman"/>
          <w:sz w:val="24"/>
          <w:szCs w:val="24"/>
        </w:rPr>
        <w:t xml:space="preserve">bona fide </w:t>
      </w:r>
      <w:r w:rsidRPr="00E926EF">
        <w:rPr>
          <w:rFonts w:ascii="Times New Roman" w:hAnsi="Times New Roman"/>
          <w:sz w:val="24"/>
          <w:szCs w:val="24"/>
        </w:rPr>
        <w:t xml:space="preserve">appreciation goes to Omnipotent Allah for giving me this mental fortitude and capacity to finish this </w:t>
      </w:r>
      <w:r>
        <w:rPr>
          <w:rFonts w:ascii="Times New Roman" w:hAnsi="Times New Roman"/>
          <w:sz w:val="24"/>
          <w:szCs w:val="24"/>
        </w:rPr>
        <w:t>task</w:t>
      </w:r>
      <w:r w:rsidRPr="00E926EF">
        <w:rPr>
          <w:rFonts w:ascii="Times New Roman" w:hAnsi="Times New Roman"/>
          <w:sz w:val="24"/>
          <w:szCs w:val="24"/>
        </w:rPr>
        <w:t>.</w:t>
      </w:r>
    </w:p>
    <w:p w14:paraId="00F5C606" w14:textId="77777777" w:rsidR="00012A97" w:rsidRDefault="00012A97" w:rsidP="00012A97">
      <w:pPr>
        <w:spacing w:line="360" w:lineRule="auto"/>
        <w:jc w:val="both"/>
        <w:rPr>
          <w:rFonts w:ascii="Times New Roman" w:hAnsi="Times New Roman"/>
          <w:sz w:val="24"/>
          <w:szCs w:val="24"/>
        </w:rPr>
      </w:pPr>
    </w:p>
    <w:p w14:paraId="6FBA8315" w14:textId="77777777" w:rsidR="00012A97" w:rsidRDefault="00012A97" w:rsidP="00012A97">
      <w:pPr>
        <w:spacing w:line="360" w:lineRule="auto"/>
        <w:jc w:val="both"/>
        <w:rPr>
          <w:rFonts w:ascii="Times New Roman" w:hAnsi="Times New Roman"/>
          <w:sz w:val="24"/>
          <w:szCs w:val="24"/>
        </w:rPr>
      </w:pPr>
    </w:p>
    <w:p w14:paraId="6143B197" w14:textId="77777777" w:rsidR="00012A97" w:rsidRDefault="00012A97" w:rsidP="00012A97">
      <w:pPr>
        <w:spacing w:line="360" w:lineRule="auto"/>
        <w:jc w:val="both"/>
        <w:rPr>
          <w:rFonts w:ascii="Times New Roman" w:hAnsi="Times New Roman"/>
          <w:sz w:val="24"/>
          <w:szCs w:val="24"/>
        </w:rPr>
      </w:pPr>
    </w:p>
    <w:p w14:paraId="7D00E80F" w14:textId="77777777" w:rsidR="0071138F" w:rsidRDefault="0071138F" w:rsidP="00E926EF">
      <w:pPr>
        <w:spacing w:line="360" w:lineRule="auto"/>
        <w:jc w:val="both"/>
        <w:rPr>
          <w:rFonts w:ascii="Times New Roman" w:hAnsi="Times New Roman"/>
          <w:sz w:val="24"/>
          <w:szCs w:val="24"/>
        </w:rPr>
      </w:pPr>
    </w:p>
    <w:p w14:paraId="26D39178" w14:textId="77777777" w:rsidR="0071138F" w:rsidRDefault="0071138F" w:rsidP="00E926EF">
      <w:pPr>
        <w:spacing w:line="360" w:lineRule="auto"/>
        <w:jc w:val="both"/>
        <w:rPr>
          <w:rFonts w:ascii="Times New Roman" w:hAnsi="Times New Roman"/>
          <w:sz w:val="24"/>
          <w:szCs w:val="24"/>
        </w:rPr>
      </w:pPr>
    </w:p>
    <w:p w14:paraId="1D80728D" w14:textId="77777777" w:rsidR="0071138F" w:rsidRDefault="0071138F" w:rsidP="00E926EF">
      <w:pPr>
        <w:spacing w:line="360" w:lineRule="auto"/>
        <w:jc w:val="both"/>
        <w:rPr>
          <w:rFonts w:ascii="Times New Roman" w:hAnsi="Times New Roman"/>
          <w:sz w:val="24"/>
          <w:szCs w:val="24"/>
        </w:rPr>
      </w:pPr>
    </w:p>
    <w:p w14:paraId="63B74969" w14:textId="77777777" w:rsidR="0071138F" w:rsidRDefault="0071138F" w:rsidP="00E926EF">
      <w:pPr>
        <w:spacing w:line="360" w:lineRule="auto"/>
        <w:jc w:val="both"/>
        <w:rPr>
          <w:rFonts w:ascii="Times New Roman" w:hAnsi="Times New Roman"/>
          <w:sz w:val="24"/>
          <w:szCs w:val="24"/>
        </w:rPr>
      </w:pPr>
    </w:p>
    <w:p w14:paraId="09883836" w14:textId="77777777" w:rsidR="0071138F" w:rsidRDefault="0071138F" w:rsidP="00E926EF">
      <w:pPr>
        <w:spacing w:line="360" w:lineRule="auto"/>
        <w:jc w:val="both"/>
        <w:rPr>
          <w:rFonts w:ascii="Times New Roman" w:hAnsi="Times New Roman"/>
          <w:sz w:val="24"/>
          <w:szCs w:val="24"/>
        </w:rPr>
      </w:pPr>
    </w:p>
    <w:sdt>
      <w:sdtPr>
        <w:rPr>
          <w:rFonts w:ascii="Times New Roman" w:eastAsia="Calibri" w:hAnsi="Times New Roman" w:cs="Times New Roman"/>
          <w:color w:val="auto"/>
          <w:sz w:val="28"/>
          <w:szCs w:val="28"/>
        </w:rPr>
        <w:id w:val="615726422"/>
        <w:docPartObj>
          <w:docPartGallery w:val="Table of Contents"/>
          <w:docPartUnique/>
        </w:docPartObj>
      </w:sdtPr>
      <w:sdtEndPr>
        <w:rPr>
          <w:b/>
          <w:bCs/>
          <w:noProof/>
        </w:rPr>
      </w:sdtEndPr>
      <w:sdtContent>
        <w:p w14:paraId="49E114C8" w14:textId="77777777" w:rsidR="00012A97" w:rsidRPr="00541286" w:rsidRDefault="00012A97" w:rsidP="00541286">
          <w:pPr>
            <w:pStyle w:val="TOCHeading"/>
            <w:spacing w:line="360" w:lineRule="auto"/>
            <w:rPr>
              <w:rFonts w:ascii="Times New Roman" w:hAnsi="Times New Roman" w:cs="Times New Roman"/>
              <w:sz w:val="28"/>
              <w:szCs w:val="28"/>
            </w:rPr>
          </w:pPr>
          <w:r w:rsidRPr="00541286">
            <w:rPr>
              <w:rFonts w:ascii="Times New Roman" w:hAnsi="Times New Roman" w:cs="Times New Roman"/>
              <w:sz w:val="28"/>
              <w:szCs w:val="28"/>
            </w:rPr>
            <w:t>Table of Contents</w:t>
          </w:r>
        </w:p>
        <w:p w14:paraId="3DB8133C" w14:textId="01905918" w:rsidR="004A3372" w:rsidRDefault="00012A97">
          <w:pPr>
            <w:pStyle w:val="TOC1"/>
            <w:tabs>
              <w:tab w:val="right" w:leader="dot" w:pos="9016"/>
            </w:tabs>
            <w:rPr>
              <w:rFonts w:asciiTheme="minorHAnsi" w:eastAsiaTheme="minorEastAsia" w:hAnsiTheme="minorHAnsi" w:cstheme="minorBidi"/>
              <w:noProof/>
            </w:rPr>
          </w:pPr>
          <w:r w:rsidRPr="00541286">
            <w:rPr>
              <w:rFonts w:ascii="Times New Roman" w:hAnsi="Times New Roman"/>
              <w:sz w:val="28"/>
              <w:szCs w:val="28"/>
            </w:rPr>
            <w:fldChar w:fldCharType="begin"/>
          </w:r>
          <w:r w:rsidRPr="00541286">
            <w:rPr>
              <w:rFonts w:ascii="Times New Roman" w:hAnsi="Times New Roman"/>
              <w:sz w:val="28"/>
              <w:szCs w:val="28"/>
            </w:rPr>
            <w:instrText xml:space="preserve"> TOC \o "1-3" \h \z \u </w:instrText>
          </w:r>
          <w:r w:rsidRPr="00541286">
            <w:rPr>
              <w:rFonts w:ascii="Times New Roman" w:hAnsi="Times New Roman"/>
              <w:sz w:val="28"/>
              <w:szCs w:val="28"/>
            </w:rPr>
            <w:fldChar w:fldCharType="separate"/>
          </w:r>
          <w:hyperlink w:anchor="_Toc46929705" w:history="1">
            <w:r w:rsidR="004A3372" w:rsidRPr="00552E35">
              <w:rPr>
                <w:rStyle w:val="Hyperlink"/>
                <w:noProof/>
              </w:rPr>
              <w:t>Declaration</w:t>
            </w:r>
            <w:r w:rsidR="004A3372">
              <w:rPr>
                <w:noProof/>
                <w:webHidden/>
              </w:rPr>
              <w:tab/>
            </w:r>
            <w:r w:rsidR="004A3372">
              <w:rPr>
                <w:noProof/>
                <w:webHidden/>
              </w:rPr>
              <w:fldChar w:fldCharType="begin"/>
            </w:r>
            <w:r w:rsidR="004A3372">
              <w:rPr>
                <w:noProof/>
                <w:webHidden/>
              </w:rPr>
              <w:instrText xml:space="preserve"> PAGEREF _Toc46929705 \h </w:instrText>
            </w:r>
            <w:r w:rsidR="004A3372">
              <w:rPr>
                <w:noProof/>
                <w:webHidden/>
              </w:rPr>
            </w:r>
            <w:r w:rsidR="004A3372">
              <w:rPr>
                <w:noProof/>
                <w:webHidden/>
              </w:rPr>
              <w:fldChar w:fldCharType="separate"/>
            </w:r>
            <w:r w:rsidR="004A3372">
              <w:rPr>
                <w:noProof/>
                <w:webHidden/>
              </w:rPr>
              <w:t>1</w:t>
            </w:r>
            <w:r w:rsidR="004A3372">
              <w:rPr>
                <w:noProof/>
                <w:webHidden/>
              </w:rPr>
              <w:fldChar w:fldCharType="end"/>
            </w:r>
          </w:hyperlink>
        </w:p>
        <w:p w14:paraId="59C6AE73" w14:textId="60E847AA" w:rsidR="004A3372" w:rsidRDefault="00D67C15">
          <w:pPr>
            <w:pStyle w:val="TOC1"/>
            <w:tabs>
              <w:tab w:val="right" w:leader="dot" w:pos="9016"/>
            </w:tabs>
            <w:rPr>
              <w:rFonts w:asciiTheme="minorHAnsi" w:eastAsiaTheme="minorEastAsia" w:hAnsiTheme="minorHAnsi" w:cstheme="minorBidi"/>
              <w:noProof/>
            </w:rPr>
          </w:pPr>
          <w:hyperlink w:anchor="_Toc46929706" w:history="1">
            <w:r w:rsidR="004A3372" w:rsidRPr="00552E35">
              <w:rPr>
                <w:rStyle w:val="Hyperlink"/>
                <w:noProof/>
              </w:rPr>
              <w:t>Executive Summary</w:t>
            </w:r>
            <w:r w:rsidR="004A3372">
              <w:rPr>
                <w:noProof/>
                <w:webHidden/>
              </w:rPr>
              <w:tab/>
            </w:r>
            <w:r w:rsidR="004A3372">
              <w:rPr>
                <w:noProof/>
                <w:webHidden/>
              </w:rPr>
              <w:fldChar w:fldCharType="begin"/>
            </w:r>
            <w:r w:rsidR="004A3372">
              <w:rPr>
                <w:noProof/>
                <w:webHidden/>
              </w:rPr>
              <w:instrText xml:space="preserve"> PAGEREF _Toc46929706 \h </w:instrText>
            </w:r>
            <w:r w:rsidR="004A3372">
              <w:rPr>
                <w:noProof/>
                <w:webHidden/>
              </w:rPr>
            </w:r>
            <w:r w:rsidR="004A3372">
              <w:rPr>
                <w:noProof/>
                <w:webHidden/>
              </w:rPr>
              <w:fldChar w:fldCharType="separate"/>
            </w:r>
            <w:r w:rsidR="004A3372">
              <w:rPr>
                <w:noProof/>
                <w:webHidden/>
              </w:rPr>
              <w:t>2</w:t>
            </w:r>
            <w:r w:rsidR="004A3372">
              <w:rPr>
                <w:noProof/>
                <w:webHidden/>
              </w:rPr>
              <w:fldChar w:fldCharType="end"/>
            </w:r>
          </w:hyperlink>
        </w:p>
        <w:p w14:paraId="361F60D2" w14:textId="321B5F36" w:rsidR="004A3372" w:rsidRDefault="00D67C15">
          <w:pPr>
            <w:pStyle w:val="TOC1"/>
            <w:tabs>
              <w:tab w:val="right" w:leader="dot" w:pos="9016"/>
            </w:tabs>
            <w:rPr>
              <w:rFonts w:asciiTheme="minorHAnsi" w:eastAsiaTheme="minorEastAsia" w:hAnsiTheme="minorHAnsi" w:cstheme="minorBidi"/>
              <w:noProof/>
            </w:rPr>
          </w:pPr>
          <w:hyperlink w:anchor="_Toc46929707" w:history="1">
            <w:r w:rsidR="004A3372" w:rsidRPr="00552E35">
              <w:rPr>
                <w:rStyle w:val="Hyperlink"/>
                <w:noProof/>
              </w:rPr>
              <w:t>Chapter 01</w:t>
            </w:r>
            <w:r w:rsidR="004A3372">
              <w:rPr>
                <w:noProof/>
                <w:webHidden/>
              </w:rPr>
              <w:tab/>
            </w:r>
            <w:r w:rsidR="004A3372">
              <w:rPr>
                <w:noProof/>
                <w:webHidden/>
              </w:rPr>
              <w:fldChar w:fldCharType="begin"/>
            </w:r>
            <w:r w:rsidR="004A3372">
              <w:rPr>
                <w:noProof/>
                <w:webHidden/>
              </w:rPr>
              <w:instrText xml:space="preserve"> PAGEREF _Toc46929707 \h </w:instrText>
            </w:r>
            <w:r w:rsidR="004A3372">
              <w:rPr>
                <w:noProof/>
                <w:webHidden/>
              </w:rPr>
            </w:r>
            <w:r w:rsidR="004A3372">
              <w:rPr>
                <w:noProof/>
                <w:webHidden/>
              </w:rPr>
              <w:fldChar w:fldCharType="separate"/>
            </w:r>
            <w:r w:rsidR="004A3372">
              <w:rPr>
                <w:noProof/>
                <w:webHidden/>
              </w:rPr>
              <w:t>3</w:t>
            </w:r>
            <w:r w:rsidR="004A3372">
              <w:rPr>
                <w:noProof/>
                <w:webHidden/>
              </w:rPr>
              <w:fldChar w:fldCharType="end"/>
            </w:r>
          </w:hyperlink>
        </w:p>
        <w:p w14:paraId="6CD23978" w14:textId="013A0696" w:rsidR="004A3372" w:rsidRDefault="00D67C15">
          <w:pPr>
            <w:pStyle w:val="TOC1"/>
            <w:tabs>
              <w:tab w:val="right" w:leader="dot" w:pos="9016"/>
            </w:tabs>
            <w:rPr>
              <w:rFonts w:asciiTheme="minorHAnsi" w:eastAsiaTheme="minorEastAsia" w:hAnsiTheme="minorHAnsi" w:cstheme="minorBidi"/>
              <w:noProof/>
            </w:rPr>
          </w:pPr>
          <w:hyperlink w:anchor="_Toc46929708" w:history="1">
            <w:r w:rsidR="004A3372" w:rsidRPr="00552E35">
              <w:rPr>
                <w:rStyle w:val="Hyperlink"/>
                <w:noProof/>
              </w:rPr>
              <w:t>Introduction</w:t>
            </w:r>
            <w:r w:rsidR="004A3372">
              <w:rPr>
                <w:noProof/>
                <w:webHidden/>
              </w:rPr>
              <w:tab/>
            </w:r>
            <w:r w:rsidR="004A3372">
              <w:rPr>
                <w:noProof/>
                <w:webHidden/>
              </w:rPr>
              <w:fldChar w:fldCharType="begin"/>
            </w:r>
            <w:r w:rsidR="004A3372">
              <w:rPr>
                <w:noProof/>
                <w:webHidden/>
              </w:rPr>
              <w:instrText xml:space="preserve"> PAGEREF _Toc46929708 \h </w:instrText>
            </w:r>
            <w:r w:rsidR="004A3372">
              <w:rPr>
                <w:noProof/>
                <w:webHidden/>
              </w:rPr>
            </w:r>
            <w:r w:rsidR="004A3372">
              <w:rPr>
                <w:noProof/>
                <w:webHidden/>
              </w:rPr>
              <w:fldChar w:fldCharType="separate"/>
            </w:r>
            <w:r w:rsidR="004A3372">
              <w:rPr>
                <w:noProof/>
                <w:webHidden/>
              </w:rPr>
              <w:t>3</w:t>
            </w:r>
            <w:r w:rsidR="004A3372">
              <w:rPr>
                <w:noProof/>
                <w:webHidden/>
              </w:rPr>
              <w:fldChar w:fldCharType="end"/>
            </w:r>
          </w:hyperlink>
        </w:p>
        <w:p w14:paraId="57F3A0FC" w14:textId="65280A25" w:rsidR="004A3372" w:rsidRDefault="00D67C15">
          <w:pPr>
            <w:pStyle w:val="TOC3"/>
            <w:tabs>
              <w:tab w:val="left" w:pos="1100"/>
              <w:tab w:val="right" w:leader="dot" w:pos="9016"/>
            </w:tabs>
            <w:rPr>
              <w:rFonts w:asciiTheme="minorHAnsi" w:eastAsiaTheme="minorEastAsia" w:hAnsiTheme="minorHAnsi" w:cstheme="minorBidi"/>
              <w:noProof/>
            </w:rPr>
          </w:pPr>
          <w:hyperlink w:anchor="_Toc46929709" w:history="1">
            <w:r w:rsidR="004A3372" w:rsidRPr="00552E35">
              <w:rPr>
                <w:rStyle w:val="Hyperlink"/>
                <w:noProof/>
              </w:rPr>
              <w:t>1.1</w:t>
            </w:r>
            <w:r w:rsidR="004A3372">
              <w:rPr>
                <w:rFonts w:asciiTheme="minorHAnsi" w:eastAsiaTheme="minorEastAsia" w:hAnsiTheme="minorHAnsi" w:cstheme="minorBidi"/>
                <w:noProof/>
              </w:rPr>
              <w:tab/>
            </w:r>
            <w:r w:rsidR="004A3372" w:rsidRPr="00552E35">
              <w:rPr>
                <w:rStyle w:val="Hyperlink"/>
                <w:noProof/>
              </w:rPr>
              <w:t>Background of the Report</w:t>
            </w:r>
            <w:r w:rsidR="004A3372">
              <w:rPr>
                <w:noProof/>
                <w:webHidden/>
              </w:rPr>
              <w:tab/>
            </w:r>
            <w:r w:rsidR="004A3372">
              <w:rPr>
                <w:noProof/>
                <w:webHidden/>
              </w:rPr>
              <w:fldChar w:fldCharType="begin"/>
            </w:r>
            <w:r w:rsidR="004A3372">
              <w:rPr>
                <w:noProof/>
                <w:webHidden/>
              </w:rPr>
              <w:instrText xml:space="preserve"> PAGEREF _Toc46929709 \h </w:instrText>
            </w:r>
            <w:r w:rsidR="004A3372">
              <w:rPr>
                <w:noProof/>
                <w:webHidden/>
              </w:rPr>
            </w:r>
            <w:r w:rsidR="004A3372">
              <w:rPr>
                <w:noProof/>
                <w:webHidden/>
              </w:rPr>
              <w:fldChar w:fldCharType="separate"/>
            </w:r>
            <w:r w:rsidR="004A3372">
              <w:rPr>
                <w:noProof/>
                <w:webHidden/>
              </w:rPr>
              <w:t>4</w:t>
            </w:r>
            <w:r w:rsidR="004A3372">
              <w:rPr>
                <w:noProof/>
                <w:webHidden/>
              </w:rPr>
              <w:fldChar w:fldCharType="end"/>
            </w:r>
          </w:hyperlink>
        </w:p>
        <w:p w14:paraId="3873CF12" w14:textId="77021890" w:rsidR="004A3372" w:rsidRDefault="00D67C15">
          <w:pPr>
            <w:pStyle w:val="TOC3"/>
            <w:tabs>
              <w:tab w:val="left" w:pos="1100"/>
              <w:tab w:val="right" w:leader="dot" w:pos="9016"/>
            </w:tabs>
            <w:rPr>
              <w:rFonts w:asciiTheme="minorHAnsi" w:eastAsiaTheme="minorEastAsia" w:hAnsiTheme="minorHAnsi" w:cstheme="minorBidi"/>
              <w:noProof/>
            </w:rPr>
          </w:pPr>
          <w:hyperlink w:anchor="_Toc46929710" w:history="1">
            <w:r w:rsidR="004A3372" w:rsidRPr="00552E35">
              <w:rPr>
                <w:rStyle w:val="Hyperlink"/>
                <w:noProof/>
              </w:rPr>
              <w:t>1.2</w:t>
            </w:r>
            <w:r w:rsidR="004A3372">
              <w:rPr>
                <w:rFonts w:asciiTheme="minorHAnsi" w:eastAsiaTheme="minorEastAsia" w:hAnsiTheme="minorHAnsi" w:cstheme="minorBidi"/>
                <w:noProof/>
              </w:rPr>
              <w:tab/>
            </w:r>
            <w:r w:rsidR="004A3372" w:rsidRPr="00552E35">
              <w:rPr>
                <w:rStyle w:val="Hyperlink"/>
                <w:noProof/>
              </w:rPr>
              <w:t>Objectives of the Report</w:t>
            </w:r>
            <w:r w:rsidR="004A3372">
              <w:rPr>
                <w:noProof/>
                <w:webHidden/>
              </w:rPr>
              <w:tab/>
            </w:r>
            <w:r w:rsidR="004A3372">
              <w:rPr>
                <w:noProof/>
                <w:webHidden/>
              </w:rPr>
              <w:fldChar w:fldCharType="begin"/>
            </w:r>
            <w:r w:rsidR="004A3372">
              <w:rPr>
                <w:noProof/>
                <w:webHidden/>
              </w:rPr>
              <w:instrText xml:space="preserve"> PAGEREF _Toc46929710 \h </w:instrText>
            </w:r>
            <w:r w:rsidR="004A3372">
              <w:rPr>
                <w:noProof/>
                <w:webHidden/>
              </w:rPr>
            </w:r>
            <w:r w:rsidR="004A3372">
              <w:rPr>
                <w:noProof/>
                <w:webHidden/>
              </w:rPr>
              <w:fldChar w:fldCharType="separate"/>
            </w:r>
            <w:r w:rsidR="004A3372">
              <w:rPr>
                <w:noProof/>
                <w:webHidden/>
              </w:rPr>
              <w:t>4</w:t>
            </w:r>
            <w:r w:rsidR="004A3372">
              <w:rPr>
                <w:noProof/>
                <w:webHidden/>
              </w:rPr>
              <w:fldChar w:fldCharType="end"/>
            </w:r>
          </w:hyperlink>
        </w:p>
        <w:p w14:paraId="4DDBB21E" w14:textId="6DB2F268" w:rsidR="004A3372" w:rsidRDefault="00D67C15">
          <w:pPr>
            <w:pStyle w:val="TOC3"/>
            <w:tabs>
              <w:tab w:val="left" w:pos="1100"/>
              <w:tab w:val="right" w:leader="dot" w:pos="9016"/>
            </w:tabs>
            <w:rPr>
              <w:rFonts w:asciiTheme="minorHAnsi" w:eastAsiaTheme="minorEastAsia" w:hAnsiTheme="minorHAnsi" w:cstheme="minorBidi"/>
              <w:noProof/>
            </w:rPr>
          </w:pPr>
          <w:hyperlink w:anchor="_Toc46929711" w:history="1">
            <w:r w:rsidR="004A3372" w:rsidRPr="00552E35">
              <w:rPr>
                <w:rStyle w:val="Hyperlink"/>
                <w:noProof/>
              </w:rPr>
              <w:t>1.3</w:t>
            </w:r>
            <w:r w:rsidR="004A3372">
              <w:rPr>
                <w:rFonts w:asciiTheme="minorHAnsi" w:eastAsiaTheme="minorEastAsia" w:hAnsiTheme="minorHAnsi" w:cstheme="minorBidi"/>
                <w:noProof/>
              </w:rPr>
              <w:tab/>
            </w:r>
            <w:r w:rsidR="004A3372" w:rsidRPr="00552E35">
              <w:rPr>
                <w:rStyle w:val="Hyperlink"/>
                <w:noProof/>
              </w:rPr>
              <w:t>Motivation of the Report</w:t>
            </w:r>
            <w:r w:rsidR="004A3372">
              <w:rPr>
                <w:noProof/>
                <w:webHidden/>
              </w:rPr>
              <w:tab/>
            </w:r>
            <w:r w:rsidR="004A3372">
              <w:rPr>
                <w:noProof/>
                <w:webHidden/>
              </w:rPr>
              <w:fldChar w:fldCharType="begin"/>
            </w:r>
            <w:r w:rsidR="004A3372">
              <w:rPr>
                <w:noProof/>
                <w:webHidden/>
              </w:rPr>
              <w:instrText xml:space="preserve"> PAGEREF _Toc46929711 \h </w:instrText>
            </w:r>
            <w:r w:rsidR="004A3372">
              <w:rPr>
                <w:noProof/>
                <w:webHidden/>
              </w:rPr>
            </w:r>
            <w:r w:rsidR="004A3372">
              <w:rPr>
                <w:noProof/>
                <w:webHidden/>
              </w:rPr>
              <w:fldChar w:fldCharType="separate"/>
            </w:r>
            <w:r w:rsidR="004A3372">
              <w:rPr>
                <w:noProof/>
                <w:webHidden/>
              </w:rPr>
              <w:t>5</w:t>
            </w:r>
            <w:r w:rsidR="004A3372">
              <w:rPr>
                <w:noProof/>
                <w:webHidden/>
              </w:rPr>
              <w:fldChar w:fldCharType="end"/>
            </w:r>
          </w:hyperlink>
        </w:p>
        <w:p w14:paraId="004CF4CE" w14:textId="3D51C770" w:rsidR="004A3372" w:rsidRDefault="00D67C15">
          <w:pPr>
            <w:pStyle w:val="TOC3"/>
            <w:tabs>
              <w:tab w:val="left" w:pos="1100"/>
              <w:tab w:val="right" w:leader="dot" w:pos="9016"/>
            </w:tabs>
            <w:rPr>
              <w:rFonts w:asciiTheme="minorHAnsi" w:eastAsiaTheme="minorEastAsia" w:hAnsiTheme="minorHAnsi" w:cstheme="minorBidi"/>
              <w:noProof/>
            </w:rPr>
          </w:pPr>
          <w:hyperlink w:anchor="_Toc46929712" w:history="1">
            <w:r w:rsidR="004A3372" w:rsidRPr="00552E35">
              <w:rPr>
                <w:rStyle w:val="Hyperlink"/>
                <w:noProof/>
              </w:rPr>
              <w:t>1.4</w:t>
            </w:r>
            <w:r w:rsidR="004A3372">
              <w:rPr>
                <w:rFonts w:asciiTheme="minorHAnsi" w:eastAsiaTheme="minorEastAsia" w:hAnsiTheme="minorHAnsi" w:cstheme="minorBidi"/>
                <w:noProof/>
              </w:rPr>
              <w:tab/>
            </w:r>
            <w:r w:rsidR="004A3372" w:rsidRPr="00552E35">
              <w:rPr>
                <w:rStyle w:val="Hyperlink"/>
                <w:noProof/>
              </w:rPr>
              <w:t>Scope and Limitation of the Report</w:t>
            </w:r>
            <w:r w:rsidR="004A3372">
              <w:rPr>
                <w:noProof/>
                <w:webHidden/>
              </w:rPr>
              <w:tab/>
            </w:r>
            <w:r w:rsidR="004A3372">
              <w:rPr>
                <w:noProof/>
                <w:webHidden/>
              </w:rPr>
              <w:fldChar w:fldCharType="begin"/>
            </w:r>
            <w:r w:rsidR="004A3372">
              <w:rPr>
                <w:noProof/>
                <w:webHidden/>
              </w:rPr>
              <w:instrText xml:space="preserve"> PAGEREF _Toc46929712 \h </w:instrText>
            </w:r>
            <w:r w:rsidR="004A3372">
              <w:rPr>
                <w:noProof/>
                <w:webHidden/>
              </w:rPr>
            </w:r>
            <w:r w:rsidR="004A3372">
              <w:rPr>
                <w:noProof/>
                <w:webHidden/>
              </w:rPr>
              <w:fldChar w:fldCharType="separate"/>
            </w:r>
            <w:r w:rsidR="004A3372">
              <w:rPr>
                <w:noProof/>
                <w:webHidden/>
              </w:rPr>
              <w:t>5</w:t>
            </w:r>
            <w:r w:rsidR="004A3372">
              <w:rPr>
                <w:noProof/>
                <w:webHidden/>
              </w:rPr>
              <w:fldChar w:fldCharType="end"/>
            </w:r>
          </w:hyperlink>
        </w:p>
        <w:p w14:paraId="23583664" w14:textId="370BDCAB" w:rsidR="004A3372" w:rsidRDefault="00D67C15">
          <w:pPr>
            <w:pStyle w:val="TOC1"/>
            <w:tabs>
              <w:tab w:val="right" w:leader="dot" w:pos="9016"/>
            </w:tabs>
            <w:rPr>
              <w:rFonts w:asciiTheme="minorHAnsi" w:eastAsiaTheme="minorEastAsia" w:hAnsiTheme="minorHAnsi" w:cstheme="minorBidi"/>
              <w:noProof/>
            </w:rPr>
          </w:pPr>
          <w:hyperlink w:anchor="_Toc46929713" w:history="1">
            <w:r w:rsidR="004A3372" w:rsidRPr="00552E35">
              <w:rPr>
                <w:rStyle w:val="Hyperlink"/>
                <w:noProof/>
              </w:rPr>
              <w:t>Chapter 02</w:t>
            </w:r>
            <w:r w:rsidR="004A3372">
              <w:rPr>
                <w:noProof/>
                <w:webHidden/>
              </w:rPr>
              <w:tab/>
            </w:r>
            <w:r w:rsidR="004A3372">
              <w:rPr>
                <w:noProof/>
                <w:webHidden/>
              </w:rPr>
              <w:fldChar w:fldCharType="begin"/>
            </w:r>
            <w:r w:rsidR="004A3372">
              <w:rPr>
                <w:noProof/>
                <w:webHidden/>
              </w:rPr>
              <w:instrText xml:space="preserve"> PAGEREF _Toc46929713 \h </w:instrText>
            </w:r>
            <w:r w:rsidR="004A3372">
              <w:rPr>
                <w:noProof/>
                <w:webHidden/>
              </w:rPr>
            </w:r>
            <w:r w:rsidR="004A3372">
              <w:rPr>
                <w:noProof/>
                <w:webHidden/>
              </w:rPr>
              <w:fldChar w:fldCharType="separate"/>
            </w:r>
            <w:r w:rsidR="004A3372">
              <w:rPr>
                <w:noProof/>
                <w:webHidden/>
              </w:rPr>
              <w:t>7</w:t>
            </w:r>
            <w:r w:rsidR="004A3372">
              <w:rPr>
                <w:noProof/>
                <w:webHidden/>
              </w:rPr>
              <w:fldChar w:fldCharType="end"/>
            </w:r>
          </w:hyperlink>
        </w:p>
        <w:p w14:paraId="0A2B4C9C" w14:textId="410A828C" w:rsidR="004A3372" w:rsidRDefault="00D67C15">
          <w:pPr>
            <w:pStyle w:val="TOC1"/>
            <w:tabs>
              <w:tab w:val="right" w:leader="dot" w:pos="9016"/>
            </w:tabs>
            <w:rPr>
              <w:rFonts w:asciiTheme="minorHAnsi" w:eastAsiaTheme="minorEastAsia" w:hAnsiTheme="minorHAnsi" w:cstheme="minorBidi"/>
              <w:noProof/>
            </w:rPr>
          </w:pPr>
          <w:hyperlink w:anchor="_Toc46929714" w:history="1">
            <w:r w:rsidR="004A3372" w:rsidRPr="00552E35">
              <w:rPr>
                <w:rStyle w:val="Hyperlink"/>
                <w:noProof/>
              </w:rPr>
              <w:t>Company and Industry Overview</w:t>
            </w:r>
            <w:r w:rsidR="004A3372">
              <w:rPr>
                <w:noProof/>
                <w:webHidden/>
              </w:rPr>
              <w:tab/>
            </w:r>
            <w:r w:rsidR="004A3372">
              <w:rPr>
                <w:noProof/>
                <w:webHidden/>
              </w:rPr>
              <w:fldChar w:fldCharType="begin"/>
            </w:r>
            <w:r w:rsidR="004A3372">
              <w:rPr>
                <w:noProof/>
                <w:webHidden/>
              </w:rPr>
              <w:instrText xml:space="preserve"> PAGEREF _Toc46929714 \h </w:instrText>
            </w:r>
            <w:r w:rsidR="004A3372">
              <w:rPr>
                <w:noProof/>
                <w:webHidden/>
              </w:rPr>
            </w:r>
            <w:r w:rsidR="004A3372">
              <w:rPr>
                <w:noProof/>
                <w:webHidden/>
              </w:rPr>
              <w:fldChar w:fldCharType="separate"/>
            </w:r>
            <w:r w:rsidR="004A3372">
              <w:rPr>
                <w:noProof/>
                <w:webHidden/>
              </w:rPr>
              <w:t>7</w:t>
            </w:r>
            <w:r w:rsidR="004A3372">
              <w:rPr>
                <w:noProof/>
                <w:webHidden/>
              </w:rPr>
              <w:fldChar w:fldCharType="end"/>
            </w:r>
          </w:hyperlink>
        </w:p>
        <w:p w14:paraId="3A26B9F7" w14:textId="70A70990" w:rsidR="004A3372" w:rsidRDefault="00D67C15">
          <w:pPr>
            <w:pStyle w:val="TOC2"/>
            <w:tabs>
              <w:tab w:val="right" w:leader="dot" w:pos="9016"/>
            </w:tabs>
            <w:rPr>
              <w:rFonts w:asciiTheme="minorHAnsi" w:eastAsiaTheme="minorEastAsia" w:hAnsiTheme="minorHAnsi" w:cstheme="minorBidi"/>
              <w:noProof/>
            </w:rPr>
          </w:pPr>
          <w:hyperlink w:anchor="_Toc46929715" w:history="1">
            <w:r w:rsidR="004A3372" w:rsidRPr="00552E35">
              <w:rPr>
                <w:rStyle w:val="Hyperlink"/>
                <w:noProof/>
              </w:rPr>
              <w:t>2.1 Company Analysis</w:t>
            </w:r>
            <w:r w:rsidR="004A3372">
              <w:rPr>
                <w:noProof/>
                <w:webHidden/>
              </w:rPr>
              <w:tab/>
            </w:r>
            <w:r w:rsidR="004A3372">
              <w:rPr>
                <w:noProof/>
                <w:webHidden/>
              </w:rPr>
              <w:fldChar w:fldCharType="begin"/>
            </w:r>
            <w:r w:rsidR="004A3372">
              <w:rPr>
                <w:noProof/>
                <w:webHidden/>
              </w:rPr>
              <w:instrText xml:space="preserve"> PAGEREF _Toc46929715 \h </w:instrText>
            </w:r>
            <w:r w:rsidR="004A3372">
              <w:rPr>
                <w:noProof/>
                <w:webHidden/>
              </w:rPr>
            </w:r>
            <w:r w:rsidR="004A3372">
              <w:rPr>
                <w:noProof/>
                <w:webHidden/>
              </w:rPr>
              <w:fldChar w:fldCharType="separate"/>
            </w:r>
            <w:r w:rsidR="004A3372">
              <w:rPr>
                <w:noProof/>
                <w:webHidden/>
              </w:rPr>
              <w:t>8</w:t>
            </w:r>
            <w:r w:rsidR="004A3372">
              <w:rPr>
                <w:noProof/>
                <w:webHidden/>
              </w:rPr>
              <w:fldChar w:fldCharType="end"/>
            </w:r>
          </w:hyperlink>
        </w:p>
        <w:p w14:paraId="7AB90288" w14:textId="0EE66192" w:rsidR="004A3372" w:rsidRDefault="00D67C15">
          <w:pPr>
            <w:pStyle w:val="TOC3"/>
            <w:tabs>
              <w:tab w:val="right" w:leader="dot" w:pos="9016"/>
            </w:tabs>
            <w:rPr>
              <w:rFonts w:asciiTheme="minorHAnsi" w:eastAsiaTheme="minorEastAsia" w:hAnsiTheme="minorHAnsi" w:cstheme="minorBidi"/>
              <w:noProof/>
            </w:rPr>
          </w:pPr>
          <w:hyperlink w:anchor="_Toc46929716" w:history="1">
            <w:r w:rsidR="004A3372" w:rsidRPr="00552E35">
              <w:rPr>
                <w:rStyle w:val="Hyperlink"/>
                <w:noProof/>
              </w:rPr>
              <w:t>2.1.1 History and Overview of the Company</w:t>
            </w:r>
            <w:r w:rsidR="004A3372">
              <w:rPr>
                <w:noProof/>
                <w:webHidden/>
              </w:rPr>
              <w:tab/>
            </w:r>
            <w:r w:rsidR="004A3372">
              <w:rPr>
                <w:noProof/>
                <w:webHidden/>
              </w:rPr>
              <w:fldChar w:fldCharType="begin"/>
            </w:r>
            <w:r w:rsidR="004A3372">
              <w:rPr>
                <w:noProof/>
                <w:webHidden/>
              </w:rPr>
              <w:instrText xml:space="preserve"> PAGEREF _Toc46929716 \h </w:instrText>
            </w:r>
            <w:r w:rsidR="004A3372">
              <w:rPr>
                <w:noProof/>
                <w:webHidden/>
              </w:rPr>
            </w:r>
            <w:r w:rsidR="004A3372">
              <w:rPr>
                <w:noProof/>
                <w:webHidden/>
              </w:rPr>
              <w:fldChar w:fldCharType="separate"/>
            </w:r>
            <w:r w:rsidR="004A3372">
              <w:rPr>
                <w:noProof/>
                <w:webHidden/>
              </w:rPr>
              <w:t>8</w:t>
            </w:r>
            <w:r w:rsidR="004A3372">
              <w:rPr>
                <w:noProof/>
                <w:webHidden/>
              </w:rPr>
              <w:fldChar w:fldCharType="end"/>
            </w:r>
          </w:hyperlink>
        </w:p>
        <w:p w14:paraId="26A31863" w14:textId="166C25B6" w:rsidR="004A3372" w:rsidRDefault="00D67C15">
          <w:pPr>
            <w:pStyle w:val="TOC3"/>
            <w:tabs>
              <w:tab w:val="right" w:leader="dot" w:pos="9016"/>
            </w:tabs>
            <w:rPr>
              <w:rFonts w:asciiTheme="minorHAnsi" w:eastAsiaTheme="minorEastAsia" w:hAnsiTheme="minorHAnsi" w:cstheme="minorBidi"/>
              <w:noProof/>
            </w:rPr>
          </w:pPr>
          <w:hyperlink w:anchor="_Toc46929717" w:history="1">
            <w:r w:rsidR="004A3372" w:rsidRPr="00552E35">
              <w:rPr>
                <w:rStyle w:val="Hyperlink"/>
                <w:noProof/>
              </w:rPr>
              <w:t>2.1.2 Trend and Growth</w:t>
            </w:r>
            <w:r w:rsidR="004A3372">
              <w:rPr>
                <w:noProof/>
                <w:webHidden/>
              </w:rPr>
              <w:tab/>
            </w:r>
            <w:r w:rsidR="004A3372">
              <w:rPr>
                <w:noProof/>
                <w:webHidden/>
              </w:rPr>
              <w:fldChar w:fldCharType="begin"/>
            </w:r>
            <w:r w:rsidR="004A3372">
              <w:rPr>
                <w:noProof/>
                <w:webHidden/>
              </w:rPr>
              <w:instrText xml:space="preserve"> PAGEREF _Toc46929717 \h </w:instrText>
            </w:r>
            <w:r w:rsidR="004A3372">
              <w:rPr>
                <w:noProof/>
                <w:webHidden/>
              </w:rPr>
            </w:r>
            <w:r w:rsidR="004A3372">
              <w:rPr>
                <w:noProof/>
                <w:webHidden/>
              </w:rPr>
              <w:fldChar w:fldCharType="separate"/>
            </w:r>
            <w:r w:rsidR="004A3372">
              <w:rPr>
                <w:noProof/>
                <w:webHidden/>
              </w:rPr>
              <w:t>11</w:t>
            </w:r>
            <w:r w:rsidR="004A3372">
              <w:rPr>
                <w:noProof/>
                <w:webHidden/>
              </w:rPr>
              <w:fldChar w:fldCharType="end"/>
            </w:r>
          </w:hyperlink>
        </w:p>
        <w:p w14:paraId="59EB66E7" w14:textId="22F4F72E" w:rsidR="004A3372" w:rsidRDefault="00D67C15">
          <w:pPr>
            <w:pStyle w:val="TOC3"/>
            <w:tabs>
              <w:tab w:val="right" w:leader="dot" w:pos="9016"/>
            </w:tabs>
            <w:rPr>
              <w:rFonts w:asciiTheme="minorHAnsi" w:eastAsiaTheme="minorEastAsia" w:hAnsiTheme="minorHAnsi" w:cstheme="minorBidi"/>
              <w:noProof/>
            </w:rPr>
          </w:pPr>
          <w:hyperlink w:anchor="_Toc46929718" w:history="1">
            <w:r w:rsidR="004A3372" w:rsidRPr="00552E35">
              <w:rPr>
                <w:rStyle w:val="Hyperlink"/>
                <w:noProof/>
              </w:rPr>
              <w:t>2.1.3 Customer Mix</w:t>
            </w:r>
            <w:r w:rsidR="004A3372">
              <w:rPr>
                <w:noProof/>
                <w:webHidden/>
              </w:rPr>
              <w:tab/>
            </w:r>
            <w:r w:rsidR="004A3372">
              <w:rPr>
                <w:noProof/>
                <w:webHidden/>
              </w:rPr>
              <w:fldChar w:fldCharType="begin"/>
            </w:r>
            <w:r w:rsidR="004A3372">
              <w:rPr>
                <w:noProof/>
                <w:webHidden/>
              </w:rPr>
              <w:instrText xml:space="preserve"> PAGEREF _Toc46929718 \h </w:instrText>
            </w:r>
            <w:r w:rsidR="004A3372">
              <w:rPr>
                <w:noProof/>
                <w:webHidden/>
              </w:rPr>
            </w:r>
            <w:r w:rsidR="004A3372">
              <w:rPr>
                <w:noProof/>
                <w:webHidden/>
              </w:rPr>
              <w:fldChar w:fldCharType="separate"/>
            </w:r>
            <w:r w:rsidR="004A3372">
              <w:rPr>
                <w:noProof/>
                <w:webHidden/>
              </w:rPr>
              <w:t>12</w:t>
            </w:r>
            <w:r w:rsidR="004A3372">
              <w:rPr>
                <w:noProof/>
                <w:webHidden/>
              </w:rPr>
              <w:fldChar w:fldCharType="end"/>
            </w:r>
          </w:hyperlink>
        </w:p>
        <w:p w14:paraId="36D79D10" w14:textId="09B76DFB" w:rsidR="004A3372" w:rsidRDefault="00D67C15">
          <w:pPr>
            <w:pStyle w:val="TOC3"/>
            <w:tabs>
              <w:tab w:val="right" w:leader="dot" w:pos="9016"/>
            </w:tabs>
            <w:rPr>
              <w:rFonts w:asciiTheme="minorHAnsi" w:eastAsiaTheme="minorEastAsia" w:hAnsiTheme="minorHAnsi" w:cstheme="minorBidi"/>
              <w:noProof/>
            </w:rPr>
          </w:pPr>
          <w:hyperlink w:anchor="_Toc46929719" w:history="1">
            <w:r w:rsidR="004A3372" w:rsidRPr="00552E35">
              <w:rPr>
                <w:rStyle w:val="Hyperlink"/>
                <w:noProof/>
              </w:rPr>
              <w:t>2.1.4 Marketing Mix</w:t>
            </w:r>
            <w:r w:rsidR="004A3372">
              <w:rPr>
                <w:noProof/>
                <w:webHidden/>
              </w:rPr>
              <w:tab/>
            </w:r>
            <w:r w:rsidR="004A3372">
              <w:rPr>
                <w:noProof/>
                <w:webHidden/>
              </w:rPr>
              <w:fldChar w:fldCharType="begin"/>
            </w:r>
            <w:r w:rsidR="004A3372">
              <w:rPr>
                <w:noProof/>
                <w:webHidden/>
              </w:rPr>
              <w:instrText xml:space="preserve"> PAGEREF _Toc46929719 \h </w:instrText>
            </w:r>
            <w:r w:rsidR="004A3372">
              <w:rPr>
                <w:noProof/>
                <w:webHidden/>
              </w:rPr>
            </w:r>
            <w:r w:rsidR="004A3372">
              <w:rPr>
                <w:noProof/>
                <w:webHidden/>
              </w:rPr>
              <w:fldChar w:fldCharType="separate"/>
            </w:r>
            <w:r w:rsidR="004A3372">
              <w:rPr>
                <w:noProof/>
                <w:webHidden/>
              </w:rPr>
              <w:t>13</w:t>
            </w:r>
            <w:r w:rsidR="004A3372">
              <w:rPr>
                <w:noProof/>
                <w:webHidden/>
              </w:rPr>
              <w:fldChar w:fldCharType="end"/>
            </w:r>
          </w:hyperlink>
        </w:p>
        <w:p w14:paraId="08B12CEF" w14:textId="5D439FFD" w:rsidR="004A3372" w:rsidRDefault="00D67C15">
          <w:pPr>
            <w:pStyle w:val="TOC3"/>
            <w:tabs>
              <w:tab w:val="right" w:leader="dot" w:pos="9016"/>
            </w:tabs>
            <w:rPr>
              <w:rFonts w:asciiTheme="minorHAnsi" w:eastAsiaTheme="minorEastAsia" w:hAnsiTheme="minorHAnsi" w:cstheme="minorBidi"/>
              <w:noProof/>
            </w:rPr>
          </w:pPr>
          <w:hyperlink w:anchor="_Toc46929720" w:history="1">
            <w:r w:rsidR="004A3372" w:rsidRPr="00552E35">
              <w:rPr>
                <w:rStyle w:val="Hyperlink"/>
                <w:noProof/>
              </w:rPr>
              <w:t>2.1.5 Operations</w:t>
            </w:r>
            <w:r w:rsidR="004A3372">
              <w:rPr>
                <w:noProof/>
                <w:webHidden/>
              </w:rPr>
              <w:tab/>
            </w:r>
            <w:r w:rsidR="004A3372">
              <w:rPr>
                <w:noProof/>
                <w:webHidden/>
              </w:rPr>
              <w:fldChar w:fldCharType="begin"/>
            </w:r>
            <w:r w:rsidR="004A3372">
              <w:rPr>
                <w:noProof/>
                <w:webHidden/>
              </w:rPr>
              <w:instrText xml:space="preserve"> PAGEREF _Toc46929720 \h </w:instrText>
            </w:r>
            <w:r w:rsidR="004A3372">
              <w:rPr>
                <w:noProof/>
                <w:webHidden/>
              </w:rPr>
            </w:r>
            <w:r w:rsidR="004A3372">
              <w:rPr>
                <w:noProof/>
                <w:webHidden/>
              </w:rPr>
              <w:fldChar w:fldCharType="separate"/>
            </w:r>
            <w:r w:rsidR="004A3372">
              <w:rPr>
                <w:noProof/>
                <w:webHidden/>
              </w:rPr>
              <w:t>16</w:t>
            </w:r>
            <w:r w:rsidR="004A3372">
              <w:rPr>
                <w:noProof/>
                <w:webHidden/>
              </w:rPr>
              <w:fldChar w:fldCharType="end"/>
            </w:r>
          </w:hyperlink>
        </w:p>
        <w:p w14:paraId="10157032" w14:textId="75B1694F" w:rsidR="004A3372" w:rsidRDefault="00D67C15">
          <w:pPr>
            <w:pStyle w:val="TOC3"/>
            <w:tabs>
              <w:tab w:val="right" w:leader="dot" w:pos="9016"/>
            </w:tabs>
            <w:rPr>
              <w:rFonts w:asciiTheme="minorHAnsi" w:eastAsiaTheme="minorEastAsia" w:hAnsiTheme="minorHAnsi" w:cstheme="minorBidi"/>
              <w:noProof/>
            </w:rPr>
          </w:pPr>
          <w:hyperlink w:anchor="_Toc46929721" w:history="1">
            <w:r w:rsidR="004A3372" w:rsidRPr="00552E35">
              <w:rPr>
                <w:rStyle w:val="Hyperlink"/>
                <w:noProof/>
              </w:rPr>
              <w:t>2.1.6 Swot Analysis</w:t>
            </w:r>
            <w:r w:rsidR="004A3372">
              <w:rPr>
                <w:noProof/>
                <w:webHidden/>
              </w:rPr>
              <w:tab/>
            </w:r>
            <w:r w:rsidR="004A3372">
              <w:rPr>
                <w:noProof/>
                <w:webHidden/>
              </w:rPr>
              <w:fldChar w:fldCharType="begin"/>
            </w:r>
            <w:r w:rsidR="004A3372">
              <w:rPr>
                <w:noProof/>
                <w:webHidden/>
              </w:rPr>
              <w:instrText xml:space="preserve"> PAGEREF _Toc46929721 \h </w:instrText>
            </w:r>
            <w:r w:rsidR="004A3372">
              <w:rPr>
                <w:noProof/>
                <w:webHidden/>
              </w:rPr>
            </w:r>
            <w:r w:rsidR="004A3372">
              <w:rPr>
                <w:noProof/>
                <w:webHidden/>
              </w:rPr>
              <w:fldChar w:fldCharType="separate"/>
            </w:r>
            <w:r w:rsidR="004A3372">
              <w:rPr>
                <w:noProof/>
                <w:webHidden/>
              </w:rPr>
              <w:t>16</w:t>
            </w:r>
            <w:r w:rsidR="004A3372">
              <w:rPr>
                <w:noProof/>
                <w:webHidden/>
              </w:rPr>
              <w:fldChar w:fldCharType="end"/>
            </w:r>
          </w:hyperlink>
        </w:p>
        <w:p w14:paraId="217DD774" w14:textId="3961E102" w:rsidR="004A3372" w:rsidRDefault="00D67C15">
          <w:pPr>
            <w:pStyle w:val="TOC2"/>
            <w:tabs>
              <w:tab w:val="right" w:leader="dot" w:pos="9016"/>
            </w:tabs>
            <w:rPr>
              <w:rFonts w:asciiTheme="minorHAnsi" w:eastAsiaTheme="minorEastAsia" w:hAnsiTheme="minorHAnsi" w:cstheme="minorBidi"/>
              <w:noProof/>
            </w:rPr>
          </w:pPr>
          <w:hyperlink w:anchor="_Toc46929722" w:history="1">
            <w:r w:rsidR="004A3372" w:rsidRPr="00552E35">
              <w:rPr>
                <w:rStyle w:val="Hyperlink"/>
                <w:noProof/>
              </w:rPr>
              <w:t>2.2 Industry Analysis</w:t>
            </w:r>
            <w:r w:rsidR="004A3372">
              <w:rPr>
                <w:noProof/>
                <w:webHidden/>
              </w:rPr>
              <w:tab/>
            </w:r>
            <w:r w:rsidR="004A3372">
              <w:rPr>
                <w:noProof/>
                <w:webHidden/>
              </w:rPr>
              <w:fldChar w:fldCharType="begin"/>
            </w:r>
            <w:r w:rsidR="004A3372">
              <w:rPr>
                <w:noProof/>
                <w:webHidden/>
              </w:rPr>
              <w:instrText xml:space="preserve"> PAGEREF _Toc46929722 \h </w:instrText>
            </w:r>
            <w:r w:rsidR="004A3372">
              <w:rPr>
                <w:noProof/>
                <w:webHidden/>
              </w:rPr>
            </w:r>
            <w:r w:rsidR="004A3372">
              <w:rPr>
                <w:noProof/>
                <w:webHidden/>
              </w:rPr>
              <w:fldChar w:fldCharType="separate"/>
            </w:r>
            <w:r w:rsidR="004A3372">
              <w:rPr>
                <w:noProof/>
                <w:webHidden/>
              </w:rPr>
              <w:t>19</w:t>
            </w:r>
            <w:r w:rsidR="004A3372">
              <w:rPr>
                <w:noProof/>
                <w:webHidden/>
              </w:rPr>
              <w:fldChar w:fldCharType="end"/>
            </w:r>
          </w:hyperlink>
        </w:p>
        <w:p w14:paraId="73BF33D6" w14:textId="59331104" w:rsidR="004A3372" w:rsidRDefault="00D67C15">
          <w:pPr>
            <w:pStyle w:val="TOC3"/>
            <w:tabs>
              <w:tab w:val="right" w:leader="dot" w:pos="9016"/>
            </w:tabs>
            <w:rPr>
              <w:rFonts w:asciiTheme="minorHAnsi" w:eastAsiaTheme="minorEastAsia" w:hAnsiTheme="minorHAnsi" w:cstheme="minorBidi"/>
              <w:noProof/>
            </w:rPr>
          </w:pPr>
          <w:hyperlink w:anchor="_Toc46929723" w:history="1">
            <w:r w:rsidR="004A3372" w:rsidRPr="00552E35">
              <w:rPr>
                <w:rStyle w:val="Hyperlink"/>
                <w:noProof/>
              </w:rPr>
              <w:t>2.2.1 Specification of the Industry</w:t>
            </w:r>
            <w:r w:rsidR="004A3372">
              <w:rPr>
                <w:noProof/>
                <w:webHidden/>
              </w:rPr>
              <w:tab/>
            </w:r>
            <w:r w:rsidR="004A3372">
              <w:rPr>
                <w:noProof/>
                <w:webHidden/>
              </w:rPr>
              <w:fldChar w:fldCharType="begin"/>
            </w:r>
            <w:r w:rsidR="004A3372">
              <w:rPr>
                <w:noProof/>
                <w:webHidden/>
              </w:rPr>
              <w:instrText xml:space="preserve"> PAGEREF _Toc46929723 \h </w:instrText>
            </w:r>
            <w:r w:rsidR="004A3372">
              <w:rPr>
                <w:noProof/>
                <w:webHidden/>
              </w:rPr>
            </w:r>
            <w:r w:rsidR="004A3372">
              <w:rPr>
                <w:noProof/>
                <w:webHidden/>
              </w:rPr>
              <w:fldChar w:fldCharType="separate"/>
            </w:r>
            <w:r w:rsidR="004A3372">
              <w:rPr>
                <w:noProof/>
                <w:webHidden/>
              </w:rPr>
              <w:t>19</w:t>
            </w:r>
            <w:r w:rsidR="004A3372">
              <w:rPr>
                <w:noProof/>
                <w:webHidden/>
              </w:rPr>
              <w:fldChar w:fldCharType="end"/>
            </w:r>
          </w:hyperlink>
        </w:p>
        <w:p w14:paraId="09348983" w14:textId="074A711D" w:rsidR="004A3372" w:rsidRDefault="00D67C15">
          <w:pPr>
            <w:pStyle w:val="TOC3"/>
            <w:tabs>
              <w:tab w:val="right" w:leader="dot" w:pos="9016"/>
            </w:tabs>
            <w:rPr>
              <w:rFonts w:asciiTheme="minorHAnsi" w:eastAsiaTheme="minorEastAsia" w:hAnsiTheme="minorHAnsi" w:cstheme="minorBidi"/>
              <w:noProof/>
            </w:rPr>
          </w:pPr>
          <w:hyperlink w:anchor="_Toc46929724" w:history="1">
            <w:r w:rsidR="004A3372" w:rsidRPr="00552E35">
              <w:rPr>
                <w:rStyle w:val="Hyperlink"/>
                <w:noProof/>
                <w:shd w:val="clear" w:color="auto" w:fill="FFFFFF"/>
              </w:rPr>
              <w:t>2.2.2 Size, Trend and Maturity of the Industry</w:t>
            </w:r>
            <w:r w:rsidR="004A3372">
              <w:rPr>
                <w:noProof/>
                <w:webHidden/>
              </w:rPr>
              <w:tab/>
            </w:r>
            <w:r w:rsidR="004A3372">
              <w:rPr>
                <w:noProof/>
                <w:webHidden/>
              </w:rPr>
              <w:fldChar w:fldCharType="begin"/>
            </w:r>
            <w:r w:rsidR="004A3372">
              <w:rPr>
                <w:noProof/>
                <w:webHidden/>
              </w:rPr>
              <w:instrText xml:space="preserve"> PAGEREF _Toc46929724 \h </w:instrText>
            </w:r>
            <w:r w:rsidR="004A3372">
              <w:rPr>
                <w:noProof/>
                <w:webHidden/>
              </w:rPr>
            </w:r>
            <w:r w:rsidR="004A3372">
              <w:rPr>
                <w:noProof/>
                <w:webHidden/>
              </w:rPr>
              <w:fldChar w:fldCharType="separate"/>
            </w:r>
            <w:r w:rsidR="004A3372">
              <w:rPr>
                <w:noProof/>
                <w:webHidden/>
              </w:rPr>
              <w:t>24</w:t>
            </w:r>
            <w:r w:rsidR="004A3372">
              <w:rPr>
                <w:noProof/>
                <w:webHidden/>
              </w:rPr>
              <w:fldChar w:fldCharType="end"/>
            </w:r>
          </w:hyperlink>
        </w:p>
        <w:p w14:paraId="3F8C284D" w14:textId="01EB44ED" w:rsidR="004A3372" w:rsidRDefault="00D67C15">
          <w:pPr>
            <w:pStyle w:val="TOC3"/>
            <w:tabs>
              <w:tab w:val="right" w:leader="dot" w:pos="9016"/>
            </w:tabs>
            <w:rPr>
              <w:rFonts w:asciiTheme="minorHAnsi" w:eastAsiaTheme="minorEastAsia" w:hAnsiTheme="minorHAnsi" w:cstheme="minorBidi"/>
              <w:noProof/>
            </w:rPr>
          </w:pPr>
          <w:hyperlink w:anchor="_Toc46929725" w:history="1">
            <w:r w:rsidR="004A3372" w:rsidRPr="00552E35">
              <w:rPr>
                <w:rStyle w:val="Hyperlink"/>
                <w:noProof/>
              </w:rPr>
              <w:t>2.2.3 Economic Factors</w:t>
            </w:r>
            <w:r w:rsidR="004A3372">
              <w:rPr>
                <w:noProof/>
                <w:webHidden/>
              </w:rPr>
              <w:tab/>
            </w:r>
            <w:r w:rsidR="004A3372">
              <w:rPr>
                <w:noProof/>
                <w:webHidden/>
              </w:rPr>
              <w:fldChar w:fldCharType="begin"/>
            </w:r>
            <w:r w:rsidR="004A3372">
              <w:rPr>
                <w:noProof/>
                <w:webHidden/>
              </w:rPr>
              <w:instrText xml:space="preserve"> PAGEREF _Toc46929725 \h </w:instrText>
            </w:r>
            <w:r w:rsidR="004A3372">
              <w:rPr>
                <w:noProof/>
                <w:webHidden/>
              </w:rPr>
            </w:r>
            <w:r w:rsidR="004A3372">
              <w:rPr>
                <w:noProof/>
                <w:webHidden/>
              </w:rPr>
              <w:fldChar w:fldCharType="separate"/>
            </w:r>
            <w:r w:rsidR="004A3372">
              <w:rPr>
                <w:noProof/>
                <w:webHidden/>
              </w:rPr>
              <w:t>24</w:t>
            </w:r>
            <w:r w:rsidR="004A3372">
              <w:rPr>
                <w:noProof/>
                <w:webHidden/>
              </w:rPr>
              <w:fldChar w:fldCharType="end"/>
            </w:r>
          </w:hyperlink>
        </w:p>
        <w:p w14:paraId="7EF2F746" w14:textId="6C01D755" w:rsidR="004A3372" w:rsidRDefault="00D67C15">
          <w:pPr>
            <w:pStyle w:val="TOC3"/>
            <w:tabs>
              <w:tab w:val="left" w:pos="1320"/>
              <w:tab w:val="right" w:leader="dot" w:pos="9016"/>
            </w:tabs>
            <w:rPr>
              <w:rFonts w:asciiTheme="minorHAnsi" w:eastAsiaTheme="minorEastAsia" w:hAnsiTheme="minorHAnsi" w:cstheme="minorBidi"/>
              <w:noProof/>
            </w:rPr>
          </w:pPr>
          <w:hyperlink w:anchor="_Toc46929726" w:history="1">
            <w:r w:rsidR="004A3372" w:rsidRPr="00552E35">
              <w:rPr>
                <w:rStyle w:val="Hyperlink"/>
                <w:noProof/>
              </w:rPr>
              <w:t>2.2.4</w:t>
            </w:r>
            <w:r w:rsidR="004A3372">
              <w:rPr>
                <w:rFonts w:asciiTheme="minorHAnsi" w:eastAsiaTheme="minorEastAsia" w:hAnsiTheme="minorHAnsi" w:cstheme="minorBidi"/>
                <w:noProof/>
              </w:rPr>
              <w:tab/>
            </w:r>
            <w:r w:rsidR="004A3372" w:rsidRPr="00552E35">
              <w:rPr>
                <w:rStyle w:val="Hyperlink"/>
                <w:noProof/>
              </w:rPr>
              <w:t>Technological Factors</w:t>
            </w:r>
            <w:r w:rsidR="004A3372">
              <w:rPr>
                <w:noProof/>
                <w:webHidden/>
              </w:rPr>
              <w:tab/>
            </w:r>
            <w:r w:rsidR="004A3372">
              <w:rPr>
                <w:noProof/>
                <w:webHidden/>
              </w:rPr>
              <w:fldChar w:fldCharType="begin"/>
            </w:r>
            <w:r w:rsidR="004A3372">
              <w:rPr>
                <w:noProof/>
                <w:webHidden/>
              </w:rPr>
              <w:instrText xml:space="preserve"> PAGEREF _Toc46929726 \h </w:instrText>
            </w:r>
            <w:r w:rsidR="004A3372">
              <w:rPr>
                <w:noProof/>
                <w:webHidden/>
              </w:rPr>
            </w:r>
            <w:r w:rsidR="004A3372">
              <w:rPr>
                <w:noProof/>
                <w:webHidden/>
              </w:rPr>
              <w:fldChar w:fldCharType="separate"/>
            </w:r>
            <w:r w:rsidR="004A3372">
              <w:rPr>
                <w:noProof/>
                <w:webHidden/>
              </w:rPr>
              <w:t>24</w:t>
            </w:r>
            <w:r w:rsidR="004A3372">
              <w:rPr>
                <w:noProof/>
                <w:webHidden/>
              </w:rPr>
              <w:fldChar w:fldCharType="end"/>
            </w:r>
          </w:hyperlink>
        </w:p>
        <w:p w14:paraId="4A052872" w14:textId="68E3C3D5" w:rsidR="004A3372" w:rsidRDefault="00D67C15">
          <w:pPr>
            <w:pStyle w:val="TOC3"/>
            <w:tabs>
              <w:tab w:val="right" w:leader="dot" w:pos="9016"/>
            </w:tabs>
            <w:rPr>
              <w:rFonts w:asciiTheme="minorHAnsi" w:eastAsiaTheme="minorEastAsia" w:hAnsiTheme="minorHAnsi" w:cstheme="minorBidi"/>
              <w:noProof/>
            </w:rPr>
          </w:pPr>
          <w:hyperlink w:anchor="_Toc46929727" w:history="1">
            <w:r w:rsidR="004A3372" w:rsidRPr="00552E35">
              <w:rPr>
                <w:rStyle w:val="Hyperlink"/>
                <w:noProof/>
              </w:rPr>
              <w:t>2.2.5 Barriers to Entry</w:t>
            </w:r>
            <w:r w:rsidR="004A3372">
              <w:rPr>
                <w:noProof/>
                <w:webHidden/>
              </w:rPr>
              <w:tab/>
            </w:r>
            <w:r w:rsidR="004A3372">
              <w:rPr>
                <w:noProof/>
                <w:webHidden/>
              </w:rPr>
              <w:fldChar w:fldCharType="begin"/>
            </w:r>
            <w:r w:rsidR="004A3372">
              <w:rPr>
                <w:noProof/>
                <w:webHidden/>
              </w:rPr>
              <w:instrText xml:space="preserve"> PAGEREF _Toc46929727 \h </w:instrText>
            </w:r>
            <w:r w:rsidR="004A3372">
              <w:rPr>
                <w:noProof/>
                <w:webHidden/>
              </w:rPr>
            </w:r>
            <w:r w:rsidR="004A3372">
              <w:rPr>
                <w:noProof/>
                <w:webHidden/>
              </w:rPr>
              <w:fldChar w:fldCharType="separate"/>
            </w:r>
            <w:r w:rsidR="004A3372">
              <w:rPr>
                <w:noProof/>
                <w:webHidden/>
              </w:rPr>
              <w:t>26</w:t>
            </w:r>
            <w:r w:rsidR="004A3372">
              <w:rPr>
                <w:noProof/>
                <w:webHidden/>
              </w:rPr>
              <w:fldChar w:fldCharType="end"/>
            </w:r>
          </w:hyperlink>
        </w:p>
        <w:p w14:paraId="42ED8C88" w14:textId="7F8851F0" w:rsidR="004A3372" w:rsidRDefault="00D67C15">
          <w:pPr>
            <w:pStyle w:val="TOC3"/>
            <w:tabs>
              <w:tab w:val="right" w:leader="dot" w:pos="9016"/>
            </w:tabs>
            <w:rPr>
              <w:rFonts w:asciiTheme="minorHAnsi" w:eastAsiaTheme="minorEastAsia" w:hAnsiTheme="minorHAnsi" w:cstheme="minorBidi"/>
              <w:noProof/>
            </w:rPr>
          </w:pPr>
          <w:hyperlink w:anchor="_Toc46929728" w:history="1">
            <w:r w:rsidR="004A3372" w:rsidRPr="00552E35">
              <w:rPr>
                <w:rStyle w:val="Hyperlink"/>
                <w:noProof/>
              </w:rPr>
              <w:t>2.2.6 Supplier Power</w:t>
            </w:r>
            <w:r w:rsidR="004A3372">
              <w:rPr>
                <w:noProof/>
                <w:webHidden/>
              </w:rPr>
              <w:tab/>
            </w:r>
            <w:r w:rsidR="004A3372">
              <w:rPr>
                <w:noProof/>
                <w:webHidden/>
              </w:rPr>
              <w:fldChar w:fldCharType="begin"/>
            </w:r>
            <w:r w:rsidR="004A3372">
              <w:rPr>
                <w:noProof/>
                <w:webHidden/>
              </w:rPr>
              <w:instrText xml:space="preserve"> PAGEREF _Toc46929728 \h </w:instrText>
            </w:r>
            <w:r w:rsidR="004A3372">
              <w:rPr>
                <w:noProof/>
                <w:webHidden/>
              </w:rPr>
            </w:r>
            <w:r w:rsidR="004A3372">
              <w:rPr>
                <w:noProof/>
                <w:webHidden/>
              </w:rPr>
              <w:fldChar w:fldCharType="separate"/>
            </w:r>
            <w:r w:rsidR="004A3372">
              <w:rPr>
                <w:noProof/>
                <w:webHidden/>
              </w:rPr>
              <w:t>26</w:t>
            </w:r>
            <w:r w:rsidR="004A3372">
              <w:rPr>
                <w:noProof/>
                <w:webHidden/>
              </w:rPr>
              <w:fldChar w:fldCharType="end"/>
            </w:r>
          </w:hyperlink>
        </w:p>
        <w:p w14:paraId="2E35258F" w14:textId="7AD23B98" w:rsidR="004A3372" w:rsidRDefault="00D67C15">
          <w:pPr>
            <w:pStyle w:val="TOC3"/>
            <w:tabs>
              <w:tab w:val="right" w:leader="dot" w:pos="9016"/>
            </w:tabs>
            <w:rPr>
              <w:rFonts w:asciiTheme="minorHAnsi" w:eastAsiaTheme="minorEastAsia" w:hAnsiTheme="minorHAnsi" w:cstheme="minorBidi"/>
              <w:noProof/>
            </w:rPr>
          </w:pPr>
          <w:hyperlink w:anchor="_Toc46929729" w:history="1">
            <w:r w:rsidR="004A3372" w:rsidRPr="00552E35">
              <w:rPr>
                <w:rStyle w:val="Hyperlink"/>
                <w:noProof/>
              </w:rPr>
              <w:t>2.2.7 Buyer Power</w:t>
            </w:r>
            <w:r w:rsidR="004A3372">
              <w:rPr>
                <w:noProof/>
                <w:webHidden/>
              </w:rPr>
              <w:tab/>
            </w:r>
            <w:r w:rsidR="004A3372">
              <w:rPr>
                <w:noProof/>
                <w:webHidden/>
              </w:rPr>
              <w:fldChar w:fldCharType="begin"/>
            </w:r>
            <w:r w:rsidR="004A3372">
              <w:rPr>
                <w:noProof/>
                <w:webHidden/>
              </w:rPr>
              <w:instrText xml:space="preserve"> PAGEREF _Toc46929729 \h </w:instrText>
            </w:r>
            <w:r w:rsidR="004A3372">
              <w:rPr>
                <w:noProof/>
                <w:webHidden/>
              </w:rPr>
            </w:r>
            <w:r w:rsidR="004A3372">
              <w:rPr>
                <w:noProof/>
                <w:webHidden/>
              </w:rPr>
              <w:fldChar w:fldCharType="separate"/>
            </w:r>
            <w:r w:rsidR="004A3372">
              <w:rPr>
                <w:noProof/>
                <w:webHidden/>
              </w:rPr>
              <w:t>27</w:t>
            </w:r>
            <w:r w:rsidR="004A3372">
              <w:rPr>
                <w:noProof/>
                <w:webHidden/>
              </w:rPr>
              <w:fldChar w:fldCharType="end"/>
            </w:r>
          </w:hyperlink>
        </w:p>
        <w:p w14:paraId="47EEA4DB" w14:textId="3C250BA6" w:rsidR="004A3372" w:rsidRDefault="00D67C15">
          <w:pPr>
            <w:pStyle w:val="TOC3"/>
            <w:tabs>
              <w:tab w:val="right" w:leader="dot" w:pos="9016"/>
            </w:tabs>
            <w:rPr>
              <w:rFonts w:asciiTheme="minorHAnsi" w:eastAsiaTheme="minorEastAsia" w:hAnsiTheme="minorHAnsi" w:cstheme="minorBidi"/>
              <w:noProof/>
            </w:rPr>
          </w:pPr>
          <w:hyperlink w:anchor="_Toc46929730" w:history="1">
            <w:r w:rsidR="004A3372" w:rsidRPr="00552E35">
              <w:rPr>
                <w:rStyle w:val="Hyperlink"/>
                <w:noProof/>
              </w:rPr>
              <w:t>2.2.8 Threats of Substitutes</w:t>
            </w:r>
            <w:r w:rsidR="004A3372">
              <w:rPr>
                <w:noProof/>
                <w:webHidden/>
              </w:rPr>
              <w:tab/>
            </w:r>
            <w:r w:rsidR="004A3372">
              <w:rPr>
                <w:noProof/>
                <w:webHidden/>
              </w:rPr>
              <w:fldChar w:fldCharType="begin"/>
            </w:r>
            <w:r w:rsidR="004A3372">
              <w:rPr>
                <w:noProof/>
                <w:webHidden/>
              </w:rPr>
              <w:instrText xml:space="preserve"> PAGEREF _Toc46929730 \h </w:instrText>
            </w:r>
            <w:r w:rsidR="004A3372">
              <w:rPr>
                <w:noProof/>
                <w:webHidden/>
              </w:rPr>
            </w:r>
            <w:r w:rsidR="004A3372">
              <w:rPr>
                <w:noProof/>
                <w:webHidden/>
              </w:rPr>
              <w:fldChar w:fldCharType="separate"/>
            </w:r>
            <w:r w:rsidR="004A3372">
              <w:rPr>
                <w:noProof/>
                <w:webHidden/>
              </w:rPr>
              <w:t>27</w:t>
            </w:r>
            <w:r w:rsidR="004A3372">
              <w:rPr>
                <w:noProof/>
                <w:webHidden/>
              </w:rPr>
              <w:fldChar w:fldCharType="end"/>
            </w:r>
          </w:hyperlink>
        </w:p>
        <w:p w14:paraId="29375175" w14:textId="67B9D190" w:rsidR="004A3372" w:rsidRDefault="00D67C15">
          <w:pPr>
            <w:pStyle w:val="TOC3"/>
            <w:tabs>
              <w:tab w:val="right" w:leader="dot" w:pos="9016"/>
            </w:tabs>
            <w:rPr>
              <w:rFonts w:asciiTheme="minorHAnsi" w:eastAsiaTheme="minorEastAsia" w:hAnsiTheme="minorHAnsi" w:cstheme="minorBidi"/>
              <w:noProof/>
            </w:rPr>
          </w:pPr>
          <w:hyperlink w:anchor="_Toc46929731" w:history="1">
            <w:r w:rsidR="004A3372" w:rsidRPr="00552E35">
              <w:rPr>
                <w:rStyle w:val="Hyperlink"/>
                <w:noProof/>
              </w:rPr>
              <w:t>2.2.9 Industry Rivalry</w:t>
            </w:r>
            <w:r w:rsidR="004A3372">
              <w:rPr>
                <w:noProof/>
                <w:webHidden/>
              </w:rPr>
              <w:tab/>
            </w:r>
            <w:r w:rsidR="004A3372">
              <w:rPr>
                <w:noProof/>
                <w:webHidden/>
              </w:rPr>
              <w:fldChar w:fldCharType="begin"/>
            </w:r>
            <w:r w:rsidR="004A3372">
              <w:rPr>
                <w:noProof/>
                <w:webHidden/>
              </w:rPr>
              <w:instrText xml:space="preserve"> PAGEREF _Toc46929731 \h </w:instrText>
            </w:r>
            <w:r w:rsidR="004A3372">
              <w:rPr>
                <w:noProof/>
                <w:webHidden/>
              </w:rPr>
            </w:r>
            <w:r w:rsidR="004A3372">
              <w:rPr>
                <w:noProof/>
                <w:webHidden/>
              </w:rPr>
              <w:fldChar w:fldCharType="separate"/>
            </w:r>
            <w:r w:rsidR="004A3372">
              <w:rPr>
                <w:noProof/>
                <w:webHidden/>
              </w:rPr>
              <w:t>27</w:t>
            </w:r>
            <w:r w:rsidR="004A3372">
              <w:rPr>
                <w:noProof/>
                <w:webHidden/>
              </w:rPr>
              <w:fldChar w:fldCharType="end"/>
            </w:r>
          </w:hyperlink>
        </w:p>
        <w:p w14:paraId="4A3CBE8F" w14:textId="0001B491" w:rsidR="004A3372" w:rsidRDefault="00D67C15">
          <w:pPr>
            <w:pStyle w:val="TOC1"/>
            <w:tabs>
              <w:tab w:val="right" w:leader="dot" w:pos="9016"/>
            </w:tabs>
            <w:rPr>
              <w:rFonts w:asciiTheme="minorHAnsi" w:eastAsiaTheme="minorEastAsia" w:hAnsiTheme="minorHAnsi" w:cstheme="minorBidi"/>
              <w:noProof/>
            </w:rPr>
          </w:pPr>
          <w:hyperlink w:anchor="_Toc46929732" w:history="1">
            <w:r w:rsidR="004A3372" w:rsidRPr="00552E35">
              <w:rPr>
                <w:rStyle w:val="Hyperlink"/>
                <w:noProof/>
              </w:rPr>
              <w:t>Chapter 03</w:t>
            </w:r>
            <w:r w:rsidR="004A3372">
              <w:rPr>
                <w:noProof/>
                <w:webHidden/>
              </w:rPr>
              <w:tab/>
            </w:r>
            <w:r w:rsidR="004A3372">
              <w:rPr>
                <w:noProof/>
                <w:webHidden/>
              </w:rPr>
              <w:fldChar w:fldCharType="begin"/>
            </w:r>
            <w:r w:rsidR="004A3372">
              <w:rPr>
                <w:noProof/>
                <w:webHidden/>
              </w:rPr>
              <w:instrText xml:space="preserve"> PAGEREF _Toc46929732 \h </w:instrText>
            </w:r>
            <w:r w:rsidR="004A3372">
              <w:rPr>
                <w:noProof/>
                <w:webHidden/>
              </w:rPr>
            </w:r>
            <w:r w:rsidR="004A3372">
              <w:rPr>
                <w:noProof/>
                <w:webHidden/>
              </w:rPr>
              <w:fldChar w:fldCharType="separate"/>
            </w:r>
            <w:r w:rsidR="004A3372">
              <w:rPr>
                <w:noProof/>
                <w:webHidden/>
              </w:rPr>
              <w:t>29</w:t>
            </w:r>
            <w:r w:rsidR="004A3372">
              <w:rPr>
                <w:noProof/>
                <w:webHidden/>
              </w:rPr>
              <w:fldChar w:fldCharType="end"/>
            </w:r>
          </w:hyperlink>
        </w:p>
        <w:p w14:paraId="1767519D" w14:textId="20ED3B76" w:rsidR="004A3372" w:rsidRDefault="00D67C15">
          <w:pPr>
            <w:pStyle w:val="TOC1"/>
            <w:tabs>
              <w:tab w:val="right" w:leader="dot" w:pos="9016"/>
            </w:tabs>
            <w:rPr>
              <w:rFonts w:asciiTheme="minorHAnsi" w:eastAsiaTheme="minorEastAsia" w:hAnsiTheme="minorHAnsi" w:cstheme="minorBidi"/>
              <w:noProof/>
            </w:rPr>
          </w:pPr>
          <w:hyperlink w:anchor="_Toc46929733" w:history="1">
            <w:r w:rsidR="004A3372" w:rsidRPr="00552E35">
              <w:rPr>
                <w:rStyle w:val="Hyperlink"/>
                <w:noProof/>
              </w:rPr>
              <w:t>Legal Affairs &amp; Internship Experience</w:t>
            </w:r>
            <w:r w:rsidR="004A3372">
              <w:rPr>
                <w:noProof/>
                <w:webHidden/>
              </w:rPr>
              <w:tab/>
            </w:r>
            <w:r w:rsidR="004A3372">
              <w:rPr>
                <w:noProof/>
                <w:webHidden/>
              </w:rPr>
              <w:fldChar w:fldCharType="begin"/>
            </w:r>
            <w:r w:rsidR="004A3372">
              <w:rPr>
                <w:noProof/>
                <w:webHidden/>
              </w:rPr>
              <w:instrText xml:space="preserve"> PAGEREF _Toc46929733 \h </w:instrText>
            </w:r>
            <w:r w:rsidR="004A3372">
              <w:rPr>
                <w:noProof/>
                <w:webHidden/>
              </w:rPr>
            </w:r>
            <w:r w:rsidR="004A3372">
              <w:rPr>
                <w:noProof/>
                <w:webHidden/>
              </w:rPr>
              <w:fldChar w:fldCharType="separate"/>
            </w:r>
            <w:r w:rsidR="004A3372">
              <w:rPr>
                <w:noProof/>
                <w:webHidden/>
              </w:rPr>
              <w:t>29</w:t>
            </w:r>
            <w:r w:rsidR="004A3372">
              <w:rPr>
                <w:noProof/>
                <w:webHidden/>
              </w:rPr>
              <w:fldChar w:fldCharType="end"/>
            </w:r>
          </w:hyperlink>
        </w:p>
        <w:p w14:paraId="71B2A975" w14:textId="036DAD06" w:rsidR="004A3372" w:rsidRDefault="00D67C15">
          <w:pPr>
            <w:pStyle w:val="TOC2"/>
            <w:tabs>
              <w:tab w:val="right" w:leader="dot" w:pos="9016"/>
            </w:tabs>
            <w:rPr>
              <w:rFonts w:asciiTheme="minorHAnsi" w:eastAsiaTheme="minorEastAsia" w:hAnsiTheme="minorHAnsi" w:cstheme="minorBidi"/>
              <w:noProof/>
            </w:rPr>
          </w:pPr>
          <w:hyperlink w:anchor="_Toc46929734" w:history="1">
            <w:r w:rsidR="004A3372" w:rsidRPr="00552E35">
              <w:rPr>
                <w:rStyle w:val="Hyperlink"/>
                <w:noProof/>
              </w:rPr>
              <w:t>3.1 Position, Duties and Responsibilities</w:t>
            </w:r>
            <w:r w:rsidR="004A3372">
              <w:rPr>
                <w:noProof/>
                <w:webHidden/>
              </w:rPr>
              <w:tab/>
            </w:r>
            <w:r w:rsidR="004A3372">
              <w:rPr>
                <w:noProof/>
                <w:webHidden/>
              </w:rPr>
              <w:fldChar w:fldCharType="begin"/>
            </w:r>
            <w:r w:rsidR="004A3372">
              <w:rPr>
                <w:noProof/>
                <w:webHidden/>
              </w:rPr>
              <w:instrText xml:space="preserve"> PAGEREF _Toc46929734 \h </w:instrText>
            </w:r>
            <w:r w:rsidR="004A3372">
              <w:rPr>
                <w:noProof/>
                <w:webHidden/>
              </w:rPr>
            </w:r>
            <w:r w:rsidR="004A3372">
              <w:rPr>
                <w:noProof/>
                <w:webHidden/>
              </w:rPr>
              <w:fldChar w:fldCharType="separate"/>
            </w:r>
            <w:r w:rsidR="004A3372">
              <w:rPr>
                <w:noProof/>
                <w:webHidden/>
              </w:rPr>
              <w:t>30</w:t>
            </w:r>
            <w:r w:rsidR="004A3372">
              <w:rPr>
                <w:noProof/>
                <w:webHidden/>
              </w:rPr>
              <w:fldChar w:fldCharType="end"/>
            </w:r>
          </w:hyperlink>
        </w:p>
        <w:p w14:paraId="6E1BDAE6" w14:textId="3CB4DB18" w:rsidR="004A3372" w:rsidRDefault="00D67C15">
          <w:pPr>
            <w:pStyle w:val="TOC2"/>
            <w:tabs>
              <w:tab w:val="right" w:leader="dot" w:pos="9016"/>
            </w:tabs>
            <w:rPr>
              <w:rFonts w:asciiTheme="minorHAnsi" w:eastAsiaTheme="minorEastAsia" w:hAnsiTheme="minorHAnsi" w:cstheme="minorBidi"/>
              <w:noProof/>
            </w:rPr>
          </w:pPr>
          <w:hyperlink w:anchor="_Toc46929735" w:history="1">
            <w:r w:rsidR="004A3372" w:rsidRPr="00552E35">
              <w:rPr>
                <w:rStyle w:val="Hyperlink"/>
                <w:noProof/>
              </w:rPr>
              <w:t>3.2 Training</w:t>
            </w:r>
            <w:r w:rsidR="004A3372">
              <w:rPr>
                <w:noProof/>
                <w:webHidden/>
              </w:rPr>
              <w:tab/>
            </w:r>
            <w:r w:rsidR="004A3372">
              <w:rPr>
                <w:noProof/>
                <w:webHidden/>
              </w:rPr>
              <w:fldChar w:fldCharType="begin"/>
            </w:r>
            <w:r w:rsidR="004A3372">
              <w:rPr>
                <w:noProof/>
                <w:webHidden/>
              </w:rPr>
              <w:instrText xml:space="preserve"> PAGEREF _Toc46929735 \h </w:instrText>
            </w:r>
            <w:r w:rsidR="004A3372">
              <w:rPr>
                <w:noProof/>
                <w:webHidden/>
              </w:rPr>
            </w:r>
            <w:r w:rsidR="004A3372">
              <w:rPr>
                <w:noProof/>
                <w:webHidden/>
              </w:rPr>
              <w:fldChar w:fldCharType="separate"/>
            </w:r>
            <w:r w:rsidR="004A3372">
              <w:rPr>
                <w:noProof/>
                <w:webHidden/>
              </w:rPr>
              <w:t>31</w:t>
            </w:r>
            <w:r w:rsidR="004A3372">
              <w:rPr>
                <w:noProof/>
                <w:webHidden/>
              </w:rPr>
              <w:fldChar w:fldCharType="end"/>
            </w:r>
          </w:hyperlink>
        </w:p>
        <w:p w14:paraId="3DA98AE3" w14:textId="59CBC9C6" w:rsidR="004A3372" w:rsidRDefault="00D67C15">
          <w:pPr>
            <w:pStyle w:val="TOC2"/>
            <w:tabs>
              <w:tab w:val="right" w:leader="dot" w:pos="9016"/>
            </w:tabs>
            <w:rPr>
              <w:rFonts w:asciiTheme="minorHAnsi" w:eastAsiaTheme="minorEastAsia" w:hAnsiTheme="minorHAnsi" w:cstheme="minorBidi"/>
              <w:noProof/>
            </w:rPr>
          </w:pPr>
          <w:hyperlink w:anchor="_Toc46929736" w:history="1">
            <w:r w:rsidR="004A3372" w:rsidRPr="00552E35">
              <w:rPr>
                <w:rStyle w:val="Hyperlink"/>
                <w:noProof/>
              </w:rPr>
              <w:t>3.3 Evaluation</w:t>
            </w:r>
            <w:r w:rsidR="004A3372">
              <w:rPr>
                <w:noProof/>
                <w:webHidden/>
              </w:rPr>
              <w:tab/>
            </w:r>
            <w:r w:rsidR="004A3372">
              <w:rPr>
                <w:noProof/>
                <w:webHidden/>
              </w:rPr>
              <w:fldChar w:fldCharType="begin"/>
            </w:r>
            <w:r w:rsidR="004A3372">
              <w:rPr>
                <w:noProof/>
                <w:webHidden/>
              </w:rPr>
              <w:instrText xml:space="preserve"> PAGEREF _Toc46929736 \h </w:instrText>
            </w:r>
            <w:r w:rsidR="004A3372">
              <w:rPr>
                <w:noProof/>
                <w:webHidden/>
              </w:rPr>
            </w:r>
            <w:r w:rsidR="004A3372">
              <w:rPr>
                <w:noProof/>
                <w:webHidden/>
              </w:rPr>
              <w:fldChar w:fldCharType="separate"/>
            </w:r>
            <w:r w:rsidR="004A3372">
              <w:rPr>
                <w:noProof/>
                <w:webHidden/>
              </w:rPr>
              <w:t>31</w:t>
            </w:r>
            <w:r w:rsidR="004A3372">
              <w:rPr>
                <w:noProof/>
                <w:webHidden/>
              </w:rPr>
              <w:fldChar w:fldCharType="end"/>
            </w:r>
          </w:hyperlink>
        </w:p>
        <w:p w14:paraId="2C41FE82" w14:textId="2BBEBD05" w:rsidR="004A3372" w:rsidRDefault="00D67C15">
          <w:pPr>
            <w:pStyle w:val="TOC2"/>
            <w:tabs>
              <w:tab w:val="right" w:leader="dot" w:pos="9016"/>
            </w:tabs>
            <w:rPr>
              <w:rFonts w:asciiTheme="minorHAnsi" w:eastAsiaTheme="minorEastAsia" w:hAnsiTheme="minorHAnsi" w:cstheme="minorBidi"/>
              <w:noProof/>
            </w:rPr>
          </w:pPr>
          <w:hyperlink w:anchor="_Toc46929737" w:history="1">
            <w:r w:rsidR="004A3372" w:rsidRPr="00552E35">
              <w:rPr>
                <w:rStyle w:val="Hyperlink"/>
                <w:noProof/>
              </w:rPr>
              <w:t>3.4 Skill Applied</w:t>
            </w:r>
            <w:r w:rsidR="004A3372">
              <w:rPr>
                <w:noProof/>
                <w:webHidden/>
              </w:rPr>
              <w:tab/>
            </w:r>
            <w:r w:rsidR="004A3372">
              <w:rPr>
                <w:noProof/>
                <w:webHidden/>
              </w:rPr>
              <w:fldChar w:fldCharType="begin"/>
            </w:r>
            <w:r w:rsidR="004A3372">
              <w:rPr>
                <w:noProof/>
                <w:webHidden/>
              </w:rPr>
              <w:instrText xml:space="preserve"> PAGEREF _Toc46929737 \h </w:instrText>
            </w:r>
            <w:r w:rsidR="004A3372">
              <w:rPr>
                <w:noProof/>
                <w:webHidden/>
              </w:rPr>
            </w:r>
            <w:r w:rsidR="004A3372">
              <w:rPr>
                <w:noProof/>
                <w:webHidden/>
              </w:rPr>
              <w:fldChar w:fldCharType="separate"/>
            </w:r>
            <w:r w:rsidR="004A3372">
              <w:rPr>
                <w:noProof/>
                <w:webHidden/>
              </w:rPr>
              <w:t>32</w:t>
            </w:r>
            <w:r w:rsidR="004A3372">
              <w:rPr>
                <w:noProof/>
                <w:webHidden/>
              </w:rPr>
              <w:fldChar w:fldCharType="end"/>
            </w:r>
          </w:hyperlink>
        </w:p>
        <w:p w14:paraId="7ACD851C" w14:textId="515AD778" w:rsidR="004A3372" w:rsidRDefault="00D67C15">
          <w:pPr>
            <w:pStyle w:val="TOC2"/>
            <w:tabs>
              <w:tab w:val="right" w:leader="dot" w:pos="9016"/>
            </w:tabs>
            <w:rPr>
              <w:rFonts w:asciiTheme="minorHAnsi" w:eastAsiaTheme="minorEastAsia" w:hAnsiTheme="minorHAnsi" w:cstheme="minorBidi"/>
              <w:noProof/>
            </w:rPr>
          </w:pPr>
          <w:hyperlink w:anchor="_Toc46929738" w:history="1">
            <w:r w:rsidR="004A3372" w:rsidRPr="00552E35">
              <w:rPr>
                <w:rStyle w:val="Hyperlink"/>
                <w:noProof/>
              </w:rPr>
              <w:t>3.5 New Skills Developed</w:t>
            </w:r>
            <w:r w:rsidR="004A3372">
              <w:rPr>
                <w:noProof/>
                <w:webHidden/>
              </w:rPr>
              <w:tab/>
            </w:r>
            <w:r w:rsidR="004A3372">
              <w:rPr>
                <w:noProof/>
                <w:webHidden/>
              </w:rPr>
              <w:fldChar w:fldCharType="begin"/>
            </w:r>
            <w:r w:rsidR="004A3372">
              <w:rPr>
                <w:noProof/>
                <w:webHidden/>
              </w:rPr>
              <w:instrText xml:space="preserve"> PAGEREF _Toc46929738 \h </w:instrText>
            </w:r>
            <w:r w:rsidR="004A3372">
              <w:rPr>
                <w:noProof/>
                <w:webHidden/>
              </w:rPr>
            </w:r>
            <w:r w:rsidR="004A3372">
              <w:rPr>
                <w:noProof/>
                <w:webHidden/>
              </w:rPr>
              <w:fldChar w:fldCharType="separate"/>
            </w:r>
            <w:r w:rsidR="004A3372">
              <w:rPr>
                <w:noProof/>
                <w:webHidden/>
              </w:rPr>
              <w:t>32</w:t>
            </w:r>
            <w:r w:rsidR="004A3372">
              <w:rPr>
                <w:noProof/>
                <w:webHidden/>
              </w:rPr>
              <w:fldChar w:fldCharType="end"/>
            </w:r>
          </w:hyperlink>
        </w:p>
        <w:p w14:paraId="397872BE" w14:textId="27C1907C" w:rsidR="004A3372" w:rsidRDefault="00D67C15">
          <w:pPr>
            <w:pStyle w:val="TOC1"/>
            <w:tabs>
              <w:tab w:val="right" w:leader="dot" w:pos="9016"/>
            </w:tabs>
            <w:rPr>
              <w:rFonts w:asciiTheme="minorHAnsi" w:eastAsiaTheme="minorEastAsia" w:hAnsiTheme="minorHAnsi" w:cstheme="minorBidi"/>
              <w:noProof/>
            </w:rPr>
          </w:pPr>
          <w:hyperlink w:anchor="_Toc46929739" w:history="1">
            <w:r w:rsidR="004A3372" w:rsidRPr="00552E35">
              <w:rPr>
                <w:rStyle w:val="Hyperlink"/>
                <w:noProof/>
              </w:rPr>
              <w:t>Chapter 04</w:t>
            </w:r>
            <w:r w:rsidR="004A3372">
              <w:rPr>
                <w:noProof/>
                <w:webHidden/>
              </w:rPr>
              <w:tab/>
            </w:r>
            <w:r w:rsidR="004A3372">
              <w:rPr>
                <w:noProof/>
                <w:webHidden/>
              </w:rPr>
              <w:fldChar w:fldCharType="begin"/>
            </w:r>
            <w:r w:rsidR="004A3372">
              <w:rPr>
                <w:noProof/>
                <w:webHidden/>
              </w:rPr>
              <w:instrText xml:space="preserve"> PAGEREF _Toc46929739 \h </w:instrText>
            </w:r>
            <w:r w:rsidR="004A3372">
              <w:rPr>
                <w:noProof/>
                <w:webHidden/>
              </w:rPr>
            </w:r>
            <w:r w:rsidR="004A3372">
              <w:rPr>
                <w:noProof/>
                <w:webHidden/>
              </w:rPr>
              <w:fldChar w:fldCharType="separate"/>
            </w:r>
            <w:r w:rsidR="004A3372">
              <w:rPr>
                <w:noProof/>
                <w:webHidden/>
              </w:rPr>
              <w:t>33</w:t>
            </w:r>
            <w:r w:rsidR="004A3372">
              <w:rPr>
                <w:noProof/>
                <w:webHidden/>
              </w:rPr>
              <w:fldChar w:fldCharType="end"/>
            </w:r>
          </w:hyperlink>
        </w:p>
        <w:p w14:paraId="5CD6A855" w14:textId="5E28CE8B" w:rsidR="004A3372" w:rsidRDefault="00D67C15">
          <w:pPr>
            <w:pStyle w:val="TOC1"/>
            <w:tabs>
              <w:tab w:val="right" w:leader="dot" w:pos="9016"/>
            </w:tabs>
            <w:rPr>
              <w:rFonts w:asciiTheme="minorHAnsi" w:eastAsiaTheme="minorEastAsia" w:hAnsiTheme="minorHAnsi" w:cstheme="minorBidi"/>
              <w:noProof/>
            </w:rPr>
          </w:pPr>
          <w:hyperlink w:anchor="_Toc46929740" w:history="1">
            <w:r w:rsidR="004A3372" w:rsidRPr="00552E35">
              <w:rPr>
                <w:rStyle w:val="Hyperlink"/>
                <w:noProof/>
              </w:rPr>
              <w:t>Conclusions and Key Facts</w:t>
            </w:r>
            <w:r w:rsidR="004A3372">
              <w:rPr>
                <w:noProof/>
                <w:webHidden/>
              </w:rPr>
              <w:tab/>
            </w:r>
            <w:r w:rsidR="004A3372">
              <w:rPr>
                <w:noProof/>
                <w:webHidden/>
              </w:rPr>
              <w:fldChar w:fldCharType="begin"/>
            </w:r>
            <w:r w:rsidR="004A3372">
              <w:rPr>
                <w:noProof/>
                <w:webHidden/>
              </w:rPr>
              <w:instrText xml:space="preserve"> PAGEREF _Toc46929740 \h </w:instrText>
            </w:r>
            <w:r w:rsidR="004A3372">
              <w:rPr>
                <w:noProof/>
                <w:webHidden/>
              </w:rPr>
            </w:r>
            <w:r w:rsidR="004A3372">
              <w:rPr>
                <w:noProof/>
                <w:webHidden/>
              </w:rPr>
              <w:fldChar w:fldCharType="separate"/>
            </w:r>
            <w:r w:rsidR="004A3372">
              <w:rPr>
                <w:noProof/>
                <w:webHidden/>
              </w:rPr>
              <w:t>33</w:t>
            </w:r>
            <w:r w:rsidR="004A3372">
              <w:rPr>
                <w:noProof/>
                <w:webHidden/>
              </w:rPr>
              <w:fldChar w:fldCharType="end"/>
            </w:r>
          </w:hyperlink>
        </w:p>
        <w:p w14:paraId="32049F65" w14:textId="62B84DF3" w:rsidR="004A3372" w:rsidRDefault="00D67C15">
          <w:pPr>
            <w:pStyle w:val="TOC2"/>
            <w:tabs>
              <w:tab w:val="right" w:leader="dot" w:pos="9016"/>
            </w:tabs>
            <w:rPr>
              <w:rFonts w:asciiTheme="minorHAnsi" w:eastAsiaTheme="minorEastAsia" w:hAnsiTheme="minorHAnsi" w:cstheme="minorBidi"/>
              <w:noProof/>
            </w:rPr>
          </w:pPr>
          <w:hyperlink w:anchor="_Toc46929741" w:history="1">
            <w:r w:rsidR="004A3372" w:rsidRPr="00552E35">
              <w:rPr>
                <w:rStyle w:val="Hyperlink"/>
                <w:noProof/>
              </w:rPr>
              <w:t>4.1 Recommendations</w:t>
            </w:r>
            <w:r w:rsidR="004A3372">
              <w:rPr>
                <w:noProof/>
                <w:webHidden/>
              </w:rPr>
              <w:tab/>
            </w:r>
            <w:r w:rsidR="004A3372">
              <w:rPr>
                <w:noProof/>
                <w:webHidden/>
              </w:rPr>
              <w:fldChar w:fldCharType="begin"/>
            </w:r>
            <w:r w:rsidR="004A3372">
              <w:rPr>
                <w:noProof/>
                <w:webHidden/>
              </w:rPr>
              <w:instrText xml:space="preserve"> PAGEREF _Toc46929741 \h </w:instrText>
            </w:r>
            <w:r w:rsidR="004A3372">
              <w:rPr>
                <w:noProof/>
                <w:webHidden/>
              </w:rPr>
            </w:r>
            <w:r w:rsidR="004A3372">
              <w:rPr>
                <w:noProof/>
                <w:webHidden/>
              </w:rPr>
              <w:fldChar w:fldCharType="separate"/>
            </w:r>
            <w:r w:rsidR="004A3372">
              <w:rPr>
                <w:noProof/>
                <w:webHidden/>
              </w:rPr>
              <w:t>34</w:t>
            </w:r>
            <w:r w:rsidR="004A3372">
              <w:rPr>
                <w:noProof/>
                <w:webHidden/>
              </w:rPr>
              <w:fldChar w:fldCharType="end"/>
            </w:r>
          </w:hyperlink>
        </w:p>
        <w:p w14:paraId="7663A959" w14:textId="6F3D9036" w:rsidR="004A3372" w:rsidRDefault="00D67C15">
          <w:pPr>
            <w:pStyle w:val="TOC2"/>
            <w:tabs>
              <w:tab w:val="right" w:leader="dot" w:pos="9016"/>
            </w:tabs>
            <w:rPr>
              <w:rFonts w:asciiTheme="minorHAnsi" w:eastAsiaTheme="minorEastAsia" w:hAnsiTheme="minorHAnsi" w:cstheme="minorBidi"/>
              <w:noProof/>
            </w:rPr>
          </w:pPr>
          <w:hyperlink w:anchor="_Toc46929742" w:history="1">
            <w:r w:rsidR="004A3372" w:rsidRPr="00552E35">
              <w:rPr>
                <w:rStyle w:val="Hyperlink"/>
                <w:noProof/>
              </w:rPr>
              <w:t>4.2 Major Understandings</w:t>
            </w:r>
            <w:r w:rsidR="004A3372">
              <w:rPr>
                <w:noProof/>
                <w:webHidden/>
              </w:rPr>
              <w:tab/>
            </w:r>
            <w:r w:rsidR="004A3372">
              <w:rPr>
                <w:noProof/>
                <w:webHidden/>
              </w:rPr>
              <w:fldChar w:fldCharType="begin"/>
            </w:r>
            <w:r w:rsidR="004A3372">
              <w:rPr>
                <w:noProof/>
                <w:webHidden/>
              </w:rPr>
              <w:instrText xml:space="preserve"> PAGEREF _Toc46929742 \h </w:instrText>
            </w:r>
            <w:r w:rsidR="004A3372">
              <w:rPr>
                <w:noProof/>
                <w:webHidden/>
              </w:rPr>
            </w:r>
            <w:r w:rsidR="004A3372">
              <w:rPr>
                <w:noProof/>
                <w:webHidden/>
              </w:rPr>
              <w:fldChar w:fldCharType="separate"/>
            </w:r>
            <w:r w:rsidR="004A3372">
              <w:rPr>
                <w:noProof/>
                <w:webHidden/>
              </w:rPr>
              <w:t>34</w:t>
            </w:r>
            <w:r w:rsidR="004A3372">
              <w:rPr>
                <w:noProof/>
                <w:webHidden/>
              </w:rPr>
              <w:fldChar w:fldCharType="end"/>
            </w:r>
          </w:hyperlink>
        </w:p>
        <w:p w14:paraId="6864BC5B" w14:textId="15920392" w:rsidR="004A3372" w:rsidRDefault="00D67C15">
          <w:pPr>
            <w:pStyle w:val="TOC2"/>
            <w:tabs>
              <w:tab w:val="right" w:leader="dot" w:pos="9016"/>
            </w:tabs>
            <w:rPr>
              <w:rFonts w:asciiTheme="minorHAnsi" w:eastAsiaTheme="minorEastAsia" w:hAnsiTheme="minorHAnsi" w:cstheme="minorBidi"/>
              <w:noProof/>
            </w:rPr>
          </w:pPr>
          <w:hyperlink w:anchor="_Toc46929743" w:history="1">
            <w:r w:rsidR="004A3372" w:rsidRPr="00552E35">
              <w:rPr>
                <w:rStyle w:val="Hyperlink"/>
                <w:noProof/>
              </w:rPr>
              <w:t>4.3 Conclusions</w:t>
            </w:r>
            <w:r w:rsidR="004A3372">
              <w:rPr>
                <w:noProof/>
                <w:webHidden/>
              </w:rPr>
              <w:tab/>
            </w:r>
            <w:r w:rsidR="004A3372">
              <w:rPr>
                <w:noProof/>
                <w:webHidden/>
              </w:rPr>
              <w:fldChar w:fldCharType="begin"/>
            </w:r>
            <w:r w:rsidR="004A3372">
              <w:rPr>
                <w:noProof/>
                <w:webHidden/>
              </w:rPr>
              <w:instrText xml:space="preserve"> PAGEREF _Toc46929743 \h </w:instrText>
            </w:r>
            <w:r w:rsidR="004A3372">
              <w:rPr>
                <w:noProof/>
                <w:webHidden/>
              </w:rPr>
            </w:r>
            <w:r w:rsidR="004A3372">
              <w:rPr>
                <w:noProof/>
                <w:webHidden/>
              </w:rPr>
              <w:fldChar w:fldCharType="separate"/>
            </w:r>
            <w:r w:rsidR="004A3372">
              <w:rPr>
                <w:noProof/>
                <w:webHidden/>
              </w:rPr>
              <w:t>35</w:t>
            </w:r>
            <w:r w:rsidR="004A3372">
              <w:rPr>
                <w:noProof/>
                <w:webHidden/>
              </w:rPr>
              <w:fldChar w:fldCharType="end"/>
            </w:r>
          </w:hyperlink>
        </w:p>
        <w:p w14:paraId="7B9AE72A" w14:textId="69AF72F1" w:rsidR="004A3372" w:rsidRDefault="00D67C15">
          <w:pPr>
            <w:pStyle w:val="TOC1"/>
            <w:tabs>
              <w:tab w:val="right" w:leader="dot" w:pos="9016"/>
            </w:tabs>
            <w:rPr>
              <w:rFonts w:asciiTheme="minorHAnsi" w:eastAsiaTheme="minorEastAsia" w:hAnsiTheme="minorHAnsi" w:cstheme="minorBidi"/>
              <w:noProof/>
            </w:rPr>
          </w:pPr>
          <w:hyperlink w:anchor="_Toc46929744" w:history="1">
            <w:r w:rsidR="004A3372" w:rsidRPr="00552E35">
              <w:rPr>
                <w:rStyle w:val="Hyperlink"/>
                <w:noProof/>
              </w:rPr>
              <w:t>Chapter 05</w:t>
            </w:r>
            <w:r w:rsidR="004A3372">
              <w:rPr>
                <w:noProof/>
                <w:webHidden/>
              </w:rPr>
              <w:tab/>
            </w:r>
            <w:r w:rsidR="004A3372">
              <w:rPr>
                <w:noProof/>
                <w:webHidden/>
              </w:rPr>
              <w:fldChar w:fldCharType="begin"/>
            </w:r>
            <w:r w:rsidR="004A3372">
              <w:rPr>
                <w:noProof/>
                <w:webHidden/>
              </w:rPr>
              <w:instrText xml:space="preserve"> PAGEREF _Toc46929744 \h </w:instrText>
            </w:r>
            <w:r w:rsidR="004A3372">
              <w:rPr>
                <w:noProof/>
                <w:webHidden/>
              </w:rPr>
            </w:r>
            <w:r w:rsidR="004A3372">
              <w:rPr>
                <w:noProof/>
                <w:webHidden/>
              </w:rPr>
              <w:fldChar w:fldCharType="separate"/>
            </w:r>
            <w:r w:rsidR="004A3372">
              <w:rPr>
                <w:noProof/>
                <w:webHidden/>
              </w:rPr>
              <w:t>36</w:t>
            </w:r>
            <w:r w:rsidR="004A3372">
              <w:rPr>
                <w:noProof/>
                <w:webHidden/>
              </w:rPr>
              <w:fldChar w:fldCharType="end"/>
            </w:r>
          </w:hyperlink>
        </w:p>
        <w:p w14:paraId="00A33CFC" w14:textId="4B235FD5" w:rsidR="004A3372" w:rsidRDefault="00D67C15">
          <w:pPr>
            <w:pStyle w:val="TOC1"/>
            <w:tabs>
              <w:tab w:val="right" w:leader="dot" w:pos="9016"/>
            </w:tabs>
            <w:rPr>
              <w:rFonts w:asciiTheme="minorHAnsi" w:eastAsiaTheme="minorEastAsia" w:hAnsiTheme="minorHAnsi" w:cstheme="minorBidi"/>
              <w:noProof/>
            </w:rPr>
          </w:pPr>
          <w:hyperlink w:anchor="_Toc46929745" w:history="1">
            <w:r w:rsidR="004A3372" w:rsidRPr="00552E35">
              <w:rPr>
                <w:rStyle w:val="Hyperlink"/>
                <w:noProof/>
              </w:rPr>
              <w:t>References</w:t>
            </w:r>
            <w:r w:rsidR="004A3372">
              <w:rPr>
                <w:noProof/>
                <w:webHidden/>
              </w:rPr>
              <w:tab/>
            </w:r>
            <w:r w:rsidR="004A3372">
              <w:rPr>
                <w:noProof/>
                <w:webHidden/>
              </w:rPr>
              <w:fldChar w:fldCharType="begin"/>
            </w:r>
            <w:r w:rsidR="004A3372">
              <w:rPr>
                <w:noProof/>
                <w:webHidden/>
              </w:rPr>
              <w:instrText xml:space="preserve"> PAGEREF _Toc46929745 \h </w:instrText>
            </w:r>
            <w:r w:rsidR="004A3372">
              <w:rPr>
                <w:noProof/>
                <w:webHidden/>
              </w:rPr>
            </w:r>
            <w:r w:rsidR="004A3372">
              <w:rPr>
                <w:noProof/>
                <w:webHidden/>
              </w:rPr>
              <w:fldChar w:fldCharType="separate"/>
            </w:r>
            <w:r w:rsidR="004A3372">
              <w:rPr>
                <w:noProof/>
                <w:webHidden/>
              </w:rPr>
              <w:t>36</w:t>
            </w:r>
            <w:r w:rsidR="004A3372">
              <w:rPr>
                <w:noProof/>
                <w:webHidden/>
              </w:rPr>
              <w:fldChar w:fldCharType="end"/>
            </w:r>
          </w:hyperlink>
        </w:p>
        <w:p w14:paraId="11673371" w14:textId="621F434E" w:rsidR="004A3372" w:rsidRDefault="00D67C15">
          <w:pPr>
            <w:pStyle w:val="TOC2"/>
            <w:tabs>
              <w:tab w:val="right" w:leader="dot" w:pos="9016"/>
            </w:tabs>
            <w:rPr>
              <w:rFonts w:asciiTheme="minorHAnsi" w:eastAsiaTheme="minorEastAsia" w:hAnsiTheme="minorHAnsi" w:cstheme="minorBidi"/>
              <w:noProof/>
            </w:rPr>
          </w:pPr>
          <w:hyperlink w:anchor="_Toc46929746" w:history="1">
            <w:r w:rsidR="004A3372" w:rsidRPr="00552E35">
              <w:rPr>
                <w:rStyle w:val="Hyperlink"/>
                <w:noProof/>
              </w:rPr>
              <w:t>Reference</w:t>
            </w:r>
            <w:r w:rsidR="004A3372">
              <w:rPr>
                <w:noProof/>
                <w:webHidden/>
              </w:rPr>
              <w:tab/>
            </w:r>
            <w:r w:rsidR="004A3372">
              <w:rPr>
                <w:noProof/>
                <w:webHidden/>
              </w:rPr>
              <w:fldChar w:fldCharType="begin"/>
            </w:r>
            <w:r w:rsidR="004A3372">
              <w:rPr>
                <w:noProof/>
                <w:webHidden/>
              </w:rPr>
              <w:instrText xml:space="preserve"> PAGEREF _Toc46929746 \h </w:instrText>
            </w:r>
            <w:r w:rsidR="004A3372">
              <w:rPr>
                <w:noProof/>
                <w:webHidden/>
              </w:rPr>
            </w:r>
            <w:r w:rsidR="004A3372">
              <w:rPr>
                <w:noProof/>
                <w:webHidden/>
              </w:rPr>
              <w:fldChar w:fldCharType="separate"/>
            </w:r>
            <w:r w:rsidR="004A3372">
              <w:rPr>
                <w:noProof/>
                <w:webHidden/>
              </w:rPr>
              <w:t>37</w:t>
            </w:r>
            <w:r w:rsidR="004A3372">
              <w:rPr>
                <w:noProof/>
                <w:webHidden/>
              </w:rPr>
              <w:fldChar w:fldCharType="end"/>
            </w:r>
          </w:hyperlink>
        </w:p>
        <w:p w14:paraId="157CC3B0" w14:textId="7CA76AC5" w:rsidR="00012A97" w:rsidRPr="00541286" w:rsidRDefault="00012A97" w:rsidP="00541286">
          <w:pPr>
            <w:spacing w:line="360" w:lineRule="auto"/>
            <w:rPr>
              <w:rFonts w:ascii="Times New Roman" w:hAnsi="Times New Roman"/>
              <w:sz w:val="28"/>
              <w:szCs w:val="28"/>
            </w:rPr>
          </w:pPr>
          <w:r w:rsidRPr="00541286">
            <w:rPr>
              <w:rFonts w:ascii="Times New Roman" w:hAnsi="Times New Roman"/>
              <w:b/>
              <w:bCs/>
              <w:noProof/>
              <w:sz w:val="28"/>
              <w:szCs w:val="28"/>
            </w:rPr>
            <w:fldChar w:fldCharType="end"/>
          </w:r>
        </w:p>
      </w:sdtContent>
    </w:sdt>
    <w:p w14:paraId="6E6BE398" w14:textId="77777777" w:rsidR="0071138F" w:rsidRPr="00541286" w:rsidRDefault="0071138F" w:rsidP="00541286">
      <w:pPr>
        <w:spacing w:line="360" w:lineRule="auto"/>
        <w:jc w:val="both"/>
        <w:rPr>
          <w:rFonts w:ascii="Times New Roman" w:hAnsi="Times New Roman"/>
          <w:sz w:val="28"/>
          <w:szCs w:val="28"/>
        </w:rPr>
      </w:pPr>
    </w:p>
    <w:p w14:paraId="3C0721F3" w14:textId="77777777" w:rsidR="0071138F" w:rsidRPr="00541286" w:rsidRDefault="0071138F" w:rsidP="00541286">
      <w:pPr>
        <w:spacing w:line="360" w:lineRule="auto"/>
        <w:jc w:val="both"/>
        <w:rPr>
          <w:rFonts w:ascii="Times New Roman" w:hAnsi="Times New Roman"/>
          <w:sz w:val="28"/>
          <w:szCs w:val="28"/>
        </w:rPr>
      </w:pPr>
    </w:p>
    <w:p w14:paraId="78AE381F" w14:textId="77777777" w:rsidR="0071138F" w:rsidRPr="00541286" w:rsidRDefault="0071138F" w:rsidP="00541286">
      <w:pPr>
        <w:spacing w:line="360" w:lineRule="auto"/>
        <w:jc w:val="both"/>
        <w:rPr>
          <w:rFonts w:ascii="Times New Roman" w:hAnsi="Times New Roman"/>
          <w:sz w:val="28"/>
          <w:szCs w:val="28"/>
        </w:rPr>
      </w:pPr>
    </w:p>
    <w:p w14:paraId="4EABFD17" w14:textId="77777777" w:rsidR="0071138F" w:rsidRPr="00B24669" w:rsidRDefault="0071138F" w:rsidP="00B24669">
      <w:pPr>
        <w:spacing w:line="360" w:lineRule="auto"/>
        <w:jc w:val="both"/>
        <w:rPr>
          <w:rFonts w:ascii="Times New Roman" w:hAnsi="Times New Roman"/>
          <w:sz w:val="28"/>
          <w:szCs w:val="28"/>
        </w:rPr>
      </w:pPr>
    </w:p>
    <w:p w14:paraId="371930B3" w14:textId="77777777" w:rsidR="0071138F" w:rsidRDefault="0071138F" w:rsidP="00E926EF">
      <w:pPr>
        <w:spacing w:line="360" w:lineRule="auto"/>
        <w:jc w:val="both"/>
        <w:rPr>
          <w:rFonts w:ascii="Times New Roman" w:hAnsi="Times New Roman"/>
          <w:sz w:val="24"/>
          <w:szCs w:val="24"/>
        </w:rPr>
      </w:pPr>
    </w:p>
    <w:p w14:paraId="058D896A" w14:textId="77777777" w:rsidR="00FF7ED4" w:rsidRDefault="00FF7ED4" w:rsidP="006D52E2">
      <w:pPr>
        <w:pStyle w:val="Heading1"/>
        <w:jc w:val="left"/>
        <w:sectPr w:rsidR="00FF7ED4" w:rsidSect="003F03A3">
          <w:pgSz w:w="11906" w:h="16838" w:code="9"/>
          <w:pgMar w:top="1440" w:right="1440" w:bottom="1440" w:left="1440" w:header="720" w:footer="720" w:gutter="0"/>
          <w:pgNumType w:start="1"/>
          <w:cols w:space="720"/>
          <w:docGrid w:linePitch="360"/>
        </w:sectPr>
      </w:pPr>
    </w:p>
    <w:p w14:paraId="21DD6061" w14:textId="7F0616FE" w:rsidR="0071138F" w:rsidRDefault="003E1183" w:rsidP="006D52E2">
      <w:pPr>
        <w:pStyle w:val="Heading1"/>
      </w:pPr>
      <w:bookmarkStart w:id="2" w:name="_Toc46929705"/>
      <w:r>
        <w:lastRenderedPageBreak/>
        <w:t>D</w:t>
      </w:r>
      <w:r w:rsidR="00FC423F">
        <w:t>eclaration</w:t>
      </w:r>
      <w:bookmarkEnd w:id="2"/>
    </w:p>
    <w:p w14:paraId="44C73DE8" w14:textId="77777777" w:rsidR="00F22D72" w:rsidRPr="00F22D72" w:rsidRDefault="00F22D72" w:rsidP="00012A97">
      <w:pPr>
        <w:pStyle w:val="Heading1"/>
        <w:jc w:val="left"/>
      </w:pPr>
    </w:p>
    <w:p w14:paraId="2A9ED0DD" w14:textId="06B958DD" w:rsidR="00FC423F" w:rsidRDefault="00FC423F" w:rsidP="00FC423F">
      <w:pPr>
        <w:spacing w:line="360" w:lineRule="auto"/>
        <w:jc w:val="both"/>
        <w:rPr>
          <w:rFonts w:ascii="Times New Roman" w:hAnsi="Times New Roman"/>
          <w:color w:val="000000"/>
          <w:sz w:val="24"/>
          <w:szCs w:val="24"/>
        </w:rPr>
      </w:pPr>
      <w:r w:rsidRPr="00FC423F">
        <w:rPr>
          <w:rFonts w:ascii="Times New Roman" w:hAnsi="Times New Roman"/>
          <w:color w:val="000000"/>
          <w:sz w:val="24"/>
          <w:szCs w:val="24"/>
        </w:rPr>
        <w:t>I am Zarin Tasnim Chowdhury, ID</w:t>
      </w:r>
      <w:r>
        <w:rPr>
          <w:rFonts w:ascii="Times New Roman" w:hAnsi="Times New Roman"/>
          <w:color w:val="000000"/>
          <w:sz w:val="24"/>
          <w:szCs w:val="24"/>
        </w:rPr>
        <w:t xml:space="preserve"> </w:t>
      </w:r>
      <w:r w:rsidRPr="00FC423F">
        <w:rPr>
          <w:rFonts w:ascii="Times New Roman" w:hAnsi="Times New Roman"/>
          <w:color w:val="000000"/>
          <w:sz w:val="24"/>
          <w:szCs w:val="24"/>
        </w:rPr>
        <w:t xml:space="preserve">- 114 172 003, the student of BBA in AIS from United International University, </w:t>
      </w:r>
      <w:r w:rsidR="00B97A93">
        <w:rPr>
          <w:rFonts w:ascii="Times New Roman" w:hAnsi="Times New Roman"/>
          <w:color w:val="000000"/>
          <w:sz w:val="24"/>
          <w:szCs w:val="24"/>
        </w:rPr>
        <w:t>proclaim</w:t>
      </w:r>
      <w:r w:rsidRPr="00FC423F">
        <w:rPr>
          <w:rFonts w:ascii="Times New Roman" w:hAnsi="Times New Roman"/>
          <w:color w:val="000000"/>
          <w:sz w:val="24"/>
          <w:szCs w:val="24"/>
        </w:rPr>
        <w:t xml:space="preserve"> that the report on “Credit Risk Management and Legal Affairs of IDLC Finance Limited” is </w:t>
      </w:r>
      <w:r w:rsidR="00B97A93">
        <w:rPr>
          <w:rFonts w:ascii="Times New Roman" w:hAnsi="Times New Roman"/>
          <w:color w:val="000000"/>
          <w:sz w:val="24"/>
          <w:szCs w:val="24"/>
        </w:rPr>
        <w:t>array</w:t>
      </w:r>
      <w:r w:rsidRPr="00FC423F">
        <w:rPr>
          <w:rFonts w:ascii="Times New Roman" w:hAnsi="Times New Roman"/>
          <w:color w:val="000000"/>
          <w:sz w:val="24"/>
          <w:szCs w:val="24"/>
        </w:rPr>
        <w:t xml:space="preserve"> by me based on int</w:t>
      </w:r>
      <w:r w:rsidR="00B97A93">
        <w:rPr>
          <w:rFonts w:ascii="Times New Roman" w:hAnsi="Times New Roman"/>
          <w:color w:val="000000"/>
          <w:sz w:val="24"/>
          <w:szCs w:val="24"/>
        </w:rPr>
        <w:t>ramural</w:t>
      </w:r>
      <w:r w:rsidRPr="00FC423F">
        <w:rPr>
          <w:rFonts w:ascii="Times New Roman" w:hAnsi="Times New Roman"/>
          <w:color w:val="000000"/>
          <w:sz w:val="24"/>
          <w:szCs w:val="24"/>
        </w:rPr>
        <w:t xml:space="preserve"> &amp; ext</w:t>
      </w:r>
      <w:r w:rsidR="00B97A93">
        <w:rPr>
          <w:rFonts w:ascii="Times New Roman" w:hAnsi="Times New Roman"/>
          <w:color w:val="000000"/>
          <w:sz w:val="24"/>
          <w:szCs w:val="24"/>
        </w:rPr>
        <w:t>raneous derivation</w:t>
      </w:r>
      <w:r w:rsidRPr="00FC423F">
        <w:rPr>
          <w:rFonts w:ascii="Times New Roman" w:hAnsi="Times New Roman"/>
          <w:color w:val="000000"/>
          <w:sz w:val="24"/>
          <w:szCs w:val="24"/>
        </w:rPr>
        <w:t xml:space="preserve"> and other </w:t>
      </w:r>
      <w:r w:rsidR="00B97A93">
        <w:rPr>
          <w:rFonts w:ascii="Times New Roman" w:hAnsi="Times New Roman"/>
          <w:color w:val="000000"/>
          <w:sz w:val="24"/>
          <w:szCs w:val="24"/>
        </w:rPr>
        <w:t>empirical</w:t>
      </w:r>
      <w:r w:rsidRPr="00FC423F">
        <w:rPr>
          <w:rFonts w:ascii="Times New Roman" w:hAnsi="Times New Roman"/>
          <w:color w:val="000000"/>
          <w:sz w:val="24"/>
          <w:szCs w:val="24"/>
        </w:rPr>
        <w:t xml:space="preserve"> </w:t>
      </w:r>
      <w:r w:rsidR="00B97A93">
        <w:rPr>
          <w:rFonts w:ascii="Times New Roman" w:hAnsi="Times New Roman"/>
          <w:color w:val="000000"/>
          <w:sz w:val="24"/>
          <w:szCs w:val="24"/>
        </w:rPr>
        <w:t>facts</w:t>
      </w:r>
      <w:r w:rsidRPr="00FC423F">
        <w:rPr>
          <w:rFonts w:ascii="Times New Roman" w:hAnsi="Times New Roman"/>
          <w:color w:val="000000"/>
          <w:sz w:val="24"/>
          <w:szCs w:val="24"/>
        </w:rPr>
        <w:t xml:space="preserve">. In this report, I </w:t>
      </w:r>
      <w:r w:rsidR="00B97A93">
        <w:rPr>
          <w:rFonts w:ascii="Times New Roman" w:hAnsi="Times New Roman"/>
          <w:color w:val="000000"/>
          <w:sz w:val="24"/>
          <w:szCs w:val="24"/>
        </w:rPr>
        <w:t>barely attempt to accumulate all the data</w:t>
      </w:r>
      <w:r w:rsidRPr="00FC423F">
        <w:rPr>
          <w:rFonts w:ascii="Times New Roman" w:hAnsi="Times New Roman"/>
          <w:color w:val="000000"/>
          <w:sz w:val="24"/>
          <w:szCs w:val="24"/>
        </w:rPr>
        <w:t xml:space="preserve">, which I have </w:t>
      </w:r>
      <w:r w:rsidR="00CC2DDA">
        <w:rPr>
          <w:rFonts w:ascii="Times New Roman" w:hAnsi="Times New Roman"/>
          <w:color w:val="000000"/>
          <w:sz w:val="24"/>
          <w:szCs w:val="24"/>
        </w:rPr>
        <w:t>convened</w:t>
      </w:r>
      <w:r w:rsidRPr="00FC423F">
        <w:rPr>
          <w:rFonts w:ascii="Times New Roman" w:hAnsi="Times New Roman"/>
          <w:color w:val="000000"/>
          <w:sz w:val="24"/>
          <w:szCs w:val="24"/>
        </w:rPr>
        <w:t xml:space="preserve"> during my three months internship period at IDLC Finance Limited at </w:t>
      </w:r>
      <w:proofErr w:type="spellStart"/>
      <w:r w:rsidRPr="00FC423F">
        <w:rPr>
          <w:rFonts w:ascii="Times New Roman" w:hAnsi="Times New Roman"/>
          <w:color w:val="000000"/>
          <w:sz w:val="24"/>
          <w:szCs w:val="24"/>
        </w:rPr>
        <w:t>Dilkusha</w:t>
      </w:r>
      <w:proofErr w:type="spellEnd"/>
      <w:r w:rsidRPr="00FC423F">
        <w:rPr>
          <w:rFonts w:ascii="Times New Roman" w:hAnsi="Times New Roman"/>
          <w:color w:val="000000"/>
          <w:sz w:val="24"/>
          <w:szCs w:val="24"/>
        </w:rPr>
        <w:t xml:space="preserve"> branch. During my internship period </w:t>
      </w:r>
      <w:r w:rsidR="00B97A93">
        <w:rPr>
          <w:rFonts w:ascii="Times New Roman" w:hAnsi="Times New Roman"/>
          <w:color w:val="000000"/>
          <w:sz w:val="24"/>
          <w:szCs w:val="24"/>
        </w:rPr>
        <w:t xml:space="preserve">the </w:t>
      </w:r>
      <w:r w:rsidRPr="00FC423F">
        <w:rPr>
          <w:rFonts w:ascii="Times New Roman" w:hAnsi="Times New Roman"/>
          <w:color w:val="000000"/>
          <w:sz w:val="24"/>
          <w:szCs w:val="24"/>
        </w:rPr>
        <w:t xml:space="preserve">experience, observation and key learning </w:t>
      </w:r>
      <w:r w:rsidR="00CC2DDA">
        <w:rPr>
          <w:rFonts w:ascii="Times New Roman" w:hAnsi="Times New Roman"/>
          <w:color w:val="000000"/>
          <w:sz w:val="24"/>
          <w:szCs w:val="24"/>
        </w:rPr>
        <w:t xml:space="preserve">that I acquired </w:t>
      </w:r>
      <w:r w:rsidRPr="00FC423F">
        <w:rPr>
          <w:rFonts w:ascii="Times New Roman" w:hAnsi="Times New Roman"/>
          <w:color w:val="000000"/>
          <w:sz w:val="24"/>
          <w:szCs w:val="24"/>
        </w:rPr>
        <w:t xml:space="preserve">is written briefly in this report. So, I am also </w:t>
      </w:r>
      <w:r w:rsidR="00CC2DDA">
        <w:rPr>
          <w:rFonts w:ascii="Times New Roman" w:hAnsi="Times New Roman"/>
          <w:color w:val="000000"/>
          <w:sz w:val="24"/>
          <w:szCs w:val="24"/>
        </w:rPr>
        <w:t>imparting</w:t>
      </w:r>
      <w:r w:rsidRPr="00FC423F">
        <w:rPr>
          <w:rFonts w:ascii="Times New Roman" w:hAnsi="Times New Roman"/>
          <w:color w:val="000000"/>
          <w:sz w:val="24"/>
          <w:szCs w:val="24"/>
        </w:rPr>
        <w:t xml:space="preserve"> that, this report is </w:t>
      </w:r>
      <w:r w:rsidR="00CC2DDA">
        <w:rPr>
          <w:rFonts w:ascii="Times New Roman" w:hAnsi="Times New Roman"/>
          <w:color w:val="000000"/>
          <w:sz w:val="24"/>
          <w:szCs w:val="24"/>
        </w:rPr>
        <w:t>authentic</w:t>
      </w:r>
      <w:r w:rsidRPr="00FC423F">
        <w:rPr>
          <w:rFonts w:ascii="Times New Roman" w:hAnsi="Times New Roman"/>
          <w:color w:val="000000"/>
          <w:sz w:val="24"/>
          <w:szCs w:val="24"/>
        </w:rPr>
        <w:t xml:space="preserve"> in nature and not p</w:t>
      </w:r>
      <w:r w:rsidR="00CC2DDA">
        <w:rPr>
          <w:rFonts w:ascii="Times New Roman" w:hAnsi="Times New Roman"/>
          <w:color w:val="000000"/>
          <w:sz w:val="24"/>
          <w:szCs w:val="24"/>
        </w:rPr>
        <w:t>ropagandized</w:t>
      </w:r>
      <w:r w:rsidRPr="00FC423F">
        <w:rPr>
          <w:rFonts w:ascii="Times New Roman" w:hAnsi="Times New Roman"/>
          <w:color w:val="000000"/>
          <w:sz w:val="24"/>
          <w:szCs w:val="24"/>
        </w:rPr>
        <w:t xml:space="preserve"> anywhere.</w:t>
      </w:r>
    </w:p>
    <w:p w14:paraId="29BF711F" w14:textId="77777777" w:rsidR="00FC423F" w:rsidRDefault="00FC423F" w:rsidP="00FC423F">
      <w:pPr>
        <w:spacing w:line="360" w:lineRule="auto"/>
        <w:jc w:val="both"/>
        <w:rPr>
          <w:rFonts w:ascii="Times New Roman" w:hAnsi="Times New Roman"/>
          <w:color w:val="000000"/>
          <w:sz w:val="24"/>
          <w:szCs w:val="24"/>
        </w:rPr>
      </w:pPr>
    </w:p>
    <w:p w14:paraId="30638D00" w14:textId="77777777" w:rsidR="00FC423F" w:rsidRDefault="00FC423F" w:rsidP="00FC423F">
      <w:pPr>
        <w:spacing w:line="360" w:lineRule="auto"/>
        <w:jc w:val="both"/>
        <w:rPr>
          <w:rFonts w:ascii="Times New Roman" w:hAnsi="Times New Roman"/>
          <w:color w:val="000000"/>
          <w:sz w:val="24"/>
          <w:szCs w:val="24"/>
        </w:rPr>
      </w:pPr>
    </w:p>
    <w:p w14:paraId="76251190" w14:textId="77777777" w:rsidR="00F22D72" w:rsidRPr="00F22D72" w:rsidRDefault="00F22D72" w:rsidP="00F22D72">
      <w:pPr>
        <w:spacing w:line="360" w:lineRule="auto"/>
        <w:jc w:val="both"/>
        <w:rPr>
          <w:rFonts w:ascii="Times New Roman" w:hAnsi="Times New Roman"/>
          <w:color w:val="000000"/>
          <w:sz w:val="24"/>
          <w:szCs w:val="24"/>
        </w:rPr>
      </w:pPr>
      <w:r w:rsidRPr="00F22D72">
        <w:rPr>
          <w:rFonts w:ascii="Times New Roman" w:hAnsi="Times New Roman"/>
          <w:color w:val="000000"/>
          <w:sz w:val="24"/>
          <w:szCs w:val="24"/>
        </w:rPr>
        <w:t>Zarin Tasnim Chowdhury</w:t>
      </w:r>
    </w:p>
    <w:p w14:paraId="071FB5FB" w14:textId="77777777" w:rsidR="00F22D72" w:rsidRPr="00F22D72" w:rsidRDefault="00F22D72" w:rsidP="00F22D72">
      <w:pPr>
        <w:spacing w:line="360" w:lineRule="auto"/>
        <w:jc w:val="both"/>
        <w:rPr>
          <w:rFonts w:ascii="Times New Roman" w:hAnsi="Times New Roman"/>
          <w:color w:val="000000"/>
          <w:sz w:val="24"/>
          <w:szCs w:val="24"/>
        </w:rPr>
      </w:pPr>
      <w:r w:rsidRPr="00F22D72">
        <w:rPr>
          <w:rFonts w:ascii="Times New Roman" w:hAnsi="Times New Roman"/>
          <w:color w:val="000000"/>
          <w:sz w:val="24"/>
          <w:szCs w:val="24"/>
        </w:rPr>
        <w:t>ID: 114 172 003</w:t>
      </w:r>
    </w:p>
    <w:p w14:paraId="66950A9D" w14:textId="77777777" w:rsidR="00F22D72" w:rsidRPr="00F22D72" w:rsidRDefault="00F22D72" w:rsidP="00F22D72">
      <w:pPr>
        <w:spacing w:line="360" w:lineRule="auto"/>
        <w:jc w:val="both"/>
        <w:rPr>
          <w:rFonts w:ascii="Times New Roman" w:hAnsi="Times New Roman"/>
          <w:color w:val="000000"/>
          <w:sz w:val="24"/>
          <w:szCs w:val="24"/>
        </w:rPr>
      </w:pPr>
      <w:r w:rsidRPr="00F22D72">
        <w:rPr>
          <w:rFonts w:ascii="Times New Roman" w:hAnsi="Times New Roman"/>
          <w:color w:val="000000"/>
          <w:sz w:val="24"/>
          <w:szCs w:val="24"/>
        </w:rPr>
        <w:t>BBA in AIS</w:t>
      </w:r>
    </w:p>
    <w:p w14:paraId="7EC51E38" w14:textId="77777777" w:rsidR="00F22D72" w:rsidRPr="00F22D72" w:rsidRDefault="00F22D72" w:rsidP="00F22D72">
      <w:pPr>
        <w:spacing w:line="360" w:lineRule="auto"/>
        <w:jc w:val="both"/>
        <w:rPr>
          <w:rFonts w:ascii="Times New Roman" w:hAnsi="Times New Roman"/>
          <w:sz w:val="24"/>
          <w:szCs w:val="24"/>
        </w:rPr>
      </w:pPr>
      <w:r w:rsidRPr="00F22D72">
        <w:rPr>
          <w:rFonts w:ascii="Times New Roman" w:hAnsi="Times New Roman"/>
          <w:sz w:val="24"/>
          <w:szCs w:val="24"/>
        </w:rPr>
        <w:t>School of Business and Economics</w:t>
      </w:r>
    </w:p>
    <w:p w14:paraId="6B254DD7" w14:textId="77777777" w:rsidR="00F22D72" w:rsidRDefault="00F22D72" w:rsidP="00F22D72">
      <w:pPr>
        <w:spacing w:line="360" w:lineRule="auto"/>
        <w:jc w:val="both"/>
        <w:rPr>
          <w:rFonts w:ascii="Times New Roman" w:hAnsi="Times New Roman"/>
          <w:sz w:val="24"/>
          <w:szCs w:val="24"/>
        </w:rPr>
      </w:pPr>
      <w:r w:rsidRPr="00F22D72">
        <w:rPr>
          <w:rFonts w:ascii="Times New Roman" w:hAnsi="Times New Roman"/>
          <w:sz w:val="24"/>
          <w:szCs w:val="24"/>
        </w:rPr>
        <w:t>United International University</w:t>
      </w:r>
    </w:p>
    <w:p w14:paraId="112828EB" w14:textId="77777777" w:rsidR="00F22D72" w:rsidRDefault="00F22D72" w:rsidP="00F22D72">
      <w:pPr>
        <w:spacing w:line="360" w:lineRule="auto"/>
        <w:jc w:val="both"/>
        <w:rPr>
          <w:rFonts w:ascii="Times New Roman" w:hAnsi="Times New Roman"/>
          <w:sz w:val="24"/>
          <w:szCs w:val="24"/>
        </w:rPr>
      </w:pPr>
    </w:p>
    <w:p w14:paraId="4CB683EE" w14:textId="77777777" w:rsidR="00F22D72" w:rsidRPr="00F22D72" w:rsidRDefault="00F22D72" w:rsidP="00F22D72">
      <w:pPr>
        <w:spacing w:line="360" w:lineRule="auto"/>
        <w:jc w:val="both"/>
        <w:rPr>
          <w:rFonts w:ascii="Times New Roman" w:hAnsi="Times New Roman"/>
          <w:sz w:val="24"/>
          <w:szCs w:val="24"/>
        </w:rPr>
      </w:pPr>
    </w:p>
    <w:p w14:paraId="10F02305" w14:textId="77777777" w:rsidR="00FC423F" w:rsidRPr="00FC423F" w:rsidRDefault="00FC423F" w:rsidP="00FC423F">
      <w:pPr>
        <w:spacing w:line="360" w:lineRule="auto"/>
        <w:jc w:val="both"/>
        <w:rPr>
          <w:rFonts w:ascii="Times New Roman" w:hAnsi="Times New Roman"/>
          <w:color w:val="000000"/>
          <w:sz w:val="24"/>
          <w:szCs w:val="24"/>
        </w:rPr>
      </w:pPr>
    </w:p>
    <w:p w14:paraId="677C3D52" w14:textId="77777777" w:rsidR="00FC423F" w:rsidRDefault="00FC423F" w:rsidP="00FC423F">
      <w:pPr>
        <w:spacing w:line="360" w:lineRule="auto"/>
        <w:jc w:val="both"/>
        <w:rPr>
          <w:rFonts w:ascii="Times New Roman" w:hAnsi="Times New Roman"/>
          <w:b/>
          <w:bCs/>
          <w:sz w:val="24"/>
          <w:szCs w:val="24"/>
        </w:rPr>
      </w:pPr>
    </w:p>
    <w:p w14:paraId="24497012" w14:textId="77777777" w:rsidR="00F22D72" w:rsidRDefault="00F22D72" w:rsidP="00FC423F">
      <w:pPr>
        <w:spacing w:line="360" w:lineRule="auto"/>
        <w:jc w:val="both"/>
        <w:rPr>
          <w:rFonts w:ascii="Times New Roman" w:hAnsi="Times New Roman"/>
          <w:b/>
          <w:bCs/>
          <w:sz w:val="24"/>
          <w:szCs w:val="24"/>
        </w:rPr>
      </w:pPr>
    </w:p>
    <w:p w14:paraId="305D30FE" w14:textId="77777777" w:rsidR="00F22D72" w:rsidRDefault="00F22D72" w:rsidP="00FC423F">
      <w:pPr>
        <w:spacing w:line="360" w:lineRule="auto"/>
        <w:jc w:val="both"/>
        <w:rPr>
          <w:rFonts w:ascii="Times New Roman" w:hAnsi="Times New Roman"/>
          <w:b/>
          <w:bCs/>
          <w:sz w:val="24"/>
          <w:szCs w:val="24"/>
        </w:rPr>
      </w:pPr>
    </w:p>
    <w:p w14:paraId="022D3A92" w14:textId="77777777" w:rsidR="00F22D72" w:rsidRDefault="00F22D72" w:rsidP="00FC423F">
      <w:pPr>
        <w:spacing w:line="360" w:lineRule="auto"/>
        <w:jc w:val="both"/>
        <w:rPr>
          <w:rFonts w:ascii="Times New Roman" w:hAnsi="Times New Roman"/>
          <w:b/>
          <w:bCs/>
          <w:sz w:val="24"/>
          <w:szCs w:val="24"/>
        </w:rPr>
      </w:pPr>
    </w:p>
    <w:p w14:paraId="1C2CB2A8" w14:textId="77777777" w:rsidR="00F22D72" w:rsidRDefault="00F22D72" w:rsidP="00FC423F">
      <w:pPr>
        <w:spacing w:line="360" w:lineRule="auto"/>
        <w:jc w:val="both"/>
        <w:rPr>
          <w:rFonts w:ascii="Times New Roman" w:hAnsi="Times New Roman"/>
          <w:b/>
          <w:bCs/>
          <w:sz w:val="24"/>
          <w:szCs w:val="24"/>
        </w:rPr>
      </w:pPr>
    </w:p>
    <w:p w14:paraId="79CE92AC" w14:textId="77777777" w:rsidR="00F22D72" w:rsidRDefault="00F22D72" w:rsidP="00FC423F">
      <w:pPr>
        <w:spacing w:line="360" w:lineRule="auto"/>
        <w:jc w:val="both"/>
        <w:rPr>
          <w:rFonts w:ascii="Times New Roman" w:hAnsi="Times New Roman"/>
          <w:b/>
          <w:bCs/>
          <w:sz w:val="24"/>
          <w:szCs w:val="24"/>
        </w:rPr>
      </w:pPr>
    </w:p>
    <w:p w14:paraId="04DDD7CF" w14:textId="77777777" w:rsidR="00F22D72" w:rsidRDefault="00F22D72" w:rsidP="00F22D72">
      <w:pPr>
        <w:pStyle w:val="Heading1"/>
      </w:pPr>
      <w:bookmarkStart w:id="3" w:name="_Toc46929706"/>
      <w:r>
        <w:lastRenderedPageBreak/>
        <w:t>Executive Summary</w:t>
      </w:r>
      <w:bookmarkEnd w:id="3"/>
    </w:p>
    <w:p w14:paraId="4DACD579" w14:textId="77777777" w:rsidR="00F22D72" w:rsidRPr="00F22D72" w:rsidRDefault="00F22D72" w:rsidP="00F22D72">
      <w:pPr>
        <w:rPr>
          <w:rFonts w:ascii="Times New Roman" w:hAnsi="Times New Roman"/>
          <w:sz w:val="24"/>
          <w:szCs w:val="24"/>
        </w:rPr>
      </w:pPr>
    </w:p>
    <w:p w14:paraId="7A86626A" w14:textId="2410162F" w:rsidR="00F22D72" w:rsidRPr="00F22D72" w:rsidRDefault="00F22D72" w:rsidP="00F22D72">
      <w:pPr>
        <w:spacing w:line="360" w:lineRule="auto"/>
        <w:jc w:val="both"/>
        <w:rPr>
          <w:rFonts w:ascii="Times New Roman" w:hAnsi="Times New Roman"/>
          <w:sz w:val="24"/>
          <w:szCs w:val="24"/>
        </w:rPr>
      </w:pPr>
      <w:r w:rsidRPr="00F22D72">
        <w:rPr>
          <w:rFonts w:ascii="Times New Roman" w:hAnsi="Times New Roman"/>
          <w:sz w:val="24"/>
          <w:szCs w:val="24"/>
        </w:rPr>
        <w:t xml:space="preserve">This report has been </w:t>
      </w:r>
      <w:r w:rsidR="000F4488">
        <w:rPr>
          <w:rFonts w:ascii="Times New Roman" w:hAnsi="Times New Roman"/>
          <w:sz w:val="24"/>
          <w:szCs w:val="24"/>
        </w:rPr>
        <w:t>composed</w:t>
      </w:r>
      <w:r w:rsidRPr="00F22D72">
        <w:rPr>
          <w:rFonts w:ascii="Times New Roman" w:hAnsi="Times New Roman"/>
          <w:sz w:val="24"/>
          <w:szCs w:val="24"/>
        </w:rPr>
        <w:t xml:space="preserve"> according to the </w:t>
      </w:r>
      <w:r w:rsidR="000F4488">
        <w:rPr>
          <w:rFonts w:ascii="Times New Roman" w:hAnsi="Times New Roman"/>
          <w:sz w:val="24"/>
          <w:szCs w:val="24"/>
        </w:rPr>
        <w:t>stipulation</w:t>
      </w:r>
      <w:r w:rsidRPr="00F22D72">
        <w:rPr>
          <w:rFonts w:ascii="Times New Roman" w:hAnsi="Times New Roman"/>
          <w:sz w:val="24"/>
          <w:szCs w:val="24"/>
        </w:rPr>
        <w:t xml:space="preserve"> of </w:t>
      </w:r>
      <w:r w:rsidR="00B155AD">
        <w:rPr>
          <w:rFonts w:ascii="Times New Roman" w:hAnsi="Times New Roman"/>
          <w:sz w:val="24"/>
          <w:szCs w:val="24"/>
        </w:rPr>
        <w:t>accomplishment</w:t>
      </w:r>
      <w:r w:rsidRPr="00F22D72">
        <w:rPr>
          <w:rFonts w:ascii="Times New Roman" w:hAnsi="Times New Roman"/>
          <w:sz w:val="24"/>
          <w:szCs w:val="24"/>
        </w:rPr>
        <w:t xml:space="preserve"> of</w:t>
      </w:r>
      <w:r w:rsidR="0001254B">
        <w:rPr>
          <w:rFonts w:ascii="Times New Roman" w:hAnsi="Times New Roman"/>
          <w:sz w:val="24"/>
          <w:szCs w:val="24"/>
        </w:rPr>
        <w:t xml:space="preserve"> internship</w:t>
      </w:r>
      <w:r w:rsidRPr="00F22D72">
        <w:rPr>
          <w:rFonts w:ascii="Times New Roman" w:hAnsi="Times New Roman"/>
          <w:sz w:val="24"/>
          <w:szCs w:val="24"/>
        </w:rPr>
        <w:t xml:space="preserve">, in the Bachelor of Business Administration (BBA) program at United International University. After a </w:t>
      </w:r>
      <w:r w:rsidR="00B155AD">
        <w:rPr>
          <w:rFonts w:ascii="Times New Roman" w:hAnsi="Times New Roman"/>
          <w:sz w:val="24"/>
          <w:szCs w:val="24"/>
        </w:rPr>
        <w:t>constructive interview</w:t>
      </w:r>
      <w:r w:rsidRPr="00F22D72">
        <w:rPr>
          <w:rFonts w:ascii="Times New Roman" w:hAnsi="Times New Roman"/>
          <w:sz w:val="24"/>
          <w:szCs w:val="24"/>
        </w:rPr>
        <w:t xml:space="preserve">, I had been </w:t>
      </w:r>
      <w:r w:rsidR="00B155AD">
        <w:rPr>
          <w:rFonts w:ascii="Times New Roman" w:hAnsi="Times New Roman"/>
          <w:sz w:val="24"/>
          <w:szCs w:val="24"/>
        </w:rPr>
        <w:t>decided</w:t>
      </w:r>
      <w:r w:rsidRPr="00F22D72">
        <w:rPr>
          <w:rFonts w:ascii="Times New Roman" w:hAnsi="Times New Roman"/>
          <w:sz w:val="24"/>
          <w:szCs w:val="24"/>
        </w:rPr>
        <w:t xml:space="preserve"> for working in the Credit Risk Management of IDLC Finance Limited. </w:t>
      </w:r>
      <w:r w:rsidR="00B155AD" w:rsidRPr="00B155AD">
        <w:rPr>
          <w:rFonts w:ascii="Times New Roman" w:hAnsi="Times New Roman"/>
          <w:sz w:val="24"/>
          <w:szCs w:val="24"/>
        </w:rPr>
        <w:t>The report speaks to a short survey of IDLC Finance Limited, the division</w:t>
      </w:r>
      <w:r w:rsidR="00B155AD">
        <w:rPr>
          <w:rFonts w:ascii="Times New Roman" w:hAnsi="Times New Roman"/>
          <w:sz w:val="24"/>
          <w:szCs w:val="24"/>
        </w:rPr>
        <w:t xml:space="preserve"> where</w:t>
      </w:r>
      <w:r w:rsidR="00B155AD" w:rsidRPr="00B155AD">
        <w:rPr>
          <w:rFonts w:ascii="Times New Roman" w:hAnsi="Times New Roman"/>
          <w:sz w:val="24"/>
          <w:szCs w:val="24"/>
        </w:rPr>
        <w:t xml:space="preserve"> I am </w:t>
      </w:r>
      <w:r w:rsidR="00B155AD">
        <w:rPr>
          <w:rFonts w:ascii="Times New Roman" w:hAnsi="Times New Roman"/>
          <w:sz w:val="24"/>
          <w:szCs w:val="24"/>
        </w:rPr>
        <w:t xml:space="preserve">assigned to work </w:t>
      </w:r>
      <w:r w:rsidR="00B155AD" w:rsidRPr="00B155AD">
        <w:rPr>
          <w:rFonts w:ascii="Times New Roman" w:hAnsi="Times New Roman"/>
          <w:sz w:val="24"/>
          <w:szCs w:val="24"/>
        </w:rPr>
        <w:t>and its people. It explains the endeavors finished by CRM and its administrations.</w:t>
      </w:r>
      <w:r w:rsidRPr="00F22D72">
        <w:rPr>
          <w:rFonts w:ascii="Times New Roman" w:hAnsi="Times New Roman"/>
          <w:sz w:val="24"/>
          <w:szCs w:val="24"/>
        </w:rPr>
        <w:t xml:space="preserve"> </w:t>
      </w:r>
    </w:p>
    <w:p w14:paraId="107A6616" w14:textId="77777777" w:rsidR="00F22D72" w:rsidRPr="00F22D72" w:rsidRDefault="00F22D72" w:rsidP="00F22D72">
      <w:pPr>
        <w:spacing w:line="360" w:lineRule="auto"/>
        <w:jc w:val="both"/>
        <w:rPr>
          <w:rFonts w:ascii="Times New Roman" w:hAnsi="Times New Roman"/>
          <w:sz w:val="24"/>
          <w:szCs w:val="24"/>
        </w:rPr>
      </w:pPr>
    </w:p>
    <w:p w14:paraId="42AB0AEC" w14:textId="1DA1907B" w:rsidR="00F22D72" w:rsidRPr="00F22D72" w:rsidRDefault="00F22D72" w:rsidP="00432925">
      <w:pPr>
        <w:spacing w:line="360" w:lineRule="auto"/>
        <w:jc w:val="both"/>
        <w:rPr>
          <w:rFonts w:ascii="Times New Roman" w:hAnsi="Times New Roman"/>
          <w:sz w:val="24"/>
          <w:szCs w:val="24"/>
        </w:rPr>
      </w:pPr>
      <w:r w:rsidRPr="00F22D72">
        <w:rPr>
          <w:rFonts w:ascii="Times New Roman" w:hAnsi="Times New Roman"/>
          <w:sz w:val="24"/>
          <w:szCs w:val="24"/>
        </w:rPr>
        <w:t xml:space="preserve">It likewise portrays my obligations and commitment to the association and my </w:t>
      </w:r>
      <w:r w:rsidR="00715D75">
        <w:rPr>
          <w:rFonts w:ascii="Times New Roman" w:hAnsi="Times New Roman"/>
          <w:sz w:val="24"/>
          <w:szCs w:val="24"/>
        </w:rPr>
        <w:t xml:space="preserve">learning </w:t>
      </w:r>
      <w:r w:rsidR="00432925">
        <w:rPr>
          <w:rFonts w:ascii="Times New Roman" w:hAnsi="Times New Roman"/>
          <w:sz w:val="24"/>
          <w:szCs w:val="24"/>
        </w:rPr>
        <w:t>consequences</w:t>
      </w:r>
      <w:r w:rsidRPr="00F22D72">
        <w:rPr>
          <w:rFonts w:ascii="Times New Roman" w:hAnsi="Times New Roman"/>
          <w:sz w:val="24"/>
          <w:szCs w:val="24"/>
        </w:rPr>
        <w:t xml:space="preserve"> from the</w:t>
      </w:r>
      <w:r w:rsidR="00715D75">
        <w:rPr>
          <w:rFonts w:ascii="Times New Roman" w:hAnsi="Times New Roman"/>
          <w:sz w:val="24"/>
          <w:szCs w:val="24"/>
        </w:rPr>
        <w:t xml:space="preserve"> experience of internship</w:t>
      </w:r>
      <w:r w:rsidRPr="00F22D72">
        <w:rPr>
          <w:rFonts w:ascii="Times New Roman" w:hAnsi="Times New Roman"/>
          <w:sz w:val="24"/>
          <w:szCs w:val="24"/>
        </w:rPr>
        <w:t xml:space="preserve">, alongside challenges </w:t>
      </w:r>
      <w:r w:rsidR="00715D75">
        <w:rPr>
          <w:rFonts w:ascii="Times New Roman" w:hAnsi="Times New Roman"/>
          <w:sz w:val="24"/>
          <w:szCs w:val="24"/>
        </w:rPr>
        <w:t>faced</w:t>
      </w:r>
      <w:r w:rsidRPr="00F22D72">
        <w:rPr>
          <w:rFonts w:ascii="Times New Roman" w:hAnsi="Times New Roman"/>
          <w:sz w:val="24"/>
          <w:szCs w:val="24"/>
        </w:rPr>
        <w:t xml:space="preserve"> and how </w:t>
      </w:r>
      <w:r w:rsidR="00432925">
        <w:rPr>
          <w:rFonts w:ascii="Times New Roman" w:hAnsi="Times New Roman"/>
          <w:sz w:val="24"/>
          <w:szCs w:val="24"/>
        </w:rPr>
        <w:t xml:space="preserve">those </w:t>
      </w:r>
      <w:r w:rsidRPr="00F22D72">
        <w:rPr>
          <w:rFonts w:ascii="Times New Roman" w:hAnsi="Times New Roman"/>
          <w:sz w:val="24"/>
          <w:szCs w:val="24"/>
        </w:rPr>
        <w:t xml:space="preserve">have defeated </w:t>
      </w:r>
      <w:r w:rsidR="00432925">
        <w:rPr>
          <w:rFonts w:ascii="Times New Roman" w:hAnsi="Times New Roman"/>
          <w:sz w:val="24"/>
          <w:szCs w:val="24"/>
        </w:rPr>
        <w:t>by me</w:t>
      </w:r>
      <w:r w:rsidRPr="00F22D72">
        <w:rPr>
          <w:rFonts w:ascii="Times New Roman" w:hAnsi="Times New Roman"/>
          <w:sz w:val="24"/>
          <w:szCs w:val="24"/>
        </w:rPr>
        <w:t>. It additionally edifies about how I have cooperated with my collaborators and the contrast between</w:t>
      </w:r>
      <w:r w:rsidR="00432925">
        <w:rPr>
          <w:rFonts w:ascii="Times New Roman" w:hAnsi="Times New Roman"/>
          <w:sz w:val="24"/>
          <w:szCs w:val="24"/>
        </w:rPr>
        <w:t xml:space="preserve"> the </w:t>
      </w:r>
      <w:r w:rsidRPr="00F22D72">
        <w:rPr>
          <w:rFonts w:ascii="Times New Roman" w:hAnsi="Times New Roman"/>
          <w:sz w:val="24"/>
          <w:szCs w:val="24"/>
        </w:rPr>
        <w:t>experience</w:t>
      </w:r>
      <w:r w:rsidR="00432925">
        <w:rPr>
          <w:rFonts w:ascii="Times New Roman" w:hAnsi="Times New Roman"/>
          <w:sz w:val="24"/>
          <w:szCs w:val="24"/>
        </w:rPr>
        <w:t>s</w:t>
      </w:r>
      <w:r w:rsidRPr="00F22D72">
        <w:rPr>
          <w:rFonts w:ascii="Times New Roman" w:hAnsi="Times New Roman"/>
          <w:sz w:val="24"/>
          <w:szCs w:val="24"/>
        </w:rPr>
        <w:t xml:space="preserve"> and desires. </w:t>
      </w:r>
      <w:r w:rsidR="00432925" w:rsidRPr="00432925">
        <w:rPr>
          <w:rFonts w:ascii="Times New Roman" w:hAnsi="Times New Roman"/>
          <w:sz w:val="24"/>
          <w:szCs w:val="24"/>
        </w:rPr>
        <w:t>The report closes with my assessment of what </w:t>
      </w:r>
      <w:r w:rsidR="00432925">
        <w:rPr>
          <w:rFonts w:ascii="Times New Roman" w:hAnsi="Times New Roman"/>
          <w:sz w:val="24"/>
          <w:szCs w:val="24"/>
        </w:rPr>
        <w:t>I woul</w:t>
      </w:r>
      <w:r w:rsidR="00432925" w:rsidRPr="00432925">
        <w:rPr>
          <w:rFonts w:ascii="Times New Roman" w:hAnsi="Times New Roman"/>
          <w:sz w:val="24"/>
          <w:szCs w:val="24"/>
        </w:rPr>
        <w:t>d knock off the event that </w:t>
      </w:r>
      <w:r w:rsidR="00432925">
        <w:rPr>
          <w:rFonts w:ascii="Times New Roman" w:hAnsi="Times New Roman"/>
          <w:sz w:val="24"/>
          <w:szCs w:val="24"/>
        </w:rPr>
        <w:t xml:space="preserve">I </w:t>
      </w:r>
      <w:r w:rsidR="00432925" w:rsidRPr="00432925">
        <w:rPr>
          <w:rFonts w:ascii="Times New Roman" w:hAnsi="Times New Roman"/>
          <w:sz w:val="24"/>
          <w:szCs w:val="24"/>
        </w:rPr>
        <w:t>used to be allowed an opportunity to rehash the internship experience, lastly, how the three months venture has formed my profession plans</w:t>
      </w:r>
      <w:r w:rsidRPr="00432925">
        <w:rPr>
          <w:rFonts w:ascii="Times New Roman" w:hAnsi="Times New Roman"/>
          <w:sz w:val="24"/>
          <w:szCs w:val="24"/>
        </w:rPr>
        <w:t>.</w:t>
      </w:r>
      <w:r w:rsidRPr="00F22D72">
        <w:rPr>
          <w:rFonts w:ascii="Times New Roman" w:hAnsi="Times New Roman"/>
          <w:sz w:val="24"/>
          <w:szCs w:val="24"/>
        </w:rPr>
        <w:t xml:space="preserve"> </w:t>
      </w:r>
    </w:p>
    <w:p w14:paraId="36CECAAA" w14:textId="77777777" w:rsidR="00F22D72" w:rsidRPr="00F22D72" w:rsidRDefault="00F22D72" w:rsidP="00F22D72">
      <w:pPr>
        <w:spacing w:line="360" w:lineRule="auto"/>
        <w:jc w:val="both"/>
        <w:rPr>
          <w:rFonts w:ascii="Times New Roman" w:hAnsi="Times New Roman"/>
          <w:sz w:val="24"/>
          <w:szCs w:val="24"/>
        </w:rPr>
      </w:pPr>
    </w:p>
    <w:p w14:paraId="3641A7D0" w14:textId="4B6F70C5" w:rsidR="00F22D72" w:rsidRPr="00F22D72" w:rsidRDefault="00432925" w:rsidP="00F22D72">
      <w:pPr>
        <w:spacing w:line="360" w:lineRule="auto"/>
        <w:jc w:val="both"/>
        <w:rPr>
          <w:rFonts w:ascii="Times New Roman" w:hAnsi="Times New Roman"/>
          <w:sz w:val="24"/>
          <w:szCs w:val="24"/>
        </w:rPr>
      </w:pPr>
      <w:r w:rsidRPr="00432925">
        <w:rPr>
          <w:rFonts w:ascii="Times New Roman" w:hAnsi="Times New Roman"/>
          <w:sz w:val="24"/>
          <w:szCs w:val="24"/>
        </w:rPr>
        <w:t>Introductory portion of this report relies upon the introduction which fuses subjects like beginning, target of the report, motivation, confinement of the report on a very basic level portrayed the way. Additionally, next piece of the report is audit of the IDLC Finance Limited with its history, crucial, items and administrations and, SWOT investigation of exercises</w:t>
      </w:r>
      <w:r w:rsidR="00F22D72" w:rsidRPr="00F22D72">
        <w:rPr>
          <w:rFonts w:ascii="Times New Roman" w:hAnsi="Times New Roman"/>
          <w:sz w:val="24"/>
          <w:szCs w:val="24"/>
        </w:rPr>
        <w:t xml:space="preserve">. </w:t>
      </w:r>
    </w:p>
    <w:p w14:paraId="0FCF980E" w14:textId="77777777" w:rsidR="00F22D72" w:rsidRPr="00F22D72" w:rsidRDefault="00F22D72" w:rsidP="00F22D72">
      <w:pPr>
        <w:spacing w:line="360" w:lineRule="auto"/>
        <w:jc w:val="both"/>
        <w:rPr>
          <w:rFonts w:ascii="Times New Roman" w:hAnsi="Times New Roman"/>
          <w:sz w:val="24"/>
          <w:szCs w:val="24"/>
        </w:rPr>
      </w:pPr>
    </w:p>
    <w:p w14:paraId="2A08FB1F" w14:textId="544EA910" w:rsidR="00F22D72" w:rsidRDefault="006D52E2" w:rsidP="00F22D72">
      <w:pPr>
        <w:spacing w:line="360" w:lineRule="auto"/>
        <w:jc w:val="both"/>
        <w:rPr>
          <w:rFonts w:ascii="Times New Roman" w:hAnsi="Times New Roman"/>
          <w:sz w:val="24"/>
          <w:szCs w:val="24"/>
        </w:rPr>
      </w:pPr>
      <w:r w:rsidRPr="006D52E2">
        <w:rPr>
          <w:rFonts w:ascii="Times New Roman" w:hAnsi="Times New Roman"/>
          <w:sz w:val="24"/>
          <w:szCs w:val="24"/>
        </w:rPr>
        <w:t>Starting now and into the foreseeable future, the part is about the task done by me during my entry level position period. The report is included finding of association furnished with certain suggestions</w:t>
      </w:r>
      <w:r w:rsidR="00F22D72" w:rsidRPr="00F22D72">
        <w:rPr>
          <w:rFonts w:ascii="Times New Roman" w:hAnsi="Times New Roman"/>
          <w:sz w:val="24"/>
          <w:szCs w:val="24"/>
        </w:rPr>
        <w:t>.</w:t>
      </w:r>
    </w:p>
    <w:p w14:paraId="3596AA48" w14:textId="77777777" w:rsidR="00715D75" w:rsidRDefault="00715D75" w:rsidP="00F22D72">
      <w:pPr>
        <w:spacing w:line="360" w:lineRule="auto"/>
        <w:jc w:val="both"/>
        <w:rPr>
          <w:rFonts w:ascii="Times New Roman" w:hAnsi="Times New Roman"/>
          <w:sz w:val="24"/>
          <w:szCs w:val="24"/>
        </w:rPr>
      </w:pPr>
    </w:p>
    <w:p w14:paraId="700F53B6" w14:textId="77777777" w:rsidR="00715D75" w:rsidRDefault="00715D75" w:rsidP="00F22D72">
      <w:pPr>
        <w:spacing w:line="360" w:lineRule="auto"/>
        <w:jc w:val="both"/>
        <w:rPr>
          <w:rFonts w:ascii="Times New Roman" w:hAnsi="Times New Roman"/>
          <w:sz w:val="24"/>
          <w:szCs w:val="24"/>
        </w:rPr>
      </w:pPr>
    </w:p>
    <w:p w14:paraId="170B58DE" w14:textId="77777777" w:rsidR="00715D75" w:rsidRDefault="00715D75" w:rsidP="00F22D72">
      <w:pPr>
        <w:spacing w:line="360" w:lineRule="auto"/>
        <w:jc w:val="both"/>
        <w:rPr>
          <w:rFonts w:ascii="Times New Roman" w:hAnsi="Times New Roman"/>
          <w:sz w:val="24"/>
          <w:szCs w:val="24"/>
        </w:rPr>
      </w:pPr>
    </w:p>
    <w:p w14:paraId="295CF7EB" w14:textId="77777777" w:rsidR="00715D75" w:rsidRDefault="00715D75" w:rsidP="00F22D72">
      <w:pPr>
        <w:spacing w:line="360" w:lineRule="auto"/>
        <w:jc w:val="both"/>
        <w:rPr>
          <w:rFonts w:ascii="Times New Roman" w:hAnsi="Times New Roman"/>
          <w:sz w:val="24"/>
          <w:szCs w:val="24"/>
        </w:rPr>
      </w:pPr>
    </w:p>
    <w:p w14:paraId="48A18ABD" w14:textId="77777777" w:rsidR="00854501" w:rsidRPr="00690AEE" w:rsidRDefault="00854501" w:rsidP="0030688D">
      <w:pPr>
        <w:spacing w:after="200" w:line="360" w:lineRule="auto"/>
        <w:contextualSpacing/>
        <w:jc w:val="both"/>
        <w:rPr>
          <w:rFonts w:ascii="Times New Roman" w:hAnsi="Times New Roman"/>
          <w:sz w:val="24"/>
          <w:szCs w:val="24"/>
        </w:rPr>
      </w:pPr>
    </w:p>
    <w:p w14:paraId="45BF7B28" w14:textId="358FAA61" w:rsidR="00690AEE" w:rsidRPr="000C5083" w:rsidRDefault="000C5083" w:rsidP="006F231C">
      <w:pPr>
        <w:pStyle w:val="Heading1"/>
        <w:shd w:val="clear" w:color="auto" w:fill="4472C4"/>
        <w:rPr>
          <w:sz w:val="72"/>
          <w:szCs w:val="72"/>
        </w:rPr>
      </w:pPr>
      <w:bookmarkStart w:id="4" w:name="_Toc46929707"/>
      <w:r w:rsidRPr="000C5083">
        <w:rPr>
          <w:sz w:val="72"/>
          <w:szCs w:val="72"/>
        </w:rPr>
        <w:t>Chapter 01</w:t>
      </w:r>
      <w:bookmarkEnd w:id="4"/>
    </w:p>
    <w:p w14:paraId="5DE47636" w14:textId="77777777" w:rsidR="00690AEE" w:rsidRDefault="00690AEE" w:rsidP="000C5083">
      <w:pPr>
        <w:tabs>
          <w:tab w:val="left" w:pos="1215"/>
        </w:tabs>
        <w:spacing w:line="360" w:lineRule="auto"/>
        <w:rPr>
          <w:rFonts w:ascii="Times New Roman" w:hAnsi="Times New Roman"/>
        </w:rPr>
      </w:pPr>
    </w:p>
    <w:p w14:paraId="2097D6CD" w14:textId="77777777" w:rsidR="000C5083" w:rsidRDefault="000C5083" w:rsidP="000C5083">
      <w:pPr>
        <w:tabs>
          <w:tab w:val="left" w:pos="1215"/>
        </w:tabs>
        <w:spacing w:line="360" w:lineRule="auto"/>
        <w:rPr>
          <w:rFonts w:ascii="Times New Roman" w:hAnsi="Times New Roman"/>
        </w:rPr>
      </w:pPr>
    </w:p>
    <w:p w14:paraId="496F5A06" w14:textId="00910D60" w:rsidR="000C5083" w:rsidRPr="005A2E1F" w:rsidRDefault="005A2E1F" w:rsidP="005A2E1F">
      <w:pPr>
        <w:pStyle w:val="Heading1"/>
        <w:shd w:val="clear" w:color="auto" w:fill="DEEAF6" w:themeFill="accent5" w:themeFillTint="33"/>
        <w:rPr>
          <w:sz w:val="56"/>
          <w:szCs w:val="56"/>
        </w:rPr>
      </w:pPr>
      <w:bookmarkStart w:id="5" w:name="_Toc46929708"/>
      <w:r w:rsidRPr="005A2E1F">
        <w:rPr>
          <w:sz w:val="56"/>
          <w:szCs w:val="56"/>
        </w:rPr>
        <w:t>Introduction</w:t>
      </w:r>
      <w:bookmarkEnd w:id="5"/>
    </w:p>
    <w:p w14:paraId="4FDD64D5" w14:textId="77777777" w:rsidR="000C5083" w:rsidRDefault="000C5083" w:rsidP="000C5083"/>
    <w:p w14:paraId="7B72123F" w14:textId="77777777" w:rsidR="000C5083" w:rsidRDefault="000C5083" w:rsidP="000C5083"/>
    <w:p w14:paraId="6232F70B" w14:textId="77777777" w:rsidR="000C5083" w:rsidRPr="000C5083" w:rsidRDefault="00031A24" w:rsidP="000C5083">
      <w:r>
        <w:rPr>
          <w:noProof/>
        </w:rPr>
        <w:drawing>
          <wp:inline distT="0" distB="0" distL="0" distR="0" wp14:anchorId="4183DB1D" wp14:editId="7A79C87D">
            <wp:extent cx="5932805" cy="352996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2805" cy="3529965"/>
                    </a:xfrm>
                    <a:prstGeom prst="rect">
                      <a:avLst/>
                    </a:prstGeom>
                    <a:noFill/>
                    <a:ln>
                      <a:noFill/>
                    </a:ln>
                  </pic:spPr>
                </pic:pic>
              </a:graphicData>
            </a:graphic>
          </wp:inline>
        </w:drawing>
      </w:r>
    </w:p>
    <w:p w14:paraId="583C3A16" w14:textId="77777777" w:rsidR="00690AEE" w:rsidRPr="000C5083" w:rsidRDefault="00690AEE" w:rsidP="000C5083">
      <w:pPr>
        <w:pStyle w:val="Heading2"/>
        <w:jc w:val="center"/>
        <w:rPr>
          <w:i/>
          <w:iCs w:val="0"/>
        </w:rPr>
      </w:pPr>
    </w:p>
    <w:p w14:paraId="198D36B6" w14:textId="77777777" w:rsidR="00690AEE" w:rsidRPr="00690AEE" w:rsidRDefault="00690AEE" w:rsidP="00690AEE">
      <w:pPr>
        <w:tabs>
          <w:tab w:val="left" w:pos="1215"/>
        </w:tabs>
        <w:spacing w:line="360" w:lineRule="auto"/>
        <w:jc w:val="both"/>
        <w:rPr>
          <w:rFonts w:ascii="Times New Roman" w:hAnsi="Times New Roman"/>
        </w:rPr>
      </w:pPr>
    </w:p>
    <w:p w14:paraId="597899FD" w14:textId="77777777" w:rsidR="00690AEE" w:rsidRPr="00690AEE" w:rsidRDefault="00690AEE" w:rsidP="00690AEE">
      <w:pPr>
        <w:tabs>
          <w:tab w:val="left" w:pos="1215"/>
        </w:tabs>
        <w:spacing w:line="360" w:lineRule="auto"/>
        <w:jc w:val="both"/>
        <w:rPr>
          <w:rFonts w:ascii="Times New Roman" w:hAnsi="Times New Roman"/>
        </w:rPr>
      </w:pPr>
    </w:p>
    <w:p w14:paraId="02B86FC2" w14:textId="77777777" w:rsidR="00690AEE" w:rsidRPr="00690AEE" w:rsidRDefault="00690AEE" w:rsidP="00690AEE">
      <w:pPr>
        <w:tabs>
          <w:tab w:val="left" w:pos="1215"/>
        </w:tabs>
        <w:spacing w:line="360" w:lineRule="auto"/>
        <w:jc w:val="both"/>
        <w:rPr>
          <w:rFonts w:ascii="Times New Roman" w:hAnsi="Times New Roman"/>
        </w:rPr>
      </w:pPr>
    </w:p>
    <w:p w14:paraId="78A407B7" w14:textId="77777777" w:rsidR="00690AEE" w:rsidRPr="00690AEE" w:rsidRDefault="00690AEE" w:rsidP="00690AEE">
      <w:pPr>
        <w:tabs>
          <w:tab w:val="left" w:pos="1215"/>
        </w:tabs>
        <w:spacing w:line="360" w:lineRule="auto"/>
        <w:jc w:val="both"/>
        <w:rPr>
          <w:rFonts w:ascii="Times New Roman" w:hAnsi="Times New Roman"/>
        </w:rPr>
      </w:pPr>
    </w:p>
    <w:p w14:paraId="47C8F80F" w14:textId="77777777" w:rsidR="00690AEE" w:rsidRPr="00690AEE" w:rsidRDefault="00690AEE" w:rsidP="00690AEE">
      <w:pPr>
        <w:tabs>
          <w:tab w:val="left" w:pos="1215"/>
        </w:tabs>
        <w:spacing w:line="360" w:lineRule="auto"/>
        <w:jc w:val="both"/>
        <w:rPr>
          <w:rFonts w:ascii="Times New Roman" w:hAnsi="Times New Roman"/>
        </w:rPr>
      </w:pPr>
    </w:p>
    <w:p w14:paraId="03E13CAE" w14:textId="77777777" w:rsidR="00690AEE" w:rsidRPr="00690AEE" w:rsidRDefault="00690AEE" w:rsidP="00690AEE">
      <w:pPr>
        <w:tabs>
          <w:tab w:val="left" w:pos="1215"/>
        </w:tabs>
        <w:spacing w:line="360" w:lineRule="auto"/>
        <w:jc w:val="both"/>
        <w:rPr>
          <w:rFonts w:ascii="Times New Roman" w:hAnsi="Times New Roman"/>
        </w:rPr>
      </w:pPr>
    </w:p>
    <w:p w14:paraId="72E1A1E5" w14:textId="77777777" w:rsidR="00690AEE" w:rsidRDefault="001A076B" w:rsidP="00411495">
      <w:pPr>
        <w:pStyle w:val="Heading3"/>
        <w:numPr>
          <w:ilvl w:val="1"/>
          <w:numId w:val="1"/>
        </w:numPr>
      </w:pPr>
      <w:bookmarkStart w:id="6" w:name="_Toc46929709"/>
      <w:r>
        <w:t>Background of the Report</w:t>
      </w:r>
      <w:bookmarkEnd w:id="6"/>
    </w:p>
    <w:p w14:paraId="550CC15B" w14:textId="77777777" w:rsidR="001A076B" w:rsidRDefault="001A076B" w:rsidP="001A076B"/>
    <w:p w14:paraId="6562A0F0" w14:textId="63B80A1E" w:rsidR="001A076B" w:rsidRPr="00541286" w:rsidRDefault="002B753E" w:rsidP="008D1FA3">
      <w:pPr>
        <w:spacing w:line="360" w:lineRule="auto"/>
        <w:jc w:val="both"/>
        <w:rPr>
          <w:rFonts w:ascii="Times New Roman" w:hAnsi="Times New Roman"/>
          <w:sz w:val="24"/>
          <w:szCs w:val="24"/>
        </w:rPr>
      </w:pPr>
      <w:r w:rsidRPr="002B753E">
        <w:rPr>
          <w:rFonts w:ascii="Times New Roman" w:hAnsi="Times New Roman"/>
          <w:sz w:val="24"/>
          <w:szCs w:val="24"/>
        </w:rPr>
        <w:t>In the last course of my BBA degree at United International University, I am doing my</w:t>
      </w:r>
      <w:r>
        <w:rPr>
          <w:rFonts w:ascii="Times New Roman" w:hAnsi="Times New Roman"/>
          <w:sz w:val="24"/>
          <w:szCs w:val="24"/>
        </w:rPr>
        <w:t xml:space="preserve"> internship </w:t>
      </w:r>
      <w:r w:rsidRPr="002B753E">
        <w:rPr>
          <w:rFonts w:ascii="Times New Roman" w:hAnsi="Times New Roman"/>
          <w:sz w:val="24"/>
          <w:szCs w:val="24"/>
        </w:rPr>
        <w:t xml:space="preserve">at IDLC Finance Limited. During this period, IDLC Finance Limited to take out certified understanding and results of the activity of the money related association. During my temporary job period at IDLC Finance Limited I have been adjusting such countless things with different components of the association. There are such an enormous number of divisions and offices. I have decided to work in the branch of Credit Risk Management. In this report I endeavor to guarantee this fulfills the </w:t>
      </w:r>
      <w:r>
        <w:rPr>
          <w:rFonts w:ascii="Times New Roman" w:hAnsi="Times New Roman"/>
          <w:sz w:val="24"/>
          <w:szCs w:val="24"/>
        </w:rPr>
        <w:t>reader</w:t>
      </w:r>
      <w:r w:rsidRPr="002B753E">
        <w:rPr>
          <w:rFonts w:ascii="Times New Roman" w:hAnsi="Times New Roman"/>
          <w:sz w:val="24"/>
          <w:szCs w:val="24"/>
        </w:rPr>
        <w:t>. I endeavored my best to ensure the quality. The inspiration driving the report is to give a convenient point of view on the IDLC and its Credit Risk Managements exercises and job of Credit Risk Management and its customers, customer buying process, SWOT, administrations</w:t>
      </w:r>
      <w:r w:rsidR="001A076B" w:rsidRPr="00541286">
        <w:rPr>
          <w:rFonts w:ascii="Times New Roman" w:hAnsi="Times New Roman"/>
          <w:sz w:val="24"/>
          <w:szCs w:val="24"/>
        </w:rPr>
        <w:t>.</w:t>
      </w:r>
    </w:p>
    <w:p w14:paraId="13C51213" w14:textId="77777777" w:rsidR="0069638F" w:rsidRDefault="0069638F" w:rsidP="008D1FA3">
      <w:pPr>
        <w:spacing w:line="360" w:lineRule="auto"/>
        <w:jc w:val="both"/>
        <w:rPr>
          <w:rFonts w:ascii="Times New Roman" w:hAnsi="Times New Roman"/>
        </w:rPr>
      </w:pPr>
    </w:p>
    <w:p w14:paraId="0A531230" w14:textId="77777777" w:rsidR="00CF6711" w:rsidRDefault="00CF6711" w:rsidP="00411495">
      <w:pPr>
        <w:pStyle w:val="Heading3"/>
        <w:numPr>
          <w:ilvl w:val="1"/>
          <w:numId w:val="1"/>
        </w:numPr>
      </w:pPr>
      <w:bookmarkStart w:id="7" w:name="_Toc46929710"/>
      <w:r>
        <w:t>Objectives of the Report</w:t>
      </w:r>
      <w:bookmarkEnd w:id="7"/>
    </w:p>
    <w:p w14:paraId="2FED6027" w14:textId="77777777" w:rsidR="00CF6711" w:rsidRDefault="00CF6711" w:rsidP="00CF6711">
      <w:pPr>
        <w:jc w:val="both"/>
      </w:pPr>
    </w:p>
    <w:p w14:paraId="408E9228" w14:textId="77777777" w:rsidR="00CF6711" w:rsidRPr="00CF6711" w:rsidRDefault="00CF6711" w:rsidP="00CF6711">
      <w:pPr>
        <w:spacing w:line="360" w:lineRule="auto"/>
        <w:jc w:val="both"/>
        <w:rPr>
          <w:rFonts w:ascii="Times New Roman" w:hAnsi="Times New Roman"/>
          <w:sz w:val="24"/>
          <w:szCs w:val="24"/>
        </w:rPr>
      </w:pPr>
      <w:r w:rsidRPr="00CF6711">
        <w:rPr>
          <w:rFonts w:ascii="Times New Roman" w:hAnsi="Times New Roman"/>
          <w:sz w:val="24"/>
          <w:szCs w:val="24"/>
        </w:rPr>
        <w:t xml:space="preserve">There are 2 </w:t>
      </w:r>
      <w:r>
        <w:rPr>
          <w:rFonts w:ascii="Times New Roman" w:hAnsi="Times New Roman"/>
          <w:sz w:val="24"/>
          <w:szCs w:val="24"/>
        </w:rPr>
        <w:t>extensive</w:t>
      </w:r>
      <w:r w:rsidRPr="00CF6711">
        <w:rPr>
          <w:rFonts w:ascii="Times New Roman" w:hAnsi="Times New Roman"/>
          <w:sz w:val="24"/>
          <w:szCs w:val="24"/>
        </w:rPr>
        <w:t xml:space="preserve"> for setting up this </w:t>
      </w:r>
      <w:r>
        <w:rPr>
          <w:rFonts w:ascii="Times New Roman" w:hAnsi="Times New Roman"/>
          <w:sz w:val="24"/>
          <w:szCs w:val="24"/>
        </w:rPr>
        <w:t>internship</w:t>
      </w:r>
      <w:r w:rsidRPr="00CF6711">
        <w:rPr>
          <w:rFonts w:ascii="Times New Roman" w:hAnsi="Times New Roman"/>
          <w:sz w:val="24"/>
          <w:szCs w:val="24"/>
        </w:rPr>
        <w:t xml:space="preserve"> report. Those are: </w:t>
      </w:r>
    </w:p>
    <w:p w14:paraId="3889E824" w14:textId="77777777" w:rsidR="00CF6711" w:rsidRPr="00CF6711" w:rsidRDefault="00CF6711" w:rsidP="00CF6711">
      <w:pPr>
        <w:spacing w:line="360" w:lineRule="auto"/>
        <w:jc w:val="both"/>
        <w:rPr>
          <w:rFonts w:ascii="Times New Roman" w:hAnsi="Times New Roman"/>
          <w:sz w:val="24"/>
          <w:szCs w:val="24"/>
        </w:rPr>
      </w:pPr>
    </w:p>
    <w:p w14:paraId="1D9B7E3A" w14:textId="77777777" w:rsidR="00CF6711" w:rsidRPr="00CF6711" w:rsidRDefault="00CF6711" w:rsidP="00CF6711">
      <w:pPr>
        <w:spacing w:line="360" w:lineRule="auto"/>
        <w:jc w:val="both"/>
        <w:rPr>
          <w:rFonts w:ascii="Times New Roman" w:hAnsi="Times New Roman"/>
          <w:b/>
          <w:bCs/>
          <w:sz w:val="24"/>
          <w:szCs w:val="24"/>
        </w:rPr>
      </w:pPr>
      <w:r w:rsidRPr="00CF6711">
        <w:rPr>
          <w:rFonts w:ascii="Times New Roman" w:hAnsi="Times New Roman"/>
          <w:b/>
          <w:bCs/>
          <w:sz w:val="24"/>
          <w:szCs w:val="24"/>
        </w:rPr>
        <w:t>1.General Objective -</w:t>
      </w:r>
    </w:p>
    <w:p w14:paraId="7146460B" w14:textId="4AE6B702" w:rsidR="00CF6711" w:rsidRPr="00CF6711" w:rsidRDefault="00CF6711" w:rsidP="00CF6711">
      <w:pPr>
        <w:spacing w:line="360" w:lineRule="auto"/>
        <w:jc w:val="both"/>
        <w:rPr>
          <w:rFonts w:ascii="Times New Roman" w:hAnsi="Times New Roman"/>
          <w:sz w:val="24"/>
          <w:szCs w:val="24"/>
        </w:rPr>
      </w:pPr>
      <w:r w:rsidRPr="00CF6711">
        <w:rPr>
          <w:rFonts w:ascii="Times New Roman" w:hAnsi="Times New Roman"/>
          <w:sz w:val="24"/>
          <w:szCs w:val="24"/>
        </w:rPr>
        <w:t xml:space="preserve"> In </w:t>
      </w:r>
      <w:r w:rsidR="002B753E">
        <w:rPr>
          <w:rFonts w:ascii="Times New Roman" w:hAnsi="Times New Roman"/>
          <w:sz w:val="24"/>
          <w:szCs w:val="24"/>
        </w:rPr>
        <w:t xml:space="preserve">order to completion of </w:t>
      </w:r>
      <w:r w:rsidRPr="00CF6711">
        <w:rPr>
          <w:rFonts w:ascii="Times New Roman" w:hAnsi="Times New Roman"/>
          <w:sz w:val="24"/>
          <w:szCs w:val="24"/>
        </w:rPr>
        <w:t>my BBA program it's the prime necessity</w:t>
      </w:r>
      <w:r w:rsidR="009B374E">
        <w:rPr>
          <w:rFonts w:ascii="Times New Roman" w:hAnsi="Times New Roman"/>
          <w:sz w:val="24"/>
          <w:szCs w:val="24"/>
        </w:rPr>
        <w:t xml:space="preserve"> </w:t>
      </w:r>
      <w:r w:rsidR="000115DB">
        <w:rPr>
          <w:rFonts w:ascii="Times New Roman" w:hAnsi="Times New Roman"/>
          <w:sz w:val="24"/>
          <w:szCs w:val="24"/>
        </w:rPr>
        <w:t>do</w:t>
      </w:r>
      <w:r w:rsidR="009B374E">
        <w:rPr>
          <w:rFonts w:ascii="Times New Roman" w:hAnsi="Times New Roman"/>
          <w:sz w:val="24"/>
          <w:szCs w:val="24"/>
        </w:rPr>
        <w:t xml:space="preserve"> the</w:t>
      </w:r>
      <w:r w:rsidR="000115DB">
        <w:rPr>
          <w:rFonts w:ascii="Times New Roman" w:hAnsi="Times New Roman"/>
          <w:sz w:val="24"/>
          <w:szCs w:val="24"/>
        </w:rPr>
        <w:t xml:space="preserve"> internship</w:t>
      </w:r>
      <w:r w:rsidRPr="00CF6711">
        <w:rPr>
          <w:rFonts w:ascii="Times New Roman" w:hAnsi="Times New Roman"/>
          <w:sz w:val="24"/>
          <w:szCs w:val="24"/>
        </w:rPr>
        <w:t xml:space="preserve"> under an </w:t>
      </w:r>
      <w:r w:rsidR="000115DB">
        <w:rPr>
          <w:rFonts w:ascii="Times New Roman" w:hAnsi="Times New Roman"/>
          <w:sz w:val="24"/>
          <w:szCs w:val="24"/>
        </w:rPr>
        <w:t>organization</w:t>
      </w:r>
      <w:r w:rsidRPr="00CF6711">
        <w:rPr>
          <w:rFonts w:ascii="Times New Roman" w:hAnsi="Times New Roman"/>
          <w:sz w:val="24"/>
          <w:szCs w:val="24"/>
        </w:rPr>
        <w:t xml:space="preserve">. That </w:t>
      </w:r>
      <w:r w:rsidR="000115DB">
        <w:rPr>
          <w:rFonts w:ascii="Times New Roman" w:hAnsi="Times New Roman"/>
          <w:sz w:val="24"/>
          <w:szCs w:val="24"/>
        </w:rPr>
        <w:t>internship</w:t>
      </w:r>
      <w:r w:rsidRPr="00CF6711">
        <w:rPr>
          <w:rFonts w:ascii="Times New Roman" w:hAnsi="Times New Roman"/>
          <w:sz w:val="24"/>
          <w:szCs w:val="24"/>
        </w:rPr>
        <w:t xml:space="preserve"> is connected with my </w:t>
      </w:r>
      <w:r w:rsidR="009B374E">
        <w:rPr>
          <w:rFonts w:ascii="Times New Roman" w:hAnsi="Times New Roman"/>
          <w:sz w:val="24"/>
          <w:szCs w:val="24"/>
        </w:rPr>
        <w:t>pedagogical</w:t>
      </w:r>
      <w:r w:rsidR="000115DB">
        <w:rPr>
          <w:rFonts w:ascii="Times New Roman" w:hAnsi="Times New Roman"/>
          <w:sz w:val="24"/>
          <w:szCs w:val="24"/>
        </w:rPr>
        <w:t xml:space="preserve"> </w:t>
      </w:r>
      <w:r w:rsidR="009B374E">
        <w:rPr>
          <w:rFonts w:ascii="Times New Roman" w:hAnsi="Times New Roman"/>
          <w:sz w:val="24"/>
          <w:szCs w:val="24"/>
        </w:rPr>
        <w:t>accomplishment</w:t>
      </w:r>
      <w:r w:rsidRPr="00CF6711">
        <w:rPr>
          <w:rFonts w:ascii="Times New Roman" w:hAnsi="Times New Roman"/>
          <w:sz w:val="24"/>
          <w:szCs w:val="24"/>
        </w:rPr>
        <w:t xml:space="preserve"> and </w:t>
      </w:r>
      <w:r w:rsidR="000115DB">
        <w:rPr>
          <w:rFonts w:ascii="Times New Roman" w:hAnsi="Times New Roman"/>
          <w:sz w:val="24"/>
          <w:szCs w:val="24"/>
        </w:rPr>
        <w:t>e</w:t>
      </w:r>
      <w:r w:rsidR="009B374E">
        <w:rPr>
          <w:rFonts w:ascii="Times New Roman" w:hAnsi="Times New Roman"/>
          <w:sz w:val="24"/>
          <w:szCs w:val="24"/>
        </w:rPr>
        <w:t>scapade</w:t>
      </w:r>
      <w:r w:rsidRPr="00CF6711">
        <w:rPr>
          <w:rFonts w:ascii="Times New Roman" w:hAnsi="Times New Roman"/>
          <w:sz w:val="24"/>
          <w:szCs w:val="24"/>
        </w:rPr>
        <w:t xml:space="preserve"> for 3 months</w:t>
      </w:r>
      <w:r w:rsidR="000115DB">
        <w:rPr>
          <w:rFonts w:ascii="Times New Roman" w:hAnsi="Times New Roman"/>
          <w:sz w:val="24"/>
          <w:szCs w:val="24"/>
        </w:rPr>
        <w:t>. After this period a report need to be submitted to mark the end of BBA degree.</w:t>
      </w:r>
      <w:r w:rsidRPr="00CF6711">
        <w:rPr>
          <w:rFonts w:ascii="Times New Roman" w:hAnsi="Times New Roman"/>
          <w:sz w:val="24"/>
          <w:szCs w:val="24"/>
        </w:rPr>
        <w:t xml:space="preserve"> </w:t>
      </w:r>
    </w:p>
    <w:p w14:paraId="2FF9FF12" w14:textId="77777777" w:rsidR="00CF6711" w:rsidRPr="00CF6711" w:rsidRDefault="00CF6711" w:rsidP="00CF6711">
      <w:pPr>
        <w:spacing w:line="360" w:lineRule="auto"/>
        <w:jc w:val="both"/>
        <w:rPr>
          <w:rFonts w:ascii="Times New Roman" w:hAnsi="Times New Roman"/>
          <w:sz w:val="24"/>
          <w:szCs w:val="24"/>
        </w:rPr>
      </w:pPr>
    </w:p>
    <w:p w14:paraId="24BB1EBF" w14:textId="77777777" w:rsidR="000115DB" w:rsidRPr="000115DB" w:rsidRDefault="00CF6711" w:rsidP="00CF6711">
      <w:pPr>
        <w:spacing w:line="360" w:lineRule="auto"/>
        <w:jc w:val="both"/>
        <w:rPr>
          <w:rFonts w:ascii="Times New Roman" w:hAnsi="Times New Roman"/>
          <w:b/>
          <w:bCs/>
          <w:sz w:val="24"/>
          <w:szCs w:val="24"/>
        </w:rPr>
      </w:pPr>
      <w:r w:rsidRPr="000115DB">
        <w:rPr>
          <w:rFonts w:ascii="Times New Roman" w:hAnsi="Times New Roman"/>
          <w:b/>
          <w:bCs/>
          <w:sz w:val="24"/>
          <w:szCs w:val="24"/>
        </w:rPr>
        <w:t>2.Specific Objective</w:t>
      </w:r>
      <w:r w:rsidR="000115DB" w:rsidRPr="000115DB">
        <w:rPr>
          <w:rFonts w:ascii="Times New Roman" w:hAnsi="Times New Roman"/>
          <w:b/>
          <w:bCs/>
          <w:sz w:val="24"/>
          <w:szCs w:val="24"/>
        </w:rPr>
        <w:t xml:space="preserve"> -</w:t>
      </w:r>
    </w:p>
    <w:p w14:paraId="39974A9F" w14:textId="77777777" w:rsidR="00CF6711" w:rsidRPr="00CF6711" w:rsidRDefault="00CF6711" w:rsidP="00CF6711">
      <w:pPr>
        <w:spacing w:line="360" w:lineRule="auto"/>
        <w:jc w:val="both"/>
        <w:rPr>
          <w:rFonts w:ascii="Times New Roman" w:hAnsi="Times New Roman"/>
          <w:sz w:val="24"/>
          <w:szCs w:val="24"/>
        </w:rPr>
      </w:pPr>
      <w:r w:rsidRPr="00CF6711">
        <w:rPr>
          <w:rFonts w:ascii="Times New Roman" w:hAnsi="Times New Roman"/>
          <w:sz w:val="24"/>
          <w:szCs w:val="24"/>
        </w:rPr>
        <w:t xml:space="preserve">This report has some </w:t>
      </w:r>
      <w:r w:rsidR="000115DB">
        <w:rPr>
          <w:rFonts w:ascii="Times New Roman" w:hAnsi="Times New Roman"/>
          <w:sz w:val="24"/>
          <w:szCs w:val="24"/>
        </w:rPr>
        <w:t>significant</w:t>
      </w:r>
      <w:r w:rsidRPr="00CF6711">
        <w:rPr>
          <w:rFonts w:ascii="Times New Roman" w:hAnsi="Times New Roman"/>
          <w:sz w:val="24"/>
          <w:szCs w:val="24"/>
        </w:rPr>
        <w:t xml:space="preserve"> and explicit </w:t>
      </w:r>
      <w:r w:rsidR="000115DB">
        <w:rPr>
          <w:rFonts w:ascii="Times New Roman" w:hAnsi="Times New Roman"/>
          <w:sz w:val="24"/>
          <w:szCs w:val="24"/>
        </w:rPr>
        <w:t>objectives -</w:t>
      </w:r>
      <w:r w:rsidRPr="00CF6711">
        <w:rPr>
          <w:rFonts w:ascii="Times New Roman" w:hAnsi="Times New Roman"/>
          <w:sz w:val="24"/>
          <w:szCs w:val="24"/>
        </w:rPr>
        <w:t xml:space="preserve"> </w:t>
      </w:r>
    </w:p>
    <w:p w14:paraId="7C16894E" w14:textId="61ECC1CD" w:rsidR="00CF6711" w:rsidRDefault="009B374E" w:rsidP="00411495">
      <w:pPr>
        <w:numPr>
          <w:ilvl w:val="0"/>
          <w:numId w:val="2"/>
        </w:numPr>
        <w:spacing w:line="360" w:lineRule="auto"/>
        <w:jc w:val="both"/>
        <w:rPr>
          <w:rFonts w:ascii="Times New Roman" w:hAnsi="Times New Roman"/>
          <w:sz w:val="24"/>
          <w:szCs w:val="24"/>
        </w:rPr>
      </w:pPr>
      <w:r w:rsidRPr="009B374E">
        <w:rPr>
          <w:rFonts w:ascii="Times New Roman" w:hAnsi="Times New Roman"/>
          <w:sz w:val="24"/>
          <w:szCs w:val="24"/>
        </w:rPr>
        <w:t>I need to endeavor show my applied experience acquired from IDLC Finance Limited by working 3 months</w:t>
      </w:r>
      <w:r w:rsidR="00CF6711" w:rsidRPr="00CF6711">
        <w:rPr>
          <w:rFonts w:ascii="Times New Roman" w:hAnsi="Times New Roman"/>
          <w:sz w:val="24"/>
          <w:szCs w:val="24"/>
        </w:rPr>
        <w:t xml:space="preserve">. </w:t>
      </w:r>
    </w:p>
    <w:p w14:paraId="079E637C" w14:textId="347F56F3" w:rsidR="000115DB" w:rsidRPr="00CF6711" w:rsidRDefault="000115DB" w:rsidP="00411495">
      <w:pPr>
        <w:numPr>
          <w:ilvl w:val="0"/>
          <w:numId w:val="2"/>
        </w:numPr>
        <w:spacing w:line="360" w:lineRule="auto"/>
        <w:jc w:val="both"/>
        <w:rPr>
          <w:rFonts w:ascii="Times New Roman" w:hAnsi="Times New Roman"/>
          <w:sz w:val="24"/>
          <w:szCs w:val="24"/>
        </w:rPr>
      </w:pPr>
      <w:r w:rsidRPr="00CF6711">
        <w:rPr>
          <w:rFonts w:ascii="Times New Roman" w:hAnsi="Times New Roman"/>
          <w:sz w:val="24"/>
          <w:szCs w:val="24"/>
        </w:rPr>
        <w:t xml:space="preserve">To </w:t>
      </w:r>
      <w:r w:rsidR="005725C8">
        <w:rPr>
          <w:rFonts w:ascii="Times New Roman" w:hAnsi="Times New Roman"/>
          <w:sz w:val="24"/>
          <w:szCs w:val="24"/>
        </w:rPr>
        <w:t>proffer</w:t>
      </w:r>
      <w:r w:rsidRPr="00CF6711">
        <w:rPr>
          <w:rFonts w:ascii="Times New Roman" w:hAnsi="Times New Roman"/>
          <w:sz w:val="24"/>
          <w:szCs w:val="24"/>
        </w:rPr>
        <w:t xml:space="preserve"> what sort of </w:t>
      </w:r>
      <w:r w:rsidR="00D53F61">
        <w:rPr>
          <w:rFonts w:ascii="Times New Roman" w:hAnsi="Times New Roman"/>
          <w:sz w:val="24"/>
          <w:szCs w:val="24"/>
        </w:rPr>
        <w:t>services</w:t>
      </w:r>
      <w:r w:rsidRPr="00CF6711">
        <w:rPr>
          <w:rFonts w:ascii="Times New Roman" w:hAnsi="Times New Roman"/>
          <w:sz w:val="24"/>
          <w:szCs w:val="24"/>
        </w:rPr>
        <w:t xml:space="preserve"> IDLC Finance Limited </w:t>
      </w:r>
      <w:r w:rsidR="00D53F61">
        <w:rPr>
          <w:rFonts w:ascii="Times New Roman" w:hAnsi="Times New Roman"/>
          <w:sz w:val="24"/>
          <w:szCs w:val="24"/>
        </w:rPr>
        <w:t>provided</w:t>
      </w:r>
      <w:r w:rsidRPr="00CF6711">
        <w:rPr>
          <w:rFonts w:ascii="Times New Roman" w:hAnsi="Times New Roman"/>
          <w:sz w:val="24"/>
          <w:szCs w:val="24"/>
        </w:rPr>
        <w:t xml:space="preserve">. </w:t>
      </w:r>
    </w:p>
    <w:p w14:paraId="625B401F" w14:textId="1D5EB9E5" w:rsidR="000115DB" w:rsidRDefault="005725C8" w:rsidP="00411495">
      <w:pPr>
        <w:numPr>
          <w:ilvl w:val="0"/>
          <w:numId w:val="2"/>
        </w:numPr>
        <w:spacing w:line="360" w:lineRule="auto"/>
        <w:jc w:val="both"/>
        <w:rPr>
          <w:rFonts w:ascii="Times New Roman" w:hAnsi="Times New Roman"/>
          <w:sz w:val="24"/>
          <w:szCs w:val="24"/>
        </w:rPr>
      </w:pPr>
      <w:r>
        <w:rPr>
          <w:rFonts w:ascii="Times New Roman" w:hAnsi="Times New Roman"/>
          <w:sz w:val="24"/>
          <w:szCs w:val="24"/>
        </w:rPr>
        <w:lastRenderedPageBreak/>
        <w:t>investigating</w:t>
      </w:r>
      <w:r w:rsidR="000115DB" w:rsidRPr="00CF6711">
        <w:rPr>
          <w:rFonts w:ascii="Times New Roman" w:hAnsi="Times New Roman"/>
          <w:sz w:val="24"/>
          <w:szCs w:val="24"/>
        </w:rPr>
        <w:t xml:space="preserve"> the client observation about IDLC Finance Limited.</w:t>
      </w:r>
    </w:p>
    <w:p w14:paraId="61B7C851" w14:textId="484A3D79" w:rsidR="000115DB" w:rsidRDefault="000115DB" w:rsidP="00411495">
      <w:pPr>
        <w:numPr>
          <w:ilvl w:val="0"/>
          <w:numId w:val="2"/>
        </w:numPr>
        <w:spacing w:line="360" w:lineRule="auto"/>
        <w:jc w:val="both"/>
        <w:rPr>
          <w:rFonts w:ascii="Times New Roman" w:hAnsi="Times New Roman"/>
          <w:sz w:val="24"/>
          <w:szCs w:val="24"/>
        </w:rPr>
      </w:pPr>
      <w:r w:rsidRPr="00CF6711">
        <w:rPr>
          <w:rFonts w:ascii="Times New Roman" w:hAnsi="Times New Roman"/>
          <w:sz w:val="24"/>
          <w:szCs w:val="24"/>
        </w:rPr>
        <w:t xml:space="preserve">To </w:t>
      </w:r>
      <w:r w:rsidR="005725C8">
        <w:rPr>
          <w:rFonts w:ascii="Times New Roman" w:hAnsi="Times New Roman"/>
          <w:sz w:val="24"/>
          <w:szCs w:val="24"/>
        </w:rPr>
        <w:t>perceive</w:t>
      </w:r>
      <w:r w:rsidRPr="00CF6711">
        <w:rPr>
          <w:rFonts w:ascii="Times New Roman" w:hAnsi="Times New Roman"/>
          <w:sz w:val="24"/>
          <w:szCs w:val="24"/>
        </w:rPr>
        <w:t xml:space="preserve"> their credit strategy.</w:t>
      </w:r>
    </w:p>
    <w:p w14:paraId="628CAA35" w14:textId="6F07E187" w:rsidR="000115DB" w:rsidRPr="00CF6711" w:rsidRDefault="000115DB" w:rsidP="00411495">
      <w:pPr>
        <w:numPr>
          <w:ilvl w:val="0"/>
          <w:numId w:val="2"/>
        </w:numPr>
        <w:spacing w:line="360" w:lineRule="auto"/>
        <w:jc w:val="both"/>
        <w:rPr>
          <w:rFonts w:ascii="Times New Roman" w:hAnsi="Times New Roman"/>
          <w:sz w:val="24"/>
          <w:szCs w:val="24"/>
        </w:rPr>
      </w:pPr>
      <w:r w:rsidRPr="00CF6711">
        <w:rPr>
          <w:rFonts w:ascii="Times New Roman" w:hAnsi="Times New Roman"/>
          <w:sz w:val="24"/>
          <w:szCs w:val="24"/>
        </w:rPr>
        <w:t xml:space="preserve">To </w:t>
      </w:r>
      <w:r w:rsidR="005725C8">
        <w:rPr>
          <w:rFonts w:ascii="Times New Roman" w:hAnsi="Times New Roman"/>
          <w:sz w:val="24"/>
          <w:szCs w:val="24"/>
        </w:rPr>
        <w:t>recognize</w:t>
      </w:r>
      <w:r w:rsidRPr="00CF6711">
        <w:rPr>
          <w:rFonts w:ascii="Times New Roman" w:hAnsi="Times New Roman"/>
          <w:sz w:val="24"/>
          <w:szCs w:val="24"/>
        </w:rPr>
        <w:t xml:space="preserve"> the full activity and practices of Credit Risk Management of IDLC Finance Limited. </w:t>
      </w:r>
    </w:p>
    <w:p w14:paraId="496AAAD7" w14:textId="61A7BAC2" w:rsidR="000115DB" w:rsidRDefault="000115DB" w:rsidP="00411495">
      <w:pPr>
        <w:numPr>
          <w:ilvl w:val="0"/>
          <w:numId w:val="2"/>
        </w:numPr>
        <w:spacing w:line="360" w:lineRule="auto"/>
        <w:jc w:val="both"/>
        <w:rPr>
          <w:rFonts w:ascii="Times New Roman" w:hAnsi="Times New Roman"/>
          <w:sz w:val="24"/>
          <w:szCs w:val="24"/>
        </w:rPr>
      </w:pPr>
      <w:r w:rsidRPr="00CF6711">
        <w:rPr>
          <w:rFonts w:ascii="Times New Roman" w:hAnsi="Times New Roman"/>
          <w:sz w:val="24"/>
          <w:szCs w:val="24"/>
        </w:rPr>
        <w:t xml:space="preserve">To </w:t>
      </w:r>
      <w:r w:rsidR="005725C8">
        <w:rPr>
          <w:rFonts w:ascii="Times New Roman" w:hAnsi="Times New Roman"/>
          <w:sz w:val="24"/>
          <w:szCs w:val="24"/>
        </w:rPr>
        <w:t>scrutinized</w:t>
      </w:r>
      <w:r w:rsidRPr="00CF6711">
        <w:rPr>
          <w:rFonts w:ascii="Times New Roman" w:hAnsi="Times New Roman"/>
          <w:sz w:val="24"/>
          <w:szCs w:val="24"/>
        </w:rPr>
        <w:t xml:space="preserve"> the Credit Risk Management, while it is significant for banking or non-banking </w:t>
      </w:r>
      <w:r w:rsidR="00F1677C">
        <w:rPr>
          <w:rFonts w:ascii="Times New Roman" w:hAnsi="Times New Roman"/>
          <w:sz w:val="24"/>
          <w:szCs w:val="24"/>
        </w:rPr>
        <w:t>financial organization</w:t>
      </w:r>
      <w:r w:rsidRPr="00CF6711">
        <w:rPr>
          <w:rFonts w:ascii="Times New Roman" w:hAnsi="Times New Roman"/>
          <w:sz w:val="24"/>
          <w:szCs w:val="24"/>
        </w:rPr>
        <w:t>.</w:t>
      </w:r>
    </w:p>
    <w:p w14:paraId="1C28D00D" w14:textId="77777777" w:rsidR="000115DB" w:rsidRDefault="000115DB" w:rsidP="00411495">
      <w:pPr>
        <w:numPr>
          <w:ilvl w:val="0"/>
          <w:numId w:val="2"/>
        </w:numPr>
        <w:spacing w:line="360" w:lineRule="auto"/>
        <w:jc w:val="both"/>
        <w:rPr>
          <w:rFonts w:ascii="Times New Roman" w:hAnsi="Times New Roman"/>
          <w:sz w:val="24"/>
          <w:szCs w:val="24"/>
        </w:rPr>
      </w:pPr>
      <w:r w:rsidRPr="00CF6711">
        <w:rPr>
          <w:rFonts w:ascii="Times New Roman" w:hAnsi="Times New Roman"/>
          <w:sz w:val="24"/>
          <w:szCs w:val="24"/>
        </w:rPr>
        <w:t>To know the CRM methodology.</w:t>
      </w:r>
    </w:p>
    <w:p w14:paraId="64C2434F" w14:textId="21BA6886" w:rsidR="000115DB" w:rsidRDefault="005725C8" w:rsidP="00411495">
      <w:pPr>
        <w:numPr>
          <w:ilvl w:val="0"/>
          <w:numId w:val="2"/>
        </w:numPr>
        <w:spacing w:line="360" w:lineRule="auto"/>
        <w:jc w:val="both"/>
        <w:rPr>
          <w:rFonts w:ascii="Times New Roman" w:hAnsi="Times New Roman"/>
          <w:sz w:val="24"/>
          <w:szCs w:val="24"/>
        </w:rPr>
      </w:pPr>
      <w:r>
        <w:rPr>
          <w:rFonts w:ascii="Times New Roman" w:hAnsi="Times New Roman"/>
          <w:sz w:val="24"/>
          <w:szCs w:val="24"/>
        </w:rPr>
        <w:t xml:space="preserve">Get a clear view of any </w:t>
      </w:r>
      <w:r w:rsidR="004262CF">
        <w:rPr>
          <w:rFonts w:ascii="Times New Roman" w:hAnsi="Times New Roman"/>
          <w:sz w:val="24"/>
          <w:szCs w:val="24"/>
        </w:rPr>
        <w:t>dereliction</w:t>
      </w:r>
      <w:r w:rsidR="000115DB" w:rsidRPr="00CF6711">
        <w:rPr>
          <w:rFonts w:ascii="Times New Roman" w:hAnsi="Times New Roman"/>
          <w:sz w:val="24"/>
          <w:szCs w:val="24"/>
        </w:rPr>
        <w:t>.</w:t>
      </w:r>
    </w:p>
    <w:p w14:paraId="0B9D1D92" w14:textId="7E2B00D6" w:rsidR="000115DB" w:rsidRDefault="000115DB" w:rsidP="00411495">
      <w:pPr>
        <w:numPr>
          <w:ilvl w:val="0"/>
          <w:numId w:val="2"/>
        </w:numPr>
        <w:spacing w:line="360" w:lineRule="auto"/>
        <w:jc w:val="both"/>
        <w:rPr>
          <w:rFonts w:ascii="Times New Roman" w:hAnsi="Times New Roman"/>
          <w:sz w:val="24"/>
          <w:szCs w:val="24"/>
        </w:rPr>
      </w:pPr>
      <w:r w:rsidRPr="00CF6711">
        <w:rPr>
          <w:rFonts w:ascii="Times New Roman" w:hAnsi="Times New Roman"/>
          <w:sz w:val="24"/>
          <w:szCs w:val="24"/>
        </w:rPr>
        <w:t>Identify</w:t>
      </w:r>
      <w:r w:rsidR="004262CF">
        <w:rPr>
          <w:rFonts w:ascii="Times New Roman" w:hAnsi="Times New Roman"/>
          <w:sz w:val="24"/>
          <w:szCs w:val="24"/>
        </w:rPr>
        <w:t>ing the</w:t>
      </w:r>
      <w:r w:rsidRPr="00CF6711">
        <w:rPr>
          <w:rFonts w:ascii="Times New Roman" w:hAnsi="Times New Roman"/>
          <w:sz w:val="24"/>
          <w:szCs w:val="24"/>
        </w:rPr>
        <w:t xml:space="preserve"> </w:t>
      </w:r>
      <w:r w:rsidR="00F1677C">
        <w:rPr>
          <w:rFonts w:ascii="Times New Roman" w:hAnsi="Times New Roman"/>
          <w:sz w:val="24"/>
          <w:szCs w:val="24"/>
        </w:rPr>
        <w:t>potential</w:t>
      </w:r>
      <w:r w:rsidRPr="00CF6711">
        <w:rPr>
          <w:rFonts w:ascii="Times New Roman" w:hAnsi="Times New Roman"/>
          <w:sz w:val="24"/>
          <w:szCs w:val="24"/>
        </w:rPr>
        <w:t xml:space="preserve"> </w:t>
      </w:r>
      <w:r w:rsidR="00F1677C">
        <w:rPr>
          <w:rFonts w:ascii="Times New Roman" w:hAnsi="Times New Roman"/>
          <w:sz w:val="24"/>
          <w:szCs w:val="24"/>
        </w:rPr>
        <w:t>solution</w:t>
      </w:r>
      <w:r w:rsidRPr="00CF6711">
        <w:rPr>
          <w:rFonts w:ascii="Times New Roman" w:hAnsi="Times New Roman"/>
          <w:sz w:val="24"/>
          <w:szCs w:val="24"/>
        </w:rPr>
        <w:t xml:space="preserve"> for the </w:t>
      </w:r>
      <w:r w:rsidR="004262CF">
        <w:rPr>
          <w:rFonts w:ascii="Times New Roman" w:hAnsi="Times New Roman"/>
          <w:sz w:val="24"/>
          <w:szCs w:val="24"/>
        </w:rPr>
        <w:t>dereliction</w:t>
      </w:r>
      <w:r w:rsidRPr="00CF6711">
        <w:rPr>
          <w:rFonts w:ascii="Times New Roman" w:hAnsi="Times New Roman"/>
          <w:sz w:val="24"/>
          <w:szCs w:val="24"/>
        </w:rPr>
        <w:t>.</w:t>
      </w:r>
    </w:p>
    <w:p w14:paraId="258424C9" w14:textId="77777777" w:rsidR="00781E8C" w:rsidRDefault="00781E8C" w:rsidP="00781E8C">
      <w:pPr>
        <w:spacing w:line="360" w:lineRule="auto"/>
        <w:jc w:val="both"/>
        <w:rPr>
          <w:rFonts w:ascii="Times New Roman" w:hAnsi="Times New Roman"/>
          <w:sz w:val="24"/>
          <w:szCs w:val="24"/>
        </w:rPr>
      </w:pPr>
    </w:p>
    <w:p w14:paraId="5983F614" w14:textId="77777777" w:rsidR="00781E8C" w:rsidRDefault="00781E8C" w:rsidP="00411495">
      <w:pPr>
        <w:pStyle w:val="Heading3"/>
        <w:numPr>
          <w:ilvl w:val="1"/>
          <w:numId w:val="1"/>
        </w:numPr>
      </w:pPr>
      <w:bookmarkStart w:id="8" w:name="_Toc46929711"/>
      <w:r>
        <w:t>Motivation of the Report</w:t>
      </w:r>
      <w:bookmarkEnd w:id="8"/>
    </w:p>
    <w:p w14:paraId="36844CE9" w14:textId="77777777" w:rsidR="00781E8C" w:rsidRDefault="00781E8C" w:rsidP="00781E8C"/>
    <w:p w14:paraId="0C8752DA" w14:textId="74EE7BD9" w:rsidR="00781E8C" w:rsidRPr="00781E8C" w:rsidRDefault="00177EAD" w:rsidP="00781E8C">
      <w:pPr>
        <w:spacing w:line="360" w:lineRule="auto"/>
        <w:jc w:val="both"/>
        <w:rPr>
          <w:rFonts w:ascii="Times New Roman" w:hAnsi="Times New Roman"/>
          <w:sz w:val="24"/>
          <w:szCs w:val="24"/>
        </w:rPr>
      </w:pPr>
      <w:r w:rsidRPr="00177EAD">
        <w:rPr>
          <w:rFonts w:ascii="Times New Roman" w:hAnsi="Times New Roman"/>
          <w:sz w:val="24"/>
          <w:szCs w:val="24"/>
        </w:rPr>
        <w:t xml:space="preserve">As an issue of genuine elements inspiration is depict such endless terms. Explicit influential explanation regulates various things. Inspiration of this report making is gone to my BBA degree fundamental. Such a huge number of motivations driving the report making is </w:t>
      </w:r>
      <w:r w:rsidR="00781E8C" w:rsidRPr="00781E8C">
        <w:rPr>
          <w:rFonts w:ascii="Times New Roman" w:hAnsi="Times New Roman"/>
          <w:sz w:val="24"/>
          <w:szCs w:val="24"/>
        </w:rPr>
        <w:t xml:space="preserve">- </w:t>
      </w:r>
    </w:p>
    <w:p w14:paraId="3E821E42" w14:textId="2BC9E771" w:rsidR="00781E8C" w:rsidRDefault="00781E8C" w:rsidP="00411495">
      <w:pPr>
        <w:numPr>
          <w:ilvl w:val="0"/>
          <w:numId w:val="3"/>
        </w:numPr>
        <w:spacing w:line="360" w:lineRule="auto"/>
        <w:jc w:val="both"/>
        <w:rPr>
          <w:rFonts w:ascii="Times New Roman" w:hAnsi="Times New Roman"/>
          <w:sz w:val="24"/>
          <w:szCs w:val="24"/>
        </w:rPr>
      </w:pPr>
      <w:r w:rsidRPr="00781E8C">
        <w:rPr>
          <w:rFonts w:ascii="Times New Roman" w:hAnsi="Times New Roman"/>
          <w:sz w:val="24"/>
          <w:szCs w:val="24"/>
        </w:rPr>
        <w:t xml:space="preserve">To </w:t>
      </w:r>
      <w:r w:rsidR="00177EAD">
        <w:rPr>
          <w:rFonts w:ascii="Times New Roman" w:hAnsi="Times New Roman"/>
          <w:sz w:val="24"/>
          <w:szCs w:val="24"/>
        </w:rPr>
        <w:t>accomplish</w:t>
      </w:r>
      <w:r w:rsidRPr="00781E8C">
        <w:rPr>
          <w:rFonts w:ascii="Times New Roman" w:hAnsi="Times New Roman"/>
          <w:sz w:val="24"/>
          <w:szCs w:val="24"/>
        </w:rPr>
        <w:t xml:space="preserve"> the IDLC Finance Ltd working </w:t>
      </w:r>
      <w:r>
        <w:rPr>
          <w:rFonts w:ascii="Times New Roman" w:hAnsi="Times New Roman"/>
          <w:sz w:val="24"/>
          <w:szCs w:val="24"/>
        </w:rPr>
        <w:t>activities</w:t>
      </w:r>
      <w:r w:rsidRPr="00781E8C">
        <w:rPr>
          <w:rFonts w:ascii="Times New Roman" w:hAnsi="Times New Roman"/>
          <w:sz w:val="24"/>
          <w:szCs w:val="24"/>
        </w:rPr>
        <w:t>, the development and accomplishment</w:t>
      </w:r>
      <w:r>
        <w:rPr>
          <w:rFonts w:ascii="Times New Roman" w:hAnsi="Times New Roman"/>
          <w:sz w:val="24"/>
          <w:szCs w:val="24"/>
        </w:rPr>
        <w:t>.</w:t>
      </w:r>
    </w:p>
    <w:p w14:paraId="20CF9222" w14:textId="7914F76A" w:rsidR="00781E8C" w:rsidRDefault="00177EAD" w:rsidP="00411495">
      <w:pPr>
        <w:numPr>
          <w:ilvl w:val="0"/>
          <w:numId w:val="3"/>
        </w:numPr>
        <w:spacing w:line="360" w:lineRule="auto"/>
        <w:jc w:val="both"/>
        <w:rPr>
          <w:rFonts w:ascii="Times New Roman" w:hAnsi="Times New Roman"/>
          <w:sz w:val="24"/>
          <w:szCs w:val="24"/>
        </w:rPr>
      </w:pPr>
      <w:r>
        <w:rPr>
          <w:rFonts w:ascii="Times New Roman" w:hAnsi="Times New Roman"/>
          <w:sz w:val="24"/>
          <w:szCs w:val="24"/>
        </w:rPr>
        <w:t>Penetrate</w:t>
      </w:r>
      <w:r w:rsidR="00781E8C" w:rsidRPr="00781E8C">
        <w:rPr>
          <w:rFonts w:ascii="Times New Roman" w:hAnsi="Times New Roman"/>
          <w:sz w:val="24"/>
          <w:szCs w:val="24"/>
        </w:rPr>
        <w:t xml:space="preserve"> the connection among IDLC and its clients.</w:t>
      </w:r>
    </w:p>
    <w:p w14:paraId="5625F91E" w14:textId="25127226" w:rsidR="00781E8C" w:rsidRPr="00781E8C" w:rsidRDefault="00781E8C" w:rsidP="00411495">
      <w:pPr>
        <w:numPr>
          <w:ilvl w:val="0"/>
          <w:numId w:val="3"/>
        </w:numPr>
        <w:spacing w:line="360" w:lineRule="auto"/>
        <w:jc w:val="both"/>
        <w:rPr>
          <w:rFonts w:ascii="Times New Roman" w:hAnsi="Times New Roman"/>
          <w:sz w:val="24"/>
          <w:szCs w:val="24"/>
        </w:rPr>
      </w:pPr>
      <w:r w:rsidRPr="00781E8C">
        <w:rPr>
          <w:rFonts w:ascii="Times New Roman" w:hAnsi="Times New Roman"/>
          <w:sz w:val="24"/>
          <w:szCs w:val="24"/>
        </w:rPr>
        <w:t xml:space="preserve">To </w:t>
      </w:r>
      <w:r w:rsidR="00727CFF">
        <w:rPr>
          <w:rFonts w:ascii="Times New Roman" w:hAnsi="Times New Roman"/>
          <w:sz w:val="24"/>
          <w:szCs w:val="24"/>
        </w:rPr>
        <w:t>comprehend</w:t>
      </w:r>
      <w:r w:rsidRPr="00781E8C">
        <w:rPr>
          <w:rFonts w:ascii="Times New Roman" w:hAnsi="Times New Roman"/>
          <w:sz w:val="24"/>
          <w:szCs w:val="24"/>
        </w:rPr>
        <w:t xml:space="preserve"> the credit procedure and security strategy. </w:t>
      </w:r>
    </w:p>
    <w:p w14:paraId="09D2DAC7" w14:textId="139BE218" w:rsidR="00781E8C" w:rsidRDefault="00727CFF" w:rsidP="00411495">
      <w:pPr>
        <w:numPr>
          <w:ilvl w:val="0"/>
          <w:numId w:val="3"/>
        </w:numPr>
        <w:spacing w:line="360" w:lineRule="auto"/>
        <w:jc w:val="both"/>
        <w:rPr>
          <w:rFonts w:ascii="Times New Roman" w:hAnsi="Times New Roman"/>
          <w:sz w:val="24"/>
          <w:szCs w:val="24"/>
        </w:rPr>
      </w:pPr>
      <w:r>
        <w:rPr>
          <w:rFonts w:ascii="Times New Roman" w:hAnsi="Times New Roman"/>
          <w:sz w:val="24"/>
          <w:szCs w:val="24"/>
        </w:rPr>
        <w:t>Perceive</w:t>
      </w:r>
      <w:r w:rsidR="00781E8C" w:rsidRPr="00781E8C">
        <w:rPr>
          <w:rFonts w:ascii="Times New Roman" w:hAnsi="Times New Roman"/>
          <w:sz w:val="24"/>
          <w:szCs w:val="24"/>
        </w:rPr>
        <w:t xml:space="preserve"> their </w:t>
      </w:r>
      <w:r w:rsidR="00781E8C">
        <w:rPr>
          <w:rFonts w:ascii="Times New Roman" w:hAnsi="Times New Roman"/>
          <w:sz w:val="24"/>
          <w:szCs w:val="24"/>
        </w:rPr>
        <w:t>financial</w:t>
      </w:r>
      <w:r w:rsidR="00781E8C" w:rsidRPr="00781E8C">
        <w:rPr>
          <w:rFonts w:ascii="Times New Roman" w:hAnsi="Times New Roman"/>
          <w:sz w:val="24"/>
          <w:szCs w:val="24"/>
        </w:rPr>
        <w:t xml:space="preserve"> </w:t>
      </w:r>
      <w:r>
        <w:rPr>
          <w:rFonts w:ascii="Times New Roman" w:hAnsi="Times New Roman"/>
          <w:sz w:val="24"/>
          <w:szCs w:val="24"/>
        </w:rPr>
        <w:t>composition</w:t>
      </w:r>
      <w:r w:rsidR="00781E8C" w:rsidRPr="00781E8C">
        <w:rPr>
          <w:rFonts w:ascii="Times New Roman" w:hAnsi="Times New Roman"/>
          <w:sz w:val="24"/>
          <w:szCs w:val="24"/>
        </w:rPr>
        <w:t>.</w:t>
      </w:r>
    </w:p>
    <w:p w14:paraId="791FC6D3" w14:textId="77777777" w:rsidR="002D47D3" w:rsidRDefault="002D47D3" w:rsidP="002D47D3">
      <w:pPr>
        <w:spacing w:line="360" w:lineRule="auto"/>
        <w:jc w:val="both"/>
        <w:rPr>
          <w:rFonts w:ascii="Times New Roman" w:hAnsi="Times New Roman"/>
          <w:sz w:val="24"/>
          <w:szCs w:val="24"/>
        </w:rPr>
      </w:pPr>
    </w:p>
    <w:p w14:paraId="531B983E" w14:textId="77777777" w:rsidR="002D47D3" w:rsidRDefault="002D47D3" w:rsidP="00411495">
      <w:pPr>
        <w:pStyle w:val="Heading3"/>
        <w:numPr>
          <w:ilvl w:val="1"/>
          <w:numId w:val="1"/>
        </w:numPr>
      </w:pPr>
      <w:bookmarkStart w:id="9" w:name="_Toc46929712"/>
      <w:r>
        <w:t>Scope and Limitation of the Report</w:t>
      </w:r>
      <w:bookmarkEnd w:id="9"/>
    </w:p>
    <w:p w14:paraId="64AC6BA5" w14:textId="77777777" w:rsidR="002D47D3" w:rsidRPr="002D47D3" w:rsidRDefault="002D47D3" w:rsidP="002D47D3"/>
    <w:p w14:paraId="45AA9313" w14:textId="77777777" w:rsidR="002D47D3" w:rsidRPr="002D47D3" w:rsidRDefault="002D47D3" w:rsidP="00604088">
      <w:pPr>
        <w:shd w:val="clear" w:color="auto" w:fill="D9E2F3"/>
        <w:rPr>
          <w:rFonts w:ascii="Times New Roman" w:hAnsi="Times New Roman"/>
          <w:b/>
          <w:bCs/>
          <w:sz w:val="24"/>
          <w:szCs w:val="24"/>
        </w:rPr>
      </w:pPr>
      <w:r>
        <w:rPr>
          <w:rFonts w:ascii="Times New Roman" w:hAnsi="Times New Roman"/>
          <w:b/>
          <w:bCs/>
          <w:sz w:val="24"/>
          <w:szCs w:val="24"/>
        </w:rPr>
        <w:t>Scope of the Report</w:t>
      </w:r>
    </w:p>
    <w:p w14:paraId="3BD91C97" w14:textId="021F6874" w:rsidR="002D47D3" w:rsidRDefault="00B7575B" w:rsidP="002D47D3">
      <w:pPr>
        <w:spacing w:line="360" w:lineRule="auto"/>
        <w:jc w:val="both"/>
        <w:rPr>
          <w:rFonts w:ascii="Times New Roman" w:hAnsi="Times New Roman"/>
          <w:sz w:val="24"/>
          <w:szCs w:val="24"/>
        </w:rPr>
      </w:pPr>
      <w:r w:rsidRPr="00B7575B">
        <w:rPr>
          <w:rFonts w:ascii="Times New Roman" w:hAnsi="Times New Roman"/>
          <w:sz w:val="24"/>
          <w:szCs w:val="24"/>
        </w:rPr>
        <w:t>For setting up this report information are accumulated from genuine inside site, database, yearly reports and appraisal papers. In this report I attempt to fuse the IDLC Finance Ltd and its credit chance association and working method of CRM. After examination each zone, I propose a few stages to vanquish the deterrents</w:t>
      </w:r>
      <w:r w:rsidR="002D47D3" w:rsidRPr="002D47D3">
        <w:rPr>
          <w:rFonts w:ascii="Times New Roman" w:hAnsi="Times New Roman"/>
          <w:sz w:val="24"/>
          <w:szCs w:val="24"/>
        </w:rPr>
        <w:t>.</w:t>
      </w:r>
    </w:p>
    <w:p w14:paraId="132A9AC9" w14:textId="77777777" w:rsidR="003F6EB3" w:rsidRDefault="003F6EB3" w:rsidP="003F6EB3">
      <w:pPr>
        <w:spacing w:line="360" w:lineRule="auto"/>
        <w:jc w:val="both"/>
        <w:rPr>
          <w:rFonts w:ascii="Times New Roman" w:hAnsi="Times New Roman"/>
          <w:b/>
          <w:bCs/>
          <w:sz w:val="24"/>
          <w:szCs w:val="24"/>
        </w:rPr>
      </w:pPr>
    </w:p>
    <w:p w14:paraId="6480C0E6" w14:textId="77777777" w:rsidR="003F6EB3" w:rsidRDefault="003F6EB3" w:rsidP="003F6EB3">
      <w:pPr>
        <w:spacing w:line="360" w:lineRule="auto"/>
        <w:jc w:val="both"/>
        <w:rPr>
          <w:rFonts w:ascii="Times New Roman" w:hAnsi="Times New Roman"/>
          <w:b/>
          <w:bCs/>
          <w:sz w:val="24"/>
          <w:szCs w:val="24"/>
        </w:rPr>
      </w:pPr>
    </w:p>
    <w:p w14:paraId="3A751404" w14:textId="77777777" w:rsidR="003F6EB3" w:rsidRPr="003F6EB3" w:rsidRDefault="003F6EB3" w:rsidP="003F6EB3">
      <w:pPr>
        <w:shd w:val="clear" w:color="auto" w:fill="D9E2F3"/>
        <w:spacing w:line="360" w:lineRule="auto"/>
        <w:jc w:val="both"/>
        <w:rPr>
          <w:rFonts w:ascii="Times New Roman" w:hAnsi="Times New Roman"/>
          <w:b/>
          <w:bCs/>
          <w:sz w:val="24"/>
          <w:szCs w:val="24"/>
        </w:rPr>
      </w:pPr>
      <w:r w:rsidRPr="003F6EB3">
        <w:rPr>
          <w:rFonts w:ascii="Times New Roman" w:hAnsi="Times New Roman"/>
          <w:b/>
          <w:bCs/>
          <w:sz w:val="24"/>
          <w:szCs w:val="24"/>
        </w:rPr>
        <w:t>Limitations of the Report</w:t>
      </w:r>
    </w:p>
    <w:p w14:paraId="388DBCD6" w14:textId="710EFAAD" w:rsidR="003F6EB3" w:rsidRPr="003F6EB3" w:rsidRDefault="003F6EB3" w:rsidP="003F6EB3">
      <w:pPr>
        <w:spacing w:line="360" w:lineRule="auto"/>
        <w:jc w:val="both"/>
        <w:rPr>
          <w:rFonts w:ascii="Times New Roman" w:hAnsi="Times New Roman"/>
          <w:sz w:val="24"/>
          <w:szCs w:val="24"/>
        </w:rPr>
      </w:pPr>
      <w:r w:rsidRPr="003F6EB3">
        <w:rPr>
          <w:rFonts w:ascii="Times New Roman" w:hAnsi="Times New Roman"/>
          <w:sz w:val="24"/>
          <w:szCs w:val="24"/>
        </w:rPr>
        <w:t xml:space="preserve">To </w:t>
      </w:r>
      <w:r w:rsidR="00E21D25">
        <w:rPr>
          <w:rFonts w:ascii="Times New Roman" w:hAnsi="Times New Roman"/>
          <w:sz w:val="24"/>
          <w:szCs w:val="24"/>
        </w:rPr>
        <w:t>co</w:t>
      </w:r>
      <w:r w:rsidR="00C738C6">
        <w:rPr>
          <w:rFonts w:ascii="Times New Roman" w:hAnsi="Times New Roman"/>
          <w:sz w:val="24"/>
          <w:szCs w:val="24"/>
        </w:rPr>
        <w:t>nclude</w:t>
      </w:r>
      <w:r w:rsidRPr="003F6EB3">
        <w:rPr>
          <w:rFonts w:ascii="Times New Roman" w:hAnsi="Times New Roman"/>
          <w:sz w:val="24"/>
          <w:szCs w:val="24"/>
        </w:rPr>
        <w:t xml:space="preserve"> th</w:t>
      </w:r>
      <w:r w:rsidR="00E21D25">
        <w:rPr>
          <w:rFonts w:ascii="Times New Roman" w:hAnsi="Times New Roman"/>
          <w:sz w:val="24"/>
          <w:szCs w:val="24"/>
        </w:rPr>
        <w:t>e</w:t>
      </w:r>
      <w:r w:rsidRPr="003F6EB3">
        <w:rPr>
          <w:rFonts w:ascii="Times New Roman" w:hAnsi="Times New Roman"/>
          <w:sz w:val="24"/>
          <w:szCs w:val="24"/>
        </w:rPr>
        <w:t xml:space="preserve"> report</w:t>
      </w:r>
      <w:r w:rsidR="00E21D25">
        <w:rPr>
          <w:rFonts w:ascii="Times New Roman" w:hAnsi="Times New Roman"/>
          <w:sz w:val="24"/>
          <w:szCs w:val="24"/>
        </w:rPr>
        <w:t>,</w:t>
      </w:r>
      <w:r w:rsidRPr="003F6EB3">
        <w:rPr>
          <w:rFonts w:ascii="Times New Roman" w:hAnsi="Times New Roman"/>
          <w:sz w:val="24"/>
          <w:szCs w:val="24"/>
        </w:rPr>
        <w:t xml:space="preserve"> a decent attempt</w:t>
      </w:r>
      <w:r w:rsidR="00C738C6">
        <w:rPr>
          <w:rFonts w:ascii="Times New Roman" w:hAnsi="Times New Roman"/>
          <w:sz w:val="24"/>
          <w:szCs w:val="24"/>
        </w:rPr>
        <w:t xml:space="preserve"> was made by me</w:t>
      </w:r>
      <w:r w:rsidRPr="003F6EB3">
        <w:rPr>
          <w:rFonts w:ascii="Times New Roman" w:hAnsi="Times New Roman"/>
          <w:sz w:val="24"/>
          <w:szCs w:val="24"/>
        </w:rPr>
        <w:t xml:space="preserve"> yet there are some average constraints: </w:t>
      </w:r>
    </w:p>
    <w:p w14:paraId="30924059" w14:textId="4C966F4E" w:rsidR="003F6EB3" w:rsidRPr="003F6EB3" w:rsidRDefault="003F6EB3" w:rsidP="00411495">
      <w:pPr>
        <w:numPr>
          <w:ilvl w:val="0"/>
          <w:numId w:val="4"/>
        </w:numPr>
        <w:spacing w:line="360" w:lineRule="auto"/>
        <w:jc w:val="both"/>
        <w:rPr>
          <w:rFonts w:ascii="Times New Roman" w:hAnsi="Times New Roman"/>
          <w:sz w:val="24"/>
          <w:szCs w:val="24"/>
        </w:rPr>
      </w:pPr>
      <w:r w:rsidRPr="003F6EB3">
        <w:rPr>
          <w:rFonts w:ascii="Times New Roman" w:hAnsi="Times New Roman"/>
          <w:sz w:val="24"/>
          <w:szCs w:val="24"/>
        </w:rPr>
        <w:t xml:space="preserve">In </w:t>
      </w:r>
      <w:r w:rsidR="00E21D25">
        <w:rPr>
          <w:rFonts w:ascii="Times New Roman" w:hAnsi="Times New Roman"/>
          <w:sz w:val="24"/>
          <w:szCs w:val="24"/>
        </w:rPr>
        <w:t xml:space="preserve">these 3 months internship period </w:t>
      </w:r>
      <w:r w:rsidRPr="003F6EB3">
        <w:rPr>
          <w:rFonts w:ascii="Times New Roman" w:hAnsi="Times New Roman"/>
          <w:sz w:val="24"/>
          <w:szCs w:val="24"/>
        </w:rPr>
        <w:t xml:space="preserve">it isn't feasible for me to get the hang of </w:t>
      </w:r>
      <w:r w:rsidR="00C738C6">
        <w:rPr>
          <w:rFonts w:ascii="Times New Roman" w:hAnsi="Times New Roman"/>
          <w:sz w:val="24"/>
          <w:szCs w:val="24"/>
        </w:rPr>
        <w:t xml:space="preserve">each matters </w:t>
      </w:r>
      <w:r w:rsidRPr="003F6EB3">
        <w:rPr>
          <w:rFonts w:ascii="Times New Roman" w:hAnsi="Times New Roman"/>
          <w:sz w:val="24"/>
          <w:szCs w:val="24"/>
        </w:rPr>
        <w:t>in subtleties of the office.</w:t>
      </w:r>
    </w:p>
    <w:p w14:paraId="75BB71AB" w14:textId="45054EA1" w:rsidR="003F6EB3" w:rsidRPr="003F6EB3" w:rsidRDefault="00C738C6" w:rsidP="00411495">
      <w:pPr>
        <w:numPr>
          <w:ilvl w:val="0"/>
          <w:numId w:val="4"/>
        </w:numPr>
        <w:spacing w:line="360" w:lineRule="auto"/>
        <w:jc w:val="both"/>
        <w:rPr>
          <w:rFonts w:ascii="Times New Roman" w:hAnsi="Times New Roman"/>
          <w:sz w:val="24"/>
          <w:szCs w:val="24"/>
        </w:rPr>
      </w:pPr>
      <w:r>
        <w:rPr>
          <w:rFonts w:ascii="Times New Roman" w:hAnsi="Times New Roman"/>
          <w:sz w:val="24"/>
          <w:szCs w:val="24"/>
        </w:rPr>
        <w:t xml:space="preserve">The </w:t>
      </w:r>
      <w:r w:rsidR="003F6EB3" w:rsidRPr="003F6EB3">
        <w:rPr>
          <w:rFonts w:ascii="Times New Roman" w:hAnsi="Times New Roman"/>
          <w:sz w:val="24"/>
          <w:szCs w:val="24"/>
        </w:rPr>
        <w:t>investigation</w:t>
      </w:r>
      <w:r>
        <w:rPr>
          <w:rFonts w:ascii="Times New Roman" w:hAnsi="Times New Roman"/>
          <w:sz w:val="24"/>
          <w:szCs w:val="24"/>
        </w:rPr>
        <w:t xml:space="preserve"> of mine</w:t>
      </w:r>
      <w:r w:rsidR="003F6EB3" w:rsidRPr="003F6EB3">
        <w:rPr>
          <w:rFonts w:ascii="Times New Roman" w:hAnsi="Times New Roman"/>
          <w:sz w:val="24"/>
          <w:szCs w:val="24"/>
        </w:rPr>
        <w:t xml:space="preserve"> is less precise for report. Since</w:t>
      </w:r>
      <w:r>
        <w:rPr>
          <w:rFonts w:ascii="Times New Roman" w:hAnsi="Times New Roman"/>
          <w:sz w:val="24"/>
          <w:szCs w:val="24"/>
        </w:rPr>
        <w:t xml:space="preserve"> all the information can’t share to all as per company’s policy.</w:t>
      </w:r>
      <w:r w:rsidR="003F6EB3" w:rsidRPr="003F6EB3">
        <w:rPr>
          <w:rFonts w:ascii="Times New Roman" w:hAnsi="Times New Roman"/>
          <w:sz w:val="24"/>
          <w:szCs w:val="24"/>
        </w:rPr>
        <w:t xml:space="preserve"> </w:t>
      </w:r>
    </w:p>
    <w:p w14:paraId="33049712" w14:textId="5DC75426" w:rsidR="003F6EB3" w:rsidRPr="003F6EB3" w:rsidRDefault="003F6EB3" w:rsidP="00411495">
      <w:pPr>
        <w:numPr>
          <w:ilvl w:val="0"/>
          <w:numId w:val="4"/>
        </w:numPr>
        <w:spacing w:line="360" w:lineRule="auto"/>
        <w:jc w:val="both"/>
        <w:rPr>
          <w:rFonts w:ascii="Times New Roman" w:hAnsi="Times New Roman"/>
          <w:sz w:val="24"/>
          <w:szCs w:val="24"/>
        </w:rPr>
      </w:pPr>
      <w:r w:rsidRPr="003F6EB3">
        <w:rPr>
          <w:rFonts w:ascii="Times New Roman" w:hAnsi="Times New Roman"/>
          <w:sz w:val="24"/>
          <w:szCs w:val="24"/>
        </w:rPr>
        <w:t xml:space="preserve">IDLC can't </w:t>
      </w:r>
      <w:r w:rsidR="00C738C6">
        <w:rPr>
          <w:rFonts w:ascii="Times New Roman" w:hAnsi="Times New Roman"/>
          <w:sz w:val="24"/>
          <w:szCs w:val="24"/>
        </w:rPr>
        <w:t>vouchsafe</w:t>
      </w:r>
      <w:r w:rsidR="00E21D25">
        <w:rPr>
          <w:rFonts w:ascii="Times New Roman" w:hAnsi="Times New Roman"/>
          <w:sz w:val="24"/>
          <w:szCs w:val="24"/>
        </w:rPr>
        <w:t xml:space="preserve"> all</w:t>
      </w:r>
      <w:r w:rsidRPr="003F6EB3">
        <w:rPr>
          <w:rFonts w:ascii="Times New Roman" w:hAnsi="Times New Roman"/>
          <w:sz w:val="24"/>
          <w:szCs w:val="24"/>
        </w:rPr>
        <w:t xml:space="preserve"> data to the pariah for their security </w:t>
      </w:r>
      <w:r w:rsidR="00C738C6">
        <w:rPr>
          <w:rFonts w:ascii="Times New Roman" w:hAnsi="Times New Roman"/>
          <w:sz w:val="24"/>
          <w:szCs w:val="24"/>
        </w:rPr>
        <w:t>affair</w:t>
      </w:r>
      <w:r w:rsidRPr="003F6EB3">
        <w:rPr>
          <w:rFonts w:ascii="Times New Roman" w:hAnsi="Times New Roman"/>
          <w:sz w:val="24"/>
          <w:szCs w:val="24"/>
        </w:rPr>
        <w:t>.</w:t>
      </w:r>
    </w:p>
    <w:p w14:paraId="52246162" w14:textId="24B47F0D" w:rsidR="003F6EB3" w:rsidRPr="003F6EB3" w:rsidRDefault="00C738C6" w:rsidP="00411495">
      <w:pPr>
        <w:numPr>
          <w:ilvl w:val="0"/>
          <w:numId w:val="4"/>
        </w:numPr>
        <w:spacing w:line="360" w:lineRule="auto"/>
        <w:jc w:val="both"/>
        <w:rPr>
          <w:rFonts w:ascii="Times New Roman" w:hAnsi="Times New Roman"/>
          <w:sz w:val="24"/>
          <w:szCs w:val="24"/>
        </w:rPr>
      </w:pPr>
      <w:r>
        <w:rPr>
          <w:rFonts w:ascii="Times New Roman" w:hAnsi="Times New Roman"/>
          <w:sz w:val="24"/>
          <w:szCs w:val="24"/>
        </w:rPr>
        <w:t>Contemporary</w:t>
      </w:r>
      <w:r w:rsidR="003F6EB3" w:rsidRPr="003F6EB3">
        <w:rPr>
          <w:rFonts w:ascii="Times New Roman" w:hAnsi="Times New Roman"/>
          <w:sz w:val="24"/>
          <w:szCs w:val="24"/>
        </w:rPr>
        <w:t xml:space="preserve"> </w:t>
      </w:r>
      <w:r>
        <w:rPr>
          <w:rFonts w:ascii="Times New Roman" w:hAnsi="Times New Roman"/>
          <w:sz w:val="24"/>
          <w:szCs w:val="24"/>
        </w:rPr>
        <w:t>deluge</w:t>
      </w:r>
      <w:r w:rsidR="003F6EB3" w:rsidRPr="003F6EB3">
        <w:rPr>
          <w:rFonts w:ascii="Times New Roman" w:hAnsi="Times New Roman"/>
          <w:sz w:val="24"/>
          <w:szCs w:val="24"/>
        </w:rPr>
        <w:t xml:space="preserve"> isn't accessible to </w:t>
      </w:r>
      <w:r>
        <w:rPr>
          <w:rFonts w:ascii="Times New Roman" w:hAnsi="Times New Roman"/>
          <w:sz w:val="24"/>
          <w:szCs w:val="24"/>
        </w:rPr>
        <w:t>company’s</w:t>
      </w:r>
      <w:r w:rsidR="003F6EB3" w:rsidRPr="003F6EB3">
        <w:rPr>
          <w:rFonts w:ascii="Times New Roman" w:hAnsi="Times New Roman"/>
          <w:sz w:val="24"/>
          <w:szCs w:val="24"/>
        </w:rPr>
        <w:t xml:space="preserve"> framework. </w:t>
      </w:r>
    </w:p>
    <w:p w14:paraId="58B8D041" w14:textId="7EF8EEF3" w:rsidR="00DF3F26" w:rsidRPr="00DF3F26" w:rsidRDefault="00BB2460" w:rsidP="00411495">
      <w:pPr>
        <w:numPr>
          <w:ilvl w:val="0"/>
          <w:numId w:val="4"/>
        </w:numPr>
        <w:spacing w:line="360" w:lineRule="auto"/>
        <w:jc w:val="both"/>
        <w:rPr>
          <w:rFonts w:ascii="Times New Roman" w:hAnsi="Times New Roman"/>
          <w:sz w:val="24"/>
          <w:szCs w:val="24"/>
        </w:rPr>
      </w:pPr>
      <w:r>
        <w:rPr>
          <w:rFonts w:ascii="Times New Roman" w:hAnsi="Times New Roman"/>
          <w:sz w:val="24"/>
          <w:szCs w:val="24"/>
        </w:rPr>
        <w:t>It is not possible to arrange c</w:t>
      </w:r>
      <w:r w:rsidR="003F6EB3" w:rsidRPr="003F6EB3">
        <w:rPr>
          <w:rFonts w:ascii="Times New Roman" w:hAnsi="Times New Roman"/>
          <w:sz w:val="24"/>
          <w:szCs w:val="24"/>
        </w:rPr>
        <w:t xml:space="preserve">ustomer </w:t>
      </w:r>
      <w:r w:rsidR="00E21D25">
        <w:rPr>
          <w:rFonts w:ascii="Times New Roman" w:hAnsi="Times New Roman"/>
          <w:sz w:val="24"/>
          <w:szCs w:val="24"/>
        </w:rPr>
        <w:t>individual meeting</w:t>
      </w:r>
      <w:r w:rsidR="003F6EB3" w:rsidRPr="003F6EB3">
        <w:rPr>
          <w:rFonts w:ascii="Times New Roman" w:hAnsi="Times New Roman"/>
          <w:sz w:val="24"/>
          <w:szCs w:val="24"/>
        </w:rPr>
        <w:t xml:space="preserve"> </w:t>
      </w:r>
      <w:r w:rsidR="00E21D25">
        <w:rPr>
          <w:rFonts w:ascii="Times New Roman" w:hAnsi="Times New Roman"/>
          <w:sz w:val="24"/>
          <w:szCs w:val="24"/>
        </w:rPr>
        <w:t>to</w:t>
      </w:r>
      <w:r w:rsidR="003F6EB3" w:rsidRPr="003F6EB3">
        <w:rPr>
          <w:rFonts w:ascii="Times New Roman" w:hAnsi="Times New Roman"/>
          <w:sz w:val="24"/>
          <w:szCs w:val="24"/>
        </w:rPr>
        <w:t xml:space="preserve"> comprehend the conclusion.</w:t>
      </w:r>
    </w:p>
    <w:p w14:paraId="451A3DC8" w14:textId="77777777" w:rsidR="003F6EB3" w:rsidRPr="003F6EB3" w:rsidRDefault="003F6EB3" w:rsidP="003F6EB3">
      <w:pPr>
        <w:spacing w:line="360" w:lineRule="auto"/>
        <w:jc w:val="both"/>
        <w:rPr>
          <w:rFonts w:ascii="Times New Roman" w:hAnsi="Times New Roman"/>
          <w:sz w:val="24"/>
          <w:szCs w:val="24"/>
        </w:rPr>
      </w:pPr>
      <w:r w:rsidRPr="003F6EB3">
        <w:rPr>
          <w:rFonts w:ascii="Times New Roman" w:hAnsi="Times New Roman"/>
          <w:sz w:val="24"/>
          <w:szCs w:val="24"/>
        </w:rPr>
        <w:tab/>
        <w:t xml:space="preserve"> </w:t>
      </w:r>
    </w:p>
    <w:p w14:paraId="1AC0F847" w14:textId="77777777" w:rsidR="00781E8C" w:rsidRPr="00781E8C" w:rsidRDefault="003F6EB3" w:rsidP="00781E8C">
      <w:pPr>
        <w:spacing w:line="360" w:lineRule="auto"/>
        <w:jc w:val="both"/>
        <w:rPr>
          <w:rFonts w:ascii="Times New Roman" w:hAnsi="Times New Roman"/>
          <w:sz w:val="24"/>
          <w:szCs w:val="24"/>
        </w:rPr>
      </w:pPr>
      <w:r w:rsidRPr="003F6EB3">
        <w:rPr>
          <w:rFonts w:ascii="Times New Roman" w:hAnsi="Times New Roman"/>
          <w:b/>
          <w:bCs/>
          <w:sz w:val="24"/>
          <w:szCs w:val="24"/>
        </w:rPr>
        <w:tab/>
      </w:r>
    </w:p>
    <w:p w14:paraId="78016E5E" w14:textId="77777777" w:rsidR="000115DB" w:rsidRPr="00CF6711" w:rsidRDefault="000115DB" w:rsidP="000115DB">
      <w:pPr>
        <w:spacing w:line="360" w:lineRule="auto"/>
        <w:ind w:left="720"/>
        <w:jc w:val="both"/>
        <w:rPr>
          <w:rFonts w:ascii="Times New Roman" w:hAnsi="Times New Roman"/>
          <w:sz w:val="24"/>
          <w:szCs w:val="24"/>
        </w:rPr>
      </w:pPr>
    </w:p>
    <w:p w14:paraId="69F3FD4A" w14:textId="77777777" w:rsidR="00CF6711" w:rsidRPr="00CF6711" w:rsidRDefault="00CF6711" w:rsidP="00CF6711">
      <w:pPr>
        <w:spacing w:line="360" w:lineRule="auto"/>
        <w:jc w:val="both"/>
        <w:rPr>
          <w:rFonts w:ascii="Times New Roman" w:hAnsi="Times New Roman"/>
          <w:sz w:val="24"/>
          <w:szCs w:val="24"/>
        </w:rPr>
      </w:pPr>
    </w:p>
    <w:p w14:paraId="5048E483" w14:textId="77777777" w:rsidR="00CF6711" w:rsidRPr="00CF6711" w:rsidRDefault="00CF6711" w:rsidP="00CF6711">
      <w:pPr>
        <w:spacing w:line="360" w:lineRule="auto"/>
        <w:jc w:val="both"/>
        <w:rPr>
          <w:rFonts w:ascii="Times New Roman" w:hAnsi="Times New Roman"/>
          <w:sz w:val="24"/>
          <w:szCs w:val="24"/>
        </w:rPr>
      </w:pPr>
    </w:p>
    <w:p w14:paraId="17734D42" w14:textId="77777777" w:rsidR="001A076B" w:rsidRDefault="001A076B" w:rsidP="001A076B"/>
    <w:p w14:paraId="3D67A462" w14:textId="77777777" w:rsidR="00DF3F26" w:rsidRDefault="00DF3F26" w:rsidP="001A076B"/>
    <w:p w14:paraId="4C1A2169" w14:textId="77777777" w:rsidR="00DF3F26" w:rsidRDefault="00DF3F26" w:rsidP="001A076B"/>
    <w:p w14:paraId="2180A2DF" w14:textId="77777777" w:rsidR="00DF3F26" w:rsidRDefault="00DF3F26" w:rsidP="001A076B"/>
    <w:p w14:paraId="5EF503CD" w14:textId="77777777" w:rsidR="00DF3F26" w:rsidRDefault="00DF3F26" w:rsidP="001A076B"/>
    <w:p w14:paraId="789FB18D" w14:textId="77777777" w:rsidR="00DF3F26" w:rsidRDefault="00DF3F26" w:rsidP="001A076B"/>
    <w:p w14:paraId="216B6583" w14:textId="77777777" w:rsidR="00DF3F26" w:rsidRDefault="00DF3F26" w:rsidP="001A076B"/>
    <w:p w14:paraId="30220CA9" w14:textId="77777777" w:rsidR="00DF3F26" w:rsidRDefault="00DF3F26" w:rsidP="001A076B"/>
    <w:p w14:paraId="254C8078" w14:textId="77777777" w:rsidR="00DF3F26" w:rsidRDefault="00DF3F26" w:rsidP="001A076B"/>
    <w:p w14:paraId="02E9439B" w14:textId="77777777" w:rsidR="00DF3F26" w:rsidRDefault="00DF3F26" w:rsidP="001A076B"/>
    <w:p w14:paraId="49D333C6" w14:textId="77777777" w:rsidR="00DF3F26" w:rsidRDefault="00DF3F26" w:rsidP="001A076B"/>
    <w:p w14:paraId="4676220D" w14:textId="77777777" w:rsidR="00DF3F26" w:rsidRDefault="00DF3F26" w:rsidP="001A076B"/>
    <w:p w14:paraId="097CF5CC" w14:textId="77777777" w:rsidR="00DF3F26" w:rsidRDefault="00DF3F26" w:rsidP="001A076B"/>
    <w:p w14:paraId="19EE5978" w14:textId="77777777" w:rsidR="00DF3F26" w:rsidRPr="000C5083" w:rsidRDefault="00DF3F26" w:rsidP="00DF3F26">
      <w:pPr>
        <w:pStyle w:val="Heading1"/>
        <w:shd w:val="clear" w:color="auto" w:fill="4472C4"/>
        <w:rPr>
          <w:sz w:val="72"/>
          <w:szCs w:val="72"/>
        </w:rPr>
      </w:pPr>
      <w:bookmarkStart w:id="10" w:name="_Toc46929713"/>
      <w:r w:rsidRPr="000C5083">
        <w:rPr>
          <w:sz w:val="72"/>
          <w:szCs w:val="72"/>
        </w:rPr>
        <w:t>Chapter 0</w:t>
      </w:r>
      <w:r>
        <w:rPr>
          <w:sz w:val="72"/>
          <w:szCs w:val="72"/>
        </w:rPr>
        <w:t>2</w:t>
      </w:r>
      <w:bookmarkEnd w:id="10"/>
    </w:p>
    <w:p w14:paraId="67EB1992" w14:textId="77777777" w:rsidR="00DF3F26" w:rsidRDefault="00DF3F26" w:rsidP="00DF3F26">
      <w:pPr>
        <w:tabs>
          <w:tab w:val="left" w:pos="1215"/>
        </w:tabs>
        <w:spacing w:line="360" w:lineRule="auto"/>
        <w:rPr>
          <w:rFonts w:ascii="Times New Roman" w:hAnsi="Times New Roman"/>
        </w:rPr>
      </w:pPr>
    </w:p>
    <w:p w14:paraId="4140F318" w14:textId="77777777" w:rsidR="00DF3F26" w:rsidRDefault="00DF3F26" w:rsidP="00DF3F26">
      <w:pPr>
        <w:tabs>
          <w:tab w:val="left" w:pos="1215"/>
        </w:tabs>
        <w:spacing w:line="360" w:lineRule="auto"/>
        <w:rPr>
          <w:rFonts w:ascii="Times New Roman" w:hAnsi="Times New Roman"/>
        </w:rPr>
      </w:pPr>
    </w:p>
    <w:p w14:paraId="5E564A25" w14:textId="35ACC89D" w:rsidR="00DF3F26" w:rsidRPr="00DD29CD" w:rsidRDefault="00DD29CD" w:rsidP="00DD29CD">
      <w:pPr>
        <w:pStyle w:val="Heading1"/>
        <w:shd w:val="clear" w:color="auto" w:fill="DEEAF6" w:themeFill="accent5" w:themeFillTint="33"/>
        <w:rPr>
          <w:sz w:val="56"/>
          <w:szCs w:val="56"/>
        </w:rPr>
      </w:pPr>
      <w:bookmarkStart w:id="11" w:name="_Toc46929714"/>
      <w:r w:rsidRPr="00DD29CD">
        <w:rPr>
          <w:sz w:val="56"/>
          <w:szCs w:val="56"/>
        </w:rPr>
        <w:t>Company and Industry Overview</w:t>
      </w:r>
      <w:bookmarkEnd w:id="11"/>
    </w:p>
    <w:p w14:paraId="2F67525F" w14:textId="77777777" w:rsidR="00DF3F26" w:rsidRDefault="00DF3F26" w:rsidP="00DF3F26"/>
    <w:p w14:paraId="29CFD3B1" w14:textId="77777777" w:rsidR="00DF3F26" w:rsidRDefault="00DF3F26" w:rsidP="00DF3F26"/>
    <w:p w14:paraId="24F8E43A" w14:textId="77777777" w:rsidR="0074713A" w:rsidRDefault="00031A24" w:rsidP="00DF3F26">
      <w:r>
        <w:rPr>
          <w:noProof/>
        </w:rPr>
        <w:drawing>
          <wp:inline distT="0" distB="0" distL="0" distR="0" wp14:anchorId="2D0D6543" wp14:editId="75F28CEF">
            <wp:extent cx="5932805" cy="352996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2805" cy="3529965"/>
                    </a:xfrm>
                    <a:prstGeom prst="rect">
                      <a:avLst/>
                    </a:prstGeom>
                    <a:noFill/>
                    <a:ln>
                      <a:noFill/>
                    </a:ln>
                  </pic:spPr>
                </pic:pic>
              </a:graphicData>
            </a:graphic>
          </wp:inline>
        </w:drawing>
      </w:r>
    </w:p>
    <w:p w14:paraId="7B583E03" w14:textId="77777777" w:rsidR="00DF3F26" w:rsidRDefault="00DF3F26" w:rsidP="00DF3F26"/>
    <w:p w14:paraId="034FFB18" w14:textId="77777777" w:rsidR="0074713A" w:rsidRDefault="0074713A" w:rsidP="00DF3F26"/>
    <w:p w14:paraId="2E6080E4" w14:textId="77777777" w:rsidR="0074713A" w:rsidRDefault="0074713A" w:rsidP="00DF3F26"/>
    <w:p w14:paraId="473D7502" w14:textId="77777777" w:rsidR="0074713A" w:rsidRDefault="0074713A" w:rsidP="00DF3F26"/>
    <w:p w14:paraId="1BBEB7D4" w14:textId="77777777" w:rsidR="0074713A" w:rsidRDefault="0074713A" w:rsidP="00DF3F26"/>
    <w:p w14:paraId="7E9EFB48" w14:textId="77777777" w:rsidR="0074713A" w:rsidRDefault="0074713A" w:rsidP="00DF3F26"/>
    <w:p w14:paraId="341AECFF" w14:textId="77777777" w:rsidR="0074713A" w:rsidRDefault="0074713A" w:rsidP="00DF3F26"/>
    <w:p w14:paraId="0802C596" w14:textId="77777777" w:rsidR="0074713A" w:rsidRDefault="0074713A" w:rsidP="00DF3F26"/>
    <w:p w14:paraId="6D62C1E3" w14:textId="77777777" w:rsidR="0074713A" w:rsidRDefault="0074713A" w:rsidP="00DF3F26"/>
    <w:p w14:paraId="00B51CBA" w14:textId="77777777" w:rsidR="0074713A" w:rsidRDefault="004E05AD" w:rsidP="004E05AD">
      <w:pPr>
        <w:pStyle w:val="Heading2"/>
      </w:pPr>
      <w:bookmarkStart w:id="12" w:name="_Toc46929715"/>
      <w:r>
        <w:t>2.1 Company Analysis</w:t>
      </w:r>
      <w:bookmarkEnd w:id="12"/>
    </w:p>
    <w:p w14:paraId="3F1BB767" w14:textId="77777777" w:rsidR="00A97920" w:rsidRDefault="00A97920" w:rsidP="004E05AD">
      <w:pPr>
        <w:spacing w:line="360" w:lineRule="auto"/>
        <w:jc w:val="both"/>
        <w:rPr>
          <w:rFonts w:ascii="Times New Roman" w:hAnsi="Times New Roman"/>
          <w:sz w:val="24"/>
          <w:szCs w:val="24"/>
        </w:rPr>
      </w:pPr>
    </w:p>
    <w:p w14:paraId="2557CE3A" w14:textId="3B0308F7" w:rsidR="004E05AD" w:rsidRDefault="004E05AD" w:rsidP="004E05AD">
      <w:pPr>
        <w:spacing w:line="360" w:lineRule="auto"/>
        <w:jc w:val="both"/>
        <w:rPr>
          <w:rFonts w:ascii="Times New Roman" w:hAnsi="Times New Roman"/>
          <w:b/>
          <w:bCs/>
          <w:sz w:val="24"/>
          <w:szCs w:val="24"/>
        </w:rPr>
      </w:pPr>
      <w:r>
        <w:rPr>
          <w:rFonts w:ascii="Times New Roman" w:hAnsi="Times New Roman"/>
          <w:sz w:val="24"/>
          <w:szCs w:val="24"/>
        </w:rPr>
        <w:t xml:space="preserve">The name of the company </w:t>
      </w:r>
      <w:r w:rsidR="004F022E">
        <w:rPr>
          <w:rFonts w:ascii="Times New Roman" w:hAnsi="Times New Roman"/>
          <w:sz w:val="24"/>
          <w:szCs w:val="24"/>
        </w:rPr>
        <w:t xml:space="preserve">where I have done my internship </w:t>
      </w:r>
      <w:r>
        <w:rPr>
          <w:rFonts w:ascii="Times New Roman" w:hAnsi="Times New Roman"/>
          <w:sz w:val="24"/>
          <w:szCs w:val="24"/>
        </w:rPr>
        <w:t xml:space="preserve">is </w:t>
      </w:r>
      <w:r w:rsidRPr="004E05AD">
        <w:rPr>
          <w:rFonts w:ascii="Times New Roman" w:hAnsi="Times New Roman"/>
          <w:b/>
          <w:bCs/>
          <w:sz w:val="24"/>
          <w:szCs w:val="24"/>
        </w:rPr>
        <w:t>IDLC Finance Limited</w:t>
      </w:r>
      <w:r>
        <w:rPr>
          <w:rFonts w:ascii="Times New Roman" w:hAnsi="Times New Roman"/>
          <w:b/>
          <w:bCs/>
          <w:sz w:val="24"/>
          <w:szCs w:val="24"/>
        </w:rPr>
        <w:t>.</w:t>
      </w:r>
    </w:p>
    <w:p w14:paraId="348F43EA" w14:textId="77777777" w:rsidR="004E05AD" w:rsidRDefault="004E05AD" w:rsidP="004E05AD">
      <w:pPr>
        <w:pStyle w:val="Heading3"/>
      </w:pPr>
      <w:bookmarkStart w:id="13" w:name="_Toc46929716"/>
      <w:r>
        <w:t xml:space="preserve">2.1.1 </w:t>
      </w:r>
      <w:r w:rsidR="00A97920">
        <w:t>History and Overview of the Company</w:t>
      </w:r>
      <w:bookmarkEnd w:id="13"/>
    </w:p>
    <w:p w14:paraId="772D2E5D" w14:textId="77777777" w:rsidR="00A97920" w:rsidRPr="00A97920" w:rsidRDefault="00A97920" w:rsidP="00A97920">
      <w:pPr>
        <w:rPr>
          <w:b/>
          <w:bCs/>
        </w:rPr>
      </w:pPr>
    </w:p>
    <w:p w14:paraId="1B589522" w14:textId="77777777" w:rsidR="00A97920" w:rsidRPr="00A97920" w:rsidRDefault="00A97920" w:rsidP="00604088">
      <w:pPr>
        <w:shd w:val="clear" w:color="auto" w:fill="D9E2F3"/>
        <w:rPr>
          <w:rFonts w:ascii="Times New Roman" w:hAnsi="Times New Roman"/>
          <w:b/>
          <w:bCs/>
          <w:sz w:val="24"/>
          <w:szCs w:val="24"/>
        </w:rPr>
      </w:pPr>
      <w:r w:rsidRPr="00A97920">
        <w:rPr>
          <w:rFonts w:ascii="Times New Roman" w:hAnsi="Times New Roman"/>
          <w:b/>
          <w:bCs/>
          <w:sz w:val="24"/>
          <w:szCs w:val="24"/>
        </w:rPr>
        <w:t>History of IDLC Finance Limited</w:t>
      </w:r>
    </w:p>
    <w:p w14:paraId="305DE9D5" w14:textId="09E08C3D" w:rsidR="004E05AD" w:rsidRPr="004E05AD" w:rsidRDefault="004F022E" w:rsidP="00A97920">
      <w:pPr>
        <w:spacing w:line="360" w:lineRule="auto"/>
        <w:jc w:val="both"/>
        <w:rPr>
          <w:rFonts w:ascii="Times New Roman" w:hAnsi="Times New Roman"/>
          <w:sz w:val="24"/>
          <w:szCs w:val="24"/>
        </w:rPr>
      </w:pPr>
      <w:r w:rsidRPr="004F022E">
        <w:rPr>
          <w:rFonts w:ascii="Times New Roman" w:hAnsi="Times New Roman"/>
          <w:sz w:val="24"/>
          <w:szCs w:val="24"/>
        </w:rPr>
        <w:t xml:space="preserve">1985, IDLC Finance Ltd looked its excursion, as the first non-banking financial relationship of the nation. Organization sponsorship for IDLC Finance Limited is the International Finance Corporation (IFC) of The World Bank Group with much close by and worldwide joint exertion. Worldwide Finance Corporation (IFC), German Investment and Development Company (DEG), </w:t>
      </w:r>
      <w:proofErr w:type="spellStart"/>
      <w:r w:rsidRPr="004F022E">
        <w:rPr>
          <w:rFonts w:ascii="Times New Roman" w:hAnsi="Times New Roman"/>
          <w:sz w:val="24"/>
          <w:szCs w:val="24"/>
        </w:rPr>
        <w:t>Kookmin</w:t>
      </w:r>
      <w:proofErr w:type="spellEnd"/>
      <w:r w:rsidRPr="004F022E">
        <w:rPr>
          <w:rFonts w:ascii="Times New Roman" w:hAnsi="Times New Roman"/>
          <w:sz w:val="24"/>
          <w:szCs w:val="24"/>
        </w:rPr>
        <w:t xml:space="preserve"> Bank, Korea Development Financing Corporation, The Aga Khan Fund for Economic Development, The City Bank Limited, IPDC of Bangladesh Limited, </w:t>
      </w:r>
      <w:proofErr w:type="spellStart"/>
      <w:r w:rsidRPr="004F022E">
        <w:rPr>
          <w:rFonts w:ascii="Times New Roman" w:hAnsi="Times New Roman"/>
          <w:sz w:val="24"/>
          <w:szCs w:val="24"/>
        </w:rPr>
        <w:t>Sadharan</w:t>
      </w:r>
      <w:proofErr w:type="spellEnd"/>
      <w:r w:rsidRPr="004F022E">
        <w:rPr>
          <w:rFonts w:ascii="Times New Roman" w:hAnsi="Times New Roman"/>
          <w:sz w:val="24"/>
          <w:szCs w:val="24"/>
        </w:rPr>
        <w:t xml:space="preserve"> </w:t>
      </w:r>
      <w:proofErr w:type="spellStart"/>
      <w:r w:rsidRPr="004F022E">
        <w:rPr>
          <w:rFonts w:ascii="Times New Roman" w:hAnsi="Times New Roman"/>
          <w:sz w:val="24"/>
          <w:szCs w:val="24"/>
        </w:rPr>
        <w:t>Bima</w:t>
      </w:r>
      <w:proofErr w:type="spellEnd"/>
      <w:r w:rsidRPr="004F022E">
        <w:rPr>
          <w:rFonts w:ascii="Times New Roman" w:hAnsi="Times New Roman"/>
          <w:sz w:val="24"/>
          <w:szCs w:val="24"/>
        </w:rPr>
        <w:t xml:space="preserve"> Corporation. With the movement of this affiliation the essential distant shareholding of 49% was a little bit at a time being pulled back. The local backings were taking the shareholding spots of the relationship, in end in 2009 there was no outside shareholding of the affiliation</w:t>
      </w:r>
      <w:r w:rsidR="00A97920" w:rsidRPr="00A97920">
        <w:rPr>
          <w:rFonts w:ascii="Times New Roman" w:hAnsi="Times New Roman"/>
          <w:sz w:val="24"/>
          <w:szCs w:val="24"/>
        </w:rPr>
        <w:t>.</w:t>
      </w:r>
    </w:p>
    <w:p w14:paraId="1DE057DD" w14:textId="77777777" w:rsidR="0074713A" w:rsidRDefault="0074713A" w:rsidP="00DF3F26"/>
    <w:p w14:paraId="429777B3" w14:textId="77777777" w:rsidR="0074713A" w:rsidRPr="00A106EF" w:rsidRDefault="00A106EF" w:rsidP="00604088">
      <w:pPr>
        <w:shd w:val="clear" w:color="auto" w:fill="D9E2F3"/>
        <w:rPr>
          <w:rFonts w:ascii="Times New Roman" w:hAnsi="Times New Roman"/>
          <w:b/>
          <w:bCs/>
          <w:sz w:val="24"/>
          <w:szCs w:val="24"/>
        </w:rPr>
      </w:pPr>
      <w:r w:rsidRPr="00A106EF">
        <w:rPr>
          <w:rFonts w:ascii="Times New Roman" w:hAnsi="Times New Roman"/>
          <w:b/>
          <w:bCs/>
          <w:sz w:val="24"/>
          <w:szCs w:val="24"/>
        </w:rPr>
        <w:t>Overview of IDLC Finance Limited</w:t>
      </w:r>
    </w:p>
    <w:p w14:paraId="47D7F3A1" w14:textId="785849DD" w:rsidR="007F4E84" w:rsidRPr="007F4E84" w:rsidRDefault="007F4E84" w:rsidP="007F4E84">
      <w:pPr>
        <w:spacing w:line="360" w:lineRule="auto"/>
        <w:jc w:val="both"/>
        <w:rPr>
          <w:rFonts w:ascii="Times New Roman" w:hAnsi="Times New Roman"/>
          <w:sz w:val="24"/>
          <w:szCs w:val="24"/>
        </w:rPr>
      </w:pPr>
      <w:r w:rsidRPr="007F4E84">
        <w:rPr>
          <w:rFonts w:ascii="Times New Roman" w:hAnsi="Times New Roman"/>
          <w:sz w:val="24"/>
          <w:szCs w:val="24"/>
        </w:rPr>
        <w:t>Ongoing year's</w:t>
      </w:r>
      <w:r w:rsidR="000E10F5">
        <w:rPr>
          <w:rFonts w:ascii="Times New Roman" w:hAnsi="Times New Roman"/>
          <w:sz w:val="24"/>
          <w:szCs w:val="24"/>
        </w:rPr>
        <w:t xml:space="preserve"> the improvement in </w:t>
      </w:r>
      <w:r w:rsidR="00D14E51">
        <w:rPr>
          <w:rFonts w:ascii="Times New Roman" w:hAnsi="Times New Roman"/>
          <w:sz w:val="24"/>
          <w:szCs w:val="24"/>
        </w:rPr>
        <w:t xml:space="preserve">financial </w:t>
      </w:r>
      <w:r w:rsidRPr="007F4E84">
        <w:rPr>
          <w:rFonts w:ascii="Times New Roman" w:hAnsi="Times New Roman"/>
          <w:sz w:val="24"/>
          <w:szCs w:val="24"/>
        </w:rPr>
        <w:t xml:space="preserve">market has been taking back thought from the arrangement creators. In the rudimentary difference being developed procedure one clarification lies uncovered in the nearby ecumenical </w:t>
      </w:r>
      <w:r w:rsidR="000E10F5">
        <w:rPr>
          <w:rFonts w:ascii="Times New Roman" w:hAnsi="Times New Roman"/>
          <w:sz w:val="24"/>
          <w:szCs w:val="24"/>
        </w:rPr>
        <w:t>exertions</w:t>
      </w:r>
      <w:r w:rsidRPr="007F4E84">
        <w:rPr>
          <w:rFonts w:ascii="Times New Roman" w:hAnsi="Times New Roman"/>
          <w:sz w:val="24"/>
          <w:szCs w:val="24"/>
        </w:rPr>
        <w:t xml:space="preserve"> of the </w:t>
      </w:r>
      <w:r w:rsidR="000E10F5">
        <w:rPr>
          <w:rFonts w:ascii="Times New Roman" w:hAnsi="Times New Roman"/>
          <w:sz w:val="24"/>
          <w:szCs w:val="24"/>
        </w:rPr>
        <w:t>non-government</w:t>
      </w:r>
      <w:r w:rsidRPr="007F4E84">
        <w:rPr>
          <w:rFonts w:ascii="Times New Roman" w:hAnsi="Times New Roman"/>
          <w:sz w:val="24"/>
          <w:szCs w:val="24"/>
        </w:rPr>
        <w:t xml:space="preserve"> segment as a </w:t>
      </w:r>
      <w:r w:rsidR="00BE56BC">
        <w:rPr>
          <w:rFonts w:ascii="Times New Roman" w:hAnsi="Times New Roman"/>
          <w:sz w:val="24"/>
          <w:szCs w:val="24"/>
        </w:rPr>
        <w:t>mechanism</w:t>
      </w:r>
      <w:r w:rsidRPr="007F4E84">
        <w:rPr>
          <w:rFonts w:ascii="Times New Roman" w:hAnsi="Times New Roman"/>
          <w:sz w:val="24"/>
          <w:szCs w:val="24"/>
        </w:rPr>
        <w:t xml:space="preserve"> of financial development. Both created and creating nations in the administrations and the global money related foundations which put on striking impact on the approach making gadget of creating nations. An extraordinary </w:t>
      </w:r>
      <w:r w:rsidR="00336204">
        <w:rPr>
          <w:rFonts w:ascii="Times New Roman" w:hAnsi="Times New Roman"/>
          <w:sz w:val="24"/>
          <w:szCs w:val="24"/>
        </w:rPr>
        <w:t>combination of proliferate</w:t>
      </w:r>
      <w:r w:rsidRPr="007F4E84">
        <w:rPr>
          <w:rFonts w:ascii="Times New Roman" w:hAnsi="Times New Roman"/>
          <w:sz w:val="24"/>
          <w:szCs w:val="24"/>
        </w:rPr>
        <w:t xml:space="preserve"> is the esprit</w:t>
      </w:r>
      <w:r w:rsidR="00336204">
        <w:rPr>
          <w:rFonts w:ascii="Times New Roman" w:hAnsi="Times New Roman"/>
          <w:sz w:val="24"/>
          <w:szCs w:val="24"/>
        </w:rPr>
        <w:t xml:space="preserve"> and</w:t>
      </w:r>
      <w:r w:rsidRPr="007F4E84">
        <w:rPr>
          <w:rFonts w:ascii="Times New Roman" w:hAnsi="Times New Roman"/>
          <w:sz w:val="24"/>
          <w:szCs w:val="24"/>
        </w:rPr>
        <w:t xml:space="preserve"> has all as enkindled </w:t>
      </w:r>
      <w:r w:rsidR="00336204">
        <w:rPr>
          <w:rFonts w:ascii="Times New Roman" w:hAnsi="Times New Roman"/>
          <w:sz w:val="24"/>
          <w:szCs w:val="24"/>
        </w:rPr>
        <w:t>conglomerate</w:t>
      </w:r>
      <w:r w:rsidRPr="007F4E84">
        <w:rPr>
          <w:rFonts w:ascii="Times New Roman" w:hAnsi="Times New Roman"/>
          <w:sz w:val="24"/>
          <w:szCs w:val="24"/>
        </w:rPr>
        <w:t xml:space="preserve"> of specific enterprise. </w:t>
      </w:r>
    </w:p>
    <w:p w14:paraId="42AA4D04" w14:textId="76F84132" w:rsidR="007F4E84" w:rsidRDefault="007F4E84" w:rsidP="007F4E84">
      <w:pPr>
        <w:spacing w:line="360" w:lineRule="auto"/>
        <w:jc w:val="both"/>
        <w:rPr>
          <w:rFonts w:ascii="Times New Roman" w:hAnsi="Times New Roman"/>
          <w:sz w:val="24"/>
          <w:szCs w:val="24"/>
        </w:rPr>
      </w:pPr>
      <w:r w:rsidRPr="007F4E84">
        <w:rPr>
          <w:rFonts w:ascii="Times New Roman" w:hAnsi="Times New Roman"/>
          <w:sz w:val="24"/>
          <w:szCs w:val="24"/>
        </w:rPr>
        <w:t>Accomplished noteworthy development in every aspect of business by third quarter of the year 2009, IDLC Finance Ltd is the main money related establishment of the nation.</w:t>
      </w:r>
      <w:r w:rsidR="00336204">
        <w:rPr>
          <w:rFonts w:ascii="Times New Roman" w:hAnsi="Times New Roman"/>
          <w:sz w:val="24"/>
          <w:szCs w:val="24"/>
        </w:rPr>
        <w:t xml:space="preserve"> </w:t>
      </w:r>
      <w:r w:rsidRPr="007F4E84">
        <w:rPr>
          <w:rFonts w:ascii="Times New Roman" w:hAnsi="Times New Roman"/>
          <w:sz w:val="24"/>
          <w:szCs w:val="24"/>
        </w:rPr>
        <w:t>IDLC</w:t>
      </w:r>
      <w:r w:rsidR="00336204">
        <w:rPr>
          <w:rFonts w:ascii="Times New Roman" w:hAnsi="Times New Roman"/>
          <w:sz w:val="24"/>
          <w:szCs w:val="24"/>
        </w:rPr>
        <w:t xml:space="preserve"> had been </w:t>
      </w:r>
      <w:r w:rsidRPr="007F4E84">
        <w:rPr>
          <w:rFonts w:ascii="Times New Roman" w:hAnsi="Times New Roman"/>
          <w:sz w:val="24"/>
          <w:szCs w:val="24"/>
        </w:rPr>
        <w:t>started its activity</w:t>
      </w:r>
      <w:r w:rsidR="00336204">
        <w:rPr>
          <w:rFonts w:ascii="Times New Roman" w:hAnsi="Times New Roman"/>
          <w:sz w:val="24"/>
          <w:szCs w:val="24"/>
        </w:rPr>
        <w:t xml:space="preserve"> in 1985</w:t>
      </w:r>
      <w:r w:rsidRPr="007F4E84">
        <w:rPr>
          <w:rFonts w:ascii="Times New Roman" w:hAnsi="Times New Roman"/>
          <w:sz w:val="24"/>
          <w:szCs w:val="24"/>
        </w:rPr>
        <w:t xml:space="preserve"> as the first renting organization in Bangladesh. </w:t>
      </w:r>
      <w:r w:rsidR="00336204">
        <w:rPr>
          <w:rFonts w:ascii="Times New Roman" w:hAnsi="Times New Roman"/>
          <w:sz w:val="24"/>
          <w:szCs w:val="24"/>
        </w:rPr>
        <w:t xml:space="preserve"> </w:t>
      </w:r>
      <w:r w:rsidRPr="007F4E84">
        <w:rPr>
          <w:rFonts w:ascii="Times New Roman" w:hAnsi="Times New Roman"/>
          <w:sz w:val="24"/>
          <w:szCs w:val="24"/>
        </w:rPr>
        <w:t xml:space="preserve">IDLC </w:t>
      </w:r>
      <w:r w:rsidRPr="007F4E84">
        <w:rPr>
          <w:rFonts w:ascii="Times New Roman" w:hAnsi="Times New Roman"/>
          <w:sz w:val="24"/>
          <w:szCs w:val="24"/>
        </w:rPr>
        <w:lastRenderedPageBreak/>
        <w:t>was authorized as a Financial Institution by the nation's national bank</w:t>
      </w:r>
      <w:r w:rsidR="00336204">
        <w:rPr>
          <w:rFonts w:ascii="Times New Roman" w:hAnsi="Times New Roman"/>
          <w:sz w:val="24"/>
          <w:szCs w:val="24"/>
        </w:rPr>
        <w:t xml:space="preserve"> in1995</w:t>
      </w:r>
      <w:r w:rsidRPr="007F4E84">
        <w:rPr>
          <w:rFonts w:ascii="Times New Roman" w:hAnsi="Times New Roman"/>
          <w:sz w:val="24"/>
          <w:szCs w:val="24"/>
        </w:rPr>
        <w:t xml:space="preserve"> and during the most recent two decades, the organization has developed couple with the nation's </w:t>
      </w:r>
      <w:r w:rsidR="00336204">
        <w:rPr>
          <w:rFonts w:ascii="Times New Roman" w:hAnsi="Times New Roman"/>
          <w:sz w:val="24"/>
          <w:szCs w:val="24"/>
        </w:rPr>
        <w:t>economic development</w:t>
      </w:r>
      <w:r w:rsidRPr="007F4E84">
        <w:rPr>
          <w:rFonts w:ascii="Times New Roman" w:hAnsi="Times New Roman"/>
          <w:sz w:val="24"/>
          <w:szCs w:val="24"/>
        </w:rPr>
        <w:t xml:space="preserve">. </w:t>
      </w:r>
    </w:p>
    <w:p w14:paraId="1A597104" w14:textId="661174DB" w:rsidR="007F4E84" w:rsidRPr="007F4E84" w:rsidRDefault="007F4E84" w:rsidP="007F4E84">
      <w:pPr>
        <w:spacing w:line="360" w:lineRule="auto"/>
        <w:jc w:val="both"/>
        <w:rPr>
          <w:rFonts w:ascii="Times New Roman" w:hAnsi="Times New Roman"/>
          <w:sz w:val="24"/>
          <w:szCs w:val="24"/>
        </w:rPr>
      </w:pPr>
      <w:r w:rsidRPr="007F4E84">
        <w:rPr>
          <w:rFonts w:ascii="Times New Roman" w:hAnsi="Times New Roman"/>
          <w:sz w:val="24"/>
          <w:szCs w:val="24"/>
        </w:rPr>
        <w:t>Items and administrations of</w:t>
      </w:r>
      <w:r w:rsidR="00336204">
        <w:rPr>
          <w:rFonts w:ascii="Times New Roman" w:hAnsi="Times New Roman"/>
          <w:sz w:val="24"/>
          <w:szCs w:val="24"/>
        </w:rPr>
        <w:t xml:space="preserve"> the </w:t>
      </w:r>
      <w:r w:rsidRPr="007F4E84">
        <w:rPr>
          <w:rFonts w:ascii="Times New Roman" w:hAnsi="Times New Roman"/>
          <w:sz w:val="24"/>
          <w:szCs w:val="24"/>
        </w:rPr>
        <w:t>wide arrangement</w:t>
      </w:r>
      <w:r w:rsidR="00336204">
        <w:rPr>
          <w:rFonts w:ascii="Times New Roman" w:hAnsi="Times New Roman"/>
          <w:sz w:val="24"/>
          <w:szCs w:val="24"/>
        </w:rPr>
        <w:t xml:space="preserve"> of IDLC</w:t>
      </w:r>
      <w:r w:rsidRPr="007F4E84">
        <w:rPr>
          <w:rFonts w:ascii="Times New Roman" w:hAnsi="Times New Roman"/>
          <w:sz w:val="24"/>
          <w:szCs w:val="24"/>
        </w:rPr>
        <w:t xml:space="preserve"> run from retail items (home and vehicle credits), corporate and SME items (rent and term advances), organized fund or administrations running from capital</w:t>
      </w:r>
      <w:r w:rsidR="00B1642B">
        <w:rPr>
          <w:rFonts w:ascii="Times New Roman" w:hAnsi="Times New Roman"/>
          <w:sz w:val="24"/>
          <w:szCs w:val="24"/>
        </w:rPr>
        <w:t xml:space="preserve"> market </w:t>
      </w:r>
      <w:r w:rsidRPr="007F4E84">
        <w:rPr>
          <w:rFonts w:ascii="Times New Roman" w:hAnsi="Times New Roman"/>
          <w:sz w:val="24"/>
          <w:szCs w:val="24"/>
        </w:rPr>
        <w:t>rebuilding and</w:t>
      </w:r>
      <w:r w:rsidR="00B1642B">
        <w:rPr>
          <w:rFonts w:ascii="Times New Roman" w:hAnsi="Times New Roman"/>
          <w:sz w:val="24"/>
          <w:szCs w:val="24"/>
        </w:rPr>
        <w:t xml:space="preserve"> </w:t>
      </w:r>
      <w:r w:rsidRPr="007F4E84">
        <w:rPr>
          <w:rFonts w:ascii="Times New Roman" w:hAnsi="Times New Roman"/>
          <w:sz w:val="24"/>
          <w:szCs w:val="24"/>
        </w:rPr>
        <w:t>administrations</w:t>
      </w:r>
      <w:r w:rsidR="00B1642B">
        <w:rPr>
          <w:rFonts w:ascii="Times New Roman" w:hAnsi="Times New Roman"/>
          <w:sz w:val="24"/>
          <w:szCs w:val="24"/>
        </w:rPr>
        <w:t xml:space="preserve"> of capital market.</w:t>
      </w:r>
    </w:p>
    <w:p w14:paraId="745162C4" w14:textId="2F41870A" w:rsidR="007F4E84" w:rsidRPr="007F4E84" w:rsidRDefault="007F4E84" w:rsidP="007F4E84">
      <w:pPr>
        <w:spacing w:line="360" w:lineRule="auto"/>
        <w:jc w:val="both"/>
        <w:rPr>
          <w:rFonts w:ascii="Times New Roman" w:hAnsi="Times New Roman"/>
          <w:sz w:val="24"/>
          <w:szCs w:val="24"/>
        </w:rPr>
      </w:pPr>
      <w:r w:rsidRPr="007F4E84">
        <w:rPr>
          <w:rFonts w:ascii="Times New Roman" w:hAnsi="Times New Roman"/>
          <w:sz w:val="24"/>
          <w:szCs w:val="24"/>
        </w:rPr>
        <w:t>The organization additionally makes sure about its reality in the nation's developing financial exchange with propelling an auxiliary IDLC Securities Limited-which is offering undeniable financier administration for</w:t>
      </w:r>
      <w:r w:rsidR="00326D9D">
        <w:rPr>
          <w:rFonts w:ascii="Times New Roman" w:hAnsi="Times New Roman"/>
          <w:sz w:val="24"/>
          <w:szCs w:val="24"/>
        </w:rPr>
        <w:t xml:space="preserve"> the customers of</w:t>
      </w:r>
      <w:r w:rsidRPr="007F4E84">
        <w:rPr>
          <w:rFonts w:ascii="Times New Roman" w:hAnsi="Times New Roman"/>
          <w:sz w:val="24"/>
          <w:szCs w:val="24"/>
        </w:rPr>
        <w:t xml:space="preserve"> retail and institutional. </w:t>
      </w:r>
    </w:p>
    <w:p w14:paraId="714701DF" w14:textId="7A524C8A" w:rsidR="007F4E84" w:rsidRDefault="00326D9D" w:rsidP="007F4E84">
      <w:pPr>
        <w:spacing w:line="360" w:lineRule="auto"/>
        <w:jc w:val="both"/>
        <w:rPr>
          <w:rFonts w:ascii="Times New Roman" w:hAnsi="Times New Roman"/>
          <w:sz w:val="24"/>
          <w:szCs w:val="24"/>
        </w:rPr>
      </w:pPr>
      <w:r>
        <w:rPr>
          <w:rFonts w:ascii="Times New Roman" w:hAnsi="Times New Roman"/>
          <w:sz w:val="24"/>
          <w:szCs w:val="24"/>
        </w:rPr>
        <w:t xml:space="preserve">In </w:t>
      </w:r>
      <w:r w:rsidR="007F4E84" w:rsidRPr="007F4E84">
        <w:rPr>
          <w:rFonts w:ascii="Times New Roman" w:hAnsi="Times New Roman"/>
          <w:sz w:val="24"/>
          <w:szCs w:val="24"/>
        </w:rPr>
        <w:t>Bangladesh</w:t>
      </w:r>
      <w:r>
        <w:rPr>
          <w:rFonts w:ascii="Times New Roman" w:hAnsi="Times New Roman"/>
          <w:sz w:val="24"/>
          <w:szCs w:val="24"/>
        </w:rPr>
        <w:t xml:space="preserve"> we have five</w:t>
      </w:r>
      <w:r w:rsidR="007F4E84" w:rsidRPr="007F4E84">
        <w:rPr>
          <w:rFonts w:ascii="Times New Roman" w:hAnsi="Times New Roman"/>
          <w:sz w:val="24"/>
          <w:szCs w:val="24"/>
        </w:rPr>
        <w:t xml:space="preserve"> money related foundations </w:t>
      </w:r>
    </w:p>
    <w:p w14:paraId="4C1FADD7" w14:textId="77777777" w:rsidR="007F4E84" w:rsidRDefault="007F4E84" w:rsidP="00411495">
      <w:pPr>
        <w:pStyle w:val="ListParagraph"/>
        <w:numPr>
          <w:ilvl w:val="0"/>
          <w:numId w:val="5"/>
        </w:numPr>
        <w:spacing w:line="360" w:lineRule="auto"/>
        <w:jc w:val="both"/>
        <w:rPr>
          <w:rFonts w:ascii="Times New Roman" w:hAnsi="Times New Roman"/>
          <w:sz w:val="24"/>
          <w:szCs w:val="24"/>
        </w:rPr>
      </w:pPr>
      <w:r w:rsidRPr="007F4E84">
        <w:rPr>
          <w:rFonts w:ascii="Times New Roman" w:hAnsi="Times New Roman"/>
          <w:sz w:val="24"/>
          <w:szCs w:val="24"/>
        </w:rPr>
        <w:t>The City Bank Ltd</w:t>
      </w:r>
    </w:p>
    <w:p w14:paraId="765CE53F" w14:textId="77777777" w:rsidR="007F4E84" w:rsidRDefault="007F4E84" w:rsidP="00411495">
      <w:pPr>
        <w:pStyle w:val="ListParagraph"/>
        <w:numPr>
          <w:ilvl w:val="0"/>
          <w:numId w:val="5"/>
        </w:numPr>
        <w:spacing w:line="360" w:lineRule="auto"/>
        <w:jc w:val="both"/>
        <w:rPr>
          <w:rFonts w:ascii="Times New Roman" w:hAnsi="Times New Roman"/>
          <w:sz w:val="24"/>
          <w:szCs w:val="24"/>
        </w:rPr>
      </w:pPr>
      <w:proofErr w:type="spellStart"/>
      <w:r w:rsidRPr="007F4E84">
        <w:rPr>
          <w:rFonts w:ascii="Times New Roman" w:hAnsi="Times New Roman"/>
          <w:sz w:val="24"/>
          <w:szCs w:val="24"/>
        </w:rPr>
        <w:t>Sadharan</w:t>
      </w:r>
      <w:proofErr w:type="spellEnd"/>
      <w:r w:rsidRPr="007F4E84">
        <w:rPr>
          <w:rFonts w:ascii="Times New Roman" w:hAnsi="Times New Roman"/>
          <w:sz w:val="24"/>
          <w:szCs w:val="24"/>
        </w:rPr>
        <w:t xml:space="preserve"> </w:t>
      </w:r>
      <w:proofErr w:type="spellStart"/>
      <w:r w:rsidRPr="007F4E84">
        <w:rPr>
          <w:rFonts w:ascii="Times New Roman" w:hAnsi="Times New Roman"/>
          <w:sz w:val="24"/>
          <w:szCs w:val="24"/>
        </w:rPr>
        <w:t>Bima</w:t>
      </w:r>
      <w:proofErr w:type="spellEnd"/>
      <w:r w:rsidRPr="007F4E84">
        <w:rPr>
          <w:rFonts w:ascii="Times New Roman" w:hAnsi="Times New Roman"/>
          <w:sz w:val="24"/>
          <w:szCs w:val="24"/>
        </w:rPr>
        <w:t xml:space="preserve"> Corporation</w:t>
      </w:r>
    </w:p>
    <w:p w14:paraId="64D3A16A" w14:textId="77777777" w:rsidR="007F4E84" w:rsidRDefault="007F4E84" w:rsidP="00411495">
      <w:pPr>
        <w:pStyle w:val="ListParagraph"/>
        <w:numPr>
          <w:ilvl w:val="0"/>
          <w:numId w:val="5"/>
        </w:numPr>
        <w:spacing w:line="360" w:lineRule="auto"/>
        <w:jc w:val="both"/>
        <w:rPr>
          <w:rFonts w:ascii="Times New Roman" w:hAnsi="Times New Roman"/>
          <w:sz w:val="24"/>
          <w:szCs w:val="24"/>
        </w:rPr>
      </w:pPr>
      <w:r w:rsidRPr="007F4E84">
        <w:rPr>
          <w:rFonts w:ascii="Times New Roman" w:hAnsi="Times New Roman"/>
          <w:sz w:val="24"/>
          <w:szCs w:val="24"/>
        </w:rPr>
        <w:t>Mercantile Bank Ltd</w:t>
      </w:r>
    </w:p>
    <w:p w14:paraId="25E43F58" w14:textId="77777777" w:rsidR="007F4E84" w:rsidRDefault="007F4E84" w:rsidP="00411495">
      <w:pPr>
        <w:pStyle w:val="ListParagraph"/>
        <w:numPr>
          <w:ilvl w:val="0"/>
          <w:numId w:val="5"/>
        </w:numPr>
        <w:spacing w:line="360" w:lineRule="auto"/>
        <w:jc w:val="both"/>
        <w:rPr>
          <w:rFonts w:ascii="Times New Roman" w:hAnsi="Times New Roman"/>
          <w:sz w:val="24"/>
          <w:szCs w:val="24"/>
        </w:rPr>
      </w:pPr>
      <w:proofErr w:type="spellStart"/>
      <w:r w:rsidRPr="007F4E84">
        <w:rPr>
          <w:rFonts w:ascii="Times New Roman" w:hAnsi="Times New Roman"/>
          <w:sz w:val="24"/>
          <w:szCs w:val="24"/>
        </w:rPr>
        <w:t>Eskayef</w:t>
      </w:r>
      <w:proofErr w:type="spellEnd"/>
      <w:r w:rsidRPr="007F4E84">
        <w:rPr>
          <w:rFonts w:ascii="Times New Roman" w:hAnsi="Times New Roman"/>
          <w:sz w:val="24"/>
          <w:szCs w:val="24"/>
        </w:rPr>
        <w:t xml:space="preserve"> Bangladesh Ltd</w:t>
      </w:r>
    </w:p>
    <w:p w14:paraId="405ED2A8" w14:textId="2B65A176" w:rsidR="00C84447" w:rsidRPr="00C84447" w:rsidRDefault="00326D9D" w:rsidP="00411495">
      <w:pPr>
        <w:pStyle w:val="ListParagraph"/>
        <w:numPr>
          <w:ilvl w:val="0"/>
          <w:numId w:val="5"/>
        </w:numPr>
        <w:spacing w:line="360" w:lineRule="auto"/>
        <w:jc w:val="both"/>
        <w:rPr>
          <w:rFonts w:ascii="Times New Roman" w:hAnsi="Times New Roman"/>
          <w:sz w:val="24"/>
          <w:szCs w:val="24"/>
        </w:rPr>
      </w:pPr>
      <w:r>
        <w:rPr>
          <w:rFonts w:ascii="Times New Roman" w:hAnsi="Times New Roman"/>
          <w:sz w:val="24"/>
          <w:szCs w:val="24"/>
        </w:rPr>
        <w:t xml:space="preserve">52.7% of the holdings is hold by </w:t>
      </w:r>
      <w:r w:rsidR="007F4E84" w:rsidRPr="007F4E84">
        <w:rPr>
          <w:rFonts w:ascii="Times New Roman" w:hAnsi="Times New Roman"/>
          <w:sz w:val="24"/>
          <w:szCs w:val="24"/>
        </w:rPr>
        <w:t>Reliance protection Ltd and the overall populati</w:t>
      </w:r>
      <w:r>
        <w:rPr>
          <w:rFonts w:ascii="Times New Roman" w:hAnsi="Times New Roman"/>
          <w:sz w:val="24"/>
          <w:szCs w:val="24"/>
        </w:rPr>
        <w:t>on. F</w:t>
      </w:r>
      <w:r w:rsidR="007F4E84" w:rsidRPr="007F4E84">
        <w:rPr>
          <w:rFonts w:ascii="Times New Roman" w:hAnsi="Times New Roman"/>
          <w:sz w:val="24"/>
          <w:szCs w:val="24"/>
        </w:rPr>
        <w:t>rom Dhaka Stock Exchang</w:t>
      </w:r>
      <w:r w:rsidR="00C84447">
        <w:rPr>
          <w:rFonts w:ascii="Times New Roman" w:hAnsi="Times New Roman"/>
          <w:sz w:val="24"/>
          <w:szCs w:val="24"/>
        </w:rPr>
        <w:t>e</w:t>
      </w:r>
      <w:r>
        <w:rPr>
          <w:rFonts w:ascii="Times New Roman" w:hAnsi="Times New Roman"/>
          <w:sz w:val="24"/>
          <w:szCs w:val="24"/>
        </w:rPr>
        <w:t xml:space="preserve"> IDLC got the recorded individual to purchase the shareholdings.</w:t>
      </w:r>
    </w:p>
    <w:p w14:paraId="10C46002" w14:textId="61E7E33C" w:rsidR="0074713A" w:rsidRPr="007F4E84" w:rsidRDefault="007F4E84" w:rsidP="007F4E84">
      <w:pPr>
        <w:spacing w:line="360" w:lineRule="auto"/>
        <w:jc w:val="both"/>
        <w:rPr>
          <w:rFonts w:ascii="Times New Roman" w:hAnsi="Times New Roman"/>
          <w:sz w:val="24"/>
          <w:szCs w:val="24"/>
        </w:rPr>
      </w:pPr>
      <w:r w:rsidRPr="007F4E84">
        <w:rPr>
          <w:rFonts w:ascii="Times New Roman" w:hAnsi="Times New Roman"/>
          <w:sz w:val="24"/>
          <w:szCs w:val="24"/>
        </w:rPr>
        <w:t xml:space="preserve">The </w:t>
      </w:r>
      <w:r w:rsidR="00326D9D">
        <w:rPr>
          <w:rFonts w:ascii="Times New Roman" w:hAnsi="Times New Roman"/>
          <w:sz w:val="24"/>
          <w:szCs w:val="24"/>
        </w:rPr>
        <w:t>edifice</w:t>
      </w:r>
      <w:r w:rsidRPr="007F4E84">
        <w:rPr>
          <w:rFonts w:ascii="Times New Roman" w:hAnsi="Times New Roman"/>
          <w:sz w:val="24"/>
          <w:szCs w:val="24"/>
        </w:rPr>
        <w:t xml:space="preserve"> of extraordinary institutional shareholding comprises frequently of monetary organizations. Th</w:t>
      </w:r>
      <w:r w:rsidR="002C07E0">
        <w:rPr>
          <w:rFonts w:ascii="Times New Roman" w:hAnsi="Times New Roman"/>
          <w:sz w:val="24"/>
          <w:szCs w:val="24"/>
        </w:rPr>
        <w:t xml:space="preserve">e main moto of this is </w:t>
      </w:r>
      <w:proofErr w:type="gramStart"/>
      <w:r w:rsidR="002C07E0">
        <w:rPr>
          <w:rFonts w:ascii="Times New Roman" w:hAnsi="Times New Roman"/>
          <w:sz w:val="24"/>
          <w:szCs w:val="24"/>
        </w:rPr>
        <w:t xml:space="preserve">to </w:t>
      </w:r>
      <w:r w:rsidRPr="007F4E84">
        <w:rPr>
          <w:rFonts w:ascii="Times New Roman" w:hAnsi="Times New Roman"/>
          <w:sz w:val="24"/>
          <w:szCs w:val="24"/>
        </w:rPr>
        <w:t xml:space="preserve"> serve</w:t>
      </w:r>
      <w:proofErr w:type="gramEnd"/>
      <w:r w:rsidRPr="007F4E84">
        <w:rPr>
          <w:rFonts w:ascii="Times New Roman" w:hAnsi="Times New Roman"/>
          <w:sz w:val="24"/>
          <w:szCs w:val="24"/>
        </w:rPr>
        <w:t xml:space="preserve"> ceaselessly</w:t>
      </w:r>
      <w:r w:rsidR="002C07E0">
        <w:rPr>
          <w:rFonts w:ascii="Times New Roman" w:hAnsi="Times New Roman"/>
          <w:sz w:val="24"/>
          <w:szCs w:val="24"/>
        </w:rPr>
        <w:t xml:space="preserve"> to</w:t>
      </w:r>
      <w:r w:rsidRPr="007F4E84">
        <w:rPr>
          <w:rFonts w:ascii="Times New Roman" w:hAnsi="Times New Roman"/>
          <w:sz w:val="24"/>
          <w:szCs w:val="24"/>
        </w:rPr>
        <w:t xml:space="preserve"> uncover the organization with disseminating of information's and professional access at the most elevated arrangement making level.</w:t>
      </w:r>
    </w:p>
    <w:p w14:paraId="58A3F28F" w14:textId="2AD01DD5" w:rsidR="00B7205B" w:rsidRPr="00B7205B" w:rsidRDefault="002C07E0" w:rsidP="00B7205B">
      <w:pPr>
        <w:pStyle w:val="NormalWeb"/>
        <w:shd w:val="clear" w:color="auto" w:fill="FFFFFF"/>
        <w:spacing w:line="360" w:lineRule="auto"/>
        <w:jc w:val="both"/>
        <w:rPr>
          <w:color w:val="000000"/>
        </w:rPr>
      </w:pPr>
      <w:r>
        <w:rPr>
          <w:color w:val="000000"/>
        </w:rPr>
        <w:t xml:space="preserve">The services offered by </w:t>
      </w:r>
      <w:r w:rsidR="00B7205B" w:rsidRPr="00B7205B">
        <w:rPr>
          <w:color w:val="000000"/>
        </w:rPr>
        <w:t>IDLC</w:t>
      </w:r>
      <w:r>
        <w:rPr>
          <w:color w:val="000000"/>
        </w:rPr>
        <w:t xml:space="preserve"> Finance Limited</w:t>
      </w:r>
      <w:r w:rsidR="00B7205B" w:rsidRPr="00B7205B">
        <w:rPr>
          <w:color w:val="000000"/>
        </w:rPr>
        <w:t xml:space="preserve">: </w:t>
      </w:r>
    </w:p>
    <w:p w14:paraId="249D3CE1" w14:textId="484ECFD4" w:rsidR="00B7205B" w:rsidRPr="00B7205B" w:rsidRDefault="002C07E0" w:rsidP="00411495">
      <w:pPr>
        <w:pStyle w:val="NormalWeb"/>
        <w:numPr>
          <w:ilvl w:val="0"/>
          <w:numId w:val="6"/>
        </w:numPr>
        <w:shd w:val="clear" w:color="auto" w:fill="FFFFFF"/>
        <w:spacing w:line="360" w:lineRule="auto"/>
        <w:jc w:val="both"/>
        <w:rPr>
          <w:color w:val="000000"/>
        </w:rPr>
      </w:pPr>
      <w:r>
        <w:rPr>
          <w:color w:val="000000"/>
        </w:rPr>
        <w:t xml:space="preserve"> D</w:t>
      </w:r>
      <w:r w:rsidR="00B7205B" w:rsidRPr="00B7205B">
        <w:rPr>
          <w:color w:val="000000"/>
        </w:rPr>
        <w:t>ifferent financial alignment</w:t>
      </w:r>
      <w:r>
        <w:rPr>
          <w:color w:val="000000"/>
        </w:rPr>
        <w:t xml:space="preserve"> is served by them</w:t>
      </w:r>
      <w:r w:rsidR="00B7205B" w:rsidRPr="00B7205B">
        <w:rPr>
          <w:color w:val="000000"/>
        </w:rPr>
        <w:t xml:space="preserve">. </w:t>
      </w:r>
    </w:p>
    <w:p w14:paraId="3F3550EA" w14:textId="649691B2" w:rsidR="00B7205B" w:rsidRPr="00B7205B" w:rsidRDefault="00B7205B" w:rsidP="00411495">
      <w:pPr>
        <w:pStyle w:val="NormalWeb"/>
        <w:numPr>
          <w:ilvl w:val="0"/>
          <w:numId w:val="6"/>
        </w:numPr>
        <w:shd w:val="clear" w:color="auto" w:fill="FFFFFF"/>
        <w:spacing w:line="360" w:lineRule="auto"/>
        <w:jc w:val="both"/>
        <w:rPr>
          <w:color w:val="000000"/>
        </w:rPr>
      </w:pPr>
      <w:r w:rsidRPr="00B7205B">
        <w:rPr>
          <w:color w:val="000000"/>
        </w:rPr>
        <w:t xml:space="preserve"> </w:t>
      </w:r>
      <w:r w:rsidR="00D14E51">
        <w:rPr>
          <w:color w:val="000000"/>
        </w:rPr>
        <w:t>Financial help to small &amp; medium sized entity</w:t>
      </w:r>
    </w:p>
    <w:p w14:paraId="7B6DFE4A" w14:textId="065F1F77" w:rsidR="00B7205B" w:rsidRPr="00B7205B" w:rsidRDefault="00B7205B" w:rsidP="00411495">
      <w:pPr>
        <w:pStyle w:val="NormalWeb"/>
        <w:numPr>
          <w:ilvl w:val="0"/>
          <w:numId w:val="6"/>
        </w:numPr>
        <w:shd w:val="clear" w:color="auto" w:fill="FFFFFF"/>
        <w:spacing w:line="360" w:lineRule="auto"/>
        <w:jc w:val="both"/>
        <w:rPr>
          <w:color w:val="000000"/>
        </w:rPr>
      </w:pPr>
      <w:r w:rsidRPr="00B7205B">
        <w:rPr>
          <w:color w:val="000000"/>
        </w:rPr>
        <w:t xml:space="preserve"> The</w:t>
      </w:r>
      <w:r w:rsidR="002C07E0">
        <w:rPr>
          <w:color w:val="000000"/>
        </w:rPr>
        <w:t>y also try to meet the</w:t>
      </w:r>
      <w:r w:rsidRPr="00B7205B">
        <w:rPr>
          <w:color w:val="000000"/>
        </w:rPr>
        <w:t xml:space="preserve"> different and unique requirements </w:t>
      </w:r>
      <w:r w:rsidR="002C07E0">
        <w:rPr>
          <w:color w:val="000000"/>
        </w:rPr>
        <w:t xml:space="preserve">of their individual </w:t>
      </w:r>
      <w:r w:rsidRPr="00B7205B">
        <w:rPr>
          <w:color w:val="000000"/>
        </w:rPr>
        <w:t>clients.</w:t>
      </w:r>
    </w:p>
    <w:p w14:paraId="45C1628E" w14:textId="7627EBC5" w:rsidR="00B7205B" w:rsidRPr="00B7205B" w:rsidRDefault="002C07E0" w:rsidP="00B7205B">
      <w:pPr>
        <w:pStyle w:val="NormalWeb"/>
        <w:shd w:val="clear" w:color="auto" w:fill="FFFFFF"/>
        <w:spacing w:line="360" w:lineRule="auto"/>
        <w:jc w:val="both"/>
        <w:rPr>
          <w:color w:val="000000"/>
        </w:rPr>
      </w:pPr>
      <w:r>
        <w:rPr>
          <w:color w:val="000000"/>
        </w:rPr>
        <w:t>P</w:t>
      </w:r>
      <w:r w:rsidR="00B7205B" w:rsidRPr="00B7205B">
        <w:rPr>
          <w:color w:val="000000"/>
        </w:rPr>
        <w:t xml:space="preserve">roduct offerings </w:t>
      </w:r>
      <w:r>
        <w:rPr>
          <w:color w:val="000000"/>
        </w:rPr>
        <w:t xml:space="preserve">by IDLC </w:t>
      </w:r>
      <w:r w:rsidR="00B7205B" w:rsidRPr="00B7205B">
        <w:rPr>
          <w:color w:val="000000"/>
        </w:rPr>
        <w:t xml:space="preserve">include: </w:t>
      </w:r>
    </w:p>
    <w:tbl>
      <w:tblPr>
        <w:tblStyle w:val="TableGrid"/>
        <w:tblW w:w="0" w:type="auto"/>
        <w:tblInd w:w="198" w:type="dxa"/>
        <w:tblLook w:val="04A0" w:firstRow="1" w:lastRow="0" w:firstColumn="1" w:lastColumn="0" w:noHBand="0" w:noVBand="1"/>
      </w:tblPr>
      <w:tblGrid>
        <w:gridCol w:w="3513"/>
        <w:gridCol w:w="5450"/>
      </w:tblGrid>
      <w:tr w:rsidR="00B7205B" w:rsidRPr="00B7205B" w14:paraId="2CEAFB9C" w14:textId="77777777" w:rsidTr="00A54158">
        <w:trPr>
          <w:trHeight w:val="1080"/>
        </w:trPr>
        <w:tc>
          <w:tcPr>
            <w:tcW w:w="3513" w:type="dxa"/>
          </w:tcPr>
          <w:p w14:paraId="26EEBD3A" w14:textId="048B24B4" w:rsidR="00B7205B" w:rsidRPr="00B7205B" w:rsidRDefault="00B7205B" w:rsidP="00411495">
            <w:pPr>
              <w:pStyle w:val="NormalWeb"/>
              <w:numPr>
                <w:ilvl w:val="0"/>
                <w:numId w:val="7"/>
              </w:numPr>
              <w:spacing w:line="360" w:lineRule="auto"/>
              <w:jc w:val="both"/>
              <w:rPr>
                <w:rFonts w:cs="Times New Roman"/>
                <w:b/>
                <w:color w:val="000000" w:themeColor="text1"/>
              </w:rPr>
            </w:pPr>
            <w:r w:rsidRPr="00B7205B">
              <w:rPr>
                <w:rFonts w:cs="Times New Roman"/>
                <w:b/>
                <w:color w:val="000000" w:themeColor="text1"/>
              </w:rPr>
              <w:lastRenderedPageBreak/>
              <w:t>Lease Financ</w:t>
            </w:r>
            <w:r w:rsidR="002C07E0">
              <w:rPr>
                <w:rFonts w:cs="Times New Roman"/>
                <w:b/>
                <w:color w:val="000000" w:themeColor="text1"/>
              </w:rPr>
              <w:t>ing</w:t>
            </w:r>
          </w:p>
          <w:p w14:paraId="2FDE132B" w14:textId="06DA26E3" w:rsidR="00B7205B" w:rsidRPr="00B7205B" w:rsidRDefault="00B7205B" w:rsidP="00411495">
            <w:pPr>
              <w:pStyle w:val="NormalWeb"/>
              <w:numPr>
                <w:ilvl w:val="0"/>
                <w:numId w:val="7"/>
              </w:numPr>
              <w:spacing w:line="360" w:lineRule="auto"/>
              <w:jc w:val="both"/>
              <w:rPr>
                <w:rFonts w:cs="Times New Roman"/>
                <w:b/>
                <w:color w:val="000000" w:themeColor="text1"/>
              </w:rPr>
            </w:pPr>
            <w:r w:rsidRPr="00B7205B">
              <w:rPr>
                <w:rFonts w:cs="Times New Roman"/>
                <w:b/>
                <w:color w:val="000000" w:themeColor="text1"/>
              </w:rPr>
              <w:t>Term Financ</w:t>
            </w:r>
            <w:r w:rsidR="002C07E0">
              <w:rPr>
                <w:rFonts w:cs="Times New Roman"/>
                <w:b/>
                <w:color w:val="000000" w:themeColor="text1"/>
              </w:rPr>
              <w:t>ing</w:t>
            </w:r>
          </w:p>
          <w:p w14:paraId="75921BD4" w14:textId="0B6BCCC0" w:rsidR="00B7205B" w:rsidRPr="00B7205B" w:rsidRDefault="00B7205B" w:rsidP="00411495">
            <w:pPr>
              <w:pStyle w:val="NormalWeb"/>
              <w:numPr>
                <w:ilvl w:val="0"/>
                <w:numId w:val="7"/>
              </w:numPr>
              <w:spacing w:line="360" w:lineRule="auto"/>
              <w:jc w:val="both"/>
              <w:rPr>
                <w:rFonts w:cs="Times New Roman"/>
                <w:b/>
                <w:color w:val="000000" w:themeColor="text1"/>
              </w:rPr>
            </w:pPr>
            <w:r w:rsidRPr="00B7205B">
              <w:rPr>
                <w:rFonts w:cs="Times New Roman"/>
                <w:b/>
                <w:color w:val="000000" w:themeColor="text1"/>
              </w:rPr>
              <w:t>Financ</w:t>
            </w:r>
            <w:r w:rsidR="002C07E0">
              <w:rPr>
                <w:rFonts w:cs="Times New Roman"/>
                <w:b/>
                <w:color w:val="000000" w:themeColor="text1"/>
              </w:rPr>
              <w:t>ing for Real Estate</w:t>
            </w:r>
          </w:p>
          <w:p w14:paraId="01429199" w14:textId="77777777" w:rsidR="00B7205B" w:rsidRPr="00B7205B" w:rsidRDefault="00B7205B" w:rsidP="00411495">
            <w:pPr>
              <w:pStyle w:val="NormalWeb"/>
              <w:numPr>
                <w:ilvl w:val="0"/>
                <w:numId w:val="7"/>
              </w:numPr>
              <w:spacing w:line="360" w:lineRule="auto"/>
              <w:jc w:val="both"/>
              <w:rPr>
                <w:rFonts w:cs="Times New Roman"/>
                <w:color w:val="000000"/>
              </w:rPr>
            </w:pPr>
            <w:r w:rsidRPr="00B7205B">
              <w:rPr>
                <w:rFonts w:cs="Times New Roman"/>
                <w:b/>
                <w:color w:val="000000" w:themeColor="text1"/>
              </w:rPr>
              <w:t xml:space="preserve"> Short Term Finance</w:t>
            </w:r>
          </w:p>
        </w:tc>
        <w:tc>
          <w:tcPr>
            <w:tcW w:w="5450" w:type="dxa"/>
          </w:tcPr>
          <w:p w14:paraId="71D85E8A" w14:textId="18393C55" w:rsidR="00B7205B" w:rsidRPr="00B7205B" w:rsidRDefault="00B7205B" w:rsidP="00411495">
            <w:pPr>
              <w:pStyle w:val="NormalWeb"/>
              <w:numPr>
                <w:ilvl w:val="0"/>
                <w:numId w:val="7"/>
              </w:numPr>
              <w:shd w:val="clear" w:color="auto" w:fill="FFFFFF"/>
              <w:spacing w:line="360" w:lineRule="auto"/>
              <w:jc w:val="both"/>
              <w:rPr>
                <w:rFonts w:cs="Times New Roman"/>
                <w:b/>
                <w:color w:val="000000" w:themeColor="text1"/>
              </w:rPr>
            </w:pPr>
            <w:r w:rsidRPr="00B7205B">
              <w:rPr>
                <w:rFonts w:cs="Times New Roman"/>
                <w:b/>
                <w:color w:val="000000" w:themeColor="text1"/>
              </w:rPr>
              <w:t>Corporate Financ</w:t>
            </w:r>
            <w:r w:rsidR="002C07E0">
              <w:rPr>
                <w:rFonts w:cs="Times New Roman"/>
                <w:b/>
                <w:color w:val="000000" w:themeColor="text1"/>
              </w:rPr>
              <w:t>ing</w:t>
            </w:r>
          </w:p>
          <w:p w14:paraId="14AFCAAC" w14:textId="77777777" w:rsidR="00B7205B" w:rsidRPr="00B7205B" w:rsidRDefault="00B7205B" w:rsidP="00411495">
            <w:pPr>
              <w:pStyle w:val="NormalWeb"/>
              <w:numPr>
                <w:ilvl w:val="0"/>
                <w:numId w:val="7"/>
              </w:numPr>
              <w:shd w:val="clear" w:color="auto" w:fill="FFFFFF"/>
              <w:spacing w:line="360" w:lineRule="auto"/>
              <w:jc w:val="both"/>
              <w:rPr>
                <w:rFonts w:cs="Times New Roman"/>
                <w:b/>
                <w:color w:val="000000" w:themeColor="text1"/>
              </w:rPr>
            </w:pPr>
            <w:r w:rsidRPr="00B7205B">
              <w:rPr>
                <w:rFonts w:cs="Times New Roman"/>
                <w:b/>
                <w:color w:val="000000" w:themeColor="text1"/>
              </w:rPr>
              <w:t>Merchant Banking</w:t>
            </w:r>
          </w:p>
          <w:p w14:paraId="36FEF523" w14:textId="132A0B97" w:rsidR="00B7205B" w:rsidRPr="00B7205B" w:rsidRDefault="00B7205B" w:rsidP="00411495">
            <w:pPr>
              <w:pStyle w:val="NormalWeb"/>
              <w:numPr>
                <w:ilvl w:val="0"/>
                <w:numId w:val="7"/>
              </w:numPr>
              <w:shd w:val="clear" w:color="auto" w:fill="FFFFFF"/>
              <w:spacing w:line="360" w:lineRule="auto"/>
              <w:jc w:val="both"/>
              <w:rPr>
                <w:rFonts w:cs="Times New Roman"/>
                <w:b/>
                <w:color w:val="000000" w:themeColor="text1"/>
              </w:rPr>
            </w:pPr>
            <w:r w:rsidRPr="00B7205B">
              <w:rPr>
                <w:rFonts w:cs="Times New Roman"/>
                <w:b/>
                <w:color w:val="000000" w:themeColor="text1"/>
              </w:rPr>
              <w:t>Schemes</w:t>
            </w:r>
            <w:r w:rsidR="002C07E0">
              <w:rPr>
                <w:rFonts w:cs="Times New Roman"/>
                <w:b/>
                <w:color w:val="000000" w:themeColor="text1"/>
              </w:rPr>
              <w:t xml:space="preserve"> for </w:t>
            </w:r>
            <w:r w:rsidR="002C07E0" w:rsidRPr="00B7205B">
              <w:rPr>
                <w:rFonts w:cs="Times New Roman"/>
                <w:b/>
                <w:color w:val="000000" w:themeColor="text1"/>
              </w:rPr>
              <w:t>Term Deposit</w:t>
            </w:r>
          </w:p>
          <w:p w14:paraId="5348DA49" w14:textId="40D71B06" w:rsidR="002C07E0" w:rsidRPr="002C07E0" w:rsidRDefault="00B7205B" w:rsidP="002C07E0">
            <w:pPr>
              <w:pStyle w:val="NormalWeb"/>
              <w:shd w:val="clear" w:color="auto" w:fill="FFFFFF"/>
              <w:spacing w:line="360" w:lineRule="auto"/>
              <w:ind w:left="360"/>
              <w:jc w:val="both"/>
              <w:rPr>
                <w:rFonts w:cs="Times New Roman"/>
                <w:b/>
                <w:color w:val="000000" w:themeColor="text1"/>
              </w:rPr>
            </w:pPr>
            <w:r w:rsidRPr="00B7205B">
              <w:rPr>
                <w:rFonts w:cs="Times New Roman"/>
                <w:b/>
                <w:color w:val="000000" w:themeColor="text1"/>
              </w:rPr>
              <w:t xml:space="preserve"> </w:t>
            </w:r>
          </w:p>
        </w:tc>
      </w:tr>
    </w:tbl>
    <w:p w14:paraId="7AC4E75E" w14:textId="03CC3E1B" w:rsidR="00B7205B" w:rsidRPr="00B7205B" w:rsidRDefault="00F74B37" w:rsidP="00411495">
      <w:pPr>
        <w:pStyle w:val="NormalWeb"/>
        <w:numPr>
          <w:ilvl w:val="0"/>
          <w:numId w:val="8"/>
        </w:numPr>
        <w:shd w:val="clear" w:color="auto" w:fill="FFFFFF"/>
        <w:spacing w:line="360" w:lineRule="auto"/>
        <w:jc w:val="both"/>
        <w:rPr>
          <w:color w:val="000000"/>
        </w:rPr>
      </w:pPr>
      <w:r>
        <w:rPr>
          <w:color w:val="000000"/>
        </w:rPr>
        <w:t xml:space="preserve">“IDLC Finance Limited has authorized </w:t>
      </w:r>
      <w:r w:rsidR="00B7205B" w:rsidRPr="00B7205B">
        <w:rPr>
          <w:color w:val="000000"/>
        </w:rPr>
        <w:t>capital of Taka 1,000,000,000 (10,000,000 shares of Taka 100 each)</w:t>
      </w:r>
      <w:r>
        <w:rPr>
          <w:color w:val="000000"/>
        </w:rPr>
        <w:t>”</w:t>
      </w:r>
    </w:p>
    <w:p w14:paraId="6EECF01D" w14:textId="18B1214D" w:rsidR="00B7205B" w:rsidRPr="00B7205B" w:rsidRDefault="00F74B37" w:rsidP="00411495">
      <w:pPr>
        <w:pStyle w:val="NormalWeb"/>
        <w:numPr>
          <w:ilvl w:val="0"/>
          <w:numId w:val="8"/>
        </w:numPr>
        <w:shd w:val="clear" w:color="auto" w:fill="FFFFFF"/>
        <w:spacing w:line="360" w:lineRule="auto"/>
        <w:jc w:val="both"/>
        <w:rPr>
          <w:color w:val="000000"/>
        </w:rPr>
      </w:pPr>
      <w:r>
        <w:rPr>
          <w:color w:val="000000"/>
        </w:rPr>
        <w:t xml:space="preserve">“It has </w:t>
      </w:r>
      <w:r w:rsidR="00B7205B" w:rsidRPr="00B7205B">
        <w:rPr>
          <w:color w:val="000000"/>
        </w:rPr>
        <w:t>paid up</w:t>
      </w:r>
      <w:r w:rsidR="00D14E51">
        <w:rPr>
          <w:color w:val="000000"/>
        </w:rPr>
        <w:t xml:space="preserve"> share</w:t>
      </w:r>
      <w:r w:rsidR="00B7205B" w:rsidRPr="00B7205B">
        <w:rPr>
          <w:color w:val="000000"/>
        </w:rPr>
        <w:t xml:space="preserve"> capital of Taka 250,000,000 (2,500,000 ordinary shares of Taka 100 each)</w:t>
      </w:r>
      <w:r>
        <w:rPr>
          <w:color w:val="000000"/>
        </w:rPr>
        <w:t>”</w:t>
      </w:r>
    </w:p>
    <w:p w14:paraId="12C48931" w14:textId="6DC11340" w:rsidR="00B7205B" w:rsidRPr="00B7205B" w:rsidRDefault="00F74B37" w:rsidP="00B7205B">
      <w:pPr>
        <w:pStyle w:val="NormalWeb"/>
        <w:shd w:val="clear" w:color="auto" w:fill="FFFFFF"/>
        <w:spacing w:line="360" w:lineRule="auto"/>
        <w:jc w:val="both"/>
        <w:rPr>
          <w:color w:val="000000"/>
        </w:rPr>
      </w:pPr>
      <w:r w:rsidRPr="00F74B37">
        <w:rPr>
          <w:color w:val="000000"/>
        </w:rPr>
        <w:t xml:space="preserve">IDLC Securities Limited and </w:t>
      </w:r>
      <w:r>
        <w:rPr>
          <w:color w:val="000000"/>
        </w:rPr>
        <w:t xml:space="preserve">Investment </w:t>
      </w:r>
      <w:r w:rsidRPr="00F74B37">
        <w:rPr>
          <w:color w:val="000000"/>
        </w:rPr>
        <w:t>Limited are the two asserted assistants of IDLC Finance ltd that bit by bit give customers security commission and IT courses of action</w:t>
      </w:r>
      <w:r w:rsidR="00B7205B" w:rsidRPr="00B7205B">
        <w:rPr>
          <w:color w:val="000000"/>
        </w:rPr>
        <w:t>.</w:t>
      </w:r>
    </w:p>
    <w:p w14:paraId="18CFCBA2" w14:textId="77777777" w:rsidR="00B7205B" w:rsidRDefault="00B7205B" w:rsidP="00B7205B">
      <w:pPr>
        <w:tabs>
          <w:tab w:val="left" w:pos="1425"/>
        </w:tabs>
      </w:pPr>
    </w:p>
    <w:p w14:paraId="76C3CD7B" w14:textId="77777777" w:rsidR="00B7205B" w:rsidRPr="00E0228F" w:rsidRDefault="00B7205B" w:rsidP="00B7205B"/>
    <w:p w14:paraId="50AEDA66" w14:textId="77777777" w:rsidR="00B7205B" w:rsidRPr="00E0228F" w:rsidRDefault="00B7205B" w:rsidP="00B7205B"/>
    <w:p w14:paraId="5EFD587D" w14:textId="77777777" w:rsidR="00B7205B" w:rsidRPr="00E0228F" w:rsidRDefault="00B7205B" w:rsidP="00B7205B">
      <w:r>
        <w:rPr>
          <w:noProof/>
        </w:rPr>
        <mc:AlternateContent>
          <mc:Choice Requires="wps">
            <w:drawing>
              <wp:anchor distT="0" distB="0" distL="114300" distR="114300" simplePos="0" relativeHeight="251660288" behindDoc="0" locked="0" layoutInCell="1" allowOverlap="1" wp14:anchorId="7515A59B" wp14:editId="5A7F2404">
                <wp:simplePos x="0" y="0"/>
                <wp:positionH relativeFrom="column">
                  <wp:posOffset>83127</wp:posOffset>
                </wp:positionH>
                <wp:positionV relativeFrom="paragraph">
                  <wp:posOffset>133738</wp:posOffset>
                </wp:positionV>
                <wp:extent cx="2042556" cy="985652"/>
                <wp:effectExtent l="0" t="0" r="15240" b="24130"/>
                <wp:wrapNone/>
                <wp:docPr id="6" name="Rectangle: Rounded Corners 6"/>
                <wp:cNvGraphicFramePr/>
                <a:graphic xmlns:a="http://schemas.openxmlformats.org/drawingml/2006/main">
                  <a:graphicData uri="http://schemas.microsoft.com/office/word/2010/wordprocessingShape">
                    <wps:wsp>
                      <wps:cNvSpPr/>
                      <wps:spPr>
                        <a:xfrm>
                          <a:off x="0" y="0"/>
                          <a:ext cx="2042556" cy="985652"/>
                        </a:xfrm>
                        <a:prstGeom prst="roundRect">
                          <a:avLst/>
                        </a:prstGeom>
                      </wps:spPr>
                      <wps:style>
                        <a:lnRef idx="1">
                          <a:schemeClr val="accent6"/>
                        </a:lnRef>
                        <a:fillRef idx="2">
                          <a:schemeClr val="accent6"/>
                        </a:fillRef>
                        <a:effectRef idx="1">
                          <a:schemeClr val="accent6"/>
                        </a:effectRef>
                        <a:fontRef idx="minor">
                          <a:schemeClr val="dk1"/>
                        </a:fontRef>
                      </wps:style>
                      <wps:txbx>
                        <w:txbxContent>
                          <w:p w14:paraId="2AAC0E14" w14:textId="7240F31F" w:rsidR="00AA65E6" w:rsidRPr="00BA3ACB" w:rsidRDefault="00AA65E6" w:rsidP="00B7205B">
                            <w:pPr>
                              <w:rPr>
                                <w:rFonts w:ascii="Arial" w:hAnsi="Arial" w:cs="Arial"/>
                                <w:b/>
                                <w:color w:val="000000" w:themeColor="text1"/>
                                <w:sz w:val="24"/>
                                <w:szCs w:val="24"/>
                              </w:rPr>
                            </w:pPr>
                            <w:r>
                              <w:rPr>
                                <w:rFonts w:ascii="Arial" w:hAnsi="Arial" w:cs="Arial"/>
                                <w:b/>
                                <w:color w:val="000000" w:themeColor="text1"/>
                                <w:sz w:val="24"/>
                                <w:szCs w:val="24"/>
                              </w:rPr>
                              <w:t xml:space="preserve">Vision: “IDLC Finance Ltd </w:t>
                            </w:r>
                            <w:r w:rsidRPr="00BA3ACB">
                              <w:rPr>
                                <w:rFonts w:ascii="Arial" w:hAnsi="Arial" w:cs="Arial"/>
                                <w:b/>
                                <w:color w:val="000000" w:themeColor="text1"/>
                                <w:sz w:val="24"/>
                                <w:szCs w:val="24"/>
                              </w:rPr>
                              <w:t>will be the best financial brand in the country.</w:t>
                            </w:r>
                            <w:r>
                              <w:rPr>
                                <w:rFonts w:ascii="Arial" w:hAnsi="Arial" w:cs="Arial"/>
                                <w:b/>
                                <w:color w:val="000000" w:themeColor="text1"/>
                                <w:sz w:val="24"/>
                                <w:szCs w:val="24"/>
                              </w:rPr>
                              <w:t>”</w:t>
                            </w:r>
                          </w:p>
                          <w:p w14:paraId="25A4DE79" w14:textId="77777777" w:rsidR="00AA65E6" w:rsidRDefault="00AA65E6" w:rsidP="00B7205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515A59B" id="Rectangle: Rounded Corners 6" o:spid="_x0000_s1026" style="position:absolute;margin-left:6.55pt;margin-top:10.55pt;width:160.85pt;height:77.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NMHcgIAADcFAAAOAAAAZHJzL2Uyb0RvYy54bWysVN9r2zAQfh/sfxB6X52YJGtDnRJSOgal&#10;LWlHnxVZSsxknXZSYmd//U6y45ausDH2Iut8v7/7TpdXbW3YQaGvwBZ8fDbiTFkJZWW3Bf/2dPPp&#10;nDMfhC2FAasKflSeXy0+frhs3FzlsANTKmQUxPp54wq+C8HNs8zLnaqFPwOnLCk1YC0CibjNShQN&#10;Ra9Nlo9Gs6wBLB2CVN7T3+tOyRcpvtZKhnutvQrMFJxqC+nEdG7imS0uxXyLwu0q2Zch/qGKWlSW&#10;kg6hrkUQbI/Vb6HqSiJ40OFMQp2B1pVUqQfqZjx6083jTjiVeiFwvBtg8v8vrLw7PCCryoLPOLOi&#10;phGtCTRht0bN2Rr2tlQlWwFamjGbRbwa5+fk9ugesJc8XWPzrcY6fqkt1iaMjwPGqg1M0s98NMmn&#10;U0omSXdxPp1N8xg0e/F26MMXBTWLl4JjrCHWlPAVh1sfOvuTHTnHkroi0i0cjYp1GLtWmpqjtOPk&#10;nWilVgbZQRAhhJTKhtQU5U/W0U1XxgyO+Z8de/voqhLlBue/yDp4pMxgw+BcVxbwvezl93EPme7s&#10;Twh0fUcIQrtp++FsoDzSiBE67nsnbyoC9lb48CCQyE5rQQsc7unQBpqCQ3/jbAf4873/0Z44SFrO&#10;Glqegvsfe4GKM/PVEjsvxpNJ3LYkTKafcxLwtWbzWmP39QpoHGN6KpxM12gfzOmqEepn2vNlzEoq&#10;YSXlLrgMeBJWoVtqeimkWi6TGW2YE+HWPjp5IkDkzFP7LND17ArEyzs4LZqYv+FXZxtHY2G5D6Cr&#10;RL4IcYdrDz1tZ+Jw/5LE9X8tJ6uX927xCwAA//8DAFBLAwQUAAYACAAAACEAsIdjZuEAAAAJAQAA&#10;DwAAAGRycy9kb3ducmV2LnhtbEyPzUrEQBCE74LvMLTgRdxJNhJ3YyaLPwjuRTAK6m020ybBTE/M&#10;TLJxn972pKem+Irqqnwz205MOPjWkYJ4EYFAqpxpqVbw8nx/vgLhgyajO0eo4Bs9bIrjo1xnxu3p&#10;Cacy1IJDyGdaQRNCn0npqwat9gvXIzH7cIPVgeVQSzPoPYfbTi6jKJVWt8QfGt3jbYPVZzlaBYf1&#10;6pB2N9Pr9v1rLe/i8uzt8WFU6vRkvr4CEXAOf2b4rc/VoeBOOzeS8aJjncTsVLCM+TJPkguesmNw&#10;mSYgi1z+X1D8AAAA//8DAFBLAQItABQABgAIAAAAIQC2gziS/gAAAOEBAAATAAAAAAAAAAAAAAAA&#10;AAAAAABbQ29udGVudF9UeXBlc10ueG1sUEsBAi0AFAAGAAgAAAAhADj9If/WAAAAlAEAAAsAAAAA&#10;AAAAAAAAAAAALwEAAF9yZWxzLy5yZWxzUEsBAi0AFAAGAAgAAAAhAG3Q0wdyAgAANwUAAA4AAAAA&#10;AAAAAAAAAAAALgIAAGRycy9lMm9Eb2MueG1sUEsBAi0AFAAGAAgAAAAhALCHY2bhAAAACQEAAA8A&#10;AAAAAAAAAAAAAAAAzAQAAGRycy9kb3ducmV2LnhtbFBLBQYAAAAABAAEAPMAAADaBQAAAAA=&#10;" fillcolor="#9ecb81 [2169]" strokecolor="#70ad47 [3209]" strokeweight=".5pt">
                <v:fill color2="#8ac066 [2617]" rotate="t" colors="0 #b5d5a7;.5 #aace99;1 #9cca86" focus="100%" type="gradient">
                  <o:fill v:ext="view" type="gradientUnscaled"/>
                </v:fill>
                <v:stroke joinstyle="miter"/>
                <v:textbox>
                  <w:txbxContent>
                    <w:p w14:paraId="2AAC0E14" w14:textId="7240F31F" w:rsidR="00AA65E6" w:rsidRPr="00BA3ACB" w:rsidRDefault="00AA65E6" w:rsidP="00B7205B">
                      <w:pPr>
                        <w:rPr>
                          <w:rFonts w:ascii="Arial" w:hAnsi="Arial" w:cs="Arial"/>
                          <w:b/>
                          <w:color w:val="000000" w:themeColor="text1"/>
                          <w:sz w:val="24"/>
                          <w:szCs w:val="24"/>
                        </w:rPr>
                      </w:pPr>
                      <w:r>
                        <w:rPr>
                          <w:rFonts w:ascii="Arial" w:hAnsi="Arial" w:cs="Arial"/>
                          <w:b/>
                          <w:color w:val="000000" w:themeColor="text1"/>
                          <w:sz w:val="24"/>
                          <w:szCs w:val="24"/>
                        </w:rPr>
                        <w:t xml:space="preserve">Vision: “IDLC Finance Ltd </w:t>
                      </w:r>
                      <w:r w:rsidRPr="00BA3ACB">
                        <w:rPr>
                          <w:rFonts w:ascii="Arial" w:hAnsi="Arial" w:cs="Arial"/>
                          <w:b/>
                          <w:color w:val="000000" w:themeColor="text1"/>
                          <w:sz w:val="24"/>
                          <w:szCs w:val="24"/>
                        </w:rPr>
                        <w:t>will be the best financial brand in the country.</w:t>
                      </w:r>
                      <w:r>
                        <w:rPr>
                          <w:rFonts w:ascii="Arial" w:hAnsi="Arial" w:cs="Arial"/>
                          <w:b/>
                          <w:color w:val="000000" w:themeColor="text1"/>
                          <w:sz w:val="24"/>
                          <w:szCs w:val="24"/>
                        </w:rPr>
                        <w:t>”</w:t>
                      </w:r>
                    </w:p>
                    <w:p w14:paraId="25A4DE79" w14:textId="77777777" w:rsidR="00AA65E6" w:rsidRDefault="00AA65E6" w:rsidP="00B7205B">
                      <w:pPr>
                        <w:jc w:val="center"/>
                      </w:pPr>
                    </w:p>
                  </w:txbxContent>
                </v:textbox>
              </v:roundrect>
            </w:pict>
          </mc:Fallback>
        </mc:AlternateContent>
      </w:r>
    </w:p>
    <w:p w14:paraId="3838A0A8" w14:textId="77777777" w:rsidR="00B7205B" w:rsidRPr="00E0228F" w:rsidRDefault="00B7205B" w:rsidP="00B7205B">
      <w:r>
        <w:rPr>
          <w:noProof/>
        </w:rPr>
        <mc:AlternateContent>
          <mc:Choice Requires="wps">
            <w:drawing>
              <wp:anchor distT="0" distB="0" distL="114300" distR="114300" simplePos="0" relativeHeight="251659264" behindDoc="0" locked="0" layoutInCell="1" allowOverlap="1" wp14:anchorId="5A959F45" wp14:editId="390BF089">
                <wp:simplePos x="0" y="0"/>
                <wp:positionH relativeFrom="column">
                  <wp:posOffset>3216358</wp:posOffset>
                </wp:positionH>
                <wp:positionV relativeFrom="paragraph">
                  <wp:posOffset>75936</wp:posOffset>
                </wp:positionV>
                <wp:extent cx="2790825" cy="1285875"/>
                <wp:effectExtent l="38100" t="57150" r="47625" b="47625"/>
                <wp:wrapNone/>
                <wp:docPr id="13" name="Snip Diagonal Corner Rectangle 13"/>
                <wp:cNvGraphicFramePr/>
                <a:graphic xmlns:a="http://schemas.openxmlformats.org/drawingml/2006/main">
                  <a:graphicData uri="http://schemas.microsoft.com/office/word/2010/wordprocessingShape">
                    <wps:wsp>
                      <wps:cNvSpPr/>
                      <wps:spPr>
                        <a:xfrm>
                          <a:off x="0" y="0"/>
                          <a:ext cx="2790825" cy="1285875"/>
                        </a:xfrm>
                        <a:prstGeom prst="snip2DiagRect">
                          <a:avLst/>
                        </a:prstGeom>
                        <a:solidFill>
                          <a:schemeClr val="accent6">
                            <a:lumMod val="40000"/>
                            <a:lumOff val="60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73F06458" w14:textId="3ECA0EC4" w:rsidR="00AA65E6" w:rsidRPr="00BA3ACB" w:rsidRDefault="00AA65E6" w:rsidP="00B7205B">
                            <w:pPr>
                              <w:jc w:val="both"/>
                              <w:rPr>
                                <w:rFonts w:ascii="Arial" w:hAnsi="Arial" w:cs="Arial"/>
                                <w:b/>
                                <w:color w:val="000000" w:themeColor="text1"/>
                                <w:sz w:val="24"/>
                                <w:szCs w:val="24"/>
                              </w:rPr>
                            </w:pPr>
                            <w:r w:rsidRPr="00711A67">
                              <w:rPr>
                                <w:rFonts w:ascii="Arial" w:hAnsi="Arial" w:cs="Arial"/>
                                <w:b/>
                                <w:color w:val="C00000"/>
                                <w:sz w:val="24"/>
                                <w:szCs w:val="24"/>
                              </w:rPr>
                              <w:t>Mission</w:t>
                            </w:r>
                            <w:r>
                              <w:rPr>
                                <w:rFonts w:ascii="Arial" w:hAnsi="Arial" w:cs="Arial"/>
                                <w:b/>
                                <w:color w:val="000000" w:themeColor="text1"/>
                                <w:sz w:val="24"/>
                                <w:szCs w:val="24"/>
                              </w:rPr>
                              <w:t xml:space="preserve">: “IDLC Finance Ltd </w:t>
                            </w:r>
                            <w:r w:rsidRPr="00BA3ACB">
                              <w:rPr>
                                <w:rFonts w:ascii="Arial" w:hAnsi="Arial" w:cs="Arial"/>
                                <w:b/>
                                <w:color w:val="000000" w:themeColor="text1"/>
                                <w:sz w:val="24"/>
                                <w:szCs w:val="24"/>
                              </w:rPr>
                              <w:t>will focus on quality growth, superior customer experience and sustainable business practices.</w:t>
                            </w:r>
                            <w:r>
                              <w:rPr>
                                <w:rFonts w:ascii="Arial" w:hAnsi="Arial" w:cs="Arial"/>
                                <w:b/>
                                <w:color w:val="000000" w:themeColor="text1"/>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A959F45" id="Snip Diagonal Corner Rectangle 13" o:spid="_x0000_s1027" style="position:absolute;margin-left:253.25pt;margin-top:6pt;width:219.75pt;height:10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790825,12858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gLLgMAAPQGAAAOAAAAZHJzL2Uyb0RvYy54bWysVdtOGzEQfa/Uf7D2vWwSCAkRASEQVSUK&#10;CKh4drzerCWv7drOhX59z9ibJaWolarysNjjmTO3M5PT822r2Vr6oKyZF8ODQcGkEbZSZjkvvj1d&#10;f5oWLERuKq6tkfPiRYbi/Ozjh9ONm8mRbayupGcAMWG2cfOiidHNyjKIRrY8HFgnDR5r61secfXL&#10;svJ8A/RWl6PB4LjcWF85b4UMAdKr/FicJfy6liLe1XWQkel5gdhi+vr0XdC3PDvls6XnrlGiC4P/&#10;QxQtVwZOe6grHjlbefUbVKuEt8HW8UDYtrR1rYRMOSCb4eBNNo8NdzLlguIE15cp/D9Ycbu+90xV&#10;6N1hwQxv0aNHoxy7UnxpDdfs0nqDFj2glNwstWRQRNU2Lsxg/OjufXcLOFIJtrVv6T+SY9tU6Ze+&#10;0nIbmYBwNDkZTEfjggm8DUfT8XQyJtTy1dz5ED9L2zI6zIuAoEYUFAWSSs3XNyFmm50uuQ1Wq+pa&#10;aZ0uxCN5qT1bczCACyFNPE7metV+tVWWHw3wl7kAMRiTxcc7McJKjCSkFOQvTrQhV8aS0xxPlsjE&#10;vxwkAUgjDytSFSiz511i1sfGdgy89tbk5LwFZXmmKyYnldHLdVdIxJMxCE2rZRMf1JJ5hZkTQPA8&#10;RAxDwSoFqv8FcDKlLFP2gN2B5SxfQw4uh76Qa6mf2Ib4cjKBGWv6Y849a5bEj8yIdIovWqZgzYOs&#10;wTfiQGpDX9f9Dg3zU8MrmcXjvRB7ixSjJkBCrlH9HrsDeK/7w45nnT6Z5kb1xoM/BZaT7C2SZ5S8&#10;N26Vsf49AB17z1kf4e+Vho5xu9jmWaQYSbKw1QvmE2xIDAhOXCuMww0afM89NhUagO0b7/CptUVb&#10;bHdCY6z/8Z6c9LFA8FqwDTYfZuv7intZMP3FYLWcDI+OaFWmy9F4MsLF778s9l/Mqr20GK0h9rwT&#10;6Uj6Ue+OtbftM5b0BXnFEzcCvkHU6HeXy5g3Mta8kBcXSQ3r0fF4Yx6dIHCqM0350/aZe9eNTsQ6&#10;ubW7LclnbzZC1iVLYy9W0dYqrYvXunYdwGpNVOqGkHb3/j1pvf5Ynf0EAAD//wMAUEsDBBQABgAI&#10;AAAAIQDKGG6K4AAAAAoBAAAPAAAAZHJzL2Rvd25yZXYueG1sTI/NTsMwEITvSLyDtUjcqNOoiSDE&#10;qVBVJDggQkFw3cZLEhHbIXZ++vYsJ7jtaD7NzuTbxXRiosG3zipYryIQZCunW1sreHu9v7oG4QNa&#10;jZ2zpOBEHrbF+VmOmXazfaHpEGrBIdZnqKAJoc+k9FVDBv3K9WTZ+3SDwcByqKUecOZw08k4ilJp&#10;sLX8ocGedg1VX4fRKCjLHc44Pj18P+73pD/ep/JUPyt1ebHc3YIItIQ/GH7rc3UouNPRjVZ70SlI&#10;ojRhlI2YNzFws0n5OCqI15sEZJHL/xOKHwAAAP//AwBQSwECLQAUAAYACAAAACEAtoM4kv4AAADh&#10;AQAAEwAAAAAAAAAAAAAAAAAAAAAAW0NvbnRlbnRfVHlwZXNdLnhtbFBLAQItABQABgAIAAAAIQA4&#10;/SH/1gAAAJQBAAALAAAAAAAAAAAAAAAAAC8BAABfcmVscy8ucmVsc1BLAQItABQABgAIAAAAIQDb&#10;aVgLLgMAAPQGAAAOAAAAAAAAAAAAAAAAAC4CAABkcnMvZTJvRG9jLnhtbFBLAQItABQABgAIAAAA&#10;IQDKGG6K4AAAAAoBAAAPAAAAAAAAAAAAAAAAAIgFAABkcnMvZG93bnJldi54bWxQSwUGAAAAAAQA&#10;BADzAAAAlQYAAAAA&#10;" adj="-11796480,,5400" path="m,l2576508,r214317,214317l2790825,1285875r,l214317,1285875,,1071558,,xe" fillcolor="#c5e0b3 [1305]" stroked="f" strokeweight="1pt">
                <v:stroke joinstyle="miter"/>
                <v:formulas/>
                <v:path arrowok="t" o:connecttype="custom" o:connectlocs="0,0;2576508,0;2790825,214317;2790825,1285875;2790825,1285875;214317,1285875;0,1071558;0,0" o:connectangles="0,0,0,0,0,0,0,0" textboxrect="0,0,2790825,1285875"/>
                <v:textbox>
                  <w:txbxContent>
                    <w:p w14:paraId="73F06458" w14:textId="3ECA0EC4" w:rsidR="00AA65E6" w:rsidRPr="00BA3ACB" w:rsidRDefault="00AA65E6" w:rsidP="00B7205B">
                      <w:pPr>
                        <w:jc w:val="both"/>
                        <w:rPr>
                          <w:rFonts w:ascii="Arial" w:hAnsi="Arial" w:cs="Arial"/>
                          <w:b/>
                          <w:color w:val="000000" w:themeColor="text1"/>
                          <w:sz w:val="24"/>
                          <w:szCs w:val="24"/>
                        </w:rPr>
                      </w:pPr>
                      <w:r w:rsidRPr="00711A67">
                        <w:rPr>
                          <w:rFonts w:ascii="Arial" w:hAnsi="Arial" w:cs="Arial"/>
                          <w:b/>
                          <w:color w:val="C00000"/>
                          <w:sz w:val="24"/>
                          <w:szCs w:val="24"/>
                        </w:rPr>
                        <w:t>Mission</w:t>
                      </w:r>
                      <w:r>
                        <w:rPr>
                          <w:rFonts w:ascii="Arial" w:hAnsi="Arial" w:cs="Arial"/>
                          <w:b/>
                          <w:color w:val="000000" w:themeColor="text1"/>
                          <w:sz w:val="24"/>
                          <w:szCs w:val="24"/>
                        </w:rPr>
                        <w:t xml:space="preserve">: “IDLC Finance Ltd </w:t>
                      </w:r>
                      <w:r w:rsidRPr="00BA3ACB">
                        <w:rPr>
                          <w:rFonts w:ascii="Arial" w:hAnsi="Arial" w:cs="Arial"/>
                          <w:b/>
                          <w:color w:val="000000" w:themeColor="text1"/>
                          <w:sz w:val="24"/>
                          <w:szCs w:val="24"/>
                        </w:rPr>
                        <w:t>will focus on quality growth, superior customer experience and sustainable business practices.</w:t>
                      </w:r>
                      <w:r>
                        <w:rPr>
                          <w:rFonts w:ascii="Arial" w:hAnsi="Arial" w:cs="Arial"/>
                          <w:b/>
                          <w:color w:val="000000" w:themeColor="text1"/>
                          <w:sz w:val="24"/>
                          <w:szCs w:val="24"/>
                        </w:rPr>
                        <w:t>”</w:t>
                      </w:r>
                    </w:p>
                  </w:txbxContent>
                </v:textbox>
              </v:shape>
            </w:pict>
          </mc:Fallback>
        </mc:AlternateContent>
      </w:r>
    </w:p>
    <w:p w14:paraId="6F78206D" w14:textId="77777777" w:rsidR="00B7205B" w:rsidRPr="00E0228F" w:rsidRDefault="00B7205B" w:rsidP="00B7205B"/>
    <w:p w14:paraId="6E80D5CE" w14:textId="77777777" w:rsidR="00B7205B" w:rsidRPr="00E0228F" w:rsidRDefault="00B7205B" w:rsidP="00B7205B"/>
    <w:p w14:paraId="5F97225D" w14:textId="77777777" w:rsidR="00B7205B" w:rsidRDefault="00B7205B" w:rsidP="00B7205B"/>
    <w:p w14:paraId="440E4498" w14:textId="77777777" w:rsidR="00B7205B" w:rsidRPr="00E0228F" w:rsidRDefault="00B7205B" w:rsidP="00B7205B"/>
    <w:p w14:paraId="726A49E4" w14:textId="77777777" w:rsidR="00B7205B" w:rsidRPr="00E0228F" w:rsidRDefault="00B7205B" w:rsidP="00B7205B"/>
    <w:p w14:paraId="72A1A563" w14:textId="77777777" w:rsidR="00B7205B" w:rsidRPr="00E0228F" w:rsidRDefault="00B7205B" w:rsidP="00B7205B"/>
    <w:p w14:paraId="3E52C705" w14:textId="77777777" w:rsidR="00B7205B" w:rsidRDefault="00B7205B" w:rsidP="00B7205B">
      <w:pPr>
        <w:tabs>
          <w:tab w:val="left" w:pos="3990"/>
        </w:tabs>
      </w:pPr>
      <w:r w:rsidRPr="008514CF">
        <w:rPr>
          <w:noProof/>
          <w:shd w:val="clear" w:color="auto" w:fill="FF0000"/>
        </w:rPr>
        <w:lastRenderedPageBreak/>
        <w:drawing>
          <wp:inline distT="0" distB="0" distL="0" distR="0" wp14:anchorId="1A1782C7" wp14:editId="1300B8F4">
            <wp:extent cx="3838575" cy="2828925"/>
            <wp:effectExtent l="0" t="0" r="0" b="0"/>
            <wp:docPr id="14"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08A9CEA1" w14:textId="6E149F52" w:rsidR="00B7205B" w:rsidRDefault="00B7205B" w:rsidP="00B7205B"/>
    <w:p w14:paraId="2830FAC9" w14:textId="7A11BD5E" w:rsidR="00F74B37" w:rsidRDefault="00F74B37" w:rsidP="00B7205B"/>
    <w:p w14:paraId="159AC2E0" w14:textId="77777777" w:rsidR="00F74B37" w:rsidRDefault="00F74B37" w:rsidP="00B7205B"/>
    <w:p w14:paraId="2B8A5F06" w14:textId="766C4184" w:rsidR="00C929DD" w:rsidRPr="00B7205B" w:rsidRDefault="00B7205B" w:rsidP="00B7205B">
      <w:pPr>
        <w:shd w:val="clear" w:color="auto" w:fill="DEEAF6" w:themeFill="accent5" w:themeFillTint="33"/>
        <w:spacing w:line="360" w:lineRule="auto"/>
        <w:jc w:val="both"/>
        <w:rPr>
          <w:rFonts w:ascii="Times New Roman" w:hAnsi="Times New Roman"/>
          <w:b/>
          <w:bCs/>
          <w:sz w:val="24"/>
          <w:szCs w:val="24"/>
        </w:rPr>
      </w:pPr>
      <w:r w:rsidRPr="00B7205B">
        <w:rPr>
          <w:rFonts w:ascii="Times New Roman" w:hAnsi="Times New Roman"/>
          <w:b/>
          <w:bCs/>
          <w:sz w:val="24"/>
          <w:szCs w:val="24"/>
        </w:rPr>
        <w:t>ACHIEVEMENTS</w:t>
      </w:r>
    </w:p>
    <w:p w14:paraId="1A531D3E" w14:textId="605B5AE4" w:rsidR="00B7205B" w:rsidRPr="00B7205B" w:rsidRDefault="006E4D0D" w:rsidP="00C929DD">
      <w:pPr>
        <w:spacing w:line="360" w:lineRule="auto"/>
        <w:jc w:val="both"/>
        <w:rPr>
          <w:rFonts w:ascii="Times New Roman" w:eastAsia="Times New Roman" w:hAnsi="Times New Roman"/>
          <w:bCs/>
          <w:color w:val="000000" w:themeColor="text1"/>
          <w:sz w:val="24"/>
          <w:szCs w:val="24"/>
        </w:rPr>
      </w:pPr>
      <w:r>
        <w:rPr>
          <w:rFonts w:ascii="Times New Roman" w:eastAsia="Times New Roman" w:hAnsi="Times New Roman"/>
          <w:bCs/>
          <w:color w:val="000000" w:themeColor="text1"/>
          <w:sz w:val="24"/>
          <w:szCs w:val="24"/>
        </w:rPr>
        <w:t>IDLC Finance Limited ruling the financial</w:t>
      </w:r>
      <w:r w:rsidRPr="00D14E51">
        <w:rPr>
          <w:rFonts w:ascii="Times New Roman" w:eastAsia="Times New Roman" w:hAnsi="Times New Roman"/>
          <w:bCs/>
          <w:color w:val="000000" w:themeColor="text1"/>
          <w:sz w:val="24"/>
          <w:szCs w:val="24"/>
        </w:rPr>
        <w:t xml:space="preserve"> administrations area</w:t>
      </w:r>
      <w:r>
        <w:rPr>
          <w:rFonts w:ascii="Times New Roman" w:eastAsia="Times New Roman" w:hAnsi="Times New Roman"/>
          <w:bCs/>
          <w:color w:val="000000" w:themeColor="text1"/>
          <w:sz w:val="24"/>
          <w:szCs w:val="24"/>
        </w:rPr>
        <w:t xml:space="preserve"> in Bangladesh in recent years and keeping itself in front line. A few awarding functions have been remunerated </w:t>
      </w:r>
      <w:r w:rsidRPr="00D14E51">
        <w:rPr>
          <w:rFonts w:ascii="Times New Roman" w:eastAsia="Times New Roman" w:hAnsi="Times New Roman"/>
          <w:bCs/>
          <w:color w:val="000000" w:themeColor="text1"/>
          <w:sz w:val="24"/>
          <w:szCs w:val="24"/>
        </w:rPr>
        <w:t>ceaselessly</w:t>
      </w:r>
      <w:r>
        <w:rPr>
          <w:rFonts w:ascii="Times New Roman" w:eastAsia="Times New Roman" w:hAnsi="Times New Roman"/>
          <w:bCs/>
          <w:color w:val="000000" w:themeColor="text1"/>
          <w:sz w:val="24"/>
          <w:szCs w:val="24"/>
        </w:rPr>
        <w:t xml:space="preserve"> by both </w:t>
      </w:r>
      <w:r w:rsidR="00D14E51" w:rsidRPr="00D14E51">
        <w:rPr>
          <w:rFonts w:ascii="Times New Roman" w:eastAsia="Times New Roman" w:hAnsi="Times New Roman"/>
          <w:bCs/>
          <w:color w:val="000000" w:themeColor="text1"/>
          <w:sz w:val="24"/>
          <w:szCs w:val="24"/>
        </w:rPr>
        <w:t>collaboration and exacting setting to understand</w:t>
      </w:r>
      <w:r>
        <w:rPr>
          <w:rFonts w:ascii="Times New Roman" w:eastAsia="Times New Roman" w:hAnsi="Times New Roman"/>
          <w:bCs/>
          <w:color w:val="000000" w:themeColor="text1"/>
          <w:sz w:val="24"/>
          <w:szCs w:val="24"/>
        </w:rPr>
        <w:t xml:space="preserve"> the</w:t>
      </w:r>
      <w:r w:rsidR="00D14E51" w:rsidRPr="00D14E51">
        <w:rPr>
          <w:rFonts w:ascii="Times New Roman" w:eastAsia="Times New Roman" w:hAnsi="Times New Roman"/>
          <w:bCs/>
          <w:color w:val="000000" w:themeColor="text1"/>
          <w:sz w:val="24"/>
          <w:szCs w:val="24"/>
        </w:rPr>
        <w:t xml:space="preserve"> issues</w:t>
      </w:r>
      <w:r>
        <w:rPr>
          <w:rFonts w:ascii="Times New Roman" w:eastAsia="Times New Roman" w:hAnsi="Times New Roman"/>
          <w:bCs/>
          <w:color w:val="000000" w:themeColor="text1"/>
          <w:sz w:val="24"/>
          <w:szCs w:val="24"/>
        </w:rPr>
        <w:t xml:space="preserve"> for</w:t>
      </w:r>
      <w:r w:rsidR="00D14E51" w:rsidRPr="00D14E51">
        <w:rPr>
          <w:rFonts w:ascii="Times New Roman" w:eastAsia="Times New Roman" w:hAnsi="Times New Roman"/>
          <w:bCs/>
          <w:color w:val="000000" w:themeColor="text1"/>
          <w:sz w:val="24"/>
          <w:szCs w:val="24"/>
        </w:rPr>
        <w:t xml:space="preserve"> their exhibition in the market</w:t>
      </w:r>
      <w:r>
        <w:rPr>
          <w:rFonts w:ascii="Times New Roman" w:eastAsia="Times New Roman" w:hAnsi="Times New Roman"/>
          <w:bCs/>
          <w:color w:val="000000" w:themeColor="text1"/>
          <w:sz w:val="24"/>
          <w:szCs w:val="24"/>
        </w:rPr>
        <w:t xml:space="preserve">. </w:t>
      </w:r>
      <w:r w:rsidR="00C929DD" w:rsidRPr="00C929DD">
        <w:rPr>
          <w:rFonts w:ascii="Times New Roman" w:eastAsia="Times New Roman" w:hAnsi="Times New Roman"/>
          <w:bCs/>
          <w:color w:val="000000" w:themeColor="text1"/>
          <w:sz w:val="24"/>
          <w:szCs w:val="24"/>
        </w:rPr>
        <w:t xml:space="preserve">As far back as decade we have tenaciously kept up our notoriety not just with </w:t>
      </w:r>
      <w:r w:rsidR="00C929DD">
        <w:rPr>
          <w:rFonts w:ascii="Times New Roman" w:eastAsia="Times New Roman" w:hAnsi="Times New Roman"/>
          <w:bCs/>
          <w:color w:val="000000" w:themeColor="text1"/>
          <w:sz w:val="24"/>
          <w:szCs w:val="24"/>
        </w:rPr>
        <w:t>government</w:t>
      </w:r>
      <w:r w:rsidR="00C929DD" w:rsidRPr="00C929DD">
        <w:rPr>
          <w:rFonts w:ascii="Times New Roman" w:eastAsia="Times New Roman" w:hAnsi="Times New Roman"/>
          <w:bCs/>
          <w:color w:val="000000" w:themeColor="text1"/>
          <w:sz w:val="24"/>
          <w:szCs w:val="24"/>
        </w:rPr>
        <w:t xml:space="preserve"> </w:t>
      </w:r>
      <w:r w:rsidR="00C929DD">
        <w:rPr>
          <w:rFonts w:ascii="Times New Roman" w:eastAsia="Times New Roman" w:hAnsi="Times New Roman"/>
          <w:bCs/>
          <w:color w:val="000000" w:themeColor="text1"/>
          <w:sz w:val="24"/>
          <w:szCs w:val="24"/>
        </w:rPr>
        <w:t>corporation</w:t>
      </w:r>
      <w:r w:rsidR="00C929DD" w:rsidRPr="00C929DD">
        <w:rPr>
          <w:rFonts w:ascii="Times New Roman" w:eastAsia="Times New Roman" w:hAnsi="Times New Roman"/>
          <w:bCs/>
          <w:color w:val="000000" w:themeColor="text1"/>
          <w:sz w:val="24"/>
          <w:szCs w:val="24"/>
        </w:rPr>
        <w:t xml:space="preserve">, for example, ICAB and ICMAB, yet we in like way keep up an alleged remaining among relationship in the SAARC </w:t>
      </w:r>
      <w:r w:rsidR="00C929DD">
        <w:rPr>
          <w:rFonts w:ascii="Times New Roman" w:eastAsia="Times New Roman" w:hAnsi="Times New Roman"/>
          <w:bCs/>
          <w:color w:val="000000" w:themeColor="text1"/>
          <w:sz w:val="24"/>
          <w:szCs w:val="24"/>
        </w:rPr>
        <w:t>locale</w:t>
      </w:r>
      <w:r w:rsidR="00C929DD" w:rsidRPr="00C929DD">
        <w:rPr>
          <w:rFonts w:ascii="Times New Roman" w:eastAsia="Times New Roman" w:hAnsi="Times New Roman"/>
          <w:bCs/>
          <w:color w:val="000000" w:themeColor="text1"/>
          <w:sz w:val="24"/>
          <w:szCs w:val="24"/>
        </w:rPr>
        <w:t>.</w:t>
      </w:r>
    </w:p>
    <w:p w14:paraId="019597F0" w14:textId="77777777" w:rsidR="0074713A" w:rsidRDefault="0074713A" w:rsidP="00DF3F26"/>
    <w:p w14:paraId="0C10072B" w14:textId="77777777" w:rsidR="0074713A" w:rsidRDefault="000B09C5" w:rsidP="000B09C5">
      <w:pPr>
        <w:pStyle w:val="Heading3"/>
      </w:pPr>
      <w:bookmarkStart w:id="14" w:name="_Toc46929717"/>
      <w:r>
        <w:t>2.1.2 Trend and Growth</w:t>
      </w:r>
      <w:bookmarkEnd w:id="14"/>
    </w:p>
    <w:p w14:paraId="5DEFB7E3" w14:textId="77777777" w:rsidR="000B09C5" w:rsidRPr="000B09C5" w:rsidRDefault="000B09C5" w:rsidP="000B09C5"/>
    <w:p w14:paraId="506E734E" w14:textId="77777777" w:rsidR="000B09C5" w:rsidRPr="000B09C5" w:rsidRDefault="000B09C5" w:rsidP="000B09C5">
      <w:pPr>
        <w:pStyle w:val="Title"/>
        <w:shd w:val="clear" w:color="auto" w:fill="DEEAF6" w:themeFill="accent5" w:themeFillTint="33"/>
        <w:rPr>
          <w:sz w:val="24"/>
          <w:szCs w:val="24"/>
        </w:rPr>
      </w:pPr>
      <w:r w:rsidRPr="000B09C5">
        <w:rPr>
          <w:sz w:val="24"/>
          <w:szCs w:val="24"/>
        </w:rPr>
        <w:t>Trend of IDLC Finance Ltd</w:t>
      </w:r>
    </w:p>
    <w:p w14:paraId="384A4A22" w14:textId="77777777" w:rsidR="000B09C5" w:rsidRDefault="000B09C5" w:rsidP="000B09C5"/>
    <w:p w14:paraId="150AC92E" w14:textId="77777777" w:rsidR="000B09C5" w:rsidRPr="00AE0619" w:rsidRDefault="000B09C5" w:rsidP="000B09C5">
      <w:pPr>
        <w:spacing w:after="0" w:line="240" w:lineRule="auto"/>
        <w:outlineLvl w:val="4"/>
        <w:rPr>
          <w:rFonts w:ascii="Arial" w:eastAsia="Times New Roman" w:hAnsi="Arial" w:cs="Arial"/>
          <w:b/>
          <w:bCs/>
          <w:color w:val="003B4D"/>
          <w:sz w:val="24"/>
          <w:szCs w:val="24"/>
        </w:rPr>
      </w:pPr>
      <w:r>
        <w:rPr>
          <w:rFonts w:ascii="Arial" w:eastAsia="Times New Roman" w:hAnsi="Arial" w:cs="Arial"/>
          <w:b/>
          <w:bCs/>
          <w:color w:val="003B4D"/>
          <w:sz w:val="24"/>
          <w:szCs w:val="24"/>
        </w:rPr>
        <w:t xml:space="preserve">       </w:t>
      </w:r>
      <w:r w:rsidRPr="00AE0619">
        <w:rPr>
          <w:rFonts w:ascii="Arial" w:eastAsia="Times New Roman" w:hAnsi="Arial" w:cs="Arial"/>
          <w:b/>
          <w:bCs/>
          <w:color w:val="003B4D"/>
          <w:sz w:val="24"/>
          <w:szCs w:val="24"/>
        </w:rPr>
        <w:t>Valuation</w:t>
      </w:r>
    </w:p>
    <w:tbl>
      <w:tblPr>
        <w:tblW w:w="6723" w:type="dxa"/>
        <w:tblInd w:w="525" w:type="dxa"/>
        <w:shd w:val="clear" w:color="auto" w:fill="FFFFFF"/>
        <w:tblCellMar>
          <w:top w:w="15" w:type="dxa"/>
          <w:left w:w="15" w:type="dxa"/>
          <w:bottom w:w="15" w:type="dxa"/>
          <w:right w:w="15" w:type="dxa"/>
        </w:tblCellMar>
        <w:tblLook w:val="04A0" w:firstRow="1" w:lastRow="0" w:firstColumn="1" w:lastColumn="0" w:noHBand="0" w:noVBand="1"/>
      </w:tblPr>
      <w:tblGrid>
        <w:gridCol w:w="2291"/>
        <w:gridCol w:w="1385"/>
        <w:gridCol w:w="1655"/>
        <w:gridCol w:w="1392"/>
      </w:tblGrid>
      <w:tr w:rsidR="000B09C5" w:rsidRPr="000B09C5" w14:paraId="63CBF71F" w14:textId="77777777" w:rsidTr="00A54158">
        <w:trPr>
          <w:tblHeader/>
        </w:trPr>
        <w:tc>
          <w:tcPr>
            <w:tcW w:w="0" w:type="auto"/>
            <w:tcBorders>
              <w:top w:val="nil"/>
              <w:bottom w:val="single" w:sz="12" w:space="0" w:color="DDDDDD"/>
            </w:tcBorders>
            <w:shd w:val="clear" w:color="auto" w:fill="E4E2E7"/>
            <w:tcMar>
              <w:top w:w="45" w:type="dxa"/>
              <w:left w:w="45" w:type="dxa"/>
              <w:bottom w:w="45" w:type="dxa"/>
              <w:right w:w="45" w:type="dxa"/>
            </w:tcMar>
            <w:vAlign w:val="bottom"/>
            <w:hideMark/>
          </w:tcPr>
          <w:p w14:paraId="59D4A07B" w14:textId="77777777" w:rsidR="000B09C5" w:rsidRPr="000B09C5" w:rsidRDefault="000B09C5" w:rsidP="00A54158">
            <w:pPr>
              <w:spacing w:after="0" w:line="240" w:lineRule="auto"/>
              <w:rPr>
                <w:rFonts w:ascii="Times New Roman" w:eastAsia="Times New Roman" w:hAnsi="Times New Roman"/>
                <w:color w:val="003B4D"/>
                <w:sz w:val="24"/>
                <w:szCs w:val="24"/>
              </w:rPr>
            </w:pPr>
          </w:p>
        </w:tc>
        <w:tc>
          <w:tcPr>
            <w:tcW w:w="0" w:type="auto"/>
            <w:tcBorders>
              <w:top w:val="nil"/>
              <w:bottom w:val="single" w:sz="12" w:space="0" w:color="DDDDDD"/>
            </w:tcBorders>
            <w:shd w:val="clear" w:color="auto" w:fill="E4E2E7"/>
            <w:tcMar>
              <w:top w:w="45" w:type="dxa"/>
              <w:left w:w="45" w:type="dxa"/>
              <w:bottom w:w="45" w:type="dxa"/>
              <w:right w:w="45" w:type="dxa"/>
            </w:tcMar>
            <w:vAlign w:val="bottom"/>
            <w:hideMark/>
          </w:tcPr>
          <w:p w14:paraId="4D1D866B" w14:textId="77777777"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EV/EBITDA Last</w:t>
            </w:r>
          </w:p>
        </w:tc>
        <w:tc>
          <w:tcPr>
            <w:tcW w:w="0" w:type="auto"/>
            <w:tcBorders>
              <w:top w:val="nil"/>
              <w:bottom w:val="single" w:sz="12" w:space="0" w:color="DDDDDD"/>
            </w:tcBorders>
            <w:shd w:val="clear" w:color="auto" w:fill="E4E2E7"/>
            <w:tcMar>
              <w:top w:w="45" w:type="dxa"/>
              <w:left w:w="45" w:type="dxa"/>
              <w:bottom w:w="45" w:type="dxa"/>
              <w:right w:w="45" w:type="dxa"/>
            </w:tcMar>
            <w:vAlign w:val="bottom"/>
            <w:hideMark/>
          </w:tcPr>
          <w:p w14:paraId="00BA9AC1" w14:textId="77777777"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EV/EBITDA(e) 2019</w:t>
            </w:r>
          </w:p>
        </w:tc>
        <w:tc>
          <w:tcPr>
            <w:tcW w:w="0" w:type="auto"/>
            <w:tcBorders>
              <w:top w:val="nil"/>
              <w:bottom w:val="single" w:sz="12" w:space="0" w:color="DDDDDD"/>
            </w:tcBorders>
            <w:shd w:val="clear" w:color="auto" w:fill="E4E2E7"/>
            <w:tcMar>
              <w:top w:w="45" w:type="dxa"/>
              <w:left w:w="45" w:type="dxa"/>
              <w:bottom w:w="45" w:type="dxa"/>
              <w:right w:w="45" w:type="dxa"/>
            </w:tcMar>
            <w:vAlign w:val="bottom"/>
            <w:hideMark/>
          </w:tcPr>
          <w:p w14:paraId="11CF9676" w14:textId="77777777"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EV/EBITDA NTM</w:t>
            </w:r>
          </w:p>
        </w:tc>
      </w:tr>
      <w:tr w:rsidR="000B09C5" w:rsidRPr="000B09C5" w14:paraId="7EE5B511" w14:textId="77777777" w:rsidTr="00A54158">
        <w:trPr>
          <w:tblHeader/>
        </w:trPr>
        <w:tc>
          <w:tcPr>
            <w:tcW w:w="0" w:type="auto"/>
            <w:tcBorders>
              <w:top w:val="nil"/>
              <w:bottom w:val="single" w:sz="12" w:space="0" w:color="DDDDDD"/>
            </w:tcBorders>
            <w:shd w:val="clear" w:color="auto" w:fill="E4E2E7"/>
            <w:tcMar>
              <w:top w:w="45" w:type="dxa"/>
              <w:left w:w="45" w:type="dxa"/>
              <w:bottom w:w="45" w:type="dxa"/>
              <w:right w:w="45" w:type="dxa"/>
            </w:tcMar>
            <w:vAlign w:val="bottom"/>
          </w:tcPr>
          <w:p w14:paraId="22D445D4" w14:textId="77777777" w:rsidR="000B09C5" w:rsidRPr="000B09C5" w:rsidRDefault="000B09C5" w:rsidP="00A54158">
            <w:pPr>
              <w:spacing w:after="0" w:line="240" w:lineRule="auto"/>
              <w:rPr>
                <w:rFonts w:ascii="Times New Roman" w:eastAsia="Times New Roman" w:hAnsi="Times New Roman"/>
                <w:color w:val="003B4D"/>
                <w:sz w:val="24"/>
                <w:szCs w:val="24"/>
              </w:rPr>
            </w:pPr>
          </w:p>
        </w:tc>
        <w:tc>
          <w:tcPr>
            <w:tcW w:w="0" w:type="auto"/>
            <w:tcBorders>
              <w:top w:val="nil"/>
              <w:bottom w:val="single" w:sz="12" w:space="0" w:color="DDDDDD"/>
            </w:tcBorders>
            <w:shd w:val="clear" w:color="auto" w:fill="E4E2E7"/>
            <w:tcMar>
              <w:top w:w="45" w:type="dxa"/>
              <w:left w:w="45" w:type="dxa"/>
              <w:bottom w:w="45" w:type="dxa"/>
              <w:right w:w="45" w:type="dxa"/>
            </w:tcMar>
            <w:vAlign w:val="bottom"/>
          </w:tcPr>
          <w:p w14:paraId="4487A4D7" w14:textId="77777777" w:rsidR="000B09C5" w:rsidRPr="000B09C5" w:rsidRDefault="000B09C5" w:rsidP="00A54158">
            <w:pPr>
              <w:spacing w:after="0" w:line="240" w:lineRule="auto"/>
              <w:rPr>
                <w:rFonts w:ascii="Times New Roman" w:eastAsia="Times New Roman" w:hAnsi="Times New Roman"/>
                <w:color w:val="003B4D"/>
                <w:sz w:val="24"/>
                <w:szCs w:val="24"/>
              </w:rPr>
            </w:pPr>
          </w:p>
        </w:tc>
        <w:tc>
          <w:tcPr>
            <w:tcW w:w="0" w:type="auto"/>
            <w:tcBorders>
              <w:top w:val="nil"/>
              <w:bottom w:val="single" w:sz="12" w:space="0" w:color="DDDDDD"/>
            </w:tcBorders>
            <w:shd w:val="clear" w:color="auto" w:fill="E4E2E7"/>
            <w:tcMar>
              <w:top w:w="45" w:type="dxa"/>
              <w:left w:w="45" w:type="dxa"/>
              <w:bottom w:w="45" w:type="dxa"/>
              <w:right w:w="45" w:type="dxa"/>
            </w:tcMar>
            <w:vAlign w:val="bottom"/>
          </w:tcPr>
          <w:p w14:paraId="22CBA93E" w14:textId="77777777" w:rsidR="000B09C5" w:rsidRPr="000B09C5" w:rsidRDefault="000B09C5" w:rsidP="00A54158">
            <w:pPr>
              <w:spacing w:after="0" w:line="240" w:lineRule="auto"/>
              <w:rPr>
                <w:rFonts w:ascii="Times New Roman" w:eastAsia="Times New Roman" w:hAnsi="Times New Roman"/>
                <w:color w:val="003B4D"/>
                <w:sz w:val="24"/>
                <w:szCs w:val="24"/>
              </w:rPr>
            </w:pPr>
          </w:p>
        </w:tc>
        <w:tc>
          <w:tcPr>
            <w:tcW w:w="0" w:type="auto"/>
            <w:tcBorders>
              <w:top w:val="nil"/>
              <w:bottom w:val="single" w:sz="12" w:space="0" w:color="DDDDDD"/>
            </w:tcBorders>
            <w:shd w:val="clear" w:color="auto" w:fill="E4E2E7"/>
            <w:tcMar>
              <w:top w:w="45" w:type="dxa"/>
              <w:left w:w="45" w:type="dxa"/>
              <w:bottom w:w="45" w:type="dxa"/>
              <w:right w:w="45" w:type="dxa"/>
            </w:tcMar>
            <w:vAlign w:val="bottom"/>
          </w:tcPr>
          <w:p w14:paraId="7A2880E4" w14:textId="77777777" w:rsidR="000B09C5" w:rsidRPr="000B09C5" w:rsidRDefault="000B09C5" w:rsidP="00A54158">
            <w:pPr>
              <w:spacing w:after="0" w:line="240" w:lineRule="auto"/>
              <w:rPr>
                <w:rFonts w:ascii="Times New Roman" w:eastAsia="Times New Roman" w:hAnsi="Times New Roman"/>
                <w:color w:val="003B4D"/>
                <w:sz w:val="24"/>
                <w:szCs w:val="24"/>
              </w:rPr>
            </w:pPr>
          </w:p>
        </w:tc>
      </w:tr>
      <w:tr w:rsidR="000B09C5" w:rsidRPr="000B09C5" w14:paraId="38796F73" w14:textId="77777777" w:rsidTr="00A54158">
        <w:tc>
          <w:tcPr>
            <w:tcW w:w="0" w:type="auto"/>
            <w:tcBorders>
              <w:top w:val="single" w:sz="6" w:space="0" w:color="DDDDDD"/>
            </w:tcBorders>
            <w:shd w:val="clear" w:color="auto" w:fill="F9F9F9"/>
            <w:noWrap/>
            <w:tcMar>
              <w:top w:w="45" w:type="dxa"/>
              <w:left w:w="45" w:type="dxa"/>
              <w:bottom w:w="45" w:type="dxa"/>
              <w:right w:w="45" w:type="dxa"/>
            </w:tcMar>
            <w:hideMark/>
          </w:tcPr>
          <w:p w14:paraId="4D605253" w14:textId="77777777"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IDLC Finance Limited</w:t>
            </w:r>
          </w:p>
        </w:tc>
        <w:tc>
          <w:tcPr>
            <w:tcW w:w="0" w:type="auto"/>
            <w:tcBorders>
              <w:top w:val="single" w:sz="6" w:space="0" w:color="DDDDDD"/>
            </w:tcBorders>
            <w:shd w:val="clear" w:color="auto" w:fill="F9F9F9"/>
            <w:noWrap/>
            <w:tcMar>
              <w:top w:w="45" w:type="dxa"/>
              <w:left w:w="45" w:type="dxa"/>
              <w:bottom w:w="45" w:type="dxa"/>
              <w:right w:w="45" w:type="dxa"/>
            </w:tcMar>
            <w:hideMark/>
          </w:tcPr>
          <w:p w14:paraId="03430B74" w14:textId="77777777" w:rsidR="000B09C5" w:rsidRPr="000B09C5" w:rsidRDefault="00D67C15" w:rsidP="00A54158">
            <w:pPr>
              <w:spacing w:after="0" w:line="240" w:lineRule="auto"/>
              <w:rPr>
                <w:rFonts w:ascii="Times New Roman" w:eastAsia="Times New Roman" w:hAnsi="Times New Roman"/>
                <w:color w:val="003B4D"/>
                <w:sz w:val="24"/>
                <w:szCs w:val="24"/>
              </w:rPr>
            </w:pPr>
            <w:hyperlink r:id="rId15" w:tgtFrame="_self" w:history="1">
              <w:r w:rsidR="000B09C5" w:rsidRPr="000B09C5">
                <w:rPr>
                  <w:rFonts w:ascii="Times New Roman" w:eastAsia="Times New Roman" w:hAnsi="Times New Roman"/>
                  <w:color w:val="FFFFFF"/>
                  <w:sz w:val="24"/>
                  <w:szCs w:val="24"/>
                  <w:bdr w:val="single" w:sz="6" w:space="1" w:color="4CAE4C" w:frame="1"/>
                  <w:shd w:val="clear" w:color="auto" w:fill="77BF00"/>
                </w:rPr>
                <w:t>Free trial</w:t>
              </w:r>
            </w:hyperlink>
          </w:p>
        </w:tc>
        <w:tc>
          <w:tcPr>
            <w:tcW w:w="0" w:type="auto"/>
            <w:tcBorders>
              <w:top w:val="single" w:sz="6" w:space="0" w:color="DDDDDD"/>
            </w:tcBorders>
            <w:shd w:val="clear" w:color="auto" w:fill="F9F9F9"/>
            <w:noWrap/>
            <w:tcMar>
              <w:top w:w="45" w:type="dxa"/>
              <w:left w:w="45" w:type="dxa"/>
              <w:bottom w:w="45" w:type="dxa"/>
              <w:right w:w="45" w:type="dxa"/>
            </w:tcMar>
            <w:hideMark/>
          </w:tcPr>
          <w:p w14:paraId="3E1B17B0" w14:textId="77777777" w:rsidR="000B09C5" w:rsidRPr="000B09C5" w:rsidRDefault="00D67C15" w:rsidP="00A54158">
            <w:pPr>
              <w:spacing w:after="0" w:line="240" w:lineRule="auto"/>
              <w:rPr>
                <w:rFonts w:ascii="Times New Roman" w:eastAsia="Times New Roman" w:hAnsi="Times New Roman"/>
                <w:color w:val="003B4D"/>
                <w:sz w:val="24"/>
                <w:szCs w:val="24"/>
              </w:rPr>
            </w:pPr>
            <w:hyperlink r:id="rId16" w:tgtFrame="_self" w:history="1">
              <w:r w:rsidR="000B09C5" w:rsidRPr="000B09C5">
                <w:rPr>
                  <w:rFonts w:ascii="Times New Roman" w:eastAsia="Times New Roman" w:hAnsi="Times New Roman"/>
                  <w:color w:val="FFFFFF"/>
                  <w:sz w:val="24"/>
                  <w:szCs w:val="24"/>
                  <w:bdr w:val="single" w:sz="6" w:space="1" w:color="398439" w:frame="1"/>
                  <w:shd w:val="clear" w:color="auto" w:fill="47A447"/>
                </w:rPr>
                <w:t>Free trial</w:t>
              </w:r>
            </w:hyperlink>
          </w:p>
        </w:tc>
        <w:tc>
          <w:tcPr>
            <w:tcW w:w="0" w:type="auto"/>
            <w:tcBorders>
              <w:top w:val="single" w:sz="6" w:space="0" w:color="DDDDDD"/>
            </w:tcBorders>
            <w:shd w:val="clear" w:color="auto" w:fill="F9F9F9"/>
            <w:noWrap/>
            <w:tcMar>
              <w:top w:w="45" w:type="dxa"/>
              <w:left w:w="45" w:type="dxa"/>
              <w:bottom w:w="45" w:type="dxa"/>
              <w:right w:w="45" w:type="dxa"/>
            </w:tcMar>
            <w:hideMark/>
          </w:tcPr>
          <w:p w14:paraId="30689DC6" w14:textId="77777777" w:rsidR="000B09C5" w:rsidRPr="000B09C5" w:rsidRDefault="00D67C15" w:rsidP="00A54158">
            <w:pPr>
              <w:spacing w:after="0" w:line="240" w:lineRule="auto"/>
              <w:rPr>
                <w:rFonts w:ascii="Times New Roman" w:eastAsia="Times New Roman" w:hAnsi="Times New Roman"/>
                <w:color w:val="003B4D"/>
                <w:sz w:val="24"/>
                <w:szCs w:val="24"/>
              </w:rPr>
            </w:pPr>
            <w:hyperlink r:id="rId17" w:tgtFrame="_self" w:history="1">
              <w:r w:rsidR="000B09C5" w:rsidRPr="000B09C5">
                <w:rPr>
                  <w:rFonts w:ascii="Times New Roman" w:eastAsia="Times New Roman" w:hAnsi="Times New Roman"/>
                  <w:color w:val="FFFFFF"/>
                  <w:sz w:val="24"/>
                  <w:szCs w:val="24"/>
                  <w:bdr w:val="single" w:sz="6" w:space="1" w:color="4CAE4C" w:frame="1"/>
                  <w:shd w:val="clear" w:color="auto" w:fill="77BF00"/>
                </w:rPr>
                <w:t>Free trial</w:t>
              </w:r>
            </w:hyperlink>
          </w:p>
        </w:tc>
      </w:tr>
      <w:tr w:rsidR="000B09C5" w:rsidRPr="000B09C5" w14:paraId="42AA8E91" w14:textId="77777777" w:rsidTr="00A54158">
        <w:tc>
          <w:tcPr>
            <w:tcW w:w="0" w:type="auto"/>
            <w:tcBorders>
              <w:top w:val="single" w:sz="6" w:space="0" w:color="DDDDDD"/>
            </w:tcBorders>
            <w:shd w:val="clear" w:color="auto" w:fill="FFFFFF"/>
            <w:noWrap/>
            <w:tcMar>
              <w:top w:w="45" w:type="dxa"/>
              <w:left w:w="45" w:type="dxa"/>
              <w:bottom w:w="45" w:type="dxa"/>
              <w:right w:w="45" w:type="dxa"/>
            </w:tcMar>
            <w:hideMark/>
          </w:tcPr>
          <w:p w14:paraId="25B5634C" w14:textId="77777777"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International Peers</w:t>
            </w:r>
          </w:p>
        </w:tc>
        <w:tc>
          <w:tcPr>
            <w:tcW w:w="0" w:type="auto"/>
            <w:tcBorders>
              <w:top w:val="single" w:sz="6" w:space="0" w:color="DDDDDD"/>
            </w:tcBorders>
            <w:shd w:val="clear" w:color="auto" w:fill="FFFFFF"/>
            <w:noWrap/>
            <w:tcMar>
              <w:top w:w="45" w:type="dxa"/>
              <w:left w:w="45" w:type="dxa"/>
              <w:bottom w:w="45" w:type="dxa"/>
              <w:right w:w="45" w:type="dxa"/>
            </w:tcMar>
            <w:hideMark/>
          </w:tcPr>
          <w:p w14:paraId="3AAF3041" w14:textId="77777777" w:rsidR="000B09C5" w:rsidRPr="000B09C5" w:rsidRDefault="00D67C15" w:rsidP="00A54158">
            <w:pPr>
              <w:spacing w:after="0" w:line="240" w:lineRule="auto"/>
              <w:rPr>
                <w:rFonts w:ascii="Times New Roman" w:eastAsia="Times New Roman" w:hAnsi="Times New Roman"/>
                <w:color w:val="003B4D"/>
                <w:sz w:val="24"/>
                <w:szCs w:val="24"/>
              </w:rPr>
            </w:pPr>
            <w:hyperlink r:id="rId18" w:tgtFrame="_self" w:history="1">
              <w:r w:rsidR="000B09C5" w:rsidRPr="000B09C5">
                <w:rPr>
                  <w:rFonts w:ascii="Times New Roman" w:eastAsia="Times New Roman" w:hAnsi="Times New Roman"/>
                  <w:color w:val="FFFFFF"/>
                  <w:sz w:val="24"/>
                  <w:szCs w:val="24"/>
                  <w:bdr w:val="single" w:sz="6" w:space="1" w:color="4CAE4C" w:frame="1"/>
                  <w:shd w:val="clear" w:color="auto" w:fill="77BF00"/>
                </w:rPr>
                <w:t>Free trial</w:t>
              </w:r>
            </w:hyperlink>
          </w:p>
        </w:tc>
        <w:tc>
          <w:tcPr>
            <w:tcW w:w="0" w:type="auto"/>
            <w:tcBorders>
              <w:top w:val="single" w:sz="6" w:space="0" w:color="DDDDDD"/>
            </w:tcBorders>
            <w:shd w:val="clear" w:color="auto" w:fill="FFFFFF"/>
            <w:noWrap/>
            <w:tcMar>
              <w:top w:w="45" w:type="dxa"/>
              <w:left w:w="45" w:type="dxa"/>
              <w:bottom w:w="45" w:type="dxa"/>
              <w:right w:w="45" w:type="dxa"/>
            </w:tcMar>
            <w:hideMark/>
          </w:tcPr>
          <w:p w14:paraId="6DDAF8B0" w14:textId="77777777" w:rsidR="000B09C5" w:rsidRPr="000B09C5" w:rsidRDefault="00D67C15" w:rsidP="00A54158">
            <w:pPr>
              <w:spacing w:after="0" w:line="240" w:lineRule="auto"/>
              <w:rPr>
                <w:rFonts w:ascii="Times New Roman" w:eastAsia="Times New Roman" w:hAnsi="Times New Roman"/>
                <w:color w:val="003B4D"/>
                <w:sz w:val="24"/>
                <w:szCs w:val="24"/>
              </w:rPr>
            </w:pPr>
            <w:hyperlink r:id="rId19" w:tgtFrame="_self" w:history="1">
              <w:r w:rsidR="000B09C5" w:rsidRPr="000B09C5">
                <w:rPr>
                  <w:rFonts w:ascii="Times New Roman" w:eastAsia="Times New Roman" w:hAnsi="Times New Roman"/>
                  <w:color w:val="FFFFFF"/>
                  <w:sz w:val="24"/>
                  <w:szCs w:val="24"/>
                  <w:bdr w:val="single" w:sz="6" w:space="1" w:color="4CAE4C" w:frame="1"/>
                  <w:shd w:val="clear" w:color="auto" w:fill="77BF00"/>
                </w:rPr>
                <w:t>Free trial</w:t>
              </w:r>
            </w:hyperlink>
          </w:p>
        </w:tc>
        <w:tc>
          <w:tcPr>
            <w:tcW w:w="0" w:type="auto"/>
            <w:tcBorders>
              <w:top w:val="single" w:sz="6" w:space="0" w:color="DDDDDD"/>
            </w:tcBorders>
            <w:shd w:val="clear" w:color="auto" w:fill="FFFFFF"/>
            <w:noWrap/>
            <w:tcMar>
              <w:top w:w="45" w:type="dxa"/>
              <w:left w:w="45" w:type="dxa"/>
              <w:bottom w:w="45" w:type="dxa"/>
              <w:right w:w="45" w:type="dxa"/>
            </w:tcMar>
            <w:hideMark/>
          </w:tcPr>
          <w:p w14:paraId="0483784B" w14:textId="77777777" w:rsidR="000B09C5" w:rsidRPr="000B09C5" w:rsidRDefault="00D67C15" w:rsidP="00A54158">
            <w:pPr>
              <w:spacing w:after="0" w:line="240" w:lineRule="auto"/>
              <w:rPr>
                <w:rFonts w:ascii="Times New Roman" w:eastAsia="Times New Roman" w:hAnsi="Times New Roman"/>
                <w:color w:val="003B4D"/>
                <w:sz w:val="24"/>
                <w:szCs w:val="24"/>
              </w:rPr>
            </w:pPr>
            <w:hyperlink r:id="rId20" w:tgtFrame="_self" w:history="1">
              <w:r w:rsidR="000B09C5" w:rsidRPr="000B09C5">
                <w:rPr>
                  <w:rFonts w:ascii="Times New Roman" w:eastAsia="Times New Roman" w:hAnsi="Times New Roman"/>
                  <w:color w:val="FFFFFF"/>
                  <w:sz w:val="24"/>
                  <w:szCs w:val="24"/>
                  <w:bdr w:val="single" w:sz="6" w:space="1" w:color="4CAE4C" w:frame="1"/>
                  <w:shd w:val="clear" w:color="auto" w:fill="77BF00"/>
                </w:rPr>
                <w:t>Free trial</w:t>
              </w:r>
            </w:hyperlink>
          </w:p>
        </w:tc>
      </w:tr>
      <w:tr w:rsidR="000B09C5" w:rsidRPr="000B09C5" w14:paraId="478AC6FA" w14:textId="77777777" w:rsidTr="00A54158">
        <w:tc>
          <w:tcPr>
            <w:tcW w:w="0" w:type="auto"/>
            <w:tcBorders>
              <w:top w:val="single" w:sz="6" w:space="0" w:color="DDDDDD"/>
            </w:tcBorders>
            <w:shd w:val="clear" w:color="auto" w:fill="F9F9F9"/>
            <w:noWrap/>
            <w:tcMar>
              <w:top w:w="45" w:type="dxa"/>
              <w:left w:w="45" w:type="dxa"/>
              <w:bottom w:w="45" w:type="dxa"/>
              <w:right w:w="45" w:type="dxa"/>
            </w:tcMar>
            <w:hideMark/>
          </w:tcPr>
          <w:p w14:paraId="242C28CB" w14:textId="77777777"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Banks</w:t>
            </w:r>
          </w:p>
        </w:tc>
        <w:tc>
          <w:tcPr>
            <w:tcW w:w="0" w:type="auto"/>
            <w:tcBorders>
              <w:top w:val="single" w:sz="6" w:space="0" w:color="DDDDDD"/>
            </w:tcBorders>
            <w:shd w:val="clear" w:color="auto" w:fill="F9F9F9"/>
            <w:noWrap/>
            <w:tcMar>
              <w:top w:w="45" w:type="dxa"/>
              <w:left w:w="45" w:type="dxa"/>
              <w:bottom w:w="45" w:type="dxa"/>
              <w:right w:w="45" w:type="dxa"/>
            </w:tcMar>
            <w:hideMark/>
          </w:tcPr>
          <w:p w14:paraId="4D25BE99" w14:textId="74DB9C8D"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1</w:t>
            </w:r>
            <w:r w:rsidR="00C929DD">
              <w:rPr>
                <w:rFonts w:ascii="Times New Roman" w:eastAsia="Times New Roman" w:hAnsi="Times New Roman"/>
                <w:color w:val="003B4D"/>
                <w:sz w:val="24"/>
                <w:szCs w:val="24"/>
              </w:rPr>
              <w:t>3</w:t>
            </w:r>
            <w:r w:rsidRPr="000B09C5">
              <w:rPr>
                <w:rFonts w:ascii="Times New Roman" w:eastAsia="Times New Roman" w:hAnsi="Times New Roman"/>
                <w:color w:val="003B4D"/>
                <w:sz w:val="24"/>
                <w:szCs w:val="24"/>
              </w:rPr>
              <w:t>.4</w:t>
            </w:r>
            <w:r w:rsidR="00C929DD">
              <w:rPr>
                <w:rFonts w:ascii="Times New Roman" w:eastAsia="Times New Roman" w:hAnsi="Times New Roman"/>
                <w:color w:val="003B4D"/>
                <w:sz w:val="24"/>
                <w:szCs w:val="24"/>
              </w:rPr>
              <w:t>7</w:t>
            </w:r>
          </w:p>
        </w:tc>
        <w:tc>
          <w:tcPr>
            <w:tcW w:w="0" w:type="auto"/>
            <w:tcBorders>
              <w:top w:val="single" w:sz="6" w:space="0" w:color="DDDDDD"/>
            </w:tcBorders>
            <w:shd w:val="clear" w:color="auto" w:fill="F9F9F9"/>
            <w:noWrap/>
            <w:tcMar>
              <w:top w:w="45" w:type="dxa"/>
              <w:left w:w="45" w:type="dxa"/>
              <w:bottom w:w="45" w:type="dxa"/>
              <w:right w:w="45" w:type="dxa"/>
            </w:tcMar>
            <w:hideMark/>
          </w:tcPr>
          <w:p w14:paraId="3C0DDF08" w14:textId="45BC00BD"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1</w:t>
            </w:r>
            <w:r w:rsidR="00C929DD">
              <w:rPr>
                <w:rFonts w:ascii="Times New Roman" w:eastAsia="Times New Roman" w:hAnsi="Times New Roman"/>
                <w:color w:val="003B4D"/>
                <w:sz w:val="24"/>
                <w:szCs w:val="24"/>
              </w:rPr>
              <w:t>6</w:t>
            </w:r>
            <w:r w:rsidRPr="000B09C5">
              <w:rPr>
                <w:rFonts w:ascii="Times New Roman" w:eastAsia="Times New Roman" w:hAnsi="Times New Roman"/>
                <w:color w:val="003B4D"/>
                <w:sz w:val="24"/>
                <w:szCs w:val="24"/>
              </w:rPr>
              <w:t>.1</w:t>
            </w:r>
            <w:r w:rsidR="00C929DD">
              <w:rPr>
                <w:rFonts w:ascii="Times New Roman" w:eastAsia="Times New Roman" w:hAnsi="Times New Roman"/>
                <w:color w:val="003B4D"/>
                <w:sz w:val="24"/>
                <w:szCs w:val="24"/>
              </w:rPr>
              <w:t>1</w:t>
            </w:r>
          </w:p>
        </w:tc>
        <w:tc>
          <w:tcPr>
            <w:tcW w:w="0" w:type="auto"/>
            <w:tcBorders>
              <w:top w:val="single" w:sz="6" w:space="0" w:color="DDDDDD"/>
            </w:tcBorders>
            <w:shd w:val="clear" w:color="auto" w:fill="F9F9F9"/>
            <w:noWrap/>
            <w:tcMar>
              <w:top w:w="45" w:type="dxa"/>
              <w:left w:w="45" w:type="dxa"/>
              <w:bottom w:w="45" w:type="dxa"/>
              <w:right w:w="45" w:type="dxa"/>
            </w:tcMar>
            <w:hideMark/>
          </w:tcPr>
          <w:p w14:paraId="7B31FB83" w14:textId="6FAE16BF"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13.2</w:t>
            </w:r>
            <w:r w:rsidR="00C929DD">
              <w:rPr>
                <w:rFonts w:ascii="Times New Roman" w:eastAsia="Times New Roman" w:hAnsi="Times New Roman"/>
                <w:color w:val="003B4D"/>
                <w:sz w:val="24"/>
                <w:szCs w:val="24"/>
              </w:rPr>
              <w:t>4</w:t>
            </w:r>
          </w:p>
        </w:tc>
      </w:tr>
      <w:tr w:rsidR="000B09C5" w:rsidRPr="000B09C5" w14:paraId="72DA1831" w14:textId="77777777" w:rsidTr="00A54158">
        <w:tc>
          <w:tcPr>
            <w:tcW w:w="0" w:type="auto"/>
            <w:tcBorders>
              <w:top w:val="single" w:sz="6" w:space="0" w:color="DDDDDD"/>
            </w:tcBorders>
            <w:shd w:val="clear" w:color="auto" w:fill="FFFFFF"/>
            <w:noWrap/>
            <w:tcMar>
              <w:top w:w="45" w:type="dxa"/>
              <w:left w:w="45" w:type="dxa"/>
              <w:bottom w:w="45" w:type="dxa"/>
              <w:right w:w="45" w:type="dxa"/>
            </w:tcMar>
            <w:hideMark/>
          </w:tcPr>
          <w:p w14:paraId="32003E5C" w14:textId="77777777"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lastRenderedPageBreak/>
              <w:t>N/A</w:t>
            </w:r>
          </w:p>
        </w:tc>
        <w:tc>
          <w:tcPr>
            <w:tcW w:w="0" w:type="auto"/>
            <w:tcBorders>
              <w:top w:val="single" w:sz="6" w:space="0" w:color="DDDDDD"/>
            </w:tcBorders>
            <w:shd w:val="clear" w:color="auto" w:fill="FFFFFF"/>
            <w:noWrap/>
            <w:tcMar>
              <w:top w:w="45" w:type="dxa"/>
              <w:left w:w="45" w:type="dxa"/>
              <w:bottom w:w="45" w:type="dxa"/>
              <w:right w:w="45" w:type="dxa"/>
            </w:tcMar>
            <w:hideMark/>
          </w:tcPr>
          <w:p w14:paraId="4E652B95" w14:textId="49FD34B5"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NA</w:t>
            </w:r>
          </w:p>
        </w:tc>
        <w:tc>
          <w:tcPr>
            <w:tcW w:w="0" w:type="auto"/>
            <w:tcBorders>
              <w:top w:val="single" w:sz="6" w:space="0" w:color="DDDDDD"/>
            </w:tcBorders>
            <w:shd w:val="clear" w:color="auto" w:fill="FFFFFF"/>
            <w:noWrap/>
            <w:tcMar>
              <w:top w:w="45" w:type="dxa"/>
              <w:left w:w="45" w:type="dxa"/>
              <w:bottom w:w="45" w:type="dxa"/>
              <w:right w:w="45" w:type="dxa"/>
            </w:tcMar>
            <w:hideMark/>
          </w:tcPr>
          <w:p w14:paraId="1A45DD01" w14:textId="11DBEA09"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NA</w:t>
            </w:r>
          </w:p>
        </w:tc>
        <w:tc>
          <w:tcPr>
            <w:tcW w:w="0" w:type="auto"/>
            <w:tcBorders>
              <w:top w:val="single" w:sz="6" w:space="0" w:color="DDDDDD"/>
            </w:tcBorders>
            <w:shd w:val="clear" w:color="auto" w:fill="FFFFFF"/>
            <w:noWrap/>
            <w:tcMar>
              <w:top w:w="45" w:type="dxa"/>
              <w:left w:w="45" w:type="dxa"/>
              <w:bottom w:w="45" w:type="dxa"/>
              <w:right w:w="45" w:type="dxa"/>
            </w:tcMar>
            <w:hideMark/>
          </w:tcPr>
          <w:p w14:paraId="053C3C18" w14:textId="3CAE0C6C"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NA</w:t>
            </w:r>
          </w:p>
        </w:tc>
      </w:tr>
      <w:tr w:rsidR="000B09C5" w:rsidRPr="000B09C5" w14:paraId="059DB3B4" w14:textId="77777777" w:rsidTr="00A54158">
        <w:tc>
          <w:tcPr>
            <w:tcW w:w="0" w:type="auto"/>
            <w:tcBorders>
              <w:top w:val="single" w:sz="6" w:space="0" w:color="DDDDDD"/>
            </w:tcBorders>
            <w:shd w:val="clear" w:color="auto" w:fill="F9F9F9"/>
            <w:noWrap/>
            <w:tcMar>
              <w:top w:w="45" w:type="dxa"/>
              <w:left w:w="45" w:type="dxa"/>
              <w:bottom w:w="45" w:type="dxa"/>
              <w:right w:w="45" w:type="dxa"/>
            </w:tcMar>
            <w:hideMark/>
          </w:tcPr>
          <w:p w14:paraId="33DF07D6" w14:textId="77777777"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Bangladesh</w:t>
            </w:r>
          </w:p>
        </w:tc>
        <w:tc>
          <w:tcPr>
            <w:tcW w:w="0" w:type="auto"/>
            <w:tcBorders>
              <w:top w:val="single" w:sz="6" w:space="0" w:color="DDDDDD"/>
            </w:tcBorders>
            <w:shd w:val="clear" w:color="auto" w:fill="F9F9F9"/>
            <w:noWrap/>
            <w:tcMar>
              <w:top w:w="45" w:type="dxa"/>
              <w:left w:w="45" w:type="dxa"/>
              <w:bottom w:w="45" w:type="dxa"/>
              <w:right w:w="45" w:type="dxa"/>
            </w:tcMar>
            <w:hideMark/>
          </w:tcPr>
          <w:p w14:paraId="0E3C7649" w14:textId="49DDF024"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9.3</w:t>
            </w:r>
            <w:r w:rsidR="00C929DD">
              <w:rPr>
                <w:rFonts w:ascii="Times New Roman" w:eastAsia="Times New Roman" w:hAnsi="Times New Roman"/>
                <w:color w:val="003B4D"/>
                <w:sz w:val="24"/>
                <w:szCs w:val="24"/>
              </w:rPr>
              <w:t>8</w:t>
            </w:r>
          </w:p>
        </w:tc>
        <w:tc>
          <w:tcPr>
            <w:tcW w:w="0" w:type="auto"/>
            <w:tcBorders>
              <w:top w:val="single" w:sz="6" w:space="0" w:color="DDDDDD"/>
            </w:tcBorders>
            <w:shd w:val="clear" w:color="auto" w:fill="F9F9F9"/>
            <w:noWrap/>
            <w:tcMar>
              <w:top w:w="45" w:type="dxa"/>
              <w:left w:w="45" w:type="dxa"/>
              <w:bottom w:w="45" w:type="dxa"/>
              <w:right w:w="45" w:type="dxa"/>
            </w:tcMar>
            <w:hideMark/>
          </w:tcPr>
          <w:p w14:paraId="40928451" w14:textId="0F679FB1"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9.8</w:t>
            </w:r>
            <w:r w:rsidR="00C929DD">
              <w:rPr>
                <w:rFonts w:ascii="Times New Roman" w:eastAsia="Times New Roman" w:hAnsi="Times New Roman"/>
                <w:color w:val="003B4D"/>
                <w:sz w:val="24"/>
                <w:szCs w:val="24"/>
              </w:rPr>
              <w:t>0</w:t>
            </w:r>
          </w:p>
        </w:tc>
        <w:tc>
          <w:tcPr>
            <w:tcW w:w="0" w:type="auto"/>
            <w:tcBorders>
              <w:top w:val="single" w:sz="6" w:space="0" w:color="DDDDDD"/>
            </w:tcBorders>
            <w:shd w:val="clear" w:color="auto" w:fill="F9F9F9"/>
            <w:noWrap/>
            <w:tcMar>
              <w:top w:w="45" w:type="dxa"/>
              <w:left w:w="45" w:type="dxa"/>
              <w:bottom w:w="45" w:type="dxa"/>
              <w:right w:w="45" w:type="dxa"/>
            </w:tcMar>
            <w:hideMark/>
          </w:tcPr>
          <w:p w14:paraId="4FEB014C" w14:textId="07A46D2E"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9.0</w:t>
            </w:r>
            <w:r w:rsidR="00C929DD">
              <w:rPr>
                <w:rFonts w:ascii="Times New Roman" w:eastAsia="Times New Roman" w:hAnsi="Times New Roman"/>
                <w:color w:val="003B4D"/>
                <w:sz w:val="24"/>
                <w:szCs w:val="24"/>
              </w:rPr>
              <w:t>1</w:t>
            </w:r>
          </w:p>
        </w:tc>
      </w:tr>
    </w:tbl>
    <w:p w14:paraId="0E03B3DF" w14:textId="77777777" w:rsidR="000B09C5" w:rsidRPr="000B09C5" w:rsidRDefault="000B09C5" w:rsidP="000B09C5">
      <w:pPr>
        <w:rPr>
          <w:rFonts w:ascii="Times New Roman" w:hAnsi="Times New Roman"/>
        </w:rPr>
      </w:pPr>
    </w:p>
    <w:p w14:paraId="3F181D52" w14:textId="77777777" w:rsidR="000B09C5" w:rsidRDefault="000B09C5" w:rsidP="000B09C5"/>
    <w:p w14:paraId="1B29AC2E" w14:textId="003ECF84" w:rsidR="000B09C5" w:rsidRPr="000B09C5" w:rsidRDefault="000B09C5" w:rsidP="000B09C5">
      <w:pPr>
        <w:spacing w:after="0" w:line="240" w:lineRule="auto"/>
        <w:outlineLvl w:val="4"/>
        <w:rPr>
          <w:rFonts w:ascii="Times New Roman" w:eastAsia="Times New Roman" w:hAnsi="Times New Roman"/>
          <w:b/>
          <w:bCs/>
          <w:color w:val="000000" w:themeColor="text1"/>
          <w:sz w:val="24"/>
          <w:szCs w:val="24"/>
        </w:rPr>
      </w:pPr>
      <w:r w:rsidRPr="000B09C5">
        <w:rPr>
          <w:rFonts w:ascii="Times New Roman" w:eastAsia="Times New Roman" w:hAnsi="Times New Roman"/>
          <w:b/>
          <w:bCs/>
          <w:color w:val="003B4D"/>
          <w:sz w:val="24"/>
          <w:szCs w:val="24"/>
        </w:rPr>
        <w:t xml:space="preserve">       Stock P</w:t>
      </w:r>
      <w:r w:rsidR="00470448">
        <w:rPr>
          <w:rFonts w:ascii="Times New Roman" w:eastAsia="Times New Roman" w:hAnsi="Times New Roman"/>
          <w:b/>
          <w:bCs/>
          <w:color w:val="003B4D"/>
          <w:sz w:val="24"/>
          <w:szCs w:val="24"/>
        </w:rPr>
        <w:t>re</w:t>
      </w:r>
      <w:r w:rsidRPr="000B09C5">
        <w:rPr>
          <w:rFonts w:ascii="Times New Roman" w:eastAsia="Times New Roman" w:hAnsi="Times New Roman"/>
          <w:b/>
          <w:bCs/>
          <w:color w:val="003B4D"/>
          <w:sz w:val="24"/>
          <w:szCs w:val="24"/>
        </w:rPr>
        <w:t>f</w:t>
      </w:r>
      <w:r w:rsidR="00470448">
        <w:rPr>
          <w:rFonts w:ascii="Times New Roman" w:eastAsia="Times New Roman" w:hAnsi="Times New Roman"/>
          <w:b/>
          <w:bCs/>
          <w:color w:val="003B4D"/>
          <w:sz w:val="24"/>
          <w:szCs w:val="24"/>
        </w:rPr>
        <w:t>erence</w:t>
      </w:r>
      <w:r w:rsidRPr="000B09C5">
        <w:rPr>
          <w:rFonts w:ascii="Times New Roman" w:eastAsia="Times New Roman" w:hAnsi="Times New Roman"/>
          <w:b/>
          <w:bCs/>
          <w:color w:val="003B4D"/>
          <w:sz w:val="24"/>
          <w:szCs w:val="24"/>
        </w:rPr>
        <w:t xml:space="preserve"> excl</w:t>
      </w:r>
      <w:r w:rsidR="00470448">
        <w:rPr>
          <w:rFonts w:ascii="Times New Roman" w:eastAsia="Times New Roman" w:hAnsi="Times New Roman"/>
          <w:b/>
          <w:bCs/>
          <w:color w:val="003B4D"/>
          <w:sz w:val="24"/>
          <w:szCs w:val="24"/>
        </w:rPr>
        <w:t>uding</w:t>
      </w:r>
      <w:r w:rsidRPr="000B09C5">
        <w:rPr>
          <w:rFonts w:ascii="Times New Roman" w:eastAsia="Times New Roman" w:hAnsi="Times New Roman"/>
          <w:b/>
          <w:bCs/>
          <w:color w:val="003B4D"/>
          <w:sz w:val="24"/>
          <w:szCs w:val="24"/>
        </w:rPr>
        <w:t xml:space="preserve"> Dividends</w:t>
      </w:r>
      <w:r w:rsidRPr="000B09C5">
        <w:rPr>
          <w:rFonts w:ascii="Times New Roman" w:eastAsia="Times New Roman" w:hAnsi="Times New Roman"/>
          <w:color w:val="999999"/>
          <w:sz w:val="24"/>
          <w:szCs w:val="24"/>
        </w:rPr>
        <w:t> </w:t>
      </w:r>
      <w:r w:rsidRPr="000B09C5">
        <w:rPr>
          <w:rFonts w:ascii="Times New Roman" w:eastAsia="Times New Roman" w:hAnsi="Times New Roman"/>
          <w:color w:val="000000" w:themeColor="text1"/>
          <w:sz w:val="24"/>
          <w:szCs w:val="24"/>
        </w:rPr>
        <w:t>(in BDT)</w:t>
      </w:r>
    </w:p>
    <w:tbl>
      <w:tblPr>
        <w:tblW w:w="5220" w:type="dxa"/>
        <w:tblInd w:w="525" w:type="dxa"/>
        <w:shd w:val="clear" w:color="auto" w:fill="FFFFFF"/>
        <w:tblCellMar>
          <w:top w:w="15" w:type="dxa"/>
          <w:left w:w="15" w:type="dxa"/>
          <w:bottom w:w="15" w:type="dxa"/>
          <w:right w:w="15" w:type="dxa"/>
        </w:tblCellMar>
        <w:tblLook w:val="04A0" w:firstRow="1" w:lastRow="0" w:firstColumn="1" w:lastColumn="0" w:noHBand="0" w:noVBand="1"/>
      </w:tblPr>
      <w:tblGrid>
        <w:gridCol w:w="1555"/>
        <w:gridCol w:w="1260"/>
        <w:gridCol w:w="804"/>
        <w:gridCol w:w="1601"/>
      </w:tblGrid>
      <w:tr w:rsidR="000B09C5" w:rsidRPr="000B09C5" w14:paraId="21BF709E" w14:textId="77777777" w:rsidTr="00A54158">
        <w:trPr>
          <w:tblHeader/>
        </w:trPr>
        <w:tc>
          <w:tcPr>
            <w:tcW w:w="1556" w:type="dxa"/>
            <w:tcBorders>
              <w:top w:val="nil"/>
              <w:bottom w:val="single" w:sz="12" w:space="0" w:color="DDDDDD"/>
            </w:tcBorders>
            <w:shd w:val="clear" w:color="auto" w:fill="E4E2E7"/>
            <w:tcMar>
              <w:top w:w="45" w:type="dxa"/>
              <w:left w:w="45" w:type="dxa"/>
              <w:bottom w:w="45" w:type="dxa"/>
              <w:right w:w="45" w:type="dxa"/>
            </w:tcMar>
            <w:vAlign w:val="bottom"/>
            <w:hideMark/>
          </w:tcPr>
          <w:p w14:paraId="28BF2EF0" w14:textId="77777777"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 xml:space="preserve">  </w:t>
            </w:r>
          </w:p>
        </w:tc>
        <w:tc>
          <w:tcPr>
            <w:tcW w:w="0" w:type="auto"/>
            <w:tcBorders>
              <w:top w:val="nil"/>
              <w:bottom w:val="single" w:sz="12" w:space="0" w:color="DDDDDD"/>
            </w:tcBorders>
            <w:shd w:val="clear" w:color="auto" w:fill="E4E2E7"/>
            <w:tcMar>
              <w:top w:w="45" w:type="dxa"/>
              <w:left w:w="45" w:type="dxa"/>
              <w:bottom w:w="45" w:type="dxa"/>
              <w:right w:w="45" w:type="dxa"/>
            </w:tcMar>
            <w:vAlign w:val="bottom"/>
            <w:hideMark/>
          </w:tcPr>
          <w:p w14:paraId="497878F1" w14:textId="77777777"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IDLC</w:t>
            </w:r>
          </w:p>
        </w:tc>
        <w:tc>
          <w:tcPr>
            <w:tcW w:w="0" w:type="auto"/>
            <w:tcBorders>
              <w:top w:val="nil"/>
              <w:bottom w:val="single" w:sz="12" w:space="0" w:color="DDDDDD"/>
            </w:tcBorders>
            <w:shd w:val="clear" w:color="auto" w:fill="E4E2E7"/>
            <w:tcMar>
              <w:top w:w="45" w:type="dxa"/>
              <w:left w:w="45" w:type="dxa"/>
              <w:bottom w:w="45" w:type="dxa"/>
              <w:right w:w="45" w:type="dxa"/>
            </w:tcMar>
            <w:vAlign w:val="bottom"/>
            <w:hideMark/>
          </w:tcPr>
          <w:p w14:paraId="2DC48188" w14:textId="77777777"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N/A</w:t>
            </w:r>
          </w:p>
        </w:tc>
        <w:tc>
          <w:tcPr>
            <w:tcW w:w="0" w:type="auto"/>
            <w:tcBorders>
              <w:top w:val="nil"/>
              <w:bottom w:val="single" w:sz="12" w:space="0" w:color="DDDDDD"/>
            </w:tcBorders>
            <w:shd w:val="clear" w:color="auto" w:fill="E4E2E7"/>
            <w:tcMar>
              <w:top w:w="45" w:type="dxa"/>
              <w:left w:w="45" w:type="dxa"/>
              <w:bottom w:w="45" w:type="dxa"/>
              <w:right w:w="45" w:type="dxa"/>
            </w:tcMar>
            <w:vAlign w:val="bottom"/>
            <w:hideMark/>
          </w:tcPr>
          <w:p w14:paraId="66A9F8EC" w14:textId="77777777"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Rel. Perf.</w:t>
            </w:r>
          </w:p>
        </w:tc>
      </w:tr>
      <w:tr w:rsidR="000B09C5" w:rsidRPr="000B09C5" w14:paraId="3AFBD5D6" w14:textId="77777777" w:rsidTr="00A54158">
        <w:tc>
          <w:tcPr>
            <w:tcW w:w="0" w:type="auto"/>
            <w:tcBorders>
              <w:top w:val="single" w:sz="6" w:space="0" w:color="DDDDDD"/>
            </w:tcBorders>
            <w:shd w:val="clear" w:color="auto" w:fill="F9F9F9"/>
            <w:noWrap/>
            <w:tcMar>
              <w:top w:w="45" w:type="dxa"/>
              <w:left w:w="45" w:type="dxa"/>
              <w:bottom w:w="45" w:type="dxa"/>
              <w:right w:w="45" w:type="dxa"/>
            </w:tcMar>
            <w:hideMark/>
          </w:tcPr>
          <w:p w14:paraId="4850330B" w14:textId="77777777"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Year-to-Date</w:t>
            </w:r>
          </w:p>
        </w:tc>
        <w:tc>
          <w:tcPr>
            <w:tcW w:w="0" w:type="auto"/>
            <w:tcBorders>
              <w:top w:val="single" w:sz="6" w:space="0" w:color="DDDDDD"/>
            </w:tcBorders>
            <w:shd w:val="clear" w:color="auto" w:fill="F9F9F9"/>
            <w:noWrap/>
            <w:tcMar>
              <w:top w:w="45" w:type="dxa"/>
              <w:left w:w="45" w:type="dxa"/>
              <w:bottom w:w="45" w:type="dxa"/>
              <w:right w:w="45" w:type="dxa"/>
            </w:tcMar>
            <w:hideMark/>
          </w:tcPr>
          <w:p w14:paraId="47C2F813" w14:textId="63F380E1"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-32.</w:t>
            </w:r>
            <w:r w:rsidR="00470448">
              <w:rPr>
                <w:rFonts w:ascii="Times New Roman" w:eastAsia="Times New Roman" w:hAnsi="Times New Roman"/>
                <w:color w:val="003B4D"/>
                <w:sz w:val="24"/>
                <w:szCs w:val="24"/>
              </w:rPr>
              <w:t>9</w:t>
            </w:r>
            <w:r w:rsidRPr="000B09C5">
              <w:rPr>
                <w:rFonts w:ascii="Times New Roman" w:eastAsia="Times New Roman" w:hAnsi="Times New Roman"/>
                <w:color w:val="003B4D"/>
                <w:sz w:val="24"/>
                <w:szCs w:val="24"/>
              </w:rPr>
              <w:t>%</w:t>
            </w:r>
          </w:p>
        </w:tc>
        <w:tc>
          <w:tcPr>
            <w:tcW w:w="0" w:type="auto"/>
            <w:tcBorders>
              <w:top w:val="single" w:sz="6" w:space="0" w:color="DDDDDD"/>
            </w:tcBorders>
            <w:shd w:val="clear" w:color="auto" w:fill="F9F9F9"/>
            <w:noWrap/>
            <w:tcMar>
              <w:top w:w="45" w:type="dxa"/>
              <w:left w:w="45" w:type="dxa"/>
              <w:bottom w:w="45" w:type="dxa"/>
              <w:right w:w="45" w:type="dxa"/>
            </w:tcMar>
            <w:hideMark/>
          </w:tcPr>
          <w:p w14:paraId="1DB3CAE5" w14:textId="77777777"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N/A</w:t>
            </w:r>
          </w:p>
        </w:tc>
        <w:tc>
          <w:tcPr>
            <w:tcW w:w="0" w:type="auto"/>
            <w:tcBorders>
              <w:top w:val="single" w:sz="6" w:space="0" w:color="DDDDDD"/>
            </w:tcBorders>
            <w:shd w:val="clear" w:color="auto" w:fill="F9F9F9"/>
            <w:noWrap/>
            <w:tcMar>
              <w:top w:w="45" w:type="dxa"/>
              <w:left w:w="45" w:type="dxa"/>
              <w:bottom w:w="45" w:type="dxa"/>
              <w:right w:w="45" w:type="dxa"/>
            </w:tcMar>
            <w:hideMark/>
          </w:tcPr>
          <w:p w14:paraId="157B6C71" w14:textId="77777777"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N/A</w:t>
            </w:r>
          </w:p>
        </w:tc>
      </w:tr>
      <w:tr w:rsidR="000B09C5" w:rsidRPr="000B09C5" w14:paraId="285FCAD7" w14:textId="77777777" w:rsidTr="00A54158">
        <w:tc>
          <w:tcPr>
            <w:tcW w:w="0" w:type="auto"/>
            <w:tcBorders>
              <w:top w:val="single" w:sz="6" w:space="0" w:color="DDDDDD"/>
            </w:tcBorders>
            <w:shd w:val="clear" w:color="auto" w:fill="FFFFFF"/>
            <w:noWrap/>
            <w:tcMar>
              <w:top w:w="45" w:type="dxa"/>
              <w:left w:w="45" w:type="dxa"/>
              <w:bottom w:w="45" w:type="dxa"/>
              <w:right w:w="45" w:type="dxa"/>
            </w:tcMar>
            <w:hideMark/>
          </w:tcPr>
          <w:p w14:paraId="6A4741B7" w14:textId="4B1E4ED0"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1</w:t>
            </w:r>
            <w:r w:rsidR="00470448">
              <w:rPr>
                <w:rFonts w:ascii="Times New Roman" w:eastAsia="Times New Roman" w:hAnsi="Times New Roman"/>
                <w:color w:val="003B4D"/>
                <w:sz w:val="24"/>
                <w:szCs w:val="24"/>
              </w:rPr>
              <w:t xml:space="preserve"> </w:t>
            </w:r>
            <w:r w:rsidRPr="000B09C5">
              <w:rPr>
                <w:rFonts w:ascii="Times New Roman" w:eastAsia="Times New Roman" w:hAnsi="Times New Roman"/>
                <w:color w:val="003B4D"/>
                <w:sz w:val="24"/>
                <w:szCs w:val="24"/>
              </w:rPr>
              <w:t>Week</w:t>
            </w:r>
          </w:p>
        </w:tc>
        <w:tc>
          <w:tcPr>
            <w:tcW w:w="0" w:type="auto"/>
            <w:tcBorders>
              <w:top w:val="single" w:sz="6" w:space="0" w:color="DDDDDD"/>
            </w:tcBorders>
            <w:shd w:val="clear" w:color="auto" w:fill="FFFFFF"/>
            <w:noWrap/>
            <w:tcMar>
              <w:top w:w="45" w:type="dxa"/>
              <w:left w:w="45" w:type="dxa"/>
              <w:bottom w:w="45" w:type="dxa"/>
              <w:right w:w="45" w:type="dxa"/>
            </w:tcMar>
            <w:hideMark/>
          </w:tcPr>
          <w:p w14:paraId="4AB0F48D" w14:textId="269071ED"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-5.</w:t>
            </w:r>
            <w:r w:rsidR="00470448">
              <w:rPr>
                <w:rFonts w:ascii="Times New Roman" w:eastAsia="Times New Roman" w:hAnsi="Times New Roman"/>
                <w:color w:val="003B4D"/>
                <w:sz w:val="24"/>
                <w:szCs w:val="24"/>
              </w:rPr>
              <w:t>2</w:t>
            </w:r>
            <w:r w:rsidRPr="000B09C5">
              <w:rPr>
                <w:rFonts w:ascii="Times New Roman" w:eastAsia="Times New Roman" w:hAnsi="Times New Roman"/>
                <w:color w:val="003B4D"/>
                <w:sz w:val="24"/>
                <w:szCs w:val="24"/>
              </w:rPr>
              <w:t>%</w:t>
            </w:r>
          </w:p>
        </w:tc>
        <w:tc>
          <w:tcPr>
            <w:tcW w:w="0" w:type="auto"/>
            <w:tcBorders>
              <w:top w:val="single" w:sz="6" w:space="0" w:color="DDDDDD"/>
            </w:tcBorders>
            <w:shd w:val="clear" w:color="auto" w:fill="FFFFFF"/>
            <w:noWrap/>
            <w:tcMar>
              <w:top w:w="45" w:type="dxa"/>
              <w:left w:w="45" w:type="dxa"/>
              <w:bottom w:w="45" w:type="dxa"/>
              <w:right w:w="45" w:type="dxa"/>
            </w:tcMar>
            <w:hideMark/>
          </w:tcPr>
          <w:p w14:paraId="01A2B4B8" w14:textId="77777777"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N/A</w:t>
            </w:r>
          </w:p>
        </w:tc>
        <w:tc>
          <w:tcPr>
            <w:tcW w:w="0" w:type="auto"/>
            <w:tcBorders>
              <w:top w:val="single" w:sz="6" w:space="0" w:color="DDDDDD"/>
            </w:tcBorders>
            <w:shd w:val="clear" w:color="auto" w:fill="FFFFFF"/>
            <w:noWrap/>
            <w:tcMar>
              <w:top w:w="45" w:type="dxa"/>
              <w:left w:w="45" w:type="dxa"/>
              <w:bottom w:w="45" w:type="dxa"/>
              <w:right w:w="45" w:type="dxa"/>
            </w:tcMar>
            <w:hideMark/>
          </w:tcPr>
          <w:p w14:paraId="59FBB51C" w14:textId="77777777"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N/A</w:t>
            </w:r>
          </w:p>
        </w:tc>
      </w:tr>
      <w:tr w:rsidR="000B09C5" w:rsidRPr="000B09C5" w14:paraId="647681D7" w14:textId="77777777" w:rsidTr="00A54158">
        <w:tc>
          <w:tcPr>
            <w:tcW w:w="0" w:type="auto"/>
            <w:tcBorders>
              <w:top w:val="single" w:sz="6" w:space="0" w:color="DDDDDD"/>
            </w:tcBorders>
            <w:shd w:val="clear" w:color="auto" w:fill="F9F9F9"/>
            <w:noWrap/>
            <w:tcMar>
              <w:top w:w="45" w:type="dxa"/>
              <w:left w:w="45" w:type="dxa"/>
              <w:bottom w:w="45" w:type="dxa"/>
              <w:right w:w="45" w:type="dxa"/>
            </w:tcMar>
            <w:hideMark/>
          </w:tcPr>
          <w:p w14:paraId="7DF56CF9" w14:textId="0F9D61A0"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1</w:t>
            </w:r>
            <w:r w:rsidR="00470448">
              <w:rPr>
                <w:rFonts w:ascii="Times New Roman" w:eastAsia="Times New Roman" w:hAnsi="Times New Roman"/>
                <w:color w:val="003B4D"/>
                <w:sz w:val="24"/>
                <w:szCs w:val="24"/>
              </w:rPr>
              <w:t xml:space="preserve"> </w:t>
            </w:r>
            <w:r w:rsidRPr="000B09C5">
              <w:rPr>
                <w:rFonts w:ascii="Times New Roman" w:eastAsia="Times New Roman" w:hAnsi="Times New Roman"/>
                <w:color w:val="003B4D"/>
                <w:sz w:val="24"/>
                <w:szCs w:val="24"/>
              </w:rPr>
              <w:t>Month</w:t>
            </w:r>
          </w:p>
        </w:tc>
        <w:tc>
          <w:tcPr>
            <w:tcW w:w="0" w:type="auto"/>
            <w:tcBorders>
              <w:top w:val="single" w:sz="6" w:space="0" w:color="DDDDDD"/>
            </w:tcBorders>
            <w:shd w:val="clear" w:color="auto" w:fill="F9F9F9"/>
            <w:noWrap/>
            <w:tcMar>
              <w:top w:w="45" w:type="dxa"/>
              <w:left w:w="45" w:type="dxa"/>
              <w:bottom w:w="45" w:type="dxa"/>
              <w:right w:w="45" w:type="dxa"/>
            </w:tcMar>
            <w:hideMark/>
          </w:tcPr>
          <w:p w14:paraId="4B62889D" w14:textId="63356D0E"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-5.</w:t>
            </w:r>
            <w:r w:rsidR="00470448">
              <w:rPr>
                <w:rFonts w:ascii="Times New Roman" w:eastAsia="Times New Roman" w:hAnsi="Times New Roman"/>
                <w:color w:val="003B4D"/>
                <w:sz w:val="24"/>
                <w:szCs w:val="24"/>
              </w:rPr>
              <w:t>4</w:t>
            </w:r>
            <w:r w:rsidRPr="000B09C5">
              <w:rPr>
                <w:rFonts w:ascii="Times New Roman" w:eastAsia="Times New Roman" w:hAnsi="Times New Roman"/>
                <w:color w:val="003B4D"/>
                <w:sz w:val="24"/>
                <w:szCs w:val="24"/>
              </w:rPr>
              <w:t>%</w:t>
            </w:r>
          </w:p>
        </w:tc>
        <w:tc>
          <w:tcPr>
            <w:tcW w:w="0" w:type="auto"/>
            <w:tcBorders>
              <w:top w:val="single" w:sz="6" w:space="0" w:color="DDDDDD"/>
            </w:tcBorders>
            <w:shd w:val="clear" w:color="auto" w:fill="F9F9F9"/>
            <w:noWrap/>
            <w:tcMar>
              <w:top w:w="45" w:type="dxa"/>
              <w:left w:w="45" w:type="dxa"/>
              <w:bottom w:w="45" w:type="dxa"/>
              <w:right w:w="45" w:type="dxa"/>
            </w:tcMar>
            <w:hideMark/>
          </w:tcPr>
          <w:p w14:paraId="1E1FC821" w14:textId="77777777"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N/A</w:t>
            </w:r>
          </w:p>
        </w:tc>
        <w:tc>
          <w:tcPr>
            <w:tcW w:w="0" w:type="auto"/>
            <w:tcBorders>
              <w:top w:val="single" w:sz="6" w:space="0" w:color="DDDDDD"/>
            </w:tcBorders>
            <w:shd w:val="clear" w:color="auto" w:fill="F9F9F9"/>
            <w:noWrap/>
            <w:tcMar>
              <w:top w:w="45" w:type="dxa"/>
              <w:left w:w="45" w:type="dxa"/>
              <w:bottom w:w="45" w:type="dxa"/>
              <w:right w:w="45" w:type="dxa"/>
            </w:tcMar>
            <w:hideMark/>
          </w:tcPr>
          <w:p w14:paraId="444D4C57" w14:textId="77777777"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N/A</w:t>
            </w:r>
          </w:p>
        </w:tc>
      </w:tr>
      <w:tr w:rsidR="000B09C5" w:rsidRPr="000B09C5" w14:paraId="02EC068E" w14:textId="77777777" w:rsidTr="00A54158">
        <w:tc>
          <w:tcPr>
            <w:tcW w:w="0" w:type="auto"/>
            <w:tcBorders>
              <w:top w:val="single" w:sz="6" w:space="0" w:color="DDDDDD"/>
            </w:tcBorders>
            <w:shd w:val="clear" w:color="auto" w:fill="FFFFFF"/>
            <w:noWrap/>
            <w:tcMar>
              <w:top w:w="45" w:type="dxa"/>
              <w:left w:w="45" w:type="dxa"/>
              <w:bottom w:w="45" w:type="dxa"/>
              <w:right w:w="45" w:type="dxa"/>
            </w:tcMar>
            <w:hideMark/>
          </w:tcPr>
          <w:p w14:paraId="316005F3" w14:textId="3A55F300"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1</w:t>
            </w:r>
            <w:r w:rsidR="00470448">
              <w:rPr>
                <w:rFonts w:ascii="Times New Roman" w:eastAsia="Times New Roman" w:hAnsi="Times New Roman"/>
                <w:color w:val="003B4D"/>
                <w:sz w:val="24"/>
                <w:szCs w:val="24"/>
              </w:rPr>
              <w:t xml:space="preserve"> </w:t>
            </w:r>
            <w:r w:rsidRPr="000B09C5">
              <w:rPr>
                <w:rFonts w:ascii="Times New Roman" w:eastAsia="Times New Roman" w:hAnsi="Times New Roman"/>
                <w:color w:val="003B4D"/>
                <w:sz w:val="24"/>
                <w:szCs w:val="24"/>
              </w:rPr>
              <w:t>Year</w:t>
            </w:r>
          </w:p>
        </w:tc>
        <w:tc>
          <w:tcPr>
            <w:tcW w:w="0" w:type="auto"/>
            <w:tcBorders>
              <w:top w:val="single" w:sz="6" w:space="0" w:color="DDDDDD"/>
            </w:tcBorders>
            <w:shd w:val="clear" w:color="auto" w:fill="FFFFFF"/>
            <w:noWrap/>
            <w:tcMar>
              <w:top w:w="45" w:type="dxa"/>
              <w:left w:w="45" w:type="dxa"/>
              <w:bottom w:w="45" w:type="dxa"/>
              <w:right w:w="45" w:type="dxa"/>
            </w:tcMar>
            <w:hideMark/>
          </w:tcPr>
          <w:p w14:paraId="4BD103E2" w14:textId="55A47ED7"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-30.</w:t>
            </w:r>
            <w:r w:rsidR="00470448">
              <w:rPr>
                <w:rFonts w:ascii="Times New Roman" w:eastAsia="Times New Roman" w:hAnsi="Times New Roman"/>
                <w:color w:val="003B4D"/>
                <w:sz w:val="24"/>
                <w:szCs w:val="24"/>
              </w:rPr>
              <w:t>9</w:t>
            </w:r>
            <w:r w:rsidRPr="000B09C5">
              <w:rPr>
                <w:rFonts w:ascii="Times New Roman" w:eastAsia="Times New Roman" w:hAnsi="Times New Roman"/>
                <w:color w:val="003B4D"/>
                <w:sz w:val="24"/>
                <w:szCs w:val="24"/>
              </w:rPr>
              <w:t>%</w:t>
            </w:r>
          </w:p>
        </w:tc>
        <w:tc>
          <w:tcPr>
            <w:tcW w:w="0" w:type="auto"/>
            <w:tcBorders>
              <w:top w:val="single" w:sz="6" w:space="0" w:color="DDDDDD"/>
            </w:tcBorders>
            <w:shd w:val="clear" w:color="auto" w:fill="FFFFFF"/>
            <w:noWrap/>
            <w:tcMar>
              <w:top w:w="45" w:type="dxa"/>
              <w:left w:w="45" w:type="dxa"/>
              <w:bottom w:w="45" w:type="dxa"/>
              <w:right w:w="45" w:type="dxa"/>
            </w:tcMar>
            <w:hideMark/>
          </w:tcPr>
          <w:p w14:paraId="2C8ECF51" w14:textId="77777777"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N/A</w:t>
            </w:r>
          </w:p>
        </w:tc>
        <w:tc>
          <w:tcPr>
            <w:tcW w:w="0" w:type="auto"/>
            <w:tcBorders>
              <w:top w:val="single" w:sz="6" w:space="0" w:color="DDDDDD"/>
            </w:tcBorders>
            <w:shd w:val="clear" w:color="auto" w:fill="FFFFFF"/>
            <w:noWrap/>
            <w:tcMar>
              <w:top w:w="45" w:type="dxa"/>
              <w:left w:w="45" w:type="dxa"/>
              <w:bottom w:w="45" w:type="dxa"/>
              <w:right w:w="45" w:type="dxa"/>
            </w:tcMar>
            <w:hideMark/>
          </w:tcPr>
          <w:p w14:paraId="7DB42493" w14:textId="77777777"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N/A</w:t>
            </w:r>
          </w:p>
        </w:tc>
      </w:tr>
      <w:tr w:rsidR="000B09C5" w:rsidRPr="000B09C5" w14:paraId="680491F6" w14:textId="77777777" w:rsidTr="00A54158">
        <w:tc>
          <w:tcPr>
            <w:tcW w:w="0" w:type="auto"/>
            <w:tcBorders>
              <w:top w:val="single" w:sz="6" w:space="0" w:color="DDDDDD"/>
            </w:tcBorders>
            <w:shd w:val="clear" w:color="auto" w:fill="F9F9F9"/>
            <w:noWrap/>
            <w:tcMar>
              <w:top w:w="45" w:type="dxa"/>
              <w:left w:w="45" w:type="dxa"/>
              <w:bottom w:w="45" w:type="dxa"/>
              <w:right w:w="45" w:type="dxa"/>
            </w:tcMar>
            <w:hideMark/>
          </w:tcPr>
          <w:p w14:paraId="33C41F79" w14:textId="62BA8EC3"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3</w:t>
            </w:r>
            <w:r w:rsidR="00470448">
              <w:rPr>
                <w:rFonts w:ascii="Times New Roman" w:eastAsia="Times New Roman" w:hAnsi="Times New Roman"/>
                <w:color w:val="003B4D"/>
                <w:sz w:val="24"/>
                <w:szCs w:val="24"/>
              </w:rPr>
              <w:t xml:space="preserve"> </w:t>
            </w:r>
            <w:r w:rsidRPr="000B09C5">
              <w:rPr>
                <w:rFonts w:ascii="Times New Roman" w:eastAsia="Times New Roman" w:hAnsi="Times New Roman"/>
                <w:color w:val="003B4D"/>
                <w:sz w:val="24"/>
                <w:szCs w:val="24"/>
              </w:rPr>
              <w:t>Year</w:t>
            </w:r>
          </w:p>
        </w:tc>
        <w:tc>
          <w:tcPr>
            <w:tcW w:w="0" w:type="auto"/>
            <w:tcBorders>
              <w:top w:val="single" w:sz="6" w:space="0" w:color="DDDDDD"/>
            </w:tcBorders>
            <w:shd w:val="clear" w:color="auto" w:fill="F9F9F9"/>
            <w:noWrap/>
            <w:tcMar>
              <w:top w:w="45" w:type="dxa"/>
              <w:left w:w="45" w:type="dxa"/>
              <w:bottom w:w="45" w:type="dxa"/>
              <w:right w:w="45" w:type="dxa"/>
            </w:tcMar>
            <w:hideMark/>
          </w:tcPr>
          <w:p w14:paraId="05F82D0B" w14:textId="5D5FC3C8"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-22.</w:t>
            </w:r>
            <w:r w:rsidR="00470448">
              <w:rPr>
                <w:rFonts w:ascii="Times New Roman" w:eastAsia="Times New Roman" w:hAnsi="Times New Roman"/>
                <w:color w:val="003B4D"/>
                <w:sz w:val="24"/>
                <w:szCs w:val="24"/>
              </w:rPr>
              <w:t>3</w:t>
            </w:r>
            <w:r w:rsidRPr="000B09C5">
              <w:rPr>
                <w:rFonts w:ascii="Times New Roman" w:eastAsia="Times New Roman" w:hAnsi="Times New Roman"/>
                <w:color w:val="003B4D"/>
                <w:sz w:val="24"/>
                <w:szCs w:val="24"/>
              </w:rPr>
              <w:t>%</w:t>
            </w:r>
          </w:p>
        </w:tc>
        <w:tc>
          <w:tcPr>
            <w:tcW w:w="0" w:type="auto"/>
            <w:tcBorders>
              <w:top w:val="single" w:sz="6" w:space="0" w:color="DDDDDD"/>
            </w:tcBorders>
            <w:shd w:val="clear" w:color="auto" w:fill="F9F9F9"/>
            <w:noWrap/>
            <w:tcMar>
              <w:top w:w="45" w:type="dxa"/>
              <w:left w:w="45" w:type="dxa"/>
              <w:bottom w:w="45" w:type="dxa"/>
              <w:right w:w="45" w:type="dxa"/>
            </w:tcMar>
            <w:hideMark/>
          </w:tcPr>
          <w:p w14:paraId="1CE4BF70" w14:textId="77777777"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N/A</w:t>
            </w:r>
          </w:p>
        </w:tc>
        <w:tc>
          <w:tcPr>
            <w:tcW w:w="0" w:type="auto"/>
            <w:tcBorders>
              <w:top w:val="single" w:sz="6" w:space="0" w:color="DDDDDD"/>
            </w:tcBorders>
            <w:shd w:val="clear" w:color="auto" w:fill="F9F9F9"/>
            <w:noWrap/>
            <w:tcMar>
              <w:top w:w="45" w:type="dxa"/>
              <w:left w:w="45" w:type="dxa"/>
              <w:bottom w:w="45" w:type="dxa"/>
              <w:right w:w="45" w:type="dxa"/>
            </w:tcMar>
            <w:hideMark/>
          </w:tcPr>
          <w:p w14:paraId="0E90E742" w14:textId="77777777"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N/A</w:t>
            </w:r>
          </w:p>
        </w:tc>
      </w:tr>
      <w:tr w:rsidR="000B09C5" w:rsidRPr="000B09C5" w14:paraId="22DE0408" w14:textId="77777777" w:rsidTr="00A54158">
        <w:tc>
          <w:tcPr>
            <w:tcW w:w="0" w:type="auto"/>
            <w:tcBorders>
              <w:top w:val="single" w:sz="6" w:space="0" w:color="DDDDDD"/>
            </w:tcBorders>
            <w:shd w:val="clear" w:color="auto" w:fill="FFFFFF"/>
            <w:noWrap/>
            <w:tcMar>
              <w:top w:w="45" w:type="dxa"/>
              <w:left w:w="45" w:type="dxa"/>
              <w:bottom w:w="45" w:type="dxa"/>
              <w:right w:w="45" w:type="dxa"/>
            </w:tcMar>
            <w:hideMark/>
          </w:tcPr>
          <w:p w14:paraId="1260730C" w14:textId="6D813DCE" w:rsidR="000B09C5" w:rsidRPr="000B09C5" w:rsidRDefault="000B09C5" w:rsidP="00A54158">
            <w:pPr>
              <w:spacing w:after="0" w:line="240" w:lineRule="auto"/>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5</w:t>
            </w:r>
            <w:r w:rsidR="00470448">
              <w:rPr>
                <w:rFonts w:ascii="Times New Roman" w:eastAsia="Times New Roman" w:hAnsi="Times New Roman"/>
                <w:color w:val="003B4D"/>
                <w:sz w:val="24"/>
                <w:szCs w:val="24"/>
              </w:rPr>
              <w:t xml:space="preserve"> </w:t>
            </w:r>
            <w:r w:rsidRPr="000B09C5">
              <w:rPr>
                <w:rFonts w:ascii="Times New Roman" w:eastAsia="Times New Roman" w:hAnsi="Times New Roman"/>
                <w:color w:val="003B4D"/>
                <w:sz w:val="24"/>
                <w:szCs w:val="24"/>
              </w:rPr>
              <w:t>Year</w:t>
            </w:r>
          </w:p>
        </w:tc>
        <w:tc>
          <w:tcPr>
            <w:tcW w:w="0" w:type="auto"/>
            <w:tcBorders>
              <w:top w:val="single" w:sz="6" w:space="0" w:color="DDDDDD"/>
            </w:tcBorders>
            <w:shd w:val="clear" w:color="auto" w:fill="FFFFFF"/>
            <w:noWrap/>
            <w:tcMar>
              <w:top w:w="45" w:type="dxa"/>
              <w:left w:w="45" w:type="dxa"/>
              <w:bottom w:w="45" w:type="dxa"/>
              <w:right w:w="45" w:type="dxa"/>
            </w:tcMar>
            <w:hideMark/>
          </w:tcPr>
          <w:p w14:paraId="192A3D52" w14:textId="57098766"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-18.</w:t>
            </w:r>
            <w:r w:rsidR="00470448">
              <w:rPr>
                <w:rFonts w:ascii="Times New Roman" w:eastAsia="Times New Roman" w:hAnsi="Times New Roman"/>
                <w:color w:val="003B4D"/>
                <w:sz w:val="24"/>
                <w:szCs w:val="24"/>
              </w:rPr>
              <w:t>3</w:t>
            </w:r>
            <w:r w:rsidRPr="000B09C5">
              <w:rPr>
                <w:rFonts w:ascii="Times New Roman" w:eastAsia="Times New Roman" w:hAnsi="Times New Roman"/>
                <w:color w:val="003B4D"/>
                <w:sz w:val="24"/>
                <w:szCs w:val="24"/>
              </w:rPr>
              <w:t>%</w:t>
            </w:r>
          </w:p>
        </w:tc>
        <w:tc>
          <w:tcPr>
            <w:tcW w:w="0" w:type="auto"/>
            <w:tcBorders>
              <w:top w:val="single" w:sz="6" w:space="0" w:color="DDDDDD"/>
            </w:tcBorders>
            <w:shd w:val="clear" w:color="auto" w:fill="FFFFFF"/>
            <w:noWrap/>
            <w:tcMar>
              <w:top w:w="45" w:type="dxa"/>
              <w:left w:w="45" w:type="dxa"/>
              <w:bottom w:w="45" w:type="dxa"/>
              <w:right w:w="45" w:type="dxa"/>
            </w:tcMar>
            <w:hideMark/>
          </w:tcPr>
          <w:p w14:paraId="047F41D8" w14:textId="77777777"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N/A</w:t>
            </w:r>
          </w:p>
        </w:tc>
        <w:tc>
          <w:tcPr>
            <w:tcW w:w="0" w:type="auto"/>
            <w:tcBorders>
              <w:top w:val="single" w:sz="6" w:space="0" w:color="DDDDDD"/>
            </w:tcBorders>
            <w:shd w:val="clear" w:color="auto" w:fill="FFFFFF"/>
            <w:noWrap/>
            <w:tcMar>
              <w:top w:w="45" w:type="dxa"/>
              <w:left w:w="45" w:type="dxa"/>
              <w:bottom w:w="45" w:type="dxa"/>
              <w:right w:w="45" w:type="dxa"/>
            </w:tcMar>
            <w:hideMark/>
          </w:tcPr>
          <w:p w14:paraId="210DA0C9" w14:textId="77777777" w:rsidR="000B09C5" w:rsidRPr="000B09C5" w:rsidRDefault="000B09C5" w:rsidP="00A54158">
            <w:pPr>
              <w:spacing w:after="0" w:line="240" w:lineRule="auto"/>
              <w:jc w:val="center"/>
              <w:rPr>
                <w:rFonts w:ascii="Times New Roman" w:eastAsia="Times New Roman" w:hAnsi="Times New Roman"/>
                <w:color w:val="003B4D"/>
                <w:sz w:val="24"/>
                <w:szCs w:val="24"/>
              </w:rPr>
            </w:pPr>
            <w:r w:rsidRPr="000B09C5">
              <w:rPr>
                <w:rFonts w:ascii="Times New Roman" w:eastAsia="Times New Roman" w:hAnsi="Times New Roman"/>
                <w:color w:val="003B4D"/>
                <w:sz w:val="24"/>
                <w:szCs w:val="24"/>
              </w:rPr>
              <w:t>N/A</w:t>
            </w:r>
          </w:p>
        </w:tc>
      </w:tr>
    </w:tbl>
    <w:p w14:paraId="3A4D658C" w14:textId="77777777" w:rsidR="000B09C5" w:rsidRDefault="000B09C5" w:rsidP="000B09C5"/>
    <w:p w14:paraId="463D8001" w14:textId="77777777" w:rsidR="000B09C5" w:rsidRDefault="000B09C5" w:rsidP="000B09C5"/>
    <w:p w14:paraId="40647F87" w14:textId="77777777" w:rsidR="000B09C5" w:rsidRDefault="000B09C5" w:rsidP="000B09C5"/>
    <w:p w14:paraId="6A7D3DB9" w14:textId="77777777" w:rsidR="000B09C5" w:rsidRPr="000B09C5" w:rsidRDefault="000B09C5" w:rsidP="000B09C5">
      <w:pPr>
        <w:spacing w:after="0" w:line="240" w:lineRule="auto"/>
        <w:outlineLvl w:val="4"/>
        <w:rPr>
          <w:rFonts w:ascii="Times New Roman" w:eastAsia="Times New Roman" w:hAnsi="Times New Roman"/>
          <w:b/>
          <w:bCs/>
          <w:color w:val="003B4D"/>
          <w:sz w:val="24"/>
          <w:szCs w:val="24"/>
        </w:rPr>
      </w:pPr>
      <w:r w:rsidRPr="000B09C5">
        <w:rPr>
          <w:rFonts w:ascii="Times New Roman" w:hAnsi="Times New Roman"/>
        </w:rPr>
        <w:t xml:space="preserve">  </w:t>
      </w:r>
      <w:r w:rsidRPr="000B09C5">
        <w:rPr>
          <w:rFonts w:ascii="Times New Roman" w:eastAsia="Times New Roman" w:hAnsi="Times New Roman"/>
          <w:b/>
          <w:bCs/>
          <w:color w:val="003B4D"/>
          <w:sz w:val="24"/>
          <w:szCs w:val="24"/>
        </w:rPr>
        <w:t>International Peers - IDLC Finance Limited</w:t>
      </w:r>
    </w:p>
    <w:tbl>
      <w:tblPr>
        <w:tblW w:w="7590" w:type="dxa"/>
        <w:tblInd w:w="465" w:type="dxa"/>
        <w:tblBorders>
          <w:top w:val="single" w:sz="6" w:space="0" w:color="DDDDDD"/>
          <w:left w:val="single" w:sz="6" w:space="0" w:color="DDDDDD"/>
          <w:bottom w:val="single" w:sz="6" w:space="0" w:color="DDDDDD"/>
          <w:right w:val="single" w:sz="6" w:space="0" w:color="DDDDDD"/>
        </w:tblBorders>
        <w:shd w:val="clear" w:color="auto" w:fill="FFFFFF"/>
        <w:tblCellMar>
          <w:top w:w="15" w:type="dxa"/>
          <w:left w:w="15" w:type="dxa"/>
          <w:bottom w:w="15" w:type="dxa"/>
          <w:right w:w="15" w:type="dxa"/>
        </w:tblCellMar>
        <w:tblLook w:val="04A0" w:firstRow="1" w:lastRow="0" w:firstColumn="1" w:lastColumn="0" w:noHBand="0" w:noVBand="1"/>
      </w:tblPr>
      <w:tblGrid>
        <w:gridCol w:w="2979"/>
        <w:gridCol w:w="637"/>
        <w:gridCol w:w="1330"/>
        <w:gridCol w:w="769"/>
        <w:gridCol w:w="1875"/>
      </w:tblGrid>
      <w:tr w:rsidR="000B09C5" w:rsidRPr="000B09C5" w14:paraId="7031A95C" w14:textId="77777777" w:rsidTr="00A54158">
        <w:trPr>
          <w:tblHeader/>
        </w:trPr>
        <w:tc>
          <w:tcPr>
            <w:tcW w:w="0" w:type="auto"/>
            <w:tcBorders>
              <w:top w:val="nil"/>
              <w:left w:val="nil"/>
              <w:bottom w:val="single" w:sz="12" w:space="0" w:color="DDDDDD"/>
              <w:right w:val="nil"/>
            </w:tcBorders>
            <w:shd w:val="clear" w:color="auto" w:fill="F9F9F9"/>
            <w:tcMar>
              <w:top w:w="45" w:type="dxa"/>
              <w:left w:w="45" w:type="dxa"/>
              <w:bottom w:w="45" w:type="dxa"/>
              <w:right w:w="45" w:type="dxa"/>
            </w:tcMar>
            <w:vAlign w:val="center"/>
            <w:hideMark/>
          </w:tcPr>
          <w:p w14:paraId="61B5E0AF" w14:textId="77777777" w:rsidR="000B09C5" w:rsidRPr="000B09C5" w:rsidRDefault="000B09C5" w:rsidP="00A54158">
            <w:pPr>
              <w:spacing w:after="75" w:line="240" w:lineRule="auto"/>
              <w:jc w:val="center"/>
              <w:rPr>
                <w:rFonts w:ascii="Times New Roman" w:eastAsia="Times New Roman" w:hAnsi="Times New Roman"/>
                <w:b/>
                <w:bCs/>
                <w:sz w:val="24"/>
                <w:szCs w:val="24"/>
              </w:rPr>
            </w:pPr>
            <w:r w:rsidRPr="000B09C5">
              <w:rPr>
                <w:rFonts w:ascii="Times New Roman" w:eastAsia="Times New Roman" w:hAnsi="Times New Roman"/>
                <w:b/>
                <w:bCs/>
                <w:sz w:val="24"/>
                <w:szCs w:val="24"/>
              </w:rPr>
              <w:t xml:space="preserve"> </w:t>
            </w:r>
          </w:p>
        </w:tc>
        <w:tc>
          <w:tcPr>
            <w:tcW w:w="0" w:type="auto"/>
            <w:tcBorders>
              <w:top w:val="nil"/>
              <w:left w:val="nil"/>
              <w:bottom w:val="single" w:sz="12" w:space="0" w:color="DDDDDD"/>
              <w:right w:val="nil"/>
            </w:tcBorders>
            <w:shd w:val="clear" w:color="auto" w:fill="F9F9F9"/>
            <w:tcMar>
              <w:top w:w="45" w:type="dxa"/>
              <w:left w:w="45" w:type="dxa"/>
              <w:bottom w:w="45" w:type="dxa"/>
              <w:right w:w="45" w:type="dxa"/>
            </w:tcMar>
            <w:vAlign w:val="center"/>
            <w:hideMark/>
          </w:tcPr>
          <w:p w14:paraId="19798ACB" w14:textId="77777777" w:rsidR="000B09C5" w:rsidRPr="000B09C5" w:rsidRDefault="000B09C5" w:rsidP="00A54158">
            <w:pPr>
              <w:spacing w:after="75" w:line="240" w:lineRule="auto"/>
              <w:jc w:val="center"/>
              <w:rPr>
                <w:rFonts w:ascii="Times New Roman" w:eastAsia="Times New Roman" w:hAnsi="Times New Roman"/>
                <w:b/>
                <w:bCs/>
                <w:sz w:val="24"/>
                <w:szCs w:val="24"/>
              </w:rPr>
            </w:pPr>
            <w:proofErr w:type="spellStart"/>
            <w:r w:rsidRPr="000B09C5">
              <w:rPr>
                <w:rFonts w:ascii="Times New Roman" w:eastAsia="Times New Roman" w:hAnsi="Times New Roman"/>
                <w:b/>
                <w:bCs/>
                <w:sz w:val="24"/>
                <w:szCs w:val="24"/>
              </w:rPr>
              <w:t>Ctry</w:t>
            </w:r>
            <w:proofErr w:type="spellEnd"/>
          </w:p>
        </w:tc>
        <w:tc>
          <w:tcPr>
            <w:tcW w:w="0" w:type="auto"/>
            <w:tcBorders>
              <w:top w:val="nil"/>
              <w:left w:val="nil"/>
              <w:bottom w:val="single" w:sz="12" w:space="0" w:color="DDDDDD"/>
              <w:right w:val="nil"/>
            </w:tcBorders>
            <w:shd w:val="clear" w:color="auto" w:fill="F9F9F9"/>
            <w:tcMar>
              <w:top w:w="45" w:type="dxa"/>
              <w:left w:w="45" w:type="dxa"/>
              <w:bottom w:w="45" w:type="dxa"/>
              <w:right w:w="45" w:type="dxa"/>
            </w:tcMar>
            <w:vAlign w:val="center"/>
            <w:hideMark/>
          </w:tcPr>
          <w:p w14:paraId="66CE52D4" w14:textId="77777777" w:rsidR="000B09C5" w:rsidRPr="000B09C5" w:rsidRDefault="000B09C5" w:rsidP="00A54158">
            <w:pPr>
              <w:spacing w:after="75" w:line="240" w:lineRule="auto"/>
              <w:jc w:val="center"/>
              <w:rPr>
                <w:rFonts w:ascii="Times New Roman" w:eastAsia="Times New Roman" w:hAnsi="Times New Roman"/>
                <w:b/>
                <w:bCs/>
                <w:sz w:val="24"/>
                <w:szCs w:val="24"/>
              </w:rPr>
            </w:pPr>
            <w:r w:rsidRPr="000B09C5">
              <w:rPr>
                <w:rFonts w:ascii="Times New Roman" w:eastAsia="Times New Roman" w:hAnsi="Times New Roman"/>
                <w:b/>
                <w:bCs/>
                <w:sz w:val="24"/>
                <w:szCs w:val="24"/>
              </w:rPr>
              <w:t>Market</w:t>
            </w:r>
            <w:r w:rsidRPr="000B09C5">
              <w:rPr>
                <w:rFonts w:ascii="Times New Roman" w:eastAsia="Times New Roman" w:hAnsi="Times New Roman"/>
                <w:b/>
                <w:bCs/>
                <w:sz w:val="24"/>
                <w:szCs w:val="24"/>
              </w:rPr>
              <w:br/>
              <w:t>Cap.</w:t>
            </w:r>
            <w:r w:rsidRPr="000B09C5">
              <w:rPr>
                <w:rFonts w:ascii="Times New Roman" w:eastAsia="Times New Roman" w:hAnsi="Times New Roman"/>
                <w:b/>
                <w:bCs/>
                <w:sz w:val="24"/>
                <w:szCs w:val="24"/>
              </w:rPr>
              <w:br/>
            </w:r>
            <w:r w:rsidRPr="000B09C5">
              <w:rPr>
                <w:rFonts w:ascii="Times New Roman" w:eastAsia="Times New Roman" w:hAnsi="Times New Roman"/>
                <w:sz w:val="24"/>
                <w:szCs w:val="24"/>
              </w:rPr>
              <w:t>last (</w:t>
            </w:r>
            <w:proofErr w:type="spellStart"/>
            <w:r w:rsidRPr="000B09C5">
              <w:rPr>
                <w:rFonts w:ascii="Times New Roman" w:eastAsia="Times New Roman" w:hAnsi="Times New Roman"/>
                <w:sz w:val="24"/>
                <w:szCs w:val="24"/>
              </w:rPr>
              <w:t>mUSD</w:t>
            </w:r>
            <w:proofErr w:type="spellEnd"/>
            <w:r w:rsidRPr="000B09C5">
              <w:rPr>
                <w:rFonts w:ascii="Times New Roman" w:eastAsia="Times New Roman" w:hAnsi="Times New Roman"/>
                <w:sz w:val="24"/>
                <w:szCs w:val="24"/>
              </w:rPr>
              <w:t>)</w:t>
            </w:r>
          </w:p>
        </w:tc>
        <w:tc>
          <w:tcPr>
            <w:tcW w:w="0" w:type="auto"/>
            <w:tcBorders>
              <w:top w:val="nil"/>
              <w:left w:val="nil"/>
              <w:bottom w:val="single" w:sz="12" w:space="0" w:color="DDDDDD"/>
              <w:right w:val="nil"/>
            </w:tcBorders>
            <w:shd w:val="clear" w:color="auto" w:fill="F9F9F9"/>
            <w:tcMar>
              <w:top w:w="45" w:type="dxa"/>
              <w:left w:w="45" w:type="dxa"/>
              <w:bottom w:w="45" w:type="dxa"/>
              <w:right w:w="45" w:type="dxa"/>
            </w:tcMar>
            <w:vAlign w:val="center"/>
            <w:hideMark/>
          </w:tcPr>
          <w:p w14:paraId="144C7AFE" w14:textId="77777777" w:rsidR="000B09C5" w:rsidRPr="000B09C5" w:rsidRDefault="000B09C5" w:rsidP="00A54158">
            <w:pPr>
              <w:spacing w:after="75" w:line="240" w:lineRule="auto"/>
              <w:jc w:val="center"/>
              <w:rPr>
                <w:rFonts w:ascii="Times New Roman" w:eastAsia="Times New Roman" w:hAnsi="Times New Roman"/>
                <w:b/>
                <w:bCs/>
                <w:sz w:val="24"/>
                <w:szCs w:val="24"/>
              </w:rPr>
            </w:pPr>
            <w:r w:rsidRPr="000B09C5">
              <w:rPr>
                <w:rFonts w:ascii="Times New Roman" w:eastAsia="Times New Roman" w:hAnsi="Times New Roman"/>
                <w:b/>
                <w:bCs/>
                <w:sz w:val="24"/>
                <w:szCs w:val="24"/>
              </w:rPr>
              <w:t>Beta</w:t>
            </w:r>
            <w:r w:rsidRPr="000B09C5">
              <w:rPr>
                <w:rFonts w:ascii="Times New Roman" w:eastAsia="Times New Roman" w:hAnsi="Times New Roman"/>
                <w:b/>
                <w:bCs/>
                <w:sz w:val="24"/>
                <w:szCs w:val="24"/>
              </w:rPr>
              <w:br/>
            </w:r>
            <w:r w:rsidRPr="000B09C5">
              <w:rPr>
                <w:rFonts w:ascii="Times New Roman" w:eastAsia="Times New Roman" w:hAnsi="Times New Roman"/>
                <w:sz w:val="24"/>
                <w:szCs w:val="24"/>
              </w:rPr>
              <w:t>1-Year</w:t>
            </w:r>
          </w:p>
        </w:tc>
        <w:tc>
          <w:tcPr>
            <w:tcW w:w="1875" w:type="dxa"/>
            <w:tcBorders>
              <w:top w:val="nil"/>
              <w:left w:val="nil"/>
              <w:bottom w:val="single" w:sz="12" w:space="0" w:color="DDDDDD"/>
              <w:right w:val="nil"/>
            </w:tcBorders>
            <w:shd w:val="clear" w:color="auto" w:fill="F9F9F9"/>
            <w:tcMar>
              <w:top w:w="45" w:type="dxa"/>
              <w:left w:w="45" w:type="dxa"/>
              <w:bottom w:w="45" w:type="dxa"/>
              <w:right w:w="45" w:type="dxa"/>
            </w:tcMar>
            <w:vAlign w:val="center"/>
            <w:hideMark/>
          </w:tcPr>
          <w:p w14:paraId="55170BEF" w14:textId="77777777" w:rsidR="000B09C5" w:rsidRPr="000B09C5" w:rsidRDefault="000B09C5" w:rsidP="00A54158">
            <w:pPr>
              <w:spacing w:after="75" w:line="240" w:lineRule="auto"/>
              <w:jc w:val="center"/>
              <w:rPr>
                <w:rFonts w:ascii="Times New Roman" w:eastAsia="Times New Roman" w:hAnsi="Times New Roman"/>
                <w:b/>
                <w:bCs/>
                <w:sz w:val="24"/>
                <w:szCs w:val="24"/>
              </w:rPr>
            </w:pPr>
            <w:r w:rsidRPr="000B09C5">
              <w:rPr>
                <w:rFonts w:ascii="Times New Roman" w:eastAsia="Times New Roman" w:hAnsi="Times New Roman"/>
                <w:b/>
                <w:bCs/>
                <w:sz w:val="24"/>
                <w:szCs w:val="24"/>
              </w:rPr>
              <w:t>Year-To-Date</w:t>
            </w:r>
            <w:r w:rsidRPr="000B09C5">
              <w:rPr>
                <w:rFonts w:ascii="Times New Roman" w:eastAsia="Times New Roman" w:hAnsi="Times New Roman"/>
                <w:b/>
                <w:bCs/>
                <w:sz w:val="24"/>
                <w:szCs w:val="24"/>
              </w:rPr>
              <w:br/>
              <w:t>Price Change</w:t>
            </w:r>
            <w:r w:rsidRPr="000B09C5">
              <w:rPr>
                <w:rFonts w:ascii="Times New Roman" w:eastAsia="Times New Roman" w:hAnsi="Times New Roman"/>
                <w:b/>
                <w:bCs/>
                <w:sz w:val="24"/>
                <w:szCs w:val="24"/>
              </w:rPr>
              <w:br/>
            </w:r>
            <w:r w:rsidRPr="000B09C5">
              <w:rPr>
                <w:rFonts w:ascii="Times New Roman" w:eastAsia="Times New Roman" w:hAnsi="Times New Roman"/>
                <w:sz w:val="24"/>
                <w:szCs w:val="24"/>
              </w:rPr>
              <w:t>(in local currency)</w:t>
            </w:r>
          </w:p>
        </w:tc>
      </w:tr>
      <w:tr w:rsidR="000B09C5" w:rsidRPr="000B09C5" w14:paraId="38C767F8" w14:textId="77777777" w:rsidTr="00A54158">
        <w:tc>
          <w:tcPr>
            <w:tcW w:w="0" w:type="auto"/>
            <w:tcBorders>
              <w:top w:val="single" w:sz="6" w:space="0" w:color="DDDDDD"/>
              <w:left w:val="nil"/>
              <w:bottom w:val="single" w:sz="6" w:space="0" w:color="DDDDDD"/>
              <w:right w:val="nil"/>
            </w:tcBorders>
            <w:shd w:val="clear" w:color="auto" w:fill="FFFFFF"/>
            <w:noWrap/>
            <w:tcMar>
              <w:top w:w="30" w:type="dxa"/>
              <w:left w:w="60" w:type="dxa"/>
              <w:bottom w:w="30" w:type="dxa"/>
              <w:right w:w="60" w:type="dxa"/>
            </w:tcMar>
            <w:hideMark/>
          </w:tcPr>
          <w:p w14:paraId="3C3B30F3" w14:textId="77777777" w:rsidR="000B09C5" w:rsidRPr="000B09C5" w:rsidRDefault="000B09C5" w:rsidP="00A54158">
            <w:pPr>
              <w:spacing w:after="75" w:line="240" w:lineRule="auto"/>
              <w:rPr>
                <w:rFonts w:ascii="Times New Roman" w:eastAsia="Times New Roman" w:hAnsi="Times New Roman"/>
                <w:sz w:val="24"/>
                <w:szCs w:val="24"/>
              </w:rPr>
            </w:pPr>
            <w:r w:rsidRPr="000B09C5">
              <w:rPr>
                <w:rFonts w:ascii="Times New Roman" w:eastAsia="Times New Roman" w:hAnsi="Times New Roman"/>
                <w:sz w:val="24"/>
                <w:szCs w:val="24"/>
              </w:rPr>
              <w:t>IDLC Finance Limited</w:t>
            </w:r>
          </w:p>
        </w:tc>
        <w:tc>
          <w:tcPr>
            <w:tcW w:w="0" w:type="auto"/>
            <w:tcBorders>
              <w:top w:val="single" w:sz="6" w:space="0" w:color="DDDDDD"/>
              <w:left w:val="nil"/>
              <w:bottom w:val="single" w:sz="6" w:space="0" w:color="DDDDDD"/>
              <w:right w:val="nil"/>
            </w:tcBorders>
            <w:shd w:val="clear" w:color="auto" w:fill="FFFFFF"/>
            <w:noWrap/>
            <w:tcMar>
              <w:top w:w="30" w:type="dxa"/>
              <w:left w:w="60" w:type="dxa"/>
              <w:bottom w:w="30" w:type="dxa"/>
              <w:right w:w="60" w:type="dxa"/>
            </w:tcMar>
            <w:hideMark/>
          </w:tcPr>
          <w:p w14:paraId="45D19DF0" w14:textId="77777777" w:rsidR="000B09C5" w:rsidRPr="000B09C5" w:rsidRDefault="000B09C5" w:rsidP="00A54158">
            <w:pPr>
              <w:spacing w:after="75" w:line="240" w:lineRule="auto"/>
              <w:rPr>
                <w:rFonts w:ascii="Times New Roman" w:eastAsia="Times New Roman" w:hAnsi="Times New Roman"/>
                <w:sz w:val="24"/>
                <w:szCs w:val="24"/>
              </w:rPr>
            </w:pPr>
            <w:r w:rsidRPr="000B09C5">
              <w:rPr>
                <w:rFonts w:ascii="Times New Roman" w:eastAsia="Times New Roman" w:hAnsi="Times New Roman"/>
                <w:sz w:val="24"/>
                <w:szCs w:val="24"/>
              </w:rPr>
              <w:t>BGD</w:t>
            </w:r>
          </w:p>
        </w:tc>
        <w:tc>
          <w:tcPr>
            <w:tcW w:w="0" w:type="auto"/>
            <w:tcBorders>
              <w:top w:val="single" w:sz="6" w:space="0" w:color="DDDDDD"/>
              <w:left w:val="nil"/>
              <w:bottom w:val="single" w:sz="6" w:space="0" w:color="DDDDDD"/>
              <w:right w:val="nil"/>
            </w:tcBorders>
            <w:shd w:val="clear" w:color="auto" w:fill="FFFFFF"/>
            <w:noWrap/>
            <w:tcMar>
              <w:top w:w="30" w:type="dxa"/>
              <w:left w:w="60" w:type="dxa"/>
              <w:bottom w:w="30" w:type="dxa"/>
              <w:right w:w="60" w:type="dxa"/>
            </w:tcMar>
            <w:hideMark/>
          </w:tcPr>
          <w:p w14:paraId="15A4DADB" w14:textId="77777777" w:rsidR="000B09C5" w:rsidRPr="000B09C5" w:rsidRDefault="000B09C5" w:rsidP="00A54158">
            <w:pPr>
              <w:spacing w:after="75" w:line="240" w:lineRule="auto"/>
              <w:jc w:val="right"/>
              <w:rPr>
                <w:rFonts w:ascii="Times New Roman" w:eastAsia="Times New Roman" w:hAnsi="Times New Roman"/>
                <w:sz w:val="24"/>
                <w:szCs w:val="24"/>
              </w:rPr>
            </w:pPr>
            <w:r w:rsidRPr="000B09C5">
              <w:rPr>
                <w:rFonts w:ascii="Times New Roman" w:eastAsia="Times New Roman" w:hAnsi="Times New Roman"/>
                <w:sz w:val="24"/>
                <w:szCs w:val="24"/>
              </w:rPr>
              <w:t>212</w:t>
            </w:r>
          </w:p>
        </w:tc>
        <w:tc>
          <w:tcPr>
            <w:tcW w:w="0" w:type="auto"/>
            <w:tcBorders>
              <w:top w:val="single" w:sz="6" w:space="0" w:color="DDDDDD"/>
              <w:left w:val="nil"/>
              <w:bottom w:val="single" w:sz="6" w:space="0" w:color="DDDDDD"/>
              <w:right w:val="nil"/>
            </w:tcBorders>
            <w:shd w:val="clear" w:color="auto" w:fill="FFFFFF"/>
            <w:noWrap/>
            <w:tcMar>
              <w:top w:w="30" w:type="dxa"/>
              <w:left w:w="60" w:type="dxa"/>
              <w:bottom w:w="30" w:type="dxa"/>
              <w:right w:w="60" w:type="dxa"/>
            </w:tcMar>
            <w:hideMark/>
          </w:tcPr>
          <w:p w14:paraId="706CAECA" w14:textId="77777777" w:rsidR="000B09C5" w:rsidRPr="000B09C5" w:rsidRDefault="000B09C5" w:rsidP="00A54158">
            <w:pPr>
              <w:spacing w:after="75" w:line="240" w:lineRule="auto"/>
              <w:jc w:val="center"/>
              <w:rPr>
                <w:rFonts w:ascii="Times New Roman" w:eastAsia="Times New Roman" w:hAnsi="Times New Roman"/>
                <w:sz w:val="24"/>
                <w:szCs w:val="24"/>
              </w:rPr>
            </w:pPr>
            <w:r w:rsidRPr="000B09C5">
              <w:rPr>
                <w:rFonts w:ascii="Times New Roman" w:eastAsia="Times New Roman" w:hAnsi="Times New Roman"/>
                <w:sz w:val="24"/>
                <w:szCs w:val="24"/>
              </w:rPr>
              <w:t>N/A</w:t>
            </w:r>
          </w:p>
        </w:tc>
        <w:tc>
          <w:tcPr>
            <w:tcW w:w="0" w:type="auto"/>
            <w:tcBorders>
              <w:top w:val="single" w:sz="6" w:space="0" w:color="DDDDDD"/>
              <w:left w:val="nil"/>
              <w:bottom w:val="single" w:sz="6" w:space="0" w:color="DDDDDD"/>
              <w:right w:val="nil"/>
            </w:tcBorders>
            <w:shd w:val="clear" w:color="auto" w:fill="FFFFFF"/>
            <w:noWrap/>
            <w:tcMar>
              <w:top w:w="30" w:type="dxa"/>
              <w:left w:w="60" w:type="dxa"/>
              <w:bottom w:w="30" w:type="dxa"/>
              <w:right w:w="60" w:type="dxa"/>
            </w:tcMar>
            <w:hideMark/>
          </w:tcPr>
          <w:p w14:paraId="147A742C" w14:textId="77777777" w:rsidR="000B09C5" w:rsidRPr="000B09C5" w:rsidRDefault="000B09C5" w:rsidP="00A54158">
            <w:pPr>
              <w:spacing w:after="75" w:line="240" w:lineRule="auto"/>
              <w:jc w:val="right"/>
              <w:rPr>
                <w:rFonts w:ascii="Times New Roman" w:eastAsia="Times New Roman" w:hAnsi="Times New Roman"/>
                <w:sz w:val="24"/>
                <w:szCs w:val="24"/>
              </w:rPr>
            </w:pPr>
            <w:r w:rsidRPr="000B09C5">
              <w:rPr>
                <w:rFonts w:ascii="Times New Roman" w:eastAsia="Times New Roman" w:hAnsi="Times New Roman"/>
                <w:sz w:val="24"/>
                <w:szCs w:val="24"/>
              </w:rPr>
              <w:t>-32.8%</w:t>
            </w:r>
          </w:p>
        </w:tc>
      </w:tr>
      <w:tr w:rsidR="000B09C5" w:rsidRPr="000B09C5" w14:paraId="5BEAA722" w14:textId="77777777" w:rsidTr="00A54158">
        <w:tc>
          <w:tcPr>
            <w:tcW w:w="0" w:type="auto"/>
            <w:gridSpan w:val="3"/>
            <w:tcBorders>
              <w:top w:val="single" w:sz="6" w:space="0" w:color="DDDDDD"/>
              <w:left w:val="nil"/>
              <w:bottom w:val="single" w:sz="6" w:space="0" w:color="DDDDDD"/>
              <w:right w:val="nil"/>
            </w:tcBorders>
            <w:shd w:val="clear" w:color="auto" w:fill="F9F9F9"/>
            <w:noWrap/>
            <w:tcMar>
              <w:top w:w="30" w:type="dxa"/>
              <w:left w:w="60" w:type="dxa"/>
              <w:bottom w:w="30" w:type="dxa"/>
              <w:right w:w="60" w:type="dxa"/>
            </w:tcMar>
            <w:hideMark/>
          </w:tcPr>
          <w:p w14:paraId="54EC6078" w14:textId="77777777" w:rsidR="000B09C5" w:rsidRPr="000B09C5" w:rsidRDefault="000B09C5" w:rsidP="00A54158">
            <w:pPr>
              <w:spacing w:after="75" w:line="240" w:lineRule="auto"/>
              <w:jc w:val="right"/>
              <w:rPr>
                <w:rFonts w:ascii="Times New Roman" w:eastAsia="Times New Roman" w:hAnsi="Times New Roman"/>
                <w:i/>
                <w:iCs/>
                <w:sz w:val="24"/>
                <w:szCs w:val="24"/>
              </w:rPr>
            </w:pPr>
            <w:r w:rsidRPr="000B09C5">
              <w:rPr>
                <w:rFonts w:ascii="Times New Roman" w:eastAsia="Times New Roman" w:hAnsi="Times New Roman"/>
                <w:i/>
                <w:iCs/>
                <w:sz w:val="24"/>
                <w:szCs w:val="24"/>
              </w:rPr>
              <w:t>International Peers Median</w:t>
            </w:r>
          </w:p>
        </w:tc>
        <w:tc>
          <w:tcPr>
            <w:tcW w:w="0" w:type="auto"/>
            <w:tcBorders>
              <w:top w:val="single" w:sz="6" w:space="0" w:color="DDDDDD"/>
              <w:left w:val="nil"/>
              <w:bottom w:val="single" w:sz="6" w:space="0" w:color="DDDDDD"/>
              <w:right w:val="nil"/>
            </w:tcBorders>
            <w:shd w:val="clear" w:color="auto" w:fill="F9F9F9"/>
            <w:noWrap/>
            <w:tcMar>
              <w:top w:w="30" w:type="dxa"/>
              <w:left w:w="60" w:type="dxa"/>
              <w:bottom w:w="30" w:type="dxa"/>
              <w:right w:w="60" w:type="dxa"/>
            </w:tcMar>
            <w:hideMark/>
          </w:tcPr>
          <w:p w14:paraId="0B3DD176" w14:textId="77777777" w:rsidR="000B09C5" w:rsidRPr="000B09C5" w:rsidRDefault="000B09C5" w:rsidP="00A54158">
            <w:pPr>
              <w:spacing w:after="75" w:line="240" w:lineRule="auto"/>
              <w:jc w:val="center"/>
              <w:rPr>
                <w:rFonts w:ascii="Times New Roman" w:eastAsia="Times New Roman" w:hAnsi="Times New Roman"/>
                <w:i/>
                <w:iCs/>
                <w:sz w:val="24"/>
                <w:szCs w:val="24"/>
              </w:rPr>
            </w:pPr>
            <w:r w:rsidRPr="000B09C5">
              <w:rPr>
                <w:rFonts w:ascii="Times New Roman" w:eastAsia="Times New Roman" w:hAnsi="Times New Roman"/>
                <w:i/>
                <w:iCs/>
                <w:sz w:val="24"/>
                <w:szCs w:val="24"/>
              </w:rPr>
              <w:t>1.34</w:t>
            </w:r>
          </w:p>
        </w:tc>
        <w:tc>
          <w:tcPr>
            <w:tcW w:w="0" w:type="auto"/>
            <w:tcBorders>
              <w:top w:val="single" w:sz="6" w:space="0" w:color="DDDDDD"/>
              <w:left w:val="nil"/>
              <w:bottom w:val="single" w:sz="6" w:space="0" w:color="DDDDDD"/>
              <w:right w:val="nil"/>
            </w:tcBorders>
            <w:shd w:val="clear" w:color="auto" w:fill="F9F9F9"/>
            <w:noWrap/>
            <w:tcMar>
              <w:top w:w="30" w:type="dxa"/>
              <w:left w:w="60" w:type="dxa"/>
              <w:bottom w:w="30" w:type="dxa"/>
              <w:right w:w="60" w:type="dxa"/>
            </w:tcMar>
            <w:hideMark/>
          </w:tcPr>
          <w:p w14:paraId="5D9944A0" w14:textId="77777777" w:rsidR="000B09C5" w:rsidRPr="000B09C5" w:rsidRDefault="000B09C5" w:rsidP="00A54158">
            <w:pPr>
              <w:spacing w:after="75" w:line="240" w:lineRule="auto"/>
              <w:rPr>
                <w:rFonts w:ascii="Times New Roman" w:eastAsia="Times New Roman" w:hAnsi="Times New Roman"/>
                <w:i/>
                <w:iCs/>
                <w:sz w:val="24"/>
                <w:szCs w:val="24"/>
              </w:rPr>
            </w:pPr>
            <w:r w:rsidRPr="000B09C5">
              <w:rPr>
                <w:rFonts w:ascii="Times New Roman" w:eastAsia="Times New Roman" w:hAnsi="Times New Roman"/>
                <w:i/>
                <w:iCs/>
                <w:sz w:val="24"/>
                <w:szCs w:val="24"/>
              </w:rPr>
              <w:t>17.3%</w:t>
            </w:r>
          </w:p>
        </w:tc>
      </w:tr>
      <w:tr w:rsidR="000B09C5" w:rsidRPr="000B09C5" w14:paraId="2D3E3FC6" w14:textId="77777777" w:rsidTr="00A54158">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541AAA9A" w14:textId="77777777" w:rsidR="000B09C5" w:rsidRPr="000B09C5" w:rsidRDefault="000B09C5" w:rsidP="00A54158">
            <w:pPr>
              <w:spacing w:after="75" w:line="240" w:lineRule="auto"/>
              <w:rPr>
                <w:rFonts w:ascii="Times New Roman" w:eastAsia="Times New Roman" w:hAnsi="Times New Roman"/>
                <w:sz w:val="24"/>
                <w:szCs w:val="24"/>
              </w:rPr>
            </w:pPr>
            <w:proofErr w:type="spellStart"/>
            <w:r w:rsidRPr="000B09C5">
              <w:rPr>
                <w:rFonts w:ascii="Times New Roman" w:eastAsia="Times New Roman" w:hAnsi="Times New Roman"/>
                <w:sz w:val="24"/>
                <w:szCs w:val="24"/>
              </w:rPr>
              <w:t>Cholamandalam</w:t>
            </w:r>
            <w:proofErr w:type="spellEnd"/>
            <w:r w:rsidRPr="000B09C5">
              <w:rPr>
                <w:rFonts w:ascii="Times New Roman" w:eastAsia="Times New Roman" w:hAnsi="Times New Roman"/>
                <w:sz w:val="24"/>
                <w:szCs w:val="24"/>
              </w:rPr>
              <w:t xml:space="preserve"> </w:t>
            </w:r>
            <w:proofErr w:type="spellStart"/>
            <w:r w:rsidRPr="000B09C5">
              <w:rPr>
                <w:rFonts w:ascii="Times New Roman" w:eastAsia="Times New Roman" w:hAnsi="Times New Roman"/>
                <w:sz w:val="24"/>
                <w:szCs w:val="24"/>
              </w:rPr>
              <w:t>Investmen</w:t>
            </w:r>
            <w:proofErr w:type="spellEnd"/>
            <w:r w:rsidRPr="000B09C5">
              <w:rPr>
                <w:rFonts w:ascii="Times New Roman" w:eastAsia="Times New Roman" w:hAnsi="Times New Roman"/>
                <w:sz w:val="24"/>
                <w:szCs w:val="24"/>
              </w:rPr>
              <w:t>...</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1E0FBB53" w14:textId="77777777" w:rsidR="000B09C5" w:rsidRPr="000B09C5" w:rsidRDefault="000B09C5" w:rsidP="00A54158">
            <w:pPr>
              <w:spacing w:after="75" w:line="240" w:lineRule="auto"/>
              <w:rPr>
                <w:rFonts w:ascii="Times New Roman" w:eastAsia="Times New Roman" w:hAnsi="Times New Roman"/>
                <w:sz w:val="24"/>
                <w:szCs w:val="24"/>
              </w:rPr>
            </w:pPr>
            <w:r w:rsidRPr="000B09C5">
              <w:rPr>
                <w:rFonts w:ascii="Times New Roman" w:eastAsia="Times New Roman" w:hAnsi="Times New Roman"/>
                <w:sz w:val="24"/>
                <w:szCs w:val="24"/>
              </w:rPr>
              <w:t>IND</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5C922FC6" w14:textId="77777777" w:rsidR="000B09C5" w:rsidRPr="000B09C5" w:rsidRDefault="000B09C5" w:rsidP="00A54158">
            <w:pPr>
              <w:spacing w:after="75" w:line="240" w:lineRule="auto"/>
              <w:jc w:val="right"/>
              <w:rPr>
                <w:rFonts w:ascii="Times New Roman" w:eastAsia="Times New Roman" w:hAnsi="Times New Roman"/>
                <w:sz w:val="24"/>
                <w:szCs w:val="24"/>
              </w:rPr>
            </w:pPr>
            <w:r w:rsidRPr="000B09C5">
              <w:rPr>
                <w:rFonts w:ascii="Times New Roman" w:eastAsia="Times New Roman" w:hAnsi="Times New Roman"/>
                <w:sz w:val="24"/>
                <w:szCs w:val="24"/>
              </w:rPr>
              <w:t>3 406</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6F3FA9DA" w14:textId="77777777" w:rsidR="000B09C5" w:rsidRPr="000B09C5" w:rsidRDefault="000B09C5" w:rsidP="00A54158">
            <w:pPr>
              <w:spacing w:after="75" w:line="240" w:lineRule="auto"/>
              <w:jc w:val="center"/>
              <w:rPr>
                <w:rFonts w:ascii="Times New Roman" w:eastAsia="Times New Roman" w:hAnsi="Times New Roman"/>
                <w:sz w:val="24"/>
                <w:szCs w:val="24"/>
              </w:rPr>
            </w:pPr>
            <w:r w:rsidRPr="000B09C5">
              <w:rPr>
                <w:rFonts w:ascii="Times New Roman" w:eastAsia="Times New Roman" w:hAnsi="Times New Roman"/>
                <w:sz w:val="24"/>
                <w:szCs w:val="24"/>
              </w:rPr>
              <w:t>1.97</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7863F1C0" w14:textId="77777777" w:rsidR="000B09C5" w:rsidRPr="000B09C5" w:rsidRDefault="000B09C5" w:rsidP="00A54158">
            <w:pPr>
              <w:spacing w:after="75" w:line="240" w:lineRule="auto"/>
              <w:rPr>
                <w:rFonts w:ascii="Times New Roman" w:eastAsia="Times New Roman" w:hAnsi="Times New Roman"/>
                <w:sz w:val="24"/>
                <w:szCs w:val="24"/>
              </w:rPr>
            </w:pPr>
            <w:r w:rsidRPr="000B09C5">
              <w:rPr>
                <w:rFonts w:ascii="Times New Roman" w:eastAsia="Times New Roman" w:hAnsi="Times New Roman"/>
                <w:sz w:val="24"/>
                <w:szCs w:val="24"/>
              </w:rPr>
              <w:t>23.0%</w:t>
            </w:r>
          </w:p>
        </w:tc>
      </w:tr>
      <w:tr w:rsidR="000B09C5" w:rsidRPr="000B09C5" w14:paraId="76B97D70" w14:textId="77777777" w:rsidTr="00A54158">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48214D7F" w14:textId="77777777" w:rsidR="000B09C5" w:rsidRPr="000B09C5" w:rsidRDefault="000B09C5" w:rsidP="00A54158">
            <w:pPr>
              <w:spacing w:after="75" w:line="240" w:lineRule="auto"/>
              <w:rPr>
                <w:rFonts w:ascii="Times New Roman" w:eastAsia="Times New Roman" w:hAnsi="Times New Roman"/>
                <w:sz w:val="24"/>
                <w:szCs w:val="24"/>
              </w:rPr>
            </w:pPr>
            <w:proofErr w:type="spellStart"/>
            <w:r w:rsidRPr="000B09C5">
              <w:rPr>
                <w:rFonts w:ascii="Times New Roman" w:eastAsia="Times New Roman" w:hAnsi="Times New Roman"/>
                <w:sz w:val="24"/>
                <w:szCs w:val="24"/>
              </w:rPr>
              <w:t>Sundaram</w:t>
            </w:r>
            <w:proofErr w:type="spellEnd"/>
            <w:r w:rsidRPr="000B09C5">
              <w:rPr>
                <w:rFonts w:ascii="Times New Roman" w:eastAsia="Times New Roman" w:hAnsi="Times New Roman"/>
                <w:sz w:val="24"/>
                <w:szCs w:val="24"/>
              </w:rPr>
              <w:t xml:space="preserve"> Finance </w:t>
            </w:r>
            <w:proofErr w:type="spellStart"/>
            <w:r w:rsidRPr="000B09C5">
              <w:rPr>
                <w:rFonts w:ascii="Times New Roman" w:eastAsia="Times New Roman" w:hAnsi="Times New Roman"/>
                <w:sz w:val="24"/>
                <w:szCs w:val="24"/>
              </w:rPr>
              <w:t>Limite</w:t>
            </w:r>
            <w:proofErr w:type="spellEnd"/>
            <w:r w:rsidRPr="000B09C5">
              <w:rPr>
                <w:rFonts w:ascii="Times New Roman" w:eastAsia="Times New Roman" w:hAnsi="Times New Roman"/>
                <w:sz w:val="24"/>
                <w:szCs w:val="24"/>
              </w:rPr>
              <w:t>...</w:t>
            </w:r>
          </w:p>
        </w:tc>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40A6CE50" w14:textId="77777777" w:rsidR="000B09C5" w:rsidRPr="000B09C5" w:rsidRDefault="000B09C5" w:rsidP="00A54158">
            <w:pPr>
              <w:spacing w:after="75" w:line="240" w:lineRule="auto"/>
              <w:rPr>
                <w:rFonts w:ascii="Times New Roman" w:eastAsia="Times New Roman" w:hAnsi="Times New Roman"/>
                <w:sz w:val="24"/>
                <w:szCs w:val="24"/>
              </w:rPr>
            </w:pPr>
            <w:r w:rsidRPr="000B09C5">
              <w:rPr>
                <w:rFonts w:ascii="Times New Roman" w:eastAsia="Times New Roman" w:hAnsi="Times New Roman"/>
                <w:sz w:val="24"/>
                <w:szCs w:val="24"/>
              </w:rPr>
              <w:t>IND</w:t>
            </w:r>
          </w:p>
        </w:tc>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5A45B059" w14:textId="77777777" w:rsidR="000B09C5" w:rsidRPr="000B09C5" w:rsidRDefault="000B09C5" w:rsidP="00A54158">
            <w:pPr>
              <w:spacing w:after="75" w:line="240" w:lineRule="auto"/>
              <w:jc w:val="right"/>
              <w:rPr>
                <w:rFonts w:ascii="Times New Roman" w:eastAsia="Times New Roman" w:hAnsi="Times New Roman"/>
                <w:sz w:val="24"/>
                <w:szCs w:val="24"/>
              </w:rPr>
            </w:pPr>
            <w:r w:rsidRPr="000B09C5">
              <w:rPr>
                <w:rFonts w:ascii="Times New Roman" w:eastAsia="Times New Roman" w:hAnsi="Times New Roman"/>
                <w:sz w:val="24"/>
                <w:szCs w:val="24"/>
              </w:rPr>
              <w:t>2 573</w:t>
            </w:r>
          </w:p>
        </w:tc>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3E8B25A4" w14:textId="77777777" w:rsidR="000B09C5" w:rsidRPr="000B09C5" w:rsidRDefault="000B09C5" w:rsidP="00A54158">
            <w:pPr>
              <w:spacing w:after="75" w:line="240" w:lineRule="auto"/>
              <w:jc w:val="center"/>
              <w:rPr>
                <w:rFonts w:ascii="Times New Roman" w:eastAsia="Times New Roman" w:hAnsi="Times New Roman"/>
                <w:sz w:val="24"/>
                <w:szCs w:val="24"/>
              </w:rPr>
            </w:pPr>
            <w:r w:rsidRPr="000B09C5">
              <w:rPr>
                <w:rFonts w:ascii="Times New Roman" w:eastAsia="Times New Roman" w:hAnsi="Times New Roman"/>
                <w:sz w:val="24"/>
                <w:szCs w:val="24"/>
              </w:rPr>
              <w:t>0.84</w:t>
            </w:r>
          </w:p>
        </w:tc>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7B2FE036" w14:textId="77777777" w:rsidR="000B09C5" w:rsidRPr="000B09C5" w:rsidRDefault="000B09C5" w:rsidP="00A54158">
            <w:pPr>
              <w:spacing w:after="75" w:line="240" w:lineRule="auto"/>
              <w:rPr>
                <w:rFonts w:ascii="Times New Roman" w:eastAsia="Times New Roman" w:hAnsi="Times New Roman"/>
                <w:sz w:val="24"/>
                <w:szCs w:val="24"/>
              </w:rPr>
            </w:pPr>
            <w:r w:rsidRPr="000B09C5">
              <w:rPr>
                <w:rFonts w:ascii="Times New Roman" w:eastAsia="Times New Roman" w:hAnsi="Times New Roman"/>
                <w:sz w:val="24"/>
                <w:szCs w:val="24"/>
              </w:rPr>
              <w:t>17.3%</w:t>
            </w:r>
          </w:p>
        </w:tc>
      </w:tr>
      <w:tr w:rsidR="000B09C5" w:rsidRPr="000B09C5" w14:paraId="33E8E464" w14:textId="77777777" w:rsidTr="00A54158">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450E1B69" w14:textId="77777777" w:rsidR="000B09C5" w:rsidRPr="000B09C5" w:rsidRDefault="000B09C5" w:rsidP="00A54158">
            <w:pPr>
              <w:spacing w:after="75" w:line="240" w:lineRule="auto"/>
              <w:rPr>
                <w:rFonts w:ascii="Times New Roman" w:eastAsia="Times New Roman" w:hAnsi="Times New Roman"/>
                <w:sz w:val="24"/>
                <w:szCs w:val="24"/>
              </w:rPr>
            </w:pPr>
            <w:r w:rsidRPr="000B09C5">
              <w:rPr>
                <w:rFonts w:ascii="Times New Roman" w:eastAsia="Times New Roman" w:hAnsi="Times New Roman"/>
                <w:sz w:val="24"/>
                <w:szCs w:val="24"/>
              </w:rPr>
              <w:t>Washington Mutual, Inc,</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493E705F" w14:textId="77777777" w:rsidR="000B09C5" w:rsidRPr="000B09C5" w:rsidRDefault="000B09C5" w:rsidP="00A54158">
            <w:pPr>
              <w:spacing w:after="75" w:line="240" w:lineRule="auto"/>
              <w:rPr>
                <w:rFonts w:ascii="Times New Roman" w:eastAsia="Times New Roman" w:hAnsi="Times New Roman"/>
                <w:sz w:val="24"/>
                <w:szCs w:val="24"/>
              </w:rPr>
            </w:pPr>
            <w:r w:rsidRPr="000B09C5">
              <w:rPr>
                <w:rFonts w:ascii="Times New Roman" w:eastAsia="Times New Roman" w:hAnsi="Times New Roman"/>
                <w:sz w:val="24"/>
                <w:szCs w:val="24"/>
              </w:rPr>
              <w:t>USA</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7B69D58F" w14:textId="77777777" w:rsidR="000B09C5" w:rsidRPr="000B09C5" w:rsidRDefault="000B09C5" w:rsidP="00A54158">
            <w:pPr>
              <w:spacing w:after="75" w:line="240" w:lineRule="auto"/>
              <w:jc w:val="right"/>
              <w:rPr>
                <w:rFonts w:ascii="Times New Roman" w:eastAsia="Times New Roman" w:hAnsi="Times New Roman"/>
                <w:sz w:val="24"/>
                <w:szCs w:val="24"/>
              </w:rPr>
            </w:pPr>
            <w:r w:rsidRPr="000B09C5">
              <w:rPr>
                <w:rFonts w:ascii="Times New Roman" w:eastAsia="Times New Roman" w:hAnsi="Times New Roman"/>
                <w:sz w:val="24"/>
                <w:szCs w:val="24"/>
              </w:rPr>
              <w:t>1 158</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2632C21E" w14:textId="77777777" w:rsidR="000B09C5" w:rsidRPr="000B09C5" w:rsidRDefault="000B09C5" w:rsidP="00A54158">
            <w:pPr>
              <w:spacing w:after="75" w:line="240" w:lineRule="auto"/>
              <w:jc w:val="center"/>
              <w:rPr>
                <w:rFonts w:ascii="Times New Roman" w:eastAsia="Times New Roman" w:hAnsi="Times New Roman"/>
                <w:sz w:val="24"/>
                <w:szCs w:val="24"/>
              </w:rPr>
            </w:pPr>
            <w:r w:rsidRPr="000B09C5">
              <w:rPr>
                <w:rFonts w:ascii="Times New Roman" w:eastAsia="Times New Roman" w:hAnsi="Times New Roman"/>
                <w:sz w:val="24"/>
                <w:szCs w:val="24"/>
              </w:rPr>
              <w:t>0.46</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044DB36C" w14:textId="77777777" w:rsidR="000B09C5" w:rsidRPr="000B09C5" w:rsidRDefault="000B09C5" w:rsidP="00A54158">
            <w:pPr>
              <w:spacing w:after="75" w:line="240" w:lineRule="auto"/>
              <w:rPr>
                <w:rFonts w:ascii="Times New Roman" w:eastAsia="Times New Roman" w:hAnsi="Times New Roman"/>
                <w:sz w:val="24"/>
                <w:szCs w:val="24"/>
              </w:rPr>
            </w:pPr>
            <w:r w:rsidRPr="000B09C5">
              <w:rPr>
                <w:rFonts w:ascii="Times New Roman" w:eastAsia="Times New Roman" w:hAnsi="Times New Roman"/>
                <w:sz w:val="24"/>
                <w:szCs w:val="24"/>
              </w:rPr>
              <w:t>8.9%</w:t>
            </w:r>
          </w:p>
        </w:tc>
      </w:tr>
      <w:tr w:rsidR="000B09C5" w:rsidRPr="000B09C5" w14:paraId="4C42700E" w14:textId="77777777" w:rsidTr="00A54158">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088EA5FA" w14:textId="77777777" w:rsidR="000B09C5" w:rsidRPr="000B09C5" w:rsidRDefault="000B09C5" w:rsidP="00A54158">
            <w:pPr>
              <w:spacing w:after="75" w:line="240" w:lineRule="auto"/>
              <w:rPr>
                <w:rFonts w:ascii="Times New Roman" w:eastAsia="Times New Roman" w:hAnsi="Times New Roman"/>
                <w:sz w:val="24"/>
                <w:szCs w:val="24"/>
              </w:rPr>
            </w:pPr>
            <w:r w:rsidRPr="000B09C5">
              <w:rPr>
                <w:rFonts w:ascii="Times New Roman" w:eastAsia="Times New Roman" w:hAnsi="Times New Roman"/>
                <w:sz w:val="24"/>
                <w:szCs w:val="24"/>
              </w:rPr>
              <w:t xml:space="preserve">NH Investment &amp; </w:t>
            </w:r>
            <w:proofErr w:type="spellStart"/>
            <w:r w:rsidRPr="000B09C5">
              <w:rPr>
                <w:rFonts w:ascii="Times New Roman" w:eastAsia="Times New Roman" w:hAnsi="Times New Roman"/>
                <w:sz w:val="24"/>
                <w:szCs w:val="24"/>
              </w:rPr>
              <w:t>Securit</w:t>
            </w:r>
            <w:proofErr w:type="spellEnd"/>
            <w:r w:rsidRPr="000B09C5">
              <w:rPr>
                <w:rFonts w:ascii="Times New Roman" w:eastAsia="Times New Roman" w:hAnsi="Times New Roman"/>
                <w:sz w:val="24"/>
                <w:szCs w:val="24"/>
              </w:rPr>
              <w:t>...</w:t>
            </w:r>
          </w:p>
        </w:tc>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63820C89" w14:textId="77777777" w:rsidR="000B09C5" w:rsidRPr="000B09C5" w:rsidRDefault="000B09C5" w:rsidP="00A54158">
            <w:pPr>
              <w:spacing w:after="75" w:line="240" w:lineRule="auto"/>
              <w:rPr>
                <w:rFonts w:ascii="Times New Roman" w:eastAsia="Times New Roman" w:hAnsi="Times New Roman"/>
                <w:sz w:val="24"/>
                <w:szCs w:val="24"/>
              </w:rPr>
            </w:pPr>
            <w:r w:rsidRPr="000B09C5">
              <w:rPr>
                <w:rFonts w:ascii="Times New Roman" w:eastAsia="Times New Roman" w:hAnsi="Times New Roman"/>
                <w:sz w:val="24"/>
                <w:szCs w:val="24"/>
              </w:rPr>
              <w:t>KOR</w:t>
            </w:r>
          </w:p>
        </w:tc>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0F27BDC3" w14:textId="77777777" w:rsidR="000B09C5" w:rsidRPr="000B09C5" w:rsidRDefault="000B09C5" w:rsidP="00A54158">
            <w:pPr>
              <w:spacing w:after="75" w:line="240" w:lineRule="auto"/>
              <w:jc w:val="right"/>
              <w:rPr>
                <w:rFonts w:ascii="Times New Roman" w:eastAsia="Times New Roman" w:hAnsi="Times New Roman"/>
                <w:sz w:val="24"/>
                <w:szCs w:val="24"/>
              </w:rPr>
            </w:pPr>
            <w:r w:rsidRPr="000B09C5">
              <w:rPr>
                <w:rFonts w:ascii="Times New Roman" w:eastAsia="Times New Roman" w:hAnsi="Times New Roman"/>
                <w:sz w:val="24"/>
                <w:szCs w:val="24"/>
              </w:rPr>
              <w:t>3 333</w:t>
            </w:r>
          </w:p>
        </w:tc>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02A79B17" w14:textId="77777777" w:rsidR="000B09C5" w:rsidRPr="000B09C5" w:rsidRDefault="000B09C5" w:rsidP="00A54158">
            <w:pPr>
              <w:spacing w:after="75" w:line="240" w:lineRule="auto"/>
              <w:jc w:val="center"/>
              <w:rPr>
                <w:rFonts w:ascii="Times New Roman" w:eastAsia="Times New Roman" w:hAnsi="Times New Roman"/>
                <w:sz w:val="24"/>
                <w:szCs w:val="24"/>
              </w:rPr>
            </w:pPr>
            <w:r w:rsidRPr="000B09C5">
              <w:rPr>
                <w:rFonts w:ascii="Times New Roman" w:eastAsia="Times New Roman" w:hAnsi="Times New Roman"/>
                <w:sz w:val="24"/>
                <w:szCs w:val="24"/>
              </w:rPr>
              <w:t>1.34</w:t>
            </w:r>
          </w:p>
        </w:tc>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72F56C23" w14:textId="77777777" w:rsidR="000B09C5" w:rsidRPr="000B09C5" w:rsidRDefault="000B09C5" w:rsidP="00A54158">
            <w:pPr>
              <w:spacing w:after="75" w:line="240" w:lineRule="auto"/>
              <w:rPr>
                <w:rFonts w:ascii="Times New Roman" w:eastAsia="Times New Roman" w:hAnsi="Times New Roman"/>
                <w:sz w:val="24"/>
                <w:szCs w:val="24"/>
              </w:rPr>
            </w:pPr>
            <w:r w:rsidRPr="000B09C5">
              <w:rPr>
                <w:rFonts w:ascii="Times New Roman" w:eastAsia="Times New Roman" w:hAnsi="Times New Roman"/>
                <w:sz w:val="24"/>
                <w:szCs w:val="24"/>
              </w:rPr>
              <w:t>0.4%</w:t>
            </w:r>
          </w:p>
        </w:tc>
      </w:tr>
      <w:tr w:rsidR="000B09C5" w:rsidRPr="000B09C5" w14:paraId="268EA1FC" w14:textId="77777777" w:rsidTr="00A54158">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2BD1A4E0" w14:textId="77777777" w:rsidR="000B09C5" w:rsidRPr="000B09C5" w:rsidRDefault="000B09C5" w:rsidP="00A54158">
            <w:pPr>
              <w:spacing w:after="75" w:line="240" w:lineRule="auto"/>
              <w:rPr>
                <w:rFonts w:ascii="Times New Roman" w:eastAsia="Times New Roman" w:hAnsi="Times New Roman"/>
                <w:sz w:val="24"/>
                <w:szCs w:val="24"/>
              </w:rPr>
            </w:pPr>
            <w:proofErr w:type="spellStart"/>
            <w:r w:rsidRPr="000B09C5">
              <w:rPr>
                <w:rFonts w:ascii="Times New Roman" w:eastAsia="Times New Roman" w:hAnsi="Times New Roman"/>
                <w:sz w:val="24"/>
                <w:szCs w:val="24"/>
              </w:rPr>
              <w:t>Srisawad</w:t>
            </w:r>
            <w:proofErr w:type="spellEnd"/>
            <w:r w:rsidRPr="000B09C5">
              <w:rPr>
                <w:rFonts w:ascii="Times New Roman" w:eastAsia="Times New Roman" w:hAnsi="Times New Roman"/>
                <w:sz w:val="24"/>
                <w:szCs w:val="24"/>
              </w:rPr>
              <w:t xml:space="preserve"> Corporation PC...</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24AEEC69" w14:textId="77777777" w:rsidR="000B09C5" w:rsidRPr="000B09C5" w:rsidRDefault="000B09C5" w:rsidP="00A54158">
            <w:pPr>
              <w:spacing w:after="75" w:line="240" w:lineRule="auto"/>
              <w:rPr>
                <w:rFonts w:ascii="Times New Roman" w:eastAsia="Times New Roman" w:hAnsi="Times New Roman"/>
                <w:sz w:val="24"/>
                <w:szCs w:val="24"/>
              </w:rPr>
            </w:pPr>
            <w:r w:rsidRPr="000B09C5">
              <w:rPr>
                <w:rFonts w:ascii="Times New Roman" w:eastAsia="Times New Roman" w:hAnsi="Times New Roman"/>
                <w:sz w:val="24"/>
                <w:szCs w:val="24"/>
              </w:rPr>
              <w:t>THA</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65B0331C" w14:textId="77777777" w:rsidR="000B09C5" w:rsidRPr="000B09C5" w:rsidRDefault="000B09C5" w:rsidP="00A54158">
            <w:pPr>
              <w:spacing w:after="75" w:line="240" w:lineRule="auto"/>
              <w:jc w:val="right"/>
              <w:rPr>
                <w:rFonts w:ascii="Times New Roman" w:eastAsia="Times New Roman" w:hAnsi="Times New Roman"/>
                <w:sz w:val="24"/>
                <w:szCs w:val="24"/>
              </w:rPr>
            </w:pPr>
            <w:r w:rsidRPr="000B09C5">
              <w:rPr>
                <w:rFonts w:ascii="Times New Roman" w:eastAsia="Times New Roman" w:hAnsi="Times New Roman"/>
                <w:sz w:val="24"/>
                <w:szCs w:val="24"/>
              </w:rPr>
              <w:t>2 811</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33A5B781" w14:textId="77777777" w:rsidR="000B09C5" w:rsidRPr="000B09C5" w:rsidRDefault="000B09C5" w:rsidP="00A54158">
            <w:pPr>
              <w:spacing w:after="75" w:line="240" w:lineRule="auto"/>
              <w:jc w:val="center"/>
              <w:rPr>
                <w:rFonts w:ascii="Times New Roman" w:eastAsia="Times New Roman" w:hAnsi="Times New Roman"/>
                <w:sz w:val="24"/>
                <w:szCs w:val="24"/>
              </w:rPr>
            </w:pPr>
            <w:r w:rsidRPr="000B09C5">
              <w:rPr>
                <w:rFonts w:ascii="Times New Roman" w:eastAsia="Times New Roman" w:hAnsi="Times New Roman"/>
                <w:sz w:val="24"/>
                <w:szCs w:val="24"/>
              </w:rPr>
              <w:t>1.67</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777D8CC7" w14:textId="77777777" w:rsidR="000B09C5" w:rsidRPr="000B09C5" w:rsidRDefault="000B09C5" w:rsidP="00A54158">
            <w:pPr>
              <w:spacing w:after="75" w:line="240" w:lineRule="auto"/>
              <w:rPr>
                <w:rFonts w:ascii="Times New Roman" w:eastAsia="Times New Roman" w:hAnsi="Times New Roman"/>
                <w:sz w:val="24"/>
                <w:szCs w:val="24"/>
              </w:rPr>
            </w:pPr>
            <w:r w:rsidRPr="000B09C5">
              <w:rPr>
                <w:rFonts w:ascii="Times New Roman" w:eastAsia="Times New Roman" w:hAnsi="Times New Roman"/>
                <w:sz w:val="24"/>
                <w:szCs w:val="24"/>
              </w:rPr>
              <w:t>41.7%</w:t>
            </w:r>
          </w:p>
        </w:tc>
      </w:tr>
    </w:tbl>
    <w:p w14:paraId="48E90568" w14:textId="77777777" w:rsidR="0074713A" w:rsidRDefault="0074713A" w:rsidP="00DF3F26"/>
    <w:p w14:paraId="2E813DD9" w14:textId="77777777" w:rsidR="0074713A" w:rsidRDefault="0074713A" w:rsidP="00DF3F26"/>
    <w:p w14:paraId="2F2E8A38" w14:textId="77777777" w:rsidR="000B09C5" w:rsidRPr="000B09C5" w:rsidRDefault="000B09C5" w:rsidP="000B09C5">
      <w:pPr>
        <w:pStyle w:val="Title"/>
        <w:shd w:val="clear" w:color="auto" w:fill="DEEAF6" w:themeFill="accent5" w:themeFillTint="33"/>
        <w:rPr>
          <w:sz w:val="24"/>
          <w:szCs w:val="24"/>
        </w:rPr>
      </w:pPr>
      <w:r w:rsidRPr="000B09C5">
        <w:rPr>
          <w:sz w:val="24"/>
          <w:szCs w:val="24"/>
        </w:rPr>
        <w:t>Growth of IDLC Finance Ltd</w:t>
      </w:r>
    </w:p>
    <w:p w14:paraId="27795EC3" w14:textId="77777777" w:rsidR="000B09C5" w:rsidRDefault="000B09C5" w:rsidP="000B09C5">
      <w:pPr>
        <w:rPr>
          <w:rFonts w:ascii="Arial" w:hAnsi="Arial" w:cs="Arial"/>
          <w:sz w:val="24"/>
          <w:szCs w:val="24"/>
        </w:rPr>
      </w:pPr>
    </w:p>
    <w:p w14:paraId="76351F33" w14:textId="048CC764" w:rsidR="000B09C5" w:rsidRPr="000B09C5" w:rsidRDefault="00442159" w:rsidP="000B09C5">
      <w:pPr>
        <w:spacing w:line="360" w:lineRule="auto"/>
        <w:jc w:val="both"/>
        <w:rPr>
          <w:rFonts w:ascii="Times New Roman" w:hAnsi="Times New Roman"/>
          <w:sz w:val="24"/>
          <w:szCs w:val="24"/>
        </w:rPr>
      </w:pPr>
      <w:r>
        <w:rPr>
          <w:rFonts w:ascii="Times New Roman" w:hAnsi="Times New Roman"/>
          <w:sz w:val="24"/>
          <w:szCs w:val="24"/>
        </w:rPr>
        <w:t xml:space="preserve">In </w:t>
      </w:r>
      <w:r w:rsidR="000B09C5" w:rsidRPr="000B09C5">
        <w:rPr>
          <w:rFonts w:ascii="Times New Roman" w:hAnsi="Times New Roman"/>
          <w:sz w:val="24"/>
          <w:szCs w:val="24"/>
        </w:rPr>
        <w:t>1985</w:t>
      </w:r>
      <w:r>
        <w:rPr>
          <w:rFonts w:ascii="Times New Roman" w:hAnsi="Times New Roman"/>
          <w:sz w:val="24"/>
          <w:szCs w:val="24"/>
        </w:rPr>
        <w:t xml:space="preserve"> </w:t>
      </w:r>
      <w:r w:rsidR="000B09C5" w:rsidRPr="000B09C5">
        <w:rPr>
          <w:rFonts w:ascii="Times New Roman" w:hAnsi="Times New Roman"/>
          <w:sz w:val="24"/>
          <w:szCs w:val="24"/>
        </w:rPr>
        <w:t>IDLC Finance Ltd</w:t>
      </w:r>
      <w:r>
        <w:rPr>
          <w:rFonts w:ascii="Times New Roman" w:hAnsi="Times New Roman"/>
          <w:sz w:val="24"/>
          <w:szCs w:val="24"/>
        </w:rPr>
        <w:t xml:space="preserve"> has</w:t>
      </w:r>
      <w:r w:rsidR="000B09C5" w:rsidRPr="000B09C5">
        <w:rPr>
          <w:rFonts w:ascii="Times New Roman" w:hAnsi="Times New Roman"/>
          <w:sz w:val="24"/>
          <w:szCs w:val="24"/>
        </w:rPr>
        <w:t xml:space="preserve"> start</w:t>
      </w:r>
      <w:r>
        <w:rPr>
          <w:rFonts w:ascii="Times New Roman" w:hAnsi="Times New Roman"/>
          <w:sz w:val="24"/>
          <w:szCs w:val="24"/>
        </w:rPr>
        <w:t>ed its journey with</w:t>
      </w:r>
      <w:r w:rsidR="000B09C5" w:rsidRPr="000B09C5">
        <w:rPr>
          <w:rFonts w:ascii="Times New Roman" w:hAnsi="Times New Roman"/>
          <w:sz w:val="24"/>
          <w:szCs w:val="24"/>
        </w:rPr>
        <w:t xml:space="preserve"> only 5 members</w:t>
      </w:r>
      <w:r>
        <w:rPr>
          <w:rFonts w:ascii="Times New Roman" w:hAnsi="Times New Roman"/>
          <w:sz w:val="24"/>
          <w:szCs w:val="24"/>
        </w:rPr>
        <w:t>.</w:t>
      </w:r>
      <w:r w:rsidR="000B09C5" w:rsidRPr="000B09C5">
        <w:rPr>
          <w:rFonts w:ascii="Times New Roman" w:hAnsi="Times New Roman"/>
          <w:sz w:val="24"/>
          <w:szCs w:val="24"/>
        </w:rPr>
        <w:t xml:space="preserve"> </w:t>
      </w:r>
      <w:r w:rsidR="004C3D5F">
        <w:rPr>
          <w:rFonts w:ascii="Times New Roman" w:hAnsi="Times New Roman"/>
          <w:sz w:val="24"/>
          <w:szCs w:val="24"/>
        </w:rPr>
        <w:t>Currently it has</w:t>
      </w:r>
      <w:r w:rsidR="000B09C5" w:rsidRPr="000B09C5">
        <w:rPr>
          <w:rFonts w:ascii="Times New Roman" w:hAnsi="Times New Roman"/>
          <w:sz w:val="24"/>
          <w:szCs w:val="24"/>
        </w:rPr>
        <w:t>:</w:t>
      </w:r>
    </w:p>
    <w:p w14:paraId="6EFAE8DA" w14:textId="35555820" w:rsidR="000B09C5" w:rsidRPr="000B09C5" w:rsidRDefault="004C3D5F" w:rsidP="00411495">
      <w:pPr>
        <w:pStyle w:val="ListParagraph"/>
        <w:numPr>
          <w:ilvl w:val="0"/>
          <w:numId w:val="9"/>
        </w:numPr>
        <w:spacing w:after="200" w:line="360" w:lineRule="auto"/>
        <w:jc w:val="both"/>
        <w:rPr>
          <w:rFonts w:ascii="Times New Roman" w:hAnsi="Times New Roman"/>
          <w:sz w:val="24"/>
          <w:szCs w:val="24"/>
        </w:rPr>
      </w:pPr>
      <w:r>
        <w:rPr>
          <w:rFonts w:ascii="Times New Roman" w:eastAsia="Times New Roman" w:hAnsi="Times New Roman"/>
          <w:sz w:val="24"/>
          <w:szCs w:val="24"/>
        </w:rPr>
        <w:t xml:space="preserve">Huge </w:t>
      </w:r>
      <w:r w:rsidR="000B09C5" w:rsidRPr="000B09C5">
        <w:rPr>
          <w:rFonts w:ascii="Times New Roman" w:eastAsia="Times New Roman" w:hAnsi="Times New Roman"/>
          <w:sz w:val="24"/>
          <w:szCs w:val="24"/>
        </w:rPr>
        <w:t>employee</w:t>
      </w:r>
      <w:r>
        <w:rPr>
          <w:rFonts w:ascii="Times New Roman" w:eastAsia="Times New Roman" w:hAnsi="Times New Roman"/>
          <w:sz w:val="24"/>
          <w:szCs w:val="24"/>
        </w:rPr>
        <w:t xml:space="preserve"> community of more than 1400</w:t>
      </w:r>
    </w:p>
    <w:p w14:paraId="2AC3E0D1" w14:textId="41C21B81" w:rsidR="000B09C5" w:rsidRPr="000B09C5" w:rsidRDefault="000B09C5" w:rsidP="00411495">
      <w:pPr>
        <w:pStyle w:val="ListParagraph"/>
        <w:numPr>
          <w:ilvl w:val="0"/>
          <w:numId w:val="9"/>
        </w:numPr>
        <w:spacing w:after="200" w:line="360" w:lineRule="auto"/>
        <w:jc w:val="both"/>
        <w:rPr>
          <w:rFonts w:ascii="Times New Roman" w:hAnsi="Times New Roman"/>
          <w:sz w:val="24"/>
          <w:szCs w:val="24"/>
        </w:rPr>
      </w:pPr>
      <w:r w:rsidRPr="000B09C5">
        <w:rPr>
          <w:rFonts w:ascii="Times New Roman" w:eastAsia="Times New Roman" w:hAnsi="Times New Roman"/>
          <w:sz w:val="24"/>
          <w:szCs w:val="24"/>
        </w:rPr>
        <w:lastRenderedPageBreak/>
        <w:t xml:space="preserve"> 38 branches </w:t>
      </w:r>
      <w:r w:rsidR="004C3D5F">
        <w:rPr>
          <w:rFonts w:ascii="Times New Roman" w:eastAsia="Times New Roman" w:hAnsi="Times New Roman"/>
          <w:sz w:val="24"/>
          <w:szCs w:val="24"/>
        </w:rPr>
        <w:t xml:space="preserve">across </w:t>
      </w:r>
      <w:r w:rsidRPr="000B09C5">
        <w:rPr>
          <w:rFonts w:ascii="Times New Roman" w:eastAsia="Times New Roman" w:hAnsi="Times New Roman"/>
          <w:sz w:val="24"/>
          <w:szCs w:val="24"/>
        </w:rPr>
        <w:t xml:space="preserve">the </w:t>
      </w:r>
      <w:r w:rsidR="004C3D5F">
        <w:rPr>
          <w:rFonts w:ascii="Times New Roman" w:eastAsia="Times New Roman" w:hAnsi="Times New Roman"/>
          <w:sz w:val="24"/>
          <w:szCs w:val="24"/>
        </w:rPr>
        <w:t>whole Bangladesh</w:t>
      </w:r>
      <w:r w:rsidRPr="000B09C5">
        <w:rPr>
          <w:rFonts w:ascii="Times New Roman" w:eastAsia="Times New Roman" w:hAnsi="Times New Roman"/>
          <w:sz w:val="24"/>
          <w:szCs w:val="24"/>
        </w:rPr>
        <w:t>.</w:t>
      </w:r>
    </w:p>
    <w:p w14:paraId="379481E0" w14:textId="4C1A89F6" w:rsidR="000B09C5" w:rsidRPr="000B09C5" w:rsidRDefault="00404B3F" w:rsidP="00411495">
      <w:pPr>
        <w:pStyle w:val="ListParagraph"/>
        <w:numPr>
          <w:ilvl w:val="0"/>
          <w:numId w:val="9"/>
        </w:numPr>
        <w:spacing w:after="200" w:line="360" w:lineRule="auto"/>
        <w:jc w:val="both"/>
        <w:rPr>
          <w:rFonts w:ascii="Times New Roman" w:hAnsi="Times New Roman"/>
          <w:sz w:val="24"/>
          <w:szCs w:val="24"/>
        </w:rPr>
      </w:pPr>
      <w:r>
        <w:rPr>
          <w:rFonts w:ascii="Times New Roman" w:eastAsia="Times New Roman" w:hAnsi="Times New Roman"/>
          <w:sz w:val="24"/>
          <w:szCs w:val="24"/>
        </w:rPr>
        <w:t>It also offers w</w:t>
      </w:r>
      <w:r w:rsidR="000B09C5" w:rsidRPr="000B09C5">
        <w:rPr>
          <w:rFonts w:ascii="Times New Roman" w:eastAsia="Times New Roman" w:hAnsi="Times New Roman"/>
          <w:sz w:val="24"/>
          <w:szCs w:val="24"/>
        </w:rPr>
        <w:t>ide range of financial products and services.</w:t>
      </w:r>
    </w:p>
    <w:p w14:paraId="574740F2" w14:textId="77777777" w:rsidR="0074713A" w:rsidRDefault="0074713A" w:rsidP="00DF3F26"/>
    <w:p w14:paraId="63936432" w14:textId="7F460E86" w:rsidR="0074713A" w:rsidRDefault="006F65B7" w:rsidP="006F65B7">
      <w:pPr>
        <w:pStyle w:val="Heading3"/>
      </w:pPr>
      <w:bookmarkStart w:id="15" w:name="_Toc46929718"/>
      <w:r>
        <w:t>2.1.3 Customer Mix</w:t>
      </w:r>
      <w:bookmarkEnd w:id="15"/>
    </w:p>
    <w:p w14:paraId="3DA82CFB" w14:textId="09937C75" w:rsidR="008333BD" w:rsidRPr="008333BD" w:rsidRDefault="00442159" w:rsidP="008333BD">
      <w:pPr>
        <w:jc w:val="center"/>
      </w:pPr>
      <w:r>
        <w:rPr>
          <w:noProof/>
        </w:rPr>
        <w:drawing>
          <wp:inline distT="0" distB="0" distL="0" distR="0" wp14:anchorId="2870360E" wp14:editId="01453BCA">
            <wp:extent cx="3080951" cy="2610117"/>
            <wp:effectExtent l="0" t="0" r="571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91724" cy="2619244"/>
                    </a:xfrm>
                    <a:prstGeom prst="rect">
                      <a:avLst/>
                    </a:prstGeom>
                    <a:noFill/>
                    <a:ln>
                      <a:noFill/>
                    </a:ln>
                  </pic:spPr>
                </pic:pic>
              </a:graphicData>
            </a:graphic>
          </wp:inline>
        </w:drawing>
      </w:r>
    </w:p>
    <w:p w14:paraId="14673902" w14:textId="11A90E72" w:rsidR="0074713A" w:rsidRDefault="0074713A" w:rsidP="008333BD"/>
    <w:p w14:paraId="2104DA00" w14:textId="2E5A3A11" w:rsidR="006F65B7" w:rsidRDefault="00F5312F" w:rsidP="008333BD">
      <w:pPr>
        <w:spacing w:line="360" w:lineRule="auto"/>
        <w:jc w:val="both"/>
      </w:pPr>
      <w:r>
        <w:rPr>
          <w:rFonts w:ascii="Times New Roman" w:hAnsi="Times New Roman"/>
          <w:sz w:val="24"/>
          <w:szCs w:val="24"/>
        </w:rPr>
        <w:t xml:space="preserve">IDLC Finance Limited consistently revolving their whole activities concentrating on the need of their customers. </w:t>
      </w:r>
      <w:r w:rsidR="008333BD" w:rsidRPr="008333BD">
        <w:rPr>
          <w:rFonts w:ascii="Times New Roman" w:hAnsi="Times New Roman"/>
          <w:sz w:val="24"/>
          <w:szCs w:val="24"/>
        </w:rPr>
        <w:t>They fragmented the objective</w:t>
      </w:r>
      <w:r>
        <w:rPr>
          <w:rFonts w:ascii="Times New Roman" w:hAnsi="Times New Roman"/>
          <w:sz w:val="24"/>
          <w:szCs w:val="24"/>
        </w:rPr>
        <w:t>s of</w:t>
      </w:r>
      <w:r w:rsidR="008333BD" w:rsidRPr="008333BD">
        <w:rPr>
          <w:rFonts w:ascii="Times New Roman" w:hAnsi="Times New Roman"/>
          <w:sz w:val="24"/>
          <w:szCs w:val="24"/>
        </w:rPr>
        <w:t xml:space="preserve"> clients then</w:t>
      </w:r>
      <w:r>
        <w:rPr>
          <w:rFonts w:ascii="Times New Roman" w:hAnsi="Times New Roman"/>
          <w:sz w:val="24"/>
          <w:szCs w:val="24"/>
        </w:rPr>
        <w:t xml:space="preserve"> they introduced </w:t>
      </w:r>
      <w:r w:rsidR="008333BD" w:rsidRPr="008333BD">
        <w:rPr>
          <w:rFonts w:ascii="Times New Roman" w:hAnsi="Times New Roman"/>
          <w:sz w:val="24"/>
          <w:szCs w:val="24"/>
        </w:rPr>
        <w:t>their offer</w:t>
      </w:r>
      <w:r>
        <w:rPr>
          <w:rFonts w:ascii="Times New Roman" w:hAnsi="Times New Roman"/>
          <w:sz w:val="24"/>
          <w:szCs w:val="24"/>
        </w:rPr>
        <w:t xml:space="preserve"> towards the clients</w:t>
      </w:r>
      <w:r w:rsidR="008333BD" w:rsidRPr="008333BD">
        <w:rPr>
          <w:rFonts w:ascii="Times New Roman" w:hAnsi="Times New Roman"/>
          <w:sz w:val="24"/>
          <w:szCs w:val="24"/>
        </w:rPr>
        <w:t>. As a result of Why IDLC think about their client specific items or administrations and client buy choice. By the examination of What they comprehend what sort of significant worth and accommodation remember for the items or administrations. A client not just take advance the person merit</w:t>
      </w:r>
      <w:r w:rsidR="00967A8C">
        <w:rPr>
          <w:rFonts w:ascii="Times New Roman" w:hAnsi="Times New Roman"/>
          <w:sz w:val="24"/>
          <w:szCs w:val="24"/>
        </w:rPr>
        <w:t>’s</w:t>
      </w:r>
      <w:r w:rsidR="008333BD" w:rsidRPr="008333BD">
        <w:rPr>
          <w:rFonts w:ascii="Times New Roman" w:hAnsi="Times New Roman"/>
          <w:sz w:val="24"/>
          <w:szCs w:val="24"/>
        </w:rPr>
        <w:t xml:space="preserve"> a significant help. </w:t>
      </w:r>
      <w:r>
        <w:rPr>
          <w:rFonts w:ascii="Times New Roman" w:hAnsi="Times New Roman"/>
          <w:sz w:val="24"/>
          <w:szCs w:val="24"/>
        </w:rPr>
        <w:t>Selecting a reasonable</w:t>
      </w:r>
      <w:r w:rsidR="00967A8C">
        <w:rPr>
          <w:rFonts w:ascii="Times New Roman" w:hAnsi="Times New Roman"/>
          <w:sz w:val="24"/>
          <w:szCs w:val="24"/>
        </w:rPr>
        <w:t xml:space="preserve"> and suitable area for opening offices or branches to serve the customers for any organization is significant.</w:t>
      </w:r>
      <w:r w:rsidR="008333BD" w:rsidRPr="008333BD">
        <w:rPr>
          <w:rFonts w:ascii="Times New Roman" w:hAnsi="Times New Roman"/>
          <w:sz w:val="24"/>
          <w:szCs w:val="24"/>
        </w:rPr>
        <w:t xml:space="preserve"> IDLC Finance Ltd has</w:t>
      </w:r>
      <w:r w:rsidR="00967A8C">
        <w:rPr>
          <w:rFonts w:ascii="Times New Roman" w:hAnsi="Times New Roman"/>
          <w:sz w:val="24"/>
          <w:szCs w:val="24"/>
        </w:rPr>
        <w:t xml:space="preserve"> opened</w:t>
      </w:r>
      <w:r w:rsidR="008333BD" w:rsidRPr="008333BD">
        <w:rPr>
          <w:rFonts w:ascii="Times New Roman" w:hAnsi="Times New Roman"/>
          <w:sz w:val="24"/>
          <w:szCs w:val="24"/>
        </w:rPr>
        <w:t xml:space="preserve"> 38 branches</w:t>
      </w:r>
      <w:r w:rsidR="00967A8C">
        <w:rPr>
          <w:rFonts w:ascii="Times New Roman" w:hAnsi="Times New Roman"/>
          <w:sz w:val="24"/>
          <w:szCs w:val="24"/>
        </w:rPr>
        <w:t xml:space="preserve"> all over the country</w:t>
      </w:r>
      <w:r w:rsidR="008333BD" w:rsidRPr="008333BD">
        <w:rPr>
          <w:rFonts w:ascii="Times New Roman" w:hAnsi="Times New Roman"/>
          <w:sz w:val="24"/>
          <w:szCs w:val="24"/>
        </w:rPr>
        <w:t xml:space="preserve"> just </w:t>
      </w:r>
      <w:r w:rsidR="00967A8C">
        <w:rPr>
          <w:rFonts w:ascii="Times New Roman" w:hAnsi="Times New Roman"/>
          <w:sz w:val="24"/>
          <w:szCs w:val="24"/>
        </w:rPr>
        <w:t>to serve</w:t>
      </w:r>
      <w:r w:rsidR="008333BD" w:rsidRPr="008333BD">
        <w:rPr>
          <w:rFonts w:ascii="Times New Roman" w:hAnsi="Times New Roman"/>
          <w:sz w:val="24"/>
          <w:szCs w:val="24"/>
        </w:rPr>
        <w:t xml:space="preserve"> their clients. </w:t>
      </w:r>
      <w:r w:rsidR="00967A8C">
        <w:rPr>
          <w:rFonts w:ascii="Times New Roman" w:hAnsi="Times New Roman"/>
          <w:sz w:val="24"/>
          <w:szCs w:val="24"/>
        </w:rPr>
        <w:t>Moreover, clients can access to them through internet and get all services as per necessity</w:t>
      </w:r>
      <w:r w:rsidR="008333BD" w:rsidRPr="008333BD">
        <w:rPr>
          <w:rFonts w:ascii="Times New Roman" w:hAnsi="Times New Roman"/>
          <w:sz w:val="24"/>
          <w:szCs w:val="24"/>
        </w:rPr>
        <w:t xml:space="preserve">. So undoubtedly </w:t>
      </w:r>
      <w:r w:rsidR="00967A8C">
        <w:rPr>
          <w:rFonts w:ascii="Times New Roman" w:hAnsi="Times New Roman"/>
          <w:sz w:val="24"/>
          <w:szCs w:val="24"/>
        </w:rPr>
        <w:t xml:space="preserve">all can be </w:t>
      </w:r>
      <w:r w:rsidR="008333BD" w:rsidRPr="008333BD">
        <w:rPr>
          <w:rFonts w:ascii="Times New Roman" w:hAnsi="Times New Roman"/>
          <w:sz w:val="24"/>
          <w:szCs w:val="24"/>
        </w:rPr>
        <w:t>associate</w:t>
      </w:r>
      <w:r w:rsidR="00967A8C">
        <w:rPr>
          <w:rFonts w:ascii="Times New Roman" w:hAnsi="Times New Roman"/>
          <w:sz w:val="24"/>
          <w:szCs w:val="24"/>
        </w:rPr>
        <w:t>d</w:t>
      </w:r>
      <w:r w:rsidR="008333BD" w:rsidRPr="008333BD">
        <w:rPr>
          <w:rFonts w:ascii="Times New Roman" w:hAnsi="Times New Roman"/>
          <w:sz w:val="24"/>
          <w:szCs w:val="24"/>
        </w:rPr>
        <w:t xml:space="preserve"> with IDLC Finance Ltd. </w:t>
      </w:r>
      <w:r w:rsidR="00615432" w:rsidRPr="00615432">
        <w:rPr>
          <w:rFonts w:ascii="Times New Roman" w:hAnsi="Times New Roman"/>
          <w:sz w:val="24"/>
          <w:szCs w:val="24"/>
        </w:rPr>
        <w:t>Precisely when they give some suggestion for their clients. It makes extraordinary perfect circumstance to the</w:t>
      </w:r>
      <w:r w:rsidR="00615432">
        <w:rPr>
          <w:rFonts w:ascii="Times New Roman" w:hAnsi="Times New Roman"/>
          <w:sz w:val="24"/>
          <w:szCs w:val="24"/>
        </w:rPr>
        <w:t>ir</w:t>
      </w:r>
      <w:r w:rsidR="00615432" w:rsidRPr="00615432">
        <w:rPr>
          <w:rFonts w:ascii="Times New Roman" w:hAnsi="Times New Roman"/>
          <w:sz w:val="24"/>
          <w:szCs w:val="24"/>
        </w:rPr>
        <w:t xml:space="preserve"> client</w:t>
      </w:r>
      <w:r w:rsidR="00615432">
        <w:rPr>
          <w:rFonts w:ascii="Times New Roman" w:hAnsi="Times New Roman"/>
          <w:sz w:val="24"/>
          <w:szCs w:val="24"/>
        </w:rPr>
        <w:t>s to relish</w:t>
      </w:r>
      <w:r w:rsidR="00615432" w:rsidRPr="00615432">
        <w:rPr>
          <w:rFonts w:ascii="Times New Roman" w:hAnsi="Times New Roman"/>
          <w:sz w:val="24"/>
          <w:szCs w:val="24"/>
        </w:rPr>
        <w:t xml:space="preserve">. The </w:t>
      </w:r>
      <w:r w:rsidR="00615432">
        <w:rPr>
          <w:rFonts w:ascii="Times New Roman" w:hAnsi="Times New Roman"/>
          <w:sz w:val="24"/>
          <w:szCs w:val="24"/>
        </w:rPr>
        <w:t xml:space="preserve">significantly </w:t>
      </w:r>
      <w:r w:rsidR="00615432" w:rsidRPr="00615432">
        <w:rPr>
          <w:rFonts w:ascii="Times New Roman" w:hAnsi="Times New Roman"/>
          <w:sz w:val="24"/>
          <w:szCs w:val="24"/>
        </w:rPr>
        <w:t>tremendous</w:t>
      </w:r>
      <w:r w:rsidR="00615432">
        <w:rPr>
          <w:rFonts w:ascii="Times New Roman" w:hAnsi="Times New Roman"/>
          <w:sz w:val="24"/>
          <w:szCs w:val="24"/>
        </w:rPr>
        <w:t xml:space="preserve"> matter</w:t>
      </w:r>
      <w:r w:rsidR="00615432" w:rsidRPr="00615432">
        <w:rPr>
          <w:rFonts w:ascii="Times New Roman" w:hAnsi="Times New Roman"/>
          <w:sz w:val="24"/>
          <w:szCs w:val="24"/>
        </w:rPr>
        <w:t xml:space="preserve"> is What's Next, </w:t>
      </w:r>
      <w:r w:rsidR="00615432">
        <w:rPr>
          <w:rFonts w:ascii="Times New Roman" w:hAnsi="Times New Roman"/>
          <w:sz w:val="24"/>
          <w:szCs w:val="24"/>
        </w:rPr>
        <w:t xml:space="preserve">to sustain </w:t>
      </w:r>
      <w:r w:rsidR="00615432" w:rsidRPr="00615432">
        <w:rPr>
          <w:rFonts w:ascii="Times New Roman" w:hAnsi="Times New Roman"/>
          <w:sz w:val="24"/>
          <w:szCs w:val="24"/>
        </w:rPr>
        <w:t xml:space="preserve">the clients in significant lot </w:t>
      </w:r>
      <w:r w:rsidR="00615432">
        <w:rPr>
          <w:rFonts w:ascii="Times New Roman" w:hAnsi="Times New Roman"/>
          <w:sz w:val="24"/>
          <w:szCs w:val="24"/>
        </w:rPr>
        <w:t xml:space="preserve">for </w:t>
      </w:r>
      <w:r w:rsidR="00615432" w:rsidRPr="00615432">
        <w:rPr>
          <w:rFonts w:ascii="Times New Roman" w:hAnsi="Times New Roman"/>
          <w:sz w:val="24"/>
          <w:szCs w:val="24"/>
        </w:rPr>
        <w:t>I</w:t>
      </w:r>
      <w:r w:rsidR="00615432">
        <w:rPr>
          <w:rFonts w:ascii="Times New Roman" w:hAnsi="Times New Roman"/>
          <w:sz w:val="24"/>
          <w:szCs w:val="24"/>
        </w:rPr>
        <w:t>DLC</w:t>
      </w:r>
      <w:r w:rsidR="00615432" w:rsidRPr="00615432">
        <w:rPr>
          <w:rFonts w:ascii="Times New Roman" w:hAnsi="Times New Roman"/>
          <w:sz w:val="24"/>
          <w:szCs w:val="24"/>
        </w:rPr>
        <w:t xml:space="preserve"> Finance Ltd, some strategy</w:t>
      </w:r>
      <w:r w:rsidR="00615432">
        <w:rPr>
          <w:rFonts w:ascii="Times New Roman" w:hAnsi="Times New Roman"/>
          <w:sz w:val="24"/>
          <w:szCs w:val="24"/>
        </w:rPr>
        <w:t xml:space="preserve"> is taken by the organization on</w:t>
      </w:r>
      <w:r w:rsidR="00615432" w:rsidRPr="00615432">
        <w:rPr>
          <w:rFonts w:ascii="Times New Roman" w:hAnsi="Times New Roman"/>
          <w:sz w:val="24"/>
          <w:szCs w:val="24"/>
        </w:rPr>
        <w:t xml:space="preserve"> how they more assistance out their clients</w:t>
      </w:r>
      <w:r w:rsidR="003C5155">
        <w:rPr>
          <w:rFonts w:ascii="Times New Roman" w:hAnsi="Times New Roman"/>
          <w:sz w:val="24"/>
          <w:szCs w:val="24"/>
        </w:rPr>
        <w:t>’</w:t>
      </w:r>
      <w:r w:rsidR="00615432" w:rsidRPr="00615432">
        <w:rPr>
          <w:rFonts w:ascii="Times New Roman" w:hAnsi="Times New Roman"/>
          <w:sz w:val="24"/>
          <w:szCs w:val="24"/>
        </w:rPr>
        <w:t xml:space="preserve"> respect and make solid </w:t>
      </w:r>
      <w:r w:rsidR="00615432">
        <w:rPr>
          <w:rFonts w:ascii="Times New Roman" w:hAnsi="Times New Roman"/>
          <w:sz w:val="24"/>
          <w:szCs w:val="24"/>
        </w:rPr>
        <w:t>alliance</w:t>
      </w:r>
      <w:r w:rsidR="00615432" w:rsidRPr="00615432">
        <w:rPr>
          <w:rFonts w:ascii="Times New Roman" w:hAnsi="Times New Roman"/>
          <w:sz w:val="24"/>
          <w:szCs w:val="24"/>
        </w:rPr>
        <w:t xml:space="preserve"> with clients.</w:t>
      </w:r>
    </w:p>
    <w:p w14:paraId="522BF6A2" w14:textId="77777777" w:rsidR="0074713A" w:rsidRDefault="00ED3EE5" w:rsidP="00ED3EE5">
      <w:pPr>
        <w:pStyle w:val="Heading3"/>
      </w:pPr>
      <w:bookmarkStart w:id="16" w:name="_Toc46929719"/>
      <w:r>
        <w:t>2.1.4 Marketing Mix</w:t>
      </w:r>
      <w:bookmarkEnd w:id="16"/>
    </w:p>
    <w:p w14:paraId="7BA18D60" w14:textId="77777777" w:rsidR="00ED3EE5" w:rsidRPr="00ED3EE5" w:rsidRDefault="00ED3EE5" w:rsidP="00ED3EE5"/>
    <w:p w14:paraId="5AFD57B2" w14:textId="50D56651" w:rsidR="00901A62" w:rsidRPr="00901A62" w:rsidRDefault="007E22F8" w:rsidP="00901A62">
      <w:pPr>
        <w:shd w:val="clear" w:color="auto" w:fill="FFFFFF"/>
        <w:spacing w:before="100" w:beforeAutospacing="1" w:after="24"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IDLC Finance Limited has always tried to generalize its other financial services that have long term anticipation t</w:t>
      </w:r>
      <w:r w:rsidR="00901A62" w:rsidRPr="00901A62">
        <w:rPr>
          <w:rFonts w:ascii="Times New Roman" w:hAnsi="Times New Roman"/>
          <w:color w:val="000000" w:themeColor="text1"/>
          <w:sz w:val="24"/>
          <w:szCs w:val="24"/>
        </w:rPr>
        <w:t xml:space="preserve">o guarantee the long - term development of the organization just </w:t>
      </w:r>
      <w:r>
        <w:rPr>
          <w:rFonts w:ascii="Times New Roman" w:hAnsi="Times New Roman"/>
          <w:color w:val="000000" w:themeColor="text1"/>
          <w:sz w:val="24"/>
          <w:szCs w:val="24"/>
        </w:rPr>
        <w:t>because</w:t>
      </w:r>
      <w:r w:rsidR="00901A62" w:rsidRPr="00901A62">
        <w:rPr>
          <w:rFonts w:ascii="Times New Roman" w:hAnsi="Times New Roman"/>
          <w:color w:val="000000" w:themeColor="text1"/>
          <w:sz w:val="24"/>
          <w:szCs w:val="24"/>
        </w:rPr>
        <w:t xml:space="preserve"> to loan its serious </w:t>
      </w:r>
      <w:r>
        <w:rPr>
          <w:rFonts w:ascii="Times New Roman" w:hAnsi="Times New Roman"/>
          <w:color w:val="000000" w:themeColor="text1"/>
          <w:sz w:val="24"/>
          <w:szCs w:val="24"/>
        </w:rPr>
        <w:t>and maintain</w:t>
      </w:r>
      <w:r w:rsidR="00901A62" w:rsidRPr="00901A62">
        <w:rPr>
          <w:rFonts w:ascii="Times New Roman" w:hAnsi="Times New Roman"/>
          <w:color w:val="000000" w:themeColor="text1"/>
          <w:sz w:val="24"/>
          <w:szCs w:val="24"/>
        </w:rPr>
        <w:t xml:space="preserve"> in a variety and copying </w:t>
      </w:r>
      <w:r>
        <w:rPr>
          <w:rFonts w:ascii="Times New Roman" w:hAnsi="Times New Roman"/>
          <w:color w:val="000000" w:themeColor="text1"/>
          <w:sz w:val="24"/>
          <w:szCs w:val="24"/>
        </w:rPr>
        <w:t>alliance</w:t>
      </w:r>
      <w:r w:rsidR="00901A62" w:rsidRPr="00901A62">
        <w:rPr>
          <w:rFonts w:ascii="Times New Roman" w:hAnsi="Times New Roman"/>
          <w:color w:val="000000" w:themeColor="text1"/>
          <w:sz w:val="24"/>
          <w:szCs w:val="24"/>
        </w:rPr>
        <w:t xml:space="preserve"> condition, IDLC continually starting to sum up </w:t>
      </w:r>
      <w:r>
        <w:rPr>
          <w:rFonts w:ascii="Times New Roman" w:hAnsi="Times New Roman"/>
          <w:color w:val="000000" w:themeColor="text1"/>
          <w:sz w:val="24"/>
          <w:szCs w:val="24"/>
        </w:rPr>
        <w:t>for many other</w:t>
      </w:r>
      <w:r w:rsidR="00901A62" w:rsidRPr="00901A62">
        <w:rPr>
          <w:rFonts w:ascii="Times New Roman" w:hAnsi="Times New Roman"/>
          <w:color w:val="000000" w:themeColor="text1"/>
          <w:sz w:val="24"/>
          <w:szCs w:val="24"/>
        </w:rPr>
        <w:t xml:space="preserve"> budgetary administrations which have </w:t>
      </w:r>
      <w:r>
        <w:rPr>
          <w:rFonts w:ascii="Times New Roman" w:hAnsi="Times New Roman"/>
          <w:color w:val="000000" w:themeColor="text1"/>
          <w:sz w:val="24"/>
          <w:szCs w:val="24"/>
        </w:rPr>
        <w:t>sustained</w:t>
      </w:r>
      <w:r w:rsidR="00901A62" w:rsidRPr="00901A62">
        <w:rPr>
          <w:rFonts w:ascii="Times New Roman" w:hAnsi="Times New Roman"/>
          <w:color w:val="000000" w:themeColor="text1"/>
          <w:sz w:val="24"/>
          <w:szCs w:val="24"/>
        </w:rPr>
        <w:t xml:space="preserve"> expectation. </w:t>
      </w:r>
    </w:p>
    <w:p w14:paraId="7B4B5B93" w14:textId="68700D57" w:rsidR="00901A62" w:rsidRPr="00901A62" w:rsidRDefault="004553B2" w:rsidP="00901A62">
      <w:pPr>
        <w:shd w:val="clear" w:color="auto" w:fill="FFFFFF"/>
        <w:spacing w:before="100" w:beforeAutospacing="1" w:after="24"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IDLC</w:t>
      </w:r>
      <w:r w:rsidR="00901A62" w:rsidRPr="00901A62">
        <w:rPr>
          <w:rFonts w:ascii="Times New Roman" w:hAnsi="Times New Roman"/>
          <w:color w:val="000000" w:themeColor="text1"/>
          <w:sz w:val="24"/>
          <w:szCs w:val="24"/>
        </w:rPr>
        <w:t xml:space="preserve"> expounds its degree of administrations by advising Housing Finance and Short - term Finance</w:t>
      </w:r>
      <w:r>
        <w:rPr>
          <w:rFonts w:ascii="Times New Roman" w:hAnsi="Times New Roman"/>
          <w:color w:val="000000" w:themeColor="text1"/>
          <w:sz w:val="24"/>
          <w:szCs w:val="24"/>
        </w:rPr>
        <w:t xml:space="preserve"> in 1997</w:t>
      </w:r>
      <w:r w:rsidR="00901A62" w:rsidRPr="00901A62">
        <w:rPr>
          <w:rFonts w:ascii="Times New Roman" w:hAnsi="Times New Roman"/>
          <w:color w:val="000000" w:themeColor="text1"/>
          <w:sz w:val="24"/>
          <w:szCs w:val="24"/>
        </w:rPr>
        <w:t xml:space="preserve">, </w:t>
      </w:r>
      <w:r>
        <w:rPr>
          <w:rFonts w:ascii="Times New Roman" w:hAnsi="Times New Roman"/>
          <w:color w:val="000000" w:themeColor="text1"/>
          <w:sz w:val="24"/>
          <w:szCs w:val="24"/>
        </w:rPr>
        <w:t>and it has</w:t>
      </w:r>
      <w:r w:rsidR="00901A62" w:rsidRPr="00901A62">
        <w:rPr>
          <w:rFonts w:ascii="Times New Roman" w:hAnsi="Times New Roman"/>
          <w:color w:val="000000" w:themeColor="text1"/>
          <w:sz w:val="24"/>
          <w:szCs w:val="24"/>
        </w:rPr>
        <w:t xml:space="preserve"> wide its client</w:t>
      </w:r>
      <w:r>
        <w:rPr>
          <w:rFonts w:ascii="Times New Roman" w:hAnsi="Times New Roman"/>
          <w:color w:val="000000" w:themeColor="text1"/>
          <w:sz w:val="24"/>
          <w:szCs w:val="24"/>
        </w:rPr>
        <w:t>s’</w:t>
      </w:r>
      <w:r w:rsidR="00901A62" w:rsidRPr="00901A62">
        <w:rPr>
          <w:rFonts w:ascii="Times New Roman" w:hAnsi="Times New Roman"/>
          <w:color w:val="000000" w:themeColor="text1"/>
          <w:sz w:val="24"/>
          <w:szCs w:val="24"/>
        </w:rPr>
        <w:t xml:space="preserve"> </w:t>
      </w:r>
      <w:r>
        <w:rPr>
          <w:rFonts w:ascii="Times New Roman" w:hAnsi="Times New Roman"/>
          <w:color w:val="000000" w:themeColor="text1"/>
          <w:sz w:val="24"/>
          <w:szCs w:val="24"/>
        </w:rPr>
        <w:t>alliance</w:t>
      </w:r>
      <w:r w:rsidR="00901A62" w:rsidRPr="00901A62">
        <w:rPr>
          <w:rFonts w:ascii="Times New Roman" w:hAnsi="Times New Roman"/>
          <w:color w:val="000000" w:themeColor="text1"/>
          <w:sz w:val="24"/>
          <w:szCs w:val="24"/>
        </w:rPr>
        <w:t xml:space="preserve"> and </w:t>
      </w:r>
      <w:r>
        <w:rPr>
          <w:rFonts w:ascii="Times New Roman" w:hAnsi="Times New Roman"/>
          <w:color w:val="000000" w:themeColor="text1"/>
          <w:sz w:val="24"/>
          <w:szCs w:val="24"/>
        </w:rPr>
        <w:t>got</w:t>
      </w:r>
      <w:r w:rsidR="00901A62" w:rsidRPr="00901A62">
        <w:rPr>
          <w:rFonts w:ascii="Times New Roman" w:hAnsi="Times New Roman"/>
          <w:color w:val="000000" w:themeColor="text1"/>
          <w:sz w:val="24"/>
          <w:szCs w:val="24"/>
        </w:rPr>
        <w:t xml:space="preserve"> benefit altogether to IDLC's development</w:t>
      </w:r>
      <w:r>
        <w:rPr>
          <w:rFonts w:ascii="Times New Roman" w:hAnsi="Times New Roman"/>
          <w:color w:val="000000" w:themeColor="text1"/>
          <w:sz w:val="24"/>
          <w:szCs w:val="24"/>
        </w:rPr>
        <w:t>,</w:t>
      </w:r>
      <w:r w:rsidR="00901A62" w:rsidRPr="00901A62">
        <w:rPr>
          <w:rFonts w:ascii="Times New Roman" w:hAnsi="Times New Roman"/>
          <w:color w:val="000000" w:themeColor="text1"/>
          <w:sz w:val="24"/>
          <w:szCs w:val="24"/>
        </w:rPr>
        <w:t xml:space="preserve"> gainfulness. </w:t>
      </w:r>
    </w:p>
    <w:p w14:paraId="3F7A8C2D" w14:textId="382B67E3" w:rsidR="00ED3EE5" w:rsidRPr="00901A62" w:rsidRDefault="00901A62" w:rsidP="00901A62">
      <w:p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901A62">
        <w:rPr>
          <w:rFonts w:ascii="Times New Roman" w:hAnsi="Times New Roman"/>
          <w:color w:val="000000" w:themeColor="text1"/>
          <w:sz w:val="24"/>
          <w:szCs w:val="24"/>
        </w:rPr>
        <w:t>IDLC began its activity of endorsing, issue the executives, corporate financing and other venture banking</w:t>
      </w:r>
      <w:r w:rsidR="004553B2">
        <w:rPr>
          <w:rFonts w:ascii="Times New Roman" w:hAnsi="Times New Roman"/>
          <w:color w:val="000000" w:themeColor="text1"/>
          <w:sz w:val="24"/>
          <w:szCs w:val="24"/>
        </w:rPr>
        <w:t xml:space="preserve"> which is</w:t>
      </w:r>
      <w:r w:rsidRPr="00901A62">
        <w:rPr>
          <w:rFonts w:ascii="Times New Roman" w:hAnsi="Times New Roman"/>
          <w:color w:val="000000" w:themeColor="text1"/>
          <w:sz w:val="24"/>
          <w:szCs w:val="24"/>
        </w:rPr>
        <w:t xml:space="preserve"> related </w:t>
      </w:r>
      <w:r w:rsidR="004553B2">
        <w:rPr>
          <w:rFonts w:ascii="Times New Roman" w:hAnsi="Times New Roman"/>
          <w:color w:val="000000" w:themeColor="text1"/>
          <w:sz w:val="24"/>
          <w:szCs w:val="24"/>
        </w:rPr>
        <w:t xml:space="preserve">to </w:t>
      </w:r>
      <w:r w:rsidRPr="00901A62">
        <w:rPr>
          <w:rFonts w:ascii="Times New Roman" w:hAnsi="Times New Roman"/>
          <w:color w:val="000000" w:themeColor="text1"/>
          <w:sz w:val="24"/>
          <w:szCs w:val="24"/>
        </w:rPr>
        <w:t>administrations,</w:t>
      </w:r>
      <w:r w:rsidR="004553B2">
        <w:rPr>
          <w:rFonts w:ascii="Times New Roman" w:hAnsi="Times New Roman"/>
          <w:color w:val="000000" w:themeColor="text1"/>
          <w:sz w:val="24"/>
          <w:szCs w:val="24"/>
        </w:rPr>
        <w:t xml:space="preserve"> and</w:t>
      </w:r>
      <w:r w:rsidRPr="00901A62">
        <w:rPr>
          <w:rFonts w:ascii="Times New Roman" w:hAnsi="Times New Roman"/>
          <w:color w:val="000000" w:themeColor="text1"/>
          <w:sz w:val="24"/>
          <w:szCs w:val="24"/>
        </w:rPr>
        <w:t xml:space="preserve"> in the wake of getting permit</w:t>
      </w:r>
      <w:r w:rsidR="004553B2">
        <w:rPr>
          <w:rFonts w:ascii="Times New Roman" w:hAnsi="Times New Roman"/>
          <w:color w:val="000000" w:themeColor="text1"/>
          <w:sz w:val="24"/>
          <w:szCs w:val="24"/>
        </w:rPr>
        <w:t>, in 1999,</w:t>
      </w:r>
      <w:r w:rsidRPr="00901A62">
        <w:rPr>
          <w:rFonts w:ascii="Times New Roman" w:hAnsi="Times New Roman"/>
          <w:color w:val="000000" w:themeColor="text1"/>
          <w:sz w:val="24"/>
          <w:szCs w:val="24"/>
        </w:rPr>
        <w:t xml:space="preserve"> </w:t>
      </w:r>
      <w:r w:rsidR="004553B2">
        <w:rPr>
          <w:rFonts w:ascii="Times New Roman" w:hAnsi="Times New Roman"/>
          <w:color w:val="000000" w:themeColor="text1"/>
          <w:sz w:val="24"/>
          <w:szCs w:val="24"/>
        </w:rPr>
        <w:t xml:space="preserve">it got approval for </w:t>
      </w:r>
      <w:r w:rsidRPr="00901A62">
        <w:rPr>
          <w:rFonts w:ascii="Times New Roman" w:hAnsi="Times New Roman"/>
          <w:color w:val="000000" w:themeColor="text1"/>
          <w:sz w:val="24"/>
          <w:szCs w:val="24"/>
        </w:rPr>
        <w:t>Merchant Banking from Securities and Exchange Commission. The items and administrations are as per the following</w:t>
      </w:r>
      <w:r w:rsidR="004553B2">
        <w:rPr>
          <w:rFonts w:ascii="Times New Roman" w:hAnsi="Times New Roman"/>
          <w:color w:val="000000" w:themeColor="text1"/>
          <w:sz w:val="24"/>
          <w:szCs w:val="24"/>
        </w:rPr>
        <w:t xml:space="preserve">. The </w:t>
      </w:r>
      <w:r w:rsidR="004553B2">
        <w:rPr>
          <w:rFonts w:ascii="Times New Roman" w:eastAsia="Times New Roman" w:hAnsi="Times New Roman"/>
          <w:color w:val="000000" w:themeColor="text1"/>
          <w:sz w:val="24"/>
          <w:szCs w:val="24"/>
        </w:rPr>
        <w:t>l</w:t>
      </w:r>
      <w:r w:rsidR="00ED3EE5" w:rsidRPr="00901A62">
        <w:rPr>
          <w:rFonts w:ascii="Times New Roman" w:eastAsia="Times New Roman" w:hAnsi="Times New Roman"/>
          <w:color w:val="000000" w:themeColor="text1"/>
          <w:sz w:val="24"/>
          <w:szCs w:val="24"/>
        </w:rPr>
        <w:t>ending Products</w:t>
      </w:r>
      <w:r w:rsidR="004553B2">
        <w:rPr>
          <w:rFonts w:ascii="Times New Roman" w:eastAsia="Times New Roman" w:hAnsi="Times New Roman"/>
          <w:color w:val="000000" w:themeColor="text1"/>
          <w:sz w:val="24"/>
          <w:szCs w:val="24"/>
        </w:rPr>
        <w:t xml:space="preserve"> offered by IDLC are:</w:t>
      </w:r>
    </w:p>
    <w:p w14:paraId="5B607ED3" w14:textId="77777777" w:rsidR="00ED3EE5" w:rsidRPr="00ED3EE5" w:rsidRDefault="00ED3EE5" w:rsidP="00411495">
      <w:pPr>
        <w:numPr>
          <w:ilvl w:val="1"/>
          <w:numId w:val="10"/>
        </w:numPr>
        <w:shd w:val="clear" w:color="auto" w:fill="FFFFFF"/>
        <w:spacing w:before="100" w:beforeAutospacing="1" w:after="24" w:line="360" w:lineRule="auto"/>
        <w:ind w:left="768"/>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 xml:space="preserve">    Corporate Division</w:t>
      </w:r>
    </w:p>
    <w:p w14:paraId="1FEE54BF" w14:textId="77777777" w:rsidR="00ED3EE5" w:rsidRPr="00ED3EE5" w:rsidRDefault="00ED3EE5" w:rsidP="00411495">
      <w:pPr>
        <w:numPr>
          <w:ilvl w:val="1"/>
          <w:numId w:val="10"/>
        </w:numPr>
        <w:shd w:val="clear" w:color="auto" w:fill="FFFFFF"/>
        <w:tabs>
          <w:tab w:val="clear" w:pos="1440"/>
          <w:tab w:val="num" w:pos="900"/>
        </w:tabs>
        <w:spacing w:before="100" w:beforeAutospacing="1" w:after="24" w:line="360" w:lineRule="auto"/>
        <w:ind w:left="768"/>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 xml:space="preserve">    Consumer Division</w:t>
      </w:r>
    </w:p>
    <w:p w14:paraId="1535F30A" w14:textId="77777777" w:rsidR="00ED3EE5" w:rsidRPr="00ED3EE5" w:rsidRDefault="00ED3EE5" w:rsidP="00411495">
      <w:pPr>
        <w:numPr>
          <w:ilvl w:val="1"/>
          <w:numId w:val="10"/>
        </w:numPr>
        <w:shd w:val="clear" w:color="auto" w:fill="FFFFFF"/>
        <w:tabs>
          <w:tab w:val="clear" w:pos="1440"/>
          <w:tab w:val="num" w:pos="900"/>
        </w:tabs>
        <w:spacing w:before="100" w:beforeAutospacing="1" w:after="24" w:line="360" w:lineRule="auto"/>
        <w:ind w:left="768"/>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 xml:space="preserve">    SME Division</w:t>
      </w:r>
    </w:p>
    <w:p w14:paraId="51B97D54" w14:textId="77777777" w:rsidR="00ED3EE5" w:rsidRPr="00ED3EE5" w:rsidRDefault="00ED3EE5" w:rsidP="00411495">
      <w:pPr>
        <w:pStyle w:val="ListParagraph"/>
        <w:numPr>
          <w:ilvl w:val="0"/>
          <w:numId w:val="11"/>
        </w:num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Deposit Products:</w:t>
      </w:r>
    </w:p>
    <w:p w14:paraId="5409F048" w14:textId="77777777" w:rsidR="00ED3EE5" w:rsidRPr="00ED3EE5" w:rsidRDefault="00ED3EE5" w:rsidP="00411495">
      <w:pPr>
        <w:numPr>
          <w:ilvl w:val="1"/>
          <w:numId w:val="12"/>
        </w:numPr>
        <w:shd w:val="clear" w:color="auto" w:fill="FFFFFF"/>
        <w:spacing w:before="100" w:beforeAutospacing="1" w:after="24" w:line="360" w:lineRule="auto"/>
        <w:ind w:left="768"/>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Flexible Term Deposit Package</w:t>
      </w:r>
    </w:p>
    <w:p w14:paraId="1C53E229" w14:textId="77777777" w:rsidR="00ED3EE5" w:rsidRPr="00ED3EE5" w:rsidRDefault="00ED3EE5" w:rsidP="00411495">
      <w:pPr>
        <w:numPr>
          <w:ilvl w:val="1"/>
          <w:numId w:val="12"/>
        </w:numPr>
        <w:shd w:val="clear" w:color="auto" w:fill="FFFFFF"/>
        <w:spacing w:before="100" w:beforeAutospacing="1" w:after="24" w:line="360" w:lineRule="auto"/>
        <w:ind w:left="768"/>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Regular Earner Package</w:t>
      </w:r>
    </w:p>
    <w:p w14:paraId="0766706E" w14:textId="0E5DCDC6" w:rsidR="00ED3EE5" w:rsidRPr="00901A62" w:rsidRDefault="00ED3EE5" w:rsidP="00411495">
      <w:pPr>
        <w:pStyle w:val="ListParagraph"/>
        <w:numPr>
          <w:ilvl w:val="0"/>
          <w:numId w:val="11"/>
        </w:num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Capital Market Subsidiaries:</w:t>
      </w:r>
    </w:p>
    <w:p w14:paraId="7FF3CDE6" w14:textId="77777777" w:rsidR="00ED3EE5" w:rsidRPr="00901A62" w:rsidRDefault="00ED3EE5" w:rsidP="00901A62">
      <w:p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901A62">
        <w:rPr>
          <w:rFonts w:ascii="Times New Roman" w:eastAsia="Times New Roman" w:hAnsi="Times New Roman"/>
          <w:color w:val="000000" w:themeColor="text1"/>
          <w:sz w:val="24"/>
          <w:szCs w:val="24"/>
        </w:rPr>
        <w:t>IDLC Asset Management Limited</w:t>
      </w:r>
    </w:p>
    <w:p w14:paraId="472EFB9F" w14:textId="77777777" w:rsidR="00ED3EE5" w:rsidRPr="00ED3EE5" w:rsidRDefault="00ED3EE5" w:rsidP="00411495">
      <w:pPr>
        <w:numPr>
          <w:ilvl w:val="2"/>
          <w:numId w:val="13"/>
        </w:numPr>
        <w:shd w:val="clear" w:color="auto" w:fill="FFFFFF"/>
        <w:spacing w:before="100" w:beforeAutospacing="1" w:after="24" w:line="360" w:lineRule="auto"/>
        <w:ind w:left="1152"/>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Mutual Funds</w:t>
      </w:r>
    </w:p>
    <w:p w14:paraId="7077E165" w14:textId="77777777" w:rsidR="00ED3EE5" w:rsidRPr="00ED3EE5" w:rsidRDefault="00ED3EE5" w:rsidP="00411495">
      <w:pPr>
        <w:numPr>
          <w:ilvl w:val="2"/>
          <w:numId w:val="13"/>
        </w:numPr>
        <w:shd w:val="clear" w:color="auto" w:fill="FFFFFF"/>
        <w:spacing w:before="100" w:beforeAutospacing="1" w:after="24" w:line="360" w:lineRule="auto"/>
        <w:ind w:left="1152"/>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Alternative investment Funds</w:t>
      </w:r>
    </w:p>
    <w:p w14:paraId="420EC957" w14:textId="77777777" w:rsidR="00ED3EE5" w:rsidRPr="00ED3EE5" w:rsidRDefault="00ED3EE5" w:rsidP="00411495">
      <w:pPr>
        <w:numPr>
          <w:ilvl w:val="2"/>
          <w:numId w:val="13"/>
        </w:numPr>
        <w:shd w:val="clear" w:color="auto" w:fill="FFFFFF"/>
        <w:spacing w:before="100" w:beforeAutospacing="1" w:after="24" w:line="360" w:lineRule="auto"/>
        <w:ind w:left="1152"/>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Corporate Advisory</w:t>
      </w:r>
    </w:p>
    <w:p w14:paraId="0AE4A754" w14:textId="0A8E7BA5" w:rsidR="00ED3EE5" w:rsidRPr="00901A62" w:rsidRDefault="00ED3EE5" w:rsidP="00901A62">
      <w:p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901A62">
        <w:rPr>
          <w:rFonts w:ascii="Times New Roman" w:eastAsia="Times New Roman" w:hAnsi="Times New Roman"/>
          <w:color w:val="000000" w:themeColor="text1"/>
          <w:sz w:val="24"/>
          <w:szCs w:val="24"/>
        </w:rPr>
        <w:t>IDLC Securities Limited Products</w:t>
      </w:r>
    </w:p>
    <w:p w14:paraId="00F409D3" w14:textId="77777777" w:rsidR="00ED3EE5" w:rsidRPr="00ED3EE5" w:rsidRDefault="00ED3EE5" w:rsidP="00411495">
      <w:pPr>
        <w:pStyle w:val="ListParagraph"/>
        <w:numPr>
          <w:ilvl w:val="0"/>
          <w:numId w:val="15"/>
        </w:num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Cash Account</w:t>
      </w:r>
    </w:p>
    <w:p w14:paraId="2D29A1FF" w14:textId="77777777" w:rsidR="00ED3EE5" w:rsidRPr="00ED3EE5" w:rsidRDefault="00ED3EE5" w:rsidP="00411495">
      <w:pPr>
        <w:pStyle w:val="ListParagraph"/>
        <w:numPr>
          <w:ilvl w:val="0"/>
          <w:numId w:val="15"/>
        </w:num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lastRenderedPageBreak/>
        <w:t>Margin Account</w:t>
      </w:r>
    </w:p>
    <w:p w14:paraId="31386BE9" w14:textId="77777777" w:rsidR="00ED3EE5" w:rsidRPr="00ED3EE5" w:rsidRDefault="00ED3EE5" w:rsidP="00411495">
      <w:pPr>
        <w:pStyle w:val="ListParagraph"/>
        <w:numPr>
          <w:ilvl w:val="0"/>
          <w:numId w:val="15"/>
        </w:num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Easy IPO</w:t>
      </w:r>
    </w:p>
    <w:p w14:paraId="5C90986E" w14:textId="77777777" w:rsidR="00ED3EE5" w:rsidRPr="00ED3EE5" w:rsidRDefault="00ED3EE5" w:rsidP="00411495">
      <w:pPr>
        <w:pStyle w:val="ListParagraph"/>
        <w:numPr>
          <w:ilvl w:val="0"/>
          <w:numId w:val="15"/>
        </w:num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Premium Brokerage for High Net</w:t>
      </w:r>
      <w:r>
        <w:rPr>
          <w:rFonts w:ascii="Times New Roman" w:eastAsia="Times New Roman" w:hAnsi="Times New Roman"/>
          <w:color w:val="000000" w:themeColor="text1"/>
          <w:sz w:val="24"/>
          <w:szCs w:val="24"/>
        </w:rPr>
        <w:t xml:space="preserve"> - </w:t>
      </w:r>
      <w:r w:rsidRPr="00ED3EE5">
        <w:rPr>
          <w:rFonts w:ascii="Times New Roman" w:eastAsia="Times New Roman" w:hAnsi="Times New Roman"/>
          <w:color w:val="000000" w:themeColor="text1"/>
          <w:sz w:val="24"/>
          <w:szCs w:val="24"/>
        </w:rPr>
        <w:t>worth Individuals (HNIs), Institutions and Foreign Investors</w:t>
      </w:r>
    </w:p>
    <w:p w14:paraId="3234A0CC" w14:textId="77777777" w:rsidR="00ED3EE5" w:rsidRPr="00ED3EE5" w:rsidRDefault="00ED3EE5" w:rsidP="00411495">
      <w:pPr>
        <w:pStyle w:val="ListParagraph"/>
        <w:numPr>
          <w:ilvl w:val="0"/>
          <w:numId w:val="15"/>
        </w:num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Trade execution through the Dhaka and Chittagong stock exchanges</w:t>
      </w:r>
    </w:p>
    <w:p w14:paraId="28097266" w14:textId="77777777" w:rsidR="00ED3EE5" w:rsidRPr="00ED3EE5" w:rsidRDefault="00ED3EE5" w:rsidP="00411495">
      <w:pPr>
        <w:pStyle w:val="ListParagraph"/>
        <w:numPr>
          <w:ilvl w:val="0"/>
          <w:numId w:val="15"/>
        </w:num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Internet based trading facilities</w:t>
      </w:r>
    </w:p>
    <w:p w14:paraId="0D76870D" w14:textId="77777777" w:rsidR="00ED3EE5" w:rsidRPr="00ED3EE5" w:rsidRDefault="00ED3EE5" w:rsidP="00411495">
      <w:pPr>
        <w:pStyle w:val="ListParagraph"/>
        <w:numPr>
          <w:ilvl w:val="0"/>
          <w:numId w:val="15"/>
        </w:num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Custodial and CDBL services</w:t>
      </w:r>
    </w:p>
    <w:p w14:paraId="1727C8F4" w14:textId="77777777" w:rsidR="00ED3EE5" w:rsidRPr="00ED3EE5" w:rsidRDefault="00ED3EE5" w:rsidP="00411495">
      <w:pPr>
        <w:pStyle w:val="ListParagraph"/>
        <w:numPr>
          <w:ilvl w:val="0"/>
          <w:numId w:val="15"/>
        </w:num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Bloomberg terminal for foreign clients</w:t>
      </w:r>
    </w:p>
    <w:p w14:paraId="6C54FA33" w14:textId="77777777" w:rsidR="00ED3EE5" w:rsidRPr="00ED3EE5" w:rsidRDefault="00ED3EE5" w:rsidP="00411495">
      <w:pPr>
        <w:pStyle w:val="ListParagraph"/>
        <w:numPr>
          <w:ilvl w:val="0"/>
          <w:numId w:val="15"/>
        </w:num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Research and Advisory Services</w:t>
      </w:r>
    </w:p>
    <w:p w14:paraId="52EBDA06" w14:textId="77777777" w:rsidR="00ED3EE5" w:rsidRPr="00901A62" w:rsidRDefault="00ED3EE5" w:rsidP="00901A62">
      <w:p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901A62">
        <w:rPr>
          <w:rFonts w:ascii="Times New Roman" w:eastAsia="Times New Roman" w:hAnsi="Times New Roman"/>
          <w:color w:val="000000" w:themeColor="text1"/>
          <w:sz w:val="24"/>
          <w:szCs w:val="24"/>
        </w:rPr>
        <w:t>IDLC Investments Limited Products</w:t>
      </w:r>
    </w:p>
    <w:p w14:paraId="3D17EE0C" w14:textId="77777777" w:rsidR="00ED3EE5" w:rsidRPr="00ED3EE5" w:rsidRDefault="00ED3EE5" w:rsidP="00411495">
      <w:pPr>
        <w:pStyle w:val="ListParagraph"/>
        <w:numPr>
          <w:ilvl w:val="0"/>
          <w:numId w:val="16"/>
        </w:num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Margin Loan</w:t>
      </w:r>
    </w:p>
    <w:p w14:paraId="5A142257" w14:textId="77777777" w:rsidR="00ED3EE5" w:rsidRPr="00ED3EE5" w:rsidRDefault="00ED3EE5" w:rsidP="00411495">
      <w:pPr>
        <w:pStyle w:val="ListParagraph"/>
        <w:numPr>
          <w:ilvl w:val="0"/>
          <w:numId w:val="16"/>
        </w:num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Discretionary Portfolio Management Services</w:t>
      </w:r>
    </w:p>
    <w:p w14:paraId="51765798" w14:textId="77777777" w:rsidR="00ED3EE5" w:rsidRPr="00ED3EE5" w:rsidRDefault="00ED3EE5" w:rsidP="00411495">
      <w:pPr>
        <w:pStyle w:val="ListParagraph"/>
        <w:numPr>
          <w:ilvl w:val="0"/>
          <w:numId w:val="16"/>
        </w:num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Corporate Advisory</w:t>
      </w:r>
    </w:p>
    <w:p w14:paraId="440B42F4" w14:textId="77777777" w:rsidR="00ED3EE5" w:rsidRPr="00ED3EE5" w:rsidRDefault="00ED3EE5" w:rsidP="00411495">
      <w:pPr>
        <w:pStyle w:val="ListParagraph"/>
        <w:numPr>
          <w:ilvl w:val="0"/>
          <w:numId w:val="16"/>
        </w:num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Issue Management</w:t>
      </w:r>
    </w:p>
    <w:p w14:paraId="7F145138" w14:textId="77777777" w:rsidR="00ED3EE5" w:rsidRPr="00ED3EE5" w:rsidRDefault="00ED3EE5" w:rsidP="00411495">
      <w:pPr>
        <w:pStyle w:val="ListParagraph"/>
        <w:numPr>
          <w:ilvl w:val="0"/>
          <w:numId w:val="16"/>
        </w:numPr>
        <w:shd w:val="clear" w:color="auto" w:fill="FFFFFF"/>
        <w:spacing w:before="100" w:beforeAutospacing="1" w:after="24" w:line="360" w:lineRule="auto"/>
        <w:jc w:val="both"/>
        <w:rPr>
          <w:rFonts w:ascii="Times New Roman" w:eastAsia="Times New Roman" w:hAnsi="Times New Roman"/>
          <w:color w:val="000000" w:themeColor="text1"/>
          <w:sz w:val="24"/>
          <w:szCs w:val="24"/>
        </w:rPr>
      </w:pPr>
      <w:r w:rsidRPr="00ED3EE5">
        <w:rPr>
          <w:rFonts w:ascii="Times New Roman" w:eastAsia="Times New Roman" w:hAnsi="Times New Roman"/>
          <w:color w:val="000000" w:themeColor="text1"/>
          <w:sz w:val="24"/>
          <w:szCs w:val="24"/>
        </w:rPr>
        <w:t>Underwriting</w:t>
      </w:r>
    </w:p>
    <w:p w14:paraId="05DAA5C4" w14:textId="73E27135" w:rsidR="00ED3EE5" w:rsidRDefault="00ED3EE5" w:rsidP="00DF3F26"/>
    <w:p w14:paraId="6753B7F2" w14:textId="77777777" w:rsidR="00170417" w:rsidRDefault="00170417" w:rsidP="00DF3F26"/>
    <w:p w14:paraId="3016082D" w14:textId="77777777" w:rsidR="00ED3EE5" w:rsidRPr="00ED3EE5" w:rsidRDefault="00ED3EE5" w:rsidP="00ED3EE5">
      <w:pPr>
        <w:shd w:val="clear" w:color="auto" w:fill="DEEAF6" w:themeFill="accent5" w:themeFillTint="33"/>
        <w:rPr>
          <w:rFonts w:ascii="Times New Roman" w:hAnsi="Times New Roman"/>
          <w:b/>
          <w:bCs/>
          <w:sz w:val="24"/>
          <w:szCs w:val="24"/>
        </w:rPr>
      </w:pPr>
      <w:r>
        <w:rPr>
          <w:rFonts w:ascii="Times New Roman" w:hAnsi="Times New Roman"/>
          <w:b/>
          <w:bCs/>
          <w:sz w:val="24"/>
          <w:szCs w:val="24"/>
        </w:rPr>
        <w:t>Marketing Mix</w:t>
      </w:r>
    </w:p>
    <w:p w14:paraId="5527B7EE" w14:textId="2EE3F62B" w:rsidR="00ED3EE5" w:rsidRDefault="00ED3EE5" w:rsidP="00901A62">
      <w:pPr>
        <w:spacing w:line="360" w:lineRule="auto"/>
        <w:jc w:val="both"/>
        <w:rPr>
          <w:rFonts w:ascii="Arial" w:eastAsiaTheme="minorHAnsi" w:hAnsi="Arial" w:cs="Arial"/>
          <w:color w:val="000000" w:themeColor="text1"/>
          <w:sz w:val="24"/>
          <w:szCs w:val="24"/>
        </w:rPr>
      </w:pPr>
      <w:r w:rsidRPr="00ED3EE5">
        <w:rPr>
          <w:rFonts w:ascii="Times New Roman" w:eastAsiaTheme="minorHAnsi" w:hAnsi="Times New Roman"/>
          <w:iCs/>
          <w:sz w:val="24"/>
          <w:szCs w:val="24"/>
        </w:rPr>
        <w:t xml:space="preserve">It is the set of marketing tools that the </w:t>
      </w:r>
      <w:r w:rsidR="00901A62">
        <w:rPr>
          <w:rFonts w:ascii="Times New Roman" w:eastAsiaTheme="minorHAnsi" w:hAnsi="Times New Roman"/>
          <w:iCs/>
          <w:sz w:val="24"/>
          <w:szCs w:val="24"/>
        </w:rPr>
        <w:t>organizations</w:t>
      </w:r>
      <w:r w:rsidRPr="00ED3EE5">
        <w:rPr>
          <w:rFonts w:ascii="Times New Roman" w:eastAsiaTheme="minorHAnsi" w:hAnsi="Times New Roman"/>
          <w:iCs/>
          <w:sz w:val="24"/>
          <w:szCs w:val="24"/>
        </w:rPr>
        <w:t xml:space="preserve"> use to pursue its marketing objectives in the </w:t>
      </w:r>
      <w:hyperlink r:id="rId22" w:history="1">
        <w:r w:rsidRPr="00ED3EE5">
          <w:rPr>
            <w:rFonts w:ascii="Times New Roman" w:eastAsiaTheme="minorHAnsi" w:hAnsi="Times New Roman"/>
            <w:iCs/>
            <w:color w:val="000000" w:themeColor="text1"/>
            <w:sz w:val="24"/>
            <w:szCs w:val="24"/>
          </w:rPr>
          <w:t>target market</w:t>
        </w:r>
      </w:hyperlink>
      <w:r>
        <w:rPr>
          <w:rFonts w:ascii="Arial" w:eastAsiaTheme="minorHAnsi" w:hAnsi="Arial" w:cs="Arial"/>
          <w:color w:val="000000" w:themeColor="text1"/>
          <w:sz w:val="24"/>
          <w:szCs w:val="24"/>
        </w:rPr>
        <w:t>.</w:t>
      </w:r>
    </w:p>
    <w:p w14:paraId="7A678A5D" w14:textId="77777777" w:rsidR="006F41D3" w:rsidRPr="00901A62" w:rsidRDefault="006F41D3" w:rsidP="00901A62">
      <w:pPr>
        <w:spacing w:line="360" w:lineRule="auto"/>
        <w:jc w:val="both"/>
        <w:rPr>
          <w:rFonts w:ascii="Arial" w:eastAsiaTheme="minorHAnsi" w:hAnsi="Arial" w:cs="Arial"/>
          <w:sz w:val="24"/>
          <w:szCs w:val="24"/>
        </w:rPr>
      </w:pPr>
    </w:p>
    <w:p w14:paraId="6FC80A29" w14:textId="77777777" w:rsidR="0074713A" w:rsidRDefault="00ED3EE5" w:rsidP="00ED3EE5">
      <w:pPr>
        <w:jc w:val="center"/>
      </w:pPr>
      <w:r w:rsidRPr="000026E4">
        <w:rPr>
          <w:rFonts w:ascii="Arial" w:eastAsiaTheme="minorHAnsi" w:hAnsi="Arial" w:cs="Arial"/>
          <w:noProof/>
          <w:sz w:val="24"/>
          <w:szCs w:val="24"/>
        </w:rPr>
        <w:drawing>
          <wp:inline distT="0" distB="0" distL="0" distR="0" wp14:anchorId="6A415FFE" wp14:editId="690C92F3">
            <wp:extent cx="2143125" cy="2133600"/>
            <wp:effectExtent l="0" t="0" r="952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2).png"/>
                    <pic:cNvPicPr/>
                  </pic:nvPicPr>
                  <pic:blipFill>
                    <a:blip r:embed="rId23">
                      <a:extLst>
                        <a:ext uri="{28A0092B-C50C-407E-A947-70E740481C1C}">
                          <a14:useLocalDpi xmlns:a14="http://schemas.microsoft.com/office/drawing/2010/main" val="0"/>
                        </a:ext>
                      </a:extLst>
                    </a:blip>
                    <a:stretch>
                      <a:fillRect/>
                    </a:stretch>
                  </pic:blipFill>
                  <pic:spPr>
                    <a:xfrm>
                      <a:off x="0" y="0"/>
                      <a:ext cx="2143125" cy="2133600"/>
                    </a:xfrm>
                    <a:prstGeom prst="rect">
                      <a:avLst/>
                    </a:prstGeom>
                  </pic:spPr>
                </pic:pic>
              </a:graphicData>
            </a:graphic>
          </wp:inline>
        </w:drawing>
      </w:r>
    </w:p>
    <w:p w14:paraId="683ACBE4" w14:textId="77777777" w:rsidR="00ED3EE5" w:rsidRDefault="00ED3EE5" w:rsidP="00ED3EE5">
      <w:pPr>
        <w:jc w:val="center"/>
      </w:pPr>
    </w:p>
    <w:p w14:paraId="7954AD87" w14:textId="26AC5538" w:rsidR="00F2052A" w:rsidRDefault="00ED3EE5" w:rsidP="00411495">
      <w:pPr>
        <w:pStyle w:val="ListParagraph"/>
        <w:numPr>
          <w:ilvl w:val="0"/>
          <w:numId w:val="14"/>
        </w:numPr>
        <w:spacing w:after="200" w:line="360" w:lineRule="auto"/>
        <w:jc w:val="both"/>
        <w:rPr>
          <w:rFonts w:ascii="Times New Roman" w:eastAsiaTheme="minorHAnsi" w:hAnsi="Times New Roman"/>
          <w:sz w:val="24"/>
          <w:szCs w:val="24"/>
        </w:rPr>
      </w:pPr>
      <w:r w:rsidRPr="00F2052A">
        <w:rPr>
          <w:rFonts w:ascii="Times New Roman" w:eastAsiaTheme="minorHAnsi" w:hAnsi="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lastRenderedPageBreak/>
        <w:t>Product</w:t>
      </w:r>
      <w:r w:rsidR="006F41D3">
        <w:rPr>
          <w:rFonts w:ascii="Times New Roman" w:eastAsiaTheme="minorHAnsi" w:hAnsi="Times New Roman"/>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00F2052A" w:rsidRPr="00F2052A">
        <w:rPr>
          <w:rFonts w:ascii="Times New Roman" w:eastAsiaTheme="minorHAnsi" w:hAnsi="Times New Roman"/>
          <w:sz w:val="24"/>
          <w:szCs w:val="24"/>
        </w:rPr>
        <w:t xml:space="preserve">IDLC Finance Ltd guarantees the nature of items. It likewise offers the administrations of numerous items as indicated by client observation with the goal that the client can be fulfilled. </w:t>
      </w:r>
    </w:p>
    <w:p w14:paraId="17FF1322" w14:textId="77777777" w:rsidR="00F2052A" w:rsidRDefault="00ED3EE5" w:rsidP="00411495">
      <w:pPr>
        <w:pStyle w:val="ListParagraph"/>
        <w:numPr>
          <w:ilvl w:val="0"/>
          <w:numId w:val="14"/>
        </w:numPr>
        <w:spacing w:after="200" w:line="360" w:lineRule="auto"/>
        <w:jc w:val="both"/>
        <w:rPr>
          <w:rFonts w:ascii="Times New Roman" w:eastAsiaTheme="minorHAnsi" w:hAnsi="Times New Roman"/>
          <w:sz w:val="24"/>
          <w:szCs w:val="24"/>
        </w:rPr>
      </w:pPr>
      <w:r w:rsidRPr="00F2052A">
        <w:rPr>
          <w:rFonts w:ascii="Times New Roman" w:eastAsiaTheme="minorHAnsi" w:hAnsi="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Price- </w:t>
      </w:r>
      <w:r w:rsidR="00F2052A" w:rsidRPr="00F2052A">
        <w:rPr>
          <w:rFonts w:ascii="Times New Roman" w:eastAsiaTheme="minorHAnsi" w:hAnsi="Times New Roman"/>
          <w:sz w:val="24"/>
          <w:szCs w:val="24"/>
        </w:rPr>
        <w:t>Price makes an incentive to shopper. It keeps the less of contending cost. There are various costs for various items. Also, the costs of store and loaning items are the equivalent. The value sets of the assets are additionally same.</w:t>
      </w:r>
    </w:p>
    <w:p w14:paraId="4C732CD8" w14:textId="77777777" w:rsidR="00F2052A" w:rsidRDefault="00F2052A" w:rsidP="00411495">
      <w:pPr>
        <w:pStyle w:val="ListParagraph"/>
        <w:numPr>
          <w:ilvl w:val="0"/>
          <w:numId w:val="14"/>
        </w:numPr>
        <w:spacing w:after="200" w:line="360" w:lineRule="auto"/>
        <w:jc w:val="both"/>
        <w:rPr>
          <w:rFonts w:ascii="Times New Roman" w:eastAsiaTheme="minorHAnsi" w:hAnsi="Times New Roman"/>
          <w:sz w:val="24"/>
          <w:szCs w:val="24"/>
        </w:rPr>
      </w:pPr>
      <w:r w:rsidRPr="00F2052A">
        <w:rPr>
          <w:rFonts w:ascii="Times New Roman" w:eastAsiaTheme="minorHAnsi" w:hAnsi="Times New Roman"/>
          <w:sz w:val="24"/>
          <w:szCs w:val="24"/>
        </w:rPr>
        <w:t xml:space="preserve"> </w:t>
      </w:r>
      <w:r w:rsidR="00ED3EE5" w:rsidRPr="00F2052A">
        <w:rPr>
          <w:rFonts w:ascii="Times New Roman" w:eastAsiaTheme="minorHAnsi" w:hAnsi="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Promotion- </w:t>
      </w:r>
      <w:r w:rsidRPr="00F2052A">
        <w:rPr>
          <w:rFonts w:ascii="Times New Roman" w:eastAsiaTheme="minorHAnsi" w:hAnsi="Times New Roman"/>
          <w:sz w:val="24"/>
          <w:szCs w:val="24"/>
        </w:rPr>
        <w:t>IDLC advances '</w:t>
      </w:r>
      <w:proofErr w:type="spellStart"/>
      <w:r w:rsidRPr="00F2052A">
        <w:rPr>
          <w:rFonts w:ascii="Times New Roman" w:eastAsiaTheme="minorHAnsi" w:hAnsi="Times New Roman"/>
          <w:sz w:val="24"/>
          <w:szCs w:val="24"/>
        </w:rPr>
        <w:t>Olympaid</w:t>
      </w:r>
      <w:proofErr w:type="spellEnd"/>
      <w:r w:rsidRPr="00F2052A">
        <w:rPr>
          <w:rFonts w:ascii="Times New Roman" w:eastAsiaTheme="minorHAnsi" w:hAnsi="Times New Roman"/>
          <w:sz w:val="24"/>
          <w:szCs w:val="24"/>
        </w:rPr>
        <w:t xml:space="preserve"> 2.0', '</w:t>
      </w:r>
      <w:proofErr w:type="spellStart"/>
      <w:r w:rsidRPr="00F2052A">
        <w:rPr>
          <w:rFonts w:ascii="Times New Roman" w:eastAsiaTheme="minorHAnsi" w:hAnsi="Times New Roman"/>
          <w:sz w:val="24"/>
          <w:szCs w:val="24"/>
        </w:rPr>
        <w:t>Natto</w:t>
      </w:r>
      <w:proofErr w:type="spellEnd"/>
      <w:r w:rsidRPr="00F2052A">
        <w:rPr>
          <w:rFonts w:ascii="Times New Roman" w:eastAsiaTheme="minorHAnsi" w:hAnsi="Times New Roman"/>
          <w:sz w:val="24"/>
          <w:szCs w:val="24"/>
        </w:rPr>
        <w:t xml:space="preserve"> </w:t>
      </w:r>
      <w:proofErr w:type="spellStart"/>
      <w:r w:rsidRPr="00F2052A">
        <w:rPr>
          <w:rFonts w:ascii="Times New Roman" w:eastAsiaTheme="minorHAnsi" w:hAnsi="Times New Roman"/>
          <w:sz w:val="24"/>
          <w:szCs w:val="24"/>
        </w:rPr>
        <w:t>moncho</w:t>
      </w:r>
      <w:proofErr w:type="spellEnd"/>
      <w:r w:rsidRPr="00F2052A">
        <w:rPr>
          <w:rFonts w:ascii="Times New Roman" w:eastAsiaTheme="minorHAnsi" w:hAnsi="Times New Roman"/>
          <w:sz w:val="24"/>
          <w:szCs w:val="24"/>
        </w:rPr>
        <w:t xml:space="preserve"> </w:t>
      </w:r>
      <w:proofErr w:type="spellStart"/>
      <w:r w:rsidRPr="00F2052A">
        <w:rPr>
          <w:rFonts w:ascii="Times New Roman" w:eastAsiaTheme="minorHAnsi" w:hAnsi="Times New Roman"/>
          <w:sz w:val="24"/>
          <w:szCs w:val="24"/>
        </w:rPr>
        <w:t>utshob</w:t>
      </w:r>
      <w:proofErr w:type="spellEnd"/>
      <w:r w:rsidRPr="00F2052A">
        <w:rPr>
          <w:rFonts w:ascii="Times New Roman" w:eastAsiaTheme="minorHAnsi" w:hAnsi="Times New Roman"/>
          <w:sz w:val="24"/>
          <w:szCs w:val="24"/>
        </w:rPr>
        <w:t xml:space="preserve">', 'IDLC 'Research organization' be the youthful voice of IDLC month to month business survey' and makes workshops in school, school and college, gives ads in TV. By social occasion propelled it develops the open connection and furthermore by keeping same cost in the Monopoly showcase it exploits. </w:t>
      </w:r>
    </w:p>
    <w:p w14:paraId="518E10ED" w14:textId="5555A5EF" w:rsidR="00ED3EE5" w:rsidRPr="00F2052A" w:rsidRDefault="00ED3EE5" w:rsidP="00411495">
      <w:pPr>
        <w:pStyle w:val="ListParagraph"/>
        <w:numPr>
          <w:ilvl w:val="0"/>
          <w:numId w:val="14"/>
        </w:numPr>
        <w:spacing w:after="200" w:line="360" w:lineRule="auto"/>
        <w:jc w:val="both"/>
        <w:rPr>
          <w:rFonts w:ascii="Times New Roman" w:eastAsiaTheme="minorHAnsi" w:hAnsi="Times New Roman"/>
          <w:sz w:val="24"/>
          <w:szCs w:val="24"/>
        </w:rPr>
      </w:pPr>
      <w:r w:rsidRPr="00F2052A">
        <w:rPr>
          <w:rFonts w:ascii="Times New Roman" w:eastAsiaTheme="minorHAnsi" w:hAnsi="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Place- </w:t>
      </w:r>
      <w:r w:rsidR="00F2052A" w:rsidRPr="00F2052A">
        <w:rPr>
          <w:rFonts w:ascii="Times New Roman" w:eastAsiaTheme="minorHAnsi" w:hAnsi="Times New Roman"/>
          <w:sz w:val="24"/>
          <w:szCs w:val="24"/>
        </w:rPr>
        <w:t>The conveyance channel of IDLC is acceptable and there are 38 early lunches of it in the entire Bangladesh so as to keep the clients handily associated with IDLC. A client can impart both in on the web and disconnected with IDLC.</w:t>
      </w:r>
    </w:p>
    <w:p w14:paraId="5449743E" w14:textId="77777777" w:rsidR="00F2052A" w:rsidRDefault="00ED3EE5" w:rsidP="00411495">
      <w:pPr>
        <w:pStyle w:val="ListParagraph"/>
        <w:numPr>
          <w:ilvl w:val="0"/>
          <w:numId w:val="14"/>
        </w:numPr>
        <w:spacing w:after="200" w:line="360" w:lineRule="auto"/>
        <w:jc w:val="both"/>
        <w:rPr>
          <w:rFonts w:ascii="Times New Roman" w:eastAsiaTheme="minorHAnsi" w:hAnsi="Times New Roman"/>
          <w:sz w:val="24"/>
          <w:szCs w:val="24"/>
        </w:rPr>
      </w:pPr>
      <w:r w:rsidRPr="00F2052A">
        <w:rPr>
          <w:rFonts w:ascii="Times New Roman" w:eastAsiaTheme="minorHAnsi" w:hAnsi="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Process- </w:t>
      </w:r>
      <w:r w:rsidR="00F2052A" w:rsidRPr="00F2052A">
        <w:rPr>
          <w:rFonts w:ascii="Times New Roman" w:eastAsiaTheme="minorHAnsi" w:hAnsi="Times New Roman"/>
          <w:sz w:val="24"/>
          <w:szCs w:val="24"/>
        </w:rPr>
        <w:t xml:space="preserve">IDLC consistently attempts to offer a certified support to their client. In this stages IDLC set up the structure how their item and administration serve a client. They breaking down and observing their administration execution. </w:t>
      </w:r>
    </w:p>
    <w:p w14:paraId="04E8167C" w14:textId="5837DEA8" w:rsidR="00ED3EE5" w:rsidRPr="00F2052A" w:rsidRDefault="00ED3EE5" w:rsidP="00411495">
      <w:pPr>
        <w:pStyle w:val="ListParagraph"/>
        <w:numPr>
          <w:ilvl w:val="0"/>
          <w:numId w:val="14"/>
        </w:numPr>
        <w:spacing w:after="200" w:line="360" w:lineRule="auto"/>
        <w:jc w:val="both"/>
        <w:rPr>
          <w:rFonts w:ascii="Times New Roman" w:eastAsiaTheme="minorHAnsi" w:hAnsi="Times New Roman"/>
          <w:sz w:val="24"/>
          <w:szCs w:val="24"/>
        </w:rPr>
      </w:pPr>
      <w:r w:rsidRPr="00170417">
        <w:rPr>
          <w:rFonts w:ascii="Times New Roman" w:eastAsiaTheme="minorHAnsi" w:hAnsi="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People-</w:t>
      </w:r>
      <w:r w:rsidRPr="00F2052A">
        <w:rPr>
          <w:rFonts w:ascii="Times New Roman" w:eastAsiaTheme="minorHAnsi" w:hAnsi="Times New Roman"/>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00170417" w:rsidRPr="00170417">
        <w:rPr>
          <w:rFonts w:ascii="Times New Roman" w:eastAsiaTheme="minorHAnsi" w:hAnsi="Times New Roman"/>
          <w:sz w:val="24"/>
          <w:szCs w:val="24"/>
        </w:rPr>
        <w:t>Employee is significant for any association. In light of good worker an association can accomplish a most elevated position. IDLC has master worker who have correspondence with client in an appropriate manner.</w:t>
      </w:r>
    </w:p>
    <w:p w14:paraId="56B334B0" w14:textId="11C4AF16" w:rsidR="00ED3EE5" w:rsidRDefault="00ED3EE5" w:rsidP="00411495">
      <w:pPr>
        <w:pStyle w:val="ListParagraph"/>
        <w:numPr>
          <w:ilvl w:val="0"/>
          <w:numId w:val="14"/>
        </w:numPr>
        <w:spacing w:after="200" w:line="360" w:lineRule="auto"/>
        <w:jc w:val="both"/>
        <w:rPr>
          <w:rFonts w:ascii="Times New Roman" w:eastAsiaTheme="minorHAnsi" w:hAnsi="Times New Roman"/>
          <w:sz w:val="24"/>
          <w:szCs w:val="24"/>
        </w:rPr>
      </w:pPr>
      <w:r w:rsidRPr="00170417">
        <w:rPr>
          <w:rFonts w:ascii="Times New Roman" w:eastAsiaTheme="minorHAnsi" w:hAnsi="Times New Roman"/>
          <w:b/>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Physical environment- </w:t>
      </w:r>
      <w:r w:rsidR="00170417" w:rsidRPr="00170417">
        <w:rPr>
          <w:rFonts w:ascii="Times New Roman" w:eastAsiaTheme="minorHAnsi" w:hAnsi="Times New Roman"/>
          <w:sz w:val="24"/>
          <w:szCs w:val="24"/>
        </w:rPr>
        <w:t xml:space="preserve">Physical </w:t>
      </w:r>
      <w:r w:rsidR="00170417">
        <w:rPr>
          <w:rFonts w:ascii="Times New Roman" w:eastAsiaTheme="minorHAnsi" w:hAnsi="Times New Roman"/>
          <w:sz w:val="24"/>
          <w:szCs w:val="24"/>
        </w:rPr>
        <w:t>environment</w:t>
      </w:r>
      <w:r w:rsidR="00170417" w:rsidRPr="00170417">
        <w:rPr>
          <w:rFonts w:ascii="Times New Roman" w:eastAsiaTheme="minorHAnsi" w:hAnsi="Times New Roman"/>
          <w:sz w:val="24"/>
          <w:szCs w:val="24"/>
        </w:rPr>
        <w:t xml:space="preserve"> implies office condition or office plan. It ought to be very much embellished, all around planned and efficient office gear so that IDLC clients get pulled in and feel good.</w:t>
      </w:r>
    </w:p>
    <w:p w14:paraId="50333A55" w14:textId="77777777" w:rsidR="00170417" w:rsidRPr="00170417" w:rsidRDefault="00170417" w:rsidP="00170417">
      <w:pPr>
        <w:spacing w:after="200" w:line="360" w:lineRule="auto"/>
        <w:ind w:left="540"/>
        <w:jc w:val="both"/>
        <w:rPr>
          <w:rFonts w:ascii="Times New Roman" w:eastAsiaTheme="minorHAnsi" w:hAnsi="Times New Roman"/>
          <w:sz w:val="24"/>
          <w:szCs w:val="24"/>
        </w:rPr>
      </w:pPr>
    </w:p>
    <w:p w14:paraId="7A2B681B" w14:textId="10F149B7" w:rsidR="00ED3EE5" w:rsidRDefault="00A35AB1" w:rsidP="00A35AB1">
      <w:pPr>
        <w:pStyle w:val="Heading3"/>
      </w:pPr>
      <w:bookmarkStart w:id="17" w:name="_Toc46929720"/>
      <w:r>
        <w:t>2.1.5 Operations</w:t>
      </w:r>
      <w:bookmarkEnd w:id="17"/>
    </w:p>
    <w:p w14:paraId="0448926E" w14:textId="67D08AFD" w:rsidR="0074713A" w:rsidRPr="006F41D3" w:rsidRDefault="001552BA" w:rsidP="006F41D3">
      <w:pPr>
        <w:shd w:val="clear" w:color="auto" w:fill="DEEAF6" w:themeFill="accent5" w:themeFillTint="33"/>
        <w:spacing w:line="360" w:lineRule="auto"/>
        <w:jc w:val="both"/>
        <w:rPr>
          <w:rFonts w:ascii="Times New Roman" w:hAnsi="Times New Roman"/>
          <w:b/>
          <w:bCs/>
          <w:sz w:val="24"/>
          <w:szCs w:val="24"/>
        </w:rPr>
      </w:pPr>
      <w:r w:rsidRPr="001552BA">
        <w:rPr>
          <w:rFonts w:ascii="Times New Roman" w:hAnsi="Times New Roman"/>
          <w:b/>
          <w:bCs/>
          <w:sz w:val="24"/>
          <w:szCs w:val="24"/>
        </w:rPr>
        <w:t>Process</w:t>
      </w:r>
      <w:r w:rsidR="00720AF2">
        <w:rPr>
          <w:rFonts w:ascii="Times New Roman" w:hAnsi="Times New Roman"/>
          <w:b/>
          <w:bCs/>
          <w:sz w:val="24"/>
          <w:szCs w:val="24"/>
        </w:rPr>
        <w:t>es for Operations</w:t>
      </w:r>
    </w:p>
    <w:p w14:paraId="6F263324" w14:textId="6E2D8A96" w:rsidR="0074713A" w:rsidRDefault="005F0F7D" w:rsidP="005F0F7D">
      <w:pPr>
        <w:jc w:val="center"/>
      </w:pPr>
      <w:r w:rsidRPr="000352EF">
        <w:rPr>
          <w:rFonts w:ascii="Arial" w:hAnsi="Arial" w:cs="Arial"/>
          <w:noProof/>
          <w:sz w:val="24"/>
          <w:szCs w:val="24"/>
          <w:shd w:val="clear" w:color="auto" w:fill="FFFFFF" w:themeFill="background1"/>
        </w:rPr>
        <w:lastRenderedPageBreak/>
        <w:drawing>
          <wp:inline distT="0" distB="0" distL="0" distR="0" wp14:anchorId="226E61E6" wp14:editId="250CBE7E">
            <wp:extent cx="5486400" cy="3200400"/>
            <wp:effectExtent l="19050" t="0" r="19050" b="0"/>
            <wp:docPr id="20" name="Diagram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2784DA39" w14:textId="77777777" w:rsidR="0074713A" w:rsidRDefault="0074713A" w:rsidP="00DF3F26"/>
    <w:p w14:paraId="506C314D" w14:textId="77777777" w:rsidR="00170417" w:rsidRDefault="00170417" w:rsidP="00DF3F26"/>
    <w:p w14:paraId="6117497F" w14:textId="77777777" w:rsidR="0074713A" w:rsidRDefault="005F0F7D" w:rsidP="005F0F7D">
      <w:pPr>
        <w:pStyle w:val="Heading3"/>
      </w:pPr>
      <w:bookmarkStart w:id="18" w:name="_Toc46929721"/>
      <w:r>
        <w:t>2.1.6 Swot Analysis</w:t>
      </w:r>
      <w:bookmarkEnd w:id="18"/>
    </w:p>
    <w:p w14:paraId="56DC45F2" w14:textId="79350ED4" w:rsidR="008A5CC0" w:rsidRDefault="007F6E99" w:rsidP="007F6E99">
      <w:pPr>
        <w:spacing w:line="360" w:lineRule="auto"/>
        <w:jc w:val="both"/>
        <w:rPr>
          <w:rFonts w:ascii="Times New Roman" w:hAnsi="Times New Roman"/>
          <w:sz w:val="24"/>
          <w:szCs w:val="24"/>
        </w:rPr>
      </w:pPr>
      <w:r w:rsidRPr="007F6E99">
        <w:rPr>
          <w:rFonts w:ascii="Times New Roman" w:hAnsi="Times New Roman"/>
          <w:sz w:val="24"/>
          <w:szCs w:val="24"/>
        </w:rPr>
        <w:t>SWOT</w:t>
      </w:r>
      <w:r w:rsidR="00AD2A85">
        <w:rPr>
          <w:rFonts w:ascii="Times New Roman" w:hAnsi="Times New Roman"/>
          <w:sz w:val="24"/>
          <w:szCs w:val="24"/>
        </w:rPr>
        <w:t xml:space="preserve"> analysis</w:t>
      </w:r>
      <w:r w:rsidRPr="007F6E99">
        <w:rPr>
          <w:rFonts w:ascii="Times New Roman" w:hAnsi="Times New Roman"/>
          <w:sz w:val="24"/>
          <w:szCs w:val="24"/>
        </w:rPr>
        <w:t xml:space="preserve"> gives a diagram </w:t>
      </w:r>
      <w:r w:rsidR="00AD2A85">
        <w:rPr>
          <w:rFonts w:ascii="Times New Roman" w:hAnsi="Times New Roman"/>
          <w:sz w:val="24"/>
          <w:szCs w:val="24"/>
        </w:rPr>
        <w:t>to the</w:t>
      </w:r>
      <w:r w:rsidRPr="007F6E99">
        <w:rPr>
          <w:rFonts w:ascii="Times New Roman" w:hAnsi="Times New Roman"/>
          <w:sz w:val="24"/>
          <w:szCs w:val="24"/>
        </w:rPr>
        <w:t xml:space="preserve"> upper hands </w:t>
      </w:r>
      <w:r w:rsidR="00AD2A85">
        <w:rPr>
          <w:rFonts w:ascii="Times New Roman" w:hAnsi="Times New Roman"/>
          <w:sz w:val="24"/>
          <w:szCs w:val="24"/>
        </w:rPr>
        <w:t>for</w:t>
      </w:r>
      <w:r w:rsidRPr="007F6E99">
        <w:rPr>
          <w:rFonts w:ascii="Times New Roman" w:hAnsi="Times New Roman"/>
          <w:sz w:val="24"/>
          <w:szCs w:val="24"/>
        </w:rPr>
        <w:t xml:space="preserve"> desire, </w:t>
      </w:r>
      <w:r w:rsidR="00AD2A85">
        <w:rPr>
          <w:rFonts w:ascii="Times New Roman" w:hAnsi="Times New Roman"/>
          <w:sz w:val="24"/>
          <w:szCs w:val="24"/>
        </w:rPr>
        <w:t>mean</w:t>
      </w:r>
      <w:r w:rsidRPr="007F6E99">
        <w:rPr>
          <w:rFonts w:ascii="Times New Roman" w:hAnsi="Times New Roman"/>
          <w:sz w:val="24"/>
          <w:szCs w:val="24"/>
        </w:rPr>
        <w:t xml:space="preserve">while empowering </w:t>
      </w:r>
      <w:r w:rsidR="00AD2A85">
        <w:rPr>
          <w:rFonts w:ascii="Times New Roman" w:hAnsi="Times New Roman"/>
          <w:sz w:val="24"/>
          <w:szCs w:val="24"/>
        </w:rPr>
        <w:t>the customers</w:t>
      </w:r>
      <w:r w:rsidRPr="007F6E99">
        <w:rPr>
          <w:rFonts w:ascii="Times New Roman" w:hAnsi="Times New Roman"/>
          <w:sz w:val="24"/>
          <w:szCs w:val="24"/>
        </w:rPr>
        <w:t xml:space="preserve"> to concentrate on </w:t>
      </w:r>
      <w:r w:rsidR="003C258E">
        <w:rPr>
          <w:rFonts w:ascii="Times New Roman" w:hAnsi="Times New Roman"/>
          <w:sz w:val="24"/>
          <w:szCs w:val="24"/>
        </w:rPr>
        <w:t>instant on</w:t>
      </w:r>
      <w:r w:rsidRPr="007F6E99">
        <w:rPr>
          <w:rFonts w:ascii="Times New Roman" w:hAnsi="Times New Roman"/>
          <w:sz w:val="24"/>
          <w:szCs w:val="24"/>
        </w:rPr>
        <w:t xml:space="preserve"> their quality </w:t>
      </w:r>
      <w:r w:rsidR="003C258E">
        <w:rPr>
          <w:rFonts w:ascii="Times New Roman" w:hAnsi="Times New Roman"/>
          <w:sz w:val="24"/>
          <w:szCs w:val="24"/>
        </w:rPr>
        <w:t>as well as</w:t>
      </w:r>
      <w:r w:rsidRPr="007F6E99">
        <w:rPr>
          <w:rFonts w:ascii="Times New Roman" w:hAnsi="Times New Roman"/>
          <w:sz w:val="24"/>
          <w:szCs w:val="24"/>
        </w:rPr>
        <w:t xml:space="preserve"> openings</w:t>
      </w:r>
      <w:r w:rsidR="003C258E">
        <w:rPr>
          <w:rFonts w:ascii="Times New Roman" w:hAnsi="Times New Roman"/>
          <w:sz w:val="24"/>
          <w:szCs w:val="24"/>
        </w:rPr>
        <w:t xml:space="preserve">. The </w:t>
      </w:r>
      <w:r w:rsidR="003C258E" w:rsidRPr="007F6E99">
        <w:rPr>
          <w:rFonts w:ascii="Times New Roman" w:hAnsi="Times New Roman"/>
          <w:sz w:val="24"/>
          <w:szCs w:val="24"/>
        </w:rPr>
        <w:t>circumstances</w:t>
      </w:r>
      <w:r w:rsidR="003C258E">
        <w:rPr>
          <w:rFonts w:ascii="Times New Roman" w:hAnsi="Times New Roman"/>
          <w:sz w:val="24"/>
          <w:szCs w:val="24"/>
        </w:rPr>
        <w:t xml:space="preserve"> of</w:t>
      </w:r>
      <w:r w:rsidRPr="007F6E99">
        <w:rPr>
          <w:rFonts w:ascii="Times New Roman" w:hAnsi="Times New Roman"/>
          <w:sz w:val="24"/>
          <w:szCs w:val="24"/>
        </w:rPr>
        <w:t xml:space="preserve"> changing over </w:t>
      </w:r>
      <w:r w:rsidR="003C258E">
        <w:rPr>
          <w:rFonts w:ascii="Times New Roman" w:hAnsi="Times New Roman"/>
          <w:sz w:val="24"/>
          <w:szCs w:val="24"/>
        </w:rPr>
        <w:t>are as</w:t>
      </w:r>
      <w:r w:rsidRPr="007F6E99">
        <w:rPr>
          <w:rFonts w:ascii="Times New Roman" w:hAnsi="Times New Roman"/>
          <w:sz w:val="24"/>
          <w:szCs w:val="24"/>
        </w:rPr>
        <w:t xml:space="preserve"> much as could be expected the shortcoming</w:t>
      </w:r>
      <w:r w:rsidR="003C258E">
        <w:rPr>
          <w:rFonts w:ascii="Times New Roman" w:hAnsi="Times New Roman"/>
          <w:sz w:val="24"/>
          <w:szCs w:val="24"/>
        </w:rPr>
        <w:t xml:space="preserve"> of the organization’s </w:t>
      </w:r>
      <w:r w:rsidRPr="007F6E99">
        <w:rPr>
          <w:rFonts w:ascii="Times New Roman" w:hAnsi="Times New Roman"/>
          <w:sz w:val="24"/>
          <w:szCs w:val="24"/>
        </w:rPr>
        <w:t>qualities</w:t>
      </w:r>
      <w:r w:rsidR="003C258E">
        <w:rPr>
          <w:rFonts w:ascii="Times New Roman" w:hAnsi="Times New Roman"/>
          <w:sz w:val="24"/>
          <w:szCs w:val="24"/>
        </w:rPr>
        <w:t>. In IDLC,</w:t>
      </w:r>
      <w:r w:rsidRPr="007F6E99">
        <w:rPr>
          <w:rFonts w:ascii="Times New Roman" w:hAnsi="Times New Roman"/>
          <w:sz w:val="24"/>
          <w:szCs w:val="24"/>
        </w:rPr>
        <w:t xml:space="preserve"> they have presented a SWOT examination </w:t>
      </w:r>
      <w:r w:rsidR="003C258E">
        <w:rPr>
          <w:rFonts w:ascii="Times New Roman" w:hAnsi="Times New Roman"/>
          <w:sz w:val="24"/>
          <w:szCs w:val="24"/>
        </w:rPr>
        <w:t>for</w:t>
      </w:r>
      <w:r w:rsidRPr="007F6E99">
        <w:rPr>
          <w:rFonts w:ascii="Times New Roman" w:hAnsi="Times New Roman"/>
          <w:sz w:val="24"/>
          <w:szCs w:val="24"/>
        </w:rPr>
        <w:t xml:space="preserve"> detailing </w:t>
      </w:r>
      <w:r w:rsidR="003C258E">
        <w:rPr>
          <w:rFonts w:ascii="Times New Roman" w:hAnsi="Times New Roman"/>
          <w:sz w:val="24"/>
          <w:szCs w:val="24"/>
        </w:rPr>
        <w:t>of methods</w:t>
      </w:r>
      <w:r w:rsidRPr="007F6E99">
        <w:rPr>
          <w:rFonts w:ascii="Times New Roman" w:hAnsi="Times New Roman"/>
          <w:sz w:val="24"/>
          <w:szCs w:val="24"/>
        </w:rPr>
        <w:t xml:space="preserve"> so </w:t>
      </w:r>
      <w:r w:rsidR="003C258E">
        <w:rPr>
          <w:rFonts w:ascii="Times New Roman" w:hAnsi="Times New Roman"/>
          <w:sz w:val="24"/>
          <w:szCs w:val="24"/>
        </w:rPr>
        <w:t xml:space="preserve">that they can give a proper view to </w:t>
      </w:r>
      <w:r w:rsidRPr="007F6E99">
        <w:rPr>
          <w:rFonts w:ascii="Times New Roman" w:hAnsi="Times New Roman"/>
          <w:sz w:val="24"/>
          <w:szCs w:val="24"/>
        </w:rPr>
        <w:t xml:space="preserve">the speculator and </w:t>
      </w:r>
      <w:r w:rsidR="003C258E">
        <w:rPr>
          <w:rFonts w:ascii="Times New Roman" w:hAnsi="Times New Roman"/>
          <w:sz w:val="24"/>
          <w:szCs w:val="24"/>
        </w:rPr>
        <w:t>investors</w:t>
      </w:r>
      <w:r w:rsidRPr="007F6E99">
        <w:rPr>
          <w:rFonts w:ascii="Times New Roman" w:hAnsi="Times New Roman"/>
          <w:sz w:val="24"/>
          <w:szCs w:val="24"/>
        </w:rPr>
        <w:t>.</w:t>
      </w:r>
    </w:p>
    <w:p w14:paraId="5B743BDD" w14:textId="77777777" w:rsidR="008A5CC0" w:rsidRPr="008A5CC0" w:rsidRDefault="008A5CC0" w:rsidP="008A5CC0">
      <w:pPr>
        <w:spacing w:line="360" w:lineRule="auto"/>
        <w:jc w:val="center"/>
        <w:rPr>
          <w:rFonts w:ascii="Times New Roman" w:hAnsi="Times New Roman"/>
          <w:sz w:val="24"/>
          <w:szCs w:val="24"/>
        </w:rPr>
      </w:pPr>
      <w:r>
        <w:rPr>
          <w:noProof/>
        </w:rPr>
        <w:drawing>
          <wp:inline distT="0" distB="0" distL="0" distR="0" wp14:anchorId="651B3B90" wp14:editId="60C8E7CA">
            <wp:extent cx="2061845" cy="2216785"/>
            <wp:effectExtent l="0" t="0" r="0" b="0"/>
            <wp:docPr id="4" name="Picture 4" descr="C:\Users\User\Downloads\imag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images (2).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061845" cy="2216785"/>
                    </a:xfrm>
                    <a:prstGeom prst="rect">
                      <a:avLst/>
                    </a:prstGeom>
                    <a:noFill/>
                    <a:ln>
                      <a:noFill/>
                    </a:ln>
                  </pic:spPr>
                </pic:pic>
              </a:graphicData>
            </a:graphic>
          </wp:inline>
        </w:drawing>
      </w:r>
    </w:p>
    <w:p w14:paraId="15297D28" w14:textId="77777777" w:rsidR="005F0F7D" w:rsidRPr="005F0F7D" w:rsidRDefault="005F0F7D" w:rsidP="005F0F7D"/>
    <w:p w14:paraId="3A36C0DB" w14:textId="3835558E" w:rsidR="008A5CC0" w:rsidRPr="007F6E99" w:rsidRDefault="008A5CC0" w:rsidP="007F6E99">
      <w:pPr>
        <w:shd w:val="clear" w:color="auto" w:fill="DEEAF6" w:themeFill="accent5" w:themeFillTint="33"/>
        <w:jc w:val="both"/>
        <w:rPr>
          <w:rFonts w:ascii="Times New Roman" w:hAnsi="Times New Roman"/>
          <w:b/>
          <w:bCs/>
          <w:sz w:val="24"/>
          <w:szCs w:val="24"/>
        </w:rPr>
      </w:pPr>
      <w:r w:rsidRPr="008A5CC0">
        <w:rPr>
          <w:rFonts w:ascii="Times New Roman" w:hAnsi="Times New Roman"/>
          <w:b/>
          <w:bCs/>
          <w:sz w:val="24"/>
          <w:szCs w:val="24"/>
        </w:rPr>
        <w:t>Strengths</w:t>
      </w:r>
    </w:p>
    <w:p w14:paraId="61915AE9" w14:textId="695E772B" w:rsidR="008A5CC0" w:rsidRPr="007F6E99" w:rsidRDefault="0094309A" w:rsidP="007F6E99">
      <w:pPr>
        <w:spacing w:after="200" w:line="360" w:lineRule="auto"/>
        <w:jc w:val="both"/>
        <w:rPr>
          <w:rFonts w:ascii="Times New Roman" w:hAnsi="Times New Roman"/>
          <w:color w:val="000000" w:themeColor="text1"/>
          <w:sz w:val="24"/>
          <w:szCs w:val="24"/>
        </w:rPr>
      </w:pPr>
      <w:r>
        <w:rPr>
          <w:rFonts w:ascii="Times New Roman" w:hAnsi="Times New Roman"/>
          <w:b/>
          <w:sz w:val="24"/>
          <w:szCs w:val="24"/>
        </w:rPr>
        <w:lastRenderedPageBreak/>
        <w:t>B</w:t>
      </w:r>
      <w:r w:rsidRPr="007F6E99">
        <w:rPr>
          <w:rFonts w:ascii="Times New Roman" w:hAnsi="Times New Roman"/>
          <w:b/>
          <w:sz w:val="24"/>
          <w:szCs w:val="24"/>
        </w:rPr>
        <w:t>rand image</w:t>
      </w:r>
      <w:r>
        <w:rPr>
          <w:rFonts w:ascii="Times New Roman" w:hAnsi="Times New Roman"/>
          <w:b/>
          <w:sz w:val="24"/>
          <w:szCs w:val="24"/>
        </w:rPr>
        <w:t xml:space="preserve"> </w:t>
      </w:r>
      <w:r w:rsidRPr="007F6E99">
        <w:rPr>
          <w:rFonts w:ascii="Times New Roman" w:hAnsi="Times New Roman"/>
          <w:b/>
          <w:sz w:val="24"/>
          <w:szCs w:val="24"/>
        </w:rPr>
        <w:t xml:space="preserve">and </w:t>
      </w:r>
      <w:r w:rsidR="008A5CC0" w:rsidRPr="007F6E99">
        <w:rPr>
          <w:rFonts w:ascii="Times New Roman" w:hAnsi="Times New Roman"/>
          <w:b/>
          <w:sz w:val="24"/>
          <w:szCs w:val="24"/>
        </w:rPr>
        <w:t xml:space="preserve">Reputation: </w:t>
      </w:r>
      <w:r>
        <w:rPr>
          <w:rFonts w:ascii="Times New Roman" w:hAnsi="Times New Roman"/>
          <w:color w:val="000000" w:themeColor="text1"/>
          <w:sz w:val="24"/>
          <w:szCs w:val="24"/>
        </w:rPr>
        <w:t xml:space="preserve">It is well-renowned organization both in Bangladesh and abroad.  </w:t>
      </w:r>
      <w:r w:rsidR="007F6E99" w:rsidRPr="007F6E99">
        <w:rPr>
          <w:rFonts w:ascii="Times New Roman" w:hAnsi="Times New Roman"/>
          <w:color w:val="000000" w:themeColor="text1"/>
          <w:sz w:val="24"/>
          <w:szCs w:val="24"/>
        </w:rPr>
        <w:t xml:space="preserve">A brand picture is made by the clients. A universal joint-adventure organization is IDLC and its investors have not insignificant rundown of limit and believability </w:t>
      </w:r>
      <w:r w:rsidR="0023217A">
        <w:rPr>
          <w:rFonts w:ascii="Times New Roman" w:hAnsi="Times New Roman"/>
          <w:color w:val="000000" w:themeColor="text1"/>
          <w:sz w:val="24"/>
          <w:szCs w:val="24"/>
        </w:rPr>
        <w:t>of</w:t>
      </w:r>
      <w:r w:rsidR="007F6E99" w:rsidRPr="007F6E99">
        <w:rPr>
          <w:rFonts w:ascii="Times New Roman" w:hAnsi="Times New Roman"/>
          <w:color w:val="000000" w:themeColor="text1"/>
          <w:sz w:val="24"/>
          <w:szCs w:val="24"/>
        </w:rPr>
        <w:t xml:space="preserve"> few </w:t>
      </w:r>
      <w:r>
        <w:rPr>
          <w:rFonts w:ascii="Times New Roman" w:hAnsi="Times New Roman"/>
          <w:color w:val="000000" w:themeColor="text1"/>
          <w:sz w:val="24"/>
          <w:szCs w:val="24"/>
        </w:rPr>
        <w:t>sectors</w:t>
      </w:r>
      <w:r w:rsidR="007F6E99" w:rsidRPr="007F6E99">
        <w:rPr>
          <w:rFonts w:ascii="Times New Roman" w:hAnsi="Times New Roman"/>
          <w:color w:val="000000" w:themeColor="text1"/>
          <w:sz w:val="24"/>
          <w:szCs w:val="24"/>
        </w:rPr>
        <w:t>.</w:t>
      </w:r>
    </w:p>
    <w:p w14:paraId="2059962E" w14:textId="67B8BAF8" w:rsidR="008A5CC0" w:rsidRPr="007F6E99" w:rsidRDefault="0094309A" w:rsidP="007F6E99">
      <w:pPr>
        <w:spacing w:after="200" w:line="360" w:lineRule="auto"/>
        <w:jc w:val="both"/>
        <w:rPr>
          <w:rFonts w:ascii="Times New Roman" w:hAnsi="Times New Roman"/>
          <w:sz w:val="24"/>
          <w:szCs w:val="24"/>
        </w:rPr>
      </w:pPr>
      <w:r>
        <w:rPr>
          <w:rFonts w:ascii="Times New Roman" w:hAnsi="Times New Roman"/>
          <w:b/>
          <w:sz w:val="24"/>
          <w:szCs w:val="24"/>
        </w:rPr>
        <w:t>P</w:t>
      </w:r>
      <w:r w:rsidR="008A5CC0" w:rsidRPr="007F6E99">
        <w:rPr>
          <w:rFonts w:ascii="Times New Roman" w:hAnsi="Times New Roman"/>
          <w:b/>
          <w:sz w:val="24"/>
          <w:szCs w:val="24"/>
        </w:rPr>
        <w:t>ortfolio</w:t>
      </w:r>
      <w:r>
        <w:rPr>
          <w:rFonts w:ascii="Times New Roman" w:hAnsi="Times New Roman"/>
          <w:b/>
          <w:sz w:val="24"/>
          <w:szCs w:val="24"/>
        </w:rPr>
        <w:t xml:space="preserve"> of its Product</w:t>
      </w:r>
      <w:r w:rsidR="008A5CC0" w:rsidRPr="007F6E99">
        <w:rPr>
          <w:rFonts w:ascii="Times New Roman" w:hAnsi="Times New Roman"/>
          <w:b/>
          <w:sz w:val="24"/>
          <w:szCs w:val="24"/>
        </w:rPr>
        <w:t>:</w:t>
      </w:r>
      <w:r w:rsidR="008A5CC0" w:rsidRPr="007F6E99">
        <w:rPr>
          <w:rFonts w:ascii="Times New Roman" w:hAnsi="Times New Roman"/>
          <w:sz w:val="24"/>
          <w:szCs w:val="24"/>
        </w:rPr>
        <w:t xml:space="preserve"> </w:t>
      </w:r>
      <w:r w:rsidR="007F6E99" w:rsidRPr="007F6E99">
        <w:rPr>
          <w:rFonts w:ascii="Times New Roman" w:hAnsi="Times New Roman"/>
          <w:sz w:val="24"/>
          <w:szCs w:val="24"/>
        </w:rPr>
        <w:t>Only IDLC gave a few item portfolios to clients.</w:t>
      </w:r>
    </w:p>
    <w:p w14:paraId="27E32E04" w14:textId="71B2B749" w:rsidR="008A5CC0" w:rsidRPr="007F6E99" w:rsidRDefault="008A5CC0" w:rsidP="007F6E99">
      <w:pPr>
        <w:spacing w:after="200" w:line="360" w:lineRule="auto"/>
        <w:jc w:val="both"/>
        <w:rPr>
          <w:rFonts w:ascii="Times New Roman" w:hAnsi="Times New Roman"/>
          <w:sz w:val="24"/>
          <w:szCs w:val="24"/>
        </w:rPr>
      </w:pPr>
      <w:r w:rsidRPr="007F6E99">
        <w:rPr>
          <w:rFonts w:ascii="Times New Roman" w:hAnsi="Times New Roman"/>
          <w:b/>
          <w:sz w:val="24"/>
          <w:szCs w:val="24"/>
        </w:rPr>
        <w:t>Quality Customer Portfolio:</w:t>
      </w:r>
      <w:r w:rsidRPr="007F6E99">
        <w:rPr>
          <w:rFonts w:ascii="Times New Roman" w:hAnsi="Times New Roman"/>
          <w:sz w:val="24"/>
          <w:szCs w:val="24"/>
        </w:rPr>
        <w:t xml:space="preserve"> </w:t>
      </w:r>
      <w:r w:rsidR="007F6E99" w:rsidRPr="007F6E99">
        <w:rPr>
          <w:rFonts w:ascii="Times New Roman" w:hAnsi="Times New Roman"/>
          <w:sz w:val="24"/>
          <w:szCs w:val="24"/>
        </w:rPr>
        <w:t xml:space="preserve">IDLC keep up Multinational standard its Credit Risk Management which qualify the organization to keep up a </w:t>
      </w:r>
      <w:r w:rsidR="0023217A">
        <w:rPr>
          <w:rFonts w:ascii="Times New Roman" w:hAnsi="Times New Roman"/>
          <w:sz w:val="24"/>
          <w:szCs w:val="24"/>
        </w:rPr>
        <w:t>standard</w:t>
      </w:r>
      <w:r w:rsidR="007F6E99" w:rsidRPr="007F6E99">
        <w:rPr>
          <w:rFonts w:ascii="Times New Roman" w:hAnsi="Times New Roman"/>
          <w:sz w:val="24"/>
          <w:szCs w:val="24"/>
        </w:rPr>
        <w:t xml:space="preserve"> client</w:t>
      </w:r>
      <w:r w:rsidR="0023217A">
        <w:rPr>
          <w:rFonts w:ascii="Times New Roman" w:hAnsi="Times New Roman"/>
          <w:sz w:val="24"/>
          <w:szCs w:val="24"/>
        </w:rPr>
        <w:t>s’</w:t>
      </w:r>
      <w:r w:rsidR="007F6E99" w:rsidRPr="007F6E99">
        <w:rPr>
          <w:rFonts w:ascii="Times New Roman" w:hAnsi="Times New Roman"/>
          <w:sz w:val="24"/>
          <w:szCs w:val="24"/>
        </w:rPr>
        <w:t xml:space="preserve"> </w:t>
      </w:r>
      <w:r w:rsidR="0023217A">
        <w:rPr>
          <w:rFonts w:ascii="Times New Roman" w:hAnsi="Times New Roman"/>
          <w:sz w:val="24"/>
          <w:szCs w:val="24"/>
        </w:rPr>
        <w:t>documents</w:t>
      </w:r>
      <w:r w:rsidR="007F6E99" w:rsidRPr="007F6E99">
        <w:rPr>
          <w:rFonts w:ascii="Times New Roman" w:hAnsi="Times New Roman"/>
          <w:sz w:val="24"/>
          <w:szCs w:val="24"/>
        </w:rPr>
        <w:t>.</w:t>
      </w:r>
    </w:p>
    <w:p w14:paraId="370EB5DB" w14:textId="654D8BFB" w:rsidR="007F6E99" w:rsidRDefault="008A5CC0" w:rsidP="007F6E99">
      <w:pPr>
        <w:spacing w:after="200" w:line="360" w:lineRule="auto"/>
        <w:jc w:val="both"/>
        <w:rPr>
          <w:rFonts w:ascii="Times New Roman" w:hAnsi="Times New Roman"/>
          <w:sz w:val="24"/>
          <w:szCs w:val="24"/>
        </w:rPr>
      </w:pPr>
      <w:r w:rsidRPr="007F6E99">
        <w:rPr>
          <w:rFonts w:ascii="Times New Roman" w:hAnsi="Times New Roman"/>
          <w:b/>
          <w:sz w:val="24"/>
          <w:szCs w:val="24"/>
        </w:rPr>
        <w:t>Human Resources:</w:t>
      </w:r>
      <w:r w:rsidRPr="007F6E99">
        <w:rPr>
          <w:rFonts w:ascii="Times New Roman" w:hAnsi="Times New Roman"/>
          <w:sz w:val="24"/>
          <w:szCs w:val="24"/>
        </w:rPr>
        <w:t xml:space="preserve"> </w:t>
      </w:r>
      <w:r w:rsidR="0023217A">
        <w:rPr>
          <w:rFonts w:ascii="Times New Roman" w:hAnsi="Times New Roman"/>
          <w:sz w:val="24"/>
          <w:szCs w:val="24"/>
        </w:rPr>
        <w:t>E</w:t>
      </w:r>
      <w:r w:rsidR="007F6E99" w:rsidRPr="007F6E99">
        <w:rPr>
          <w:rFonts w:ascii="Times New Roman" w:hAnsi="Times New Roman"/>
          <w:sz w:val="24"/>
          <w:szCs w:val="24"/>
        </w:rPr>
        <w:t>ffective administration term</w:t>
      </w:r>
      <w:r w:rsidR="0023217A">
        <w:rPr>
          <w:rFonts w:ascii="Times New Roman" w:hAnsi="Times New Roman"/>
          <w:sz w:val="24"/>
          <w:szCs w:val="24"/>
        </w:rPr>
        <w:t>s are important for all organizations</w:t>
      </w:r>
      <w:r w:rsidR="007F6E99" w:rsidRPr="007F6E99">
        <w:rPr>
          <w:rFonts w:ascii="Times New Roman" w:hAnsi="Times New Roman"/>
          <w:sz w:val="24"/>
          <w:szCs w:val="24"/>
        </w:rPr>
        <w:t xml:space="preserve">. </w:t>
      </w:r>
      <w:r w:rsidR="0023217A">
        <w:rPr>
          <w:rFonts w:ascii="Times New Roman" w:hAnsi="Times New Roman"/>
          <w:sz w:val="24"/>
          <w:szCs w:val="24"/>
        </w:rPr>
        <w:t>W</w:t>
      </w:r>
      <w:r w:rsidR="007F6E99" w:rsidRPr="007F6E99">
        <w:rPr>
          <w:rFonts w:ascii="Times New Roman" w:hAnsi="Times New Roman"/>
          <w:sz w:val="24"/>
          <w:szCs w:val="24"/>
        </w:rPr>
        <w:t>orkers</w:t>
      </w:r>
      <w:r w:rsidR="0023217A">
        <w:rPr>
          <w:rFonts w:ascii="Times New Roman" w:hAnsi="Times New Roman"/>
          <w:sz w:val="24"/>
          <w:szCs w:val="24"/>
        </w:rPr>
        <w:t xml:space="preserve"> of my assigned organization</w:t>
      </w:r>
      <w:r w:rsidR="007F6E99" w:rsidRPr="007F6E99">
        <w:rPr>
          <w:rFonts w:ascii="Times New Roman" w:hAnsi="Times New Roman"/>
          <w:sz w:val="24"/>
          <w:szCs w:val="24"/>
        </w:rPr>
        <w:t xml:space="preserve"> are spurred, effective, dynamic </w:t>
      </w:r>
      <w:r w:rsidR="0023217A">
        <w:rPr>
          <w:rFonts w:ascii="Times New Roman" w:hAnsi="Times New Roman"/>
          <w:sz w:val="24"/>
          <w:szCs w:val="24"/>
        </w:rPr>
        <w:t>as well as</w:t>
      </w:r>
      <w:r w:rsidR="007F6E99" w:rsidRPr="007F6E99">
        <w:rPr>
          <w:rFonts w:ascii="Times New Roman" w:hAnsi="Times New Roman"/>
          <w:sz w:val="24"/>
          <w:szCs w:val="24"/>
        </w:rPr>
        <w:t xml:space="preserve"> imaginative. </w:t>
      </w:r>
      <w:r w:rsidR="0023217A">
        <w:rPr>
          <w:rFonts w:ascii="Times New Roman" w:hAnsi="Times New Roman"/>
          <w:sz w:val="24"/>
          <w:szCs w:val="24"/>
        </w:rPr>
        <w:t>It</w:t>
      </w:r>
      <w:r w:rsidR="007F6E99" w:rsidRPr="007F6E99">
        <w:rPr>
          <w:rFonts w:ascii="Times New Roman" w:hAnsi="Times New Roman"/>
          <w:sz w:val="24"/>
          <w:szCs w:val="24"/>
        </w:rPr>
        <w:t xml:space="preserve"> offers extraordinary help as far as both specialized and good. </w:t>
      </w:r>
    </w:p>
    <w:p w14:paraId="47C9F1CB" w14:textId="1E441A92" w:rsidR="008A5CC0" w:rsidRPr="008A5CC0" w:rsidRDefault="008A5CC0" w:rsidP="007F6E99">
      <w:pPr>
        <w:spacing w:after="200" w:line="360" w:lineRule="auto"/>
        <w:jc w:val="both"/>
        <w:rPr>
          <w:rFonts w:ascii="Times New Roman" w:hAnsi="Times New Roman"/>
          <w:sz w:val="24"/>
          <w:szCs w:val="24"/>
        </w:rPr>
      </w:pPr>
      <w:r w:rsidRPr="007F6E99">
        <w:rPr>
          <w:rFonts w:ascii="Times New Roman" w:hAnsi="Times New Roman"/>
          <w:b/>
          <w:sz w:val="24"/>
          <w:szCs w:val="24"/>
        </w:rPr>
        <w:t>Operational efficiency:</w:t>
      </w:r>
      <w:r w:rsidRPr="007F6E99">
        <w:rPr>
          <w:rFonts w:ascii="Times New Roman" w:hAnsi="Times New Roman"/>
          <w:sz w:val="24"/>
          <w:szCs w:val="24"/>
        </w:rPr>
        <w:t xml:space="preserve">  </w:t>
      </w:r>
      <w:r w:rsidR="007F6E99" w:rsidRPr="007F6E99">
        <w:rPr>
          <w:rFonts w:ascii="Times New Roman" w:hAnsi="Times New Roman"/>
          <w:sz w:val="24"/>
          <w:szCs w:val="24"/>
        </w:rPr>
        <w:t>For client IDLC gives modified answer for compose their necessity. Procedure of the organization is effectively and expediently credit applications. The grant and dispensing of the credits are without bother.</w:t>
      </w:r>
    </w:p>
    <w:p w14:paraId="2872433A" w14:textId="5392D43A" w:rsidR="008A5CC0" w:rsidRDefault="008A5CC0" w:rsidP="007F6E99">
      <w:pPr>
        <w:spacing w:after="200" w:line="360" w:lineRule="auto"/>
        <w:jc w:val="both"/>
        <w:rPr>
          <w:rFonts w:ascii="Times New Roman" w:hAnsi="Times New Roman"/>
          <w:sz w:val="24"/>
          <w:szCs w:val="24"/>
        </w:rPr>
      </w:pPr>
      <w:r w:rsidRPr="007F6E99">
        <w:rPr>
          <w:rFonts w:ascii="Times New Roman" w:hAnsi="Times New Roman"/>
          <w:b/>
          <w:sz w:val="24"/>
          <w:szCs w:val="24"/>
        </w:rPr>
        <w:t>Employee Empowerment</w:t>
      </w:r>
      <w:r w:rsidRPr="007F6E99">
        <w:rPr>
          <w:rFonts w:ascii="Times New Roman" w:hAnsi="Times New Roman"/>
          <w:sz w:val="24"/>
          <w:szCs w:val="24"/>
        </w:rPr>
        <w:t xml:space="preserve">: </w:t>
      </w:r>
      <w:r w:rsidR="0023217A">
        <w:rPr>
          <w:rFonts w:ascii="Times New Roman" w:hAnsi="Times New Roman"/>
          <w:sz w:val="24"/>
          <w:szCs w:val="24"/>
        </w:rPr>
        <w:t>Manpower has</w:t>
      </w:r>
      <w:r w:rsidR="007F6E99" w:rsidRPr="007F6E99">
        <w:rPr>
          <w:rFonts w:ascii="Times New Roman" w:hAnsi="Times New Roman"/>
          <w:sz w:val="24"/>
          <w:szCs w:val="24"/>
        </w:rPr>
        <w:t xml:space="preserve"> specific broad advantage to rehearse their inventiveness in pleasant a client. Approvers are open for any conversation and assent is to a great extent dependent on requesting of the assessor. Open and free correspondence stream that guarantees amendment of any asks in the blink of an eye from any degree of progressive system. Authentic signals are welcome as well as are profoundly gotten. Set quick activity for successful proposals </w:t>
      </w:r>
      <w:r w:rsidR="0023217A">
        <w:rPr>
          <w:rFonts w:ascii="Times New Roman" w:hAnsi="Times New Roman"/>
          <w:sz w:val="24"/>
          <w:szCs w:val="24"/>
        </w:rPr>
        <w:t>of</w:t>
      </w:r>
      <w:r w:rsidR="007F6E99" w:rsidRPr="007F6E99">
        <w:rPr>
          <w:rFonts w:ascii="Times New Roman" w:hAnsi="Times New Roman"/>
          <w:sz w:val="24"/>
          <w:szCs w:val="24"/>
        </w:rPr>
        <w:t xml:space="preserve"> workers. </w:t>
      </w:r>
    </w:p>
    <w:p w14:paraId="0633EEA1" w14:textId="77777777" w:rsidR="007F6E99" w:rsidRPr="007F6E99" w:rsidRDefault="007F6E99" w:rsidP="007F6E99">
      <w:pPr>
        <w:spacing w:after="200" w:line="360" w:lineRule="auto"/>
        <w:jc w:val="both"/>
        <w:rPr>
          <w:rFonts w:ascii="Times New Roman" w:hAnsi="Times New Roman"/>
          <w:sz w:val="24"/>
          <w:szCs w:val="24"/>
        </w:rPr>
      </w:pPr>
    </w:p>
    <w:p w14:paraId="4289DBB1" w14:textId="77777777" w:rsidR="008A5CC0" w:rsidRPr="008A5CC0" w:rsidRDefault="008A5CC0" w:rsidP="008A5CC0">
      <w:pPr>
        <w:shd w:val="clear" w:color="auto" w:fill="DEEAF6" w:themeFill="accent5" w:themeFillTint="33"/>
        <w:spacing w:after="200" w:line="360" w:lineRule="auto"/>
        <w:jc w:val="both"/>
        <w:rPr>
          <w:rFonts w:ascii="Times New Roman" w:hAnsi="Times New Roman"/>
          <w:b/>
          <w:bCs/>
          <w:sz w:val="24"/>
          <w:szCs w:val="24"/>
        </w:rPr>
      </w:pPr>
      <w:r w:rsidRPr="008A5CC0">
        <w:rPr>
          <w:rFonts w:ascii="Times New Roman" w:hAnsi="Times New Roman"/>
          <w:b/>
          <w:bCs/>
          <w:sz w:val="24"/>
          <w:szCs w:val="24"/>
        </w:rPr>
        <w:t>Weakness</w:t>
      </w:r>
    </w:p>
    <w:p w14:paraId="38E29CE4" w14:textId="1437E2FF" w:rsidR="008A5CC0" w:rsidRPr="007F6E99" w:rsidRDefault="00963564" w:rsidP="007F6E99">
      <w:pPr>
        <w:spacing w:after="200" w:line="360" w:lineRule="auto"/>
        <w:jc w:val="both"/>
        <w:rPr>
          <w:rFonts w:ascii="Times New Roman" w:hAnsi="Times New Roman"/>
          <w:sz w:val="24"/>
          <w:szCs w:val="24"/>
        </w:rPr>
      </w:pPr>
      <w:r>
        <w:rPr>
          <w:rFonts w:ascii="Times New Roman" w:hAnsi="Times New Roman"/>
          <w:b/>
          <w:sz w:val="24"/>
          <w:szCs w:val="24"/>
        </w:rPr>
        <w:t>Costly Funding</w:t>
      </w:r>
      <w:r w:rsidR="008A5CC0" w:rsidRPr="008130BA">
        <w:rPr>
          <w:rFonts w:ascii="Times New Roman" w:hAnsi="Times New Roman"/>
          <w:b/>
          <w:sz w:val="24"/>
          <w:szCs w:val="24"/>
        </w:rPr>
        <w:t>:</w:t>
      </w:r>
      <w:r w:rsidR="008A5CC0" w:rsidRPr="008130BA">
        <w:rPr>
          <w:rFonts w:ascii="Times New Roman" w:hAnsi="Times New Roman"/>
          <w:sz w:val="24"/>
          <w:szCs w:val="24"/>
        </w:rPr>
        <w:t xml:space="preserve"> </w:t>
      </w:r>
      <w:r w:rsidR="008130BA" w:rsidRPr="008130BA">
        <w:rPr>
          <w:rFonts w:ascii="Times New Roman" w:hAnsi="Times New Roman"/>
          <w:sz w:val="24"/>
          <w:szCs w:val="24"/>
        </w:rPr>
        <w:t>N</w:t>
      </w:r>
      <w:r>
        <w:rPr>
          <w:rFonts w:ascii="Times New Roman" w:hAnsi="Times New Roman"/>
          <w:sz w:val="24"/>
          <w:szCs w:val="24"/>
        </w:rPr>
        <w:t>on-</w:t>
      </w:r>
      <w:r w:rsidR="008130BA" w:rsidRPr="008130BA">
        <w:rPr>
          <w:rFonts w:ascii="Times New Roman" w:hAnsi="Times New Roman"/>
          <w:sz w:val="24"/>
          <w:szCs w:val="24"/>
        </w:rPr>
        <w:t>B</w:t>
      </w:r>
      <w:r>
        <w:rPr>
          <w:rFonts w:ascii="Times New Roman" w:hAnsi="Times New Roman"/>
          <w:sz w:val="24"/>
          <w:szCs w:val="24"/>
        </w:rPr>
        <w:t xml:space="preserve">anking </w:t>
      </w:r>
      <w:r w:rsidR="008130BA" w:rsidRPr="008130BA">
        <w:rPr>
          <w:rFonts w:ascii="Times New Roman" w:hAnsi="Times New Roman"/>
          <w:sz w:val="24"/>
          <w:szCs w:val="24"/>
        </w:rPr>
        <w:t>F</w:t>
      </w:r>
      <w:r>
        <w:rPr>
          <w:rFonts w:ascii="Times New Roman" w:hAnsi="Times New Roman"/>
          <w:sz w:val="24"/>
          <w:szCs w:val="24"/>
        </w:rPr>
        <w:t xml:space="preserve">inancial </w:t>
      </w:r>
      <w:r w:rsidR="008130BA" w:rsidRPr="008130BA">
        <w:rPr>
          <w:rFonts w:ascii="Times New Roman" w:hAnsi="Times New Roman"/>
          <w:sz w:val="24"/>
          <w:szCs w:val="24"/>
        </w:rPr>
        <w:t>I</w:t>
      </w:r>
      <w:r>
        <w:rPr>
          <w:rFonts w:ascii="Times New Roman" w:hAnsi="Times New Roman"/>
          <w:sz w:val="24"/>
          <w:szCs w:val="24"/>
        </w:rPr>
        <w:t>nstitute</w:t>
      </w:r>
      <w:r w:rsidR="008130BA" w:rsidRPr="008130BA">
        <w:rPr>
          <w:rFonts w:ascii="Times New Roman" w:hAnsi="Times New Roman"/>
          <w:sz w:val="24"/>
          <w:szCs w:val="24"/>
        </w:rPr>
        <w:t>s like IDLC have significant expense of store in contrast with banks. Get store for short of what one year as like NBFIs from any individual sort of banks can work, the store establishment of IDLC isn't sufficiently expected to limit the normal expense of reserve.</w:t>
      </w:r>
    </w:p>
    <w:p w14:paraId="7F0266CE" w14:textId="0802AA42" w:rsidR="008130BA" w:rsidRDefault="008A5CC0" w:rsidP="007F6E99">
      <w:pPr>
        <w:spacing w:after="200" w:line="360" w:lineRule="auto"/>
        <w:jc w:val="both"/>
        <w:rPr>
          <w:rFonts w:ascii="Times New Roman" w:hAnsi="Times New Roman"/>
          <w:sz w:val="24"/>
          <w:szCs w:val="24"/>
        </w:rPr>
      </w:pPr>
      <w:r w:rsidRPr="008130BA">
        <w:rPr>
          <w:rFonts w:ascii="Times New Roman" w:hAnsi="Times New Roman"/>
          <w:b/>
          <w:sz w:val="24"/>
          <w:szCs w:val="24"/>
        </w:rPr>
        <w:t>More Focus on Volume:</w:t>
      </w:r>
      <w:r w:rsidRPr="008130BA">
        <w:rPr>
          <w:rFonts w:ascii="Times New Roman" w:hAnsi="Times New Roman"/>
          <w:sz w:val="24"/>
          <w:szCs w:val="24"/>
        </w:rPr>
        <w:t xml:space="preserve"> </w:t>
      </w:r>
      <w:r w:rsidR="008130BA" w:rsidRPr="008130BA">
        <w:rPr>
          <w:rFonts w:ascii="Times New Roman" w:hAnsi="Times New Roman"/>
          <w:sz w:val="24"/>
          <w:szCs w:val="24"/>
        </w:rPr>
        <w:t xml:space="preserve">Although IDLC has Credit Risk Management division that educate the advantage righteousness of the organization. </w:t>
      </w:r>
      <w:r w:rsidR="008130BA">
        <w:rPr>
          <w:rFonts w:ascii="Times New Roman" w:hAnsi="Times New Roman"/>
          <w:sz w:val="24"/>
          <w:szCs w:val="24"/>
        </w:rPr>
        <w:t>However</w:t>
      </w:r>
      <w:r w:rsidR="00963564">
        <w:rPr>
          <w:rFonts w:ascii="Times New Roman" w:hAnsi="Times New Roman"/>
          <w:sz w:val="24"/>
          <w:szCs w:val="24"/>
        </w:rPr>
        <w:t>,</w:t>
      </w:r>
      <w:r w:rsidR="008130BA">
        <w:rPr>
          <w:rFonts w:ascii="Times New Roman" w:hAnsi="Times New Roman"/>
          <w:sz w:val="24"/>
          <w:szCs w:val="24"/>
        </w:rPr>
        <w:t xml:space="preserve"> </w:t>
      </w:r>
      <w:r w:rsidR="008130BA" w:rsidRPr="008130BA">
        <w:rPr>
          <w:rFonts w:ascii="Times New Roman" w:hAnsi="Times New Roman"/>
          <w:sz w:val="24"/>
          <w:szCs w:val="24"/>
        </w:rPr>
        <w:t xml:space="preserve">the organization at the ideal opportunity for the goal of benefit and past pertinence offering credits to clients who turn away the prefecture effectiveness of IDLC toward the end. </w:t>
      </w:r>
    </w:p>
    <w:p w14:paraId="5044A94B" w14:textId="6D004B21" w:rsidR="008A5CC0" w:rsidRPr="007F6E99" w:rsidRDefault="008A5CC0" w:rsidP="007F6E99">
      <w:pPr>
        <w:spacing w:after="200" w:line="360" w:lineRule="auto"/>
        <w:jc w:val="both"/>
        <w:rPr>
          <w:rFonts w:ascii="Times New Roman" w:hAnsi="Times New Roman"/>
          <w:sz w:val="24"/>
          <w:szCs w:val="24"/>
        </w:rPr>
      </w:pPr>
      <w:r w:rsidRPr="008130BA">
        <w:rPr>
          <w:rFonts w:ascii="Times New Roman" w:hAnsi="Times New Roman"/>
          <w:b/>
          <w:sz w:val="24"/>
          <w:szCs w:val="24"/>
        </w:rPr>
        <w:lastRenderedPageBreak/>
        <w:t>Diversification:</w:t>
      </w:r>
      <w:r w:rsidRPr="008130BA">
        <w:rPr>
          <w:rFonts w:ascii="Times New Roman" w:hAnsi="Times New Roman"/>
          <w:sz w:val="24"/>
          <w:szCs w:val="24"/>
        </w:rPr>
        <w:t xml:space="preserve"> </w:t>
      </w:r>
      <w:r w:rsidR="00CE2FC1">
        <w:rPr>
          <w:rFonts w:ascii="Times New Roman" w:hAnsi="Times New Roman"/>
          <w:sz w:val="24"/>
          <w:szCs w:val="24"/>
        </w:rPr>
        <w:t xml:space="preserve">Securing the top position in the market is very important. So, diversification of products and services is important to </w:t>
      </w:r>
      <w:r w:rsidR="00D36D1A">
        <w:rPr>
          <w:rFonts w:ascii="Times New Roman" w:hAnsi="Times New Roman"/>
          <w:sz w:val="24"/>
          <w:szCs w:val="24"/>
        </w:rPr>
        <w:t>seal the position</w:t>
      </w:r>
      <w:r w:rsidR="008130BA" w:rsidRPr="008130BA">
        <w:rPr>
          <w:rFonts w:ascii="Times New Roman" w:hAnsi="Times New Roman"/>
          <w:sz w:val="24"/>
          <w:szCs w:val="24"/>
        </w:rPr>
        <w:t>.</w:t>
      </w:r>
    </w:p>
    <w:p w14:paraId="751F8479" w14:textId="2EA2AC35" w:rsidR="008A5CC0" w:rsidRPr="007F6E99" w:rsidRDefault="00D36D1A" w:rsidP="007F6E99">
      <w:pPr>
        <w:spacing w:after="200" w:line="360" w:lineRule="auto"/>
        <w:jc w:val="both"/>
        <w:rPr>
          <w:rFonts w:ascii="Times New Roman" w:hAnsi="Times New Roman"/>
          <w:sz w:val="24"/>
          <w:szCs w:val="24"/>
        </w:rPr>
      </w:pPr>
      <w:r>
        <w:rPr>
          <w:rFonts w:ascii="Times New Roman" w:hAnsi="Times New Roman"/>
          <w:b/>
          <w:sz w:val="24"/>
          <w:szCs w:val="24"/>
        </w:rPr>
        <w:t>Lack of people in</w:t>
      </w:r>
      <w:r w:rsidR="008A5CC0" w:rsidRPr="008130BA">
        <w:rPr>
          <w:rFonts w:ascii="Times New Roman" w:hAnsi="Times New Roman"/>
          <w:b/>
          <w:sz w:val="24"/>
          <w:szCs w:val="24"/>
        </w:rPr>
        <w:t xml:space="preserve"> Marketing:</w:t>
      </w:r>
      <w:r w:rsidR="00F9411B">
        <w:rPr>
          <w:rFonts w:ascii="Times New Roman" w:hAnsi="Times New Roman"/>
          <w:b/>
          <w:sz w:val="24"/>
          <w:szCs w:val="24"/>
        </w:rPr>
        <w:t xml:space="preserve"> </w:t>
      </w:r>
      <w:r w:rsidR="00F9411B">
        <w:rPr>
          <w:rFonts w:ascii="Times New Roman" w:hAnsi="Times New Roman"/>
          <w:bCs/>
          <w:sz w:val="24"/>
          <w:szCs w:val="24"/>
        </w:rPr>
        <w:t>If we compare NBFI with bank it is clearly visible that this sector has lack of workforces in marketing</w:t>
      </w:r>
      <w:r w:rsidR="008130BA" w:rsidRPr="008130BA">
        <w:rPr>
          <w:rFonts w:ascii="Times New Roman" w:hAnsi="Times New Roman"/>
          <w:sz w:val="24"/>
          <w:szCs w:val="24"/>
        </w:rPr>
        <w:t>.</w:t>
      </w:r>
    </w:p>
    <w:p w14:paraId="552A1B2E" w14:textId="77777777" w:rsidR="008A5CC0" w:rsidRDefault="008A5CC0" w:rsidP="008A5CC0">
      <w:pPr>
        <w:pStyle w:val="ListParagraph"/>
        <w:spacing w:after="200" w:line="360" w:lineRule="auto"/>
        <w:ind w:left="765"/>
        <w:jc w:val="both"/>
        <w:rPr>
          <w:rFonts w:ascii="Times New Roman" w:hAnsi="Times New Roman"/>
          <w:b/>
          <w:color w:val="FF0000"/>
          <w:sz w:val="24"/>
          <w:szCs w:val="24"/>
        </w:rPr>
      </w:pPr>
    </w:p>
    <w:p w14:paraId="7846AE7A" w14:textId="1EBF0729" w:rsidR="0074713A" w:rsidRPr="008A1BB3" w:rsidRDefault="008A5CC0" w:rsidP="008A1BB3">
      <w:pPr>
        <w:shd w:val="clear" w:color="auto" w:fill="DEEAF6" w:themeFill="accent5" w:themeFillTint="33"/>
        <w:spacing w:after="200" w:line="360" w:lineRule="auto"/>
        <w:jc w:val="both"/>
        <w:rPr>
          <w:rFonts w:ascii="Times New Roman" w:hAnsi="Times New Roman"/>
          <w:b/>
          <w:bCs/>
          <w:sz w:val="24"/>
          <w:szCs w:val="24"/>
        </w:rPr>
      </w:pPr>
      <w:r w:rsidRPr="008A5CC0">
        <w:rPr>
          <w:rFonts w:ascii="Times New Roman" w:hAnsi="Times New Roman"/>
          <w:b/>
          <w:bCs/>
          <w:sz w:val="24"/>
          <w:szCs w:val="24"/>
        </w:rPr>
        <w:t>Opportunities</w:t>
      </w:r>
    </w:p>
    <w:p w14:paraId="77A2ADD2" w14:textId="63DDC01C" w:rsidR="008A1BB3" w:rsidRDefault="008A5CC0" w:rsidP="008130BA">
      <w:pPr>
        <w:spacing w:after="200" w:line="360" w:lineRule="auto"/>
        <w:jc w:val="both"/>
        <w:rPr>
          <w:rFonts w:ascii="Times New Roman" w:hAnsi="Times New Roman"/>
          <w:sz w:val="24"/>
          <w:szCs w:val="24"/>
        </w:rPr>
      </w:pPr>
      <w:r w:rsidRPr="008A1BB3">
        <w:rPr>
          <w:rFonts w:ascii="Times New Roman" w:hAnsi="Times New Roman"/>
          <w:b/>
          <w:sz w:val="24"/>
          <w:szCs w:val="24"/>
        </w:rPr>
        <w:t>Liberalization</w:t>
      </w:r>
      <w:r w:rsidR="00DE4F21">
        <w:rPr>
          <w:rFonts w:ascii="Times New Roman" w:hAnsi="Times New Roman"/>
          <w:b/>
          <w:sz w:val="24"/>
          <w:szCs w:val="24"/>
        </w:rPr>
        <w:t xml:space="preserve"> of Industry</w:t>
      </w:r>
      <w:r w:rsidRPr="008A1BB3">
        <w:rPr>
          <w:rFonts w:ascii="Times New Roman" w:hAnsi="Times New Roman"/>
          <w:b/>
          <w:sz w:val="24"/>
          <w:szCs w:val="24"/>
        </w:rPr>
        <w:t xml:space="preserve">: </w:t>
      </w:r>
      <w:r w:rsidR="00FB1869">
        <w:rPr>
          <w:rFonts w:ascii="Times New Roman" w:hAnsi="Times New Roman"/>
          <w:sz w:val="24"/>
          <w:szCs w:val="24"/>
        </w:rPr>
        <w:t>Cabine</w:t>
      </w:r>
      <w:r w:rsidR="008A1BB3" w:rsidRPr="008A1BB3">
        <w:rPr>
          <w:rFonts w:ascii="Times New Roman" w:hAnsi="Times New Roman"/>
          <w:sz w:val="24"/>
          <w:szCs w:val="24"/>
        </w:rPr>
        <w:t>t has broad t</w:t>
      </w:r>
      <w:r w:rsidR="00FB1869">
        <w:rPr>
          <w:rFonts w:ascii="Times New Roman" w:hAnsi="Times New Roman"/>
          <w:sz w:val="24"/>
          <w:szCs w:val="24"/>
        </w:rPr>
        <w:t>he</w:t>
      </w:r>
      <w:r w:rsidR="008A1BB3" w:rsidRPr="008A1BB3">
        <w:rPr>
          <w:rFonts w:ascii="Times New Roman" w:hAnsi="Times New Roman"/>
          <w:sz w:val="24"/>
          <w:szCs w:val="24"/>
        </w:rPr>
        <w:t xml:space="preserve"> change </w:t>
      </w:r>
      <w:r w:rsidR="00DE4F21">
        <w:rPr>
          <w:rFonts w:ascii="Times New Roman" w:hAnsi="Times New Roman"/>
          <w:sz w:val="24"/>
          <w:szCs w:val="24"/>
        </w:rPr>
        <w:t>of</w:t>
      </w:r>
      <w:r w:rsidR="008A1BB3" w:rsidRPr="008A1BB3">
        <w:rPr>
          <w:rFonts w:ascii="Times New Roman" w:hAnsi="Times New Roman"/>
          <w:sz w:val="24"/>
          <w:szCs w:val="24"/>
        </w:rPr>
        <w:t xml:space="preserve"> economy towards over </w:t>
      </w:r>
      <w:r w:rsidR="00FB1869">
        <w:rPr>
          <w:rFonts w:ascii="Times New Roman" w:hAnsi="Times New Roman"/>
          <w:sz w:val="24"/>
          <w:szCs w:val="24"/>
        </w:rPr>
        <w:t>trade</w:t>
      </w:r>
      <w:r w:rsidR="008A1BB3" w:rsidRPr="008A1BB3">
        <w:rPr>
          <w:rFonts w:ascii="Times New Roman" w:hAnsi="Times New Roman"/>
          <w:sz w:val="24"/>
          <w:szCs w:val="24"/>
        </w:rPr>
        <w:t xml:space="preserve"> drive. </w:t>
      </w:r>
      <w:r w:rsidR="00FB1869">
        <w:rPr>
          <w:rFonts w:ascii="Times New Roman" w:hAnsi="Times New Roman"/>
          <w:sz w:val="24"/>
          <w:szCs w:val="24"/>
        </w:rPr>
        <w:t>For</w:t>
      </w:r>
      <w:r w:rsidR="008A1BB3" w:rsidRPr="008A1BB3">
        <w:rPr>
          <w:rFonts w:ascii="Times New Roman" w:hAnsi="Times New Roman"/>
          <w:sz w:val="24"/>
          <w:szCs w:val="24"/>
        </w:rPr>
        <w:t xml:space="preserve"> nearby a</w:t>
      </w:r>
      <w:r w:rsidR="00FB1869">
        <w:rPr>
          <w:rFonts w:ascii="Times New Roman" w:hAnsi="Times New Roman"/>
          <w:sz w:val="24"/>
          <w:szCs w:val="24"/>
        </w:rPr>
        <w:t>s well as</w:t>
      </w:r>
      <w:r w:rsidR="008A1BB3" w:rsidRPr="008A1BB3">
        <w:rPr>
          <w:rFonts w:ascii="Times New Roman" w:hAnsi="Times New Roman"/>
          <w:sz w:val="24"/>
          <w:szCs w:val="24"/>
        </w:rPr>
        <w:t xml:space="preserve"> outside financial specialists actuated to take part in expected portion. Government denationalization outline is credible to get progressively preeminent result above </w:t>
      </w:r>
      <w:r w:rsidR="00FB1869">
        <w:rPr>
          <w:rFonts w:ascii="Times New Roman" w:hAnsi="Times New Roman"/>
          <w:sz w:val="24"/>
          <w:szCs w:val="24"/>
        </w:rPr>
        <w:t>revolution of this industry</w:t>
      </w:r>
      <w:r w:rsidR="008A1BB3" w:rsidRPr="008A1BB3">
        <w:rPr>
          <w:rFonts w:ascii="Times New Roman" w:hAnsi="Times New Roman"/>
          <w:sz w:val="24"/>
          <w:szCs w:val="24"/>
        </w:rPr>
        <w:t>.</w:t>
      </w:r>
    </w:p>
    <w:p w14:paraId="0AEBE361" w14:textId="281D2F83" w:rsidR="008A5CC0" w:rsidRPr="008130BA" w:rsidRDefault="00F9411B" w:rsidP="008130BA">
      <w:pPr>
        <w:spacing w:after="200" w:line="360" w:lineRule="auto"/>
        <w:jc w:val="both"/>
        <w:rPr>
          <w:rFonts w:ascii="Times New Roman" w:hAnsi="Times New Roman"/>
          <w:sz w:val="24"/>
          <w:szCs w:val="24"/>
        </w:rPr>
      </w:pPr>
      <w:r>
        <w:rPr>
          <w:rFonts w:ascii="Times New Roman" w:hAnsi="Times New Roman"/>
          <w:b/>
          <w:sz w:val="24"/>
          <w:szCs w:val="24"/>
        </w:rPr>
        <w:t xml:space="preserve">Fund from </w:t>
      </w:r>
      <w:r w:rsidR="008A5CC0" w:rsidRPr="008A1BB3">
        <w:rPr>
          <w:rFonts w:ascii="Times New Roman" w:hAnsi="Times New Roman"/>
          <w:b/>
          <w:sz w:val="24"/>
          <w:szCs w:val="24"/>
        </w:rPr>
        <w:t>Foreign Investment:</w:t>
      </w:r>
      <w:r w:rsidR="008A5CC0" w:rsidRPr="008A1BB3">
        <w:rPr>
          <w:rFonts w:ascii="Times New Roman" w:hAnsi="Times New Roman"/>
          <w:sz w:val="24"/>
          <w:szCs w:val="24"/>
        </w:rPr>
        <w:t xml:space="preserve"> </w:t>
      </w:r>
      <w:r>
        <w:rPr>
          <w:rFonts w:ascii="Times New Roman" w:hAnsi="Times New Roman"/>
          <w:sz w:val="24"/>
          <w:szCs w:val="24"/>
        </w:rPr>
        <w:t>Staggering</w:t>
      </w:r>
      <w:r w:rsidR="008A1BB3" w:rsidRPr="008A1BB3">
        <w:rPr>
          <w:rFonts w:ascii="Times New Roman" w:hAnsi="Times New Roman"/>
          <w:sz w:val="24"/>
          <w:szCs w:val="24"/>
        </w:rPr>
        <w:t xml:space="preserve"> increment remote venture among the few anticipated </w:t>
      </w:r>
      <w:r w:rsidR="008A1BB3">
        <w:rPr>
          <w:rFonts w:ascii="Times New Roman" w:hAnsi="Times New Roman"/>
          <w:sz w:val="24"/>
          <w:szCs w:val="24"/>
        </w:rPr>
        <w:t>se</w:t>
      </w:r>
      <w:r w:rsidR="008A1BB3" w:rsidRPr="008A1BB3">
        <w:rPr>
          <w:rFonts w:ascii="Times New Roman" w:hAnsi="Times New Roman"/>
          <w:sz w:val="24"/>
          <w:szCs w:val="24"/>
        </w:rPr>
        <w:t xml:space="preserve">gment. It produces appropriate advantage as a result of every single money related establishment to infringe </w:t>
      </w:r>
      <w:r>
        <w:rPr>
          <w:rFonts w:ascii="Times New Roman" w:hAnsi="Times New Roman"/>
          <w:sz w:val="24"/>
          <w:szCs w:val="24"/>
        </w:rPr>
        <w:t>of the updated developed section.</w:t>
      </w:r>
      <w:r w:rsidR="008A5CC0" w:rsidRPr="008130BA">
        <w:rPr>
          <w:rFonts w:ascii="Times New Roman" w:hAnsi="Times New Roman"/>
          <w:sz w:val="24"/>
          <w:szCs w:val="24"/>
        </w:rPr>
        <w:t xml:space="preserve"> </w:t>
      </w:r>
    </w:p>
    <w:p w14:paraId="174AB822" w14:textId="6E9D7AEB" w:rsidR="0074713A" w:rsidRDefault="008A5CC0" w:rsidP="008A1BB3">
      <w:pPr>
        <w:spacing w:after="200" w:line="360" w:lineRule="auto"/>
        <w:jc w:val="both"/>
        <w:rPr>
          <w:rFonts w:ascii="Times New Roman" w:hAnsi="Times New Roman"/>
          <w:color w:val="000000" w:themeColor="text1"/>
          <w:sz w:val="24"/>
          <w:szCs w:val="24"/>
        </w:rPr>
      </w:pPr>
      <w:r w:rsidRPr="008130BA">
        <w:rPr>
          <w:rFonts w:ascii="Times New Roman" w:hAnsi="Times New Roman"/>
          <w:sz w:val="24"/>
          <w:szCs w:val="24"/>
        </w:rPr>
        <w:t xml:space="preserve"> </w:t>
      </w:r>
      <w:r w:rsidR="00F9411B">
        <w:rPr>
          <w:rFonts w:ascii="Times New Roman" w:hAnsi="Times New Roman"/>
          <w:b/>
          <w:sz w:val="24"/>
          <w:szCs w:val="24"/>
        </w:rPr>
        <w:t>Inefficient Banking Sector</w:t>
      </w:r>
      <w:r w:rsidRPr="008A1BB3">
        <w:rPr>
          <w:rFonts w:ascii="Times New Roman" w:hAnsi="Times New Roman"/>
          <w:b/>
          <w:sz w:val="24"/>
          <w:szCs w:val="24"/>
        </w:rPr>
        <w:t>:</w:t>
      </w:r>
      <w:r w:rsidRPr="008A1BB3">
        <w:rPr>
          <w:rFonts w:ascii="Times New Roman" w:hAnsi="Times New Roman"/>
          <w:sz w:val="24"/>
          <w:szCs w:val="24"/>
        </w:rPr>
        <w:t xml:space="preserve"> </w:t>
      </w:r>
      <w:r w:rsidR="00F9411B">
        <w:rPr>
          <w:rFonts w:ascii="Times New Roman" w:hAnsi="Times New Roman"/>
          <w:sz w:val="24"/>
          <w:szCs w:val="24"/>
        </w:rPr>
        <w:t xml:space="preserve">Continuously </w:t>
      </w:r>
      <w:r w:rsidR="00F9411B">
        <w:rPr>
          <w:rFonts w:ascii="Times New Roman" w:hAnsi="Times New Roman"/>
          <w:color w:val="000000" w:themeColor="text1"/>
          <w:sz w:val="24"/>
          <w:szCs w:val="24"/>
        </w:rPr>
        <w:t>g</w:t>
      </w:r>
      <w:r w:rsidR="008A1BB3" w:rsidRPr="008A1BB3">
        <w:rPr>
          <w:rFonts w:ascii="Times New Roman" w:hAnsi="Times New Roman"/>
          <w:color w:val="000000" w:themeColor="text1"/>
          <w:sz w:val="24"/>
          <w:szCs w:val="24"/>
        </w:rPr>
        <w:t xml:space="preserve">rowing </w:t>
      </w:r>
      <w:r w:rsidR="008A1BB3">
        <w:rPr>
          <w:rFonts w:ascii="Times New Roman" w:hAnsi="Times New Roman"/>
          <w:color w:val="000000" w:themeColor="text1"/>
          <w:sz w:val="24"/>
          <w:szCs w:val="24"/>
        </w:rPr>
        <w:t>leasing</w:t>
      </w:r>
      <w:r w:rsidR="008A1BB3" w:rsidRPr="008A1BB3">
        <w:rPr>
          <w:rFonts w:ascii="Times New Roman" w:hAnsi="Times New Roman"/>
          <w:color w:val="000000" w:themeColor="text1"/>
          <w:sz w:val="24"/>
          <w:szCs w:val="24"/>
        </w:rPr>
        <w:t xml:space="preserve"> organization in Bangladesh one of principle intentions is nearby banks inadequacy of giving undertaking advance</w:t>
      </w:r>
      <w:r w:rsidR="008A1BB3">
        <w:rPr>
          <w:rFonts w:ascii="Times New Roman" w:hAnsi="Times New Roman"/>
          <w:color w:val="000000" w:themeColor="text1"/>
          <w:sz w:val="24"/>
          <w:szCs w:val="24"/>
        </w:rPr>
        <w:t>.</w:t>
      </w:r>
    </w:p>
    <w:p w14:paraId="245C69A2" w14:textId="7106C482" w:rsidR="00DE4F21" w:rsidRDefault="00DE4F21" w:rsidP="008A1BB3">
      <w:pPr>
        <w:spacing w:after="200" w:line="360" w:lineRule="auto"/>
        <w:jc w:val="both"/>
        <w:rPr>
          <w:rFonts w:ascii="Times New Roman" w:hAnsi="Times New Roman"/>
          <w:color w:val="000000" w:themeColor="text1"/>
          <w:sz w:val="24"/>
          <w:szCs w:val="24"/>
        </w:rPr>
      </w:pPr>
    </w:p>
    <w:p w14:paraId="2886A1E2" w14:textId="77777777" w:rsidR="0074713A" w:rsidRPr="00202B38" w:rsidRDefault="008A5CC0" w:rsidP="008A5CC0">
      <w:pPr>
        <w:shd w:val="clear" w:color="auto" w:fill="DEEAF6" w:themeFill="accent5" w:themeFillTint="33"/>
        <w:rPr>
          <w:rFonts w:ascii="Times New Roman" w:hAnsi="Times New Roman"/>
          <w:b/>
          <w:bCs/>
          <w:sz w:val="24"/>
          <w:szCs w:val="24"/>
        </w:rPr>
      </w:pPr>
      <w:r w:rsidRPr="00202B38">
        <w:rPr>
          <w:rFonts w:ascii="Times New Roman" w:hAnsi="Times New Roman"/>
          <w:b/>
          <w:bCs/>
          <w:sz w:val="24"/>
          <w:szCs w:val="24"/>
        </w:rPr>
        <w:t>Threats</w:t>
      </w:r>
    </w:p>
    <w:p w14:paraId="3A83F12C" w14:textId="03A156C9" w:rsidR="008A5CC0" w:rsidRPr="008A1BB3" w:rsidRDefault="008A5CC0" w:rsidP="008A1BB3">
      <w:pPr>
        <w:spacing w:after="200" w:line="360" w:lineRule="auto"/>
        <w:jc w:val="both"/>
        <w:rPr>
          <w:rFonts w:ascii="Times New Roman" w:hAnsi="Times New Roman"/>
          <w:sz w:val="24"/>
          <w:szCs w:val="24"/>
        </w:rPr>
      </w:pPr>
      <w:r w:rsidRPr="008A1BB3">
        <w:rPr>
          <w:rFonts w:ascii="Times New Roman" w:hAnsi="Times New Roman"/>
          <w:b/>
          <w:sz w:val="24"/>
          <w:szCs w:val="24"/>
        </w:rPr>
        <w:t xml:space="preserve">Threat from banks: </w:t>
      </w:r>
      <w:r w:rsidR="008A1BB3" w:rsidRPr="008A1BB3">
        <w:rPr>
          <w:rFonts w:ascii="Times New Roman" w:hAnsi="Times New Roman"/>
          <w:sz w:val="24"/>
          <w:szCs w:val="24"/>
        </w:rPr>
        <w:t xml:space="preserve">Now daily's </w:t>
      </w:r>
      <w:r w:rsidR="008A1BB3">
        <w:rPr>
          <w:rFonts w:ascii="Times New Roman" w:hAnsi="Times New Roman"/>
          <w:sz w:val="24"/>
          <w:szCs w:val="24"/>
        </w:rPr>
        <w:t>leasing</w:t>
      </w:r>
      <w:r w:rsidR="008A1BB3" w:rsidRPr="008A1BB3">
        <w:rPr>
          <w:rFonts w:ascii="Times New Roman" w:hAnsi="Times New Roman"/>
          <w:sz w:val="24"/>
          <w:szCs w:val="24"/>
        </w:rPr>
        <w:t xml:space="preserve"> business are likewise attacked by banks. Essentially that is pondered as exercises of Non-Banking Financial Institutions.</w:t>
      </w:r>
    </w:p>
    <w:p w14:paraId="160684C8" w14:textId="2F088098" w:rsidR="0074713A" w:rsidRDefault="008A5CC0" w:rsidP="009A1741">
      <w:pPr>
        <w:spacing w:after="200" w:line="360" w:lineRule="auto"/>
        <w:jc w:val="both"/>
      </w:pPr>
      <w:r w:rsidRPr="008A1BB3">
        <w:rPr>
          <w:rFonts w:ascii="Times New Roman" w:hAnsi="Times New Roman"/>
          <w:b/>
          <w:sz w:val="24"/>
          <w:szCs w:val="24"/>
        </w:rPr>
        <w:t>Regularity control of government:</w:t>
      </w:r>
      <w:r w:rsidRPr="008A1BB3">
        <w:rPr>
          <w:rFonts w:ascii="Times New Roman" w:hAnsi="Times New Roman"/>
          <w:sz w:val="24"/>
          <w:szCs w:val="24"/>
        </w:rPr>
        <w:t xml:space="preserve"> </w:t>
      </w:r>
      <w:r w:rsidR="009A1741" w:rsidRPr="009A1741">
        <w:rPr>
          <w:rFonts w:ascii="Times New Roman" w:hAnsi="Times New Roman"/>
          <w:sz w:val="24"/>
          <w:szCs w:val="24"/>
        </w:rPr>
        <w:t xml:space="preserve">Legal structure is unfit in Bangladesh. Absence of </w:t>
      </w:r>
      <w:r w:rsidR="008B557D">
        <w:rPr>
          <w:rFonts w:ascii="Times New Roman" w:hAnsi="Times New Roman"/>
          <w:sz w:val="24"/>
          <w:szCs w:val="24"/>
        </w:rPr>
        <w:t>strict control in managing interest rate and other money related issues are serious threat. Moreover, government may change rules and regulation frequently which may cause some problems.</w:t>
      </w:r>
    </w:p>
    <w:p w14:paraId="1320A3E2" w14:textId="77777777" w:rsidR="0074713A" w:rsidRDefault="00202B38" w:rsidP="00202B38">
      <w:pPr>
        <w:pStyle w:val="Heading2"/>
      </w:pPr>
      <w:bookmarkStart w:id="19" w:name="_Toc46929722"/>
      <w:r>
        <w:t>2.2 Industry Analysis</w:t>
      </w:r>
      <w:bookmarkEnd w:id="19"/>
    </w:p>
    <w:p w14:paraId="663BC38E" w14:textId="77777777" w:rsidR="00202B38" w:rsidRDefault="00202B38" w:rsidP="00202B38">
      <w:pPr>
        <w:pStyle w:val="Heading3"/>
      </w:pPr>
      <w:bookmarkStart w:id="20" w:name="_Toc46929723"/>
      <w:r>
        <w:t>2.2.1 Specification of the Industry</w:t>
      </w:r>
      <w:bookmarkEnd w:id="20"/>
    </w:p>
    <w:p w14:paraId="1DCA101B" w14:textId="77777777" w:rsidR="00202B38" w:rsidRPr="00202B38" w:rsidRDefault="00202B38" w:rsidP="00202B38"/>
    <w:p w14:paraId="0359CD9E" w14:textId="501D3899" w:rsidR="00E34D9C" w:rsidRPr="00E34D9C" w:rsidRDefault="008B557D" w:rsidP="00E34D9C">
      <w:pPr>
        <w:spacing w:line="360" w:lineRule="auto"/>
        <w:ind w:right="144"/>
        <w:jc w:val="both"/>
        <w:rPr>
          <w:rFonts w:ascii="Times New Roman" w:hAnsi="Times New Roman"/>
          <w:sz w:val="24"/>
          <w:szCs w:val="24"/>
        </w:rPr>
      </w:pPr>
      <w:r>
        <w:rPr>
          <w:rFonts w:ascii="Times New Roman" w:hAnsi="Times New Roman"/>
          <w:sz w:val="24"/>
          <w:szCs w:val="24"/>
        </w:rPr>
        <w:t>‘IDLC Finance Limited’ – from the name itself it is understandable that it is a financial organization. It is obvious that there will be different types of credit risks that the organization may face</w:t>
      </w:r>
      <w:r w:rsidR="00E34D9C" w:rsidRPr="00E34D9C">
        <w:rPr>
          <w:rFonts w:ascii="Times New Roman" w:hAnsi="Times New Roman"/>
          <w:sz w:val="24"/>
          <w:szCs w:val="24"/>
        </w:rPr>
        <w:t>.</w:t>
      </w:r>
      <w:r>
        <w:rPr>
          <w:rFonts w:ascii="Times New Roman" w:hAnsi="Times New Roman"/>
          <w:sz w:val="24"/>
          <w:szCs w:val="24"/>
        </w:rPr>
        <w:t xml:space="preserve"> </w:t>
      </w:r>
      <w:r w:rsidR="004B106F">
        <w:rPr>
          <w:rFonts w:ascii="Times New Roman" w:hAnsi="Times New Roman"/>
          <w:sz w:val="24"/>
          <w:szCs w:val="24"/>
        </w:rPr>
        <w:t>‘</w:t>
      </w:r>
      <w:r w:rsidR="007D5A59">
        <w:rPr>
          <w:rFonts w:ascii="Times New Roman" w:hAnsi="Times New Roman"/>
          <w:sz w:val="24"/>
          <w:szCs w:val="24"/>
        </w:rPr>
        <w:t>Customer Experience Development (CED)</w:t>
      </w:r>
      <w:r w:rsidR="004B106F">
        <w:rPr>
          <w:rFonts w:ascii="Times New Roman" w:hAnsi="Times New Roman"/>
          <w:sz w:val="24"/>
          <w:szCs w:val="24"/>
        </w:rPr>
        <w:t xml:space="preserve">’ </w:t>
      </w:r>
      <w:r w:rsidR="007D5A59">
        <w:rPr>
          <w:rFonts w:ascii="Times New Roman" w:hAnsi="Times New Roman"/>
          <w:sz w:val="24"/>
          <w:szCs w:val="24"/>
        </w:rPr>
        <w:t>tries to attract clients</w:t>
      </w:r>
      <w:r w:rsidR="004B106F">
        <w:rPr>
          <w:rFonts w:ascii="Times New Roman" w:hAnsi="Times New Roman"/>
          <w:sz w:val="24"/>
          <w:szCs w:val="24"/>
        </w:rPr>
        <w:t xml:space="preserve"> to </w:t>
      </w:r>
      <w:r w:rsidR="004B106F">
        <w:rPr>
          <w:rFonts w:ascii="Times New Roman" w:hAnsi="Times New Roman"/>
          <w:sz w:val="24"/>
          <w:szCs w:val="24"/>
        </w:rPr>
        <w:lastRenderedPageBreak/>
        <w:t>take loan from them. When clients apply for loan, the ‘Credit Risk Management (CRM)’ team starts their job. They check eligibility and other criteria before sanctioning the loan. All departments are involved in this process and after everyone does the job properly loan get approved.</w:t>
      </w:r>
      <w:r w:rsidR="00E34D9C" w:rsidRPr="00E34D9C">
        <w:rPr>
          <w:rFonts w:ascii="Times New Roman" w:hAnsi="Times New Roman"/>
          <w:sz w:val="24"/>
          <w:szCs w:val="24"/>
        </w:rPr>
        <w:t xml:space="preserve"> </w:t>
      </w:r>
    </w:p>
    <w:p w14:paraId="43198E8D" w14:textId="4EE2F09C" w:rsidR="00550B95" w:rsidRPr="00BF5C1F" w:rsidRDefault="004B106F" w:rsidP="00BF5C1F">
      <w:pPr>
        <w:spacing w:line="360" w:lineRule="auto"/>
        <w:ind w:right="144"/>
        <w:jc w:val="both"/>
        <w:rPr>
          <w:rFonts w:ascii="Times New Roman" w:hAnsi="Times New Roman"/>
          <w:sz w:val="24"/>
          <w:szCs w:val="24"/>
        </w:rPr>
      </w:pPr>
      <w:r>
        <w:rPr>
          <w:rFonts w:ascii="Times New Roman" w:hAnsi="Times New Roman"/>
          <w:sz w:val="24"/>
          <w:szCs w:val="24"/>
        </w:rPr>
        <w:t>Credit Risk Management (CRM) has significant impact on organization</w:t>
      </w:r>
      <w:r w:rsidR="00BF5C1F">
        <w:rPr>
          <w:rFonts w:ascii="Times New Roman" w:hAnsi="Times New Roman"/>
          <w:sz w:val="24"/>
          <w:szCs w:val="24"/>
        </w:rPr>
        <w:t xml:space="preserve"> </w:t>
      </w:r>
      <w:r>
        <w:rPr>
          <w:rFonts w:ascii="Times New Roman" w:hAnsi="Times New Roman"/>
          <w:sz w:val="24"/>
          <w:szCs w:val="24"/>
        </w:rPr>
        <w:t>well-being</w:t>
      </w:r>
      <w:r w:rsidR="00E34D9C" w:rsidRPr="00E34D9C">
        <w:rPr>
          <w:rFonts w:ascii="Times New Roman" w:hAnsi="Times New Roman"/>
          <w:sz w:val="24"/>
          <w:szCs w:val="24"/>
        </w:rPr>
        <w:t>.</w:t>
      </w:r>
      <w:r w:rsidR="00BF5C1F">
        <w:rPr>
          <w:rFonts w:ascii="Times New Roman" w:hAnsi="Times New Roman"/>
          <w:sz w:val="24"/>
          <w:szCs w:val="24"/>
        </w:rPr>
        <w:t xml:space="preserve"> It contributes more in the sustainability of the company. This department is also notable for its tremendous transparency, extreme level of effort in checking loan applicants’ eligibility and for its non-stop support.</w:t>
      </w:r>
      <w:r w:rsidR="00E34D9C" w:rsidRPr="00E34D9C">
        <w:rPr>
          <w:rFonts w:ascii="Times New Roman" w:hAnsi="Times New Roman"/>
          <w:sz w:val="24"/>
          <w:szCs w:val="24"/>
        </w:rPr>
        <w:t xml:space="preserve"> </w:t>
      </w:r>
      <w:r w:rsidR="00550B95" w:rsidRPr="00550B95">
        <w:rPr>
          <w:rFonts w:ascii="Times New Roman" w:hAnsi="Times New Roman"/>
          <w:bCs/>
          <w:color w:val="000000" w:themeColor="text1"/>
          <w:sz w:val="24"/>
          <w:szCs w:val="24"/>
          <w:shd w:val="clear" w:color="auto" w:fill="FFFFFF"/>
        </w:rPr>
        <w:t xml:space="preserve"> </w:t>
      </w:r>
    </w:p>
    <w:p w14:paraId="1760DE1D" w14:textId="3268923A" w:rsidR="00202B38" w:rsidRDefault="00BF5C1F" w:rsidP="00550B95">
      <w:pPr>
        <w:spacing w:line="360" w:lineRule="auto"/>
        <w:jc w:val="both"/>
        <w:rPr>
          <w:rFonts w:ascii="Times New Roman" w:hAnsi="Times New Roman"/>
          <w:bCs/>
          <w:color w:val="000000" w:themeColor="text1"/>
          <w:sz w:val="24"/>
          <w:szCs w:val="24"/>
          <w:shd w:val="clear" w:color="auto" w:fill="FFFFFF"/>
        </w:rPr>
      </w:pPr>
      <w:r>
        <w:rPr>
          <w:rFonts w:ascii="Times New Roman" w:hAnsi="Times New Roman"/>
          <w:bCs/>
          <w:color w:val="000000" w:themeColor="text1"/>
          <w:sz w:val="24"/>
          <w:szCs w:val="24"/>
          <w:shd w:val="clear" w:color="auto" w:fill="FFFFFF"/>
        </w:rPr>
        <w:t xml:space="preserve">In simple term, </w:t>
      </w:r>
      <w:r w:rsidR="00550B95" w:rsidRPr="00550B95">
        <w:rPr>
          <w:rFonts w:ascii="Times New Roman" w:hAnsi="Times New Roman"/>
          <w:bCs/>
          <w:color w:val="000000" w:themeColor="text1"/>
          <w:sz w:val="24"/>
          <w:szCs w:val="24"/>
          <w:shd w:val="clear" w:color="auto" w:fill="FFFFFF"/>
        </w:rPr>
        <w:t>Credit Risk</w:t>
      </w:r>
      <w:r>
        <w:rPr>
          <w:rFonts w:ascii="Times New Roman" w:hAnsi="Times New Roman"/>
          <w:bCs/>
          <w:color w:val="000000" w:themeColor="text1"/>
          <w:sz w:val="24"/>
          <w:szCs w:val="24"/>
          <w:shd w:val="clear" w:color="auto" w:fill="FFFFFF"/>
        </w:rPr>
        <w:t xml:space="preserve"> can be defined as when the customers or clients fail to repay the loan and interest</w:t>
      </w:r>
      <w:r w:rsidR="006D6C11">
        <w:rPr>
          <w:rFonts w:ascii="Times New Roman" w:hAnsi="Times New Roman"/>
          <w:bCs/>
          <w:color w:val="000000" w:themeColor="text1"/>
          <w:sz w:val="24"/>
          <w:szCs w:val="24"/>
          <w:shd w:val="clear" w:color="auto" w:fill="FFFFFF"/>
        </w:rPr>
        <w:t xml:space="preserve"> payment</w:t>
      </w:r>
      <w:r>
        <w:rPr>
          <w:rFonts w:ascii="Times New Roman" w:hAnsi="Times New Roman"/>
          <w:bCs/>
          <w:color w:val="000000" w:themeColor="text1"/>
          <w:sz w:val="24"/>
          <w:szCs w:val="24"/>
          <w:shd w:val="clear" w:color="auto" w:fill="FFFFFF"/>
        </w:rPr>
        <w:t xml:space="preserve"> </w:t>
      </w:r>
      <w:r w:rsidR="006D6C11">
        <w:rPr>
          <w:rFonts w:ascii="Times New Roman" w:hAnsi="Times New Roman"/>
          <w:bCs/>
          <w:color w:val="000000" w:themeColor="text1"/>
          <w:sz w:val="24"/>
          <w:szCs w:val="24"/>
          <w:shd w:val="clear" w:color="auto" w:fill="FFFFFF"/>
        </w:rPr>
        <w:t>which he/she is obliged to pay as per contract in due time with due manner. Sometimes clients fail to pay instalment as per agreement or pay partial amount for</w:t>
      </w:r>
      <w:r w:rsidR="00550B95" w:rsidRPr="00550B95">
        <w:rPr>
          <w:rFonts w:ascii="Times New Roman" w:hAnsi="Times New Roman"/>
          <w:bCs/>
          <w:color w:val="000000" w:themeColor="text1"/>
          <w:sz w:val="24"/>
          <w:szCs w:val="24"/>
          <w:shd w:val="clear" w:color="auto" w:fill="FFFFFF"/>
        </w:rPr>
        <w:t xml:space="preserve"> settlement. </w:t>
      </w:r>
      <w:r w:rsidR="006D6C11">
        <w:rPr>
          <w:rFonts w:ascii="Times New Roman" w:hAnsi="Times New Roman"/>
          <w:bCs/>
          <w:color w:val="000000" w:themeColor="text1"/>
          <w:sz w:val="24"/>
          <w:szCs w:val="24"/>
          <w:shd w:val="clear" w:color="auto" w:fill="FFFFFF"/>
        </w:rPr>
        <w:t xml:space="preserve">There is some other form of credit risks. Monetary market, extend disappointment, legitimate liabilities etc. also are some sort of originations of credit risks.  </w:t>
      </w:r>
    </w:p>
    <w:p w14:paraId="6CBF8214" w14:textId="77777777" w:rsidR="006D6C11" w:rsidRPr="00550B95" w:rsidRDefault="006D6C11" w:rsidP="00550B95">
      <w:pPr>
        <w:spacing w:line="360" w:lineRule="auto"/>
        <w:jc w:val="both"/>
        <w:rPr>
          <w:bCs/>
        </w:rPr>
      </w:pPr>
    </w:p>
    <w:p w14:paraId="7A35C5CA" w14:textId="77777777" w:rsidR="0074713A" w:rsidRPr="00202B38" w:rsidRDefault="00202B38" w:rsidP="00202B38">
      <w:pPr>
        <w:shd w:val="clear" w:color="auto" w:fill="DEEAF6" w:themeFill="accent5" w:themeFillTint="33"/>
        <w:rPr>
          <w:rFonts w:ascii="Times New Roman" w:hAnsi="Times New Roman"/>
          <w:b/>
          <w:bCs/>
          <w:sz w:val="24"/>
          <w:szCs w:val="24"/>
        </w:rPr>
      </w:pPr>
      <w:r w:rsidRPr="00202B38">
        <w:rPr>
          <w:rFonts w:ascii="Times New Roman" w:hAnsi="Times New Roman"/>
          <w:b/>
          <w:bCs/>
          <w:sz w:val="24"/>
          <w:szCs w:val="24"/>
        </w:rPr>
        <w:t>Credit Risk Management</w:t>
      </w:r>
    </w:p>
    <w:p w14:paraId="2F48CB13" w14:textId="39D58ED1" w:rsidR="0061547B" w:rsidRDefault="00202B38" w:rsidP="0061547B">
      <w:pPr>
        <w:shd w:val="clear" w:color="auto" w:fill="FFFFFF"/>
        <w:spacing w:after="360" w:line="360" w:lineRule="auto"/>
        <w:jc w:val="both"/>
        <w:rPr>
          <w:rFonts w:ascii="Times New Roman" w:eastAsia="Times New Roman" w:hAnsi="Times New Roman"/>
          <w:color w:val="000000" w:themeColor="text1"/>
          <w:sz w:val="24"/>
          <w:szCs w:val="24"/>
        </w:rPr>
      </w:pPr>
      <w:r w:rsidRPr="00202B38">
        <w:rPr>
          <w:rFonts w:ascii="Times New Roman" w:eastAsia="Times New Roman" w:hAnsi="Times New Roman"/>
          <w:b/>
          <w:color w:val="000000" w:themeColor="text1"/>
          <w:sz w:val="24"/>
          <w:szCs w:val="24"/>
        </w:rPr>
        <w:t>Credit Risk Management</w:t>
      </w:r>
      <w:r w:rsidR="0061547B">
        <w:rPr>
          <w:rFonts w:ascii="Times New Roman" w:eastAsia="Times New Roman" w:hAnsi="Times New Roman"/>
          <w:b/>
          <w:color w:val="000000" w:themeColor="text1"/>
          <w:sz w:val="24"/>
          <w:szCs w:val="24"/>
        </w:rPr>
        <w:t xml:space="preserve">- </w:t>
      </w:r>
      <w:r w:rsidR="0061547B">
        <w:rPr>
          <w:rFonts w:ascii="Times New Roman" w:eastAsia="Times New Roman" w:hAnsi="Times New Roman"/>
          <w:color w:val="000000" w:themeColor="text1"/>
          <w:sz w:val="24"/>
          <w:szCs w:val="24"/>
        </w:rPr>
        <w:t>it is a way of mitigating the unforeseen losses or risks by understanding the capital of bank and other conditions associated with agreement paper. We have previously discussed the importance of CRM department. Now we will focus on how it ensures the safety of organization in term of credit risks.</w:t>
      </w:r>
    </w:p>
    <w:p w14:paraId="50D4AB23" w14:textId="7E0EA0F5" w:rsidR="00593B12" w:rsidRDefault="00593B12" w:rsidP="005113FC">
      <w:pPr>
        <w:pStyle w:val="ListParagraph"/>
        <w:numPr>
          <w:ilvl w:val="0"/>
          <w:numId w:val="28"/>
        </w:numPr>
        <w:shd w:val="clear" w:color="auto" w:fill="FFFFFF"/>
        <w:spacing w:after="360" w:line="36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This department is solely to manage risks of credit issues.</w:t>
      </w:r>
      <w:r w:rsidR="003F2F2E">
        <w:rPr>
          <w:rFonts w:ascii="Times New Roman" w:eastAsia="Times New Roman" w:hAnsi="Times New Roman"/>
          <w:color w:val="000000" w:themeColor="text1"/>
          <w:sz w:val="24"/>
          <w:szCs w:val="24"/>
        </w:rPr>
        <w:t xml:space="preserve"> It also tries to make a clear understanding of credit risks</w:t>
      </w:r>
    </w:p>
    <w:p w14:paraId="1241E466" w14:textId="6FFFBC77" w:rsidR="003F2F2E" w:rsidRDefault="005113FC" w:rsidP="005113FC">
      <w:pPr>
        <w:pStyle w:val="ListParagraph"/>
        <w:numPr>
          <w:ilvl w:val="0"/>
          <w:numId w:val="28"/>
        </w:numPr>
        <w:shd w:val="clear" w:color="auto" w:fill="FFFFFF"/>
        <w:spacing w:after="360" w:line="36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CRM department is also involved in strategy making and objective setting decisions</w:t>
      </w:r>
    </w:p>
    <w:p w14:paraId="40EE04F6" w14:textId="21A14942" w:rsidR="005113FC" w:rsidRDefault="005113FC" w:rsidP="005113FC">
      <w:pPr>
        <w:pStyle w:val="ListParagraph"/>
        <w:numPr>
          <w:ilvl w:val="0"/>
          <w:numId w:val="28"/>
        </w:numPr>
        <w:shd w:val="clear" w:color="auto" w:fill="FFFFFF"/>
        <w:spacing w:after="360" w:line="36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They set the expected compensation based on best estimation for the taken risks</w:t>
      </w:r>
    </w:p>
    <w:p w14:paraId="43841FC0" w14:textId="6A93C329" w:rsidR="005113FC" w:rsidRDefault="005113FC" w:rsidP="005113FC">
      <w:pPr>
        <w:pStyle w:val="ListParagraph"/>
        <w:numPr>
          <w:ilvl w:val="0"/>
          <w:numId w:val="28"/>
        </w:numPr>
        <w:shd w:val="clear" w:color="auto" w:fill="FFFFFF"/>
        <w:spacing w:after="360" w:line="36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They also maintain some buffer assets to tackle risks which may occur unexpectedly</w:t>
      </w:r>
    </w:p>
    <w:p w14:paraId="5E319FB7" w14:textId="5768C114" w:rsidR="005113FC" w:rsidRPr="005113FC" w:rsidRDefault="005113FC" w:rsidP="005113FC">
      <w:pPr>
        <w:pStyle w:val="ListParagraph"/>
        <w:numPr>
          <w:ilvl w:val="0"/>
          <w:numId w:val="28"/>
        </w:numPr>
        <w:shd w:val="clear" w:color="auto" w:fill="FFFFFF"/>
        <w:spacing w:after="360" w:line="360" w:lineRule="auto"/>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CRM division has to offer so many options which they manifest clearly and reliably</w:t>
      </w:r>
    </w:p>
    <w:p w14:paraId="2889AE64" w14:textId="77777777" w:rsidR="00202B38" w:rsidRPr="00202B38" w:rsidRDefault="00202B38" w:rsidP="00202B38">
      <w:pPr>
        <w:pStyle w:val="Title"/>
        <w:spacing w:line="360" w:lineRule="auto"/>
        <w:jc w:val="both"/>
        <w:rPr>
          <w:b w:val="0"/>
          <w:sz w:val="24"/>
          <w:szCs w:val="24"/>
        </w:rPr>
      </w:pPr>
      <w:r w:rsidRPr="00202B38">
        <w:rPr>
          <w:sz w:val="24"/>
          <w:szCs w:val="24"/>
        </w:rPr>
        <w:t xml:space="preserve">Engaged Department across CRM  </w:t>
      </w:r>
    </w:p>
    <w:p w14:paraId="42E4051C" w14:textId="55DE2645" w:rsidR="00106D33" w:rsidRPr="00106D33" w:rsidRDefault="005113FC" w:rsidP="00106D33">
      <w:pPr>
        <w:shd w:val="clear" w:color="auto" w:fill="FFFFFF"/>
        <w:spacing w:after="360" w:line="360" w:lineRule="auto"/>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 xml:space="preserve">Credit Risk Management need to handle a lot of jobs which are also very crucial at the same time. With the help of other departments, they are doing their job profoundly. Other </w:t>
      </w:r>
      <w:r w:rsidR="00595B8F">
        <w:rPr>
          <w:rFonts w:ascii="Times New Roman" w:eastAsia="Times New Roman" w:hAnsi="Times New Roman"/>
          <w:color w:val="000000" w:themeColor="text1"/>
          <w:sz w:val="24"/>
          <w:szCs w:val="24"/>
        </w:rPr>
        <w:t>departments are:</w:t>
      </w:r>
    </w:p>
    <w:p w14:paraId="2E8E2626" w14:textId="54A11829" w:rsidR="00106D33" w:rsidRPr="00106D33" w:rsidRDefault="00106D33" w:rsidP="00411495">
      <w:pPr>
        <w:pStyle w:val="ListParagraph"/>
        <w:numPr>
          <w:ilvl w:val="0"/>
          <w:numId w:val="17"/>
        </w:numPr>
        <w:shd w:val="clear" w:color="auto" w:fill="FFFFFF"/>
        <w:spacing w:after="360" w:line="360" w:lineRule="auto"/>
        <w:jc w:val="both"/>
        <w:rPr>
          <w:rFonts w:ascii="Times New Roman" w:hAnsi="Times New Roman"/>
          <w:sz w:val="24"/>
          <w:szCs w:val="24"/>
        </w:rPr>
      </w:pPr>
      <w:r w:rsidRPr="00106D33">
        <w:rPr>
          <w:rFonts w:ascii="Times New Roman" w:eastAsia="Times New Roman" w:hAnsi="Times New Roman"/>
          <w:color w:val="000000" w:themeColor="text1"/>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lastRenderedPageBreak/>
        <w:t xml:space="preserve"> </w:t>
      </w:r>
      <w:r w:rsidR="00595B8F">
        <w:rPr>
          <w:rFonts w:ascii="Times New Roman" w:eastAsia="Times New Roman" w:hAnsi="Times New Roman"/>
          <w:color w:val="000000" w:themeColor="text1"/>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Gathering the information of clients are most valuable job. Credit risk management team collects all the data and analyze it for further verification</w:t>
      </w:r>
    </w:p>
    <w:p w14:paraId="0083F22C" w14:textId="40DD0CFD" w:rsidR="00202B38" w:rsidRDefault="00595B8F" w:rsidP="00411495">
      <w:pPr>
        <w:pStyle w:val="ListParagraph"/>
        <w:numPr>
          <w:ilvl w:val="0"/>
          <w:numId w:val="17"/>
        </w:numPr>
        <w:shd w:val="clear" w:color="auto" w:fill="FFFFFF"/>
        <w:spacing w:after="360" w:line="360" w:lineRule="auto"/>
        <w:jc w:val="both"/>
        <w:rPr>
          <w:rFonts w:ascii="Times New Roman" w:hAnsi="Times New Roman"/>
          <w:sz w:val="24"/>
          <w:szCs w:val="24"/>
        </w:rPr>
      </w:pPr>
      <w:r w:rsidRPr="00595B8F">
        <w:rPr>
          <w:rFonts w:ascii="Times New Roman" w:eastAsia="Times New Roman" w:hAnsi="Times New Roman"/>
          <w:bCs/>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Secondly</w:t>
      </w:r>
      <w:r>
        <w:rPr>
          <w:rFonts w:ascii="Times New Roman" w:eastAsia="Times New Roman" w:hAnsi="Times New Roman"/>
          <w:bCs/>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the data transferred into internal control and compliance department</w:t>
      </w:r>
      <w:r w:rsidR="00106D33" w:rsidRPr="00106D33">
        <w:rPr>
          <w:rFonts w:ascii="Times New Roman" w:hAnsi="Times New Roman"/>
          <w:sz w:val="24"/>
          <w:szCs w:val="24"/>
        </w:rPr>
        <w:t>.</w:t>
      </w:r>
      <w:r>
        <w:rPr>
          <w:rFonts w:ascii="Times New Roman" w:hAnsi="Times New Roman"/>
          <w:sz w:val="24"/>
          <w:szCs w:val="24"/>
        </w:rPr>
        <w:t xml:space="preserve"> Here they verified all information</w:t>
      </w:r>
    </w:p>
    <w:p w14:paraId="7B482EBB" w14:textId="1A9AD7A3" w:rsidR="00595B8F" w:rsidRPr="00595B8F" w:rsidRDefault="00595B8F" w:rsidP="00411495">
      <w:pPr>
        <w:pStyle w:val="ListParagraph"/>
        <w:numPr>
          <w:ilvl w:val="0"/>
          <w:numId w:val="17"/>
        </w:numPr>
        <w:shd w:val="clear" w:color="auto" w:fill="FFFFFF"/>
        <w:spacing w:after="360" w:line="360" w:lineRule="auto"/>
        <w:jc w:val="both"/>
        <w:rPr>
          <w:rFonts w:ascii="Times New Roman" w:hAnsi="Times New Roman"/>
          <w:sz w:val="24"/>
          <w:szCs w:val="24"/>
        </w:rPr>
      </w:pPr>
      <w:r>
        <w:rPr>
          <w:rFonts w:ascii="Times New Roman" w:eastAsia="Times New Roman" w:hAnsi="Times New Roman"/>
          <w:bCs/>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Thirdly the operation team approve the loan after getting verified information from internal control and compliances</w:t>
      </w:r>
    </w:p>
    <w:p w14:paraId="414F3EFD" w14:textId="7182E3D5" w:rsidR="00595B8F" w:rsidRPr="00106D33" w:rsidRDefault="00595B8F" w:rsidP="00411495">
      <w:pPr>
        <w:pStyle w:val="ListParagraph"/>
        <w:numPr>
          <w:ilvl w:val="0"/>
          <w:numId w:val="17"/>
        </w:numPr>
        <w:shd w:val="clear" w:color="auto" w:fill="FFFFFF"/>
        <w:spacing w:after="360" w:line="360" w:lineRule="auto"/>
        <w:jc w:val="both"/>
        <w:rPr>
          <w:rFonts w:ascii="Times New Roman" w:hAnsi="Times New Roman"/>
          <w:sz w:val="24"/>
          <w:szCs w:val="24"/>
        </w:rPr>
      </w:pPr>
      <w:r>
        <w:rPr>
          <w:rFonts w:ascii="Times New Roman" w:eastAsia="Times New Roman" w:hAnsi="Times New Roman"/>
          <w:bCs/>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Another important department is special asset management. They collect the instalment and also deal with bad debt as well</w:t>
      </w:r>
    </w:p>
    <w:p w14:paraId="2CF04844" w14:textId="77777777" w:rsidR="0074713A" w:rsidRPr="00302BE8" w:rsidRDefault="00302BE8" w:rsidP="00302BE8">
      <w:pPr>
        <w:shd w:val="clear" w:color="auto" w:fill="DEEAF6" w:themeFill="accent5" w:themeFillTint="33"/>
        <w:spacing w:line="360" w:lineRule="auto"/>
        <w:jc w:val="both"/>
        <w:rPr>
          <w:rFonts w:ascii="Times New Roman" w:hAnsi="Times New Roman"/>
          <w:b/>
          <w:bCs/>
          <w:sz w:val="24"/>
          <w:szCs w:val="24"/>
        </w:rPr>
      </w:pPr>
      <w:r w:rsidRPr="00302BE8">
        <w:rPr>
          <w:rFonts w:ascii="Times New Roman" w:hAnsi="Times New Roman"/>
          <w:b/>
          <w:bCs/>
          <w:sz w:val="24"/>
          <w:szCs w:val="24"/>
        </w:rPr>
        <w:t>Credit Risk Management Process</w:t>
      </w:r>
    </w:p>
    <w:p w14:paraId="19112DAD" w14:textId="77777777" w:rsidR="0074713A" w:rsidRDefault="0074713A" w:rsidP="00DF3F26"/>
    <w:p w14:paraId="4311F893" w14:textId="176F56F9" w:rsidR="00302BE8" w:rsidRPr="00302BE8" w:rsidRDefault="00302BE8" w:rsidP="00302BE8">
      <w:pPr>
        <w:spacing w:line="360" w:lineRule="auto"/>
        <w:ind w:right="144"/>
        <w:jc w:val="both"/>
        <w:rPr>
          <w:rFonts w:ascii="Times New Roman" w:hAnsi="Times New Roman"/>
          <w:sz w:val="24"/>
          <w:szCs w:val="24"/>
        </w:rPr>
      </w:pPr>
      <w:r w:rsidRPr="00302BE8">
        <w:rPr>
          <w:rFonts w:ascii="Times New Roman" w:hAnsi="Times New Roman"/>
          <w:sz w:val="24"/>
          <w:szCs w:val="24"/>
        </w:rPr>
        <w:t xml:space="preserve">There are some </w:t>
      </w:r>
      <w:r w:rsidR="00106D33">
        <w:rPr>
          <w:rFonts w:ascii="Times New Roman" w:hAnsi="Times New Roman"/>
          <w:sz w:val="24"/>
          <w:szCs w:val="24"/>
        </w:rPr>
        <w:t>methodologies</w:t>
      </w:r>
      <w:r w:rsidRPr="00302BE8">
        <w:rPr>
          <w:rFonts w:ascii="Times New Roman" w:hAnsi="Times New Roman"/>
          <w:sz w:val="24"/>
          <w:szCs w:val="24"/>
        </w:rPr>
        <w:t xml:space="preserve"> to </w:t>
      </w:r>
      <w:r w:rsidR="00106D33">
        <w:rPr>
          <w:rFonts w:ascii="Times New Roman" w:hAnsi="Times New Roman"/>
          <w:sz w:val="24"/>
          <w:szCs w:val="24"/>
        </w:rPr>
        <w:t>reduce</w:t>
      </w:r>
      <w:r w:rsidRPr="00302BE8">
        <w:rPr>
          <w:rFonts w:ascii="Times New Roman" w:hAnsi="Times New Roman"/>
          <w:sz w:val="24"/>
          <w:szCs w:val="24"/>
        </w:rPr>
        <w:t xml:space="preserve"> the credit risk:</w:t>
      </w:r>
    </w:p>
    <w:p w14:paraId="60296CBF" w14:textId="459929AA" w:rsidR="00595B8F" w:rsidRDefault="00302BE8" w:rsidP="00595B8F">
      <w:pPr>
        <w:pStyle w:val="NormalWeb"/>
        <w:shd w:val="clear" w:color="auto" w:fill="FFFFFF"/>
        <w:spacing w:before="0" w:beforeAutospacing="0" w:after="360" w:afterAutospacing="0" w:line="360" w:lineRule="auto"/>
        <w:jc w:val="both"/>
        <w:rPr>
          <w:color w:val="000000" w:themeColor="text1"/>
        </w:rPr>
      </w:pPr>
      <w:r w:rsidRPr="00302BE8">
        <w:rPr>
          <w:b/>
          <w:bCs/>
        </w:rPr>
        <w:t>Credit processing/appraisal:</w:t>
      </w:r>
      <w:r w:rsidRPr="00302BE8">
        <w:rPr>
          <w:b/>
          <w:caps/>
          <w:color w:val="FF0000"/>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 xml:space="preserve"> </w:t>
      </w:r>
      <w:r w:rsidR="00106D33" w:rsidRPr="00106D33">
        <w:rPr>
          <w:color w:val="000000" w:themeColor="text1"/>
        </w:rPr>
        <w:t>In this stage, all imperative data using a credit card is accumulated and requests are hidden. By ensuring all essential data is gathered. Pre-eccentricity hidden standard would bolster organizations decline handling and hidden interests that would be after can't.</w:t>
      </w:r>
      <w:r w:rsidR="00595B8F">
        <w:rPr>
          <w:color w:val="000000" w:themeColor="text1"/>
        </w:rPr>
        <w:t xml:space="preserve"> The appraisal of credit </w:t>
      </w:r>
      <w:r w:rsidR="00E20348">
        <w:rPr>
          <w:color w:val="000000" w:themeColor="text1"/>
        </w:rPr>
        <w:t>included some facts that are given below:</w:t>
      </w:r>
    </w:p>
    <w:p w14:paraId="6E69730B" w14:textId="77777777" w:rsidR="00E20348" w:rsidRDefault="00FF6C74" w:rsidP="00E20348">
      <w:pPr>
        <w:pStyle w:val="NormalWeb"/>
        <w:numPr>
          <w:ilvl w:val="0"/>
          <w:numId w:val="32"/>
        </w:numPr>
        <w:shd w:val="clear" w:color="auto" w:fill="FFFFFF"/>
        <w:spacing w:before="0" w:beforeAutospacing="0" w:after="360" w:afterAutospacing="0" w:line="360" w:lineRule="auto"/>
        <w:jc w:val="both"/>
        <w:rPr>
          <w:color w:val="000000" w:themeColor="text1"/>
        </w:rPr>
      </w:pPr>
      <w:r w:rsidRPr="00FF6C74">
        <w:rPr>
          <w:color w:val="000000" w:themeColor="text1"/>
        </w:rPr>
        <w:t xml:space="preserve">Quantity and target of offices and establishment of reimbursement. </w:t>
      </w:r>
    </w:p>
    <w:p w14:paraId="1D8BB913" w14:textId="4AB40207" w:rsidR="00E20348" w:rsidRDefault="00FF6C74" w:rsidP="00272581">
      <w:pPr>
        <w:pStyle w:val="NormalWeb"/>
        <w:numPr>
          <w:ilvl w:val="0"/>
          <w:numId w:val="22"/>
        </w:numPr>
        <w:shd w:val="clear" w:color="auto" w:fill="FFFFFF"/>
        <w:spacing w:before="0" w:beforeAutospacing="0" w:after="360" w:afterAutospacing="0" w:line="360" w:lineRule="auto"/>
        <w:jc w:val="both"/>
        <w:rPr>
          <w:color w:val="000000" w:themeColor="text1"/>
        </w:rPr>
      </w:pPr>
      <w:r w:rsidRPr="00E20348">
        <w:rPr>
          <w:color w:val="000000" w:themeColor="text1"/>
        </w:rPr>
        <w:t xml:space="preserve">Applicant legitimate maintenance </w:t>
      </w:r>
      <w:r w:rsidR="00E20348" w:rsidRPr="00E20348">
        <w:rPr>
          <w:color w:val="000000" w:themeColor="text1"/>
        </w:rPr>
        <w:t xml:space="preserve">are checked to know his/her </w:t>
      </w:r>
      <w:r w:rsidRPr="00E20348">
        <w:rPr>
          <w:color w:val="000000" w:themeColor="text1"/>
        </w:rPr>
        <w:t>credit capacities</w:t>
      </w:r>
      <w:r w:rsidR="00E20348">
        <w:rPr>
          <w:color w:val="000000" w:themeColor="text1"/>
        </w:rPr>
        <w:t xml:space="preserve"> with his/her risk profile and notoriety</w:t>
      </w:r>
    </w:p>
    <w:p w14:paraId="76BEA480" w14:textId="0E2786AE" w:rsidR="00E20348" w:rsidRDefault="00E20348" w:rsidP="00272581">
      <w:pPr>
        <w:pStyle w:val="NormalWeb"/>
        <w:numPr>
          <w:ilvl w:val="0"/>
          <w:numId w:val="22"/>
        </w:numPr>
        <w:shd w:val="clear" w:color="auto" w:fill="FFFFFF"/>
        <w:spacing w:before="0" w:beforeAutospacing="0" w:after="360" w:afterAutospacing="0" w:line="360" w:lineRule="auto"/>
        <w:jc w:val="both"/>
        <w:rPr>
          <w:color w:val="000000" w:themeColor="text1"/>
        </w:rPr>
      </w:pPr>
      <w:r>
        <w:rPr>
          <w:color w:val="000000" w:themeColor="text1"/>
        </w:rPr>
        <w:t xml:space="preserve">Whether the borrower has any default </w:t>
      </w:r>
      <w:r w:rsidR="00371E54">
        <w:rPr>
          <w:color w:val="000000" w:themeColor="text1"/>
        </w:rPr>
        <w:t>loan record with other institution or not is checked carefully before any approval</w:t>
      </w:r>
    </w:p>
    <w:p w14:paraId="5EF869E1" w14:textId="27053A03" w:rsidR="00272581" w:rsidRDefault="00272581" w:rsidP="00411495">
      <w:pPr>
        <w:pStyle w:val="NormalWeb"/>
        <w:numPr>
          <w:ilvl w:val="0"/>
          <w:numId w:val="22"/>
        </w:numPr>
        <w:shd w:val="clear" w:color="auto" w:fill="FFFFFF"/>
        <w:spacing w:after="360" w:line="360" w:lineRule="auto"/>
        <w:jc w:val="both"/>
        <w:rPr>
          <w:color w:val="000000" w:themeColor="text1"/>
        </w:rPr>
      </w:pPr>
      <w:r>
        <w:rPr>
          <w:color w:val="000000" w:themeColor="text1"/>
        </w:rPr>
        <w:t>In case of institutional clients’ CRM division check the business type carefully including with background information, shareholders’ information, directors’ information etc.</w:t>
      </w:r>
    </w:p>
    <w:p w14:paraId="27C780DC" w14:textId="55FD3B79" w:rsidR="00272581" w:rsidRDefault="00272581" w:rsidP="00411495">
      <w:pPr>
        <w:pStyle w:val="NormalWeb"/>
        <w:numPr>
          <w:ilvl w:val="0"/>
          <w:numId w:val="22"/>
        </w:numPr>
        <w:shd w:val="clear" w:color="auto" w:fill="FFFFFF"/>
        <w:spacing w:after="360" w:line="360" w:lineRule="auto"/>
        <w:jc w:val="both"/>
        <w:rPr>
          <w:color w:val="000000" w:themeColor="text1"/>
        </w:rPr>
      </w:pPr>
      <w:r>
        <w:rPr>
          <w:color w:val="000000" w:themeColor="text1"/>
        </w:rPr>
        <w:t>They also match the borrowers’ ability the with the proposed business plan to know whether he can repay it or not.</w:t>
      </w:r>
    </w:p>
    <w:p w14:paraId="6EDF695F" w14:textId="3CF2A839" w:rsidR="00272581" w:rsidRDefault="00272581" w:rsidP="00411495">
      <w:pPr>
        <w:pStyle w:val="NormalWeb"/>
        <w:numPr>
          <w:ilvl w:val="0"/>
          <w:numId w:val="22"/>
        </w:numPr>
        <w:shd w:val="clear" w:color="auto" w:fill="FFFFFF"/>
        <w:spacing w:after="360" w:line="360" w:lineRule="auto"/>
        <w:jc w:val="both"/>
        <w:rPr>
          <w:color w:val="000000" w:themeColor="text1"/>
        </w:rPr>
      </w:pPr>
      <w:r>
        <w:rPr>
          <w:color w:val="000000" w:themeColor="text1"/>
        </w:rPr>
        <w:t>CRM also justifies the business plan with highly professional to get an idea of the profitability of the business in future to mitigate their risk</w:t>
      </w:r>
    </w:p>
    <w:p w14:paraId="442C7071" w14:textId="7C5AF5E5" w:rsidR="00272581" w:rsidRDefault="00272581" w:rsidP="00411495">
      <w:pPr>
        <w:pStyle w:val="NormalWeb"/>
        <w:numPr>
          <w:ilvl w:val="0"/>
          <w:numId w:val="22"/>
        </w:numPr>
        <w:shd w:val="clear" w:color="auto" w:fill="FFFFFF"/>
        <w:spacing w:after="360" w:line="360" w:lineRule="auto"/>
        <w:jc w:val="both"/>
        <w:rPr>
          <w:color w:val="000000" w:themeColor="text1"/>
        </w:rPr>
      </w:pPr>
      <w:r>
        <w:rPr>
          <w:color w:val="000000" w:themeColor="text1"/>
        </w:rPr>
        <w:lastRenderedPageBreak/>
        <w:t xml:space="preserve">Corporate clients are highly profitable for any business. They also </w:t>
      </w:r>
      <w:r w:rsidR="003A5725">
        <w:rPr>
          <w:color w:val="000000" w:themeColor="text1"/>
        </w:rPr>
        <w:t>maintain a good relationship with corporate clients</w:t>
      </w:r>
    </w:p>
    <w:p w14:paraId="175C8C91" w14:textId="614BFBEE" w:rsidR="00CC5258" w:rsidRDefault="00302BE8" w:rsidP="00CC5258">
      <w:pPr>
        <w:shd w:val="clear" w:color="auto" w:fill="FFFFFF"/>
        <w:spacing w:after="360" w:line="360" w:lineRule="auto"/>
        <w:jc w:val="both"/>
        <w:rPr>
          <w:rFonts w:ascii="Times New Roman" w:hAnsi="Times New Roman"/>
          <w:color w:val="000000" w:themeColor="text1"/>
          <w:sz w:val="24"/>
          <w:szCs w:val="24"/>
          <w:shd w:val="clear" w:color="auto" w:fill="FFFFFF"/>
        </w:rPr>
      </w:pPr>
      <w:r w:rsidRPr="00CB33C7">
        <w:rPr>
          <w:rFonts w:ascii="Times New Roman" w:hAnsi="Times New Roman"/>
          <w:b/>
          <w:bCs/>
          <w:sz w:val="24"/>
          <w:szCs w:val="24"/>
        </w:rPr>
        <w:t>Credit approval/sanction:</w:t>
      </w:r>
      <w:r w:rsidRPr="00CB33C7">
        <w:rPr>
          <w:rFonts w:ascii="Times New Roman" w:hAnsi="Times New Roman"/>
          <w:b/>
          <w:caps/>
          <w:color w:val="FF0000"/>
          <w:sz w:val="24"/>
          <w:szCs w:val="24"/>
          <w:shd w:val="clear" w:color="auto" w:fill="FFFFFF"/>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 xml:space="preserve"> </w:t>
      </w:r>
      <w:r w:rsidR="00CC5258" w:rsidRPr="00CC5258">
        <w:rPr>
          <w:rFonts w:ascii="Times New Roman" w:hAnsi="Times New Roman"/>
          <w:color w:val="000000" w:themeColor="text1"/>
          <w:sz w:val="24"/>
          <w:szCs w:val="24"/>
          <w:shd w:val="clear" w:color="auto" w:fill="FFFFFF"/>
        </w:rPr>
        <w:t>Some shaped rules must have a budgetary foundation on the credit confirmation strategy. At that point it favor</w:t>
      </w:r>
      <w:r w:rsidR="003F71CF">
        <w:rPr>
          <w:rFonts w:ascii="Times New Roman" w:hAnsi="Times New Roman"/>
          <w:color w:val="000000" w:themeColor="text1"/>
          <w:sz w:val="24"/>
          <w:szCs w:val="24"/>
          <w:shd w:val="clear" w:color="auto" w:fill="FFFFFF"/>
        </w:rPr>
        <w:t>s</w:t>
      </w:r>
      <w:r w:rsidR="00CC5258" w:rsidRPr="00CC5258">
        <w:rPr>
          <w:rFonts w:ascii="Times New Roman" w:hAnsi="Times New Roman"/>
          <w:color w:val="000000" w:themeColor="text1"/>
          <w:sz w:val="24"/>
          <w:szCs w:val="24"/>
          <w:shd w:val="clear" w:color="auto" w:fill="FFFFFF"/>
        </w:rPr>
        <w:t xml:space="preserve"> by people mastery or boards of trustees just as the establishment of those choices. Top managerial staff should allow endorsement strength. Endorsement predominance will concealment ongoing credit endorsements, redesign of remaining alive credits, and modification in wording and states of before allowing credits, credit reusing, that endorsement strength ought to completely guarantee and instrument them. The strategy of endorsement framework dependent on check and scales. A few sizes and complexities of the credit exchange endorsement by specialists that will be saved for the credit advisory group.</w:t>
      </w:r>
    </w:p>
    <w:p w14:paraId="7262CAAF" w14:textId="0BD98D76" w:rsidR="003F71CF" w:rsidRDefault="00302BE8" w:rsidP="003F71CF">
      <w:pPr>
        <w:shd w:val="clear" w:color="auto" w:fill="FFFFFF"/>
        <w:spacing w:after="360" w:line="360" w:lineRule="auto"/>
        <w:jc w:val="both"/>
        <w:rPr>
          <w:rFonts w:ascii="Times New Roman" w:hAnsi="Times New Roman"/>
          <w:sz w:val="24"/>
          <w:szCs w:val="24"/>
        </w:rPr>
      </w:pPr>
      <w:r w:rsidRPr="003F71CF">
        <w:rPr>
          <w:rFonts w:ascii="Times New Roman" w:hAnsi="Times New Roman"/>
          <w:b/>
          <w:bCs/>
          <w:sz w:val="24"/>
          <w:szCs w:val="24"/>
        </w:rPr>
        <w:t>Credit documentation:</w:t>
      </w:r>
      <w:r w:rsidRPr="003F71CF">
        <w:rPr>
          <w:rFonts w:ascii="Times New Roman" w:hAnsi="Times New Roman"/>
          <w:b/>
          <w:caps/>
          <w:color w:val="FF0000"/>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 xml:space="preserve"> </w:t>
      </w:r>
      <w:r w:rsidR="003F71CF" w:rsidRPr="003F71CF">
        <w:rPr>
          <w:rFonts w:ascii="Times New Roman" w:hAnsi="Times New Roman"/>
          <w:sz w:val="24"/>
          <w:szCs w:val="24"/>
        </w:rPr>
        <w:t xml:space="preserve">Credit cycle reward each stage, for credit process documentation is a significant component, including </w:t>
      </w:r>
      <w:r w:rsidR="008929B3">
        <w:rPr>
          <w:rFonts w:ascii="Times New Roman" w:hAnsi="Times New Roman"/>
          <w:sz w:val="24"/>
          <w:szCs w:val="24"/>
        </w:rPr>
        <w:t xml:space="preserve">the </w:t>
      </w:r>
      <w:r w:rsidR="003F71CF" w:rsidRPr="003F71CF">
        <w:rPr>
          <w:rFonts w:ascii="Times New Roman" w:hAnsi="Times New Roman"/>
          <w:sz w:val="24"/>
          <w:szCs w:val="24"/>
        </w:rPr>
        <w:t>application</w:t>
      </w:r>
      <w:r w:rsidR="008929B3">
        <w:rPr>
          <w:rFonts w:ascii="Times New Roman" w:hAnsi="Times New Roman"/>
          <w:sz w:val="24"/>
          <w:szCs w:val="24"/>
        </w:rPr>
        <w:t xml:space="preserve"> for credit</w:t>
      </w:r>
      <w:r w:rsidR="003F71CF" w:rsidRPr="003F71CF">
        <w:rPr>
          <w:rFonts w:ascii="Times New Roman" w:hAnsi="Times New Roman"/>
          <w:sz w:val="24"/>
          <w:szCs w:val="24"/>
        </w:rPr>
        <w:t>, examination</w:t>
      </w:r>
      <w:r w:rsidR="008929B3">
        <w:rPr>
          <w:rFonts w:ascii="Times New Roman" w:hAnsi="Times New Roman"/>
          <w:sz w:val="24"/>
          <w:szCs w:val="24"/>
        </w:rPr>
        <w:t xml:space="preserve"> of credit applied</w:t>
      </w:r>
      <w:r w:rsidR="003F71CF" w:rsidRPr="003F71CF">
        <w:rPr>
          <w:rFonts w:ascii="Times New Roman" w:hAnsi="Times New Roman"/>
          <w:sz w:val="24"/>
          <w:szCs w:val="24"/>
        </w:rPr>
        <w:t xml:space="preserve">, credit endorsement, </w:t>
      </w:r>
      <w:r w:rsidR="008929B3">
        <w:rPr>
          <w:rFonts w:ascii="Times New Roman" w:hAnsi="Times New Roman"/>
          <w:sz w:val="24"/>
          <w:szCs w:val="24"/>
        </w:rPr>
        <w:t>risk related to this particular application</w:t>
      </w:r>
      <w:r w:rsidR="003F71CF" w:rsidRPr="003F71CF">
        <w:rPr>
          <w:rFonts w:ascii="Times New Roman" w:hAnsi="Times New Roman"/>
          <w:sz w:val="24"/>
          <w:szCs w:val="24"/>
        </w:rPr>
        <w:t>, and valuation</w:t>
      </w:r>
      <w:r w:rsidR="008929B3">
        <w:rPr>
          <w:rFonts w:ascii="Times New Roman" w:hAnsi="Times New Roman"/>
          <w:sz w:val="24"/>
          <w:szCs w:val="24"/>
        </w:rPr>
        <w:t xml:space="preserve"> of insurance</w:t>
      </w:r>
      <w:r w:rsidR="003F71CF" w:rsidRPr="003F71CF">
        <w:rPr>
          <w:rFonts w:ascii="Times New Roman" w:hAnsi="Times New Roman"/>
          <w:sz w:val="24"/>
          <w:szCs w:val="24"/>
        </w:rPr>
        <w:t xml:space="preserve">, </w:t>
      </w:r>
      <w:r w:rsidR="008929B3">
        <w:rPr>
          <w:rFonts w:ascii="Times New Roman" w:hAnsi="Times New Roman"/>
          <w:sz w:val="24"/>
          <w:szCs w:val="24"/>
        </w:rPr>
        <w:t>as well as</w:t>
      </w:r>
      <w:r w:rsidR="003F71CF" w:rsidRPr="003F71CF">
        <w:rPr>
          <w:rFonts w:ascii="Times New Roman" w:hAnsi="Times New Roman"/>
          <w:sz w:val="24"/>
          <w:szCs w:val="24"/>
        </w:rPr>
        <w:t xml:space="preserve"> lessening discovering, abandonment of killed advance and comprehension of security. Credit records conveyance </w:t>
      </w:r>
      <w:r w:rsidR="008929B3">
        <w:rPr>
          <w:rFonts w:ascii="Times New Roman" w:hAnsi="Times New Roman"/>
          <w:sz w:val="24"/>
          <w:szCs w:val="24"/>
        </w:rPr>
        <w:t>have to</w:t>
      </w:r>
      <w:r w:rsidR="003F71CF" w:rsidRPr="003F71CF">
        <w:rPr>
          <w:rFonts w:ascii="Times New Roman" w:hAnsi="Times New Roman"/>
          <w:sz w:val="24"/>
          <w:szCs w:val="24"/>
        </w:rPr>
        <w:t xml:space="preserve"> be estimated and cultivated with a</w:t>
      </w:r>
      <w:r w:rsidR="008929B3">
        <w:rPr>
          <w:rFonts w:ascii="Times New Roman" w:hAnsi="Times New Roman"/>
          <w:sz w:val="24"/>
          <w:szCs w:val="24"/>
        </w:rPr>
        <w:t xml:space="preserve"> view to have a proper and </w:t>
      </w:r>
      <w:r w:rsidR="003F71CF" w:rsidRPr="003F71CF">
        <w:rPr>
          <w:rFonts w:ascii="Times New Roman" w:hAnsi="Times New Roman"/>
          <w:sz w:val="24"/>
          <w:szCs w:val="24"/>
        </w:rPr>
        <w:t>sufficient procedure of cross-ordering to naturalize examination and development. Documentation shapes the connection between the budgetary organization and the borrower and structures the standard for any legitimate demonstration in a courtroom. Establishments must guarantee these authoritative agreements along their borrowers are inspect through their legitimate counsels. Credit claim must be reported careless of their adulation or refusal.</w:t>
      </w:r>
    </w:p>
    <w:p w14:paraId="01C21D48" w14:textId="77777777" w:rsidR="008929B3" w:rsidRDefault="008929B3" w:rsidP="003F71CF">
      <w:pPr>
        <w:shd w:val="clear" w:color="auto" w:fill="FFFFFF"/>
        <w:spacing w:after="360" w:line="360" w:lineRule="auto"/>
        <w:jc w:val="both"/>
        <w:rPr>
          <w:rFonts w:ascii="Times New Roman" w:hAnsi="Times New Roman"/>
          <w:b/>
          <w:bCs/>
          <w:sz w:val="24"/>
          <w:szCs w:val="24"/>
        </w:rPr>
      </w:pPr>
    </w:p>
    <w:p w14:paraId="40DC3048" w14:textId="6E012580" w:rsidR="00302BE8" w:rsidRPr="003F71CF" w:rsidRDefault="00302BE8" w:rsidP="003F71CF">
      <w:pPr>
        <w:shd w:val="clear" w:color="auto" w:fill="FFFFFF"/>
        <w:spacing w:after="360" w:line="360" w:lineRule="auto"/>
        <w:jc w:val="both"/>
        <w:rPr>
          <w:rFonts w:ascii="Times New Roman" w:hAnsi="Times New Roman"/>
          <w:sz w:val="24"/>
          <w:szCs w:val="24"/>
        </w:rPr>
      </w:pPr>
      <w:r w:rsidRPr="003F71CF">
        <w:rPr>
          <w:rFonts w:ascii="Times New Roman" w:hAnsi="Times New Roman"/>
          <w:b/>
          <w:bCs/>
          <w:sz w:val="24"/>
          <w:szCs w:val="24"/>
        </w:rPr>
        <w:t>Credit administration:</w:t>
      </w:r>
      <w:r w:rsidRPr="003F71CF">
        <w:rPr>
          <w:rFonts w:ascii="Times New Roman" w:hAnsi="Times New Roman"/>
          <w:color w:val="333333"/>
          <w:sz w:val="24"/>
          <w:szCs w:val="24"/>
        </w:rPr>
        <w:t xml:space="preserve"> </w:t>
      </w:r>
      <w:r w:rsidRPr="003F71CF">
        <w:rPr>
          <w:rFonts w:ascii="Times New Roman" w:hAnsi="Times New Roman"/>
          <w:color w:val="333333"/>
          <w:sz w:val="24"/>
          <w:szCs w:val="24"/>
          <w:shd w:val="clear" w:color="auto" w:fill="FFFFFF"/>
        </w:rPr>
        <w:t xml:space="preserve"> </w:t>
      </w:r>
      <w:r w:rsidR="00E15349">
        <w:rPr>
          <w:rFonts w:ascii="Times New Roman" w:hAnsi="Times New Roman"/>
          <w:sz w:val="24"/>
          <w:szCs w:val="24"/>
          <w:shd w:val="clear" w:color="auto" w:fill="FFFFFF"/>
        </w:rPr>
        <w:t>A proper portfolio is needed to manage by all financial institutes for the documentation purpose and future usages. It is</w:t>
      </w:r>
      <w:r w:rsidR="003F71CF" w:rsidRPr="003F71CF">
        <w:rPr>
          <w:rFonts w:ascii="Times New Roman" w:hAnsi="Times New Roman"/>
          <w:sz w:val="24"/>
          <w:szCs w:val="24"/>
          <w:shd w:val="clear" w:color="auto" w:fill="FFFFFF"/>
        </w:rPr>
        <w:t xml:space="preserve"> completely developed, listed, and alleviat</w:t>
      </w:r>
      <w:r w:rsidR="00E15349">
        <w:rPr>
          <w:rFonts w:ascii="Times New Roman" w:hAnsi="Times New Roman"/>
          <w:sz w:val="24"/>
          <w:szCs w:val="24"/>
          <w:shd w:val="clear" w:color="auto" w:fill="FFFFFF"/>
        </w:rPr>
        <w:t>ed</w:t>
      </w:r>
      <w:r w:rsidR="003F71CF" w:rsidRPr="003F71CF">
        <w:rPr>
          <w:rFonts w:ascii="Times New Roman" w:hAnsi="Times New Roman"/>
          <w:sz w:val="24"/>
          <w:szCs w:val="24"/>
          <w:shd w:val="clear" w:color="auto" w:fill="FFFFFF"/>
        </w:rPr>
        <w:t xml:space="preserve"> since the preview isn't affirmed. It must guarantee:</w:t>
      </w:r>
    </w:p>
    <w:p w14:paraId="455F3C7A" w14:textId="59C4F9A6" w:rsidR="003F71CF" w:rsidRPr="003F71CF" w:rsidRDefault="003F71CF" w:rsidP="00411495">
      <w:pPr>
        <w:pStyle w:val="NormalWeb"/>
        <w:numPr>
          <w:ilvl w:val="0"/>
          <w:numId w:val="18"/>
        </w:numPr>
        <w:shd w:val="clear" w:color="auto" w:fill="FFFFFF"/>
        <w:spacing w:after="360" w:line="360" w:lineRule="auto"/>
        <w:jc w:val="both"/>
        <w:rPr>
          <w:color w:val="000000" w:themeColor="text1"/>
        </w:rPr>
      </w:pPr>
      <w:r w:rsidRPr="003F71CF">
        <w:rPr>
          <w:color w:val="000000" w:themeColor="text1"/>
        </w:rPr>
        <w:t xml:space="preserve">Borrower must enroll by the demand protection strategy and paying premiums normally and opportune reimbursements of leasehold leases for denounced leasehold substance. </w:t>
      </w:r>
    </w:p>
    <w:p w14:paraId="719FE491" w14:textId="3B587D14" w:rsidR="003F71CF" w:rsidRPr="003F71CF" w:rsidRDefault="003F71CF" w:rsidP="00411495">
      <w:pPr>
        <w:pStyle w:val="NormalWeb"/>
        <w:numPr>
          <w:ilvl w:val="0"/>
          <w:numId w:val="18"/>
        </w:numPr>
        <w:shd w:val="clear" w:color="auto" w:fill="FFFFFF"/>
        <w:spacing w:after="360" w:line="360" w:lineRule="auto"/>
        <w:jc w:val="both"/>
        <w:rPr>
          <w:color w:val="000000" w:themeColor="text1"/>
        </w:rPr>
      </w:pPr>
      <w:r w:rsidRPr="003F71CF">
        <w:rPr>
          <w:color w:val="000000" w:themeColor="text1"/>
        </w:rPr>
        <w:lastRenderedPageBreak/>
        <w:t xml:space="preserve">Borrower likewise making this reimbursement on intrigue, expenses, </w:t>
      </w:r>
      <w:r w:rsidR="00E15349">
        <w:rPr>
          <w:color w:val="000000" w:themeColor="text1"/>
        </w:rPr>
        <w:t>interest payment and capital amount</w:t>
      </w:r>
    </w:p>
    <w:p w14:paraId="2826E9AC" w14:textId="0F85E416" w:rsidR="003F71CF" w:rsidRPr="003F71CF" w:rsidRDefault="00A84F9D" w:rsidP="00411495">
      <w:pPr>
        <w:pStyle w:val="NormalWeb"/>
        <w:numPr>
          <w:ilvl w:val="0"/>
          <w:numId w:val="18"/>
        </w:numPr>
        <w:shd w:val="clear" w:color="auto" w:fill="FFFFFF"/>
        <w:spacing w:after="360" w:line="360" w:lineRule="auto"/>
        <w:jc w:val="both"/>
        <w:rPr>
          <w:color w:val="000000" w:themeColor="text1"/>
        </w:rPr>
      </w:pPr>
      <w:r>
        <w:rPr>
          <w:color w:val="000000" w:themeColor="text1"/>
        </w:rPr>
        <w:t>The authority wants to reassure all terms and conditions are matched before they finalize the deal</w:t>
      </w:r>
      <w:r w:rsidR="003F71CF" w:rsidRPr="003F71CF">
        <w:rPr>
          <w:color w:val="000000" w:themeColor="text1"/>
        </w:rPr>
        <w:t xml:space="preserve">. </w:t>
      </w:r>
    </w:p>
    <w:p w14:paraId="40D05DCD" w14:textId="77777777" w:rsidR="003F71CF" w:rsidRPr="003F71CF" w:rsidRDefault="003F71CF" w:rsidP="00411495">
      <w:pPr>
        <w:pStyle w:val="NormalWeb"/>
        <w:numPr>
          <w:ilvl w:val="0"/>
          <w:numId w:val="18"/>
        </w:numPr>
        <w:shd w:val="clear" w:color="auto" w:fill="FFFFFF"/>
        <w:spacing w:after="360" w:line="360" w:lineRule="auto"/>
        <w:jc w:val="both"/>
        <w:rPr>
          <w:color w:val="000000" w:themeColor="text1"/>
        </w:rPr>
      </w:pPr>
      <w:r w:rsidRPr="003F71CF">
        <w:rPr>
          <w:color w:val="000000" w:themeColor="text1"/>
        </w:rPr>
        <w:t xml:space="preserve">Financial organization every day observed Collateral worth. </w:t>
      </w:r>
    </w:p>
    <w:p w14:paraId="7CAE0925" w14:textId="2DCA0FA7" w:rsidR="003F71CF" w:rsidRPr="003F71CF" w:rsidRDefault="003F71CF" w:rsidP="00411495">
      <w:pPr>
        <w:pStyle w:val="NormalWeb"/>
        <w:numPr>
          <w:ilvl w:val="0"/>
          <w:numId w:val="18"/>
        </w:numPr>
        <w:shd w:val="clear" w:color="auto" w:fill="FFFFFF"/>
        <w:spacing w:before="0" w:beforeAutospacing="0" w:after="360" w:afterAutospacing="0" w:line="360" w:lineRule="auto"/>
        <w:jc w:val="both"/>
        <w:rPr>
          <w:color w:val="000000" w:themeColor="text1"/>
        </w:rPr>
      </w:pPr>
      <w:r w:rsidRPr="003F71CF">
        <w:rPr>
          <w:color w:val="000000" w:themeColor="text1"/>
        </w:rPr>
        <w:t xml:space="preserve">Timely and precisely Information gave to the board. Approaches and strategies are pertinent with laws and rules are encouraged across on location observe </w:t>
      </w:r>
      <w:r w:rsidR="00A84F9D">
        <w:rPr>
          <w:color w:val="000000" w:themeColor="text1"/>
        </w:rPr>
        <w:t>for physical check to know the business is really exists</w:t>
      </w:r>
    </w:p>
    <w:p w14:paraId="64763EAE" w14:textId="1D985DA0" w:rsidR="00302BE8" w:rsidRPr="00D16EF9" w:rsidRDefault="00302BE8" w:rsidP="00AD760A">
      <w:pPr>
        <w:pStyle w:val="NormalWeb"/>
        <w:shd w:val="clear" w:color="auto" w:fill="FFFFFF"/>
        <w:spacing w:before="0" w:beforeAutospacing="0" w:after="360" w:afterAutospacing="0" w:line="360" w:lineRule="auto"/>
        <w:jc w:val="both"/>
      </w:pPr>
      <w:r w:rsidRPr="003F71CF">
        <w:rPr>
          <w:b/>
          <w:bCs/>
        </w:rPr>
        <w:t>Disbursement</w:t>
      </w:r>
      <w:r w:rsidR="00CB33C7" w:rsidRPr="003F71CF">
        <w:rPr>
          <w:b/>
          <w:bCs/>
        </w:rPr>
        <w:t>:</w:t>
      </w:r>
      <w:r w:rsidR="00CB33C7" w:rsidRPr="003F71CF">
        <w:rPr>
          <w:b/>
          <w:caps/>
          <w:color w:val="FF0000"/>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 xml:space="preserve">  </w:t>
      </w:r>
      <w:r w:rsidR="00A84F9D">
        <w:t xml:space="preserve">After the authorization of credit the customer is introduced with the terms and conditions by the CRM division. They deposit a letter solely for this purpose. This letter is properly signed and organization keeps several copies to different department related to the particular credit to avoid any misuse of credit or any kind of fraud in future. </w:t>
      </w:r>
      <w:r w:rsidR="00AD760A">
        <w:t>The registration process and coverage by the insurance provider is examined by the highly professional, independent legal expert. Pre-disbursement condition should be fulfilled by all parties and this fulfillment is strictly monitored by the CRM division. The organization keeps a separate disburse</w:t>
      </w:r>
      <w:r w:rsidR="00AD08A1">
        <w:t>ment</w:t>
      </w:r>
      <w:r w:rsidR="00AD760A">
        <w:t xml:space="preserve"> fund </w:t>
      </w:r>
      <w:r w:rsidR="00AD08A1">
        <w:t>and all payment for credit is made from it.</w:t>
      </w:r>
    </w:p>
    <w:p w14:paraId="677A5DBE" w14:textId="469181F8" w:rsidR="00D16EF9" w:rsidRPr="00D16EF9" w:rsidRDefault="00302BE8" w:rsidP="00D16EF9">
      <w:pPr>
        <w:pStyle w:val="NormalWeb"/>
        <w:shd w:val="clear" w:color="auto" w:fill="FFFFFF"/>
        <w:spacing w:before="0" w:beforeAutospacing="0" w:after="360" w:afterAutospacing="0" w:line="360" w:lineRule="auto"/>
        <w:jc w:val="both"/>
      </w:pPr>
      <w:r w:rsidRPr="00302BE8">
        <w:rPr>
          <w:b/>
          <w:bCs/>
        </w:rPr>
        <w:t>Monitoring and control of individual credits</w:t>
      </w:r>
      <w:r w:rsidRPr="00D16EF9">
        <w:t>:  </w:t>
      </w:r>
      <w:r w:rsidR="00D16EF9" w:rsidRPr="00D16EF9">
        <w:t xml:space="preserve">Appropriate checking procedure of credit will give the reason for taking rapidly amending capacity when kindle images top to rot in the money related state of the borrower. A few </w:t>
      </w:r>
      <w:r w:rsidR="00D16EF9">
        <w:t>functions</w:t>
      </w:r>
      <w:r w:rsidR="00D16EF9" w:rsidRPr="00D16EF9">
        <w:t xml:space="preserve"> are:</w:t>
      </w:r>
    </w:p>
    <w:p w14:paraId="4EC70394" w14:textId="49A2C843" w:rsidR="00D16EF9" w:rsidRDefault="00D16EF9" w:rsidP="00411495">
      <w:pPr>
        <w:pStyle w:val="NormalWeb"/>
        <w:numPr>
          <w:ilvl w:val="0"/>
          <w:numId w:val="23"/>
        </w:numPr>
        <w:shd w:val="clear" w:color="auto" w:fill="FFFFFF"/>
        <w:spacing w:after="360" w:line="360" w:lineRule="auto"/>
        <w:jc w:val="both"/>
        <w:rPr>
          <w:color w:val="000000" w:themeColor="text1"/>
        </w:rPr>
      </w:pPr>
      <w:r w:rsidRPr="00D16EF9">
        <w:rPr>
          <w:color w:val="000000" w:themeColor="text1"/>
        </w:rPr>
        <w:t xml:space="preserve">Normally followed borrower budgetary condition and the board trained to borrower in a convenient want. </w:t>
      </w:r>
    </w:p>
    <w:p w14:paraId="63377749" w14:textId="77777777" w:rsidR="00D16EF9" w:rsidRPr="00D16EF9" w:rsidRDefault="00D16EF9" w:rsidP="00411495">
      <w:pPr>
        <w:pStyle w:val="NormalWeb"/>
        <w:numPr>
          <w:ilvl w:val="0"/>
          <w:numId w:val="23"/>
        </w:numPr>
        <w:shd w:val="clear" w:color="auto" w:fill="FFFFFF"/>
        <w:spacing w:after="360" w:line="360" w:lineRule="auto"/>
        <w:jc w:val="both"/>
        <w:rPr>
          <w:color w:val="000000" w:themeColor="text1"/>
        </w:rPr>
      </w:pPr>
      <w:r w:rsidRPr="00D16EF9">
        <w:rPr>
          <w:color w:val="000000" w:themeColor="text1"/>
        </w:rPr>
        <w:t xml:space="preserve">Borrowers are presenting with legally binding agreement. </w:t>
      </w:r>
    </w:p>
    <w:p w14:paraId="04E98E95" w14:textId="3552DCB1" w:rsidR="00D16EF9" w:rsidRDefault="00D16EF9" w:rsidP="00411495">
      <w:pPr>
        <w:pStyle w:val="NormalWeb"/>
        <w:numPr>
          <w:ilvl w:val="0"/>
          <w:numId w:val="23"/>
        </w:numPr>
        <w:shd w:val="clear" w:color="auto" w:fill="FFFFFF"/>
        <w:spacing w:after="360" w:line="360" w:lineRule="auto"/>
        <w:jc w:val="both"/>
        <w:rPr>
          <w:color w:val="000000" w:themeColor="text1"/>
        </w:rPr>
      </w:pPr>
      <w:r w:rsidRPr="00D16EF9">
        <w:rPr>
          <w:color w:val="000000" w:themeColor="text1"/>
        </w:rPr>
        <w:t xml:space="preserve">Contractual installment deserts are recognized </w:t>
      </w:r>
    </w:p>
    <w:p w14:paraId="2464461E" w14:textId="40ED7AA3" w:rsidR="00D16EF9" w:rsidRDefault="00D16EF9" w:rsidP="00411495">
      <w:pPr>
        <w:pStyle w:val="NormalWeb"/>
        <w:numPr>
          <w:ilvl w:val="0"/>
          <w:numId w:val="23"/>
        </w:numPr>
        <w:shd w:val="clear" w:color="auto" w:fill="FFFFFF"/>
        <w:spacing w:after="360" w:line="360" w:lineRule="auto"/>
        <w:jc w:val="both"/>
        <w:rPr>
          <w:color w:val="000000" w:themeColor="text1"/>
        </w:rPr>
      </w:pPr>
      <w:r w:rsidRPr="00D16EF9">
        <w:rPr>
          <w:color w:val="000000" w:themeColor="text1"/>
        </w:rPr>
        <w:t>Problem</w:t>
      </w:r>
      <w:r w:rsidR="00AD08A1">
        <w:rPr>
          <w:color w:val="000000" w:themeColor="text1"/>
        </w:rPr>
        <w:t>atic</w:t>
      </w:r>
      <w:r w:rsidRPr="00D16EF9">
        <w:rPr>
          <w:color w:val="000000" w:themeColor="text1"/>
        </w:rPr>
        <w:t xml:space="preserve"> </w:t>
      </w:r>
      <w:r w:rsidR="00AD08A1">
        <w:rPr>
          <w:color w:val="000000" w:themeColor="text1"/>
        </w:rPr>
        <w:t>loan</w:t>
      </w:r>
      <w:r w:rsidRPr="00D16EF9">
        <w:rPr>
          <w:color w:val="000000" w:themeColor="text1"/>
        </w:rPr>
        <w:t xml:space="preserve"> are immediately headed to the board for healing activities.</w:t>
      </w:r>
    </w:p>
    <w:p w14:paraId="1850F1D9" w14:textId="77777777" w:rsidR="00D16EF9" w:rsidRPr="00D16EF9" w:rsidRDefault="00D16EF9" w:rsidP="00411495">
      <w:pPr>
        <w:pStyle w:val="NormalWeb"/>
        <w:numPr>
          <w:ilvl w:val="0"/>
          <w:numId w:val="23"/>
        </w:numPr>
        <w:shd w:val="clear" w:color="auto" w:fill="FFFFFF"/>
        <w:spacing w:after="360" w:line="360" w:lineRule="auto"/>
        <w:jc w:val="both"/>
        <w:rPr>
          <w:color w:val="000000" w:themeColor="text1"/>
        </w:rPr>
      </w:pPr>
      <w:r w:rsidRPr="00D16EF9">
        <w:rPr>
          <w:color w:val="000000" w:themeColor="text1"/>
        </w:rPr>
        <w:t xml:space="preserve">Monitoring will include research of state-of-the-art data on the borrower. </w:t>
      </w:r>
    </w:p>
    <w:p w14:paraId="62F89CA5" w14:textId="42B9F1F5" w:rsidR="00D16EF9" w:rsidRDefault="00D16EF9" w:rsidP="00411495">
      <w:pPr>
        <w:pStyle w:val="NormalWeb"/>
        <w:numPr>
          <w:ilvl w:val="0"/>
          <w:numId w:val="23"/>
        </w:numPr>
        <w:shd w:val="clear" w:color="auto" w:fill="FFFFFF"/>
        <w:spacing w:after="360" w:line="360" w:lineRule="auto"/>
        <w:jc w:val="both"/>
        <w:rPr>
          <w:color w:val="000000" w:themeColor="text1"/>
        </w:rPr>
      </w:pPr>
      <w:r w:rsidRPr="00D16EF9">
        <w:rPr>
          <w:color w:val="000000" w:themeColor="text1"/>
        </w:rPr>
        <w:t>Taking clients decisions for managing budgetary establishments.</w:t>
      </w:r>
    </w:p>
    <w:p w14:paraId="09F6F222" w14:textId="77777777" w:rsidR="00D16EF9" w:rsidRPr="00D16EF9" w:rsidRDefault="00D16EF9" w:rsidP="00411495">
      <w:pPr>
        <w:pStyle w:val="NormalWeb"/>
        <w:numPr>
          <w:ilvl w:val="0"/>
          <w:numId w:val="23"/>
        </w:numPr>
        <w:shd w:val="clear" w:color="auto" w:fill="FFFFFF"/>
        <w:spacing w:after="360" w:line="360" w:lineRule="auto"/>
        <w:jc w:val="both"/>
        <w:rPr>
          <w:color w:val="000000" w:themeColor="text1"/>
        </w:rPr>
      </w:pPr>
      <w:r w:rsidRPr="00D16EF9">
        <w:rPr>
          <w:color w:val="000000" w:themeColor="text1"/>
        </w:rPr>
        <w:t xml:space="preserve">Findings of Site visits and subtleties marketable strategies of client. </w:t>
      </w:r>
    </w:p>
    <w:p w14:paraId="06B52BA7" w14:textId="77777777" w:rsidR="00D16EF9" w:rsidRPr="00D16EF9" w:rsidRDefault="00D16EF9" w:rsidP="00411495">
      <w:pPr>
        <w:pStyle w:val="NormalWeb"/>
        <w:numPr>
          <w:ilvl w:val="0"/>
          <w:numId w:val="23"/>
        </w:numPr>
        <w:shd w:val="clear" w:color="auto" w:fill="FFFFFF"/>
        <w:spacing w:after="360" w:line="360" w:lineRule="auto"/>
        <w:jc w:val="both"/>
        <w:rPr>
          <w:color w:val="000000" w:themeColor="text1"/>
        </w:rPr>
      </w:pPr>
      <w:r w:rsidRPr="00D16EF9">
        <w:rPr>
          <w:color w:val="000000" w:themeColor="text1"/>
        </w:rPr>
        <w:t xml:space="preserve">Observed budget summaries and the executives accounts. </w:t>
      </w:r>
    </w:p>
    <w:p w14:paraId="0E760385" w14:textId="77777777" w:rsidR="00D16EF9" w:rsidRPr="00D16EF9" w:rsidRDefault="00D16EF9" w:rsidP="00411495">
      <w:pPr>
        <w:pStyle w:val="NormalWeb"/>
        <w:numPr>
          <w:ilvl w:val="0"/>
          <w:numId w:val="23"/>
        </w:numPr>
        <w:shd w:val="clear" w:color="auto" w:fill="FFFFFF"/>
        <w:spacing w:after="360" w:line="360" w:lineRule="auto"/>
        <w:jc w:val="both"/>
        <w:rPr>
          <w:color w:val="000000" w:themeColor="text1"/>
        </w:rPr>
      </w:pPr>
      <w:r w:rsidRPr="00D16EF9">
        <w:rPr>
          <w:color w:val="000000" w:themeColor="text1"/>
        </w:rPr>
        <w:t xml:space="preserve">Projection money related record and money provision. </w:t>
      </w:r>
    </w:p>
    <w:p w14:paraId="34F42972" w14:textId="32C8AAE5" w:rsidR="00CB33C7" w:rsidRPr="00D16EF9" w:rsidRDefault="00D16EF9" w:rsidP="00411495">
      <w:pPr>
        <w:pStyle w:val="NormalWeb"/>
        <w:numPr>
          <w:ilvl w:val="0"/>
          <w:numId w:val="23"/>
        </w:numPr>
        <w:shd w:val="clear" w:color="auto" w:fill="FFFFFF"/>
        <w:spacing w:before="0" w:beforeAutospacing="0" w:after="360" w:afterAutospacing="0" w:line="360" w:lineRule="auto"/>
        <w:jc w:val="both"/>
        <w:rPr>
          <w:color w:val="000000" w:themeColor="text1"/>
        </w:rPr>
      </w:pPr>
      <w:r w:rsidRPr="00D16EF9">
        <w:rPr>
          <w:color w:val="000000" w:themeColor="text1"/>
        </w:rPr>
        <w:t>Corporate clients need coincidental board approvals.</w:t>
      </w:r>
    </w:p>
    <w:p w14:paraId="5652BC97" w14:textId="77777777" w:rsidR="00EE3AB7" w:rsidRDefault="00302BE8" w:rsidP="00CB33C7">
      <w:pPr>
        <w:shd w:val="clear" w:color="auto" w:fill="FFFFFF"/>
        <w:spacing w:after="360" w:line="360" w:lineRule="auto"/>
        <w:jc w:val="both"/>
        <w:rPr>
          <w:rFonts w:ascii="Times New Roman" w:hAnsi="Times New Roman"/>
          <w:color w:val="000000" w:themeColor="text1"/>
          <w:sz w:val="24"/>
          <w:szCs w:val="24"/>
        </w:rPr>
      </w:pPr>
      <w:r w:rsidRPr="00CB33C7">
        <w:rPr>
          <w:rFonts w:ascii="Times New Roman" w:hAnsi="Times New Roman"/>
          <w:b/>
          <w:bCs/>
          <w:sz w:val="24"/>
          <w:szCs w:val="24"/>
        </w:rPr>
        <w:lastRenderedPageBreak/>
        <w:t xml:space="preserve">Monitoring the overall credit portfolio: </w:t>
      </w:r>
      <w:r w:rsidR="00EE3AB7" w:rsidRPr="00EE3AB7">
        <w:rPr>
          <w:rFonts w:ascii="Times New Roman" w:hAnsi="Times New Roman"/>
          <w:color w:val="000000" w:themeColor="text1"/>
          <w:sz w:val="24"/>
          <w:szCs w:val="24"/>
        </w:rPr>
        <w:t>Fundamental piece of credit hazard the board is dissecting the particular credits and the general credit portfolio. The authority should factor the result of this examination into the estimation of the ensemble of allotment and expense of the organization. Past undetected regions of potential credit hazard can be distributed by brunt investigation. It additionally incorporates downturns of viable monetary or productive office, horrible market-hazard result and liquid status. Some critical industry plan of all industry must be watched or refreshed each year.</w:t>
      </w:r>
    </w:p>
    <w:p w14:paraId="2329D66F" w14:textId="100F75B9" w:rsidR="005A2E1F" w:rsidRDefault="00302BE8" w:rsidP="005A2E1F">
      <w:pPr>
        <w:shd w:val="clear" w:color="auto" w:fill="FFFFFF"/>
        <w:spacing w:after="360" w:line="360" w:lineRule="auto"/>
        <w:jc w:val="both"/>
        <w:rPr>
          <w:rFonts w:ascii="Times New Roman" w:hAnsi="Times New Roman"/>
          <w:color w:val="000000" w:themeColor="text1"/>
          <w:sz w:val="24"/>
          <w:szCs w:val="24"/>
          <w:shd w:val="clear" w:color="auto" w:fill="FFFFFF"/>
        </w:rPr>
      </w:pPr>
      <w:r w:rsidRPr="00CB33C7">
        <w:rPr>
          <w:rFonts w:ascii="Times New Roman" w:hAnsi="Times New Roman"/>
          <w:b/>
          <w:bCs/>
          <w:sz w:val="24"/>
          <w:szCs w:val="24"/>
        </w:rPr>
        <w:t xml:space="preserve">Managing problem credits/recovery: </w:t>
      </w:r>
      <w:r w:rsidR="005A2E1F" w:rsidRPr="005A2E1F">
        <w:rPr>
          <w:rFonts w:ascii="Times New Roman" w:hAnsi="Times New Roman"/>
          <w:color w:val="000000" w:themeColor="text1"/>
          <w:sz w:val="24"/>
          <w:szCs w:val="24"/>
          <w:shd w:val="clear" w:color="auto" w:fill="FFFFFF"/>
        </w:rPr>
        <w:t xml:space="preserve">Each </w:t>
      </w:r>
      <w:r w:rsidR="005A2E1F">
        <w:rPr>
          <w:rFonts w:ascii="Times New Roman" w:hAnsi="Times New Roman"/>
          <w:color w:val="000000" w:themeColor="text1"/>
          <w:sz w:val="24"/>
          <w:szCs w:val="24"/>
          <w:shd w:val="clear" w:color="auto" w:fill="FFFFFF"/>
        </w:rPr>
        <w:t>financial</w:t>
      </w:r>
      <w:r w:rsidR="005A2E1F" w:rsidRPr="005A2E1F">
        <w:rPr>
          <w:rFonts w:ascii="Times New Roman" w:hAnsi="Times New Roman"/>
          <w:color w:val="000000" w:themeColor="text1"/>
          <w:sz w:val="24"/>
          <w:szCs w:val="24"/>
          <w:shd w:val="clear" w:color="auto" w:fill="FFFFFF"/>
        </w:rPr>
        <w:t xml:space="preserve"> establishment's primary reason for existing is dealing with the issues of credits. It fundamentally relies upon the </w:t>
      </w:r>
      <w:r w:rsidR="003B0660">
        <w:rPr>
          <w:rFonts w:ascii="Times New Roman" w:hAnsi="Times New Roman"/>
          <w:color w:val="000000" w:themeColor="text1"/>
          <w:sz w:val="24"/>
          <w:szCs w:val="24"/>
          <w:shd w:val="clear" w:color="auto" w:fill="FFFFFF"/>
        </w:rPr>
        <w:t>structure</w:t>
      </w:r>
      <w:r w:rsidR="005A2E1F" w:rsidRPr="005A2E1F">
        <w:rPr>
          <w:rFonts w:ascii="Times New Roman" w:hAnsi="Times New Roman"/>
          <w:color w:val="000000" w:themeColor="text1"/>
          <w:sz w:val="24"/>
          <w:szCs w:val="24"/>
          <w:shd w:val="clear" w:color="auto" w:fill="FFFFFF"/>
        </w:rPr>
        <w:t xml:space="preserve"> and inconvenience </w:t>
      </w:r>
      <w:r w:rsidR="003B0660">
        <w:rPr>
          <w:rFonts w:ascii="Times New Roman" w:hAnsi="Times New Roman"/>
          <w:color w:val="000000" w:themeColor="text1"/>
          <w:sz w:val="24"/>
          <w:szCs w:val="24"/>
          <w:shd w:val="clear" w:color="auto" w:fill="FFFFFF"/>
        </w:rPr>
        <w:t>created by</w:t>
      </w:r>
      <w:r w:rsidR="005A2E1F" w:rsidRPr="005A2E1F">
        <w:rPr>
          <w:rFonts w:ascii="Times New Roman" w:hAnsi="Times New Roman"/>
          <w:color w:val="000000" w:themeColor="text1"/>
          <w:sz w:val="24"/>
          <w:szCs w:val="24"/>
          <w:shd w:val="clear" w:color="auto" w:fill="FFFFFF"/>
        </w:rPr>
        <w:t xml:space="preserve"> credit capacities. Credit </w:t>
      </w:r>
      <w:r w:rsidR="003B0660">
        <w:rPr>
          <w:rFonts w:ascii="Times New Roman" w:hAnsi="Times New Roman"/>
          <w:color w:val="000000" w:themeColor="text1"/>
          <w:sz w:val="24"/>
          <w:szCs w:val="24"/>
          <w:shd w:val="clear" w:color="auto" w:fill="FFFFFF"/>
        </w:rPr>
        <w:t>risk analyzing</w:t>
      </w:r>
      <w:r w:rsidR="005A2E1F" w:rsidRPr="005A2E1F">
        <w:rPr>
          <w:rFonts w:ascii="Times New Roman" w:hAnsi="Times New Roman"/>
          <w:color w:val="000000" w:themeColor="text1"/>
          <w:sz w:val="24"/>
          <w:szCs w:val="24"/>
          <w:shd w:val="clear" w:color="auto" w:fill="FFFFFF"/>
        </w:rPr>
        <w:t xml:space="preserve"> segment is the </w:t>
      </w:r>
      <w:r w:rsidR="003B0660">
        <w:rPr>
          <w:rFonts w:ascii="Times New Roman" w:hAnsi="Times New Roman"/>
          <w:color w:val="000000" w:themeColor="text1"/>
          <w:sz w:val="24"/>
          <w:szCs w:val="24"/>
          <w:shd w:val="clear" w:color="auto" w:fill="FFFFFF"/>
        </w:rPr>
        <w:t>part</w:t>
      </w:r>
      <w:r w:rsidR="005A2E1F" w:rsidRPr="005A2E1F">
        <w:rPr>
          <w:rFonts w:ascii="Times New Roman" w:hAnsi="Times New Roman"/>
          <w:color w:val="000000" w:themeColor="text1"/>
          <w:sz w:val="24"/>
          <w:szCs w:val="24"/>
          <w:shd w:val="clear" w:color="auto" w:fill="FFFFFF"/>
        </w:rPr>
        <w:t xml:space="preserve"> of credit d</w:t>
      </w:r>
      <w:r w:rsidR="003B0660">
        <w:rPr>
          <w:rFonts w:ascii="Times New Roman" w:hAnsi="Times New Roman"/>
          <w:color w:val="000000" w:themeColor="text1"/>
          <w:sz w:val="24"/>
          <w:szCs w:val="24"/>
          <w:shd w:val="clear" w:color="auto" w:fill="FFFFFF"/>
        </w:rPr>
        <w:t>epartment</w:t>
      </w:r>
      <w:r w:rsidR="005A2E1F" w:rsidRPr="005A2E1F">
        <w:rPr>
          <w:rFonts w:ascii="Times New Roman" w:hAnsi="Times New Roman"/>
          <w:color w:val="000000" w:themeColor="text1"/>
          <w:sz w:val="24"/>
          <w:szCs w:val="24"/>
          <w:shd w:val="clear" w:color="auto" w:fill="FFFFFF"/>
        </w:rPr>
        <w:t>. Ordinarily it is a lot of reasonable just as really desirable over isolated execute activity from the field that advanced the credit so as to achieve progressively separate perception of issue credits. Credit checking segment will seek after all point of view of the difficult credit. It likewise incorporates absolution of the borrower, reusing of credit, checking the estimation of logical equal, delicacy of juridical records, and managing recipient or conductor until the recuperating substance are affirm. Monetary establishments guarantee that administration is proceed trained on all advancements in the mending strategy, may that stream from the credit checking area or different pieces of the credit office. Money related organization shows clear proof on record that make strides on following its requests against an at fault buyer that incorporates juridical jumps established to acknowledge on the equal. Amended plans introduced by the borrower</w:t>
      </w:r>
      <w:r w:rsidR="000A5E44">
        <w:rPr>
          <w:rFonts w:ascii="Times New Roman" w:hAnsi="Times New Roman"/>
          <w:color w:val="000000" w:themeColor="text1"/>
          <w:sz w:val="24"/>
          <w:szCs w:val="24"/>
          <w:shd w:val="clear" w:color="auto" w:fill="FFFFFF"/>
        </w:rPr>
        <w:t xml:space="preserve"> and</w:t>
      </w:r>
      <w:r w:rsidR="005A2E1F" w:rsidRPr="005A2E1F">
        <w:rPr>
          <w:rFonts w:ascii="Times New Roman" w:hAnsi="Times New Roman"/>
          <w:color w:val="000000" w:themeColor="text1"/>
          <w:sz w:val="24"/>
          <w:szCs w:val="24"/>
          <w:shd w:val="clear" w:color="auto" w:fill="FFFFFF"/>
        </w:rPr>
        <w:t xml:space="preserve"> when there is a slack in the liquidation </w:t>
      </w:r>
      <w:r w:rsidR="000A5E44">
        <w:rPr>
          <w:rFonts w:ascii="Times New Roman" w:hAnsi="Times New Roman"/>
          <w:color w:val="000000" w:themeColor="text1"/>
          <w:sz w:val="24"/>
          <w:szCs w:val="24"/>
          <w:shd w:val="clear" w:color="auto" w:fill="FFFFFF"/>
        </w:rPr>
        <w:t xml:space="preserve">process </w:t>
      </w:r>
      <w:r w:rsidR="005A2E1F" w:rsidRPr="005A2E1F">
        <w:rPr>
          <w:rFonts w:ascii="Times New Roman" w:hAnsi="Times New Roman"/>
          <w:color w:val="000000" w:themeColor="text1"/>
          <w:sz w:val="24"/>
          <w:szCs w:val="24"/>
          <w:shd w:val="clear" w:color="auto" w:fill="FFFFFF"/>
        </w:rPr>
        <w:t xml:space="preserve">of equal or other credit mending method </w:t>
      </w:r>
      <w:r w:rsidR="000A5E44">
        <w:rPr>
          <w:rFonts w:ascii="Times New Roman" w:hAnsi="Times New Roman"/>
          <w:color w:val="000000" w:themeColor="text1"/>
          <w:sz w:val="24"/>
          <w:szCs w:val="24"/>
          <w:shd w:val="clear" w:color="auto" w:fill="FFFFFF"/>
        </w:rPr>
        <w:t>that</w:t>
      </w:r>
      <w:r w:rsidR="005A2E1F" w:rsidRPr="005A2E1F">
        <w:rPr>
          <w:rFonts w:ascii="Times New Roman" w:hAnsi="Times New Roman"/>
          <w:color w:val="000000" w:themeColor="text1"/>
          <w:sz w:val="24"/>
          <w:szCs w:val="24"/>
          <w:shd w:val="clear" w:color="auto" w:fill="FFFFFF"/>
        </w:rPr>
        <w:t xml:space="preserve"> appropriately reported </w:t>
      </w:r>
      <w:r w:rsidR="000A5E44">
        <w:rPr>
          <w:rFonts w:ascii="Times New Roman" w:hAnsi="Times New Roman"/>
          <w:color w:val="000000" w:themeColor="text1"/>
          <w:sz w:val="24"/>
          <w:szCs w:val="24"/>
          <w:shd w:val="clear" w:color="auto" w:fill="FFFFFF"/>
        </w:rPr>
        <w:t>as well as the</w:t>
      </w:r>
      <w:r w:rsidR="005A2E1F" w:rsidRPr="005A2E1F">
        <w:rPr>
          <w:rFonts w:ascii="Times New Roman" w:hAnsi="Times New Roman"/>
          <w:color w:val="000000" w:themeColor="text1"/>
          <w:sz w:val="24"/>
          <w:szCs w:val="24"/>
          <w:shd w:val="clear" w:color="auto" w:fill="FFFFFF"/>
        </w:rPr>
        <w:t xml:space="preserve"> expected exercises recorded judiciously with considering.</w:t>
      </w:r>
    </w:p>
    <w:p w14:paraId="79902266" w14:textId="74FA7FAB" w:rsidR="005A2E1F" w:rsidRDefault="005A2E1F" w:rsidP="005A2E1F">
      <w:pPr>
        <w:shd w:val="clear" w:color="auto" w:fill="FFFFFF"/>
        <w:spacing w:after="360" w:line="360" w:lineRule="auto"/>
        <w:jc w:val="both"/>
        <w:rPr>
          <w:rFonts w:ascii="Times New Roman" w:hAnsi="Times New Roman"/>
          <w:color w:val="000000" w:themeColor="text1"/>
          <w:sz w:val="24"/>
          <w:szCs w:val="24"/>
          <w:shd w:val="clear" w:color="auto" w:fill="FFFFFF"/>
        </w:rPr>
      </w:pPr>
    </w:p>
    <w:p w14:paraId="5F368BB0" w14:textId="17141C58" w:rsidR="00DD0E52" w:rsidRPr="005A2E1F" w:rsidRDefault="00DD0E52" w:rsidP="005A2E1F">
      <w:pPr>
        <w:pStyle w:val="Heading3"/>
        <w:rPr>
          <w:color w:val="000000" w:themeColor="text1"/>
          <w:sz w:val="24"/>
          <w:szCs w:val="24"/>
          <w:shd w:val="clear" w:color="auto" w:fill="FFFFFF"/>
        </w:rPr>
      </w:pPr>
      <w:bookmarkStart w:id="21" w:name="_Toc46929724"/>
      <w:r>
        <w:rPr>
          <w:shd w:val="clear" w:color="auto" w:fill="FFFFFF"/>
        </w:rPr>
        <w:t>2.2.2 Size, Trend and Maturity of the Industry</w:t>
      </w:r>
      <w:bookmarkEnd w:id="21"/>
    </w:p>
    <w:p w14:paraId="4A99BC4C" w14:textId="77777777" w:rsidR="00DD0E52" w:rsidRPr="00DD0E52" w:rsidRDefault="00DD0E52" w:rsidP="00DD0E52"/>
    <w:p w14:paraId="06D995E4" w14:textId="77777777" w:rsidR="00302BE8" w:rsidRPr="00DD0E52" w:rsidRDefault="00DD0E52" w:rsidP="00DD0E52">
      <w:pPr>
        <w:shd w:val="clear" w:color="auto" w:fill="DEEAF6" w:themeFill="accent5" w:themeFillTint="33"/>
        <w:spacing w:after="360" w:line="360" w:lineRule="auto"/>
        <w:jc w:val="both"/>
        <w:rPr>
          <w:rFonts w:ascii="Times New Roman" w:eastAsia="Times New Roman" w:hAnsi="Times New Roman"/>
          <w:b/>
          <w:bCs/>
          <w:color w:val="000000" w:themeColor="text1"/>
          <w:sz w:val="24"/>
          <w:szCs w:val="24"/>
        </w:rPr>
      </w:pPr>
      <w:r w:rsidRPr="00DD0E52">
        <w:rPr>
          <w:rFonts w:ascii="Times New Roman" w:hAnsi="Times New Roman"/>
          <w:b/>
          <w:bCs/>
          <w:sz w:val="24"/>
          <w:szCs w:val="24"/>
        </w:rPr>
        <w:t>External Factors</w:t>
      </w:r>
    </w:p>
    <w:p w14:paraId="60B468AF" w14:textId="77777777" w:rsidR="001E6043" w:rsidRDefault="001E6043" w:rsidP="00DD0E52">
      <w:pPr>
        <w:jc w:val="center"/>
        <w:rPr>
          <w:rFonts w:ascii="Times New Roman" w:hAnsi="Times New Roman"/>
          <w:sz w:val="24"/>
          <w:szCs w:val="24"/>
        </w:rPr>
      </w:pPr>
      <w:r>
        <w:rPr>
          <w:rFonts w:ascii="Times New Roman" w:hAnsi="Times New Roman"/>
          <w:sz w:val="24"/>
          <w:szCs w:val="24"/>
        </w:rPr>
        <w:t>External</w:t>
      </w:r>
      <w:r w:rsidRPr="001E6043">
        <w:rPr>
          <w:rFonts w:ascii="Times New Roman" w:hAnsi="Times New Roman"/>
          <w:sz w:val="24"/>
          <w:szCs w:val="24"/>
        </w:rPr>
        <w:t xml:space="preserve"> elements are the components that strength business result and outside execution.</w:t>
      </w:r>
    </w:p>
    <w:p w14:paraId="1E910905" w14:textId="0420DC17" w:rsidR="00DD0E52" w:rsidRDefault="00DD0E52" w:rsidP="00DD0E52">
      <w:pPr>
        <w:jc w:val="center"/>
        <w:rPr>
          <w:rFonts w:ascii="Arial" w:hAnsi="Arial" w:cs="Arial"/>
          <w:sz w:val="24"/>
          <w:szCs w:val="24"/>
        </w:rPr>
      </w:pPr>
      <w:r>
        <w:rPr>
          <w:noProof/>
        </w:rPr>
        <w:lastRenderedPageBreak/>
        <w:drawing>
          <wp:inline distT="0" distB="0" distL="0" distR="0" wp14:anchorId="1671207A" wp14:editId="0CF7B7F9">
            <wp:extent cx="3459192" cy="1595886"/>
            <wp:effectExtent l="0" t="0" r="8255" b="4445"/>
            <wp:docPr id="24" name="Picture 24" descr="Image result for external factor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external factors&quot;"/>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459480" cy="1596019"/>
                    </a:xfrm>
                    <a:prstGeom prst="rect">
                      <a:avLst/>
                    </a:prstGeom>
                    <a:noFill/>
                    <a:ln>
                      <a:noFill/>
                    </a:ln>
                  </pic:spPr>
                </pic:pic>
              </a:graphicData>
            </a:graphic>
          </wp:inline>
        </w:drawing>
      </w:r>
    </w:p>
    <w:p w14:paraId="7BA82203" w14:textId="77777777" w:rsidR="001E6043" w:rsidRDefault="001E6043" w:rsidP="00DD0E52">
      <w:pPr>
        <w:jc w:val="center"/>
        <w:rPr>
          <w:rFonts w:ascii="Arial" w:hAnsi="Arial" w:cs="Arial"/>
          <w:sz w:val="24"/>
          <w:szCs w:val="24"/>
        </w:rPr>
      </w:pPr>
    </w:p>
    <w:p w14:paraId="3D13C482" w14:textId="2233DD58" w:rsidR="00DD0E52" w:rsidRPr="00DD0E52" w:rsidRDefault="00DD0E52" w:rsidP="00DD0E52">
      <w:pPr>
        <w:spacing w:line="360" w:lineRule="auto"/>
        <w:jc w:val="both"/>
        <w:rPr>
          <w:rFonts w:ascii="Times New Roman" w:hAnsi="Times New Roman"/>
          <w:sz w:val="24"/>
          <w:szCs w:val="24"/>
        </w:rPr>
      </w:pPr>
      <w:r w:rsidRPr="00DD0E52">
        <w:rPr>
          <w:rFonts w:ascii="Times New Roman" w:hAnsi="Times New Roman"/>
          <w:sz w:val="24"/>
          <w:szCs w:val="24"/>
        </w:rPr>
        <w:t>Economic and Technological factors</w:t>
      </w:r>
      <w:r w:rsidR="00AD08A1">
        <w:rPr>
          <w:rFonts w:ascii="Times New Roman" w:hAnsi="Times New Roman"/>
          <w:sz w:val="24"/>
          <w:szCs w:val="24"/>
        </w:rPr>
        <w:t xml:space="preserve"> have strong influence on the performance of IDLC Finance Limited</w:t>
      </w:r>
    </w:p>
    <w:p w14:paraId="3A6671D7" w14:textId="77777777" w:rsidR="00DD0E52" w:rsidRPr="00643CF1" w:rsidRDefault="00DD0E52" w:rsidP="00DD0E52">
      <w:pPr>
        <w:jc w:val="both"/>
        <w:rPr>
          <w:rFonts w:ascii="Arial" w:hAnsi="Arial" w:cs="Arial"/>
          <w:sz w:val="24"/>
          <w:szCs w:val="24"/>
        </w:rPr>
      </w:pPr>
    </w:p>
    <w:p w14:paraId="072A0AF1" w14:textId="77777777" w:rsidR="0074713A" w:rsidRDefault="00870EC8" w:rsidP="00870EC8">
      <w:pPr>
        <w:pStyle w:val="Heading3"/>
      </w:pPr>
      <w:bookmarkStart w:id="22" w:name="_Toc46929725"/>
      <w:r>
        <w:t>2.2.3 Economic Factors</w:t>
      </w:r>
      <w:bookmarkEnd w:id="22"/>
    </w:p>
    <w:p w14:paraId="3772F65A" w14:textId="0F2625DB" w:rsidR="001E6043" w:rsidRDefault="00AD08A1" w:rsidP="002171EB">
      <w:pPr>
        <w:spacing w:line="360" w:lineRule="auto"/>
        <w:jc w:val="both"/>
        <w:rPr>
          <w:rFonts w:ascii="Times New Roman" w:hAnsi="Times New Roman"/>
          <w:sz w:val="24"/>
          <w:szCs w:val="24"/>
        </w:rPr>
      </w:pPr>
      <w:r>
        <w:rPr>
          <w:rFonts w:ascii="Times New Roman" w:hAnsi="Times New Roman"/>
          <w:sz w:val="24"/>
          <w:szCs w:val="24"/>
        </w:rPr>
        <w:t>Factors that instigate economic issues</w:t>
      </w:r>
      <w:r w:rsidR="002171EB">
        <w:rPr>
          <w:rFonts w:ascii="Times New Roman" w:hAnsi="Times New Roman"/>
          <w:sz w:val="24"/>
          <w:szCs w:val="24"/>
        </w:rPr>
        <w:t xml:space="preserve"> are included with amount of loan taken in the whole economy</w:t>
      </w:r>
      <w:r w:rsidR="001E6043" w:rsidRPr="001E6043">
        <w:rPr>
          <w:rFonts w:ascii="Times New Roman" w:hAnsi="Times New Roman"/>
          <w:sz w:val="24"/>
          <w:szCs w:val="24"/>
        </w:rPr>
        <w:t xml:space="preserve">, </w:t>
      </w:r>
      <w:r w:rsidR="002171EB">
        <w:rPr>
          <w:rFonts w:ascii="Times New Roman" w:hAnsi="Times New Roman"/>
          <w:sz w:val="24"/>
          <w:szCs w:val="24"/>
        </w:rPr>
        <w:t>monetary exchange rate, inflation in the economy, tax rates, recession, buyers’ power, suppliers’ power etc. As IDLC is a financial institute these issues ha</w:t>
      </w:r>
      <w:r w:rsidR="00CD2A63">
        <w:rPr>
          <w:rFonts w:ascii="Times New Roman" w:hAnsi="Times New Roman"/>
          <w:sz w:val="24"/>
          <w:szCs w:val="24"/>
        </w:rPr>
        <w:t>ve</w:t>
      </w:r>
      <w:r w:rsidR="002171EB">
        <w:rPr>
          <w:rFonts w:ascii="Times New Roman" w:hAnsi="Times New Roman"/>
          <w:sz w:val="24"/>
          <w:szCs w:val="24"/>
        </w:rPr>
        <w:t xml:space="preserve"> serious impact on it.</w:t>
      </w:r>
    </w:p>
    <w:p w14:paraId="6286A8FB" w14:textId="7E173468" w:rsidR="00CD2A63" w:rsidRPr="007329D8" w:rsidRDefault="007329D8" w:rsidP="007329D8">
      <w:pPr>
        <w:pStyle w:val="ListParagraph"/>
        <w:numPr>
          <w:ilvl w:val="0"/>
          <w:numId w:val="36"/>
        </w:numPr>
        <w:spacing w:line="360" w:lineRule="auto"/>
        <w:jc w:val="both"/>
        <w:rPr>
          <w:rStyle w:val="SubtitleChar"/>
          <w:rFonts w:ascii="Times New Roman" w:eastAsia="Calibri" w:hAnsi="Times New Roman" w:cs="Times New Roman"/>
          <w:bCs/>
          <w:i w:val="0"/>
          <w:iCs w:val="0"/>
          <w:color w:val="auto"/>
          <w:spacing w:val="0"/>
        </w:rPr>
      </w:pPr>
      <w:r w:rsidRPr="007329D8">
        <w:rPr>
          <w:rStyle w:val="SubtitleChar"/>
          <w:rFonts w:ascii="Times New Roman" w:hAnsi="Times New Roman"/>
          <w:bCs/>
          <w:i w:val="0"/>
          <w:color w:val="auto"/>
        </w:rPr>
        <w:t>Providing loan is IDLC’s main business. So, increasing or decreasing the interest rate could highly impact their profitability and other activities</w:t>
      </w:r>
    </w:p>
    <w:p w14:paraId="4BF2EA69" w14:textId="42D59407" w:rsidR="007329D8" w:rsidRPr="007329D8" w:rsidRDefault="007329D8" w:rsidP="007329D8">
      <w:pPr>
        <w:pStyle w:val="ListParagraph"/>
        <w:numPr>
          <w:ilvl w:val="0"/>
          <w:numId w:val="36"/>
        </w:numPr>
        <w:spacing w:line="360" w:lineRule="auto"/>
        <w:jc w:val="both"/>
        <w:rPr>
          <w:rStyle w:val="SubtitleChar"/>
          <w:rFonts w:ascii="Times New Roman" w:eastAsia="Calibri" w:hAnsi="Times New Roman" w:cs="Times New Roman"/>
          <w:bCs/>
          <w:i w:val="0"/>
          <w:iCs w:val="0"/>
          <w:color w:val="auto"/>
          <w:spacing w:val="0"/>
        </w:rPr>
      </w:pPr>
      <w:r w:rsidRPr="007329D8">
        <w:rPr>
          <w:rStyle w:val="SubtitleChar"/>
          <w:rFonts w:ascii="Times New Roman" w:hAnsi="Times New Roman" w:cs="Times New Roman"/>
          <w:bCs/>
          <w:i w:val="0"/>
          <w:color w:val="auto"/>
        </w:rPr>
        <w:t>People’s incomes are highly affected by inflation rate. As so the organization’s activities as well</w:t>
      </w:r>
    </w:p>
    <w:p w14:paraId="5B428419" w14:textId="2DBC8098" w:rsidR="007329D8" w:rsidRPr="007329D8" w:rsidRDefault="007329D8" w:rsidP="007329D8">
      <w:pPr>
        <w:pStyle w:val="ListParagraph"/>
        <w:numPr>
          <w:ilvl w:val="0"/>
          <w:numId w:val="36"/>
        </w:numPr>
        <w:spacing w:line="360" w:lineRule="auto"/>
        <w:jc w:val="both"/>
        <w:rPr>
          <w:rFonts w:ascii="Times New Roman" w:hAnsi="Times New Roman"/>
          <w:bCs/>
          <w:sz w:val="24"/>
          <w:szCs w:val="24"/>
        </w:rPr>
      </w:pPr>
      <w:r w:rsidRPr="002171EB">
        <w:rPr>
          <w:rFonts w:ascii="Times New Roman" w:hAnsi="Times New Roman"/>
          <w:bCs/>
          <w:sz w:val="24"/>
          <w:szCs w:val="24"/>
        </w:rPr>
        <w:t>During recession the whole economy is collapsed.</w:t>
      </w:r>
      <w:r>
        <w:rPr>
          <w:rFonts w:ascii="Times New Roman" w:hAnsi="Times New Roman"/>
          <w:bCs/>
          <w:sz w:val="24"/>
          <w:szCs w:val="24"/>
        </w:rPr>
        <w:t xml:space="preserve"> It increases the loan default risks as well</w:t>
      </w:r>
    </w:p>
    <w:p w14:paraId="6ED9B986" w14:textId="72D7B154" w:rsidR="0074713A" w:rsidRDefault="00870EC8" w:rsidP="00411495">
      <w:pPr>
        <w:pStyle w:val="Heading3"/>
        <w:numPr>
          <w:ilvl w:val="2"/>
          <w:numId w:val="25"/>
        </w:numPr>
      </w:pPr>
      <w:bookmarkStart w:id="23" w:name="_Toc46929726"/>
      <w:r>
        <w:t>Technological Factors</w:t>
      </w:r>
      <w:bookmarkEnd w:id="23"/>
    </w:p>
    <w:p w14:paraId="4A68652D" w14:textId="45D2DA8F" w:rsidR="00FE37C9" w:rsidRPr="00FE37C9" w:rsidRDefault="00CD2A63" w:rsidP="00FE37C9">
      <w:pPr>
        <w:spacing w:after="20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O</w:t>
      </w:r>
      <w:r w:rsidR="00FE37C9" w:rsidRPr="00FE37C9">
        <w:rPr>
          <w:rFonts w:ascii="Times New Roman" w:hAnsi="Times New Roman"/>
          <w:color w:val="000000" w:themeColor="text1"/>
          <w:sz w:val="24"/>
          <w:szCs w:val="24"/>
        </w:rPr>
        <w:t>ur life</w:t>
      </w:r>
      <w:r>
        <w:rPr>
          <w:rFonts w:ascii="Times New Roman" w:hAnsi="Times New Roman"/>
          <w:color w:val="000000" w:themeColor="text1"/>
          <w:sz w:val="24"/>
          <w:szCs w:val="24"/>
        </w:rPr>
        <w:t xml:space="preserve"> become</w:t>
      </w:r>
      <w:r w:rsidR="00FE37C9" w:rsidRPr="00FE37C9">
        <w:rPr>
          <w:rFonts w:ascii="Times New Roman" w:hAnsi="Times New Roman"/>
          <w:color w:val="000000" w:themeColor="text1"/>
          <w:sz w:val="24"/>
          <w:szCs w:val="24"/>
        </w:rPr>
        <w:t xml:space="preserve"> simpler, quicker </w:t>
      </w:r>
      <w:r>
        <w:rPr>
          <w:rFonts w:ascii="Times New Roman" w:hAnsi="Times New Roman"/>
          <w:color w:val="000000" w:themeColor="text1"/>
          <w:sz w:val="24"/>
          <w:szCs w:val="24"/>
        </w:rPr>
        <w:t xml:space="preserve">because of technological innovation </w:t>
      </w:r>
      <w:r w:rsidR="00FE37C9" w:rsidRPr="00FE37C9">
        <w:rPr>
          <w:rFonts w:ascii="Times New Roman" w:hAnsi="Times New Roman"/>
          <w:color w:val="000000" w:themeColor="text1"/>
          <w:sz w:val="24"/>
          <w:szCs w:val="24"/>
        </w:rPr>
        <w:t xml:space="preserve">and </w:t>
      </w:r>
      <w:r>
        <w:rPr>
          <w:rFonts w:ascii="Times New Roman" w:hAnsi="Times New Roman"/>
          <w:color w:val="000000" w:themeColor="text1"/>
          <w:sz w:val="24"/>
          <w:szCs w:val="24"/>
        </w:rPr>
        <w:t xml:space="preserve">it does it in </w:t>
      </w:r>
      <w:r w:rsidR="00FE37C9" w:rsidRPr="00FE37C9">
        <w:rPr>
          <w:rFonts w:ascii="Times New Roman" w:hAnsi="Times New Roman"/>
          <w:color w:val="000000" w:themeColor="text1"/>
          <w:sz w:val="24"/>
          <w:szCs w:val="24"/>
        </w:rPr>
        <w:t>a superior way</w:t>
      </w:r>
      <w:r>
        <w:rPr>
          <w:rFonts w:ascii="Times New Roman" w:hAnsi="Times New Roman"/>
          <w:color w:val="000000" w:themeColor="text1"/>
          <w:sz w:val="24"/>
          <w:szCs w:val="24"/>
        </w:rPr>
        <w:t xml:space="preserve">. It has positive aspects both in our personal and professional life. </w:t>
      </w:r>
      <w:r w:rsidR="00FE37C9" w:rsidRPr="00FE37C9">
        <w:rPr>
          <w:rFonts w:ascii="Times New Roman" w:hAnsi="Times New Roman"/>
          <w:color w:val="000000" w:themeColor="text1"/>
          <w:sz w:val="24"/>
          <w:szCs w:val="24"/>
        </w:rPr>
        <w:t>IDLC Finance Ltd consistently show</w:t>
      </w:r>
      <w:r>
        <w:rPr>
          <w:rFonts w:ascii="Times New Roman" w:hAnsi="Times New Roman"/>
          <w:color w:val="000000" w:themeColor="text1"/>
          <w:sz w:val="24"/>
          <w:szCs w:val="24"/>
        </w:rPr>
        <w:t>ing</w:t>
      </w:r>
      <w:r w:rsidR="00FE37C9" w:rsidRPr="00FE37C9">
        <w:rPr>
          <w:rFonts w:ascii="Times New Roman" w:hAnsi="Times New Roman"/>
          <w:color w:val="000000" w:themeColor="text1"/>
          <w:sz w:val="24"/>
          <w:szCs w:val="24"/>
        </w:rPr>
        <w:t xml:space="preserve"> rank on the innovation. </w:t>
      </w:r>
      <w:r>
        <w:rPr>
          <w:rFonts w:ascii="Times New Roman" w:hAnsi="Times New Roman"/>
          <w:color w:val="000000" w:themeColor="text1"/>
          <w:sz w:val="24"/>
          <w:szCs w:val="24"/>
        </w:rPr>
        <w:t>Each division</w:t>
      </w:r>
      <w:r w:rsidR="007329D8">
        <w:rPr>
          <w:rFonts w:ascii="Times New Roman" w:hAnsi="Times New Roman"/>
          <w:color w:val="000000" w:themeColor="text1"/>
          <w:sz w:val="24"/>
          <w:szCs w:val="24"/>
        </w:rPr>
        <w:t xml:space="preserve">s’ innovative improvement is momentous. </w:t>
      </w:r>
      <w:r w:rsidR="00FE37C9" w:rsidRPr="00FE37C9">
        <w:rPr>
          <w:rFonts w:ascii="Times New Roman" w:hAnsi="Times New Roman"/>
          <w:color w:val="000000" w:themeColor="text1"/>
          <w:sz w:val="24"/>
          <w:szCs w:val="24"/>
        </w:rPr>
        <w:t>IDLC</w:t>
      </w:r>
      <w:r w:rsidR="007329D8">
        <w:rPr>
          <w:rFonts w:ascii="Times New Roman" w:hAnsi="Times New Roman"/>
          <w:color w:val="000000" w:themeColor="text1"/>
          <w:sz w:val="24"/>
          <w:szCs w:val="24"/>
        </w:rPr>
        <w:t xml:space="preserve"> </w:t>
      </w:r>
      <w:r w:rsidR="00FE37C9" w:rsidRPr="00FE37C9">
        <w:rPr>
          <w:rFonts w:ascii="Times New Roman" w:hAnsi="Times New Roman"/>
          <w:color w:val="000000" w:themeColor="text1"/>
          <w:sz w:val="24"/>
          <w:szCs w:val="24"/>
        </w:rPr>
        <w:t>Finance Ltd guarantees</w:t>
      </w:r>
    </w:p>
    <w:p w14:paraId="32EDE031" w14:textId="30F1E199" w:rsidR="003B5ADF" w:rsidRPr="00870EC8" w:rsidRDefault="003B5ADF" w:rsidP="00411495">
      <w:pPr>
        <w:pStyle w:val="ListParagraph"/>
        <w:numPr>
          <w:ilvl w:val="0"/>
          <w:numId w:val="24"/>
        </w:numPr>
        <w:spacing w:after="200" w:line="360" w:lineRule="auto"/>
        <w:jc w:val="both"/>
        <w:rPr>
          <w:rFonts w:ascii="Times New Roman" w:hAnsi="Times New Roman"/>
          <w:color w:val="000000" w:themeColor="text1"/>
          <w:sz w:val="24"/>
          <w:szCs w:val="24"/>
        </w:rPr>
      </w:pPr>
      <w:r w:rsidRPr="00870EC8">
        <w:rPr>
          <w:rFonts w:ascii="Times New Roman" w:hAnsi="Times New Roman"/>
          <w:color w:val="000000" w:themeColor="text1"/>
          <w:sz w:val="24"/>
          <w:szCs w:val="24"/>
        </w:rPr>
        <w:t>0% Down time</w:t>
      </w:r>
    </w:p>
    <w:p w14:paraId="6ABE8A5F" w14:textId="77777777" w:rsidR="003B5ADF" w:rsidRPr="00870EC8" w:rsidRDefault="003B5ADF" w:rsidP="00411495">
      <w:pPr>
        <w:pStyle w:val="ListParagraph"/>
        <w:numPr>
          <w:ilvl w:val="0"/>
          <w:numId w:val="24"/>
        </w:numPr>
        <w:spacing w:after="200" w:line="360" w:lineRule="auto"/>
        <w:jc w:val="both"/>
        <w:rPr>
          <w:rFonts w:ascii="Times New Roman" w:hAnsi="Times New Roman"/>
          <w:color w:val="000000" w:themeColor="text1"/>
          <w:sz w:val="24"/>
          <w:szCs w:val="24"/>
        </w:rPr>
      </w:pPr>
      <w:r w:rsidRPr="00870EC8">
        <w:rPr>
          <w:rFonts w:ascii="Times New Roman" w:hAnsi="Times New Roman"/>
          <w:color w:val="000000" w:themeColor="text1"/>
          <w:sz w:val="24"/>
          <w:szCs w:val="24"/>
        </w:rPr>
        <w:t>100% Band wide</w:t>
      </w:r>
    </w:p>
    <w:p w14:paraId="5A7F7A24" w14:textId="506297A1" w:rsidR="00C437F8" w:rsidRPr="00C437F8" w:rsidRDefault="003B5ADF" w:rsidP="00411495">
      <w:pPr>
        <w:pStyle w:val="ListParagraph"/>
        <w:numPr>
          <w:ilvl w:val="0"/>
          <w:numId w:val="24"/>
        </w:numPr>
        <w:spacing w:after="200" w:line="360" w:lineRule="auto"/>
        <w:jc w:val="both"/>
        <w:rPr>
          <w:rFonts w:ascii="Times New Roman" w:hAnsi="Times New Roman"/>
          <w:color w:val="000000" w:themeColor="text1"/>
          <w:sz w:val="24"/>
          <w:szCs w:val="24"/>
        </w:rPr>
      </w:pPr>
      <w:r w:rsidRPr="00870EC8">
        <w:rPr>
          <w:rFonts w:ascii="Times New Roman" w:hAnsi="Times New Roman"/>
          <w:color w:val="000000" w:themeColor="text1"/>
          <w:sz w:val="24"/>
          <w:szCs w:val="24"/>
        </w:rPr>
        <w:t>100% On time delivery</w:t>
      </w:r>
    </w:p>
    <w:p w14:paraId="0340E3F9" w14:textId="77777777" w:rsidR="00C437F8" w:rsidRPr="00C437F8" w:rsidRDefault="00C437F8" w:rsidP="00C437F8">
      <w:pPr>
        <w:spacing w:line="360" w:lineRule="auto"/>
        <w:jc w:val="both"/>
        <w:rPr>
          <w:rFonts w:ascii="Times New Roman" w:hAnsi="Times New Roman"/>
          <w:color w:val="000000" w:themeColor="text1"/>
          <w:sz w:val="24"/>
          <w:szCs w:val="24"/>
        </w:rPr>
      </w:pPr>
      <w:r w:rsidRPr="00C437F8">
        <w:rPr>
          <w:rFonts w:ascii="Times New Roman" w:hAnsi="Times New Roman"/>
          <w:color w:val="000000" w:themeColor="text1"/>
          <w:sz w:val="24"/>
          <w:szCs w:val="24"/>
        </w:rPr>
        <w:lastRenderedPageBreak/>
        <w:t xml:space="preserve">IDLC Finance Ltd consistently attempts brought together correspondence framework over the development. They have their own servicer, in their working spot. Be that as it may, they exploit new innovation. For favorable position of new innovation IDLC diminish process multifaceted nature. Usage of HR programming is progressively successful representative strengthening. To arrive at more consumer loyalty level IDLC Finance Ltd give: </w:t>
      </w:r>
    </w:p>
    <w:p w14:paraId="5C04620B" w14:textId="77777777" w:rsidR="00C437F8" w:rsidRPr="00C437F8" w:rsidRDefault="00C437F8" w:rsidP="00411495">
      <w:pPr>
        <w:pStyle w:val="ListParagraph"/>
        <w:numPr>
          <w:ilvl w:val="0"/>
          <w:numId w:val="26"/>
        </w:numPr>
        <w:spacing w:line="360" w:lineRule="auto"/>
        <w:jc w:val="both"/>
        <w:rPr>
          <w:rFonts w:ascii="Times New Roman" w:hAnsi="Times New Roman"/>
          <w:color w:val="000000" w:themeColor="text1"/>
          <w:sz w:val="24"/>
          <w:szCs w:val="24"/>
        </w:rPr>
      </w:pPr>
      <w:r w:rsidRPr="00C437F8">
        <w:rPr>
          <w:rFonts w:ascii="Times New Roman" w:hAnsi="Times New Roman"/>
          <w:color w:val="000000" w:themeColor="text1"/>
          <w:sz w:val="24"/>
          <w:szCs w:val="24"/>
        </w:rPr>
        <w:t xml:space="preserve">Deliver mechanical arrangement. </w:t>
      </w:r>
    </w:p>
    <w:p w14:paraId="30E20F3C" w14:textId="501B7CF7" w:rsidR="00C437F8" w:rsidRPr="00C437F8" w:rsidRDefault="00C437F8" w:rsidP="00411495">
      <w:pPr>
        <w:pStyle w:val="ListParagraph"/>
        <w:numPr>
          <w:ilvl w:val="0"/>
          <w:numId w:val="26"/>
        </w:numPr>
        <w:spacing w:line="360" w:lineRule="auto"/>
        <w:jc w:val="both"/>
        <w:rPr>
          <w:rFonts w:ascii="Times New Roman" w:hAnsi="Times New Roman"/>
          <w:color w:val="000000" w:themeColor="text1"/>
          <w:sz w:val="24"/>
          <w:szCs w:val="24"/>
        </w:rPr>
      </w:pPr>
      <w:r w:rsidRPr="00C437F8">
        <w:rPr>
          <w:rFonts w:ascii="Times New Roman" w:hAnsi="Times New Roman"/>
          <w:color w:val="000000" w:themeColor="text1"/>
          <w:sz w:val="24"/>
          <w:szCs w:val="24"/>
        </w:rPr>
        <w:t>Customer notice framework</w:t>
      </w:r>
      <w:r w:rsidRPr="00C437F8">
        <w:rPr>
          <w:rFonts w:ascii="Times New Roman" w:hAnsi="Times New Roman"/>
          <w:color w:val="000000" w:themeColor="text1"/>
          <w:sz w:val="24"/>
          <w:szCs w:val="24"/>
        </w:rPr>
        <w:tab/>
        <w:t xml:space="preserve"> </w:t>
      </w:r>
    </w:p>
    <w:p w14:paraId="6B6F3222" w14:textId="4F57661A" w:rsidR="00C437F8" w:rsidRPr="00C437F8" w:rsidRDefault="00C437F8" w:rsidP="00411495">
      <w:pPr>
        <w:pStyle w:val="ListParagraph"/>
        <w:numPr>
          <w:ilvl w:val="0"/>
          <w:numId w:val="26"/>
        </w:numPr>
        <w:spacing w:line="360" w:lineRule="auto"/>
        <w:jc w:val="both"/>
        <w:rPr>
          <w:rFonts w:ascii="Times New Roman" w:hAnsi="Times New Roman"/>
          <w:color w:val="000000" w:themeColor="text1"/>
          <w:sz w:val="24"/>
          <w:szCs w:val="24"/>
        </w:rPr>
      </w:pPr>
      <w:r w:rsidRPr="00C437F8">
        <w:rPr>
          <w:rFonts w:ascii="Times New Roman" w:hAnsi="Times New Roman"/>
          <w:color w:val="000000" w:themeColor="text1"/>
          <w:sz w:val="24"/>
          <w:szCs w:val="24"/>
        </w:rPr>
        <w:t>Online credit/advance apply framework</w:t>
      </w:r>
    </w:p>
    <w:p w14:paraId="7135561B" w14:textId="77777777" w:rsidR="00C437F8" w:rsidRPr="00C437F8" w:rsidRDefault="00C437F8" w:rsidP="00411495">
      <w:pPr>
        <w:pStyle w:val="ListParagraph"/>
        <w:numPr>
          <w:ilvl w:val="0"/>
          <w:numId w:val="26"/>
        </w:numPr>
        <w:spacing w:line="360" w:lineRule="auto"/>
        <w:jc w:val="both"/>
        <w:rPr>
          <w:rFonts w:ascii="Times New Roman" w:hAnsi="Times New Roman"/>
          <w:color w:val="000000" w:themeColor="text1"/>
          <w:sz w:val="24"/>
          <w:szCs w:val="24"/>
        </w:rPr>
      </w:pPr>
      <w:r w:rsidRPr="00C437F8">
        <w:rPr>
          <w:rFonts w:ascii="Times New Roman" w:hAnsi="Times New Roman"/>
          <w:color w:val="000000" w:themeColor="text1"/>
          <w:sz w:val="24"/>
          <w:szCs w:val="24"/>
        </w:rPr>
        <w:t xml:space="preserve">online administration insurance </w:t>
      </w:r>
    </w:p>
    <w:p w14:paraId="23E32B2E" w14:textId="711C6F6B" w:rsidR="00C437F8" w:rsidRPr="00C437F8" w:rsidRDefault="00C437F8" w:rsidP="00411495">
      <w:pPr>
        <w:pStyle w:val="ListParagraph"/>
        <w:numPr>
          <w:ilvl w:val="0"/>
          <w:numId w:val="26"/>
        </w:numPr>
        <w:spacing w:line="360" w:lineRule="auto"/>
        <w:jc w:val="both"/>
        <w:rPr>
          <w:rFonts w:ascii="Times New Roman" w:hAnsi="Times New Roman"/>
          <w:color w:val="000000" w:themeColor="text1"/>
          <w:sz w:val="24"/>
          <w:szCs w:val="24"/>
        </w:rPr>
      </w:pPr>
      <w:r w:rsidRPr="00C437F8">
        <w:rPr>
          <w:rFonts w:ascii="Times New Roman" w:hAnsi="Times New Roman"/>
          <w:color w:val="000000" w:themeColor="text1"/>
          <w:sz w:val="24"/>
          <w:szCs w:val="24"/>
        </w:rPr>
        <w:t xml:space="preserve"> Import letter, documentation, records spare in their product</w:t>
      </w:r>
    </w:p>
    <w:p w14:paraId="531CC82C" w14:textId="0AA144F3" w:rsidR="00C437F8" w:rsidRPr="00C437F8" w:rsidRDefault="00C437F8" w:rsidP="00411495">
      <w:pPr>
        <w:pStyle w:val="ListParagraph"/>
        <w:numPr>
          <w:ilvl w:val="0"/>
          <w:numId w:val="26"/>
        </w:numPr>
        <w:spacing w:line="360" w:lineRule="auto"/>
        <w:jc w:val="both"/>
        <w:rPr>
          <w:rFonts w:ascii="Times New Roman" w:hAnsi="Times New Roman"/>
          <w:color w:val="000000" w:themeColor="text1"/>
          <w:sz w:val="24"/>
          <w:szCs w:val="24"/>
        </w:rPr>
      </w:pPr>
      <w:r w:rsidRPr="00C437F8">
        <w:rPr>
          <w:rFonts w:ascii="Times New Roman" w:hAnsi="Times New Roman"/>
          <w:color w:val="000000" w:themeColor="text1"/>
          <w:sz w:val="24"/>
          <w:szCs w:val="24"/>
        </w:rPr>
        <w:t xml:space="preserve">Customer credit issue rapidly drive to the board by the bit of innovation. </w:t>
      </w:r>
    </w:p>
    <w:p w14:paraId="12380ED0" w14:textId="4325D596" w:rsidR="00C437F8" w:rsidRPr="00C437F8" w:rsidRDefault="00C437F8" w:rsidP="00411495">
      <w:pPr>
        <w:pStyle w:val="ListParagraph"/>
        <w:numPr>
          <w:ilvl w:val="0"/>
          <w:numId w:val="26"/>
        </w:numPr>
        <w:spacing w:line="360" w:lineRule="auto"/>
        <w:jc w:val="both"/>
        <w:rPr>
          <w:rFonts w:ascii="Times New Roman" w:hAnsi="Times New Roman"/>
          <w:color w:val="000000" w:themeColor="text1"/>
          <w:sz w:val="24"/>
          <w:szCs w:val="24"/>
        </w:rPr>
      </w:pPr>
      <w:r w:rsidRPr="00C437F8">
        <w:rPr>
          <w:rFonts w:ascii="Times New Roman" w:hAnsi="Times New Roman"/>
          <w:color w:val="000000" w:themeColor="text1"/>
          <w:sz w:val="24"/>
          <w:szCs w:val="24"/>
        </w:rPr>
        <w:t xml:space="preserve">Customer effectively makes credit installment over the product. </w:t>
      </w:r>
    </w:p>
    <w:p w14:paraId="10242708" w14:textId="48345D69" w:rsidR="00C437F8" w:rsidRPr="00C437F8" w:rsidRDefault="00C437F8" w:rsidP="00411495">
      <w:pPr>
        <w:pStyle w:val="ListParagraph"/>
        <w:numPr>
          <w:ilvl w:val="0"/>
          <w:numId w:val="26"/>
        </w:numPr>
        <w:spacing w:line="360" w:lineRule="auto"/>
        <w:jc w:val="both"/>
        <w:rPr>
          <w:rFonts w:ascii="Times New Roman" w:hAnsi="Times New Roman"/>
          <w:color w:val="000000" w:themeColor="text1"/>
          <w:sz w:val="24"/>
          <w:szCs w:val="24"/>
        </w:rPr>
      </w:pPr>
      <w:r w:rsidRPr="00C437F8">
        <w:rPr>
          <w:rFonts w:ascii="Times New Roman" w:hAnsi="Times New Roman"/>
          <w:color w:val="000000" w:themeColor="text1"/>
          <w:sz w:val="24"/>
          <w:szCs w:val="24"/>
        </w:rPr>
        <w:t>Credit/credit against financing cost, charge, commission is accessible IDLC programming.</w:t>
      </w:r>
    </w:p>
    <w:p w14:paraId="6CA8D8A6" w14:textId="2AA2829E" w:rsidR="003B5ADF" w:rsidRPr="00C437F8" w:rsidRDefault="00C437F8" w:rsidP="00C437F8">
      <w:pPr>
        <w:pStyle w:val="ListParagraph"/>
        <w:spacing w:line="360" w:lineRule="auto"/>
        <w:jc w:val="both"/>
        <w:rPr>
          <w:rFonts w:ascii="Times New Roman" w:hAnsi="Times New Roman"/>
          <w:color w:val="000000" w:themeColor="text1"/>
          <w:sz w:val="24"/>
          <w:szCs w:val="24"/>
        </w:rPr>
      </w:pPr>
      <w:r w:rsidRPr="00C437F8">
        <w:rPr>
          <w:rFonts w:ascii="Times New Roman" w:hAnsi="Times New Roman"/>
          <w:color w:val="000000" w:themeColor="text1"/>
          <w:sz w:val="24"/>
          <w:szCs w:val="24"/>
        </w:rPr>
        <w:tab/>
      </w:r>
    </w:p>
    <w:p w14:paraId="0008DAEC" w14:textId="77777777" w:rsidR="0074713A" w:rsidRPr="00870EC8" w:rsidRDefault="00870EC8" w:rsidP="00870EC8">
      <w:pPr>
        <w:shd w:val="clear" w:color="auto" w:fill="DEEAF6" w:themeFill="accent5" w:themeFillTint="33"/>
        <w:rPr>
          <w:rFonts w:ascii="Times New Roman" w:hAnsi="Times New Roman"/>
          <w:b/>
          <w:bCs/>
          <w:sz w:val="24"/>
          <w:szCs w:val="24"/>
        </w:rPr>
      </w:pPr>
      <w:r w:rsidRPr="00870EC8">
        <w:rPr>
          <w:rFonts w:ascii="Times New Roman" w:hAnsi="Times New Roman"/>
          <w:b/>
          <w:bCs/>
          <w:sz w:val="24"/>
          <w:szCs w:val="24"/>
        </w:rPr>
        <w:t>Porter’s Five Force</w:t>
      </w:r>
    </w:p>
    <w:p w14:paraId="5377C5FB" w14:textId="658C846F" w:rsidR="00870EC8" w:rsidRPr="00C437F8" w:rsidRDefault="00C437F8" w:rsidP="00C437F8">
      <w:pPr>
        <w:spacing w:line="360" w:lineRule="auto"/>
        <w:rPr>
          <w:rFonts w:ascii="Times New Roman" w:hAnsi="Times New Roman"/>
          <w:color w:val="000000" w:themeColor="text1"/>
          <w:sz w:val="24"/>
          <w:szCs w:val="24"/>
        </w:rPr>
      </w:pPr>
      <w:r w:rsidRPr="00C437F8">
        <w:rPr>
          <w:rFonts w:ascii="Times New Roman" w:hAnsi="Times New Roman"/>
          <w:color w:val="000000" w:themeColor="text1"/>
          <w:sz w:val="24"/>
          <w:szCs w:val="24"/>
        </w:rPr>
        <w:t>One of the most widely recognized and amazing assets for understanding the mechanical intensity, condition and distinguishing the system's for powerful pro</w:t>
      </w:r>
      <w:r>
        <w:rPr>
          <w:rFonts w:ascii="Times New Roman" w:hAnsi="Times New Roman"/>
          <w:color w:val="000000" w:themeColor="text1"/>
          <w:sz w:val="24"/>
          <w:szCs w:val="24"/>
        </w:rPr>
        <w:t>fitability.</w:t>
      </w:r>
    </w:p>
    <w:p w14:paraId="649532E1" w14:textId="77777777" w:rsidR="00C437F8" w:rsidRPr="00870EC8" w:rsidRDefault="00C437F8" w:rsidP="00870EC8">
      <w:pPr>
        <w:pStyle w:val="ListParagraph"/>
        <w:spacing w:line="360" w:lineRule="auto"/>
        <w:ind w:left="2078"/>
        <w:jc w:val="center"/>
        <w:rPr>
          <w:rFonts w:ascii="Times New Roman" w:hAnsi="Times New Roman"/>
          <w:color w:val="000000" w:themeColor="text1"/>
          <w:sz w:val="24"/>
          <w:szCs w:val="24"/>
        </w:rPr>
      </w:pPr>
    </w:p>
    <w:p w14:paraId="34F30ADF" w14:textId="77777777" w:rsidR="0074713A" w:rsidRPr="00DD0E52" w:rsidRDefault="00870EC8" w:rsidP="00870EC8">
      <w:pPr>
        <w:jc w:val="center"/>
        <w:rPr>
          <w:rFonts w:ascii="Times New Roman" w:hAnsi="Times New Roman"/>
          <w:sz w:val="24"/>
          <w:szCs w:val="24"/>
        </w:rPr>
      </w:pPr>
      <w:r>
        <w:rPr>
          <w:noProof/>
        </w:rPr>
        <w:drawing>
          <wp:inline distT="0" distB="0" distL="0" distR="0" wp14:anchorId="16598228" wp14:editId="2276B658">
            <wp:extent cx="3431912" cy="2103120"/>
            <wp:effectExtent l="0" t="0" r="0" b="0"/>
            <wp:docPr id="21" name="Picture 21" descr="Image result for  https://www.mindtools.com/pages/article/newTMC_08.htm&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 https://www.mindtools.com/pages/article/newTMC_08.htm&quot;"/>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69776" cy="2126324"/>
                    </a:xfrm>
                    <a:prstGeom prst="rect">
                      <a:avLst/>
                    </a:prstGeom>
                    <a:noFill/>
                    <a:ln>
                      <a:noFill/>
                    </a:ln>
                  </pic:spPr>
                </pic:pic>
              </a:graphicData>
            </a:graphic>
          </wp:inline>
        </w:drawing>
      </w:r>
    </w:p>
    <w:p w14:paraId="6AF4DAEF" w14:textId="77777777" w:rsidR="0074713A" w:rsidRDefault="0074713A" w:rsidP="00DF3F26">
      <w:pPr>
        <w:rPr>
          <w:rFonts w:ascii="Times New Roman" w:hAnsi="Times New Roman"/>
          <w:sz w:val="24"/>
          <w:szCs w:val="24"/>
        </w:rPr>
      </w:pPr>
    </w:p>
    <w:p w14:paraId="1F76FB80" w14:textId="77777777" w:rsidR="0074713A" w:rsidRDefault="00A54158" w:rsidP="00A54158">
      <w:pPr>
        <w:pStyle w:val="Heading3"/>
      </w:pPr>
      <w:bookmarkStart w:id="24" w:name="_Toc46929727"/>
      <w:r>
        <w:t>2.2.5 Barriers to Entry</w:t>
      </w:r>
      <w:bookmarkEnd w:id="24"/>
    </w:p>
    <w:p w14:paraId="329B1D7D" w14:textId="1B231238" w:rsidR="00A54158" w:rsidRPr="00A54158" w:rsidRDefault="00A54158" w:rsidP="00A54158">
      <w:pPr>
        <w:spacing w:line="360" w:lineRule="auto"/>
        <w:jc w:val="both"/>
        <w:rPr>
          <w:rFonts w:ascii="Times New Roman" w:hAnsi="Times New Roman"/>
          <w:sz w:val="24"/>
          <w:szCs w:val="24"/>
        </w:rPr>
      </w:pPr>
      <w:r w:rsidRPr="00A54158">
        <w:rPr>
          <w:rFonts w:ascii="Times New Roman" w:hAnsi="Times New Roman"/>
          <w:sz w:val="24"/>
          <w:szCs w:val="24"/>
        </w:rPr>
        <w:t xml:space="preserve">New entry threat is </w:t>
      </w:r>
      <w:r w:rsidR="00034330">
        <w:rPr>
          <w:rFonts w:ascii="Times New Roman" w:hAnsi="Times New Roman"/>
          <w:sz w:val="24"/>
          <w:szCs w:val="24"/>
        </w:rPr>
        <w:t>minimal</w:t>
      </w:r>
      <w:r w:rsidRPr="00A54158">
        <w:rPr>
          <w:rFonts w:ascii="Times New Roman" w:hAnsi="Times New Roman"/>
          <w:sz w:val="24"/>
          <w:szCs w:val="24"/>
        </w:rPr>
        <w:t xml:space="preserve"> for IDLC Finance Ltd. Reasons are:</w:t>
      </w:r>
    </w:p>
    <w:p w14:paraId="081CFD62" w14:textId="78F7CABB" w:rsidR="00034330" w:rsidRDefault="00A54158" w:rsidP="00A54158">
      <w:pPr>
        <w:spacing w:line="360" w:lineRule="auto"/>
        <w:jc w:val="both"/>
        <w:rPr>
          <w:rFonts w:ascii="Times New Roman" w:hAnsi="Times New Roman"/>
          <w:sz w:val="24"/>
          <w:szCs w:val="24"/>
        </w:rPr>
      </w:pPr>
      <w:r w:rsidRPr="00A54158">
        <w:rPr>
          <w:rFonts w:ascii="Times New Roman" w:hAnsi="Times New Roman"/>
          <w:b/>
          <w:sz w:val="24"/>
          <w:szCs w:val="24"/>
        </w:rPr>
        <w:lastRenderedPageBreak/>
        <w:t>Economic of Scale:</w:t>
      </w:r>
      <w:r w:rsidRPr="00A54158">
        <w:rPr>
          <w:rFonts w:ascii="Times New Roman" w:hAnsi="Times New Roman"/>
          <w:sz w:val="24"/>
          <w:szCs w:val="24"/>
        </w:rPr>
        <w:t xml:space="preserve">  </w:t>
      </w:r>
      <w:r w:rsidR="00034330" w:rsidRPr="00034330">
        <w:rPr>
          <w:rFonts w:ascii="Times New Roman" w:hAnsi="Times New Roman"/>
          <w:sz w:val="24"/>
          <w:szCs w:val="24"/>
        </w:rPr>
        <w:t xml:space="preserve">In office and area IDLC Finance Ltd has higher unit cost for creation. At the point when new </w:t>
      </w:r>
      <w:r w:rsidR="00034330">
        <w:rPr>
          <w:rFonts w:ascii="Times New Roman" w:hAnsi="Times New Roman"/>
          <w:sz w:val="24"/>
          <w:szCs w:val="24"/>
        </w:rPr>
        <w:t>company</w:t>
      </w:r>
      <w:r w:rsidR="00034330" w:rsidRPr="00034330">
        <w:rPr>
          <w:rFonts w:ascii="Times New Roman" w:hAnsi="Times New Roman"/>
          <w:sz w:val="24"/>
          <w:szCs w:val="24"/>
        </w:rPr>
        <w:t xml:space="preserve"> comes their unit cost is low in the market. </w:t>
      </w:r>
    </w:p>
    <w:p w14:paraId="099286E8" w14:textId="79B83967" w:rsidR="00A54158" w:rsidRPr="00A54158" w:rsidRDefault="00A54158" w:rsidP="00A54158">
      <w:pPr>
        <w:spacing w:line="360" w:lineRule="auto"/>
        <w:jc w:val="both"/>
        <w:rPr>
          <w:rFonts w:ascii="Times New Roman" w:hAnsi="Times New Roman"/>
          <w:sz w:val="24"/>
          <w:szCs w:val="24"/>
        </w:rPr>
      </w:pPr>
      <w:r w:rsidRPr="00A54158">
        <w:rPr>
          <w:rFonts w:ascii="Times New Roman" w:hAnsi="Times New Roman"/>
          <w:b/>
          <w:sz w:val="24"/>
          <w:szCs w:val="24"/>
        </w:rPr>
        <w:t>Differentiation:</w:t>
      </w:r>
      <w:r w:rsidRPr="00A54158">
        <w:rPr>
          <w:rFonts w:ascii="Times New Roman" w:hAnsi="Times New Roman"/>
          <w:color w:val="FF0000"/>
          <w:sz w:val="24"/>
          <w:szCs w:val="24"/>
        </w:rPr>
        <w:t xml:space="preserve">  </w:t>
      </w:r>
      <w:r w:rsidR="00034330" w:rsidRPr="00034330">
        <w:rPr>
          <w:rFonts w:ascii="Times New Roman" w:hAnsi="Times New Roman"/>
          <w:sz w:val="24"/>
          <w:szCs w:val="24"/>
        </w:rPr>
        <w:t xml:space="preserve">Make </w:t>
      </w:r>
      <w:r w:rsidR="00034330">
        <w:rPr>
          <w:rFonts w:ascii="Times New Roman" w:hAnsi="Times New Roman"/>
          <w:sz w:val="24"/>
          <w:szCs w:val="24"/>
        </w:rPr>
        <w:t>product</w:t>
      </w:r>
      <w:r w:rsidR="00034330" w:rsidRPr="00034330">
        <w:rPr>
          <w:rFonts w:ascii="Times New Roman" w:hAnsi="Times New Roman"/>
          <w:sz w:val="24"/>
          <w:szCs w:val="24"/>
        </w:rPr>
        <w:t xml:space="preserve"> and administrations special for new participants is very tedious. IDLC Finance Ltd is a current establishment and right now arrives at their image recognizable proof. Clients are more fulfill and secure IDLC credit and advance strategy. So here </w:t>
      </w:r>
      <w:r w:rsidR="00034330">
        <w:rPr>
          <w:rFonts w:ascii="Times New Roman" w:hAnsi="Times New Roman"/>
          <w:sz w:val="24"/>
          <w:szCs w:val="24"/>
        </w:rPr>
        <w:t>risk</w:t>
      </w:r>
      <w:r w:rsidR="00034330" w:rsidRPr="00034330">
        <w:rPr>
          <w:rFonts w:ascii="Times New Roman" w:hAnsi="Times New Roman"/>
          <w:sz w:val="24"/>
          <w:szCs w:val="24"/>
        </w:rPr>
        <w:t xml:space="preserve"> is low.</w:t>
      </w:r>
    </w:p>
    <w:p w14:paraId="554E3258" w14:textId="3788EEA7" w:rsidR="00A54158" w:rsidRPr="00A54158" w:rsidRDefault="00A54158" w:rsidP="00A54158">
      <w:pPr>
        <w:spacing w:line="360" w:lineRule="auto"/>
        <w:jc w:val="both"/>
        <w:rPr>
          <w:rFonts w:ascii="Times New Roman" w:hAnsi="Times New Roman"/>
          <w:sz w:val="24"/>
          <w:szCs w:val="24"/>
        </w:rPr>
      </w:pPr>
      <w:r w:rsidRPr="00A54158">
        <w:rPr>
          <w:rFonts w:ascii="Times New Roman" w:hAnsi="Times New Roman"/>
          <w:b/>
          <w:sz w:val="24"/>
          <w:szCs w:val="24"/>
        </w:rPr>
        <w:t>Government Regulation:</w:t>
      </w:r>
      <w:r w:rsidRPr="00A54158">
        <w:rPr>
          <w:rFonts w:ascii="Times New Roman" w:hAnsi="Times New Roman"/>
          <w:sz w:val="24"/>
          <w:szCs w:val="24"/>
        </w:rPr>
        <w:t xml:space="preserve"> </w:t>
      </w:r>
      <w:r w:rsidR="00034330" w:rsidRPr="00034330">
        <w:rPr>
          <w:rFonts w:ascii="Times New Roman" w:hAnsi="Times New Roman"/>
          <w:sz w:val="24"/>
          <w:szCs w:val="24"/>
        </w:rPr>
        <w:t xml:space="preserve">Government rules and guideline is extremely confined for new contestants. Because of low limitation IDLC has lower position of </w:t>
      </w:r>
      <w:r w:rsidR="00034330">
        <w:rPr>
          <w:rFonts w:ascii="Times New Roman" w:hAnsi="Times New Roman"/>
          <w:sz w:val="24"/>
          <w:szCs w:val="24"/>
        </w:rPr>
        <w:t>threat</w:t>
      </w:r>
      <w:r w:rsidRPr="00A54158">
        <w:rPr>
          <w:rFonts w:ascii="Times New Roman" w:hAnsi="Times New Roman"/>
          <w:sz w:val="24"/>
          <w:szCs w:val="24"/>
        </w:rPr>
        <w:t xml:space="preserve">. </w:t>
      </w:r>
      <w:r w:rsidRPr="00A54158">
        <w:rPr>
          <w:rFonts w:ascii="Times New Roman" w:hAnsi="Times New Roman"/>
          <w:sz w:val="24"/>
          <w:szCs w:val="24"/>
        </w:rPr>
        <w:tab/>
      </w:r>
    </w:p>
    <w:p w14:paraId="3FC6C417" w14:textId="48D6AA4E" w:rsidR="00034330" w:rsidRDefault="00A54158" w:rsidP="00A54158">
      <w:pPr>
        <w:spacing w:after="0" w:line="360" w:lineRule="auto"/>
        <w:jc w:val="both"/>
        <w:rPr>
          <w:rFonts w:ascii="Times New Roman" w:hAnsi="Times New Roman"/>
          <w:sz w:val="24"/>
          <w:szCs w:val="24"/>
        </w:rPr>
      </w:pPr>
      <w:r w:rsidRPr="00A54158">
        <w:rPr>
          <w:rFonts w:ascii="Times New Roman" w:hAnsi="Times New Roman"/>
          <w:b/>
          <w:sz w:val="24"/>
          <w:szCs w:val="24"/>
        </w:rPr>
        <w:t>Competitive Advantage</w:t>
      </w:r>
      <w:r w:rsidRPr="00A54158">
        <w:rPr>
          <w:rFonts w:ascii="Times New Roman" w:hAnsi="Times New Roman"/>
          <w:sz w:val="24"/>
          <w:szCs w:val="24"/>
        </w:rPr>
        <w:t xml:space="preserve">: </w:t>
      </w:r>
      <w:r w:rsidR="004A3372">
        <w:rPr>
          <w:rFonts w:ascii="Times New Roman" w:hAnsi="Times New Roman"/>
          <w:sz w:val="24"/>
          <w:szCs w:val="24"/>
        </w:rPr>
        <w:t>To o</w:t>
      </w:r>
      <w:r w:rsidR="00034330" w:rsidRPr="00034330">
        <w:rPr>
          <w:rFonts w:ascii="Times New Roman" w:hAnsi="Times New Roman"/>
          <w:sz w:val="24"/>
          <w:szCs w:val="24"/>
        </w:rPr>
        <w:t xml:space="preserve">vercome the credit hazard, capital hazard, most noteworthy intrigue chance IDLC Finance Ltd has adequate funding to face this challenge, new participants are definitely not. IDLC </w:t>
      </w:r>
      <w:r w:rsidR="00034330">
        <w:rPr>
          <w:rFonts w:ascii="Times New Roman" w:hAnsi="Times New Roman"/>
          <w:sz w:val="24"/>
          <w:szCs w:val="24"/>
        </w:rPr>
        <w:t>threat</w:t>
      </w:r>
      <w:r w:rsidR="00034330" w:rsidRPr="00034330">
        <w:rPr>
          <w:rFonts w:ascii="Times New Roman" w:hAnsi="Times New Roman"/>
          <w:sz w:val="24"/>
          <w:szCs w:val="24"/>
        </w:rPr>
        <w:t xml:space="preserve"> is discouraged</w:t>
      </w:r>
      <w:r w:rsidR="00034330">
        <w:rPr>
          <w:rFonts w:ascii="Times New Roman" w:hAnsi="Times New Roman"/>
          <w:sz w:val="24"/>
          <w:szCs w:val="24"/>
        </w:rPr>
        <w:t>.</w:t>
      </w:r>
    </w:p>
    <w:p w14:paraId="0ECD8816" w14:textId="77777777" w:rsidR="00034330" w:rsidRDefault="00034330" w:rsidP="00034330">
      <w:pPr>
        <w:spacing w:after="0" w:line="360" w:lineRule="auto"/>
        <w:jc w:val="both"/>
        <w:rPr>
          <w:rFonts w:ascii="Times New Roman" w:hAnsi="Times New Roman"/>
          <w:sz w:val="24"/>
          <w:szCs w:val="24"/>
        </w:rPr>
      </w:pPr>
    </w:p>
    <w:p w14:paraId="6F2E2A74" w14:textId="7C4F71CC" w:rsidR="00A54158" w:rsidRDefault="00A54158" w:rsidP="00034330">
      <w:pPr>
        <w:spacing w:after="0" w:line="360" w:lineRule="auto"/>
        <w:jc w:val="both"/>
        <w:rPr>
          <w:rFonts w:ascii="Times New Roman" w:hAnsi="Times New Roman"/>
          <w:color w:val="000000" w:themeColor="text1"/>
          <w:sz w:val="24"/>
          <w:szCs w:val="24"/>
        </w:rPr>
      </w:pPr>
      <w:r w:rsidRPr="00A54158">
        <w:rPr>
          <w:rFonts w:ascii="Times New Roman" w:hAnsi="Times New Roman"/>
          <w:b/>
          <w:sz w:val="24"/>
          <w:szCs w:val="24"/>
        </w:rPr>
        <w:t xml:space="preserve">Customer Switching Cost: </w:t>
      </w:r>
      <w:r w:rsidR="00034330" w:rsidRPr="00034330">
        <w:rPr>
          <w:rFonts w:ascii="Times New Roman" w:hAnsi="Times New Roman"/>
          <w:color w:val="000000" w:themeColor="text1"/>
          <w:sz w:val="24"/>
          <w:szCs w:val="24"/>
        </w:rPr>
        <w:t>IDLC Finance Ltd offer item (Loan) and administrations (Risk Management Polices) at a time.so the specific clients who are emphatically drawn in with IDLC don't change to different organizations. Here client exchanging cost is high and danger from more current is low.</w:t>
      </w:r>
    </w:p>
    <w:p w14:paraId="4732A0CB" w14:textId="77777777" w:rsidR="00034330" w:rsidRPr="00A54158" w:rsidRDefault="00034330" w:rsidP="00034330">
      <w:pPr>
        <w:spacing w:after="0" w:line="360" w:lineRule="auto"/>
        <w:jc w:val="both"/>
      </w:pPr>
    </w:p>
    <w:p w14:paraId="591F8612" w14:textId="77777777" w:rsidR="0074713A" w:rsidRDefault="00A54158" w:rsidP="00A54158">
      <w:pPr>
        <w:pStyle w:val="Heading3"/>
      </w:pPr>
      <w:bookmarkStart w:id="25" w:name="_Toc46929728"/>
      <w:r>
        <w:t>2.2.6 Supplier Power</w:t>
      </w:r>
      <w:bookmarkEnd w:id="25"/>
    </w:p>
    <w:p w14:paraId="296749F7" w14:textId="77777777" w:rsidR="00A54158" w:rsidRPr="00A54158" w:rsidRDefault="00A54158" w:rsidP="00A54158"/>
    <w:p w14:paraId="1117033D" w14:textId="5DD6F35A" w:rsidR="00A54158" w:rsidRDefault="00D305E2" w:rsidP="00AA65E6">
      <w:pPr>
        <w:spacing w:after="200" w:line="360" w:lineRule="auto"/>
        <w:jc w:val="both"/>
        <w:rPr>
          <w:rFonts w:ascii="Times New Roman" w:hAnsi="Times New Roman"/>
          <w:sz w:val="24"/>
          <w:szCs w:val="24"/>
        </w:rPr>
      </w:pPr>
      <w:r w:rsidRPr="00D305E2">
        <w:rPr>
          <w:rFonts w:ascii="Times New Roman" w:hAnsi="Times New Roman"/>
          <w:sz w:val="24"/>
          <w:szCs w:val="24"/>
        </w:rPr>
        <w:t xml:space="preserve">IDLC Finance Limited has high </w:t>
      </w:r>
      <w:r>
        <w:rPr>
          <w:rFonts w:ascii="Times New Roman" w:hAnsi="Times New Roman"/>
          <w:sz w:val="24"/>
          <w:szCs w:val="24"/>
        </w:rPr>
        <w:t>supplier</w:t>
      </w:r>
      <w:r w:rsidRPr="00D305E2">
        <w:rPr>
          <w:rFonts w:ascii="Times New Roman" w:hAnsi="Times New Roman"/>
          <w:sz w:val="24"/>
          <w:szCs w:val="24"/>
        </w:rPr>
        <w:t xml:space="preserve"> power. In the event that </w:t>
      </w:r>
      <w:r>
        <w:rPr>
          <w:rFonts w:ascii="Times New Roman" w:hAnsi="Times New Roman"/>
          <w:sz w:val="24"/>
          <w:szCs w:val="24"/>
        </w:rPr>
        <w:t>vendor</w:t>
      </w:r>
      <w:r w:rsidRPr="00D305E2">
        <w:rPr>
          <w:rFonts w:ascii="Times New Roman" w:hAnsi="Times New Roman"/>
          <w:sz w:val="24"/>
          <w:szCs w:val="24"/>
        </w:rPr>
        <w:t xml:space="preserve"> power is poor, it isn't prosperous for this industry. IDLC keep up a decent connection with provider. Provider give item and administrations and IDLC give this item and administrations to the objective clients. At the point</w:t>
      </w:r>
      <w:r w:rsidR="00AA65E6">
        <w:rPr>
          <w:rFonts w:ascii="Times New Roman" w:hAnsi="Times New Roman"/>
          <w:sz w:val="24"/>
          <w:szCs w:val="24"/>
        </w:rPr>
        <w:t>,</w:t>
      </w:r>
      <w:r w:rsidRPr="00D305E2">
        <w:rPr>
          <w:rFonts w:ascii="Times New Roman" w:hAnsi="Times New Roman"/>
          <w:sz w:val="24"/>
          <w:szCs w:val="24"/>
        </w:rPr>
        <w:t xml:space="preserve"> when the providers of IDLC become ground-breaking, IDLC Finance Limited being increases in value. They procure huge benefit. </w:t>
      </w:r>
    </w:p>
    <w:p w14:paraId="2AAC9DB8" w14:textId="02180116" w:rsidR="00AA65E6" w:rsidRDefault="00AA65E6" w:rsidP="00AA65E6">
      <w:pPr>
        <w:spacing w:after="200" w:line="360" w:lineRule="auto"/>
        <w:jc w:val="both"/>
        <w:rPr>
          <w:rFonts w:ascii="Times New Roman" w:hAnsi="Times New Roman"/>
          <w:sz w:val="24"/>
          <w:szCs w:val="24"/>
        </w:rPr>
      </w:pPr>
    </w:p>
    <w:p w14:paraId="6DEE5D24" w14:textId="2C1C1424" w:rsidR="00AA65E6" w:rsidRDefault="00AA65E6" w:rsidP="00AA65E6">
      <w:pPr>
        <w:spacing w:after="200" w:line="360" w:lineRule="auto"/>
        <w:jc w:val="both"/>
        <w:rPr>
          <w:rFonts w:ascii="Times New Roman" w:hAnsi="Times New Roman"/>
          <w:sz w:val="24"/>
          <w:szCs w:val="24"/>
        </w:rPr>
      </w:pPr>
    </w:p>
    <w:p w14:paraId="4C3D834B" w14:textId="77777777" w:rsidR="00AA65E6" w:rsidRDefault="00AA65E6" w:rsidP="00AA65E6">
      <w:pPr>
        <w:spacing w:after="200" w:line="360" w:lineRule="auto"/>
        <w:jc w:val="both"/>
        <w:rPr>
          <w:rFonts w:ascii="Arial" w:hAnsi="Arial" w:cs="Arial"/>
          <w:sz w:val="24"/>
          <w:szCs w:val="24"/>
        </w:rPr>
      </w:pPr>
    </w:p>
    <w:p w14:paraId="574C1D9B" w14:textId="77777777" w:rsidR="0074713A" w:rsidRDefault="00A54158" w:rsidP="00A54158">
      <w:pPr>
        <w:pStyle w:val="Heading3"/>
      </w:pPr>
      <w:bookmarkStart w:id="26" w:name="_Toc46929729"/>
      <w:r>
        <w:t>2.2.7 Buyer Power</w:t>
      </w:r>
      <w:bookmarkEnd w:id="26"/>
    </w:p>
    <w:p w14:paraId="4EF4EDC5" w14:textId="77777777" w:rsidR="001A71C4" w:rsidRDefault="001A71C4" w:rsidP="00D94E4D">
      <w:pPr>
        <w:spacing w:line="360" w:lineRule="auto"/>
        <w:jc w:val="both"/>
      </w:pPr>
    </w:p>
    <w:p w14:paraId="3511A148" w14:textId="41A0982C" w:rsidR="00D94E4D" w:rsidRPr="00D05C4A" w:rsidRDefault="001A71C4" w:rsidP="00D94E4D">
      <w:pPr>
        <w:spacing w:line="360" w:lineRule="auto"/>
        <w:jc w:val="both"/>
        <w:rPr>
          <w:rFonts w:ascii="Arial" w:hAnsi="Arial" w:cs="Arial"/>
          <w:sz w:val="24"/>
          <w:szCs w:val="24"/>
        </w:rPr>
      </w:pPr>
      <w:r w:rsidRPr="001A71C4">
        <w:rPr>
          <w:rFonts w:ascii="Times New Roman" w:hAnsi="Times New Roman"/>
          <w:sz w:val="24"/>
          <w:szCs w:val="24"/>
        </w:rPr>
        <w:lastRenderedPageBreak/>
        <w:t>IDLC Finance Limited has fantastic purchaser power with is client. In IDLC consumer loyalty is first. So</w:t>
      </w:r>
      <w:r w:rsidR="00AA65E6">
        <w:rPr>
          <w:rFonts w:ascii="Times New Roman" w:hAnsi="Times New Roman"/>
          <w:sz w:val="24"/>
          <w:szCs w:val="24"/>
        </w:rPr>
        <w:t>,</w:t>
      </w:r>
      <w:r w:rsidRPr="001A71C4">
        <w:rPr>
          <w:rFonts w:ascii="Times New Roman" w:hAnsi="Times New Roman"/>
          <w:sz w:val="24"/>
          <w:szCs w:val="24"/>
        </w:rPr>
        <w:t xml:space="preserve"> the connection between IDLC Finance Ltd and its client or customers is solid. IDLC is the current money related foundation so its </w:t>
      </w:r>
      <w:r>
        <w:rPr>
          <w:rFonts w:ascii="Times New Roman" w:hAnsi="Times New Roman"/>
          <w:sz w:val="24"/>
          <w:szCs w:val="24"/>
        </w:rPr>
        <w:t>product</w:t>
      </w:r>
      <w:r w:rsidRPr="001A71C4">
        <w:rPr>
          <w:rFonts w:ascii="Times New Roman" w:hAnsi="Times New Roman"/>
          <w:sz w:val="24"/>
          <w:szCs w:val="24"/>
        </w:rPr>
        <w:t xml:space="preserve"> and administration </w:t>
      </w:r>
      <w:r w:rsidR="00AA65E6">
        <w:rPr>
          <w:rFonts w:ascii="Times New Roman" w:hAnsi="Times New Roman"/>
          <w:sz w:val="24"/>
          <w:szCs w:val="24"/>
        </w:rPr>
        <w:t>are</w:t>
      </w:r>
      <w:r w:rsidRPr="001A71C4">
        <w:rPr>
          <w:rFonts w:ascii="Times New Roman" w:hAnsi="Times New Roman"/>
          <w:sz w:val="24"/>
          <w:szCs w:val="24"/>
        </w:rPr>
        <w:t xml:space="preserve"> not the same as more current. That is the reason client isn't switch without any problem. Because of th</w:t>
      </w:r>
      <w:r w:rsidR="00AA65E6">
        <w:rPr>
          <w:rFonts w:ascii="Times New Roman" w:hAnsi="Times New Roman"/>
          <w:sz w:val="24"/>
          <w:szCs w:val="24"/>
        </w:rPr>
        <w:t>ese</w:t>
      </w:r>
      <w:r w:rsidRPr="001A71C4">
        <w:rPr>
          <w:rFonts w:ascii="Times New Roman" w:hAnsi="Times New Roman"/>
          <w:sz w:val="24"/>
          <w:szCs w:val="24"/>
        </w:rPr>
        <w:t xml:space="preserve"> reasons IDLC purchaser power is high. Shoppers are more worry about the advance, store, credit hazard, loan fee, treatment of hazard if happen, such an excess of thing IDLC work appropriately. Defense is exact for IDLC purchasing power as a result of clients have a sense of safety to the advance and credit</w:t>
      </w:r>
      <w:r w:rsidR="00D94E4D">
        <w:rPr>
          <w:rFonts w:ascii="Arial" w:hAnsi="Arial" w:cs="Arial"/>
          <w:sz w:val="24"/>
          <w:szCs w:val="24"/>
        </w:rPr>
        <w:t>.</w:t>
      </w:r>
    </w:p>
    <w:p w14:paraId="00652532" w14:textId="77777777" w:rsidR="00A54158" w:rsidRPr="00A54158" w:rsidRDefault="00A54158" w:rsidP="00A54158"/>
    <w:p w14:paraId="4350A111" w14:textId="77777777" w:rsidR="0074713A" w:rsidRDefault="00D94E4D" w:rsidP="00D94E4D">
      <w:pPr>
        <w:pStyle w:val="Heading3"/>
      </w:pPr>
      <w:bookmarkStart w:id="27" w:name="_Toc46929730"/>
      <w:r>
        <w:t>2.2.8 Threats of Substitutes</w:t>
      </w:r>
      <w:bookmarkEnd w:id="27"/>
    </w:p>
    <w:p w14:paraId="38CCB253" w14:textId="5D899630" w:rsidR="00D94E4D" w:rsidRPr="00D94E4D" w:rsidRDefault="00D94E4D" w:rsidP="00D94E4D">
      <w:pPr>
        <w:spacing w:line="360" w:lineRule="auto"/>
        <w:jc w:val="both"/>
        <w:rPr>
          <w:rFonts w:ascii="Times New Roman" w:hAnsi="Times New Roman"/>
          <w:sz w:val="24"/>
          <w:szCs w:val="24"/>
        </w:rPr>
      </w:pPr>
    </w:p>
    <w:p w14:paraId="1FE1DBB8" w14:textId="002E3635" w:rsidR="00D94E4D" w:rsidRPr="00D94E4D" w:rsidRDefault="00D94E4D" w:rsidP="00D94E4D">
      <w:pPr>
        <w:spacing w:line="360" w:lineRule="auto"/>
        <w:jc w:val="both"/>
        <w:rPr>
          <w:rFonts w:ascii="Times New Roman" w:hAnsi="Times New Roman"/>
          <w:sz w:val="24"/>
          <w:szCs w:val="24"/>
        </w:rPr>
      </w:pPr>
      <w:r w:rsidRPr="00D94E4D">
        <w:rPr>
          <w:rFonts w:ascii="Times New Roman" w:hAnsi="Times New Roman"/>
          <w:b/>
          <w:sz w:val="24"/>
          <w:szCs w:val="24"/>
        </w:rPr>
        <w:t>Availability of Profitable Substitutes:</w:t>
      </w:r>
      <w:r w:rsidRPr="00D94E4D">
        <w:rPr>
          <w:rFonts w:ascii="Times New Roman" w:hAnsi="Times New Roman"/>
          <w:sz w:val="24"/>
          <w:szCs w:val="24"/>
        </w:rPr>
        <w:t xml:space="preserve"> </w:t>
      </w:r>
      <w:r w:rsidR="001A71C4" w:rsidRPr="001A71C4">
        <w:rPr>
          <w:rFonts w:ascii="Times New Roman" w:hAnsi="Times New Roman"/>
          <w:sz w:val="24"/>
          <w:szCs w:val="24"/>
        </w:rPr>
        <w:t>When different beneficial substitutes in the market both banking and non-banking foundation, they make reward for existing organization</w:t>
      </w:r>
      <w:r w:rsidR="001A71C4">
        <w:rPr>
          <w:rFonts w:ascii="Times New Roman" w:hAnsi="Times New Roman"/>
          <w:sz w:val="24"/>
          <w:szCs w:val="24"/>
        </w:rPr>
        <w:t>.</w:t>
      </w:r>
    </w:p>
    <w:p w14:paraId="36B6D2D9" w14:textId="07E25192" w:rsidR="00D94E4D" w:rsidRPr="00D94E4D" w:rsidRDefault="00D94E4D" w:rsidP="00D94E4D">
      <w:pPr>
        <w:spacing w:line="360" w:lineRule="auto"/>
        <w:jc w:val="both"/>
        <w:rPr>
          <w:rFonts w:ascii="Times New Roman" w:hAnsi="Times New Roman"/>
          <w:sz w:val="24"/>
          <w:szCs w:val="24"/>
        </w:rPr>
      </w:pPr>
      <w:r w:rsidRPr="00D94E4D">
        <w:rPr>
          <w:rFonts w:ascii="Times New Roman" w:hAnsi="Times New Roman"/>
          <w:b/>
          <w:sz w:val="24"/>
          <w:szCs w:val="24"/>
        </w:rPr>
        <w:t>Equal Product quality and service performance:</w:t>
      </w:r>
      <w:r w:rsidRPr="00D94E4D">
        <w:rPr>
          <w:rFonts w:ascii="Times New Roman" w:hAnsi="Times New Roman"/>
          <w:sz w:val="24"/>
          <w:szCs w:val="24"/>
        </w:rPr>
        <w:t xml:space="preserve"> </w:t>
      </w:r>
      <w:r w:rsidR="001A71C4" w:rsidRPr="001A71C4">
        <w:rPr>
          <w:rFonts w:ascii="Times New Roman" w:hAnsi="Times New Roman"/>
          <w:sz w:val="24"/>
          <w:szCs w:val="24"/>
        </w:rPr>
        <w:t>Now-a-days there are bunches of non-banking money related ventures in showcase. There offering item, administrations, showcasing are comparative so there are high dangers of substitutes. IDLC attempt to limit the credit chance by dissecting, checking, controlling the hazard additionally other foundation attempt to give equivalent help for its client. It makes most noteworthy treat.</w:t>
      </w:r>
    </w:p>
    <w:p w14:paraId="1EC3A0BB" w14:textId="77777777" w:rsidR="00D94E4D" w:rsidRDefault="00D94E4D" w:rsidP="00D94E4D">
      <w:pPr>
        <w:spacing w:line="360" w:lineRule="auto"/>
        <w:jc w:val="both"/>
        <w:rPr>
          <w:rFonts w:ascii="Arial" w:hAnsi="Arial" w:cs="Arial"/>
          <w:sz w:val="24"/>
          <w:szCs w:val="24"/>
        </w:rPr>
      </w:pPr>
    </w:p>
    <w:p w14:paraId="51F9EDDD" w14:textId="77777777" w:rsidR="00D94E4D" w:rsidRDefault="00D94E4D" w:rsidP="00D94E4D">
      <w:pPr>
        <w:pStyle w:val="Heading3"/>
      </w:pPr>
      <w:bookmarkStart w:id="28" w:name="_Toc46929731"/>
      <w:r>
        <w:t>2.2.9 Industry Rivalry</w:t>
      </w:r>
      <w:bookmarkEnd w:id="28"/>
    </w:p>
    <w:p w14:paraId="7C271F82" w14:textId="77777777" w:rsidR="00F806BB" w:rsidRDefault="00F806BB" w:rsidP="00D94E4D"/>
    <w:p w14:paraId="03F0B178" w14:textId="0CDCA343" w:rsidR="00D94E4D" w:rsidRDefault="003E261C" w:rsidP="00F806BB">
      <w:pPr>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Non-banking financial sectors are experiencing a rapid growth recently. So, it is obvious that the competition is increasing as well. IDLC is facing tough competition now a days from its competitors.</w:t>
      </w:r>
    </w:p>
    <w:p w14:paraId="07700694" w14:textId="2DD03C02" w:rsidR="00AD09DD" w:rsidRDefault="00AD09DD" w:rsidP="00AD09DD">
      <w:pPr>
        <w:pStyle w:val="ListParagraph"/>
        <w:numPr>
          <w:ilvl w:val="0"/>
          <w:numId w:val="37"/>
        </w:numPr>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This sector is by nature very much competitive. A small change in some interest, tax related rates can turn around the whole planning and processes. So, each and every step need to take very carefully to lead the market and attract the customers.</w:t>
      </w:r>
    </w:p>
    <w:p w14:paraId="289ADD70" w14:textId="6C6F0F2D" w:rsidR="00AD09DD" w:rsidRDefault="002703DF" w:rsidP="00AD09DD">
      <w:pPr>
        <w:pStyle w:val="ListParagraph"/>
        <w:numPr>
          <w:ilvl w:val="0"/>
          <w:numId w:val="37"/>
        </w:numPr>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Cost structure is very important to maintain steadiness and sustainability of clients. It is important to serve the clients properly but at the same time keeping the cost at lowest possible is a key </w:t>
      </w:r>
    </w:p>
    <w:p w14:paraId="7BA62050" w14:textId="2F4E9626" w:rsidR="002703DF" w:rsidRDefault="002703DF" w:rsidP="00AD09DD">
      <w:pPr>
        <w:pStyle w:val="ListParagraph"/>
        <w:numPr>
          <w:ilvl w:val="0"/>
          <w:numId w:val="37"/>
        </w:numPr>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Forming a non-banking institute is a huge responsibility comes with a great establishment. Most of them are listed companies and the exit barrier is strictly maintained because its relation to monetary activities.</w:t>
      </w:r>
    </w:p>
    <w:p w14:paraId="74E30B24" w14:textId="351DE5F6" w:rsidR="002703DF" w:rsidRDefault="002703DF" w:rsidP="00AD09DD">
      <w:pPr>
        <w:pStyle w:val="ListParagraph"/>
        <w:numPr>
          <w:ilvl w:val="0"/>
          <w:numId w:val="37"/>
        </w:numPr>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The industry reaches its growth stage where it has lot of chances to improve performance. So, there will be high competition</w:t>
      </w:r>
    </w:p>
    <w:p w14:paraId="570BEAAE" w14:textId="77777777" w:rsidR="002703DF" w:rsidRPr="00AD09DD" w:rsidRDefault="002703DF" w:rsidP="002703DF">
      <w:pPr>
        <w:pStyle w:val="ListParagraph"/>
        <w:spacing w:line="360" w:lineRule="auto"/>
        <w:jc w:val="both"/>
        <w:rPr>
          <w:rFonts w:ascii="Times New Roman" w:hAnsi="Times New Roman"/>
          <w:color w:val="000000" w:themeColor="text1"/>
          <w:sz w:val="24"/>
          <w:szCs w:val="24"/>
        </w:rPr>
      </w:pPr>
    </w:p>
    <w:p w14:paraId="23FBAC15" w14:textId="77777777" w:rsidR="0074713A" w:rsidRPr="00DD0E52" w:rsidRDefault="0074713A" w:rsidP="00DF3F26">
      <w:pPr>
        <w:rPr>
          <w:rFonts w:ascii="Times New Roman" w:hAnsi="Times New Roman"/>
          <w:sz w:val="24"/>
          <w:szCs w:val="24"/>
        </w:rPr>
      </w:pPr>
    </w:p>
    <w:p w14:paraId="0905630C" w14:textId="77777777" w:rsidR="0074713A" w:rsidRPr="00F806BB" w:rsidRDefault="00F806BB" w:rsidP="00F806BB">
      <w:pPr>
        <w:shd w:val="clear" w:color="auto" w:fill="DEEAF6" w:themeFill="accent5" w:themeFillTint="33"/>
        <w:rPr>
          <w:rFonts w:ascii="Times New Roman" w:hAnsi="Times New Roman"/>
          <w:b/>
          <w:bCs/>
          <w:sz w:val="24"/>
          <w:szCs w:val="24"/>
        </w:rPr>
      </w:pPr>
      <w:r>
        <w:rPr>
          <w:rFonts w:ascii="Times New Roman" w:hAnsi="Times New Roman"/>
          <w:b/>
          <w:bCs/>
          <w:sz w:val="24"/>
          <w:szCs w:val="24"/>
        </w:rPr>
        <w:t>Competitors of IDLC Finance Limited</w:t>
      </w:r>
    </w:p>
    <w:p w14:paraId="2EB5666D" w14:textId="77777777" w:rsidR="0074713A" w:rsidRPr="00DD0E52" w:rsidRDefault="0074713A" w:rsidP="00DF3F26">
      <w:pPr>
        <w:rPr>
          <w:rFonts w:ascii="Times New Roman" w:hAnsi="Times New Roman"/>
          <w:sz w:val="24"/>
          <w:szCs w:val="24"/>
        </w:rPr>
      </w:pPr>
    </w:p>
    <w:p w14:paraId="00273DBE" w14:textId="77777777" w:rsidR="00F806BB" w:rsidRDefault="00F806BB" w:rsidP="00F806BB">
      <w:r>
        <w:t xml:space="preserve">                            </w:t>
      </w:r>
      <w:r>
        <w:rPr>
          <w:noProof/>
        </w:rPr>
        <w:t xml:space="preserve">  </w:t>
      </w:r>
      <w:r>
        <w:rPr>
          <w:noProof/>
        </w:rPr>
        <w:drawing>
          <wp:inline distT="0" distB="0" distL="0" distR="0" wp14:anchorId="59F472D3" wp14:editId="11E5E6FE">
            <wp:extent cx="1897811" cy="1388851"/>
            <wp:effectExtent l="0" t="0" r="7620" b="19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dc.png"/>
                    <pic:cNvPicPr/>
                  </pic:nvPicPr>
                  <pic:blipFill>
                    <a:blip r:embed="rId32">
                      <a:extLst>
                        <a:ext uri="{28A0092B-C50C-407E-A947-70E740481C1C}">
                          <a14:useLocalDpi xmlns:a14="http://schemas.microsoft.com/office/drawing/2010/main" val="0"/>
                        </a:ext>
                      </a:extLst>
                    </a:blip>
                    <a:stretch>
                      <a:fillRect/>
                    </a:stretch>
                  </pic:blipFill>
                  <pic:spPr>
                    <a:xfrm>
                      <a:off x="0" y="0"/>
                      <a:ext cx="1893525" cy="1385715"/>
                    </a:xfrm>
                    <a:prstGeom prst="rect">
                      <a:avLst/>
                    </a:prstGeom>
                  </pic:spPr>
                </pic:pic>
              </a:graphicData>
            </a:graphic>
          </wp:inline>
        </w:drawing>
      </w:r>
      <w:r>
        <w:rPr>
          <w:noProof/>
        </w:rPr>
        <w:t xml:space="preserve">                        </w:t>
      </w:r>
      <w:r>
        <w:rPr>
          <w:noProof/>
        </w:rPr>
        <w:drawing>
          <wp:inline distT="0" distB="0" distL="0" distR="0" wp14:anchorId="3BDB5CB0" wp14:editId="697FB18A">
            <wp:extent cx="1242203" cy="1078302"/>
            <wp:effectExtent l="0" t="0" r="0" b="762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jpg"/>
                    <pic:cNvPicPr/>
                  </pic:nvPicPr>
                  <pic:blipFill>
                    <a:blip r:embed="rId33">
                      <a:extLst>
                        <a:ext uri="{28A0092B-C50C-407E-A947-70E740481C1C}">
                          <a14:useLocalDpi xmlns:a14="http://schemas.microsoft.com/office/drawing/2010/main" val="0"/>
                        </a:ext>
                      </a:extLst>
                    </a:blip>
                    <a:stretch>
                      <a:fillRect/>
                    </a:stretch>
                  </pic:blipFill>
                  <pic:spPr>
                    <a:xfrm>
                      <a:off x="0" y="0"/>
                      <a:ext cx="1242203" cy="1078302"/>
                    </a:xfrm>
                    <a:prstGeom prst="rect">
                      <a:avLst/>
                    </a:prstGeom>
                  </pic:spPr>
                </pic:pic>
              </a:graphicData>
            </a:graphic>
          </wp:inline>
        </w:drawing>
      </w:r>
    </w:p>
    <w:p w14:paraId="7C7842D7" w14:textId="77777777" w:rsidR="00F806BB" w:rsidRDefault="00F806BB" w:rsidP="00F806BB">
      <w:r>
        <w:t xml:space="preserve">                                                     </w:t>
      </w:r>
      <w:r>
        <w:rPr>
          <w:noProof/>
        </w:rPr>
        <w:drawing>
          <wp:inline distT="0" distB="0" distL="0" distR="0" wp14:anchorId="62CAE0A9" wp14:editId="1C1991F5">
            <wp:extent cx="2337758" cy="974785"/>
            <wp:effectExtent l="0" t="0" r="571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1).jpg"/>
                    <pic:cNvPicPr/>
                  </pic:nvPicPr>
                  <pic:blipFill>
                    <a:blip r:embed="rId34">
                      <a:extLst>
                        <a:ext uri="{28A0092B-C50C-407E-A947-70E740481C1C}">
                          <a14:useLocalDpi xmlns:a14="http://schemas.microsoft.com/office/drawing/2010/main" val="0"/>
                        </a:ext>
                      </a:extLst>
                    </a:blip>
                    <a:stretch>
                      <a:fillRect/>
                    </a:stretch>
                  </pic:blipFill>
                  <pic:spPr>
                    <a:xfrm>
                      <a:off x="0" y="0"/>
                      <a:ext cx="2344126" cy="977440"/>
                    </a:xfrm>
                    <a:prstGeom prst="rect">
                      <a:avLst/>
                    </a:prstGeom>
                  </pic:spPr>
                </pic:pic>
              </a:graphicData>
            </a:graphic>
          </wp:inline>
        </w:drawing>
      </w:r>
    </w:p>
    <w:p w14:paraId="2CA92161" w14:textId="77777777" w:rsidR="00F806BB" w:rsidRDefault="00F806BB" w:rsidP="00F806BB">
      <w:pPr>
        <w:jc w:val="right"/>
        <w:rPr>
          <w:noProof/>
        </w:rPr>
      </w:pPr>
    </w:p>
    <w:p w14:paraId="6F723E0F" w14:textId="77777777" w:rsidR="00F806BB" w:rsidRDefault="00F806BB" w:rsidP="00F806BB">
      <w:pPr>
        <w:jc w:val="right"/>
        <w:rPr>
          <w:noProof/>
        </w:rPr>
      </w:pPr>
    </w:p>
    <w:p w14:paraId="0CC3ABA8" w14:textId="3723463A" w:rsidR="00F806BB" w:rsidRDefault="00F806BB" w:rsidP="00F806BB">
      <w:r>
        <w:rPr>
          <w:noProof/>
        </w:rPr>
        <w:drawing>
          <wp:inline distT="0" distB="0" distL="0" distR="0" wp14:anchorId="1C012053" wp14:editId="7241CC18">
            <wp:extent cx="2156604" cy="1233578"/>
            <wp:effectExtent l="0" t="0" r="0"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jpg"/>
                    <pic:cNvPicPr/>
                  </pic:nvPicPr>
                  <pic:blipFill>
                    <a:blip r:embed="rId35">
                      <a:extLst>
                        <a:ext uri="{28A0092B-C50C-407E-A947-70E740481C1C}">
                          <a14:useLocalDpi xmlns:a14="http://schemas.microsoft.com/office/drawing/2010/main" val="0"/>
                        </a:ext>
                      </a:extLst>
                    </a:blip>
                    <a:stretch>
                      <a:fillRect/>
                    </a:stretch>
                  </pic:blipFill>
                  <pic:spPr>
                    <a:xfrm>
                      <a:off x="0" y="0"/>
                      <a:ext cx="2153015" cy="1231525"/>
                    </a:xfrm>
                    <a:prstGeom prst="rect">
                      <a:avLst/>
                    </a:prstGeom>
                  </pic:spPr>
                </pic:pic>
              </a:graphicData>
            </a:graphic>
          </wp:inline>
        </w:drawing>
      </w:r>
      <w:r>
        <w:t xml:space="preserve">                                 </w:t>
      </w:r>
      <w:r>
        <w:rPr>
          <w:noProof/>
        </w:rPr>
        <w:drawing>
          <wp:inline distT="0" distB="0" distL="0" distR="0" wp14:anchorId="613F9A8B" wp14:editId="6018C101">
            <wp:extent cx="2147977" cy="1319842"/>
            <wp:effectExtent l="0" t="0" r="508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png"/>
                    <pic:cNvPicPr/>
                  </pic:nvPicPr>
                  <pic:blipFill>
                    <a:blip r:embed="rId36">
                      <a:extLst>
                        <a:ext uri="{28A0092B-C50C-407E-A947-70E740481C1C}">
                          <a14:useLocalDpi xmlns:a14="http://schemas.microsoft.com/office/drawing/2010/main" val="0"/>
                        </a:ext>
                      </a:extLst>
                    </a:blip>
                    <a:stretch>
                      <a:fillRect/>
                    </a:stretch>
                  </pic:blipFill>
                  <pic:spPr>
                    <a:xfrm>
                      <a:off x="0" y="0"/>
                      <a:ext cx="2143125" cy="1316861"/>
                    </a:xfrm>
                    <a:prstGeom prst="rect">
                      <a:avLst/>
                    </a:prstGeom>
                  </pic:spPr>
                </pic:pic>
              </a:graphicData>
            </a:graphic>
          </wp:inline>
        </w:drawing>
      </w:r>
    </w:p>
    <w:p w14:paraId="5F4A013A" w14:textId="77777777" w:rsidR="002703DF" w:rsidRDefault="002703DF" w:rsidP="00F806BB"/>
    <w:p w14:paraId="5A3565FD" w14:textId="515C2A4A" w:rsidR="00DE4F21" w:rsidRDefault="00F806BB" w:rsidP="00F806BB">
      <w:r>
        <w:t xml:space="preserve">                                                                                                  </w:t>
      </w:r>
    </w:p>
    <w:p w14:paraId="0FA5E414" w14:textId="77777777" w:rsidR="00F806BB" w:rsidRPr="000C5083" w:rsidRDefault="00F806BB" w:rsidP="00F806BB">
      <w:pPr>
        <w:pStyle w:val="Heading1"/>
        <w:shd w:val="clear" w:color="auto" w:fill="4472C4"/>
        <w:rPr>
          <w:sz w:val="72"/>
          <w:szCs w:val="72"/>
        </w:rPr>
      </w:pPr>
      <w:bookmarkStart w:id="29" w:name="_Toc46929732"/>
      <w:r w:rsidRPr="000C5083">
        <w:rPr>
          <w:sz w:val="72"/>
          <w:szCs w:val="72"/>
        </w:rPr>
        <w:t>Chapter 0</w:t>
      </w:r>
      <w:r>
        <w:rPr>
          <w:sz w:val="72"/>
          <w:szCs w:val="72"/>
        </w:rPr>
        <w:t>3</w:t>
      </w:r>
      <w:bookmarkEnd w:id="29"/>
    </w:p>
    <w:p w14:paraId="6A2B8FF5" w14:textId="77777777" w:rsidR="00F806BB" w:rsidRDefault="00F806BB" w:rsidP="00F806BB">
      <w:pPr>
        <w:tabs>
          <w:tab w:val="left" w:pos="1215"/>
        </w:tabs>
        <w:spacing w:line="360" w:lineRule="auto"/>
        <w:rPr>
          <w:rFonts w:ascii="Times New Roman" w:hAnsi="Times New Roman"/>
        </w:rPr>
      </w:pPr>
    </w:p>
    <w:p w14:paraId="243E88CA" w14:textId="77777777" w:rsidR="00F806BB" w:rsidRDefault="00F806BB" w:rsidP="00F806BB">
      <w:pPr>
        <w:tabs>
          <w:tab w:val="left" w:pos="1215"/>
        </w:tabs>
        <w:spacing w:line="360" w:lineRule="auto"/>
        <w:rPr>
          <w:rFonts w:ascii="Times New Roman" w:hAnsi="Times New Roman"/>
        </w:rPr>
      </w:pPr>
    </w:p>
    <w:p w14:paraId="768FD640" w14:textId="1FC6518B" w:rsidR="00F806BB" w:rsidRPr="00DD29CD" w:rsidRDefault="00C437F8" w:rsidP="00DD29CD">
      <w:pPr>
        <w:pStyle w:val="Heading1"/>
        <w:shd w:val="clear" w:color="auto" w:fill="DEEAF6" w:themeFill="accent5" w:themeFillTint="33"/>
        <w:rPr>
          <w:sz w:val="56"/>
          <w:szCs w:val="56"/>
        </w:rPr>
      </w:pPr>
      <w:bookmarkStart w:id="30" w:name="_Toc46929733"/>
      <w:r>
        <w:rPr>
          <w:sz w:val="56"/>
          <w:szCs w:val="56"/>
        </w:rPr>
        <w:t xml:space="preserve">Legal Affairs &amp; </w:t>
      </w:r>
      <w:r w:rsidR="00DD29CD" w:rsidRPr="00DD29CD">
        <w:rPr>
          <w:sz w:val="56"/>
          <w:szCs w:val="56"/>
        </w:rPr>
        <w:t>Internship Experience</w:t>
      </w:r>
      <w:bookmarkEnd w:id="30"/>
    </w:p>
    <w:p w14:paraId="071B3C35" w14:textId="77777777" w:rsidR="00F806BB" w:rsidRDefault="00F806BB" w:rsidP="00F806BB"/>
    <w:p w14:paraId="3AE1608C" w14:textId="77777777" w:rsidR="00F806BB" w:rsidRDefault="00F806BB" w:rsidP="00F806BB"/>
    <w:p w14:paraId="7341A389" w14:textId="77777777" w:rsidR="00F806BB" w:rsidRDefault="00F806BB" w:rsidP="00F806BB">
      <w:r>
        <w:rPr>
          <w:noProof/>
        </w:rPr>
        <w:drawing>
          <wp:inline distT="0" distB="0" distL="0" distR="0" wp14:anchorId="30B11C87" wp14:editId="15A046BB">
            <wp:extent cx="5932805" cy="352996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2805" cy="3529965"/>
                    </a:xfrm>
                    <a:prstGeom prst="rect">
                      <a:avLst/>
                    </a:prstGeom>
                    <a:noFill/>
                    <a:ln>
                      <a:noFill/>
                    </a:ln>
                  </pic:spPr>
                </pic:pic>
              </a:graphicData>
            </a:graphic>
          </wp:inline>
        </w:drawing>
      </w:r>
    </w:p>
    <w:p w14:paraId="382BC651" w14:textId="77777777" w:rsidR="00F806BB" w:rsidRDefault="00F806BB" w:rsidP="00F806BB"/>
    <w:p w14:paraId="0263DB89" w14:textId="77777777" w:rsidR="00F806BB" w:rsidRDefault="00F806BB" w:rsidP="00F806BB"/>
    <w:p w14:paraId="4BE9BC88" w14:textId="77777777" w:rsidR="00F806BB" w:rsidRDefault="00F806BB" w:rsidP="00F806BB"/>
    <w:p w14:paraId="60F29C3A" w14:textId="77777777" w:rsidR="00F806BB" w:rsidRDefault="00F806BB" w:rsidP="00F806BB"/>
    <w:p w14:paraId="56604059" w14:textId="77777777" w:rsidR="00F806BB" w:rsidRDefault="00F806BB" w:rsidP="00F806BB"/>
    <w:p w14:paraId="45918A05" w14:textId="77777777" w:rsidR="00F806BB" w:rsidRDefault="00F806BB" w:rsidP="00F806BB"/>
    <w:p w14:paraId="7B68CD09" w14:textId="77777777" w:rsidR="00F806BB" w:rsidRDefault="00F806BB" w:rsidP="00F806BB"/>
    <w:p w14:paraId="7E8ECFB2" w14:textId="77777777" w:rsidR="00F806BB" w:rsidRDefault="00F806BB" w:rsidP="00F806BB"/>
    <w:p w14:paraId="1A7A94BE" w14:textId="77777777" w:rsidR="0074713A" w:rsidRDefault="008B620D" w:rsidP="008B620D">
      <w:pPr>
        <w:pStyle w:val="Heading2"/>
      </w:pPr>
      <w:bookmarkStart w:id="31" w:name="_Toc46929734"/>
      <w:r>
        <w:t>3.1 Position, Duties and Responsibilities</w:t>
      </w:r>
      <w:bookmarkEnd w:id="31"/>
    </w:p>
    <w:p w14:paraId="6BA8FC1C" w14:textId="77777777" w:rsidR="008B620D" w:rsidRPr="008B620D" w:rsidRDefault="008B620D" w:rsidP="008B620D"/>
    <w:p w14:paraId="4CDCBC20" w14:textId="77777777" w:rsidR="0074713A" w:rsidRPr="008B620D" w:rsidRDefault="008B620D" w:rsidP="008B620D">
      <w:pPr>
        <w:shd w:val="clear" w:color="auto" w:fill="DEEAF6" w:themeFill="accent5" w:themeFillTint="33"/>
        <w:rPr>
          <w:rFonts w:ascii="Times New Roman" w:hAnsi="Times New Roman"/>
          <w:b/>
          <w:bCs/>
          <w:sz w:val="24"/>
          <w:szCs w:val="24"/>
        </w:rPr>
      </w:pPr>
      <w:r w:rsidRPr="008B620D">
        <w:rPr>
          <w:rFonts w:ascii="Times New Roman" w:hAnsi="Times New Roman"/>
          <w:b/>
          <w:bCs/>
          <w:sz w:val="24"/>
          <w:szCs w:val="24"/>
        </w:rPr>
        <w:t>Position</w:t>
      </w:r>
    </w:p>
    <w:p w14:paraId="4B29FE80" w14:textId="77CF632C" w:rsidR="008B620D" w:rsidRPr="008B620D" w:rsidRDefault="00940B70" w:rsidP="008B620D">
      <w:pPr>
        <w:spacing w:line="360" w:lineRule="auto"/>
        <w:jc w:val="both"/>
        <w:rPr>
          <w:rFonts w:ascii="Times New Roman" w:hAnsi="Times New Roman"/>
          <w:sz w:val="24"/>
          <w:szCs w:val="24"/>
        </w:rPr>
      </w:pPr>
      <w:r w:rsidRPr="00940B70">
        <w:rPr>
          <w:rFonts w:ascii="Times New Roman" w:hAnsi="Times New Roman"/>
          <w:sz w:val="24"/>
          <w:szCs w:val="24"/>
        </w:rPr>
        <w:lastRenderedPageBreak/>
        <w:t xml:space="preserve">IDLC Finance Limited is </w:t>
      </w:r>
      <w:r w:rsidR="00FC0D84">
        <w:rPr>
          <w:rFonts w:ascii="Times New Roman" w:hAnsi="Times New Roman"/>
          <w:sz w:val="24"/>
          <w:szCs w:val="24"/>
        </w:rPr>
        <w:t xml:space="preserve">the largest and renowned </w:t>
      </w:r>
      <w:r w:rsidRPr="00940B70">
        <w:rPr>
          <w:rFonts w:ascii="Times New Roman" w:hAnsi="Times New Roman"/>
          <w:sz w:val="24"/>
          <w:szCs w:val="24"/>
        </w:rPr>
        <w:t xml:space="preserve">non-banking </w:t>
      </w:r>
      <w:r>
        <w:rPr>
          <w:rFonts w:ascii="Times New Roman" w:hAnsi="Times New Roman"/>
          <w:sz w:val="24"/>
          <w:szCs w:val="24"/>
        </w:rPr>
        <w:t>financial</w:t>
      </w:r>
      <w:r w:rsidRPr="00940B70">
        <w:rPr>
          <w:rFonts w:ascii="Times New Roman" w:hAnsi="Times New Roman"/>
          <w:sz w:val="24"/>
          <w:szCs w:val="24"/>
        </w:rPr>
        <w:t xml:space="preserve"> organization</w:t>
      </w:r>
      <w:r w:rsidR="00FC0D84">
        <w:rPr>
          <w:rFonts w:ascii="Times New Roman" w:hAnsi="Times New Roman"/>
          <w:sz w:val="24"/>
          <w:szCs w:val="24"/>
        </w:rPr>
        <w:t xml:space="preserve"> both in Bangladesh and abroad</w:t>
      </w:r>
      <w:r w:rsidRPr="00940B70">
        <w:rPr>
          <w:rFonts w:ascii="Times New Roman" w:hAnsi="Times New Roman"/>
          <w:sz w:val="24"/>
          <w:szCs w:val="24"/>
        </w:rPr>
        <w:t>.</w:t>
      </w:r>
      <w:r w:rsidR="00FC0D84">
        <w:rPr>
          <w:rFonts w:ascii="Times New Roman" w:hAnsi="Times New Roman"/>
          <w:sz w:val="24"/>
          <w:szCs w:val="24"/>
        </w:rPr>
        <w:t xml:space="preserve"> I got the opportunity to work in this company for 3 months as an intern as a requirement of my BBA degree</w:t>
      </w:r>
      <w:r w:rsidRPr="00940B70">
        <w:rPr>
          <w:rFonts w:ascii="Times New Roman" w:hAnsi="Times New Roman"/>
          <w:sz w:val="24"/>
          <w:szCs w:val="24"/>
        </w:rPr>
        <w:t>.</w:t>
      </w:r>
      <w:r w:rsidR="00FC0D84">
        <w:rPr>
          <w:rFonts w:ascii="Times New Roman" w:hAnsi="Times New Roman"/>
          <w:sz w:val="24"/>
          <w:szCs w:val="24"/>
        </w:rPr>
        <w:t xml:space="preserve"> I worked with the legal team of CRM division under Mr. Abu </w:t>
      </w:r>
      <w:proofErr w:type="spellStart"/>
      <w:r w:rsidR="00FC0D84">
        <w:rPr>
          <w:rFonts w:ascii="Times New Roman" w:hAnsi="Times New Roman"/>
          <w:sz w:val="24"/>
          <w:szCs w:val="24"/>
        </w:rPr>
        <w:t>Musha</w:t>
      </w:r>
      <w:proofErr w:type="spellEnd"/>
      <w:r w:rsidR="00FC0D84">
        <w:rPr>
          <w:rFonts w:ascii="Times New Roman" w:hAnsi="Times New Roman"/>
          <w:sz w:val="24"/>
          <w:szCs w:val="24"/>
        </w:rPr>
        <w:t>, Assistant General Manager, Head of Legal Team.</w:t>
      </w:r>
    </w:p>
    <w:p w14:paraId="3FACF748" w14:textId="77777777" w:rsidR="0074713A" w:rsidRPr="00DD0E52" w:rsidRDefault="0074713A" w:rsidP="00DF3F26">
      <w:pPr>
        <w:rPr>
          <w:rFonts w:ascii="Times New Roman" w:hAnsi="Times New Roman"/>
          <w:sz w:val="24"/>
          <w:szCs w:val="24"/>
        </w:rPr>
      </w:pPr>
    </w:p>
    <w:p w14:paraId="69976E34" w14:textId="77777777" w:rsidR="0074713A" w:rsidRPr="008B620D" w:rsidRDefault="008B620D" w:rsidP="008B620D">
      <w:pPr>
        <w:shd w:val="clear" w:color="auto" w:fill="DEEAF6" w:themeFill="accent5" w:themeFillTint="33"/>
        <w:rPr>
          <w:rFonts w:ascii="Times New Roman" w:hAnsi="Times New Roman"/>
          <w:b/>
          <w:bCs/>
          <w:sz w:val="24"/>
          <w:szCs w:val="24"/>
        </w:rPr>
      </w:pPr>
      <w:r w:rsidRPr="008B620D">
        <w:rPr>
          <w:rFonts w:ascii="Times New Roman" w:hAnsi="Times New Roman"/>
          <w:b/>
          <w:bCs/>
          <w:sz w:val="24"/>
          <w:szCs w:val="24"/>
        </w:rPr>
        <w:t>Duties and Responsibilities</w:t>
      </w:r>
    </w:p>
    <w:p w14:paraId="716BB40D" w14:textId="12FAF061" w:rsidR="008B620D" w:rsidRPr="008B620D" w:rsidRDefault="00BE0E99" w:rsidP="008B620D">
      <w:pPr>
        <w:spacing w:line="360" w:lineRule="auto"/>
        <w:jc w:val="both"/>
        <w:rPr>
          <w:rFonts w:ascii="Times New Roman" w:hAnsi="Times New Roman"/>
          <w:sz w:val="24"/>
          <w:szCs w:val="24"/>
        </w:rPr>
      </w:pPr>
      <w:r>
        <w:rPr>
          <w:rFonts w:ascii="Times New Roman" w:hAnsi="Times New Roman"/>
          <w:sz w:val="24"/>
          <w:szCs w:val="24"/>
        </w:rPr>
        <w:t>Sometimes people think that interns do not face any pressure from workplace. But after I join in IDLC I experience completely things. Duties and work responsibilities are not less than any other permanent employees. Utilizing this opportunity to work with great individuals will help to grow professionally. I have learnt a great deal of things working there. For me, the first and important thing is to seating long eight hours and working continuously. I get the opportunity to know so many legal terms which I may not know as I have accounting background. My duties and responsibilities in the legal team were listed below:</w:t>
      </w:r>
    </w:p>
    <w:p w14:paraId="04C21D81" w14:textId="77777777" w:rsidR="002D4250" w:rsidRDefault="002D4250" w:rsidP="008B620D">
      <w:pPr>
        <w:spacing w:line="360" w:lineRule="auto"/>
        <w:jc w:val="both"/>
        <w:rPr>
          <w:rFonts w:ascii="Times New Roman" w:hAnsi="Times New Roman"/>
          <w:sz w:val="24"/>
          <w:szCs w:val="24"/>
        </w:rPr>
      </w:pPr>
      <w:r>
        <w:rPr>
          <w:rFonts w:ascii="Times New Roman" w:hAnsi="Times New Roman"/>
          <w:sz w:val="24"/>
          <w:szCs w:val="24"/>
        </w:rPr>
        <w:t xml:space="preserve">IDLC Finance Limited has more than 4500 active cases throughout the whole country. Everyday the lawyer panel go to court for hearing of cases. Each day on average there are almost 100 hearing of cases. After hearing when the case status change, the law firms who are running the cases for IDLC, have sent the case status update on weekly basis on given format by IDLC. Then I update the next hearing date and current case status on IDLC’s own software ‘Online Litigation System (OLS)’. In OLS for every case there is separate column for entity name, case suit number, cheque number previous date, next date, law firms, plaintiff name, remarks etc. </w:t>
      </w:r>
    </w:p>
    <w:p w14:paraId="450C3DCA" w14:textId="13245B5B" w:rsidR="008B620D" w:rsidRDefault="002D4250" w:rsidP="008B620D">
      <w:pPr>
        <w:spacing w:line="360" w:lineRule="auto"/>
        <w:jc w:val="both"/>
        <w:rPr>
          <w:rFonts w:ascii="Times New Roman" w:hAnsi="Times New Roman"/>
          <w:sz w:val="24"/>
          <w:szCs w:val="24"/>
        </w:rPr>
      </w:pPr>
      <w:r>
        <w:rPr>
          <w:rFonts w:ascii="Times New Roman" w:hAnsi="Times New Roman"/>
          <w:sz w:val="24"/>
          <w:szCs w:val="24"/>
        </w:rPr>
        <w:t>When a new case is filed, the law firm send the ‘</w:t>
      </w:r>
      <w:proofErr w:type="spellStart"/>
      <w:r>
        <w:rPr>
          <w:rFonts w:ascii="Times New Roman" w:hAnsi="Times New Roman"/>
          <w:sz w:val="24"/>
          <w:szCs w:val="24"/>
        </w:rPr>
        <w:t>Argee</w:t>
      </w:r>
      <w:proofErr w:type="spellEnd"/>
      <w:r>
        <w:rPr>
          <w:rFonts w:ascii="Times New Roman" w:hAnsi="Times New Roman"/>
          <w:sz w:val="24"/>
          <w:szCs w:val="24"/>
        </w:rPr>
        <w:t xml:space="preserve"> Paper’ where details of each case is mentioned including suit amount, person’s name representing IDLC on court. </w:t>
      </w:r>
      <w:r w:rsidR="00F91500">
        <w:rPr>
          <w:rFonts w:ascii="Times New Roman" w:hAnsi="Times New Roman"/>
          <w:sz w:val="24"/>
          <w:szCs w:val="24"/>
        </w:rPr>
        <w:t xml:space="preserve">Then I give entry on new cases from this </w:t>
      </w:r>
      <w:proofErr w:type="spellStart"/>
      <w:r w:rsidR="00F91500">
        <w:rPr>
          <w:rFonts w:ascii="Times New Roman" w:hAnsi="Times New Roman"/>
          <w:sz w:val="24"/>
          <w:szCs w:val="24"/>
        </w:rPr>
        <w:t>argee</w:t>
      </w:r>
      <w:proofErr w:type="spellEnd"/>
      <w:r w:rsidR="00F91500">
        <w:rPr>
          <w:rFonts w:ascii="Times New Roman" w:hAnsi="Times New Roman"/>
          <w:sz w:val="24"/>
          <w:szCs w:val="24"/>
        </w:rPr>
        <w:t xml:space="preserve"> paper to OLS.</w:t>
      </w:r>
    </w:p>
    <w:p w14:paraId="74D17AD0" w14:textId="4B9B31A3" w:rsidR="00F91500" w:rsidRDefault="00F91500" w:rsidP="008B620D">
      <w:pPr>
        <w:spacing w:line="360" w:lineRule="auto"/>
        <w:jc w:val="both"/>
        <w:rPr>
          <w:rFonts w:ascii="Times New Roman" w:hAnsi="Times New Roman"/>
          <w:sz w:val="24"/>
          <w:szCs w:val="24"/>
        </w:rPr>
      </w:pPr>
      <w:r>
        <w:rPr>
          <w:rFonts w:ascii="Times New Roman" w:hAnsi="Times New Roman"/>
          <w:sz w:val="24"/>
          <w:szCs w:val="24"/>
        </w:rPr>
        <w:t>I worked to give entry for bill as well. There are three types of bill. They are-</w:t>
      </w:r>
    </w:p>
    <w:p w14:paraId="1BCC201F" w14:textId="70C088C9" w:rsidR="00F91500" w:rsidRDefault="00F91500" w:rsidP="00411495">
      <w:pPr>
        <w:pStyle w:val="ListParagraph"/>
        <w:numPr>
          <w:ilvl w:val="0"/>
          <w:numId w:val="29"/>
        </w:numPr>
        <w:spacing w:line="360" w:lineRule="auto"/>
        <w:jc w:val="both"/>
        <w:rPr>
          <w:rFonts w:ascii="Times New Roman" w:hAnsi="Times New Roman"/>
          <w:sz w:val="24"/>
          <w:szCs w:val="24"/>
        </w:rPr>
      </w:pPr>
      <w:r w:rsidRPr="00B229D6">
        <w:rPr>
          <w:rFonts w:ascii="Times New Roman" w:hAnsi="Times New Roman"/>
          <w:b/>
          <w:bCs/>
          <w:sz w:val="24"/>
          <w:szCs w:val="24"/>
        </w:rPr>
        <w:t>Professional bill</w:t>
      </w:r>
      <w:r>
        <w:rPr>
          <w:rFonts w:ascii="Times New Roman" w:hAnsi="Times New Roman"/>
          <w:sz w:val="24"/>
          <w:szCs w:val="24"/>
        </w:rPr>
        <w:t xml:space="preserve">- </w:t>
      </w:r>
      <w:r w:rsidR="00B229D6">
        <w:rPr>
          <w:rFonts w:ascii="Times New Roman" w:hAnsi="Times New Roman"/>
          <w:sz w:val="24"/>
          <w:szCs w:val="24"/>
        </w:rPr>
        <w:t>this is sent from law firms for their given services like court appearance, filling case, withdrawing case, sending legal notices, provide professional opinion, arrest warrant etc.</w:t>
      </w:r>
    </w:p>
    <w:p w14:paraId="254C67FB" w14:textId="68C67371" w:rsidR="00B229D6" w:rsidRDefault="00B229D6" w:rsidP="00411495">
      <w:pPr>
        <w:pStyle w:val="ListParagraph"/>
        <w:numPr>
          <w:ilvl w:val="0"/>
          <w:numId w:val="29"/>
        </w:numPr>
        <w:spacing w:line="360" w:lineRule="auto"/>
        <w:jc w:val="both"/>
        <w:rPr>
          <w:rFonts w:ascii="Times New Roman" w:hAnsi="Times New Roman"/>
          <w:sz w:val="24"/>
          <w:szCs w:val="24"/>
        </w:rPr>
      </w:pPr>
      <w:r>
        <w:rPr>
          <w:rFonts w:ascii="Times New Roman" w:hAnsi="Times New Roman"/>
          <w:b/>
          <w:bCs/>
          <w:sz w:val="24"/>
          <w:szCs w:val="24"/>
        </w:rPr>
        <w:t>Court fee</w:t>
      </w:r>
      <w:r w:rsidRPr="00B229D6">
        <w:rPr>
          <w:rFonts w:ascii="Times New Roman" w:hAnsi="Times New Roman"/>
          <w:sz w:val="24"/>
          <w:szCs w:val="24"/>
        </w:rPr>
        <w:t>-</w:t>
      </w:r>
      <w:r>
        <w:rPr>
          <w:rFonts w:ascii="Times New Roman" w:hAnsi="Times New Roman"/>
          <w:sz w:val="24"/>
          <w:szCs w:val="24"/>
        </w:rPr>
        <w:t xml:space="preserve"> this bill is also sent from law firm but the amount is set by court authority including VAT.</w:t>
      </w:r>
    </w:p>
    <w:p w14:paraId="2047B0DC" w14:textId="1EE9E5A6" w:rsidR="00B229D6" w:rsidRPr="00F91500" w:rsidRDefault="00B229D6" w:rsidP="00411495">
      <w:pPr>
        <w:pStyle w:val="ListParagraph"/>
        <w:numPr>
          <w:ilvl w:val="0"/>
          <w:numId w:val="29"/>
        </w:numPr>
        <w:spacing w:line="360" w:lineRule="auto"/>
        <w:jc w:val="both"/>
        <w:rPr>
          <w:rFonts w:ascii="Times New Roman" w:hAnsi="Times New Roman"/>
          <w:sz w:val="24"/>
          <w:szCs w:val="24"/>
        </w:rPr>
      </w:pPr>
      <w:r>
        <w:rPr>
          <w:rFonts w:ascii="Times New Roman" w:hAnsi="Times New Roman"/>
          <w:b/>
          <w:bCs/>
          <w:sz w:val="24"/>
          <w:szCs w:val="24"/>
        </w:rPr>
        <w:lastRenderedPageBreak/>
        <w:t>Publication bill</w:t>
      </w:r>
      <w:r w:rsidRPr="00B229D6">
        <w:rPr>
          <w:rFonts w:ascii="Times New Roman" w:hAnsi="Times New Roman"/>
          <w:sz w:val="24"/>
          <w:szCs w:val="24"/>
        </w:rPr>
        <w:t>-</w:t>
      </w:r>
      <w:r>
        <w:rPr>
          <w:rFonts w:ascii="Times New Roman" w:hAnsi="Times New Roman"/>
          <w:sz w:val="24"/>
          <w:szCs w:val="24"/>
        </w:rPr>
        <w:t xml:space="preserve"> for ‘</w:t>
      </w:r>
      <w:proofErr w:type="spellStart"/>
      <w:r>
        <w:rPr>
          <w:rFonts w:ascii="Times New Roman" w:hAnsi="Times New Roman"/>
          <w:sz w:val="24"/>
          <w:szCs w:val="24"/>
        </w:rPr>
        <w:t>Artha</w:t>
      </w:r>
      <w:proofErr w:type="spellEnd"/>
      <w:r>
        <w:rPr>
          <w:rFonts w:ascii="Times New Roman" w:hAnsi="Times New Roman"/>
          <w:sz w:val="24"/>
          <w:szCs w:val="24"/>
        </w:rPr>
        <w:t xml:space="preserve"> </w:t>
      </w:r>
      <w:proofErr w:type="spellStart"/>
      <w:r>
        <w:rPr>
          <w:rFonts w:ascii="Times New Roman" w:hAnsi="Times New Roman"/>
          <w:sz w:val="24"/>
          <w:szCs w:val="24"/>
        </w:rPr>
        <w:t>Jari</w:t>
      </w:r>
      <w:proofErr w:type="spellEnd"/>
      <w:r>
        <w:rPr>
          <w:rFonts w:ascii="Times New Roman" w:hAnsi="Times New Roman"/>
          <w:sz w:val="24"/>
          <w:szCs w:val="24"/>
        </w:rPr>
        <w:t>’ case IDLC publishes case details in newspaper. The amount spend for this purpose is recorded as publication bill.</w:t>
      </w:r>
    </w:p>
    <w:p w14:paraId="01D2E83F" w14:textId="77777777" w:rsidR="00F91500" w:rsidRPr="008B620D" w:rsidRDefault="00F91500" w:rsidP="008B620D">
      <w:pPr>
        <w:spacing w:line="360" w:lineRule="auto"/>
        <w:jc w:val="both"/>
        <w:rPr>
          <w:rFonts w:ascii="Times New Roman" w:hAnsi="Times New Roman"/>
          <w:sz w:val="24"/>
          <w:szCs w:val="24"/>
        </w:rPr>
      </w:pPr>
    </w:p>
    <w:p w14:paraId="52955DF6" w14:textId="550668C1" w:rsidR="0074713A" w:rsidRDefault="008B620D" w:rsidP="008B620D">
      <w:pPr>
        <w:pStyle w:val="Heading2"/>
      </w:pPr>
      <w:bookmarkStart w:id="32" w:name="_Toc46929735"/>
      <w:r>
        <w:t>3.2 Training</w:t>
      </w:r>
      <w:bookmarkEnd w:id="32"/>
    </w:p>
    <w:p w14:paraId="71ED9E0F" w14:textId="77777777" w:rsidR="00152D30" w:rsidRPr="00152D30" w:rsidRDefault="00152D30" w:rsidP="00152D30"/>
    <w:p w14:paraId="5478ED0A" w14:textId="66F4B667" w:rsidR="000131BF" w:rsidRPr="000131BF" w:rsidRDefault="000131BF" w:rsidP="000131BF">
      <w:pPr>
        <w:spacing w:line="360" w:lineRule="auto"/>
        <w:jc w:val="both"/>
        <w:rPr>
          <w:rFonts w:ascii="Times New Roman" w:hAnsi="Times New Roman"/>
          <w:sz w:val="24"/>
          <w:szCs w:val="24"/>
        </w:rPr>
      </w:pPr>
      <w:r>
        <w:rPr>
          <w:rFonts w:ascii="Times New Roman" w:hAnsi="Times New Roman"/>
          <w:sz w:val="24"/>
          <w:szCs w:val="24"/>
        </w:rPr>
        <w:t>Working in a corporate environment is a completely a new experience for me. So, in many extents I consider it as my training session for my future career. I never work eight hours continuously before sitting in one place. Though there are lunch and prayer break. Getting used to with corporate culture and environment is a great deal of learning for me. Again, I get introduced with office etique</w:t>
      </w:r>
      <w:r w:rsidR="00152D30">
        <w:rPr>
          <w:rFonts w:ascii="Times New Roman" w:hAnsi="Times New Roman"/>
          <w:sz w:val="24"/>
          <w:szCs w:val="24"/>
        </w:rPr>
        <w:t>t</w:t>
      </w:r>
      <w:r>
        <w:rPr>
          <w:rFonts w:ascii="Times New Roman" w:hAnsi="Times New Roman"/>
          <w:sz w:val="24"/>
          <w:szCs w:val="24"/>
        </w:rPr>
        <w:t>t</w:t>
      </w:r>
      <w:r w:rsidR="00152D30">
        <w:rPr>
          <w:rFonts w:ascii="Times New Roman" w:hAnsi="Times New Roman"/>
          <w:sz w:val="24"/>
          <w:szCs w:val="24"/>
        </w:rPr>
        <w:t>es, manners. Moreover, I get in touch with so many experienced lawyers. From them I have learnt a lot not only related to work but they will also help in life as well.</w:t>
      </w:r>
      <w:r>
        <w:rPr>
          <w:rFonts w:ascii="Times New Roman" w:hAnsi="Times New Roman"/>
          <w:sz w:val="24"/>
          <w:szCs w:val="24"/>
        </w:rPr>
        <w:t xml:space="preserve"> </w:t>
      </w:r>
    </w:p>
    <w:p w14:paraId="47427ABC" w14:textId="77777777" w:rsidR="008B620D" w:rsidRPr="000131BF" w:rsidRDefault="008B620D" w:rsidP="000131BF">
      <w:pPr>
        <w:spacing w:line="360" w:lineRule="auto"/>
        <w:jc w:val="both"/>
        <w:rPr>
          <w:rFonts w:ascii="Times New Roman" w:hAnsi="Times New Roman"/>
          <w:sz w:val="24"/>
          <w:szCs w:val="24"/>
        </w:rPr>
      </w:pPr>
    </w:p>
    <w:p w14:paraId="658F45D5" w14:textId="73C6FF6B" w:rsidR="0074713A" w:rsidRDefault="00082BF0" w:rsidP="00082BF0">
      <w:pPr>
        <w:pStyle w:val="Heading2"/>
      </w:pPr>
      <w:bookmarkStart w:id="33" w:name="_Toc46929736"/>
      <w:r>
        <w:t>3.3 Evaluation</w:t>
      </w:r>
      <w:bookmarkEnd w:id="33"/>
    </w:p>
    <w:p w14:paraId="34419E10" w14:textId="3C6378ED" w:rsidR="00ED4F3D" w:rsidRDefault="00ED4F3D" w:rsidP="00ED4F3D">
      <w:pPr>
        <w:spacing w:line="360" w:lineRule="auto"/>
        <w:jc w:val="both"/>
        <w:rPr>
          <w:rFonts w:ascii="Times New Roman" w:hAnsi="Times New Roman"/>
          <w:sz w:val="24"/>
          <w:szCs w:val="24"/>
        </w:rPr>
      </w:pPr>
    </w:p>
    <w:p w14:paraId="4F22F796" w14:textId="711C784A" w:rsidR="00ED4F3D" w:rsidRDefault="00ED4F3D" w:rsidP="00ED4F3D">
      <w:pPr>
        <w:spacing w:line="360" w:lineRule="auto"/>
        <w:jc w:val="both"/>
        <w:rPr>
          <w:rFonts w:ascii="Times New Roman" w:hAnsi="Times New Roman"/>
          <w:sz w:val="24"/>
          <w:szCs w:val="24"/>
        </w:rPr>
      </w:pPr>
      <w:r>
        <w:rPr>
          <w:rFonts w:ascii="Times New Roman" w:hAnsi="Times New Roman"/>
          <w:sz w:val="24"/>
          <w:szCs w:val="24"/>
        </w:rPr>
        <w:t>I worked in IDLC Finance Limited for a very short period of time. Evaluating a large organization within a short period of time is very difficult job. Though I tried it to some extent which I will share below-</w:t>
      </w:r>
    </w:p>
    <w:p w14:paraId="6C3FB560" w14:textId="3F31F311" w:rsidR="00ED4F3D" w:rsidRDefault="00ED4F3D" w:rsidP="00411495">
      <w:pPr>
        <w:pStyle w:val="ListParagraph"/>
        <w:numPr>
          <w:ilvl w:val="0"/>
          <w:numId w:val="30"/>
        </w:numPr>
        <w:spacing w:line="360" w:lineRule="auto"/>
        <w:jc w:val="both"/>
        <w:rPr>
          <w:rFonts w:ascii="Times New Roman" w:hAnsi="Times New Roman"/>
          <w:sz w:val="24"/>
          <w:szCs w:val="24"/>
        </w:rPr>
      </w:pPr>
      <w:r>
        <w:rPr>
          <w:rFonts w:ascii="Times New Roman" w:hAnsi="Times New Roman"/>
          <w:sz w:val="24"/>
          <w:szCs w:val="24"/>
        </w:rPr>
        <w:t>All employees are very helpful. My supervisor helps me a lot getting introduced with their software and understanding the legal terms.</w:t>
      </w:r>
    </w:p>
    <w:p w14:paraId="7A46AFC9" w14:textId="4445166E" w:rsidR="00ED4F3D" w:rsidRDefault="00ED4F3D" w:rsidP="00411495">
      <w:pPr>
        <w:pStyle w:val="ListParagraph"/>
        <w:numPr>
          <w:ilvl w:val="0"/>
          <w:numId w:val="30"/>
        </w:numPr>
        <w:spacing w:line="360" w:lineRule="auto"/>
        <w:jc w:val="both"/>
        <w:rPr>
          <w:rFonts w:ascii="Times New Roman" w:hAnsi="Times New Roman"/>
          <w:sz w:val="24"/>
          <w:szCs w:val="24"/>
        </w:rPr>
      </w:pPr>
      <w:r>
        <w:rPr>
          <w:rFonts w:ascii="Times New Roman" w:hAnsi="Times New Roman"/>
          <w:sz w:val="24"/>
          <w:szCs w:val="24"/>
        </w:rPr>
        <w:t>IDLC provides internet service through their own server and they have a strong IT team</w:t>
      </w:r>
    </w:p>
    <w:p w14:paraId="297A4651" w14:textId="303204D4" w:rsidR="00ED4F3D" w:rsidRDefault="004E0EA1" w:rsidP="00411495">
      <w:pPr>
        <w:pStyle w:val="ListParagraph"/>
        <w:numPr>
          <w:ilvl w:val="0"/>
          <w:numId w:val="30"/>
        </w:numPr>
        <w:spacing w:line="360" w:lineRule="auto"/>
        <w:jc w:val="both"/>
        <w:rPr>
          <w:rFonts w:ascii="Times New Roman" w:hAnsi="Times New Roman"/>
          <w:sz w:val="24"/>
          <w:szCs w:val="24"/>
        </w:rPr>
      </w:pPr>
      <w:r>
        <w:rPr>
          <w:rFonts w:ascii="Times New Roman" w:hAnsi="Times New Roman"/>
          <w:sz w:val="24"/>
          <w:szCs w:val="24"/>
        </w:rPr>
        <w:t>During my initial period my supervisor thought me briefly about the whole working process of IDLC. Later, it helps me to prepare this report and work effectively.</w:t>
      </w:r>
    </w:p>
    <w:p w14:paraId="09EFFCC1" w14:textId="139BC423" w:rsidR="004E0EA1" w:rsidRDefault="004E0EA1" w:rsidP="00411495">
      <w:pPr>
        <w:pStyle w:val="ListParagraph"/>
        <w:numPr>
          <w:ilvl w:val="0"/>
          <w:numId w:val="30"/>
        </w:numPr>
        <w:spacing w:line="360" w:lineRule="auto"/>
        <w:jc w:val="both"/>
        <w:rPr>
          <w:rFonts w:ascii="Times New Roman" w:hAnsi="Times New Roman"/>
          <w:sz w:val="24"/>
          <w:szCs w:val="24"/>
        </w:rPr>
      </w:pPr>
      <w:r>
        <w:rPr>
          <w:rFonts w:ascii="Times New Roman" w:hAnsi="Times New Roman"/>
          <w:sz w:val="24"/>
          <w:szCs w:val="24"/>
        </w:rPr>
        <w:t>HR and admin panel are very helpful to solve any type of problem face by the employees.</w:t>
      </w:r>
    </w:p>
    <w:p w14:paraId="59C02F1B" w14:textId="5911C835" w:rsidR="004E0EA1" w:rsidRDefault="004E0EA1" w:rsidP="00411495">
      <w:pPr>
        <w:pStyle w:val="ListParagraph"/>
        <w:numPr>
          <w:ilvl w:val="0"/>
          <w:numId w:val="30"/>
        </w:numPr>
        <w:spacing w:line="360" w:lineRule="auto"/>
        <w:jc w:val="both"/>
        <w:rPr>
          <w:rFonts w:ascii="Times New Roman" w:hAnsi="Times New Roman"/>
          <w:sz w:val="24"/>
          <w:szCs w:val="24"/>
        </w:rPr>
      </w:pPr>
      <w:r>
        <w:rPr>
          <w:rFonts w:ascii="Times New Roman" w:hAnsi="Times New Roman"/>
          <w:sz w:val="24"/>
          <w:szCs w:val="24"/>
        </w:rPr>
        <w:t>IDLC has spacious dining area and prayer room for employees.</w:t>
      </w:r>
    </w:p>
    <w:p w14:paraId="6527F74A" w14:textId="01493077" w:rsidR="004E0EA1" w:rsidRDefault="004E0EA1" w:rsidP="00411495">
      <w:pPr>
        <w:pStyle w:val="ListParagraph"/>
        <w:numPr>
          <w:ilvl w:val="0"/>
          <w:numId w:val="30"/>
        </w:numPr>
        <w:spacing w:line="360" w:lineRule="auto"/>
        <w:jc w:val="both"/>
        <w:rPr>
          <w:rFonts w:ascii="Times New Roman" w:hAnsi="Times New Roman"/>
          <w:sz w:val="24"/>
          <w:szCs w:val="24"/>
        </w:rPr>
      </w:pPr>
      <w:r>
        <w:rPr>
          <w:rFonts w:ascii="Times New Roman" w:hAnsi="Times New Roman"/>
          <w:sz w:val="24"/>
          <w:szCs w:val="24"/>
        </w:rPr>
        <w:t>During any festival IDLC allows its employees to dress accordingly.</w:t>
      </w:r>
    </w:p>
    <w:p w14:paraId="490C3D12" w14:textId="408764B1" w:rsidR="0074713A" w:rsidRDefault="00082BF0" w:rsidP="00082BF0">
      <w:pPr>
        <w:pStyle w:val="Heading2"/>
      </w:pPr>
      <w:bookmarkStart w:id="34" w:name="_Toc46929737"/>
      <w:r>
        <w:t>3.4 Skill Applied</w:t>
      </w:r>
      <w:bookmarkEnd w:id="34"/>
    </w:p>
    <w:p w14:paraId="252EBA23" w14:textId="77777777" w:rsidR="00C91319" w:rsidRPr="00C91319" w:rsidRDefault="00C91319" w:rsidP="00C91319"/>
    <w:p w14:paraId="758FC350" w14:textId="36F7DA9C" w:rsidR="0074713A" w:rsidRDefault="00C91319" w:rsidP="00C91319">
      <w:pPr>
        <w:spacing w:line="360" w:lineRule="auto"/>
        <w:jc w:val="both"/>
        <w:rPr>
          <w:rFonts w:ascii="Times New Roman" w:hAnsi="Times New Roman"/>
          <w:sz w:val="24"/>
          <w:szCs w:val="24"/>
        </w:rPr>
      </w:pPr>
      <w:r>
        <w:rPr>
          <w:rFonts w:ascii="Times New Roman" w:hAnsi="Times New Roman"/>
          <w:sz w:val="24"/>
          <w:szCs w:val="24"/>
        </w:rPr>
        <w:lastRenderedPageBreak/>
        <w:t>Each and every job requires to apply some basic skills to get the job done perfectly. Throughout my journey of my graduation I was able to gathered some skills which become very helpful during my internship period.  Below I am explaining this briefly:</w:t>
      </w:r>
    </w:p>
    <w:p w14:paraId="5D8A714E" w14:textId="70558764" w:rsidR="00C91319" w:rsidRDefault="00C91319" w:rsidP="00411495">
      <w:pPr>
        <w:pStyle w:val="ListParagraph"/>
        <w:numPr>
          <w:ilvl w:val="0"/>
          <w:numId w:val="31"/>
        </w:numPr>
        <w:spacing w:line="360" w:lineRule="auto"/>
        <w:jc w:val="both"/>
        <w:rPr>
          <w:rFonts w:ascii="Times New Roman" w:hAnsi="Times New Roman"/>
          <w:sz w:val="24"/>
          <w:szCs w:val="24"/>
        </w:rPr>
      </w:pPr>
      <w:r>
        <w:rPr>
          <w:rFonts w:ascii="Times New Roman" w:hAnsi="Times New Roman"/>
          <w:sz w:val="24"/>
          <w:szCs w:val="24"/>
        </w:rPr>
        <w:t>Throughout these four years I have met with lot of people and communicate with them. This skill helps me a lot in my internship journey.</w:t>
      </w:r>
    </w:p>
    <w:p w14:paraId="1C38080F" w14:textId="0104D574" w:rsidR="00C91319" w:rsidRDefault="00C91319" w:rsidP="00411495">
      <w:pPr>
        <w:pStyle w:val="ListParagraph"/>
        <w:numPr>
          <w:ilvl w:val="0"/>
          <w:numId w:val="31"/>
        </w:numPr>
        <w:spacing w:line="360" w:lineRule="auto"/>
        <w:jc w:val="both"/>
        <w:rPr>
          <w:rFonts w:ascii="Times New Roman" w:hAnsi="Times New Roman"/>
          <w:sz w:val="24"/>
          <w:szCs w:val="24"/>
        </w:rPr>
      </w:pPr>
      <w:r>
        <w:rPr>
          <w:rFonts w:ascii="Times New Roman" w:hAnsi="Times New Roman"/>
          <w:sz w:val="24"/>
          <w:szCs w:val="24"/>
        </w:rPr>
        <w:t xml:space="preserve">In university, I have done so many projects and presentation with my classmates. We were very successful completing these tasks as a team. I applied my team work skill </w:t>
      </w:r>
      <w:r w:rsidR="00E5649E">
        <w:rPr>
          <w:rFonts w:ascii="Times New Roman" w:hAnsi="Times New Roman"/>
          <w:sz w:val="24"/>
          <w:szCs w:val="24"/>
        </w:rPr>
        <w:t>here effectively.</w:t>
      </w:r>
    </w:p>
    <w:p w14:paraId="317D65FC" w14:textId="05013B46" w:rsidR="00E5649E" w:rsidRDefault="00E5649E" w:rsidP="00411495">
      <w:pPr>
        <w:pStyle w:val="ListParagraph"/>
        <w:numPr>
          <w:ilvl w:val="0"/>
          <w:numId w:val="31"/>
        </w:numPr>
        <w:spacing w:line="360" w:lineRule="auto"/>
        <w:jc w:val="both"/>
        <w:rPr>
          <w:rFonts w:ascii="Times New Roman" w:hAnsi="Times New Roman"/>
          <w:sz w:val="24"/>
          <w:szCs w:val="24"/>
        </w:rPr>
      </w:pPr>
      <w:r>
        <w:rPr>
          <w:rFonts w:ascii="Times New Roman" w:hAnsi="Times New Roman"/>
          <w:sz w:val="24"/>
          <w:szCs w:val="24"/>
        </w:rPr>
        <w:t>There were two/three computer courses in my BBA degree which developed some IT skills that I successfully applied in my internship.</w:t>
      </w:r>
    </w:p>
    <w:p w14:paraId="1B4B8FA6" w14:textId="568C8AB8" w:rsidR="00E5649E" w:rsidRDefault="00E5649E" w:rsidP="00411495">
      <w:pPr>
        <w:pStyle w:val="ListParagraph"/>
        <w:numPr>
          <w:ilvl w:val="0"/>
          <w:numId w:val="31"/>
        </w:numPr>
        <w:spacing w:line="360" w:lineRule="auto"/>
        <w:jc w:val="both"/>
        <w:rPr>
          <w:rFonts w:ascii="Times New Roman" w:hAnsi="Times New Roman"/>
          <w:sz w:val="24"/>
          <w:szCs w:val="24"/>
        </w:rPr>
      </w:pPr>
      <w:r>
        <w:rPr>
          <w:rFonts w:ascii="Times New Roman" w:hAnsi="Times New Roman"/>
          <w:sz w:val="24"/>
          <w:szCs w:val="24"/>
        </w:rPr>
        <w:t>Sometimes we have 2/3 presentations in a single day which reflects my ability to working under pressure</w:t>
      </w:r>
    </w:p>
    <w:p w14:paraId="68B2932D" w14:textId="77777777" w:rsidR="00E5649E" w:rsidRPr="00C91319" w:rsidRDefault="00E5649E" w:rsidP="00E5649E">
      <w:pPr>
        <w:pStyle w:val="ListParagraph"/>
        <w:spacing w:line="360" w:lineRule="auto"/>
        <w:jc w:val="both"/>
        <w:rPr>
          <w:rFonts w:ascii="Times New Roman" w:hAnsi="Times New Roman"/>
          <w:sz w:val="24"/>
          <w:szCs w:val="24"/>
        </w:rPr>
      </w:pPr>
    </w:p>
    <w:p w14:paraId="4D84ABD4" w14:textId="4DE58D58" w:rsidR="0074713A" w:rsidRDefault="00082BF0" w:rsidP="00082BF0">
      <w:pPr>
        <w:pStyle w:val="Heading2"/>
      </w:pPr>
      <w:bookmarkStart w:id="35" w:name="_Toc46929738"/>
      <w:r>
        <w:t>3.5 New Skills Developed</w:t>
      </w:r>
      <w:bookmarkEnd w:id="35"/>
    </w:p>
    <w:p w14:paraId="7A6C46DA" w14:textId="77777777" w:rsidR="00EE376F" w:rsidRPr="00EE376F" w:rsidRDefault="00EE376F" w:rsidP="00EE376F"/>
    <w:p w14:paraId="75C0CCC3" w14:textId="4787B891" w:rsidR="00082BF0" w:rsidRPr="00082BF0" w:rsidRDefault="00411495" w:rsidP="00082BF0">
      <w:pPr>
        <w:spacing w:line="360" w:lineRule="auto"/>
        <w:jc w:val="both"/>
        <w:rPr>
          <w:rFonts w:ascii="Times New Roman" w:hAnsi="Times New Roman"/>
          <w:sz w:val="24"/>
          <w:szCs w:val="24"/>
        </w:rPr>
      </w:pPr>
      <w:r>
        <w:rPr>
          <w:rFonts w:ascii="Times New Roman" w:hAnsi="Times New Roman"/>
          <w:sz w:val="24"/>
          <w:szCs w:val="24"/>
        </w:rPr>
        <w:t xml:space="preserve">Every day is a great learning experience for all of us. During these three months I have gathered a huge </w:t>
      </w:r>
      <w:r w:rsidR="00EE376F">
        <w:rPr>
          <w:rFonts w:ascii="Times New Roman" w:hAnsi="Times New Roman"/>
          <w:sz w:val="24"/>
          <w:szCs w:val="24"/>
        </w:rPr>
        <w:t>knowledge</w:t>
      </w:r>
      <w:r>
        <w:rPr>
          <w:rFonts w:ascii="Times New Roman" w:hAnsi="Times New Roman"/>
          <w:sz w:val="24"/>
          <w:szCs w:val="24"/>
        </w:rPr>
        <w:t xml:space="preserve"> about some issues</w:t>
      </w:r>
      <w:r w:rsidR="00082BF0" w:rsidRPr="00082BF0">
        <w:rPr>
          <w:rFonts w:ascii="Times New Roman" w:hAnsi="Times New Roman"/>
          <w:sz w:val="24"/>
          <w:szCs w:val="24"/>
        </w:rPr>
        <w:t>.</w:t>
      </w:r>
      <w:r>
        <w:rPr>
          <w:rFonts w:ascii="Times New Roman" w:hAnsi="Times New Roman"/>
          <w:sz w:val="24"/>
          <w:szCs w:val="24"/>
        </w:rPr>
        <w:t xml:space="preserve"> I have got the opportunity to developed some new skills which will help me in my future workplace. Skills that I have gathered are listed below-</w:t>
      </w:r>
    </w:p>
    <w:p w14:paraId="071A411B" w14:textId="77777777" w:rsidR="00082BF0" w:rsidRPr="00082BF0" w:rsidRDefault="00082BF0" w:rsidP="00411495">
      <w:pPr>
        <w:pStyle w:val="ListParagraph"/>
        <w:numPr>
          <w:ilvl w:val="0"/>
          <w:numId w:val="20"/>
        </w:numPr>
        <w:spacing w:after="200" w:line="360" w:lineRule="auto"/>
        <w:jc w:val="both"/>
        <w:rPr>
          <w:rFonts w:ascii="Times New Roman" w:hAnsi="Times New Roman"/>
          <w:sz w:val="24"/>
          <w:szCs w:val="24"/>
        </w:rPr>
      </w:pPr>
      <w:r w:rsidRPr="00082BF0">
        <w:rPr>
          <w:rFonts w:ascii="Times New Roman" w:hAnsi="Times New Roman"/>
          <w:sz w:val="24"/>
          <w:szCs w:val="24"/>
        </w:rPr>
        <w:t>Highly exploit Microsoft excel.</w:t>
      </w:r>
    </w:p>
    <w:p w14:paraId="15404B47" w14:textId="435123E8" w:rsidR="00082BF0" w:rsidRPr="00082BF0" w:rsidRDefault="00082BF0" w:rsidP="00411495">
      <w:pPr>
        <w:pStyle w:val="ListParagraph"/>
        <w:numPr>
          <w:ilvl w:val="0"/>
          <w:numId w:val="20"/>
        </w:numPr>
        <w:spacing w:after="200" w:line="360" w:lineRule="auto"/>
        <w:jc w:val="both"/>
        <w:rPr>
          <w:rFonts w:ascii="Times New Roman" w:hAnsi="Times New Roman"/>
          <w:sz w:val="24"/>
          <w:szCs w:val="24"/>
        </w:rPr>
      </w:pPr>
      <w:r w:rsidRPr="00082BF0">
        <w:rPr>
          <w:rFonts w:ascii="Times New Roman" w:hAnsi="Times New Roman"/>
          <w:sz w:val="24"/>
          <w:szCs w:val="24"/>
        </w:rPr>
        <w:t xml:space="preserve">Take </w:t>
      </w:r>
      <w:r w:rsidR="00EE376F">
        <w:rPr>
          <w:rFonts w:ascii="Times New Roman" w:hAnsi="Times New Roman"/>
          <w:sz w:val="24"/>
          <w:szCs w:val="24"/>
        </w:rPr>
        <w:t>benefit</w:t>
      </w:r>
      <w:r w:rsidRPr="00082BF0">
        <w:rPr>
          <w:rFonts w:ascii="Times New Roman" w:hAnsi="Times New Roman"/>
          <w:sz w:val="24"/>
          <w:szCs w:val="24"/>
        </w:rPr>
        <w:t xml:space="preserve"> of ERP software programing. </w:t>
      </w:r>
    </w:p>
    <w:p w14:paraId="5E94AB8C" w14:textId="7C90E6B7" w:rsidR="00082BF0" w:rsidRPr="00082BF0" w:rsidRDefault="00082BF0" w:rsidP="00411495">
      <w:pPr>
        <w:pStyle w:val="ListParagraph"/>
        <w:numPr>
          <w:ilvl w:val="0"/>
          <w:numId w:val="20"/>
        </w:numPr>
        <w:spacing w:after="200" w:line="360" w:lineRule="auto"/>
        <w:jc w:val="both"/>
        <w:rPr>
          <w:rFonts w:ascii="Times New Roman" w:hAnsi="Times New Roman"/>
          <w:sz w:val="24"/>
          <w:szCs w:val="24"/>
        </w:rPr>
      </w:pPr>
      <w:r w:rsidRPr="00082BF0">
        <w:rPr>
          <w:rFonts w:ascii="Times New Roman" w:hAnsi="Times New Roman"/>
          <w:sz w:val="24"/>
          <w:szCs w:val="24"/>
        </w:rPr>
        <w:t xml:space="preserve">Spanking vocal and organic </w:t>
      </w:r>
      <w:r w:rsidR="00EE376F">
        <w:rPr>
          <w:rFonts w:ascii="Times New Roman" w:hAnsi="Times New Roman"/>
          <w:sz w:val="24"/>
          <w:szCs w:val="24"/>
        </w:rPr>
        <w:t>experience</w:t>
      </w:r>
      <w:r w:rsidRPr="00082BF0">
        <w:rPr>
          <w:rFonts w:ascii="Times New Roman" w:hAnsi="Times New Roman"/>
          <w:sz w:val="24"/>
          <w:szCs w:val="24"/>
        </w:rPr>
        <w:t>.</w:t>
      </w:r>
    </w:p>
    <w:p w14:paraId="08860203" w14:textId="5DEFFF67" w:rsidR="00082BF0" w:rsidRPr="00082BF0" w:rsidRDefault="00082BF0" w:rsidP="00411495">
      <w:pPr>
        <w:pStyle w:val="ListParagraph"/>
        <w:numPr>
          <w:ilvl w:val="0"/>
          <w:numId w:val="20"/>
        </w:numPr>
        <w:spacing w:after="200" w:line="360" w:lineRule="auto"/>
        <w:jc w:val="both"/>
        <w:rPr>
          <w:rFonts w:ascii="Times New Roman" w:hAnsi="Times New Roman"/>
          <w:sz w:val="24"/>
          <w:szCs w:val="24"/>
        </w:rPr>
      </w:pPr>
      <w:r w:rsidRPr="00082BF0">
        <w:rPr>
          <w:rFonts w:ascii="Times New Roman" w:hAnsi="Times New Roman"/>
          <w:sz w:val="24"/>
          <w:szCs w:val="24"/>
        </w:rPr>
        <w:t>Fully utilize organizational and time legislation skill</w:t>
      </w:r>
      <w:r w:rsidR="00EE376F">
        <w:rPr>
          <w:rFonts w:ascii="Times New Roman" w:hAnsi="Times New Roman"/>
          <w:sz w:val="24"/>
          <w:szCs w:val="24"/>
        </w:rPr>
        <w:t>s</w:t>
      </w:r>
      <w:r w:rsidRPr="00082BF0">
        <w:rPr>
          <w:rFonts w:ascii="Times New Roman" w:hAnsi="Times New Roman"/>
          <w:sz w:val="24"/>
          <w:szCs w:val="24"/>
        </w:rPr>
        <w:t>.</w:t>
      </w:r>
    </w:p>
    <w:p w14:paraId="1807F300" w14:textId="3CC07F53" w:rsidR="00082BF0" w:rsidRDefault="00082BF0" w:rsidP="00411495">
      <w:pPr>
        <w:pStyle w:val="ListParagraph"/>
        <w:numPr>
          <w:ilvl w:val="0"/>
          <w:numId w:val="20"/>
        </w:numPr>
        <w:spacing w:after="200" w:line="360" w:lineRule="auto"/>
        <w:jc w:val="both"/>
        <w:rPr>
          <w:rFonts w:ascii="Times New Roman" w:hAnsi="Times New Roman"/>
          <w:sz w:val="24"/>
          <w:szCs w:val="24"/>
        </w:rPr>
      </w:pPr>
      <w:r w:rsidRPr="00082BF0">
        <w:rPr>
          <w:rFonts w:ascii="Times New Roman" w:hAnsi="Times New Roman"/>
          <w:sz w:val="24"/>
          <w:szCs w:val="24"/>
        </w:rPr>
        <w:t xml:space="preserve">Gather more knowledge about the plane of the IT art.  </w:t>
      </w:r>
    </w:p>
    <w:p w14:paraId="3FE1552A" w14:textId="77777777" w:rsidR="00411495" w:rsidRDefault="00411495" w:rsidP="00411495">
      <w:pPr>
        <w:pStyle w:val="ListParagraph"/>
        <w:spacing w:after="200" w:line="360" w:lineRule="auto"/>
        <w:jc w:val="both"/>
        <w:rPr>
          <w:rFonts w:ascii="Times New Roman" w:hAnsi="Times New Roman"/>
          <w:sz w:val="24"/>
          <w:szCs w:val="24"/>
        </w:rPr>
      </w:pPr>
    </w:p>
    <w:p w14:paraId="0E8A1E66" w14:textId="4B937F04" w:rsidR="004E0EA1" w:rsidRDefault="004E0EA1" w:rsidP="004E0EA1">
      <w:pPr>
        <w:spacing w:after="200" w:line="360" w:lineRule="auto"/>
        <w:jc w:val="both"/>
        <w:rPr>
          <w:rFonts w:ascii="Times New Roman" w:hAnsi="Times New Roman"/>
          <w:sz w:val="24"/>
          <w:szCs w:val="24"/>
        </w:rPr>
      </w:pPr>
    </w:p>
    <w:p w14:paraId="747CA846" w14:textId="77777777" w:rsidR="004E0EA1" w:rsidRPr="004E0EA1" w:rsidRDefault="004E0EA1" w:rsidP="004E0EA1">
      <w:pPr>
        <w:spacing w:after="200" w:line="360" w:lineRule="auto"/>
        <w:jc w:val="both"/>
        <w:rPr>
          <w:rFonts w:ascii="Times New Roman" w:hAnsi="Times New Roman"/>
          <w:sz w:val="24"/>
          <w:szCs w:val="24"/>
        </w:rPr>
      </w:pPr>
    </w:p>
    <w:p w14:paraId="04020C8A" w14:textId="4FC2DDF0" w:rsidR="00945E0B" w:rsidRPr="000C5083" w:rsidRDefault="00945E0B" w:rsidP="00945E0B">
      <w:pPr>
        <w:pStyle w:val="Heading1"/>
        <w:shd w:val="clear" w:color="auto" w:fill="4472C4"/>
        <w:rPr>
          <w:sz w:val="72"/>
          <w:szCs w:val="72"/>
        </w:rPr>
      </w:pPr>
      <w:bookmarkStart w:id="36" w:name="_Toc46929739"/>
      <w:r w:rsidRPr="000C5083">
        <w:rPr>
          <w:sz w:val="72"/>
          <w:szCs w:val="72"/>
        </w:rPr>
        <w:t>Chapter 0</w:t>
      </w:r>
      <w:r>
        <w:rPr>
          <w:sz w:val="72"/>
          <w:szCs w:val="72"/>
        </w:rPr>
        <w:t>4</w:t>
      </w:r>
      <w:bookmarkEnd w:id="36"/>
    </w:p>
    <w:p w14:paraId="5DA7ACD3" w14:textId="77777777" w:rsidR="00945E0B" w:rsidRDefault="00945E0B" w:rsidP="00945E0B">
      <w:pPr>
        <w:tabs>
          <w:tab w:val="left" w:pos="1215"/>
        </w:tabs>
        <w:spacing w:line="360" w:lineRule="auto"/>
        <w:rPr>
          <w:rFonts w:ascii="Times New Roman" w:hAnsi="Times New Roman"/>
        </w:rPr>
      </w:pPr>
    </w:p>
    <w:p w14:paraId="049DF851" w14:textId="77777777" w:rsidR="00945E0B" w:rsidRDefault="00945E0B" w:rsidP="00945E0B">
      <w:pPr>
        <w:tabs>
          <w:tab w:val="left" w:pos="1215"/>
        </w:tabs>
        <w:spacing w:line="360" w:lineRule="auto"/>
        <w:rPr>
          <w:rFonts w:ascii="Times New Roman" w:hAnsi="Times New Roman"/>
        </w:rPr>
      </w:pPr>
    </w:p>
    <w:p w14:paraId="6B63A23A" w14:textId="0758A096" w:rsidR="00945E0B" w:rsidRPr="00DD29CD" w:rsidRDefault="00DD29CD" w:rsidP="00DD29CD">
      <w:pPr>
        <w:pStyle w:val="Heading1"/>
        <w:shd w:val="clear" w:color="auto" w:fill="DEEAF6" w:themeFill="accent5" w:themeFillTint="33"/>
        <w:rPr>
          <w:sz w:val="56"/>
          <w:szCs w:val="56"/>
        </w:rPr>
      </w:pPr>
      <w:bookmarkStart w:id="37" w:name="_Toc46929740"/>
      <w:r w:rsidRPr="00DD29CD">
        <w:rPr>
          <w:sz w:val="56"/>
          <w:szCs w:val="56"/>
        </w:rPr>
        <w:t>Conclusion</w:t>
      </w:r>
      <w:r>
        <w:rPr>
          <w:sz w:val="56"/>
          <w:szCs w:val="56"/>
        </w:rPr>
        <w:t>s</w:t>
      </w:r>
      <w:r w:rsidRPr="00DD29CD">
        <w:rPr>
          <w:sz w:val="56"/>
          <w:szCs w:val="56"/>
        </w:rPr>
        <w:t xml:space="preserve"> and Ke</w:t>
      </w:r>
      <w:r>
        <w:rPr>
          <w:sz w:val="56"/>
          <w:szCs w:val="56"/>
        </w:rPr>
        <w:t>y</w:t>
      </w:r>
      <w:r w:rsidRPr="00DD29CD">
        <w:rPr>
          <w:sz w:val="56"/>
          <w:szCs w:val="56"/>
        </w:rPr>
        <w:t xml:space="preserve"> Facts</w:t>
      </w:r>
      <w:bookmarkEnd w:id="37"/>
    </w:p>
    <w:p w14:paraId="68536C66" w14:textId="77777777" w:rsidR="00945E0B" w:rsidRDefault="00945E0B" w:rsidP="00945E0B"/>
    <w:p w14:paraId="63728375" w14:textId="77777777" w:rsidR="00945E0B" w:rsidRDefault="00945E0B" w:rsidP="00945E0B"/>
    <w:p w14:paraId="3B2A09C1" w14:textId="77777777" w:rsidR="00945E0B" w:rsidRDefault="00945E0B" w:rsidP="00945E0B">
      <w:r>
        <w:rPr>
          <w:noProof/>
        </w:rPr>
        <w:drawing>
          <wp:inline distT="0" distB="0" distL="0" distR="0" wp14:anchorId="08857FD5" wp14:editId="0485D3FE">
            <wp:extent cx="5932805" cy="352996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2805" cy="3529965"/>
                    </a:xfrm>
                    <a:prstGeom prst="rect">
                      <a:avLst/>
                    </a:prstGeom>
                    <a:noFill/>
                    <a:ln>
                      <a:noFill/>
                    </a:ln>
                  </pic:spPr>
                </pic:pic>
              </a:graphicData>
            </a:graphic>
          </wp:inline>
        </w:drawing>
      </w:r>
    </w:p>
    <w:p w14:paraId="56C4FA51" w14:textId="77777777" w:rsidR="00945E0B" w:rsidRDefault="00945E0B" w:rsidP="00945E0B"/>
    <w:p w14:paraId="5DC3E105" w14:textId="77777777" w:rsidR="00945E0B" w:rsidRDefault="00945E0B" w:rsidP="00945E0B"/>
    <w:p w14:paraId="3E9C76BA" w14:textId="77777777" w:rsidR="00945E0B" w:rsidRDefault="00945E0B" w:rsidP="00945E0B"/>
    <w:p w14:paraId="1383855B" w14:textId="77777777" w:rsidR="00945E0B" w:rsidRDefault="00945E0B" w:rsidP="00945E0B"/>
    <w:p w14:paraId="379FA7FC" w14:textId="77777777" w:rsidR="00945E0B" w:rsidRDefault="00945E0B" w:rsidP="00945E0B"/>
    <w:p w14:paraId="02FC43AB" w14:textId="77777777" w:rsidR="00945E0B" w:rsidRDefault="00945E0B" w:rsidP="00945E0B"/>
    <w:p w14:paraId="2F66F1F4" w14:textId="1B5CEFC4" w:rsidR="00324BA5" w:rsidRDefault="00324BA5" w:rsidP="0066487D">
      <w:pPr>
        <w:pStyle w:val="Heading2"/>
      </w:pPr>
    </w:p>
    <w:p w14:paraId="5766E8AD" w14:textId="77777777" w:rsidR="00324BA5" w:rsidRPr="00324BA5" w:rsidRDefault="00324BA5" w:rsidP="00324BA5"/>
    <w:p w14:paraId="7B7957C2" w14:textId="2C82C25B" w:rsidR="0074713A" w:rsidRDefault="0066487D" w:rsidP="0066487D">
      <w:pPr>
        <w:pStyle w:val="Heading2"/>
      </w:pPr>
      <w:bookmarkStart w:id="38" w:name="_Toc46929741"/>
      <w:r>
        <w:t>4.1 Recommendation</w:t>
      </w:r>
      <w:r w:rsidR="004B2ECF">
        <w:t>s</w:t>
      </w:r>
      <w:bookmarkEnd w:id="38"/>
    </w:p>
    <w:p w14:paraId="7928B492" w14:textId="77777777" w:rsidR="0066487D" w:rsidRPr="0066487D" w:rsidRDefault="0066487D" w:rsidP="0066487D"/>
    <w:p w14:paraId="19E99F9D" w14:textId="1D8DA2AF" w:rsidR="0070311A" w:rsidRDefault="0070311A" w:rsidP="0070311A">
      <w:pPr>
        <w:spacing w:line="360" w:lineRule="auto"/>
        <w:jc w:val="both"/>
        <w:rPr>
          <w:rFonts w:ascii="Times New Roman" w:hAnsi="Times New Roman"/>
          <w:sz w:val="24"/>
          <w:szCs w:val="24"/>
        </w:rPr>
      </w:pPr>
      <w:r>
        <w:rPr>
          <w:rFonts w:ascii="Times New Roman" w:hAnsi="Times New Roman"/>
          <w:sz w:val="24"/>
          <w:szCs w:val="24"/>
        </w:rPr>
        <w:t xml:space="preserve">IDLC Finance Limited is the largest </w:t>
      </w:r>
      <w:r w:rsidR="0066487D" w:rsidRPr="0066487D">
        <w:rPr>
          <w:rFonts w:ascii="Times New Roman" w:hAnsi="Times New Roman"/>
          <w:sz w:val="24"/>
          <w:szCs w:val="24"/>
        </w:rPr>
        <w:t>non-banking</w:t>
      </w:r>
      <w:r>
        <w:rPr>
          <w:rFonts w:ascii="Times New Roman" w:hAnsi="Times New Roman"/>
          <w:sz w:val="24"/>
          <w:szCs w:val="24"/>
        </w:rPr>
        <w:t xml:space="preserve"> financial</w:t>
      </w:r>
      <w:r w:rsidR="0066487D" w:rsidRPr="0066487D">
        <w:rPr>
          <w:rFonts w:ascii="Times New Roman" w:hAnsi="Times New Roman"/>
          <w:sz w:val="24"/>
          <w:szCs w:val="24"/>
        </w:rPr>
        <w:t xml:space="preserve"> institution</w:t>
      </w:r>
      <w:r>
        <w:rPr>
          <w:rFonts w:ascii="Times New Roman" w:hAnsi="Times New Roman"/>
          <w:sz w:val="24"/>
          <w:szCs w:val="24"/>
        </w:rPr>
        <w:t xml:space="preserve"> in our country and it always tries to make better itself in serving clients, offering services and in other operations as well for all departments and sectors</w:t>
      </w:r>
      <w:r w:rsidR="0066487D" w:rsidRPr="0066487D">
        <w:rPr>
          <w:rFonts w:ascii="Times New Roman" w:hAnsi="Times New Roman"/>
          <w:sz w:val="24"/>
          <w:szCs w:val="24"/>
        </w:rPr>
        <w:t>. IDLC d</w:t>
      </w:r>
      <w:r>
        <w:rPr>
          <w:rFonts w:ascii="Times New Roman" w:hAnsi="Times New Roman"/>
          <w:sz w:val="24"/>
          <w:szCs w:val="24"/>
        </w:rPr>
        <w:t xml:space="preserve">oes not bind itself in limited areas, it tries to </w:t>
      </w:r>
      <w:r>
        <w:rPr>
          <w:rFonts w:ascii="Times New Roman" w:hAnsi="Times New Roman"/>
          <w:sz w:val="24"/>
          <w:szCs w:val="24"/>
        </w:rPr>
        <w:lastRenderedPageBreak/>
        <w:t>serve the clients in the aspect of non – banking from every possible way. I worked there as an intern and I would like to recommend them some idea to make their service better.</w:t>
      </w:r>
    </w:p>
    <w:p w14:paraId="5DA6E6AB" w14:textId="49040967" w:rsidR="0070311A" w:rsidRDefault="00577CCB" w:rsidP="0070311A">
      <w:pPr>
        <w:spacing w:line="360" w:lineRule="auto"/>
        <w:jc w:val="both"/>
        <w:rPr>
          <w:rFonts w:ascii="Times New Roman" w:hAnsi="Times New Roman"/>
          <w:sz w:val="24"/>
          <w:szCs w:val="24"/>
        </w:rPr>
      </w:pPr>
      <w:r>
        <w:rPr>
          <w:rFonts w:ascii="Times New Roman" w:hAnsi="Times New Roman"/>
          <w:sz w:val="24"/>
          <w:szCs w:val="24"/>
        </w:rPr>
        <w:t>Arranging workshop, seminar and TV commercial for different department is a way better to get explanation and clear view of credit and loan policies. It will help the related parties to know about risk management procedures.</w:t>
      </w:r>
    </w:p>
    <w:p w14:paraId="3AE980D8" w14:textId="080F1AA4" w:rsidR="00577CCB" w:rsidRDefault="00577CCB" w:rsidP="0070311A">
      <w:pPr>
        <w:spacing w:line="360" w:lineRule="auto"/>
        <w:jc w:val="both"/>
        <w:rPr>
          <w:rFonts w:ascii="Times New Roman" w:hAnsi="Times New Roman"/>
          <w:sz w:val="24"/>
          <w:szCs w:val="24"/>
        </w:rPr>
      </w:pPr>
      <w:r>
        <w:rPr>
          <w:rFonts w:ascii="Times New Roman" w:hAnsi="Times New Roman"/>
          <w:sz w:val="24"/>
          <w:szCs w:val="24"/>
        </w:rPr>
        <w:t>IDLC can spend more on market research to know customer demand and find out how they can make their product and services available to all kind of people.</w:t>
      </w:r>
    </w:p>
    <w:p w14:paraId="0A80FCF2" w14:textId="20560116" w:rsidR="0070311A" w:rsidRDefault="00577CCB" w:rsidP="0070311A">
      <w:pPr>
        <w:spacing w:line="360" w:lineRule="auto"/>
        <w:jc w:val="both"/>
        <w:rPr>
          <w:rFonts w:ascii="Times New Roman" w:hAnsi="Times New Roman"/>
          <w:sz w:val="24"/>
          <w:szCs w:val="24"/>
        </w:rPr>
      </w:pPr>
      <w:r>
        <w:rPr>
          <w:rFonts w:ascii="Times New Roman" w:hAnsi="Times New Roman"/>
          <w:sz w:val="24"/>
          <w:szCs w:val="24"/>
        </w:rPr>
        <w:t xml:space="preserve">An expert is always equipped with productive and innovative ideas in their mind. So hiring expert employee could be more fruitful to maintain communication with customers and </w:t>
      </w:r>
      <w:r w:rsidR="0047709D">
        <w:rPr>
          <w:rFonts w:ascii="Times New Roman" w:hAnsi="Times New Roman"/>
          <w:sz w:val="24"/>
          <w:szCs w:val="24"/>
        </w:rPr>
        <w:t>serve the purpose.</w:t>
      </w:r>
    </w:p>
    <w:p w14:paraId="1E746AA2" w14:textId="4A7D5402" w:rsidR="0047709D" w:rsidRDefault="0047709D" w:rsidP="0070311A">
      <w:pPr>
        <w:spacing w:line="360" w:lineRule="auto"/>
        <w:jc w:val="both"/>
        <w:rPr>
          <w:rFonts w:ascii="Times New Roman" w:hAnsi="Times New Roman"/>
          <w:sz w:val="24"/>
          <w:szCs w:val="24"/>
        </w:rPr>
      </w:pPr>
      <w:r>
        <w:rPr>
          <w:rFonts w:ascii="Times New Roman" w:hAnsi="Times New Roman"/>
          <w:sz w:val="24"/>
          <w:szCs w:val="24"/>
        </w:rPr>
        <w:t>Stock market in our country is very much vulnerable. IDLC can allot some fund each year for thorough research on stock market for their own betterment.</w:t>
      </w:r>
    </w:p>
    <w:p w14:paraId="7D95199D" w14:textId="77777777" w:rsidR="0066487D" w:rsidRDefault="0066487D" w:rsidP="0066487D"/>
    <w:p w14:paraId="5C049438" w14:textId="125A3EF4" w:rsidR="0074713A" w:rsidRDefault="0066487D" w:rsidP="0066487D">
      <w:pPr>
        <w:pStyle w:val="Heading2"/>
      </w:pPr>
      <w:bookmarkStart w:id="39" w:name="_Toc46929742"/>
      <w:r>
        <w:t xml:space="preserve">4.2 </w:t>
      </w:r>
      <w:r w:rsidR="0047709D">
        <w:t>Major</w:t>
      </w:r>
      <w:r>
        <w:t xml:space="preserve"> Understandings</w:t>
      </w:r>
      <w:bookmarkEnd w:id="39"/>
    </w:p>
    <w:p w14:paraId="2B2DD1D6" w14:textId="77777777" w:rsidR="009C0DB2" w:rsidRPr="009C0DB2" w:rsidRDefault="009C0DB2" w:rsidP="009C0DB2"/>
    <w:p w14:paraId="36B70FAC" w14:textId="0CABD4F9" w:rsidR="0066487D" w:rsidRDefault="009C0DB2" w:rsidP="006E26D9">
      <w:pPr>
        <w:spacing w:line="360" w:lineRule="auto"/>
        <w:jc w:val="both"/>
        <w:rPr>
          <w:rFonts w:ascii="Times New Roman" w:hAnsi="Times New Roman"/>
          <w:sz w:val="24"/>
          <w:szCs w:val="24"/>
        </w:rPr>
      </w:pPr>
      <w:r w:rsidRPr="006E26D9">
        <w:rPr>
          <w:rFonts w:ascii="Times New Roman" w:hAnsi="Times New Roman"/>
          <w:sz w:val="24"/>
          <w:szCs w:val="24"/>
        </w:rPr>
        <w:t>In recent days, online services are more popular and convenient for all people. It should be introduced in all departments. But many customers who are mainly aged and</w:t>
      </w:r>
      <w:r w:rsidR="006E26D9">
        <w:rPr>
          <w:rFonts w:ascii="Times New Roman" w:hAnsi="Times New Roman"/>
          <w:sz w:val="24"/>
          <w:szCs w:val="24"/>
        </w:rPr>
        <w:t xml:space="preserve"> have</w:t>
      </w:r>
      <w:r w:rsidRPr="006E26D9">
        <w:rPr>
          <w:rFonts w:ascii="Times New Roman" w:hAnsi="Times New Roman"/>
          <w:sz w:val="24"/>
          <w:szCs w:val="24"/>
        </w:rPr>
        <w:t xml:space="preserve"> lack of education may</w:t>
      </w:r>
      <w:r w:rsidR="006E26D9">
        <w:rPr>
          <w:rFonts w:ascii="Times New Roman" w:hAnsi="Times New Roman"/>
          <w:sz w:val="24"/>
          <w:szCs w:val="24"/>
        </w:rPr>
        <w:t xml:space="preserve"> find it difficult to operate online. So, they should keep on mind that it has to be user friendly.</w:t>
      </w:r>
    </w:p>
    <w:p w14:paraId="4E4100FD" w14:textId="53F90608" w:rsidR="006E26D9" w:rsidRDefault="006E26D9" w:rsidP="006E26D9">
      <w:pPr>
        <w:spacing w:line="360" w:lineRule="auto"/>
        <w:jc w:val="both"/>
        <w:rPr>
          <w:rFonts w:ascii="Times New Roman" w:hAnsi="Times New Roman"/>
          <w:sz w:val="24"/>
          <w:szCs w:val="24"/>
        </w:rPr>
      </w:pPr>
      <w:r>
        <w:rPr>
          <w:rFonts w:ascii="Times New Roman" w:hAnsi="Times New Roman"/>
          <w:sz w:val="24"/>
          <w:szCs w:val="24"/>
        </w:rPr>
        <w:t>Processing of loan is time consuming also the processes, terms, conditions etc. are difficult terms to understand for general people. So, the person who is serving the client need to be soft spoken, calm and easy to go. He/she needs patience as client may ask some terms again and again.</w:t>
      </w:r>
    </w:p>
    <w:p w14:paraId="13693E1F" w14:textId="21F910B6" w:rsidR="00324BA5" w:rsidRDefault="00324BA5" w:rsidP="006E26D9">
      <w:pPr>
        <w:spacing w:line="360" w:lineRule="auto"/>
        <w:jc w:val="both"/>
        <w:rPr>
          <w:rFonts w:ascii="Times New Roman" w:hAnsi="Times New Roman"/>
          <w:sz w:val="24"/>
          <w:szCs w:val="24"/>
        </w:rPr>
      </w:pPr>
      <w:r>
        <w:rPr>
          <w:rFonts w:ascii="Times New Roman" w:hAnsi="Times New Roman"/>
          <w:sz w:val="24"/>
          <w:szCs w:val="24"/>
        </w:rPr>
        <w:t>A well-maintained website is considered as a mirror of the organization. So, the content of the website should be complete, innovative, useful and understandable. Different offers, interest rate, commission, repayment policy etc. should update on regular basis.</w:t>
      </w:r>
    </w:p>
    <w:p w14:paraId="6B02E41E" w14:textId="77777777" w:rsidR="00324BA5" w:rsidRDefault="00324BA5" w:rsidP="006E26D9">
      <w:pPr>
        <w:spacing w:line="360" w:lineRule="auto"/>
        <w:jc w:val="both"/>
        <w:rPr>
          <w:rFonts w:ascii="Times New Roman" w:hAnsi="Times New Roman"/>
          <w:sz w:val="24"/>
          <w:szCs w:val="24"/>
        </w:rPr>
      </w:pPr>
    </w:p>
    <w:p w14:paraId="77971332" w14:textId="67298E7C" w:rsidR="0074713A" w:rsidRDefault="0066487D" w:rsidP="0066487D">
      <w:pPr>
        <w:pStyle w:val="Heading2"/>
      </w:pPr>
      <w:bookmarkStart w:id="40" w:name="_Toc46929743"/>
      <w:r>
        <w:t>4.3 Conclusions</w:t>
      </w:r>
      <w:bookmarkEnd w:id="40"/>
    </w:p>
    <w:p w14:paraId="79C86237" w14:textId="77777777" w:rsidR="0066487D" w:rsidRPr="0066487D" w:rsidRDefault="0066487D" w:rsidP="0066487D"/>
    <w:p w14:paraId="176CDE54" w14:textId="01DFF473" w:rsidR="0066487D" w:rsidRPr="0066487D" w:rsidRDefault="00A944EA" w:rsidP="0066487D">
      <w:pPr>
        <w:spacing w:line="360" w:lineRule="auto"/>
        <w:jc w:val="both"/>
        <w:rPr>
          <w:rFonts w:ascii="Times New Roman" w:hAnsi="Times New Roman"/>
          <w:sz w:val="24"/>
          <w:szCs w:val="24"/>
        </w:rPr>
      </w:pPr>
      <w:r>
        <w:rPr>
          <w:rFonts w:ascii="Times New Roman" w:hAnsi="Times New Roman"/>
          <w:sz w:val="24"/>
          <w:szCs w:val="24"/>
        </w:rPr>
        <w:lastRenderedPageBreak/>
        <w:t>As a part of requirement of my graduation</w:t>
      </w:r>
      <w:r w:rsidR="00730926">
        <w:rPr>
          <w:rFonts w:ascii="Times New Roman" w:hAnsi="Times New Roman"/>
          <w:sz w:val="24"/>
          <w:szCs w:val="24"/>
        </w:rPr>
        <w:t xml:space="preserve">, in preparing this report </w:t>
      </w:r>
      <w:r w:rsidR="00EE376F" w:rsidRPr="00EE376F">
        <w:rPr>
          <w:rFonts w:ascii="Times New Roman" w:hAnsi="Times New Roman"/>
          <w:sz w:val="24"/>
          <w:szCs w:val="24"/>
        </w:rPr>
        <w:t>I</w:t>
      </w:r>
      <w:r w:rsidR="00730926">
        <w:rPr>
          <w:rFonts w:ascii="Times New Roman" w:hAnsi="Times New Roman"/>
          <w:sz w:val="24"/>
          <w:szCs w:val="24"/>
        </w:rPr>
        <w:t xml:space="preserve"> </w:t>
      </w:r>
      <w:r w:rsidR="00EE376F" w:rsidRPr="00EE376F">
        <w:rPr>
          <w:rFonts w:ascii="Times New Roman" w:hAnsi="Times New Roman"/>
          <w:sz w:val="24"/>
          <w:szCs w:val="24"/>
        </w:rPr>
        <w:t xml:space="preserve">attempt to feature </w:t>
      </w:r>
      <w:r w:rsidR="00730926">
        <w:rPr>
          <w:rFonts w:ascii="Times New Roman" w:hAnsi="Times New Roman"/>
          <w:sz w:val="24"/>
          <w:szCs w:val="24"/>
        </w:rPr>
        <w:t>the organization’s “</w:t>
      </w:r>
      <w:r w:rsidR="00EE376F" w:rsidRPr="00EE376F">
        <w:rPr>
          <w:rFonts w:ascii="Times New Roman" w:hAnsi="Times New Roman"/>
          <w:sz w:val="24"/>
          <w:szCs w:val="24"/>
        </w:rPr>
        <w:t xml:space="preserve">Credit Risk Management and </w:t>
      </w:r>
      <w:r w:rsidR="00730926">
        <w:rPr>
          <w:rFonts w:ascii="Times New Roman" w:hAnsi="Times New Roman"/>
          <w:sz w:val="24"/>
          <w:szCs w:val="24"/>
        </w:rPr>
        <w:t>the legal affairs</w:t>
      </w:r>
      <w:r w:rsidR="00EE376F" w:rsidRPr="00EE376F">
        <w:rPr>
          <w:rFonts w:ascii="Times New Roman" w:hAnsi="Times New Roman"/>
          <w:sz w:val="24"/>
          <w:szCs w:val="24"/>
        </w:rPr>
        <w:t>.</w:t>
      </w:r>
      <w:r w:rsidR="00730926">
        <w:rPr>
          <w:rFonts w:ascii="Times New Roman" w:hAnsi="Times New Roman"/>
          <w:sz w:val="24"/>
          <w:szCs w:val="24"/>
        </w:rPr>
        <w:t>”</w:t>
      </w:r>
      <w:r w:rsidR="00EE376F" w:rsidRPr="00EE376F">
        <w:rPr>
          <w:rFonts w:ascii="Times New Roman" w:hAnsi="Times New Roman"/>
          <w:sz w:val="24"/>
          <w:szCs w:val="24"/>
        </w:rPr>
        <w:t xml:space="preserve"> </w:t>
      </w:r>
      <w:r w:rsidR="00730926">
        <w:rPr>
          <w:rFonts w:ascii="Times New Roman" w:hAnsi="Times New Roman"/>
          <w:sz w:val="24"/>
          <w:szCs w:val="24"/>
        </w:rPr>
        <w:t xml:space="preserve">This </w:t>
      </w:r>
      <w:r w:rsidR="00EE376F" w:rsidRPr="00EE376F">
        <w:rPr>
          <w:rFonts w:ascii="Times New Roman" w:hAnsi="Times New Roman"/>
          <w:sz w:val="24"/>
          <w:szCs w:val="24"/>
        </w:rPr>
        <w:t xml:space="preserve">division endeavors </w:t>
      </w:r>
      <w:r w:rsidR="00730926">
        <w:rPr>
          <w:rFonts w:ascii="Times New Roman" w:hAnsi="Times New Roman"/>
          <w:sz w:val="24"/>
          <w:szCs w:val="24"/>
        </w:rPr>
        <w:t>and</w:t>
      </w:r>
      <w:r w:rsidR="00EE376F" w:rsidRPr="00EE376F">
        <w:rPr>
          <w:rFonts w:ascii="Times New Roman" w:hAnsi="Times New Roman"/>
          <w:sz w:val="24"/>
          <w:szCs w:val="24"/>
        </w:rPr>
        <w:t xml:space="preserve"> offer the most ideal assistance for </w:t>
      </w:r>
      <w:r w:rsidR="00730926">
        <w:rPr>
          <w:rFonts w:ascii="Times New Roman" w:hAnsi="Times New Roman"/>
          <w:sz w:val="24"/>
          <w:szCs w:val="24"/>
        </w:rPr>
        <w:t>the sake of</w:t>
      </w:r>
      <w:r w:rsidR="00EE376F" w:rsidRPr="00EE376F">
        <w:rPr>
          <w:rFonts w:ascii="Times New Roman" w:hAnsi="Times New Roman"/>
          <w:sz w:val="24"/>
          <w:szCs w:val="24"/>
        </w:rPr>
        <w:t xml:space="preserve"> clients.</w:t>
      </w:r>
      <w:r w:rsidR="00730926">
        <w:rPr>
          <w:rFonts w:ascii="Times New Roman" w:hAnsi="Times New Roman"/>
          <w:sz w:val="24"/>
          <w:szCs w:val="24"/>
        </w:rPr>
        <w:t xml:space="preserve"> To them, </w:t>
      </w:r>
      <w:r w:rsidR="00EE376F" w:rsidRPr="00EE376F">
        <w:rPr>
          <w:rFonts w:ascii="Times New Roman" w:hAnsi="Times New Roman"/>
          <w:sz w:val="24"/>
          <w:szCs w:val="24"/>
        </w:rPr>
        <w:t>clients are first</w:t>
      </w:r>
      <w:r w:rsidR="00730926">
        <w:rPr>
          <w:rFonts w:ascii="Times New Roman" w:hAnsi="Times New Roman"/>
          <w:sz w:val="24"/>
          <w:szCs w:val="24"/>
        </w:rPr>
        <w:t xml:space="preserve"> and foremost priority. The reputation of the organization is achieved by the clients’ fulfillment. </w:t>
      </w:r>
      <w:r w:rsidR="00092DF5">
        <w:rPr>
          <w:rFonts w:ascii="Times New Roman" w:hAnsi="Times New Roman"/>
          <w:sz w:val="24"/>
          <w:szCs w:val="24"/>
        </w:rPr>
        <w:t>The company has a large scale of skilled employees and it</w:t>
      </w:r>
      <w:r w:rsidR="00EE376F" w:rsidRPr="00EE376F">
        <w:rPr>
          <w:rFonts w:ascii="Times New Roman" w:hAnsi="Times New Roman"/>
          <w:sz w:val="24"/>
          <w:szCs w:val="24"/>
        </w:rPr>
        <w:t xml:space="preserve"> impart</w:t>
      </w:r>
      <w:r w:rsidR="00092DF5">
        <w:rPr>
          <w:rFonts w:ascii="Times New Roman" w:hAnsi="Times New Roman"/>
          <w:sz w:val="24"/>
          <w:szCs w:val="24"/>
        </w:rPr>
        <w:t>s</w:t>
      </w:r>
      <w:r w:rsidR="00EE376F" w:rsidRPr="00EE376F">
        <w:rPr>
          <w:rFonts w:ascii="Times New Roman" w:hAnsi="Times New Roman"/>
          <w:sz w:val="24"/>
          <w:szCs w:val="24"/>
        </w:rPr>
        <w:t xml:space="preserve"> clients impeccably </w:t>
      </w:r>
      <w:r w:rsidR="00092DF5">
        <w:rPr>
          <w:rFonts w:ascii="Times New Roman" w:hAnsi="Times New Roman"/>
          <w:sz w:val="24"/>
          <w:szCs w:val="24"/>
        </w:rPr>
        <w:t>to</w:t>
      </w:r>
      <w:r w:rsidR="00EE376F" w:rsidRPr="00EE376F">
        <w:rPr>
          <w:rFonts w:ascii="Times New Roman" w:hAnsi="Times New Roman"/>
          <w:sz w:val="24"/>
          <w:szCs w:val="24"/>
        </w:rPr>
        <w:t xml:space="preserve"> upgrades their reasonable worth </w:t>
      </w:r>
      <w:r w:rsidR="00092DF5">
        <w:rPr>
          <w:rFonts w:ascii="Times New Roman" w:hAnsi="Times New Roman"/>
          <w:sz w:val="24"/>
          <w:szCs w:val="24"/>
        </w:rPr>
        <w:t>as well as</w:t>
      </w:r>
      <w:r w:rsidR="00EE376F" w:rsidRPr="00EE376F">
        <w:rPr>
          <w:rFonts w:ascii="Times New Roman" w:hAnsi="Times New Roman"/>
          <w:sz w:val="24"/>
          <w:szCs w:val="24"/>
        </w:rPr>
        <w:t xml:space="preserve"> clients</w:t>
      </w:r>
      <w:r w:rsidR="00EA72BC">
        <w:rPr>
          <w:rFonts w:ascii="Times New Roman" w:hAnsi="Times New Roman"/>
          <w:sz w:val="24"/>
          <w:szCs w:val="24"/>
        </w:rPr>
        <w:t>’</w:t>
      </w:r>
      <w:r w:rsidR="00EE376F" w:rsidRPr="00EE376F">
        <w:rPr>
          <w:rFonts w:ascii="Times New Roman" w:hAnsi="Times New Roman"/>
          <w:sz w:val="24"/>
          <w:szCs w:val="24"/>
        </w:rPr>
        <w:t xml:space="preserve"> fulfillment. IDLC </w:t>
      </w:r>
      <w:r w:rsidR="00092DF5">
        <w:rPr>
          <w:rFonts w:ascii="Times New Roman" w:hAnsi="Times New Roman"/>
          <w:sz w:val="24"/>
          <w:szCs w:val="24"/>
        </w:rPr>
        <w:t xml:space="preserve">has clear </w:t>
      </w:r>
      <w:r w:rsidR="00EE376F" w:rsidRPr="00EE376F">
        <w:rPr>
          <w:rFonts w:ascii="Times New Roman" w:hAnsi="Times New Roman"/>
          <w:sz w:val="24"/>
          <w:szCs w:val="24"/>
        </w:rPr>
        <w:t>know</w:t>
      </w:r>
      <w:r w:rsidR="00092DF5">
        <w:rPr>
          <w:rFonts w:ascii="Times New Roman" w:hAnsi="Times New Roman"/>
          <w:sz w:val="24"/>
          <w:szCs w:val="24"/>
        </w:rPr>
        <w:t>ledge</w:t>
      </w:r>
      <w:r w:rsidR="00EE376F" w:rsidRPr="00EE376F">
        <w:rPr>
          <w:rFonts w:ascii="Times New Roman" w:hAnsi="Times New Roman"/>
          <w:sz w:val="24"/>
          <w:szCs w:val="24"/>
        </w:rPr>
        <w:t xml:space="preserve"> about its rivals, </w:t>
      </w:r>
      <w:r w:rsidR="00452FFA" w:rsidRPr="00452FFA">
        <w:rPr>
          <w:rFonts w:ascii="Times New Roman" w:hAnsi="Times New Roman"/>
          <w:sz w:val="24"/>
          <w:szCs w:val="24"/>
        </w:rPr>
        <w:t>so they survive in the market by overcoming market threat and rivalry easily</w:t>
      </w:r>
      <w:r w:rsidR="00452FFA">
        <w:rPr>
          <w:rFonts w:ascii="Arial" w:hAnsi="Arial" w:cs="Arial"/>
          <w:sz w:val="24"/>
          <w:szCs w:val="24"/>
        </w:rPr>
        <w:t>.</w:t>
      </w:r>
      <w:r w:rsidR="00EE376F" w:rsidRPr="00EE376F">
        <w:rPr>
          <w:rFonts w:ascii="Times New Roman" w:hAnsi="Times New Roman"/>
          <w:sz w:val="24"/>
          <w:szCs w:val="24"/>
        </w:rPr>
        <w:t xml:space="preserve"> </w:t>
      </w:r>
      <w:r w:rsidR="00452FFA">
        <w:rPr>
          <w:rFonts w:ascii="Times New Roman" w:hAnsi="Times New Roman"/>
          <w:sz w:val="24"/>
          <w:szCs w:val="24"/>
        </w:rPr>
        <w:t xml:space="preserve">Lastly, in our country, </w:t>
      </w:r>
      <w:r w:rsidR="00EE376F" w:rsidRPr="00EE376F">
        <w:rPr>
          <w:rFonts w:ascii="Times New Roman" w:hAnsi="Times New Roman"/>
          <w:sz w:val="24"/>
          <w:szCs w:val="24"/>
        </w:rPr>
        <w:t xml:space="preserve">IDLC Finance Ltd is a prestigious non-banking </w:t>
      </w:r>
      <w:r w:rsidR="00EA72BC">
        <w:rPr>
          <w:rFonts w:ascii="Times New Roman" w:hAnsi="Times New Roman"/>
          <w:sz w:val="24"/>
          <w:szCs w:val="24"/>
        </w:rPr>
        <w:t>financial</w:t>
      </w:r>
      <w:r w:rsidR="00EE376F" w:rsidRPr="00EE376F">
        <w:rPr>
          <w:rFonts w:ascii="Times New Roman" w:hAnsi="Times New Roman"/>
          <w:sz w:val="24"/>
          <w:szCs w:val="24"/>
        </w:rPr>
        <w:t xml:space="preserve"> establishment</w:t>
      </w:r>
      <w:r w:rsidR="00452FFA">
        <w:rPr>
          <w:rFonts w:ascii="Times New Roman" w:hAnsi="Times New Roman"/>
          <w:sz w:val="24"/>
          <w:szCs w:val="24"/>
        </w:rPr>
        <w:t xml:space="preserve">. </w:t>
      </w:r>
      <w:r w:rsidR="00EE376F" w:rsidRPr="00EE376F">
        <w:rPr>
          <w:rFonts w:ascii="Times New Roman" w:hAnsi="Times New Roman"/>
          <w:sz w:val="24"/>
          <w:szCs w:val="24"/>
        </w:rPr>
        <w:t xml:space="preserve">In my </w:t>
      </w:r>
      <w:r w:rsidR="00EA72BC">
        <w:rPr>
          <w:rFonts w:ascii="Times New Roman" w:hAnsi="Times New Roman"/>
          <w:sz w:val="24"/>
          <w:szCs w:val="24"/>
        </w:rPr>
        <w:t>internship</w:t>
      </w:r>
      <w:r w:rsidR="00EE376F" w:rsidRPr="00EE376F">
        <w:rPr>
          <w:rFonts w:ascii="Times New Roman" w:hAnsi="Times New Roman"/>
          <w:sz w:val="24"/>
          <w:szCs w:val="24"/>
        </w:rPr>
        <w:t xml:space="preserve"> period, I have taken in a great deal and improve numerous abilities in essentially. The learning</w:t>
      </w:r>
      <w:r w:rsidR="00452FFA">
        <w:rPr>
          <w:rFonts w:ascii="Times New Roman" w:hAnsi="Times New Roman"/>
          <w:sz w:val="24"/>
          <w:szCs w:val="24"/>
        </w:rPr>
        <w:t>s I have gathered</w:t>
      </w:r>
      <w:r w:rsidR="00EE376F" w:rsidRPr="00EE376F">
        <w:rPr>
          <w:rFonts w:ascii="Times New Roman" w:hAnsi="Times New Roman"/>
          <w:sz w:val="24"/>
          <w:szCs w:val="24"/>
        </w:rPr>
        <w:t xml:space="preserve"> will be valuable in my</w:t>
      </w:r>
      <w:r w:rsidR="00452FFA">
        <w:rPr>
          <w:rFonts w:ascii="Times New Roman" w:hAnsi="Times New Roman"/>
          <w:sz w:val="24"/>
          <w:szCs w:val="24"/>
        </w:rPr>
        <w:t xml:space="preserve"> </w:t>
      </w:r>
      <w:r w:rsidR="00EE376F" w:rsidRPr="00EE376F">
        <w:rPr>
          <w:rFonts w:ascii="Times New Roman" w:hAnsi="Times New Roman"/>
          <w:sz w:val="24"/>
          <w:szCs w:val="24"/>
        </w:rPr>
        <w:t>profession</w:t>
      </w:r>
      <w:r w:rsidR="00452FFA">
        <w:rPr>
          <w:rFonts w:ascii="Times New Roman" w:hAnsi="Times New Roman"/>
          <w:sz w:val="24"/>
          <w:szCs w:val="24"/>
        </w:rPr>
        <w:t xml:space="preserve"> in the long run</w:t>
      </w:r>
      <w:r w:rsidR="00EE376F" w:rsidRPr="00EE376F">
        <w:rPr>
          <w:rFonts w:ascii="Times New Roman" w:hAnsi="Times New Roman"/>
          <w:sz w:val="24"/>
          <w:szCs w:val="24"/>
        </w:rPr>
        <w:t xml:space="preserve">. I </w:t>
      </w:r>
      <w:r w:rsidR="00122F53">
        <w:rPr>
          <w:rFonts w:ascii="Times New Roman" w:hAnsi="Times New Roman"/>
          <w:sz w:val="24"/>
          <w:szCs w:val="24"/>
        </w:rPr>
        <w:t xml:space="preserve">want to grab the opportunity to </w:t>
      </w:r>
      <w:r w:rsidR="00EE376F" w:rsidRPr="00EE376F">
        <w:rPr>
          <w:rFonts w:ascii="Times New Roman" w:hAnsi="Times New Roman"/>
          <w:sz w:val="24"/>
          <w:szCs w:val="24"/>
        </w:rPr>
        <w:t>appreciat</w:t>
      </w:r>
      <w:r w:rsidR="00122F53">
        <w:rPr>
          <w:rFonts w:ascii="Times New Roman" w:hAnsi="Times New Roman"/>
          <w:sz w:val="24"/>
          <w:szCs w:val="24"/>
        </w:rPr>
        <w:t>e</w:t>
      </w:r>
      <w:r w:rsidR="00EE376F" w:rsidRPr="00EE376F">
        <w:rPr>
          <w:rFonts w:ascii="Times New Roman" w:hAnsi="Times New Roman"/>
          <w:sz w:val="24"/>
          <w:szCs w:val="24"/>
        </w:rPr>
        <w:t xml:space="preserve"> my </w:t>
      </w:r>
      <w:r w:rsidR="00122F53">
        <w:rPr>
          <w:rFonts w:ascii="Times New Roman" w:hAnsi="Times New Roman"/>
          <w:sz w:val="24"/>
          <w:szCs w:val="24"/>
        </w:rPr>
        <w:t>institute</w:t>
      </w:r>
      <w:r w:rsidR="00EE376F" w:rsidRPr="00EE376F">
        <w:rPr>
          <w:rFonts w:ascii="Times New Roman" w:hAnsi="Times New Roman"/>
          <w:sz w:val="24"/>
          <w:szCs w:val="24"/>
        </w:rPr>
        <w:t xml:space="preserve"> and </w:t>
      </w:r>
      <w:r w:rsidR="00122F53">
        <w:rPr>
          <w:rFonts w:ascii="Times New Roman" w:hAnsi="Times New Roman"/>
          <w:sz w:val="24"/>
          <w:szCs w:val="24"/>
        </w:rPr>
        <w:t>workplace</w:t>
      </w:r>
      <w:r w:rsidR="00EE376F" w:rsidRPr="00EE376F">
        <w:rPr>
          <w:rFonts w:ascii="Times New Roman" w:hAnsi="Times New Roman"/>
          <w:sz w:val="24"/>
          <w:szCs w:val="24"/>
        </w:rPr>
        <w:t xml:space="preserve"> to offer m</w:t>
      </w:r>
      <w:r w:rsidR="00122F53">
        <w:rPr>
          <w:rFonts w:ascii="Times New Roman" w:hAnsi="Times New Roman"/>
          <w:sz w:val="24"/>
          <w:szCs w:val="24"/>
        </w:rPr>
        <w:t>yself</w:t>
      </w:r>
      <w:r w:rsidR="00EE376F" w:rsidRPr="00EE376F">
        <w:rPr>
          <w:rFonts w:ascii="Times New Roman" w:hAnsi="Times New Roman"/>
          <w:sz w:val="24"/>
          <w:szCs w:val="24"/>
        </w:rPr>
        <w:t xml:space="preserve"> a </w:t>
      </w:r>
      <w:r w:rsidR="00122F53">
        <w:rPr>
          <w:rFonts w:ascii="Times New Roman" w:hAnsi="Times New Roman"/>
          <w:sz w:val="24"/>
          <w:szCs w:val="24"/>
        </w:rPr>
        <w:t xml:space="preserve">lucrative </w:t>
      </w:r>
      <w:r w:rsidR="00EE376F" w:rsidRPr="00EE376F">
        <w:rPr>
          <w:rFonts w:ascii="Times New Roman" w:hAnsi="Times New Roman"/>
          <w:sz w:val="24"/>
          <w:szCs w:val="24"/>
        </w:rPr>
        <w:t xml:space="preserve">chance to </w:t>
      </w:r>
      <w:r w:rsidR="00122F53">
        <w:rPr>
          <w:rFonts w:ascii="Times New Roman" w:hAnsi="Times New Roman"/>
          <w:sz w:val="24"/>
          <w:szCs w:val="24"/>
        </w:rPr>
        <w:t>working as an intern</w:t>
      </w:r>
      <w:r w:rsidR="0066487D" w:rsidRPr="0066487D">
        <w:rPr>
          <w:rFonts w:ascii="Times New Roman" w:hAnsi="Times New Roman"/>
          <w:sz w:val="24"/>
          <w:szCs w:val="24"/>
        </w:rPr>
        <w:t>.</w:t>
      </w:r>
    </w:p>
    <w:p w14:paraId="469A0A37" w14:textId="77777777" w:rsidR="0074713A" w:rsidRPr="00DD0E52" w:rsidRDefault="0074713A" w:rsidP="00DF3F26">
      <w:pPr>
        <w:rPr>
          <w:rFonts w:ascii="Times New Roman" w:hAnsi="Times New Roman"/>
          <w:sz w:val="24"/>
          <w:szCs w:val="24"/>
        </w:rPr>
      </w:pPr>
    </w:p>
    <w:p w14:paraId="1E86C7AF" w14:textId="77777777" w:rsidR="0074713A" w:rsidRPr="00DD0E52" w:rsidRDefault="0074713A" w:rsidP="00DF3F26">
      <w:pPr>
        <w:rPr>
          <w:rFonts w:ascii="Times New Roman" w:hAnsi="Times New Roman"/>
          <w:sz w:val="24"/>
          <w:szCs w:val="24"/>
        </w:rPr>
      </w:pPr>
    </w:p>
    <w:p w14:paraId="33A74709" w14:textId="77777777" w:rsidR="0074713A" w:rsidRPr="00DD0E52" w:rsidRDefault="0074713A" w:rsidP="00DF3F26">
      <w:pPr>
        <w:rPr>
          <w:rFonts w:ascii="Times New Roman" w:hAnsi="Times New Roman"/>
          <w:sz w:val="24"/>
          <w:szCs w:val="24"/>
        </w:rPr>
      </w:pPr>
    </w:p>
    <w:p w14:paraId="335D0288" w14:textId="77777777" w:rsidR="0074713A" w:rsidRPr="00DD0E52" w:rsidRDefault="0074713A" w:rsidP="00DF3F26">
      <w:pPr>
        <w:rPr>
          <w:rFonts w:ascii="Times New Roman" w:hAnsi="Times New Roman"/>
          <w:sz w:val="24"/>
          <w:szCs w:val="24"/>
        </w:rPr>
      </w:pPr>
    </w:p>
    <w:p w14:paraId="1236E237" w14:textId="77777777" w:rsidR="0074713A" w:rsidRPr="00DD0E52" w:rsidRDefault="0074713A" w:rsidP="00DF3F26">
      <w:pPr>
        <w:rPr>
          <w:rFonts w:ascii="Times New Roman" w:hAnsi="Times New Roman"/>
          <w:sz w:val="24"/>
          <w:szCs w:val="24"/>
        </w:rPr>
      </w:pPr>
    </w:p>
    <w:p w14:paraId="5E912468" w14:textId="77777777" w:rsidR="0074713A" w:rsidRPr="00DD0E52" w:rsidRDefault="0074713A" w:rsidP="00DF3F26">
      <w:pPr>
        <w:rPr>
          <w:rFonts w:ascii="Times New Roman" w:hAnsi="Times New Roman"/>
          <w:sz w:val="24"/>
          <w:szCs w:val="24"/>
        </w:rPr>
      </w:pPr>
    </w:p>
    <w:p w14:paraId="012E8E1D" w14:textId="77777777" w:rsidR="0074713A" w:rsidRPr="00DD0E52" w:rsidRDefault="0074713A" w:rsidP="00DF3F26">
      <w:pPr>
        <w:rPr>
          <w:rFonts w:ascii="Times New Roman" w:hAnsi="Times New Roman"/>
          <w:sz w:val="24"/>
          <w:szCs w:val="24"/>
        </w:rPr>
      </w:pPr>
    </w:p>
    <w:p w14:paraId="720EAA53" w14:textId="77777777" w:rsidR="0074713A" w:rsidRPr="00DD0E52" w:rsidRDefault="0074713A" w:rsidP="00DF3F26">
      <w:pPr>
        <w:rPr>
          <w:rFonts w:ascii="Times New Roman" w:hAnsi="Times New Roman"/>
          <w:sz w:val="24"/>
          <w:szCs w:val="24"/>
        </w:rPr>
      </w:pPr>
    </w:p>
    <w:p w14:paraId="37A93069" w14:textId="77777777" w:rsidR="0074713A" w:rsidRPr="00DD0E52" w:rsidRDefault="0074713A" w:rsidP="00DF3F26">
      <w:pPr>
        <w:rPr>
          <w:rFonts w:ascii="Times New Roman" w:hAnsi="Times New Roman"/>
          <w:sz w:val="24"/>
          <w:szCs w:val="24"/>
        </w:rPr>
      </w:pPr>
    </w:p>
    <w:p w14:paraId="70B2EDB4" w14:textId="77777777" w:rsidR="0074713A" w:rsidRPr="00DD0E52" w:rsidRDefault="0074713A" w:rsidP="00DF3F26">
      <w:pPr>
        <w:rPr>
          <w:rFonts w:ascii="Times New Roman" w:hAnsi="Times New Roman"/>
          <w:sz w:val="24"/>
          <w:szCs w:val="24"/>
        </w:rPr>
      </w:pPr>
    </w:p>
    <w:p w14:paraId="1B56101F" w14:textId="77777777" w:rsidR="0074713A" w:rsidRPr="00DD0E52" w:rsidRDefault="0074713A" w:rsidP="00DF3F26">
      <w:pPr>
        <w:rPr>
          <w:rFonts w:ascii="Times New Roman" w:hAnsi="Times New Roman"/>
          <w:sz w:val="24"/>
          <w:szCs w:val="24"/>
        </w:rPr>
      </w:pPr>
    </w:p>
    <w:p w14:paraId="4FB5474F" w14:textId="77777777" w:rsidR="0074713A" w:rsidRPr="00DD0E52" w:rsidRDefault="0074713A" w:rsidP="00DF3F26">
      <w:pPr>
        <w:rPr>
          <w:rFonts w:ascii="Times New Roman" w:hAnsi="Times New Roman"/>
          <w:sz w:val="24"/>
          <w:szCs w:val="24"/>
        </w:rPr>
      </w:pPr>
    </w:p>
    <w:p w14:paraId="6DD17693" w14:textId="77777777" w:rsidR="00324BA5" w:rsidRDefault="00324BA5" w:rsidP="00DF3F26">
      <w:pPr>
        <w:rPr>
          <w:rFonts w:ascii="Times New Roman" w:hAnsi="Times New Roman"/>
          <w:sz w:val="24"/>
          <w:szCs w:val="24"/>
        </w:rPr>
      </w:pPr>
    </w:p>
    <w:p w14:paraId="0BBE82A5" w14:textId="77777777" w:rsidR="0066487D" w:rsidRPr="000C5083" w:rsidRDefault="0066487D" w:rsidP="0066487D">
      <w:pPr>
        <w:pStyle w:val="Heading1"/>
        <w:shd w:val="clear" w:color="auto" w:fill="4472C4"/>
        <w:rPr>
          <w:sz w:val="72"/>
          <w:szCs w:val="72"/>
        </w:rPr>
      </w:pPr>
      <w:bookmarkStart w:id="41" w:name="_Toc46929744"/>
      <w:r w:rsidRPr="000C5083">
        <w:rPr>
          <w:sz w:val="72"/>
          <w:szCs w:val="72"/>
        </w:rPr>
        <w:t>Chapter 0</w:t>
      </w:r>
      <w:r>
        <w:rPr>
          <w:sz w:val="72"/>
          <w:szCs w:val="72"/>
        </w:rPr>
        <w:t>5</w:t>
      </w:r>
      <w:bookmarkEnd w:id="41"/>
    </w:p>
    <w:p w14:paraId="26A699EF" w14:textId="77777777" w:rsidR="0066487D" w:rsidRDefault="0066487D" w:rsidP="0066487D">
      <w:pPr>
        <w:tabs>
          <w:tab w:val="left" w:pos="1215"/>
        </w:tabs>
        <w:spacing w:line="360" w:lineRule="auto"/>
        <w:rPr>
          <w:rFonts w:ascii="Times New Roman" w:hAnsi="Times New Roman"/>
        </w:rPr>
      </w:pPr>
    </w:p>
    <w:p w14:paraId="606C1CD2" w14:textId="77777777" w:rsidR="0066487D" w:rsidRDefault="0066487D" w:rsidP="0066487D">
      <w:pPr>
        <w:tabs>
          <w:tab w:val="left" w:pos="1215"/>
        </w:tabs>
        <w:spacing w:line="360" w:lineRule="auto"/>
        <w:rPr>
          <w:rFonts w:ascii="Times New Roman" w:hAnsi="Times New Roman"/>
        </w:rPr>
      </w:pPr>
    </w:p>
    <w:p w14:paraId="166A7BFB" w14:textId="5DF938A8" w:rsidR="0066487D" w:rsidRPr="00DD29CD" w:rsidRDefault="00DD29CD" w:rsidP="00DD29CD">
      <w:pPr>
        <w:pStyle w:val="Heading1"/>
        <w:shd w:val="clear" w:color="auto" w:fill="DEEAF6" w:themeFill="accent5" w:themeFillTint="33"/>
        <w:rPr>
          <w:sz w:val="56"/>
          <w:szCs w:val="56"/>
        </w:rPr>
      </w:pPr>
      <w:bookmarkStart w:id="42" w:name="_Toc46929745"/>
      <w:r w:rsidRPr="00DD29CD">
        <w:rPr>
          <w:sz w:val="56"/>
          <w:szCs w:val="56"/>
        </w:rPr>
        <w:lastRenderedPageBreak/>
        <w:t>References</w:t>
      </w:r>
      <w:bookmarkEnd w:id="42"/>
    </w:p>
    <w:p w14:paraId="0E2315C4" w14:textId="77777777" w:rsidR="0066487D" w:rsidRDefault="0066487D" w:rsidP="0066487D">
      <w:r>
        <w:rPr>
          <w:noProof/>
        </w:rPr>
        <w:drawing>
          <wp:inline distT="0" distB="0" distL="0" distR="0" wp14:anchorId="1D2260F0" wp14:editId="4AED8A5D">
            <wp:extent cx="5932805" cy="352996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2805" cy="3529965"/>
                    </a:xfrm>
                    <a:prstGeom prst="rect">
                      <a:avLst/>
                    </a:prstGeom>
                    <a:noFill/>
                    <a:ln>
                      <a:noFill/>
                    </a:ln>
                  </pic:spPr>
                </pic:pic>
              </a:graphicData>
            </a:graphic>
          </wp:inline>
        </w:drawing>
      </w:r>
    </w:p>
    <w:p w14:paraId="7306C1EA" w14:textId="77777777" w:rsidR="0066487D" w:rsidRDefault="0066487D" w:rsidP="0066487D"/>
    <w:p w14:paraId="654A134F" w14:textId="77777777" w:rsidR="0066487D" w:rsidRDefault="0066487D" w:rsidP="0066487D"/>
    <w:p w14:paraId="65D3ADB7" w14:textId="77777777" w:rsidR="0066487D" w:rsidRDefault="0066487D" w:rsidP="0066487D"/>
    <w:p w14:paraId="04BC3487" w14:textId="77777777" w:rsidR="0066487D" w:rsidRDefault="0066487D" w:rsidP="0066487D"/>
    <w:p w14:paraId="4337D9DD" w14:textId="77777777" w:rsidR="0066487D" w:rsidRDefault="0066487D" w:rsidP="0066487D"/>
    <w:p w14:paraId="50ADBD50" w14:textId="77777777" w:rsidR="0066487D" w:rsidRDefault="0066487D" w:rsidP="0066487D"/>
    <w:p w14:paraId="34449196" w14:textId="77777777" w:rsidR="0066487D" w:rsidRDefault="0066487D" w:rsidP="0066487D"/>
    <w:p w14:paraId="4591F412" w14:textId="77777777" w:rsidR="0066487D" w:rsidRPr="00DD0E52" w:rsidRDefault="0066487D" w:rsidP="0066487D">
      <w:pPr>
        <w:rPr>
          <w:rFonts w:ascii="Times New Roman" w:hAnsi="Times New Roman"/>
          <w:sz w:val="24"/>
          <w:szCs w:val="24"/>
        </w:rPr>
      </w:pPr>
    </w:p>
    <w:p w14:paraId="0B4D2272" w14:textId="77777777" w:rsidR="0066487D" w:rsidRPr="00DD0E52" w:rsidRDefault="0066487D" w:rsidP="0066487D">
      <w:pPr>
        <w:rPr>
          <w:rFonts w:ascii="Times New Roman" w:hAnsi="Times New Roman"/>
          <w:sz w:val="24"/>
          <w:szCs w:val="24"/>
        </w:rPr>
      </w:pPr>
    </w:p>
    <w:p w14:paraId="24CF1BA2" w14:textId="77777777" w:rsidR="00DD29CD" w:rsidRDefault="00DD29CD" w:rsidP="0066487D">
      <w:pPr>
        <w:pStyle w:val="Heading2"/>
      </w:pPr>
    </w:p>
    <w:p w14:paraId="292F22F7" w14:textId="58573668" w:rsidR="0066487D" w:rsidRDefault="0066487D" w:rsidP="0066487D">
      <w:pPr>
        <w:pStyle w:val="Heading2"/>
      </w:pPr>
      <w:bookmarkStart w:id="43" w:name="_Toc46929746"/>
      <w:r>
        <w:t>Reference</w:t>
      </w:r>
      <w:bookmarkEnd w:id="43"/>
    </w:p>
    <w:p w14:paraId="105D3660" w14:textId="77777777" w:rsidR="0066487D" w:rsidRDefault="0066487D" w:rsidP="0066487D"/>
    <w:p w14:paraId="62FBAFC7" w14:textId="77777777" w:rsidR="0066487D" w:rsidRPr="005850F7" w:rsidRDefault="0066487D" w:rsidP="0066487D">
      <w:pPr>
        <w:spacing w:line="360" w:lineRule="auto"/>
        <w:rPr>
          <w:rFonts w:ascii="Arial" w:hAnsi="Arial" w:cs="Arial"/>
          <w:sz w:val="36"/>
          <w:szCs w:val="36"/>
        </w:rPr>
      </w:pPr>
    </w:p>
    <w:p w14:paraId="6C935A41" w14:textId="77777777" w:rsidR="0066487D" w:rsidRPr="0066487D" w:rsidRDefault="00D67C15" w:rsidP="00411495">
      <w:pPr>
        <w:pStyle w:val="ListParagraph"/>
        <w:numPr>
          <w:ilvl w:val="0"/>
          <w:numId w:val="21"/>
        </w:numPr>
        <w:spacing w:after="200" w:line="360" w:lineRule="auto"/>
        <w:jc w:val="both"/>
        <w:rPr>
          <w:rFonts w:ascii="Times New Roman" w:hAnsi="Times New Roman"/>
          <w:color w:val="000000" w:themeColor="text1"/>
          <w:sz w:val="24"/>
          <w:szCs w:val="24"/>
        </w:rPr>
      </w:pPr>
      <w:hyperlink r:id="rId37" w:history="1">
        <w:r w:rsidR="0066487D" w:rsidRPr="0066487D">
          <w:rPr>
            <w:rFonts w:ascii="Times New Roman" w:hAnsi="Times New Roman"/>
            <w:color w:val="000000" w:themeColor="text1"/>
            <w:sz w:val="24"/>
            <w:szCs w:val="24"/>
          </w:rPr>
          <w:t>https://www.assignmentpoint.com/business/finance/business-overview-idlc-finance-limited.html</w:t>
        </w:r>
      </w:hyperlink>
    </w:p>
    <w:p w14:paraId="6BFA5E35" w14:textId="77777777" w:rsidR="0066487D" w:rsidRPr="0066487D" w:rsidRDefault="00D67C15" w:rsidP="00411495">
      <w:pPr>
        <w:pStyle w:val="ListParagraph"/>
        <w:numPr>
          <w:ilvl w:val="0"/>
          <w:numId w:val="21"/>
        </w:numPr>
        <w:spacing w:after="200" w:line="360" w:lineRule="auto"/>
        <w:jc w:val="both"/>
        <w:rPr>
          <w:rFonts w:ascii="Times New Roman" w:hAnsi="Times New Roman"/>
          <w:color w:val="000000" w:themeColor="text1"/>
          <w:sz w:val="24"/>
          <w:szCs w:val="24"/>
        </w:rPr>
      </w:pPr>
      <w:hyperlink r:id="rId38" w:history="1">
        <w:r w:rsidR="0066487D" w:rsidRPr="0066487D">
          <w:rPr>
            <w:rFonts w:ascii="Times New Roman" w:hAnsi="Times New Roman"/>
            <w:color w:val="000000" w:themeColor="text1"/>
            <w:sz w:val="24"/>
            <w:szCs w:val="24"/>
          </w:rPr>
          <w:t>https://targetjobs.co.uk/careers-advice/career-planning/273051-the-top-10-skills-thatll-get-you-a-job-when-you-graduate</w:t>
        </w:r>
      </w:hyperlink>
    </w:p>
    <w:p w14:paraId="7EFCF4FC" w14:textId="77777777" w:rsidR="0066487D" w:rsidRPr="0066487D" w:rsidRDefault="00D67C15" w:rsidP="00411495">
      <w:pPr>
        <w:pStyle w:val="ListParagraph"/>
        <w:numPr>
          <w:ilvl w:val="0"/>
          <w:numId w:val="21"/>
        </w:numPr>
        <w:spacing w:after="200" w:line="360" w:lineRule="auto"/>
        <w:jc w:val="both"/>
        <w:rPr>
          <w:rFonts w:ascii="Times New Roman" w:hAnsi="Times New Roman"/>
          <w:color w:val="000000" w:themeColor="text1"/>
          <w:sz w:val="24"/>
          <w:szCs w:val="24"/>
        </w:rPr>
      </w:pPr>
      <w:hyperlink r:id="rId39" w:history="1">
        <w:r w:rsidR="0066487D" w:rsidRPr="0066487D">
          <w:rPr>
            <w:rFonts w:ascii="Times New Roman" w:hAnsi="Times New Roman"/>
            <w:color w:val="000000" w:themeColor="text1"/>
            <w:sz w:val="24"/>
            <w:szCs w:val="24"/>
          </w:rPr>
          <w:t>https://www.infrontanalytics.com/fe-EN/30151FE/IDLC-Finance-Limited/gprv-growth</w:t>
        </w:r>
      </w:hyperlink>
    </w:p>
    <w:p w14:paraId="494F70BE" w14:textId="77777777" w:rsidR="0066487D" w:rsidRPr="0066487D" w:rsidRDefault="00D67C15" w:rsidP="00411495">
      <w:pPr>
        <w:pStyle w:val="ListParagraph"/>
        <w:numPr>
          <w:ilvl w:val="0"/>
          <w:numId w:val="21"/>
        </w:numPr>
        <w:spacing w:after="200" w:line="360" w:lineRule="auto"/>
        <w:jc w:val="both"/>
        <w:rPr>
          <w:rFonts w:ascii="Times New Roman" w:hAnsi="Times New Roman"/>
          <w:color w:val="000000" w:themeColor="text1"/>
          <w:sz w:val="24"/>
          <w:szCs w:val="24"/>
        </w:rPr>
      </w:pPr>
      <w:hyperlink r:id="rId40" w:history="1">
        <w:r w:rsidR="0066487D" w:rsidRPr="0066487D">
          <w:rPr>
            <w:rFonts w:ascii="Times New Roman" w:hAnsi="Times New Roman"/>
            <w:color w:val="000000" w:themeColor="text1"/>
            <w:sz w:val="24"/>
            <w:szCs w:val="24"/>
          </w:rPr>
          <w:t>https://en.wikipedia.org/wiki/IDLC_Finance_Limited</w:t>
        </w:r>
      </w:hyperlink>
    </w:p>
    <w:p w14:paraId="07A4F2FB" w14:textId="77777777" w:rsidR="0066487D" w:rsidRPr="0066487D" w:rsidRDefault="00D67C15" w:rsidP="00411495">
      <w:pPr>
        <w:pStyle w:val="ListParagraph"/>
        <w:numPr>
          <w:ilvl w:val="0"/>
          <w:numId w:val="21"/>
        </w:numPr>
        <w:spacing w:after="200" w:line="360" w:lineRule="auto"/>
        <w:jc w:val="both"/>
        <w:rPr>
          <w:rFonts w:ascii="Times New Roman" w:hAnsi="Times New Roman"/>
          <w:color w:val="000000" w:themeColor="text1"/>
          <w:sz w:val="24"/>
          <w:szCs w:val="24"/>
        </w:rPr>
      </w:pPr>
      <w:hyperlink r:id="rId41" w:history="1">
        <w:r w:rsidR="0066487D" w:rsidRPr="0066487D">
          <w:rPr>
            <w:rStyle w:val="Hyperlink"/>
            <w:rFonts w:ascii="Times New Roman" w:hAnsi="Times New Roman"/>
            <w:color w:val="000000" w:themeColor="text1"/>
            <w:sz w:val="24"/>
            <w:szCs w:val="24"/>
          </w:rPr>
          <w:t>https://idlc.com/public/images/uploads/B4ccX8QEtDymBTFXPIVn2O.pdf</w:t>
        </w:r>
      </w:hyperlink>
    </w:p>
    <w:p w14:paraId="5E0A455F" w14:textId="77777777" w:rsidR="0066487D" w:rsidRPr="0066487D" w:rsidRDefault="00D67C15" w:rsidP="00411495">
      <w:pPr>
        <w:pStyle w:val="ListParagraph"/>
        <w:numPr>
          <w:ilvl w:val="0"/>
          <w:numId w:val="21"/>
        </w:numPr>
        <w:spacing w:after="200" w:line="360" w:lineRule="auto"/>
        <w:jc w:val="both"/>
        <w:rPr>
          <w:rFonts w:ascii="Times New Roman" w:hAnsi="Times New Roman"/>
          <w:color w:val="000000" w:themeColor="text1"/>
          <w:sz w:val="24"/>
          <w:szCs w:val="24"/>
        </w:rPr>
      </w:pPr>
      <w:hyperlink r:id="rId42" w:history="1">
        <w:r w:rsidR="0066487D" w:rsidRPr="0066487D">
          <w:rPr>
            <w:rFonts w:ascii="Times New Roman" w:hAnsi="Times New Roman"/>
            <w:color w:val="000000" w:themeColor="text1"/>
            <w:sz w:val="24"/>
            <w:szCs w:val="24"/>
          </w:rPr>
          <w:t>https://www.lawyersnjurists.com/article/this-report-is-emphasizes-credit-risk-management-in-nbfis-in-bangladesh/</w:t>
        </w:r>
      </w:hyperlink>
    </w:p>
    <w:p w14:paraId="4B144493" w14:textId="77777777" w:rsidR="0066487D" w:rsidRPr="0066487D" w:rsidRDefault="00D67C15" w:rsidP="00411495">
      <w:pPr>
        <w:pStyle w:val="ListParagraph"/>
        <w:numPr>
          <w:ilvl w:val="0"/>
          <w:numId w:val="21"/>
        </w:numPr>
        <w:spacing w:after="200" w:line="360" w:lineRule="auto"/>
        <w:jc w:val="both"/>
        <w:rPr>
          <w:rFonts w:ascii="Times New Roman" w:hAnsi="Times New Roman"/>
          <w:color w:val="000000" w:themeColor="text1"/>
          <w:sz w:val="24"/>
          <w:szCs w:val="24"/>
        </w:rPr>
      </w:pPr>
      <w:hyperlink r:id="rId43" w:history="1">
        <w:r w:rsidR="0066487D" w:rsidRPr="0066487D">
          <w:rPr>
            <w:rFonts w:ascii="Times New Roman" w:hAnsi="Times New Roman"/>
            <w:color w:val="000000" w:themeColor="text1"/>
            <w:sz w:val="24"/>
            <w:szCs w:val="24"/>
          </w:rPr>
          <w:t>https://www.mindtools.com/pages/article/newTMC_08.htm</w:t>
        </w:r>
      </w:hyperlink>
      <w:r w:rsidR="0066487D" w:rsidRPr="0066487D">
        <w:rPr>
          <w:rFonts w:ascii="Times New Roman" w:hAnsi="Times New Roman"/>
          <w:color w:val="000000" w:themeColor="text1"/>
          <w:sz w:val="24"/>
          <w:szCs w:val="24"/>
        </w:rPr>
        <w:t>.</w:t>
      </w:r>
    </w:p>
    <w:p w14:paraId="639786EE" w14:textId="77777777" w:rsidR="0066487D" w:rsidRPr="0066487D" w:rsidRDefault="00D67C15" w:rsidP="00411495">
      <w:pPr>
        <w:pStyle w:val="ListParagraph"/>
        <w:numPr>
          <w:ilvl w:val="0"/>
          <w:numId w:val="21"/>
        </w:numPr>
        <w:spacing w:after="200" w:line="360" w:lineRule="auto"/>
        <w:jc w:val="both"/>
        <w:rPr>
          <w:rFonts w:ascii="Times New Roman" w:hAnsi="Times New Roman"/>
          <w:color w:val="000000" w:themeColor="text1"/>
          <w:sz w:val="24"/>
          <w:szCs w:val="24"/>
        </w:rPr>
      </w:pPr>
      <w:hyperlink r:id="rId44" w:history="1">
        <w:r w:rsidR="0066487D" w:rsidRPr="0066487D">
          <w:rPr>
            <w:rFonts w:ascii="Times New Roman" w:hAnsi="Times New Roman"/>
            <w:color w:val="000000" w:themeColor="text1"/>
            <w:sz w:val="24"/>
            <w:szCs w:val="24"/>
          </w:rPr>
          <w:t>https://pestleanalysis.com/economic-factors-affecting-business/</w:t>
        </w:r>
      </w:hyperlink>
    </w:p>
    <w:p w14:paraId="472035E5" w14:textId="77777777" w:rsidR="0066487D" w:rsidRPr="0066487D" w:rsidRDefault="00D67C15" w:rsidP="00411495">
      <w:pPr>
        <w:pStyle w:val="ListParagraph"/>
        <w:numPr>
          <w:ilvl w:val="0"/>
          <w:numId w:val="21"/>
        </w:numPr>
        <w:spacing w:after="200" w:line="360" w:lineRule="auto"/>
        <w:jc w:val="both"/>
        <w:rPr>
          <w:rFonts w:ascii="Times New Roman" w:hAnsi="Times New Roman"/>
          <w:color w:val="000000" w:themeColor="text1"/>
          <w:sz w:val="24"/>
          <w:szCs w:val="24"/>
        </w:rPr>
      </w:pPr>
      <w:hyperlink r:id="rId45" w:history="1">
        <w:r w:rsidR="0066487D" w:rsidRPr="0066487D">
          <w:rPr>
            <w:rFonts w:ascii="Times New Roman" w:hAnsi="Times New Roman"/>
            <w:color w:val="000000" w:themeColor="text1"/>
            <w:sz w:val="24"/>
            <w:szCs w:val="24"/>
          </w:rPr>
          <w:t>https://en.wikipedia.org/wiki/Marketing_mix</w:t>
        </w:r>
      </w:hyperlink>
    </w:p>
    <w:p w14:paraId="39C07F70" w14:textId="77777777" w:rsidR="0066487D" w:rsidRPr="001C18DC" w:rsidRDefault="0066487D" w:rsidP="0066487D">
      <w:pPr>
        <w:pStyle w:val="ListParagraph"/>
        <w:spacing w:line="360" w:lineRule="auto"/>
        <w:jc w:val="both"/>
        <w:rPr>
          <w:rFonts w:ascii="Arial" w:hAnsi="Arial" w:cs="Arial"/>
          <w:color w:val="000000" w:themeColor="text1"/>
          <w:sz w:val="24"/>
          <w:szCs w:val="24"/>
        </w:rPr>
      </w:pPr>
    </w:p>
    <w:p w14:paraId="28E5BF16" w14:textId="77777777" w:rsidR="0066487D" w:rsidRDefault="0066487D" w:rsidP="0066487D">
      <w:pPr>
        <w:spacing w:line="360" w:lineRule="auto"/>
        <w:jc w:val="both"/>
        <w:rPr>
          <w:rFonts w:ascii="Arial" w:hAnsi="Arial" w:cs="Arial"/>
          <w:color w:val="000000" w:themeColor="text1"/>
          <w:sz w:val="24"/>
          <w:szCs w:val="24"/>
        </w:rPr>
      </w:pPr>
    </w:p>
    <w:p w14:paraId="10E068D7" w14:textId="77777777" w:rsidR="0066487D" w:rsidRDefault="0066487D" w:rsidP="0066487D">
      <w:pPr>
        <w:spacing w:line="360" w:lineRule="auto"/>
        <w:rPr>
          <w:rFonts w:ascii="Arial" w:hAnsi="Arial" w:cs="Arial"/>
          <w:color w:val="000000" w:themeColor="text1"/>
          <w:sz w:val="24"/>
          <w:szCs w:val="24"/>
        </w:rPr>
      </w:pPr>
    </w:p>
    <w:p w14:paraId="0C22BC47" w14:textId="77777777" w:rsidR="0066487D" w:rsidRPr="003C21BA" w:rsidRDefault="0066487D" w:rsidP="0066487D">
      <w:pPr>
        <w:spacing w:line="360" w:lineRule="auto"/>
        <w:rPr>
          <w:rFonts w:ascii="Arial" w:hAnsi="Arial" w:cs="Arial"/>
          <w:color w:val="000000" w:themeColor="text1"/>
          <w:sz w:val="24"/>
          <w:szCs w:val="24"/>
        </w:rPr>
      </w:pPr>
    </w:p>
    <w:p w14:paraId="2B9D9DCD" w14:textId="77777777" w:rsidR="0066487D" w:rsidRPr="0066487D" w:rsidRDefault="0066487D" w:rsidP="0066487D"/>
    <w:p w14:paraId="58BB892E" w14:textId="77777777" w:rsidR="0066487D" w:rsidRDefault="0066487D" w:rsidP="0066487D"/>
    <w:bookmarkEnd w:id="0"/>
    <w:p w14:paraId="2D8A7D08" w14:textId="77777777" w:rsidR="0066487D" w:rsidRPr="0066487D" w:rsidRDefault="0066487D" w:rsidP="0066487D"/>
    <w:sectPr w:rsidR="0066487D" w:rsidRPr="0066487D" w:rsidSect="003F03A3">
      <w:footerReference w:type="default" r:id="rId46"/>
      <w:pgSz w:w="11906" w:h="16838"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A8F489" w14:textId="77777777" w:rsidR="00D67C15" w:rsidRDefault="00D67C15" w:rsidP="008A5CC0">
      <w:pPr>
        <w:spacing w:after="0" w:line="240" w:lineRule="auto"/>
      </w:pPr>
      <w:r>
        <w:separator/>
      </w:r>
    </w:p>
  </w:endnote>
  <w:endnote w:type="continuationSeparator" w:id="0">
    <w:p w14:paraId="1A7148AA" w14:textId="77777777" w:rsidR="00D67C15" w:rsidRDefault="00D67C15" w:rsidP="008A5C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7372496"/>
      <w:docPartObj>
        <w:docPartGallery w:val="Page Numbers (Bottom of Page)"/>
        <w:docPartUnique/>
      </w:docPartObj>
    </w:sdtPr>
    <w:sdtEndPr>
      <w:rPr>
        <w:noProof/>
      </w:rPr>
    </w:sdtEndPr>
    <w:sdtContent>
      <w:p w14:paraId="7C1531AB" w14:textId="77777777" w:rsidR="00AA65E6" w:rsidRDefault="00AA65E6">
        <w:pPr>
          <w:pStyle w:val="Footer"/>
          <w:jc w:val="center"/>
        </w:pPr>
        <w:r>
          <w:fldChar w:fldCharType="begin"/>
        </w:r>
        <w:r>
          <w:instrText xml:space="preserve"> PAGE   \* MERGEFORMAT </w:instrText>
        </w:r>
        <w:r>
          <w:fldChar w:fldCharType="separate"/>
        </w:r>
        <w:r w:rsidR="00764F97">
          <w:rPr>
            <w:noProof/>
          </w:rPr>
          <w:t>38</w:t>
        </w:r>
        <w:r>
          <w:rPr>
            <w:noProof/>
          </w:rPr>
          <w:fldChar w:fldCharType="end"/>
        </w:r>
      </w:p>
    </w:sdtContent>
  </w:sdt>
  <w:p w14:paraId="541F74BE" w14:textId="77777777" w:rsidR="00AA65E6" w:rsidRDefault="00AA65E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523B34" w14:textId="77777777" w:rsidR="00D67C15" w:rsidRDefault="00D67C15" w:rsidP="008A5CC0">
      <w:pPr>
        <w:spacing w:after="0" w:line="240" w:lineRule="auto"/>
      </w:pPr>
      <w:r>
        <w:separator/>
      </w:r>
    </w:p>
  </w:footnote>
  <w:footnote w:type="continuationSeparator" w:id="0">
    <w:p w14:paraId="2891B473" w14:textId="77777777" w:rsidR="00D67C15" w:rsidRDefault="00D67C15" w:rsidP="008A5C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86A98"/>
    <w:multiLevelType w:val="hybridMultilevel"/>
    <w:tmpl w:val="26B8E3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052C7E"/>
    <w:multiLevelType w:val="hybridMultilevel"/>
    <w:tmpl w:val="36A0071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F63A5B"/>
    <w:multiLevelType w:val="hybridMultilevel"/>
    <w:tmpl w:val="C64E49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ED772AF"/>
    <w:multiLevelType w:val="multilevel"/>
    <w:tmpl w:val="7F66D30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75836CA"/>
    <w:multiLevelType w:val="hybridMultilevel"/>
    <w:tmpl w:val="660EB73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9B57D35"/>
    <w:multiLevelType w:val="hybridMultilevel"/>
    <w:tmpl w:val="51FEE6A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9C84013"/>
    <w:multiLevelType w:val="hybridMultilevel"/>
    <w:tmpl w:val="CB1EEEE4"/>
    <w:lvl w:ilvl="0" w:tplc="D58E4D84">
      <w:start w:val="1"/>
      <w:numFmt w:val="bullet"/>
      <w:lvlText w:val=""/>
      <w:lvlJc w:val="left"/>
      <w:pPr>
        <w:ind w:left="787" w:hanging="360"/>
      </w:pPr>
      <w:rPr>
        <w:rFonts w:ascii="Wingdings" w:hAnsi="Wingdings" w:hint="default"/>
        <w:color w:val="FF0000"/>
      </w:rPr>
    </w:lvl>
    <w:lvl w:ilvl="1" w:tplc="04090003" w:tentative="1">
      <w:start w:val="1"/>
      <w:numFmt w:val="bullet"/>
      <w:lvlText w:val="o"/>
      <w:lvlJc w:val="left"/>
      <w:pPr>
        <w:ind w:left="1507" w:hanging="360"/>
      </w:pPr>
      <w:rPr>
        <w:rFonts w:ascii="Courier New" w:hAnsi="Courier New" w:cs="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cs="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cs="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7">
    <w:nsid w:val="1DCD7B7A"/>
    <w:multiLevelType w:val="hybridMultilevel"/>
    <w:tmpl w:val="CFBCD73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B42346"/>
    <w:multiLevelType w:val="hybridMultilevel"/>
    <w:tmpl w:val="11089F48"/>
    <w:lvl w:ilvl="0" w:tplc="FE327944">
      <w:start w:val="1"/>
      <w:numFmt w:val="bullet"/>
      <w:lvlText w:val=""/>
      <w:lvlJc w:val="left"/>
      <w:pPr>
        <w:ind w:left="780" w:hanging="360"/>
      </w:pPr>
      <w:rPr>
        <w:rFonts w:ascii="Wingdings" w:hAnsi="Wingdings" w:hint="default"/>
        <w:color w:val="FF0000"/>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nsid w:val="23290FF7"/>
    <w:multiLevelType w:val="hybridMultilevel"/>
    <w:tmpl w:val="6B68E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48C37A7"/>
    <w:multiLevelType w:val="hybridMultilevel"/>
    <w:tmpl w:val="7C6A4F2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AAA771C"/>
    <w:multiLevelType w:val="hybridMultilevel"/>
    <w:tmpl w:val="9E021B54"/>
    <w:lvl w:ilvl="0" w:tplc="A99412E6">
      <w:start w:val="1"/>
      <w:numFmt w:val="bullet"/>
      <w:lvlText w:val=""/>
      <w:lvlJc w:val="left"/>
      <w:pPr>
        <w:ind w:left="720" w:hanging="360"/>
      </w:pPr>
      <w:rPr>
        <w:rFonts w:ascii="Wingdings" w:hAnsi="Wingdings"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2A355C5"/>
    <w:multiLevelType w:val="hybridMultilevel"/>
    <w:tmpl w:val="45A2E7EA"/>
    <w:lvl w:ilvl="0" w:tplc="04090001">
      <w:start w:val="1"/>
      <w:numFmt w:val="bullet"/>
      <w:lvlText w:val=""/>
      <w:lvlJc w:val="left"/>
      <w:pPr>
        <w:ind w:left="1365" w:hanging="360"/>
      </w:pPr>
      <w:rPr>
        <w:rFonts w:ascii="Symbol" w:hAnsi="Symbol" w:hint="default"/>
      </w:rPr>
    </w:lvl>
    <w:lvl w:ilvl="1" w:tplc="04090003" w:tentative="1">
      <w:start w:val="1"/>
      <w:numFmt w:val="bullet"/>
      <w:lvlText w:val="o"/>
      <w:lvlJc w:val="left"/>
      <w:pPr>
        <w:ind w:left="2085" w:hanging="360"/>
      </w:pPr>
      <w:rPr>
        <w:rFonts w:ascii="Courier New" w:hAnsi="Courier New" w:cs="Courier New" w:hint="default"/>
      </w:rPr>
    </w:lvl>
    <w:lvl w:ilvl="2" w:tplc="04090005" w:tentative="1">
      <w:start w:val="1"/>
      <w:numFmt w:val="bullet"/>
      <w:lvlText w:val=""/>
      <w:lvlJc w:val="left"/>
      <w:pPr>
        <w:ind w:left="2805" w:hanging="360"/>
      </w:pPr>
      <w:rPr>
        <w:rFonts w:ascii="Wingdings" w:hAnsi="Wingdings" w:hint="default"/>
      </w:rPr>
    </w:lvl>
    <w:lvl w:ilvl="3" w:tplc="04090001" w:tentative="1">
      <w:start w:val="1"/>
      <w:numFmt w:val="bullet"/>
      <w:lvlText w:val=""/>
      <w:lvlJc w:val="left"/>
      <w:pPr>
        <w:ind w:left="3525" w:hanging="360"/>
      </w:pPr>
      <w:rPr>
        <w:rFonts w:ascii="Symbol" w:hAnsi="Symbol" w:hint="default"/>
      </w:rPr>
    </w:lvl>
    <w:lvl w:ilvl="4" w:tplc="04090003" w:tentative="1">
      <w:start w:val="1"/>
      <w:numFmt w:val="bullet"/>
      <w:lvlText w:val="o"/>
      <w:lvlJc w:val="left"/>
      <w:pPr>
        <w:ind w:left="4245" w:hanging="360"/>
      </w:pPr>
      <w:rPr>
        <w:rFonts w:ascii="Courier New" w:hAnsi="Courier New" w:cs="Courier New" w:hint="default"/>
      </w:rPr>
    </w:lvl>
    <w:lvl w:ilvl="5" w:tplc="04090005" w:tentative="1">
      <w:start w:val="1"/>
      <w:numFmt w:val="bullet"/>
      <w:lvlText w:val=""/>
      <w:lvlJc w:val="left"/>
      <w:pPr>
        <w:ind w:left="4965" w:hanging="360"/>
      </w:pPr>
      <w:rPr>
        <w:rFonts w:ascii="Wingdings" w:hAnsi="Wingdings" w:hint="default"/>
      </w:rPr>
    </w:lvl>
    <w:lvl w:ilvl="6" w:tplc="04090001" w:tentative="1">
      <w:start w:val="1"/>
      <w:numFmt w:val="bullet"/>
      <w:lvlText w:val=""/>
      <w:lvlJc w:val="left"/>
      <w:pPr>
        <w:ind w:left="5685" w:hanging="360"/>
      </w:pPr>
      <w:rPr>
        <w:rFonts w:ascii="Symbol" w:hAnsi="Symbol" w:hint="default"/>
      </w:rPr>
    </w:lvl>
    <w:lvl w:ilvl="7" w:tplc="04090003" w:tentative="1">
      <w:start w:val="1"/>
      <w:numFmt w:val="bullet"/>
      <w:lvlText w:val="o"/>
      <w:lvlJc w:val="left"/>
      <w:pPr>
        <w:ind w:left="6405" w:hanging="360"/>
      </w:pPr>
      <w:rPr>
        <w:rFonts w:ascii="Courier New" w:hAnsi="Courier New" w:cs="Courier New" w:hint="default"/>
      </w:rPr>
    </w:lvl>
    <w:lvl w:ilvl="8" w:tplc="04090005" w:tentative="1">
      <w:start w:val="1"/>
      <w:numFmt w:val="bullet"/>
      <w:lvlText w:val=""/>
      <w:lvlJc w:val="left"/>
      <w:pPr>
        <w:ind w:left="7125" w:hanging="360"/>
      </w:pPr>
      <w:rPr>
        <w:rFonts w:ascii="Wingdings" w:hAnsi="Wingdings" w:hint="default"/>
      </w:rPr>
    </w:lvl>
  </w:abstractNum>
  <w:abstractNum w:abstractNumId="13">
    <w:nsid w:val="34B420C5"/>
    <w:multiLevelType w:val="hybridMultilevel"/>
    <w:tmpl w:val="B8B69C4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57D40DA"/>
    <w:multiLevelType w:val="hybridMultilevel"/>
    <w:tmpl w:val="55809800"/>
    <w:lvl w:ilvl="0" w:tplc="04090005">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5">
    <w:nsid w:val="38B35C3B"/>
    <w:multiLevelType w:val="hybridMultilevel"/>
    <w:tmpl w:val="535A0108"/>
    <w:lvl w:ilvl="0" w:tplc="04090005">
      <w:start w:val="1"/>
      <w:numFmt w:val="bullet"/>
      <w:lvlText w:val=""/>
      <w:lvlJc w:val="left"/>
      <w:pPr>
        <w:ind w:left="720" w:hanging="360"/>
      </w:pPr>
      <w:rPr>
        <w:rFonts w:ascii="Wingdings" w:hAnsi="Wingdings"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EEF223E"/>
    <w:multiLevelType w:val="multilevel"/>
    <w:tmpl w:val="AD0069C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42840D21"/>
    <w:multiLevelType w:val="hybridMultilevel"/>
    <w:tmpl w:val="4A724E90"/>
    <w:lvl w:ilvl="0" w:tplc="04090005">
      <w:start w:val="1"/>
      <w:numFmt w:val="bullet"/>
      <w:lvlText w:val=""/>
      <w:lvlJc w:val="left"/>
      <w:pPr>
        <w:ind w:left="720" w:hanging="360"/>
      </w:pPr>
      <w:rPr>
        <w:rFonts w:ascii="Wingdings" w:hAnsi="Wingdings" w:hint="default"/>
        <w:color w:val="538135" w:themeColor="accent6" w:themeShade="BF"/>
      </w:rPr>
    </w:lvl>
    <w:lvl w:ilvl="1" w:tplc="04090005">
      <w:start w:val="1"/>
      <w:numFmt w:val="bullet"/>
      <w:lvlText w:val=""/>
      <w:lvlJc w:val="left"/>
      <w:pPr>
        <w:ind w:left="1440" w:hanging="360"/>
      </w:pPr>
      <w:rPr>
        <w:rFonts w:ascii="Wingdings" w:hAnsi="Wingdings" w:hint="default"/>
        <w:color w:val="FF000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3AC6620"/>
    <w:multiLevelType w:val="hybridMultilevel"/>
    <w:tmpl w:val="50EAB288"/>
    <w:lvl w:ilvl="0" w:tplc="04090001">
      <w:start w:val="1"/>
      <w:numFmt w:val="bullet"/>
      <w:lvlText w:val=""/>
      <w:lvlJc w:val="left"/>
      <w:pPr>
        <w:ind w:left="1305" w:hanging="360"/>
      </w:pPr>
      <w:rPr>
        <w:rFonts w:ascii="Symbol" w:hAnsi="Symbol" w:hint="default"/>
      </w:rPr>
    </w:lvl>
    <w:lvl w:ilvl="1" w:tplc="04090003" w:tentative="1">
      <w:start w:val="1"/>
      <w:numFmt w:val="bullet"/>
      <w:lvlText w:val="o"/>
      <w:lvlJc w:val="left"/>
      <w:pPr>
        <w:ind w:left="2025" w:hanging="360"/>
      </w:pPr>
      <w:rPr>
        <w:rFonts w:ascii="Courier New" w:hAnsi="Courier New" w:cs="Courier New" w:hint="default"/>
      </w:rPr>
    </w:lvl>
    <w:lvl w:ilvl="2" w:tplc="04090005" w:tentative="1">
      <w:start w:val="1"/>
      <w:numFmt w:val="bullet"/>
      <w:lvlText w:val=""/>
      <w:lvlJc w:val="left"/>
      <w:pPr>
        <w:ind w:left="2745" w:hanging="360"/>
      </w:pPr>
      <w:rPr>
        <w:rFonts w:ascii="Wingdings" w:hAnsi="Wingdings" w:hint="default"/>
      </w:rPr>
    </w:lvl>
    <w:lvl w:ilvl="3" w:tplc="04090001" w:tentative="1">
      <w:start w:val="1"/>
      <w:numFmt w:val="bullet"/>
      <w:lvlText w:val=""/>
      <w:lvlJc w:val="left"/>
      <w:pPr>
        <w:ind w:left="3465" w:hanging="360"/>
      </w:pPr>
      <w:rPr>
        <w:rFonts w:ascii="Symbol" w:hAnsi="Symbol" w:hint="default"/>
      </w:rPr>
    </w:lvl>
    <w:lvl w:ilvl="4" w:tplc="04090003" w:tentative="1">
      <w:start w:val="1"/>
      <w:numFmt w:val="bullet"/>
      <w:lvlText w:val="o"/>
      <w:lvlJc w:val="left"/>
      <w:pPr>
        <w:ind w:left="4185" w:hanging="360"/>
      </w:pPr>
      <w:rPr>
        <w:rFonts w:ascii="Courier New" w:hAnsi="Courier New" w:cs="Courier New" w:hint="default"/>
      </w:rPr>
    </w:lvl>
    <w:lvl w:ilvl="5" w:tplc="04090005" w:tentative="1">
      <w:start w:val="1"/>
      <w:numFmt w:val="bullet"/>
      <w:lvlText w:val=""/>
      <w:lvlJc w:val="left"/>
      <w:pPr>
        <w:ind w:left="4905" w:hanging="360"/>
      </w:pPr>
      <w:rPr>
        <w:rFonts w:ascii="Wingdings" w:hAnsi="Wingdings" w:hint="default"/>
      </w:rPr>
    </w:lvl>
    <w:lvl w:ilvl="6" w:tplc="04090001" w:tentative="1">
      <w:start w:val="1"/>
      <w:numFmt w:val="bullet"/>
      <w:lvlText w:val=""/>
      <w:lvlJc w:val="left"/>
      <w:pPr>
        <w:ind w:left="5625" w:hanging="360"/>
      </w:pPr>
      <w:rPr>
        <w:rFonts w:ascii="Symbol" w:hAnsi="Symbol" w:hint="default"/>
      </w:rPr>
    </w:lvl>
    <w:lvl w:ilvl="7" w:tplc="04090003" w:tentative="1">
      <w:start w:val="1"/>
      <w:numFmt w:val="bullet"/>
      <w:lvlText w:val="o"/>
      <w:lvlJc w:val="left"/>
      <w:pPr>
        <w:ind w:left="6345" w:hanging="360"/>
      </w:pPr>
      <w:rPr>
        <w:rFonts w:ascii="Courier New" w:hAnsi="Courier New" w:cs="Courier New" w:hint="default"/>
      </w:rPr>
    </w:lvl>
    <w:lvl w:ilvl="8" w:tplc="04090005" w:tentative="1">
      <w:start w:val="1"/>
      <w:numFmt w:val="bullet"/>
      <w:lvlText w:val=""/>
      <w:lvlJc w:val="left"/>
      <w:pPr>
        <w:ind w:left="7065" w:hanging="360"/>
      </w:pPr>
      <w:rPr>
        <w:rFonts w:ascii="Wingdings" w:hAnsi="Wingdings" w:hint="default"/>
      </w:rPr>
    </w:lvl>
  </w:abstractNum>
  <w:abstractNum w:abstractNumId="19">
    <w:nsid w:val="44F82B31"/>
    <w:multiLevelType w:val="hybridMultilevel"/>
    <w:tmpl w:val="85C42F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7B06FA9"/>
    <w:multiLevelType w:val="hybridMultilevel"/>
    <w:tmpl w:val="45AE8830"/>
    <w:lvl w:ilvl="0" w:tplc="382090A0">
      <w:start w:val="1"/>
      <w:numFmt w:val="bullet"/>
      <w:lvlText w:val=""/>
      <w:lvlJc w:val="left"/>
      <w:pPr>
        <w:ind w:left="720" w:hanging="360"/>
      </w:pPr>
      <w:rPr>
        <w:rFonts w:ascii="Wingdings" w:hAnsi="Wingdings"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CDA7D81"/>
    <w:multiLevelType w:val="hybridMultilevel"/>
    <w:tmpl w:val="46D000D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3E371BF"/>
    <w:multiLevelType w:val="hybridMultilevel"/>
    <w:tmpl w:val="09B491F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7900205"/>
    <w:multiLevelType w:val="hybridMultilevel"/>
    <w:tmpl w:val="49247A5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7BA388A"/>
    <w:multiLevelType w:val="multilevel"/>
    <w:tmpl w:val="8B084C34"/>
    <w:lvl w:ilvl="0">
      <w:start w:val="2"/>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59F13495"/>
    <w:multiLevelType w:val="hybridMultilevel"/>
    <w:tmpl w:val="048A5B12"/>
    <w:lvl w:ilvl="0" w:tplc="04090005">
      <w:start w:val="1"/>
      <w:numFmt w:val="bullet"/>
      <w:lvlText w:val=""/>
      <w:lvlJc w:val="left"/>
      <w:pPr>
        <w:ind w:left="787" w:hanging="360"/>
      </w:pPr>
      <w:rPr>
        <w:rFonts w:ascii="Wingdings" w:hAnsi="Wingdings" w:hint="default"/>
      </w:rPr>
    </w:lvl>
    <w:lvl w:ilvl="1" w:tplc="04090003" w:tentative="1">
      <w:start w:val="1"/>
      <w:numFmt w:val="bullet"/>
      <w:lvlText w:val="o"/>
      <w:lvlJc w:val="left"/>
      <w:pPr>
        <w:ind w:left="1507" w:hanging="360"/>
      </w:pPr>
      <w:rPr>
        <w:rFonts w:ascii="Courier New" w:hAnsi="Courier New" w:cs="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cs="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cs="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26">
    <w:nsid w:val="5BA4694C"/>
    <w:multiLevelType w:val="multilevel"/>
    <w:tmpl w:val="978AFB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F7A15BE"/>
    <w:multiLevelType w:val="hybridMultilevel"/>
    <w:tmpl w:val="7C0666D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11B26D5"/>
    <w:multiLevelType w:val="hybridMultilevel"/>
    <w:tmpl w:val="0234F7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31D169F"/>
    <w:multiLevelType w:val="hybridMultilevel"/>
    <w:tmpl w:val="1D5477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6FC0FB0"/>
    <w:multiLevelType w:val="hybridMultilevel"/>
    <w:tmpl w:val="1B96B4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C7F249D"/>
    <w:multiLevelType w:val="hybridMultilevel"/>
    <w:tmpl w:val="6B868D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DD43C99"/>
    <w:multiLevelType w:val="hybridMultilevel"/>
    <w:tmpl w:val="F4AAACD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6DFA5542"/>
    <w:multiLevelType w:val="multilevel"/>
    <w:tmpl w:val="1A465AF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F13074C"/>
    <w:multiLevelType w:val="hybridMultilevel"/>
    <w:tmpl w:val="F1FE59EA"/>
    <w:lvl w:ilvl="0" w:tplc="04090005">
      <w:start w:val="1"/>
      <w:numFmt w:val="bullet"/>
      <w:lvlText w:val=""/>
      <w:lvlJc w:val="left"/>
      <w:pPr>
        <w:ind w:left="900" w:hanging="360"/>
      </w:pPr>
      <w:rPr>
        <w:rFonts w:ascii="Wingdings" w:hAnsi="Wingdings" w:hint="default"/>
        <w:color w:val="538135" w:themeColor="accent6" w:themeShade="BF"/>
      </w:rPr>
    </w:lvl>
    <w:lvl w:ilvl="1" w:tplc="04090003" w:tentative="1">
      <w:start w:val="1"/>
      <w:numFmt w:val="bullet"/>
      <w:lvlText w:val="o"/>
      <w:lvlJc w:val="left"/>
      <w:pPr>
        <w:ind w:left="2208" w:hanging="360"/>
      </w:pPr>
      <w:rPr>
        <w:rFonts w:ascii="Courier New" w:hAnsi="Courier New" w:cs="Courier New" w:hint="default"/>
      </w:rPr>
    </w:lvl>
    <w:lvl w:ilvl="2" w:tplc="04090005" w:tentative="1">
      <w:start w:val="1"/>
      <w:numFmt w:val="bullet"/>
      <w:lvlText w:val=""/>
      <w:lvlJc w:val="left"/>
      <w:pPr>
        <w:ind w:left="2928" w:hanging="360"/>
      </w:pPr>
      <w:rPr>
        <w:rFonts w:ascii="Wingdings" w:hAnsi="Wingdings" w:hint="default"/>
      </w:rPr>
    </w:lvl>
    <w:lvl w:ilvl="3" w:tplc="04090001" w:tentative="1">
      <w:start w:val="1"/>
      <w:numFmt w:val="bullet"/>
      <w:lvlText w:val=""/>
      <w:lvlJc w:val="left"/>
      <w:pPr>
        <w:ind w:left="3648" w:hanging="360"/>
      </w:pPr>
      <w:rPr>
        <w:rFonts w:ascii="Symbol" w:hAnsi="Symbol" w:hint="default"/>
      </w:rPr>
    </w:lvl>
    <w:lvl w:ilvl="4" w:tplc="04090003" w:tentative="1">
      <w:start w:val="1"/>
      <w:numFmt w:val="bullet"/>
      <w:lvlText w:val="o"/>
      <w:lvlJc w:val="left"/>
      <w:pPr>
        <w:ind w:left="4368" w:hanging="360"/>
      </w:pPr>
      <w:rPr>
        <w:rFonts w:ascii="Courier New" w:hAnsi="Courier New" w:cs="Courier New" w:hint="default"/>
      </w:rPr>
    </w:lvl>
    <w:lvl w:ilvl="5" w:tplc="04090005" w:tentative="1">
      <w:start w:val="1"/>
      <w:numFmt w:val="bullet"/>
      <w:lvlText w:val=""/>
      <w:lvlJc w:val="left"/>
      <w:pPr>
        <w:ind w:left="5088" w:hanging="360"/>
      </w:pPr>
      <w:rPr>
        <w:rFonts w:ascii="Wingdings" w:hAnsi="Wingdings" w:hint="default"/>
      </w:rPr>
    </w:lvl>
    <w:lvl w:ilvl="6" w:tplc="04090001" w:tentative="1">
      <w:start w:val="1"/>
      <w:numFmt w:val="bullet"/>
      <w:lvlText w:val=""/>
      <w:lvlJc w:val="left"/>
      <w:pPr>
        <w:ind w:left="5808" w:hanging="360"/>
      </w:pPr>
      <w:rPr>
        <w:rFonts w:ascii="Symbol" w:hAnsi="Symbol" w:hint="default"/>
      </w:rPr>
    </w:lvl>
    <w:lvl w:ilvl="7" w:tplc="04090003" w:tentative="1">
      <w:start w:val="1"/>
      <w:numFmt w:val="bullet"/>
      <w:lvlText w:val="o"/>
      <w:lvlJc w:val="left"/>
      <w:pPr>
        <w:ind w:left="6528" w:hanging="360"/>
      </w:pPr>
      <w:rPr>
        <w:rFonts w:ascii="Courier New" w:hAnsi="Courier New" w:cs="Courier New" w:hint="default"/>
      </w:rPr>
    </w:lvl>
    <w:lvl w:ilvl="8" w:tplc="04090005" w:tentative="1">
      <w:start w:val="1"/>
      <w:numFmt w:val="bullet"/>
      <w:lvlText w:val=""/>
      <w:lvlJc w:val="left"/>
      <w:pPr>
        <w:ind w:left="7248" w:hanging="360"/>
      </w:pPr>
      <w:rPr>
        <w:rFonts w:ascii="Wingdings" w:hAnsi="Wingdings" w:hint="default"/>
      </w:rPr>
    </w:lvl>
  </w:abstractNum>
  <w:abstractNum w:abstractNumId="35">
    <w:nsid w:val="6FB82898"/>
    <w:multiLevelType w:val="hybridMultilevel"/>
    <w:tmpl w:val="2912F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2660530"/>
    <w:multiLevelType w:val="hybridMultilevel"/>
    <w:tmpl w:val="644C17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21"/>
  </w:num>
  <w:num w:numId="3">
    <w:abstractNumId w:val="4"/>
  </w:num>
  <w:num w:numId="4">
    <w:abstractNumId w:val="22"/>
  </w:num>
  <w:num w:numId="5">
    <w:abstractNumId w:val="25"/>
  </w:num>
  <w:num w:numId="6">
    <w:abstractNumId w:val="32"/>
  </w:num>
  <w:num w:numId="7">
    <w:abstractNumId w:val="15"/>
  </w:num>
  <w:num w:numId="8">
    <w:abstractNumId w:val="14"/>
  </w:num>
  <w:num w:numId="9">
    <w:abstractNumId w:val="6"/>
  </w:num>
  <w:num w:numId="10">
    <w:abstractNumId w:val="3"/>
  </w:num>
  <w:num w:numId="11">
    <w:abstractNumId w:val="8"/>
  </w:num>
  <w:num w:numId="12">
    <w:abstractNumId w:val="33"/>
  </w:num>
  <w:num w:numId="13">
    <w:abstractNumId w:val="26"/>
  </w:num>
  <w:num w:numId="14">
    <w:abstractNumId w:val="34"/>
  </w:num>
  <w:num w:numId="15">
    <w:abstractNumId w:val="18"/>
  </w:num>
  <w:num w:numId="16">
    <w:abstractNumId w:val="12"/>
  </w:num>
  <w:num w:numId="17">
    <w:abstractNumId w:val="17"/>
  </w:num>
  <w:num w:numId="18">
    <w:abstractNumId w:val="1"/>
  </w:num>
  <w:num w:numId="19">
    <w:abstractNumId w:val="31"/>
  </w:num>
  <w:num w:numId="20">
    <w:abstractNumId w:val="20"/>
  </w:num>
  <w:num w:numId="21">
    <w:abstractNumId w:val="11"/>
  </w:num>
  <w:num w:numId="22">
    <w:abstractNumId w:val="27"/>
  </w:num>
  <w:num w:numId="23">
    <w:abstractNumId w:val="5"/>
  </w:num>
  <w:num w:numId="24">
    <w:abstractNumId w:val="10"/>
  </w:num>
  <w:num w:numId="25">
    <w:abstractNumId w:val="24"/>
  </w:num>
  <w:num w:numId="26">
    <w:abstractNumId w:val="7"/>
  </w:num>
  <w:num w:numId="27">
    <w:abstractNumId w:val="30"/>
  </w:num>
  <w:num w:numId="28">
    <w:abstractNumId w:val="36"/>
  </w:num>
  <w:num w:numId="29">
    <w:abstractNumId w:val="0"/>
  </w:num>
  <w:num w:numId="30">
    <w:abstractNumId w:val="29"/>
  </w:num>
  <w:num w:numId="31">
    <w:abstractNumId w:val="9"/>
  </w:num>
  <w:num w:numId="32">
    <w:abstractNumId w:val="23"/>
  </w:num>
  <w:num w:numId="33">
    <w:abstractNumId w:val="19"/>
  </w:num>
  <w:num w:numId="34">
    <w:abstractNumId w:val="2"/>
  </w:num>
  <w:num w:numId="35">
    <w:abstractNumId w:val="28"/>
  </w:num>
  <w:num w:numId="36">
    <w:abstractNumId w:val="13"/>
  </w:num>
  <w:num w:numId="37">
    <w:abstractNumId w:val="3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4A7"/>
    <w:rsid w:val="000115DB"/>
    <w:rsid w:val="0001254B"/>
    <w:rsid w:val="00012A97"/>
    <w:rsid w:val="000131BF"/>
    <w:rsid w:val="00031A24"/>
    <w:rsid w:val="00033B60"/>
    <w:rsid w:val="00034330"/>
    <w:rsid w:val="00082BF0"/>
    <w:rsid w:val="00092DF5"/>
    <w:rsid w:val="000A5E44"/>
    <w:rsid w:val="000B09C5"/>
    <w:rsid w:val="000C5083"/>
    <w:rsid w:val="000E10F5"/>
    <w:rsid w:val="000F4488"/>
    <w:rsid w:val="00106D33"/>
    <w:rsid w:val="00122F53"/>
    <w:rsid w:val="00152D30"/>
    <w:rsid w:val="001552BA"/>
    <w:rsid w:val="00170417"/>
    <w:rsid w:val="00177EAD"/>
    <w:rsid w:val="001A076B"/>
    <w:rsid w:val="001A71C4"/>
    <w:rsid w:val="001E6043"/>
    <w:rsid w:val="00202B38"/>
    <w:rsid w:val="0021507D"/>
    <w:rsid w:val="002171EB"/>
    <w:rsid w:val="002217D3"/>
    <w:rsid w:val="0023217A"/>
    <w:rsid w:val="002703DF"/>
    <w:rsid w:val="00272581"/>
    <w:rsid w:val="002B05D7"/>
    <w:rsid w:val="002B753E"/>
    <w:rsid w:val="002C07E0"/>
    <w:rsid w:val="002D4250"/>
    <w:rsid w:val="002D47D3"/>
    <w:rsid w:val="002F3CF2"/>
    <w:rsid w:val="002F6653"/>
    <w:rsid w:val="00302BE8"/>
    <w:rsid w:val="0030688D"/>
    <w:rsid w:val="00324BA5"/>
    <w:rsid w:val="00326D9D"/>
    <w:rsid w:val="00336204"/>
    <w:rsid w:val="00371E54"/>
    <w:rsid w:val="003973FE"/>
    <w:rsid w:val="003A0A7F"/>
    <w:rsid w:val="003A5725"/>
    <w:rsid w:val="003B0660"/>
    <w:rsid w:val="003B5ADF"/>
    <w:rsid w:val="003C258E"/>
    <w:rsid w:val="003C5155"/>
    <w:rsid w:val="003E1183"/>
    <w:rsid w:val="003E261C"/>
    <w:rsid w:val="003F03A3"/>
    <w:rsid w:val="003F2F2E"/>
    <w:rsid w:val="003F6EB3"/>
    <w:rsid w:val="003F71CF"/>
    <w:rsid w:val="00404B3F"/>
    <w:rsid w:val="00411495"/>
    <w:rsid w:val="00412DDA"/>
    <w:rsid w:val="004262CF"/>
    <w:rsid w:val="00432925"/>
    <w:rsid w:val="004405E0"/>
    <w:rsid w:val="00442159"/>
    <w:rsid w:val="00452FFA"/>
    <w:rsid w:val="004553B2"/>
    <w:rsid w:val="00470448"/>
    <w:rsid w:val="0047709D"/>
    <w:rsid w:val="00492195"/>
    <w:rsid w:val="004A3372"/>
    <w:rsid w:val="004A425D"/>
    <w:rsid w:val="004B106F"/>
    <w:rsid w:val="004B2ECF"/>
    <w:rsid w:val="004C3405"/>
    <w:rsid w:val="004C3D5F"/>
    <w:rsid w:val="004E05AD"/>
    <w:rsid w:val="004E0EA1"/>
    <w:rsid w:val="004F022E"/>
    <w:rsid w:val="004F0A8D"/>
    <w:rsid w:val="004F2852"/>
    <w:rsid w:val="005113FC"/>
    <w:rsid w:val="00541286"/>
    <w:rsid w:val="00550B95"/>
    <w:rsid w:val="005725C8"/>
    <w:rsid w:val="00576F5A"/>
    <w:rsid w:val="00577CCB"/>
    <w:rsid w:val="00593B12"/>
    <w:rsid w:val="00595B8F"/>
    <w:rsid w:val="005A2E1F"/>
    <w:rsid w:val="005F0F7D"/>
    <w:rsid w:val="00602CDA"/>
    <w:rsid w:val="00604088"/>
    <w:rsid w:val="00615432"/>
    <w:rsid w:val="0061547B"/>
    <w:rsid w:val="006438F0"/>
    <w:rsid w:val="0066487D"/>
    <w:rsid w:val="00690AEE"/>
    <w:rsid w:val="0069638F"/>
    <w:rsid w:val="006C524F"/>
    <w:rsid w:val="006D52E2"/>
    <w:rsid w:val="006D6C11"/>
    <w:rsid w:val="006E26D9"/>
    <w:rsid w:val="006E4D0D"/>
    <w:rsid w:val="006F231C"/>
    <w:rsid w:val="006F41D3"/>
    <w:rsid w:val="006F65B7"/>
    <w:rsid w:val="0070311A"/>
    <w:rsid w:val="0071138F"/>
    <w:rsid w:val="00715D75"/>
    <w:rsid w:val="00720AF2"/>
    <w:rsid w:val="007242A9"/>
    <w:rsid w:val="00727CFF"/>
    <w:rsid w:val="00730926"/>
    <w:rsid w:val="007329D8"/>
    <w:rsid w:val="0074713A"/>
    <w:rsid w:val="00764F97"/>
    <w:rsid w:val="00775305"/>
    <w:rsid w:val="00781E8C"/>
    <w:rsid w:val="007D5A59"/>
    <w:rsid w:val="007E22F8"/>
    <w:rsid w:val="007F4E84"/>
    <w:rsid w:val="007F6E99"/>
    <w:rsid w:val="008130BA"/>
    <w:rsid w:val="008333BD"/>
    <w:rsid w:val="00843D6C"/>
    <w:rsid w:val="00854501"/>
    <w:rsid w:val="00866565"/>
    <w:rsid w:val="00870EC8"/>
    <w:rsid w:val="00887A53"/>
    <w:rsid w:val="008929B3"/>
    <w:rsid w:val="008A1BB3"/>
    <w:rsid w:val="008A5CC0"/>
    <w:rsid w:val="008B557D"/>
    <w:rsid w:val="008B620D"/>
    <w:rsid w:val="008D1FA3"/>
    <w:rsid w:val="00901A62"/>
    <w:rsid w:val="00940B70"/>
    <w:rsid w:val="0094309A"/>
    <w:rsid w:val="00945E0B"/>
    <w:rsid w:val="00963564"/>
    <w:rsid w:val="00967A8C"/>
    <w:rsid w:val="009700F9"/>
    <w:rsid w:val="009A1741"/>
    <w:rsid w:val="009B374E"/>
    <w:rsid w:val="009C0DB2"/>
    <w:rsid w:val="00A106EF"/>
    <w:rsid w:val="00A35AB1"/>
    <w:rsid w:val="00A54158"/>
    <w:rsid w:val="00A57762"/>
    <w:rsid w:val="00A834A7"/>
    <w:rsid w:val="00A84F9D"/>
    <w:rsid w:val="00A944EA"/>
    <w:rsid w:val="00A97920"/>
    <w:rsid w:val="00AA65E6"/>
    <w:rsid w:val="00AC1455"/>
    <w:rsid w:val="00AD08A1"/>
    <w:rsid w:val="00AD09DD"/>
    <w:rsid w:val="00AD2A85"/>
    <w:rsid w:val="00AD6248"/>
    <w:rsid w:val="00AD760A"/>
    <w:rsid w:val="00AF656D"/>
    <w:rsid w:val="00B155AD"/>
    <w:rsid w:val="00B1642B"/>
    <w:rsid w:val="00B229D6"/>
    <w:rsid w:val="00B24669"/>
    <w:rsid w:val="00B51CD8"/>
    <w:rsid w:val="00B7205B"/>
    <w:rsid w:val="00B7575B"/>
    <w:rsid w:val="00B82F91"/>
    <w:rsid w:val="00B97A93"/>
    <w:rsid w:val="00BB2460"/>
    <w:rsid w:val="00BE0E99"/>
    <w:rsid w:val="00BE56BC"/>
    <w:rsid w:val="00BF5C1F"/>
    <w:rsid w:val="00BF71F7"/>
    <w:rsid w:val="00C437F8"/>
    <w:rsid w:val="00C738C6"/>
    <w:rsid w:val="00C84447"/>
    <w:rsid w:val="00C91319"/>
    <w:rsid w:val="00C929DD"/>
    <w:rsid w:val="00CB33C7"/>
    <w:rsid w:val="00CC2DDA"/>
    <w:rsid w:val="00CC5258"/>
    <w:rsid w:val="00CD2A63"/>
    <w:rsid w:val="00CE2FC1"/>
    <w:rsid w:val="00CF6711"/>
    <w:rsid w:val="00D14E51"/>
    <w:rsid w:val="00D16EF9"/>
    <w:rsid w:val="00D266BD"/>
    <w:rsid w:val="00D305E2"/>
    <w:rsid w:val="00D3410F"/>
    <w:rsid w:val="00D36D1A"/>
    <w:rsid w:val="00D53F61"/>
    <w:rsid w:val="00D67C15"/>
    <w:rsid w:val="00D91395"/>
    <w:rsid w:val="00D94E4D"/>
    <w:rsid w:val="00DD0E52"/>
    <w:rsid w:val="00DD29CD"/>
    <w:rsid w:val="00DE4F21"/>
    <w:rsid w:val="00DF3F26"/>
    <w:rsid w:val="00E07D18"/>
    <w:rsid w:val="00E1060D"/>
    <w:rsid w:val="00E15349"/>
    <w:rsid w:val="00E20348"/>
    <w:rsid w:val="00E21D25"/>
    <w:rsid w:val="00E309D4"/>
    <w:rsid w:val="00E34D9C"/>
    <w:rsid w:val="00E5649E"/>
    <w:rsid w:val="00E926EF"/>
    <w:rsid w:val="00EA72BC"/>
    <w:rsid w:val="00ED2BB6"/>
    <w:rsid w:val="00ED3EE5"/>
    <w:rsid w:val="00ED4F3D"/>
    <w:rsid w:val="00EE376F"/>
    <w:rsid w:val="00EE3AB7"/>
    <w:rsid w:val="00EE6FB2"/>
    <w:rsid w:val="00F1677C"/>
    <w:rsid w:val="00F2052A"/>
    <w:rsid w:val="00F22D72"/>
    <w:rsid w:val="00F5312F"/>
    <w:rsid w:val="00F61A5D"/>
    <w:rsid w:val="00F74B37"/>
    <w:rsid w:val="00F806BB"/>
    <w:rsid w:val="00F91500"/>
    <w:rsid w:val="00F9411B"/>
    <w:rsid w:val="00FB1869"/>
    <w:rsid w:val="00FC0D84"/>
    <w:rsid w:val="00FC423F"/>
    <w:rsid w:val="00FE37C9"/>
    <w:rsid w:val="00FF6C74"/>
    <w:rsid w:val="00FF7910"/>
    <w:rsid w:val="00FF7E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1C0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rsid w:val="00F22D72"/>
    <w:pPr>
      <w:keepNext/>
      <w:spacing w:before="240" w:after="60"/>
      <w:jc w:val="center"/>
      <w:outlineLvl w:val="0"/>
    </w:pPr>
    <w:rPr>
      <w:rFonts w:ascii="Times New Roman" w:eastAsia="Times New Roman" w:hAnsi="Times New Roman"/>
      <w:b/>
      <w:bCs/>
      <w:kern w:val="32"/>
      <w:sz w:val="32"/>
      <w:szCs w:val="32"/>
    </w:rPr>
  </w:style>
  <w:style w:type="paragraph" w:styleId="Heading2">
    <w:name w:val="heading 2"/>
    <w:basedOn w:val="Normal"/>
    <w:next w:val="Normal"/>
    <w:link w:val="Heading2Char"/>
    <w:uiPriority w:val="9"/>
    <w:unhideWhenUsed/>
    <w:qFormat/>
    <w:rsid w:val="004E05AD"/>
    <w:pPr>
      <w:keepNext/>
      <w:spacing w:before="240" w:after="60"/>
      <w:outlineLvl w:val="1"/>
    </w:pPr>
    <w:rPr>
      <w:rFonts w:ascii="Times New Roman" w:eastAsia="Times New Roman" w:hAnsi="Times New Roman"/>
      <w:b/>
      <w:bCs/>
      <w:iCs/>
      <w:sz w:val="32"/>
      <w:szCs w:val="28"/>
    </w:rPr>
  </w:style>
  <w:style w:type="paragraph" w:styleId="Heading3">
    <w:name w:val="heading 3"/>
    <w:basedOn w:val="Normal"/>
    <w:next w:val="Normal"/>
    <w:link w:val="Heading3Char"/>
    <w:uiPriority w:val="9"/>
    <w:unhideWhenUsed/>
    <w:qFormat/>
    <w:rsid w:val="001A076B"/>
    <w:pPr>
      <w:keepNext/>
      <w:spacing w:before="240" w:after="60"/>
      <w:jc w:val="both"/>
      <w:outlineLvl w:val="2"/>
    </w:pPr>
    <w:rPr>
      <w:rFonts w:ascii="Times New Roman" w:eastAsia="Times New Roman" w:hAnsi="Times New Roman"/>
      <w:b/>
      <w:bCs/>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217D3"/>
    <w:pPr>
      <w:spacing w:after="0" w:line="240" w:lineRule="auto"/>
      <w:contextualSpacing/>
    </w:pPr>
    <w:rPr>
      <w:rFonts w:ascii="Times New Roman" w:eastAsia="Times New Roman" w:hAnsi="Times New Roman"/>
      <w:b/>
      <w:spacing w:val="-10"/>
      <w:kern w:val="28"/>
      <w:sz w:val="56"/>
      <w:szCs w:val="56"/>
    </w:rPr>
  </w:style>
  <w:style w:type="character" w:customStyle="1" w:styleId="TitleChar">
    <w:name w:val="Title Char"/>
    <w:link w:val="Title"/>
    <w:uiPriority w:val="10"/>
    <w:rsid w:val="002217D3"/>
    <w:rPr>
      <w:rFonts w:ascii="Times New Roman" w:eastAsia="Times New Roman" w:hAnsi="Times New Roman" w:cs="Times New Roman"/>
      <w:b/>
      <w:spacing w:val="-10"/>
      <w:kern w:val="28"/>
      <w:sz w:val="56"/>
      <w:szCs w:val="56"/>
    </w:rPr>
  </w:style>
  <w:style w:type="character" w:customStyle="1" w:styleId="Heading1Char">
    <w:name w:val="Heading 1 Char"/>
    <w:link w:val="Heading1"/>
    <w:uiPriority w:val="9"/>
    <w:rsid w:val="00F22D72"/>
    <w:rPr>
      <w:rFonts w:ascii="Times New Roman" w:eastAsia="Times New Roman" w:hAnsi="Times New Roman" w:cs="Times New Roman"/>
      <w:b/>
      <w:bCs/>
      <w:kern w:val="32"/>
      <w:sz w:val="32"/>
      <w:szCs w:val="32"/>
    </w:rPr>
  </w:style>
  <w:style w:type="character" w:customStyle="1" w:styleId="Heading2Char">
    <w:name w:val="Heading 2 Char"/>
    <w:link w:val="Heading2"/>
    <w:uiPriority w:val="9"/>
    <w:rsid w:val="004E05AD"/>
    <w:rPr>
      <w:rFonts w:ascii="Times New Roman" w:eastAsia="Times New Roman" w:hAnsi="Times New Roman"/>
      <w:b/>
      <w:bCs/>
      <w:iCs/>
      <w:sz w:val="32"/>
      <w:szCs w:val="28"/>
    </w:rPr>
  </w:style>
  <w:style w:type="character" w:customStyle="1" w:styleId="Heading3Char">
    <w:name w:val="Heading 3 Char"/>
    <w:link w:val="Heading3"/>
    <w:uiPriority w:val="9"/>
    <w:rsid w:val="001A076B"/>
    <w:rPr>
      <w:rFonts w:ascii="Times New Roman" w:eastAsia="Times New Roman" w:hAnsi="Times New Roman" w:cs="Times New Roman"/>
      <w:b/>
      <w:bCs/>
      <w:sz w:val="28"/>
      <w:szCs w:val="26"/>
    </w:rPr>
  </w:style>
  <w:style w:type="paragraph" w:styleId="ListParagraph">
    <w:name w:val="List Paragraph"/>
    <w:basedOn w:val="Normal"/>
    <w:uiPriority w:val="34"/>
    <w:qFormat/>
    <w:rsid w:val="007F4E84"/>
    <w:pPr>
      <w:ind w:left="720"/>
      <w:contextualSpacing/>
    </w:pPr>
  </w:style>
  <w:style w:type="paragraph" w:styleId="NormalWeb">
    <w:name w:val="Normal (Web)"/>
    <w:basedOn w:val="Normal"/>
    <w:uiPriority w:val="99"/>
    <w:unhideWhenUsed/>
    <w:rsid w:val="00B7205B"/>
    <w:pPr>
      <w:spacing w:before="100" w:beforeAutospacing="1" w:after="100" w:afterAutospacing="1" w:line="240" w:lineRule="auto"/>
    </w:pPr>
    <w:rPr>
      <w:rFonts w:ascii="Times New Roman" w:eastAsia="Times New Roman" w:hAnsi="Times New Roman"/>
      <w:sz w:val="24"/>
      <w:szCs w:val="24"/>
    </w:rPr>
  </w:style>
  <w:style w:type="table" w:styleId="TableGrid">
    <w:name w:val="Table Grid"/>
    <w:basedOn w:val="TableNormal"/>
    <w:uiPriority w:val="59"/>
    <w:rsid w:val="00B7205B"/>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8A5CC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A5CC0"/>
    <w:rPr>
      <w:sz w:val="22"/>
      <w:szCs w:val="22"/>
    </w:rPr>
  </w:style>
  <w:style w:type="paragraph" w:styleId="Footer">
    <w:name w:val="footer"/>
    <w:basedOn w:val="Normal"/>
    <w:link w:val="FooterChar"/>
    <w:uiPriority w:val="99"/>
    <w:unhideWhenUsed/>
    <w:rsid w:val="008A5CC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A5CC0"/>
    <w:rPr>
      <w:sz w:val="22"/>
      <w:szCs w:val="22"/>
    </w:rPr>
  </w:style>
  <w:style w:type="paragraph" w:styleId="Subtitle">
    <w:name w:val="Subtitle"/>
    <w:basedOn w:val="Normal"/>
    <w:next w:val="Normal"/>
    <w:link w:val="SubtitleChar"/>
    <w:uiPriority w:val="11"/>
    <w:qFormat/>
    <w:rsid w:val="00870EC8"/>
    <w:pPr>
      <w:numPr>
        <w:ilvl w:val="1"/>
      </w:numPr>
      <w:spacing w:after="200" w:line="276" w:lineRule="auto"/>
    </w:pPr>
    <w:rPr>
      <w:rFonts w:asciiTheme="majorHAnsi" w:eastAsiaTheme="majorEastAsia" w:hAnsiTheme="majorHAnsi" w:cstheme="majorBidi"/>
      <w:i/>
      <w:iCs/>
      <w:color w:val="4472C4" w:themeColor="accent1"/>
      <w:spacing w:val="15"/>
      <w:sz w:val="24"/>
      <w:szCs w:val="24"/>
    </w:rPr>
  </w:style>
  <w:style w:type="character" w:customStyle="1" w:styleId="SubtitleChar">
    <w:name w:val="Subtitle Char"/>
    <w:basedOn w:val="DefaultParagraphFont"/>
    <w:link w:val="Subtitle"/>
    <w:uiPriority w:val="11"/>
    <w:rsid w:val="00870EC8"/>
    <w:rPr>
      <w:rFonts w:asciiTheme="majorHAnsi" w:eastAsiaTheme="majorEastAsia" w:hAnsiTheme="majorHAnsi" w:cstheme="majorBidi"/>
      <w:i/>
      <w:iCs/>
      <w:color w:val="4472C4" w:themeColor="accent1"/>
      <w:spacing w:val="15"/>
      <w:sz w:val="24"/>
      <w:szCs w:val="24"/>
    </w:rPr>
  </w:style>
  <w:style w:type="character" w:styleId="SubtleEmphasis">
    <w:name w:val="Subtle Emphasis"/>
    <w:basedOn w:val="DefaultParagraphFont"/>
    <w:uiPriority w:val="19"/>
    <w:qFormat/>
    <w:rsid w:val="00870EC8"/>
    <w:rPr>
      <w:i/>
      <w:iCs/>
      <w:color w:val="808080" w:themeColor="text1" w:themeTint="7F"/>
    </w:rPr>
  </w:style>
  <w:style w:type="paragraph" w:styleId="NoSpacing">
    <w:name w:val="No Spacing"/>
    <w:uiPriority w:val="1"/>
    <w:qFormat/>
    <w:rsid w:val="008B620D"/>
    <w:rPr>
      <w:sz w:val="22"/>
      <w:szCs w:val="22"/>
    </w:rPr>
  </w:style>
  <w:style w:type="character" w:styleId="SubtleReference">
    <w:name w:val="Subtle Reference"/>
    <w:basedOn w:val="DefaultParagraphFont"/>
    <w:uiPriority w:val="31"/>
    <w:qFormat/>
    <w:rsid w:val="008B620D"/>
    <w:rPr>
      <w:smallCaps/>
      <w:color w:val="ED7D31" w:themeColor="accent2"/>
      <w:u w:val="single"/>
    </w:rPr>
  </w:style>
  <w:style w:type="paragraph" w:styleId="IntenseQuote">
    <w:name w:val="Intense Quote"/>
    <w:basedOn w:val="Normal"/>
    <w:next w:val="Normal"/>
    <w:link w:val="IntenseQuoteChar"/>
    <w:uiPriority w:val="30"/>
    <w:qFormat/>
    <w:rsid w:val="00082BF0"/>
    <w:pPr>
      <w:pBdr>
        <w:bottom w:val="single" w:sz="4" w:space="4" w:color="4472C4" w:themeColor="accent1"/>
      </w:pBdr>
      <w:spacing w:before="200" w:after="280" w:line="276" w:lineRule="auto"/>
      <w:ind w:left="936" w:right="936"/>
    </w:pPr>
    <w:rPr>
      <w:b/>
      <w:bCs/>
      <w:i/>
      <w:iCs/>
      <w:color w:val="4472C4" w:themeColor="accent1"/>
    </w:rPr>
  </w:style>
  <w:style w:type="character" w:customStyle="1" w:styleId="IntenseQuoteChar">
    <w:name w:val="Intense Quote Char"/>
    <w:basedOn w:val="DefaultParagraphFont"/>
    <w:link w:val="IntenseQuote"/>
    <w:uiPriority w:val="30"/>
    <w:rsid w:val="00082BF0"/>
    <w:rPr>
      <w:b/>
      <w:bCs/>
      <w:i/>
      <w:iCs/>
      <w:color w:val="4472C4" w:themeColor="accent1"/>
      <w:sz w:val="22"/>
      <w:szCs w:val="22"/>
    </w:rPr>
  </w:style>
  <w:style w:type="character" w:styleId="Hyperlink">
    <w:name w:val="Hyperlink"/>
    <w:basedOn w:val="DefaultParagraphFont"/>
    <w:uiPriority w:val="99"/>
    <w:unhideWhenUsed/>
    <w:rsid w:val="0066487D"/>
    <w:rPr>
      <w:color w:val="0563C1" w:themeColor="hyperlink"/>
      <w:u w:val="single"/>
    </w:rPr>
  </w:style>
  <w:style w:type="paragraph" w:styleId="TOCHeading">
    <w:name w:val="TOC Heading"/>
    <w:basedOn w:val="Heading1"/>
    <w:next w:val="Normal"/>
    <w:uiPriority w:val="39"/>
    <w:unhideWhenUsed/>
    <w:qFormat/>
    <w:rsid w:val="0066487D"/>
    <w:pPr>
      <w:keepLines/>
      <w:spacing w:after="0"/>
      <w:jc w:val="left"/>
      <w:outlineLvl w:val="9"/>
    </w:pPr>
    <w:rPr>
      <w:rFonts w:asciiTheme="majorHAnsi" w:eastAsiaTheme="majorEastAsia" w:hAnsiTheme="majorHAnsi" w:cstheme="majorBidi"/>
      <w:b w:val="0"/>
      <w:bCs w:val="0"/>
      <w:color w:val="2F5496" w:themeColor="accent1" w:themeShade="BF"/>
      <w:kern w:val="0"/>
    </w:rPr>
  </w:style>
  <w:style w:type="paragraph" w:styleId="TOC1">
    <w:name w:val="toc 1"/>
    <w:basedOn w:val="Normal"/>
    <w:next w:val="Normal"/>
    <w:autoRedefine/>
    <w:uiPriority w:val="39"/>
    <w:unhideWhenUsed/>
    <w:rsid w:val="0066487D"/>
    <w:pPr>
      <w:spacing w:after="100"/>
    </w:pPr>
  </w:style>
  <w:style w:type="paragraph" w:styleId="TOC3">
    <w:name w:val="toc 3"/>
    <w:basedOn w:val="Normal"/>
    <w:next w:val="Normal"/>
    <w:autoRedefine/>
    <w:uiPriority w:val="39"/>
    <w:unhideWhenUsed/>
    <w:rsid w:val="0066487D"/>
    <w:pPr>
      <w:spacing w:after="100"/>
      <w:ind w:left="440"/>
    </w:pPr>
  </w:style>
  <w:style w:type="paragraph" w:styleId="TOC2">
    <w:name w:val="toc 2"/>
    <w:basedOn w:val="Normal"/>
    <w:next w:val="Normal"/>
    <w:autoRedefine/>
    <w:uiPriority w:val="39"/>
    <w:unhideWhenUsed/>
    <w:rsid w:val="0066487D"/>
    <w:pPr>
      <w:spacing w:after="100"/>
      <w:ind w:left="220"/>
    </w:pPr>
  </w:style>
  <w:style w:type="paragraph" w:styleId="BalloonText">
    <w:name w:val="Balloon Text"/>
    <w:basedOn w:val="Normal"/>
    <w:link w:val="BalloonTextChar"/>
    <w:uiPriority w:val="99"/>
    <w:semiHidden/>
    <w:unhideWhenUsed/>
    <w:rsid w:val="00764F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4F9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rsid w:val="00F22D72"/>
    <w:pPr>
      <w:keepNext/>
      <w:spacing w:before="240" w:after="60"/>
      <w:jc w:val="center"/>
      <w:outlineLvl w:val="0"/>
    </w:pPr>
    <w:rPr>
      <w:rFonts w:ascii="Times New Roman" w:eastAsia="Times New Roman" w:hAnsi="Times New Roman"/>
      <w:b/>
      <w:bCs/>
      <w:kern w:val="32"/>
      <w:sz w:val="32"/>
      <w:szCs w:val="32"/>
    </w:rPr>
  </w:style>
  <w:style w:type="paragraph" w:styleId="Heading2">
    <w:name w:val="heading 2"/>
    <w:basedOn w:val="Normal"/>
    <w:next w:val="Normal"/>
    <w:link w:val="Heading2Char"/>
    <w:uiPriority w:val="9"/>
    <w:unhideWhenUsed/>
    <w:qFormat/>
    <w:rsid w:val="004E05AD"/>
    <w:pPr>
      <w:keepNext/>
      <w:spacing w:before="240" w:after="60"/>
      <w:outlineLvl w:val="1"/>
    </w:pPr>
    <w:rPr>
      <w:rFonts w:ascii="Times New Roman" w:eastAsia="Times New Roman" w:hAnsi="Times New Roman"/>
      <w:b/>
      <w:bCs/>
      <w:iCs/>
      <w:sz w:val="32"/>
      <w:szCs w:val="28"/>
    </w:rPr>
  </w:style>
  <w:style w:type="paragraph" w:styleId="Heading3">
    <w:name w:val="heading 3"/>
    <w:basedOn w:val="Normal"/>
    <w:next w:val="Normal"/>
    <w:link w:val="Heading3Char"/>
    <w:uiPriority w:val="9"/>
    <w:unhideWhenUsed/>
    <w:qFormat/>
    <w:rsid w:val="001A076B"/>
    <w:pPr>
      <w:keepNext/>
      <w:spacing w:before="240" w:after="60"/>
      <w:jc w:val="both"/>
      <w:outlineLvl w:val="2"/>
    </w:pPr>
    <w:rPr>
      <w:rFonts w:ascii="Times New Roman" w:eastAsia="Times New Roman" w:hAnsi="Times New Roman"/>
      <w:b/>
      <w:bCs/>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217D3"/>
    <w:pPr>
      <w:spacing w:after="0" w:line="240" w:lineRule="auto"/>
      <w:contextualSpacing/>
    </w:pPr>
    <w:rPr>
      <w:rFonts w:ascii="Times New Roman" w:eastAsia="Times New Roman" w:hAnsi="Times New Roman"/>
      <w:b/>
      <w:spacing w:val="-10"/>
      <w:kern w:val="28"/>
      <w:sz w:val="56"/>
      <w:szCs w:val="56"/>
    </w:rPr>
  </w:style>
  <w:style w:type="character" w:customStyle="1" w:styleId="TitleChar">
    <w:name w:val="Title Char"/>
    <w:link w:val="Title"/>
    <w:uiPriority w:val="10"/>
    <w:rsid w:val="002217D3"/>
    <w:rPr>
      <w:rFonts w:ascii="Times New Roman" w:eastAsia="Times New Roman" w:hAnsi="Times New Roman" w:cs="Times New Roman"/>
      <w:b/>
      <w:spacing w:val="-10"/>
      <w:kern w:val="28"/>
      <w:sz w:val="56"/>
      <w:szCs w:val="56"/>
    </w:rPr>
  </w:style>
  <w:style w:type="character" w:customStyle="1" w:styleId="Heading1Char">
    <w:name w:val="Heading 1 Char"/>
    <w:link w:val="Heading1"/>
    <w:uiPriority w:val="9"/>
    <w:rsid w:val="00F22D72"/>
    <w:rPr>
      <w:rFonts w:ascii="Times New Roman" w:eastAsia="Times New Roman" w:hAnsi="Times New Roman" w:cs="Times New Roman"/>
      <w:b/>
      <w:bCs/>
      <w:kern w:val="32"/>
      <w:sz w:val="32"/>
      <w:szCs w:val="32"/>
    </w:rPr>
  </w:style>
  <w:style w:type="character" w:customStyle="1" w:styleId="Heading2Char">
    <w:name w:val="Heading 2 Char"/>
    <w:link w:val="Heading2"/>
    <w:uiPriority w:val="9"/>
    <w:rsid w:val="004E05AD"/>
    <w:rPr>
      <w:rFonts w:ascii="Times New Roman" w:eastAsia="Times New Roman" w:hAnsi="Times New Roman"/>
      <w:b/>
      <w:bCs/>
      <w:iCs/>
      <w:sz w:val="32"/>
      <w:szCs w:val="28"/>
    </w:rPr>
  </w:style>
  <w:style w:type="character" w:customStyle="1" w:styleId="Heading3Char">
    <w:name w:val="Heading 3 Char"/>
    <w:link w:val="Heading3"/>
    <w:uiPriority w:val="9"/>
    <w:rsid w:val="001A076B"/>
    <w:rPr>
      <w:rFonts w:ascii="Times New Roman" w:eastAsia="Times New Roman" w:hAnsi="Times New Roman" w:cs="Times New Roman"/>
      <w:b/>
      <w:bCs/>
      <w:sz w:val="28"/>
      <w:szCs w:val="26"/>
    </w:rPr>
  </w:style>
  <w:style w:type="paragraph" w:styleId="ListParagraph">
    <w:name w:val="List Paragraph"/>
    <w:basedOn w:val="Normal"/>
    <w:uiPriority w:val="34"/>
    <w:qFormat/>
    <w:rsid w:val="007F4E84"/>
    <w:pPr>
      <w:ind w:left="720"/>
      <w:contextualSpacing/>
    </w:pPr>
  </w:style>
  <w:style w:type="paragraph" w:styleId="NormalWeb">
    <w:name w:val="Normal (Web)"/>
    <w:basedOn w:val="Normal"/>
    <w:uiPriority w:val="99"/>
    <w:unhideWhenUsed/>
    <w:rsid w:val="00B7205B"/>
    <w:pPr>
      <w:spacing w:before="100" w:beforeAutospacing="1" w:after="100" w:afterAutospacing="1" w:line="240" w:lineRule="auto"/>
    </w:pPr>
    <w:rPr>
      <w:rFonts w:ascii="Times New Roman" w:eastAsia="Times New Roman" w:hAnsi="Times New Roman"/>
      <w:sz w:val="24"/>
      <w:szCs w:val="24"/>
    </w:rPr>
  </w:style>
  <w:style w:type="table" w:styleId="TableGrid">
    <w:name w:val="Table Grid"/>
    <w:basedOn w:val="TableNormal"/>
    <w:uiPriority w:val="59"/>
    <w:rsid w:val="00B7205B"/>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8A5CC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A5CC0"/>
    <w:rPr>
      <w:sz w:val="22"/>
      <w:szCs w:val="22"/>
    </w:rPr>
  </w:style>
  <w:style w:type="paragraph" w:styleId="Footer">
    <w:name w:val="footer"/>
    <w:basedOn w:val="Normal"/>
    <w:link w:val="FooterChar"/>
    <w:uiPriority w:val="99"/>
    <w:unhideWhenUsed/>
    <w:rsid w:val="008A5CC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A5CC0"/>
    <w:rPr>
      <w:sz w:val="22"/>
      <w:szCs w:val="22"/>
    </w:rPr>
  </w:style>
  <w:style w:type="paragraph" w:styleId="Subtitle">
    <w:name w:val="Subtitle"/>
    <w:basedOn w:val="Normal"/>
    <w:next w:val="Normal"/>
    <w:link w:val="SubtitleChar"/>
    <w:uiPriority w:val="11"/>
    <w:qFormat/>
    <w:rsid w:val="00870EC8"/>
    <w:pPr>
      <w:numPr>
        <w:ilvl w:val="1"/>
      </w:numPr>
      <w:spacing w:after="200" w:line="276" w:lineRule="auto"/>
    </w:pPr>
    <w:rPr>
      <w:rFonts w:asciiTheme="majorHAnsi" w:eastAsiaTheme="majorEastAsia" w:hAnsiTheme="majorHAnsi" w:cstheme="majorBidi"/>
      <w:i/>
      <w:iCs/>
      <w:color w:val="4472C4" w:themeColor="accent1"/>
      <w:spacing w:val="15"/>
      <w:sz w:val="24"/>
      <w:szCs w:val="24"/>
    </w:rPr>
  </w:style>
  <w:style w:type="character" w:customStyle="1" w:styleId="SubtitleChar">
    <w:name w:val="Subtitle Char"/>
    <w:basedOn w:val="DefaultParagraphFont"/>
    <w:link w:val="Subtitle"/>
    <w:uiPriority w:val="11"/>
    <w:rsid w:val="00870EC8"/>
    <w:rPr>
      <w:rFonts w:asciiTheme="majorHAnsi" w:eastAsiaTheme="majorEastAsia" w:hAnsiTheme="majorHAnsi" w:cstheme="majorBidi"/>
      <w:i/>
      <w:iCs/>
      <w:color w:val="4472C4" w:themeColor="accent1"/>
      <w:spacing w:val="15"/>
      <w:sz w:val="24"/>
      <w:szCs w:val="24"/>
    </w:rPr>
  </w:style>
  <w:style w:type="character" w:styleId="SubtleEmphasis">
    <w:name w:val="Subtle Emphasis"/>
    <w:basedOn w:val="DefaultParagraphFont"/>
    <w:uiPriority w:val="19"/>
    <w:qFormat/>
    <w:rsid w:val="00870EC8"/>
    <w:rPr>
      <w:i/>
      <w:iCs/>
      <w:color w:val="808080" w:themeColor="text1" w:themeTint="7F"/>
    </w:rPr>
  </w:style>
  <w:style w:type="paragraph" w:styleId="NoSpacing">
    <w:name w:val="No Spacing"/>
    <w:uiPriority w:val="1"/>
    <w:qFormat/>
    <w:rsid w:val="008B620D"/>
    <w:rPr>
      <w:sz w:val="22"/>
      <w:szCs w:val="22"/>
    </w:rPr>
  </w:style>
  <w:style w:type="character" w:styleId="SubtleReference">
    <w:name w:val="Subtle Reference"/>
    <w:basedOn w:val="DefaultParagraphFont"/>
    <w:uiPriority w:val="31"/>
    <w:qFormat/>
    <w:rsid w:val="008B620D"/>
    <w:rPr>
      <w:smallCaps/>
      <w:color w:val="ED7D31" w:themeColor="accent2"/>
      <w:u w:val="single"/>
    </w:rPr>
  </w:style>
  <w:style w:type="paragraph" w:styleId="IntenseQuote">
    <w:name w:val="Intense Quote"/>
    <w:basedOn w:val="Normal"/>
    <w:next w:val="Normal"/>
    <w:link w:val="IntenseQuoteChar"/>
    <w:uiPriority w:val="30"/>
    <w:qFormat/>
    <w:rsid w:val="00082BF0"/>
    <w:pPr>
      <w:pBdr>
        <w:bottom w:val="single" w:sz="4" w:space="4" w:color="4472C4" w:themeColor="accent1"/>
      </w:pBdr>
      <w:spacing w:before="200" w:after="280" w:line="276" w:lineRule="auto"/>
      <w:ind w:left="936" w:right="936"/>
    </w:pPr>
    <w:rPr>
      <w:b/>
      <w:bCs/>
      <w:i/>
      <w:iCs/>
      <w:color w:val="4472C4" w:themeColor="accent1"/>
    </w:rPr>
  </w:style>
  <w:style w:type="character" w:customStyle="1" w:styleId="IntenseQuoteChar">
    <w:name w:val="Intense Quote Char"/>
    <w:basedOn w:val="DefaultParagraphFont"/>
    <w:link w:val="IntenseQuote"/>
    <w:uiPriority w:val="30"/>
    <w:rsid w:val="00082BF0"/>
    <w:rPr>
      <w:b/>
      <w:bCs/>
      <w:i/>
      <w:iCs/>
      <w:color w:val="4472C4" w:themeColor="accent1"/>
      <w:sz w:val="22"/>
      <w:szCs w:val="22"/>
    </w:rPr>
  </w:style>
  <w:style w:type="character" w:styleId="Hyperlink">
    <w:name w:val="Hyperlink"/>
    <w:basedOn w:val="DefaultParagraphFont"/>
    <w:uiPriority w:val="99"/>
    <w:unhideWhenUsed/>
    <w:rsid w:val="0066487D"/>
    <w:rPr>
      <w:color w:val="0563C1" w:themeColor="hyperlink"/>
      <w:u w:val="single"/>
    </w:rPr>
  </w:style>
  <w:style w:type="paragraph" w:styleId="TOCHeading">
    <w:name w:val="TOC Heading"/>
    <w:basedOn w:val="Heading1"/>
    <w:next w:val="Normal"/>
    <w:uiPriority w:val="39"/>
    <w:unhideWhenUsed/>
    <w:qFormat/>
    <w:rsid w:val="0066487D"/>
    <w:pPr>
      <w:keepLines/>
      <w:spacing w:after="0"/>
      <w:jc w:val="left"/>
      <w:outlineLvl w:val="9"/>
    </w:pPr>
    <w:rPr>
      <w:rFonts w:asciiTheme="majorHAnsi" w:eastAsiaTheme="majorEastAsia" w:hAnsiTheme="majorHAnsi" w:cstheme="majorBidi"/>
      <w:b w:val="0"/>
      <w:bCs w:val="0"/>
      <w:color w:val="2F5496" w:themeColor="accent1" w:themeShade="BF"/>
      <w:kern w:val="0"/>
    </w:rPr>
  </w:style>
  <w:style w:type="paragraph" w:styleId="TOC1">
    <w:name w:val="toc 1"/>
    <w:basedOn w:val="Normal"/>
    <w:next w:val="Normal"/>
    <w:autoRedefine/>
    <w:uiPriority w:val="39"/>
    <w:unhideWhenUsed/>
    <w:rsid w:val="0066487D"/>
    <w:pPr>
      <w:spacing w:after="100"/>
    </w:pPr>
  </w:style>
  <w:style w:type="paragraph" w:styleId="TOC3">
    <w:name w:val="toc 3"/>
    <w:basedOn w:val="Normal"/>
    <w:next w:val="Normal"/>
    <w:autoRedefine/>
    <w:uiPriority w:val="39"/>
    <w:unhideWhenUsed/>
    <w:rsid w:val="0066487D"/>
    <w:pPr>
      <w:spacing w:after="100"/>
      <w:ind w:left="440"/>
    </w:pPr>
  </w:style>
  <w:style w:type="paragraph" w:styleId="TOC2">
    <w:name w:val="toc 2"/>
    <w:basedOn w:val="Normal"/>
    <w:next w:val="Normal"/>
    <w:autoRedefine/>
    <w:uiPriority w:val="39"/>
    <w:unhideWhenUsed/>
    <w:rsid w:val="0066487D"/>
    <w:pPr>
      <w:spacing w:after="100"/>
      <w:ind w:left="220"/>
    </w:pPr>
  </w:style>
  <w:style w:type="paragraph" w:styleId="BalloonText">
    <w:name w:val="Balloon Text"/>
    <w:basedOn w:val="Normal"/>
    <w:link w:val="BalloonTextChar"/>
    <w:uiPriority w:val="99"/>
    <w:semiHidden/>
    <w:unhideWhenUsed/>
    <w:rsid w:val="00764F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4F9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8382533">
      <w:bodyDiv w:val="1"/>
      <w:marLeft w:val="0"/>
      <w:marRight w:val="0"/>
      <w:marTop w:val="0"/>
      <w:marBottom w:val="0"/>
      <w:divBdr>
        <w:top w:val="none" w:sz="0" w:space="0" w:color="auto"/>
        <w:left w:val="none" w:sz="0" w:space="0" w:color="auto"/>
        <w:bottom w:val="none" w:sz="0" w:space="0" w:color="auto"/>
        <w:right w:val="none" w:sz="0" w:space="0" w:color="auto"/>
      </w:divBdr>
      <w:divsChild>
        <w:div w:id="1693529437">
          <w:marLeft w:val="547"/>
          <w:marRight w:val="0"/>
          <w:marTop w:val="0"/>
          <w:marBottom w:val="0"/>
          <w:divBdr>
            <w:top w:val="none" w:sz="0" w:space="0" w:color="auto"/>
            <w:left w:val="none" w:sz="0" w:space="0" w:color="auto"/>
            <w:bottom w:val="none" w:sz="0" w:space="0" w:color="auto"/>
            <w:right w:val="none" w:sz="0" w:space="0" w:color="auto"/>
          </w:divBdr>
        </w:div>
      </w:divsChild>
    </w:div>
    <w:div w:id="1036471374">
      <w:bodyDiv w:val="1"/>
      <w:marLeft w:val="0"/>
      <w:marRight w:val="0"/>
      <w:marTop w:val="0"/>
      <w:marBottom w:val="0"/>
      <w:divBdr>
        <w:top w:val="none" w:sz="0" w:space="0" w:color="auto"/>
        <w:left w:val="none" w:sz="0" w:space="0" w:color="auto"/>
        <w:bottom w:val="none" w:sz="0" w:space="0" w:color="auto"/>
        <w:right w:val="none" w:sz="0" w:space="0" w:color="auto"/>
      </w:divBdr>
      <w:divsChild>
        <w:div w:id="1425879732">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hyperlink" Target="https://www.infrontanalytics.com/free-trial" TargetMode="External"/><Relationship Id="rId26" Type="http://schemas.openxmlformats.org/officeDocument/2006/relationships/diagramQuickStyle" Target="diagrams/quickStyle2.xml"/><Relationship Id="rId39" Type="http://schemas.openxmlformats.org/officeDocument/2006/relationships/hyperlink" Target="https://www.infrontanalytics.com/fe-EN/30151FE/IDLC-Finance-Limited/gprv-growth" TargetMode="External"/><Relationship Id="rId3" Type="http://schemas.openxmlformats.org/officeDocument/2006/relationships/styles" Target="styles.xml"/><Relationship Id="rId21" Type="http://schemas.openxmlformats.org/officeDocument/2006/relationships/image" Target="media/image2.png"/><Relationship Id="rId34" Type="http://schemas.openxmlformats.org/officeDocument/2006/relationships/image" Target="media/image9.jpg"/><Relationship Id="rId42" Type="http://schemas.openxmlformats.org/officeDocument/2006/relationships/hyperlink" Target="https://www.lawyersnjurists.com/article/this-report-is-emphasizes-credit-risk-management-in-nbfis-in-bangladesh/" TargetMode="Externa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hyperlink" Target="https://www.infrontanalytics.com/free-trial" TargetMode="External"/><Relationship Id="rId25" Type="http://schemas.openxmlformats.org/officeDocument/2006/relationships/diagramLayout" Target="diagrams/layout2.xml"/><Relationship Id="rId33" Type="http://schemas.openxmlformats.org/officeDocument/2006/relationships/image" Target="media/image8.jpg"/><Relationship Id="rId38" Type="http://schemas.openxmlformats.org/officeDocument/2006/relationships/hyperlink" Target="https://targetjobs.co.uk/careers-advice/career-planning/273051-the-top-10-skills-thatll-get-you-a-job-when-you-graduate" TargetMode="External"/><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infrontanalytics.com/free-trial" TargetMode="External"/><Relationship Id="rId20" Type="http://schemas.openxmlformats.org/officeDocument/2006/relationships/hyperlink" Target="https://www.infrontanalytics.com/free-trial" TargetMode="External"/><Relationship Id="rId29" Type="http://schemas.openxmlformats.org/officeDocument/2006/relationships/image" Target="media/image4.jpeg"/><Relationship Id="rId41" Type="http://schemas.openxmlformats.org/officeDocument/2006/relationships/hyperlink" Target="https://idlc.com/public/images/uploads/B4ccX8QEtDymBTFXPIVn2O.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24" Type="http://schemas.openxmlformats.org/officeDocument/2006/relationships/diagramData" Target="diagrams/data2.xml"/><Relationship Id="rId32" Type="http://schemas.openxmlformats.org/officeDocument/2006/relationships/image" Target="media/image7.png"/><Relationship Id="rId37" Type="http://schemas.openxmlformats.org/officeDocument/2006/relationships/hyperlink" Target="https://www.assignmentpoint.com/business/finance/business-overview-idlc-finance-limited.html" TargetMode="External"/><Relationship Id="rId40" Type="http://schemas.openxmlformats.org/officeDocument/2006/relationships/hyperlink" Target="https://en.wikipedia.org/wiki/IDLC_Finance_Limited" TargetMode="External"/><Relationship Id="rId45" Type="http://schemas.openxmlformats.org/officeDocument/2006/relationships/hyperlink" Target="https://en.wikipedia.org/wiki/Marketing_mix" TargetMode="External"/><Relationship Id="rId5" Type="http://schemas.openxmlformats.org/officeDocument/2006/relationships/settings" Target="settings.xml"/><Relationship Id="rId15" Type="http://schemas.openxmlformats.org/officeDocument/2006/relationships/hyperlink" Target="https://www.infrontanalytics.com/free-trial" TargetMode="External"/><Relationship Id="rId23" Type="http://schemas.openxmlformats.org/officeDocument/2006/relationships/image" Target="media/image3.png"/><Relationship Id="rId28" Type="http://schemas.microsoft.com/office/2007/relationships/diagramDrawing" Target="diagrams/drawing2.xml"/><Relationship Id="rId36" Type="http://schemas.openxmlformats.org/officeDocument/2006/relationships/image" Target="media/image11.png"/><Relationship Id="rId10" Type="http://schemas.openxmlformats.org/officeDocument/2006/relationships/diagramData" Target="diagrams/data1.xml"/><Relationship Id="rId19" Type="http://schemas.openxmlformats.org/officeDocument/2006/relationships/hyperlink" Target="https://www.infrontanalytics.com/free-trial" TargetMode="External"/><Relationship Id="rId31" Type="http://schemas.openxmlformats.org/officeDocument/2006/relationships/image" Target="media/image6.png"/><Relationship Id="rId44" Type="http://schemas.openxmlformats.org/officeDocument/2006/relationships/hyperlink" Target="https://pestleanalysis.com/economic-factors-affecting-business/" TargetMode="External"/><Relationship Id="rId4" Type="http://schemas.microsoft.com/office/2007/relationships/stylesWithEffects" Target="stylesWithEffects.xml"/><Relationship Id="rId9" Type="http://schemas.openxmlformats.org/officeDocument/2006/relationships/image" Target="media/image1.png"/><Relationship Id="rId14" Type="http://schemas.microsoft.com/office/2007/relationships/diagramDrawing" Target="diagrams/drawing1.xml"/><Relationship Id="rId22" Type="http://schemas.openxmlformats.org/officeDocument/2006/relationships/hyperlink" Target="https://en.wikipedia.org/wiki/Target_market" TargetMode="External"/><Relationship Id="rId27" Type="http://schemas.openxmlformats.org/officeDocument/2006/relationships/diagramColors" Target="diagrams/colors2.xml"/><Relationship Id="rId30" Type="http://schemas.openxmlformats.org/officeDocument/2006/relationships/image" Target="media/image5.jpeg"/><Relationship Id="rId35" Type="http://schemas.openxmlformats.org/officeDocument/2006/relationships/image" Target="media/image10.jpg"/><Relationship Id="rId43" Type="http://schemas.openxmlformats.org/officeDocument/2006/relationships/hyperlink" Target="https://www.mindtools.com/pages/article/newTMC_08.htm" TargetMode="External"/><Relationship Id="rId48"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55CCC04-5543-45C9-8480-F6796CB10D2A}" type="doc">
      <dgm:prSet loTypeId="urn:microsoft.com/office/officeart/2005/8/layout/radial5" loCatId="cycle" qsTypeId="urn:microsoft.com/office/officeart/2005/8/quickstyle/3d7" qsCatId="3D" csTypeId="urn:microsoft.com/office/officeart/2005/8/colors/accent0_1" csCatId="mainScheme" phldr="1"/>
      <dgm:spPr/>
      <dgm:t>
        <a:bodyPr/>
        <a:lstStyle/>
        <a:p>
          <a:endParaRPr lang="en-US"/>
        </a:p>
      </dgm:t>
    </dgm:pt>
    <dgm:pt modelId="{76F2B799-92A2-470C-882F-B9FC3EE3179C}">
      <dgm:prSet phldrT="[Text]"/>
      <dgm:spPr/>
      <dgm:t>
        <a:bodyPr/>
        <a:lstStyle/>
        <a:p>
          <a:r>
            <a:rPr lang="en-US" b="1"/>
            <a:t>Valu</a:t>
          </a:r>
        </a:p>
      </dgm:t>
    </dgm:pt>
    <dgm:pt modelId="{D4E49322-948F-4F58-8CFC-60EA62998763}" type="parTrans" cxnId="{C361C881-5F64-48A6-B4D3-B139D9AE7BA7}">
      <dgm:prSet/>
      <dgm:spPr/>
      <dgm:t>
        <a:bodyPr/>
        <a:lstStyle/>
        <a:p>
          <a:endParaRPr lang="en-US"/>
        </a:p>
      </dgm:t>
    </dgm:pt>
    <dgm:pt modelId="{6DAC0095-7F6D-4546-8B1E-033C5A76B87C}" type="sibTrans" cxnId="{C361C881-5F64-48A6-B4D3-B139D9AE7BA7}">
      <dgm:prSet/>
      <dgm:spPr/>
      <dgm:t>
        <a:bodyPr/>
        <a:lstStyle/>
        <a:p>
          <a:endParaRPr lang="en-US"/>
        </a:p>
      </dgm:t>
    </dgm:pt>
    <dgm:pt modelId="{E9535F42-4352-406F-A739-F14F43F0FFF4}">
      <dgm:prSet phldrT="[Text]" custT="1"/>
      <dgm:spPr/>
      <dgm:t>
        <a:bodyPr/>
        <a:lstStyle/>
        <a:p>
          <a:r>
            <a:rPr lang="en-US" sz="1050" b="1">
              <a:latin typeface="Arial" pitchFamily="34" charset="0"/>
              <a:cs typeface="Arial" pitchFamily="34" charset="0"/>
            </a:rPr>
            <a:t>Customer Focus</a:t>
          </a:r>
        </a:p>
      </dgm:t>
    </dgm:pt>
    <dgm:pt modelId="{0141C471-3F1F-4610-81EC-9B0D90FCB2B4}" type="parTrans" cxnId="{3AA9A081-A06E-4EDE-A0A9-D4D4E153E34A}">
      <dgm:prSet/>
      <dgm:spPr/>
      <dgm:t>
        <a:bodyPr/>
        <a:lstStyle/>
        <a:p>
          <a:endParaRPr lang="en-US"/>
        </a:p>
      </dgm:t>
    </dgm:pt>
    <dgm:pt modelId="{7CE09A60-6159-4A6F-A165-C8BA163A5C9F}" type="sibTrans" cxnId="{3AA9A081-A06E-4EDE-A0A9-D4D4E153E34A}">
      <dgm:prSet/>
      <dgm:spPr/>
      <dgm:t>
        <a:bodyPr/>
        <a:lstStyle/>
        <a:p>
          <a:endParaRPr lang="en-US"/>
        </a:p>
      </dgm:t>
    </dgm:pt>
    <dgm:pt modelId="{92C0C448-5C3E-4EAF-B5CB-700069FF93BE}">
      <dgm:prSet phldrT="[Text]" custT="1"/>
      <dgm:spPr/>
      <dgm:t>
        <a:bodyPr/>
        <a:lstStyle/>
        <a:p>
          <a:r>
            <a:rPr lang="en-US" sz="1050" b="1">
              <a:latin typeface="Arial" pitchFamily="34" charset="0"/>
              <a:cs typeface="Arial" pitchFamily="34" charset="0"/>
            </a:rPr>
            <a:t>Eco Friendly</a:t>
          </a:r>
        </a:p>
      </dgm:t>
    </dgm:pt>
    <dgm:pt modelId="{9830B3F4-2FF4-4FC6-9DFA-23F735F56138}" type="parTrans" cxnId="{ECA82455-D79B-4C2B-9305-82F7558C8CC8}">
      <dgm:prSet/>
      <dgm:spPr/>
      <dgm:t>
        <a:bodyPr/>
        <a:lstStyle/>
        <a:p>
          <a:endParaRPr lang="en-US"/>
        </a:p>
      </dgm:t>
    </dgm:pt>
    <dgm:pt modelId="{FCE4FE53-0CC7-4048-9377-693A819BCD3F}" type="sibTrans" cxnId="{ECA82455-D79B-4C2B-9305-82F7558C8CC8}">
      <dgm:prSet/>
      <dgm:spPr/>
      <dgm:t>
        <a:bodyPr/>
        <a:lstStyle/>
        <a:p>
          <a:endParaRPr lang="en-US"/>
        </a:p>
      </dgm:t>
    </dgm:pt>
    <dgm:pt modelId="{2E4B601C-36EF-4C7C-9DA1-B4639B11A015}">
      <dgm:prSet phldrT="[Text]" custT="1"/>
      <dgm:spPr/>
      <dgm:t>
        <a:bodyPr/>
        <a:lstStyle/>
        <a:p>
          <a:r>
            <a:rPr lang="en-US" sz="1050" b="1">
              <a:latin typeface="Arial" pitchFamily="34" charset="0"/>
              <a:cs typeface="Arial" pitchFamily="34" charset="0"/>
            </a:rPr>
            <a:t>Passion</a:t>
          </a:r>
        </a:p>
      </dgm:t>
    </dgm:pt>
    <dgm:pt modelId="{9937935F-4839-4B6D-91C0-B4872CBB630D}" type="parTrans" cxnId="{92808C37-E010-4577-B01D-62A4E91CEB2E}">
      <dgm:prSet/>
      <dgm:spPr/>
      <dgm:t>
        <a:bodyPr/>
        <a:lstStyle/>
        <a:p>
          <a:endParaRPr lang="en-US"/>
        </a:p>
      </dgm:t>
    </dgm:pt>
    <dgm:pt modelId="{BF4D4C90-B692-4D0F-8A42-4D6023EAEF97}" type="sibTrans" cxnId="{92808C37-E010-4577-B01D-62A4E91CEB2E}">
      <dgm:prSet/>
      <dgm:spPr/>
      <dgm:t>
        <a:bodyPr/>
        <a:lstStyle/>
        <a:p>
          <a:endParaRPr lang="en-US"/>
        </a:p>
      </dgm:t>
    </dgm:pt>
    <dgm:pt modelId="{844271CC-7E2D-4DC4-8F8D-D6A04439D32E}">
      <dgm:prSet phldrT="[Text]" custT="1"/>
      <dgm:spPr/>
      <dgm:t>
        <a:bodyPr/>
        <a:lstStyle/>
        <a:p>
          <a:r>
            <a:rPr lang="en-US" sz="1050" b="1">
              <a:latin typeface="Arial" pitchFamily="34" charset="0"/>
              <a:cs typeface="Arial" pitchFamily="34" charset="0"/>
            </a:rPr>
            <a:t>Simplicity</a:t>
          </a:r>
        </a:p>
      </dgm:t>
    </dgm:pt>
    <dgm:pt modelId="{29A21C22-3CBF-4E2E-8EF8-7B4A4BAE75D4}" type="parTrans" cxnId="{97279809-036E-4083-BFFA-A387CDFB4BEE}">
      <dgm:prSet/>
      <dgm:spPr/>
      <dgm:t>
        <a:bodyPr/>
        <a:lstStyle/>
        <a:p>
          <a:endParaRPr lang="en-US"/>
        </a:p>
      </dgm:t>
    </dgm:pt>
    <dgm:pt modelId="{E4196BDC-1750-461F-87DB-5DE5BCB1AB3A}" type="sibTrans" cxnId="{97279809-036E-4083-BFFA-A387CDFB4BEE}">
      <dgm:prSet/>
      <dgm:spPr/>
      <dgm:t>
        <a:bodyPr/>
        <a:lstStyle/>
        <a:p>
          <a:endParaRPr lang="en-US"/>
        </a:p>
      </dgm:t>
    </dgm:pt>
    <dgm:pt modelId="{BF065677-6C88-43D1-81EE-ACF29AC68E1F}">
      <dgm:prSet custT="1"/>
      <dgm:spPr/>
      <dgm:t>
        <a:bodyPr/>
        <a:lstStyle/>
        <a:p>
          <a:r>
            <a:rPr lang="en-US" sz="1050" b="1">
              <a:latin typeface="Arial" pitchFamily="34" charset="0"/>
              <a:cs typeface="Arial" pitchFamily="34" charset="0"/>
            </a:rPr>
            <a:t>Trust and Respect</a:t>
          </a:r>
        </a:p>
      </dgm:t>
    </dgm:pt>
    <dgm:pt modelId="{A6388194-D556-46DD-8240-FD1700527336}" type="parTrans" cxnId="{8E479B4D-9CF3-411F-A0AE-9ACEFD96E2CE}">
      <dgm:prSet/>
      <dgm:spPr/>
      <dgm:t>
        <a:bodyPr/>
        <a:lstStyle/>
        <a:p>
          <a:endParaRPr lang="en-US"/>
        </a:p>
      </dgm:t>
    </dgm:pt>
    <dgm:pt modelId="{4D722C37-5F72-4C01-A30B-DA55FA330634}" type="sibTrans" cxnId="{8E479B4D-9CF3-411F-A0AE-9ACEFD96E2CE}">
      <dgm:prSet/>
      <dgm:spPr/>
      <dgm:t>
        <a:bodyPr/>
        <a:lstStyle/>
        <a:p>
          <a:endParaRPr lang="en-US"/>
        </a:p>
      </dgm:t>
    </dgm:pt>
    <dgm:pt modelId="{0AF8DA35-004C-4479-A0B3-ACB8A2EB072E}">
      <dgm:prSet custT="1"/>
      <dgm:spPr/>
      <dgm:t>
        <a:bodyPr/>
        <a:lstStyle/>
        <a:p>
          <a:r>
            <a:rPr lang="en-US" sz="1000" b="1">
              <a:latin typeface="Arial" pitchFamily="34" charset="0"/>
              <a:cs typeface="Arial" pitchFamily="34" charset="0"/>
            </a:rPr>
            <a:t>Equal Opportunity</a:t>
          </a:r>
        </a:p>
      </dgm:t>
    </dgm:pt>
    <dgm:pt modelId="{F53D1924-BBFB-401A-9EF2-4A82A3D8E02B}" type="parTrans" cxnId="{2D9C21E7-ABB0-4FEA-82A4-30396EF5BC8B}">
      <dgm:prSet/>
      <dgm:spPr/>
      <dgm:t>
        <a:bodyPr/>
        <a:lstStyle/>
        <a:p>
          <a:endParaRPr lang="en-US"/>
        </a:p>
      </dgm:t>
    </dgm:pt>
    <dgm:pt modelId="{F024C1CE-1C42-42BE-BDAC-BB3B641F720D}" type="sibTrans" cxnId="{2D9C21E7-ABB0-4FEA-82A4-30396EF5BC8B}">
      <dgm:prSet/>
      <dgm:spPr/>
      <dgm:t>
        <a:bodyPr/>
        <a:lstStyle/>
        <a:p>
          <a:endParaRPr lang="en-US"/>
        </a:p>
      </dgm:t>
    </dgm:pt>
    <dgm:pt modelId="{787D7D35-E28A-44FB-9FCE-C0719CCB96E1}" type="pres">
      <dgm:prSet presAssocID="{F55CCC04-5543-45C9-8480-F6796CB10D2A}" presName="Name0" presStyleCnt="0">
        <dgm:presLayoutVars>
          <dgm:chMax val="1"/>
          <dgm:dir/>
          <dgm:animLvl val="ctr"/>
          <dgm:resizeHandles val="exact"/>
        </dgm:presLayoutVars>
      </dgm:prSet>
      <dgm:spPr/>
      <dgm:t>
        <a:bodyPr/>
        <a:lstStyle/>
        <a:p>
          <a:endParaRPr lang="en-US"/>
        </a:p>
      </dgm:t>
    </dgm:pt>
    <dgm:pt modelId="{295C3D0A-EEE7-4664-ABD8-A23AB3CA1795}" type="pres">
      <dgm:prSet presAssocID="{76F2B799-92A2-470C-882F-B9FC3EE3179C}" presName="centerShape" presStyleLbl="node0" presStyleIdx="0" presStyleCnt="1"/>
      <dgm:spPr/>
      <dgm:t>
        <a:bodyPr/>
        <a:lstStyle/>
        <a:p>
          <a:endParaRPr lang="en-US"/>
        </a:p>
      </dgm:t>
    </dgm:pt>
    <dgm:pt modelId="{406D4C62-6E01-4D74-9978-8C347B02240F}" type="pres">
      <dgm:prSet presAssocID="{0141C471-3F1F-4610-81EC-9B0D90FCB2B4}" presName="parTrans" presStyleLbl="sibTrans2D1" presStyleIdx="0" presStyleCnt="6"/>
      <dgm:spPr/>
      <dgm:t>
        <a:bodyPr/>
        <a:lstStyle/>
        <a:p>
          <a:endParaRPr lang="en-US"/>
        </a:p>
      </dgm:t>
    </dgm:pt>
    <dgm:pt modelId="{700648CE-9F71-4A99-A04D-5CEBAB38E5A9}" type="pres">
      <dgm:prSet presAssocID="{0141C471-3F1F-4610-81EC-9B0D90FCB2B4}" presName="connectorText" presStyleLbl="sibTrans2D1" presStyleIdx="0" presStyleCnt="6"/>
      <dgm:spPr/>
      <dgm:t>
        <a:bodyPr/>
        <a:lstStyle/>
        <a:p>
          <a:endParaRPr lang="en-US"/>
        </a:p>
      </dgm:t>
    </dgm:pt>
    <dgm:pt modelId="{DFBFBCE8-71B7-4BF4-AEEB-7CC316F7E803}" type="pres">
      <dgm:prSet presAssocID="{E9535F42-4352-406F-A739-F14F43F0FFF4}" presName="node" presStyleLbl="node1" presStyleIdx="0" presStyleCnt="6" custScaleX="127136" custRadScaleRad="100364" custRadScaleInc="1808">
        <dgm:presLayoutVars>
          <dgm:bulletEnabled val="1"/>
        </dgm:presLayoutVars>
      </dgm:prSet>
      <dgm:spPr/>
      <dgm:t>
        <a:bodyPr/>
        <a:lstStyle/>
        <a:p>
          <a:endParaRPr lang="en-US"/>
        </a:p>
      </dgm:t>
    </dgm:pt>
    <dgm:pt modelId="{8FF1BE9F-1DC7-4923-8FBC-EB0F5D1F9510}" type="pres">
      <dgm:prSet presAssocID="{A6388194-D556-46DD-8240-FD1700527336}" presName="parTrans" presStyleLbl="sibTrans2D1" presStyleIdx="1" presStyleCnt="6"/>
      <dgm:spPr/>
      <dgm:t>
        <a:bodyPr/>
        <a:lstStyle/>
        <a:p>
          <a:endParaRPr lang="en-US"/>
        </a:p>
      </dgm:t>
    </dgm:pt>
    <dgm:pt modelId="{1BC6E4C8-F103-4AB5-80FB-5EC1DBB10540}" type="pres">
      <dgm:prSet presAssocID="{A6388194-D556-46DD-8240-FD1700527336}" presName="connectorText" presStyleLbl="sibTrans2D1" presStyleIdx="1" presStyleCnt="6"/>
      <dgm:spPr/>
      <dgm:t>
        <a:bodyPr/>
        <a:lstStyle/>
        <a:p>
          <a:endParaRPr lang="en-US"/>
        </a:p>
      </dgm:t>
    </dgm:pt>
    <dgm:pt modelId="{88DD8BDC-20CB-4C3E-AC4C-46B012B013B8}" type="pres">
      <dgm:prSet presAssocID="{BF065677-6C88-43D1-81EE-ACF29AC68E1F}" presName="node" presStyleLbl="node1" presStyleIdx="1" presStyleCnt="6" custScaleX="126932">
        <dgm:presLayoutVars>
          <dgm:bulletEnabled val="1"/>
        </dgm:presLayoutVars>
      </dgm:prSet>
      <dgm:spPr/>
      <dgm:t>
        <a:bodyPr/>
        <a:lstStyle/>
        <a:p>
          <a:endParaRPr lang="en-US"/>
        </a:p>
      </dgm:t>
    </dgm:pt>
    <dgm:pt modelId="{484B0D3A-EA24-4DC9-A4FD-4231B6C8C46E}" type="pres">
      <dgm:prSet presAssocID="{F53D1924-BBFB-401A-9EF2-4A82A3D8E02B}" presName="parTrans" presStyleLbl="sibTrans2D1" presStyleIdx="2" presStyleCnt="6"/>
      <dgm:spPr/>
      <dgm:t>
        <a:bodyPr/>
        <a:lstStyle/>
        <a:p>
          <a:endParaRPr lang="en-US"/>
        </a:p>
      </dgm:t>
    </dgm:pt>
    <dgm:pt modelId="{597625AA-145E-4514-942A-AEE8B1DEC38F}" type="pres">
      <dgm:prSet presAssocID="{F53D1924-BBFB-401A-9EF2-4A82A3D8E02B}" presName="connectorText" presStyleLbl="sibTrans2D1" presStyleIdx="2" presStyleCnt="6"/>
      <dgm:spPr/>
      <dgm:t>
        <a:bodyPr/>
        <a:lstStyle/>
        <a:p>
          <a:endParaRPr lang="en-US"/>
        </a:p>
      </dgm:t>
    </dgm:pt>
    <dgm:pt modelId="{48ED3792-0EE4-4F37-B40F-7826A484D046}" type="pres">
      <dgm:prSet presAssocID="{0AF8DA35-004C-4479-A0B3-ACB8A2EB072E}" presName="node" presStyleLbl="node1" presStyleIdx="2" presStyleCnt="6" custScaleX="144911">
        <dgm:presLayoutVars>
          <dgm:bulletEnabled val="1"/>
        </dgm:presLayoutVars>
      </dgm:prSet>
      <dgm:spPr/>
      <dgm:t>
        <a:bodyPr/>
        <a:lstStyle/>
        <a:p>
          <a:endParaRPr lang="en-US"/>
        </a:p>
      </dgm:t>
    </dgm:pt>
    <dgm:pt modelId="{26868871-AB08-447A-BF0B-F7382667979D}" type="pres">
      <dgm:prSet presAssocID="{9830B3F4-2FF4-4FC6-9DFA-23F735F56138}" presName="parTrans" presStyleLbl="sibTrans2D1" presStyleIdx="3" presStyleCnt="6"/>
      <dgm:spPr/>
      <dgm:t>
        <a:bodyPr/>
        <a:lstStyle/>
        <a:p>
          <a:endParaRPr lang="en-US"/>
        </a:p>
      </dgm:t>
    </dgm:pt>
    <dgm:pt modelId="{274FF185-6786-44AE-AA50-4B8E5876B739}" type="pres">
      <dgm:prSet presAssocID="{9830B3F4-2FF4-4FC6-9DFA-23F735F56138}" presName="connectorText" presStyleLbl="sibTrans2D1" presStyleIdx="3" presStyleCnt="6"/>
      <dgm:spPr/>
      <dgm:t>
        <a:bodyPr/>
        <a:lstStyle/>
        <a:p>
          <a:endParaRPr lang="en-US"/>
        </a:p>
      </dgm:t>
    </dgm:pt>
    <dgm:pt modelId="{32E2A42C-4BE7-4E27-A090-E249C5CE7143}" type="pres">
      <dgm:prSet presAssocID="{92C0C448-5C3E-4EAF-B5CB-700069FF93BE}" presName="node" presStyleLbl="node1" presStyleIdx="3" presStyleCnt="6" custScaleX="121657">
        <dgm:presLayoutVars>
          <dgm:bulletEnabled val="1"/>
        </dgm:presLayoutVars>
      </dgm:prSet>
      <dgm:spPr/>
      <dgm:t>
        <a:bodyPr/>
        <a:lstStyle/>
        <a:p>
          <a:endParaRPr lang="en-US"/>
        </a:p>
      </dgm:t>
    </dgm:pt>
    <dgm:pt modelId="{A372CDD0-BC1A-4459-A83F-883D5F7D7AEF}" type="pres">
      <dgm:prSet presAssocID="{9937935F-4839-4B6D-91C0-B4872CBB630D}" presName="parTrans" presStyleLbl="sibTrans2D1" presStyleIdx="4" presStyleCnt="6"/>
      <dgm:spPr/>
      <dgm:t>
        <a:bodyPr/>
        <a:lstStyle/>
        <a:p>
          <a:endParaRPr lang="en-US"/>
        </a:p>
      </dgm:t>
    </dgm:pt>
    <dgm:pt modelId="{980199B4-81F3-4E12-92AB-D947437BA860}" type="pres">
      <dgm:prSet presAssocID="{9937935F-4839-4B6D-91C0-B4872CBB630D}" presName="connectorText" presStyleLbl="sibTrans2D1" presStyleIdx="4" presStyleCnt="6"/>
      <dgm:spPr/>
      <dgm:t>
        <a:bodyPr/>
        <a:lstStyle/>
        <a:p>
          <a:endParaRPr lang="en-US"/>
        </a:p>
      </dgm:t>
    </dgm:pt>
    <dgm:pt modelId="{8B28E2AD-E72A-43C1-81FE-BB7F38483EAF}" type="pres">
      <dgm:prSet presAssocID="{2E4B601C-36EF-4C7C-9DA1-B4639B11A015}" presName="node" presStyleLbl="node1" presStyleIdx="4" presStyleCnt="6" custScaleX="140860">
        <dgm:presLayoutVars>
          <dgm:bulletEnabled val="1"/>
        </dgm:presLayoutVars>
      </dgm:prSet>
      <dgm:spPr/>
      <dgm:t>
        <a:bodyPr/>
        <a:lstStyle/>
        <a:p>
          <a:endParaRPr lang="en-US"/>
        </a:p>
      </dgm:t>
    </dgm:pt>
    <dgm:pt modelId="{1456F2C9-78E2-4B20-9F57-485D14632B45}" type="pres">
      <dgm:prSet presAssocID="{29A21C22-3CBF-4E2E-8EF8-7B4A4BAE75D4}" presName="parTrans" presStyleLbl="sibTrans2D1" presStyleIdx="5" presStyleCnt="6"/>
      <dgm:spPr/>
      <dgm:t>
        <a:bodyPr/>
        <a:lstStyle/>
        <a:p>
          <a:endParaRPr lang="en-US"/>
        </a:p>
      </dgm:t>
    </dgm:pt>
    <dgm:pt modelId="{7A63FE51-7E8B-4CE9-9418-49A72B8ABBB3}" type="pres">
      <dgm:prSet presAssocID="{29A21C22-3CBF-4E2E-8EF8-7B4A4BAE75D4}" presName="connectorText" presStyleLbl="sibTrans2D1" presStyleIdx="5" presStyleCnt="6"/>
      <dgm:spPr/>
      <dgm:t>
        <a:bodyPr/>
        <a:lstStyle/>
        <a:p>
          <a:endParaRPr lang="en-US"/>
        </a:p>
      </dgm:t>
    </dgm:pt>
    <dgm:pt modelId="{539A0501-E307-493A-8341-3401F333605A}" type="pres">
      <dgm:prSet presAssocID="{844271CC-7E2D-4DC4-8F8D-D6A04439D32E}" presName="node" presStyleLbl="node1" presStyleIdx="5" presStyleCnt="6" custScaleX="137949">
        <dgm:presLayoutVars>
          <dgm:bulletEnabled val="1"/>
        </dgm:presLayoutVars>
      </dgm:prSet>
      <dgm:spPr/>
      <dgm:t>
        <a:bodyPr/>
        <a:lstStyle/>
        <a:p>
          <a:endParaRPr lang="en-US"/>
        </a:p>
      </dgm:t>
    </dgm:pt>
  </dgm:ptLst>
  <dgm:cxnLst>
    <dgm:cxn modelId="{997068B6-D073-4B53-A250-4911BF22ED54}" type="presOf" srcId="{92C0C448-5C3E-4EAF-B5CB-700069FF93BE}" destId="{32E2A42C-4BE7-4E27-A090-E249C5CE7143}" srcOrd="0" destOrd="0" presId="urn:microsoft.com/office/officeart/2005/8/layout/radial5"/>
    <dgm:cxn modelId="{7CB7BC2B-F94B-439E-ADC6-B0DEEF2CBEBB}" type="presOf" srcId="{844271CC-7E2D-4DC4-8F8D-D6A04439D32E}" destId="{539A0501-E307-493A-8341-3401F333605A}" srcOrd="0" destOrd="0" presId="urn:microsoft.com/office/officeart/2005/8/layout/radial5"/>
    <dgm:cxn modelId="{351ED4BA-588C-459B-B68A-4F930CF88D2A}" type="presOf" srcId="{E9535F42-4352-406F-A739-F14F43F0FFF4}" destId="{DFBFBCE8-71B7-4BF4-AEEB-7CC316F7E803}" srcOrd="0" destOrd="0" presId="urn:microsoft.com/office/officeart/2005/8/layout/radial5"/>
    <dgm:cxn modelId="{819F2925-BC94-4827-9D76-C8A93339DBCC}" type="presOf" srcId="{0AF8DA35-004C-4479-A0B3-ACB8A2EB072E}" destId="{48ED3792-0EE4-4F37-B40F-7826A484D046}" srcOrd="0" destOrd="0" presId="urn:microsoft.com/office/officeart/2005/8/layout/radial5"/>
    <dgm:cxn modelId="{613525FC-759B-4AC8-9B37-45DEFF46CB92}" type="presOf" srcId="{A6388194-D556-46DD-8240-FD1700527336}" destId="{1BC6E4C8-F103-4AB5-80FB-5EC1DBB10540}" srcOrd="1" destOrd="0" presId="urn:microsoft.com/office/officeart/2005/8/layout/radial5"/>
    <dgm:cxn modelId="{3AA9A081-A06E-4EDE-A0A9-D4D4E153E34A}" srcId="{76F2B799-92A2-470C-882F-B9FC3EE3179C}" destId="{E9535F42-4352-406F-A739-F14F43F0FFF4}" srcOrd="0" destOrd="0" parTransId="{0141C471-3F1F-4610-81EC-9B0D90FCB2B4}" sibTransId="{7CE09A60-6159-4A6F-A165-C8BA163A5C9F}"/>
    <dgm:cxn modelId="{97279809-036E-4083-BFFA-A387CDFB4BEE}" srcId="{76F2B799-92A2-470C-882F-B9FC3EE3179C}" destId="{844271CC-7E2D-4DC4-8F8D-D6A04439D32E}" srcOrd="5" destOrd="0" parTransId="{29A21C22-3CBF-4E2E-8EF8-7B4A4BAE75D4}" sibTransId="{E4196BDC-1750-461F-87DB-5DE5BCB1AB3A}"/>
    <dgm:cxn modelId="{F3BD1DCB-4EA3-4B28-BD24-8EB8683E8A80}" type="presOf" srcId="{29A21C22-3CBF-4E2E-8EF8-7B4A4BAE75D4}" destId="{1456F2C9-78E2-4B20-9F57-485D14632B45}" srcOrd="0" destOrd="0" presId="urn:microsoft.com/office/officeart/2005/8/layout/radial5"/>
    <dgm:cxn modelId="{A4764799-77A1-474F-A13A-BDFA7177A416}" type="presOf" srcId="{76F2B799-92A2-470C-882F-B9FC3EE3179C}" destId="{295C3D0A-EEE7-4664-ABD8-A23AB3CA1795}" srcOrd="0" destOrd="0" presId="urn:microsoft.com/office/officeart/2005/8/layout/radial5"/>
    <dgm:cxn modelId="{6CED82B2-976A-45F9-B803-91A8E12E3D51}" type="presOf" srcId="{F55CCC04-5543-45C9-8480-F6796CB10D2A}" destId="{787D7D35-E28A-44FB-9FCE-C0719CCB96E1}" srcOrd="0" destOrd="0" presId="urn:microsoft.com/office/officeart/2005/8/layout/radial5"/>
    <dgm:cxn modelId="{93E8DD0A-2B93-4FC7-8CC9-9B5E27D058F1}" type="presOf" srcId="{A6388194-D556-46DD-8240-FD1700527336}" destId="{8FF1BE9F-1DC7-4923-8FBC-EB0F5D1F9510}" srcOrd="0" destOrd="0" presId="urn:microsoft.com/office/officeart/2005/8/layout/radial5"/>
    <dgm:cxn modelId="{92808C37-E010-4577-B01D-62A4E91CEB2E}" srcId="{76F2B799-92A2-470C-882F-B9FC3EE3179C}" destId="{2E4B601C-36EF-4C7C-9DA1-B4639B11A015}" srcOrd="4" destOrd="0" parTransId="{9937935F-4839-4B6D-91C0-B4872CBB630D}" sibTransId="{BF4D4C90-B692-4D0F-8A42-4D6023EAEF97}"/>
    <dgm:cxn modelId="{17DB354E-1A0E-4113-84C9-84F7DCCE9347}" type="presOf" srcId="{F53D1924-BBFB-401A-9EF2-4A82A3D8E02B}" destId="{597625AA-145E-4514-942A-AEE8B1DEC38F}" srcOrd="1" destOrd="0" presId="urn:microsoft.com/office/officeart/2005/8/layout/radial5"/>
    <dgm:cxn modelId="{C361C881-5F64-48A6-B4D3-B139D9AE7BA7}" srcId="{F55CCC04-5543-45C9-8480-F6796CB10D2A}" destId="{76F2B799-92A2-470C-882F-B9FC3EE3179C}" srcOrd="0" destOrd="0" parTransId="{D4E49322-948F-4F58-8CFC-60EA62998763}" sibTransId="{6DAC0095-7F6D-4546-8B1E-033C5A76B87C}"/>
    <dgm:cxn modelId="{A98D8105-B8A8-4164-A400-CE8A56C18EDA}" type="presOf" srcId="{2E4B601C-36EF-4C7C-9DA1-B4639B11A015}" destId="{8B28E2AD-E72A-43C1-81FE-BB7F38483EAF}" srcOrd="0" destOrd="0" presId="urn:microsoft.com/office/officeart/2005/8/layout/radial5"/>
    <dgm:cxn modelId="{03EA65C0-1930-41BF-9065-FDBD15839FEF}" type="presOf" srcId="{F53D1924-BBFB-401A-9EF2-4A82A3D8E02B}" destId="{484B0D3A-EA24-4DC9-A4FD-4231B6C8C46E}" srcOrd="0" destOrd="0" presId="urn:microsoft.com/office/officeart/2005/8/layout/radial5"/>
    <dgm:cxn modelId="{40DF6752-D21C-424F-AF74-638A84D2B82C}" type="presOf" srcId="{9830B3F4-2FF4-4FC6-9DFA-23F735F56138}" destId="{26868871-AB08-447A-BF0B-F7382667979D}" srcOrd="0" destOrd="0" presId="urn:microsoft.com/office/officeart/2005/8/layout/radial5"/>
    <dgm:cxn modelId="{8E479B4D-9CF3-411F-A0AE-9ACEFD96E2CE}" srcId="{76F2B799-92A2-470C-882F-B9FC3EE3179C}" destId="{BF065677-6C88-43D1-81EE-ACF29AC68E1F}" srcOrd="1" destOrd="0" parTransId="{A6388194-D556-46DD-8240-FD1700527336}" sibTransId="{4D722C37-5F72-4C01-A30B-DA55FA330634}"/>
    <dgm:cxn modelId="{ECA82455-D79B-4C2B-9305-82F7558C8CC8}" srcId="{76F2B799-92A2-470C-882F-B9FC3EE3179C}" destId="{92C0C448-5C3E-4EAF-B5CB-700069FF93BE}" srcOrd="3" destOrd="0" parTransId="{9830B3F4-2FF4-4FC6-9DFA-23F735F56138}" sibTransId="{FCE4FE53-0CC7-4048-9377-693A819BCD3F}"/>
    <dgm:cxn modelId="{F652AC14-7CE0-450A-8318-6E86EA78B22B}" type="presOf" srcId="{BF065677-6C88-43D1-81EE-ACF29AC68E1F}" destId="{88DD8BDC-20CB-4C3E-AC4C-46B012B013B8}" srcOrd="0" destOrd="0" presId="urn:microsoft.com/office/officeart/2005/8/layout/radial5"/>
    <dgm:cxn modelId="{2D9C21E7-ABB0-4FEA-82A4-30396EF5BC8B}" srcId="{76F2B799-92A2-470C-882F-B9FC3EE3179C}" destId="{0AF8DA35-004C-4479-A0B3-ACB8A2EB072E}" srcOrd="2" destOrd="0" parTransId="{F53D1924-BBFB-401A-9EF2-4A82A3D8E02B}" sibTransId="{F024C1CE-1C42-42BE-BDAC-BB3B641F720D}"/>
    <dgm:cxn modelId="{44F53214-6D7C-4512-9325-163879D2AF59}" type="presOf" srcId="{9830B3F4-2FF4-4FC6-9DFA-23F735F56138}" destId="{274FF185-6786-44AE-AA50-4B8E5876B739}" srcOrd="1" destOrd="0" presId="urn:microsoft.com/office/officeart/2005/8/layout/radial5"/>
    <dgm:cxn modelId="{0CC9D472-6BFC-4E6D-A11B-0867441C62A2}" type="presOf" srcId="{0141C471-3F1F-4610-81EC-9B0D90FCB2B4}" destId="{700648CE-9F71-4A99-A04D-5CEBAB38E5A9}" srcOrd="1" destOrd="0" presId="urn:microsoft.com/office/officeart/2005/8/layout/radial5"/>
    <dgm:cxn modelId="{62F5E263-3BFA-43FE-9AB1-1CC93CFFC5A5}" type="presOf" srcId="{0141C471-3F1F-4610-81EC-9B0D90FCB2B4}" destId="{406D4C62-6E01-4D74-9978-8C347B02240F}" srcOrd="0" destOrd="0" presId="urn:microsoft.com/office/officeart/2005/8/layout/radial5"/>
    <dgm:cxn modelId="{E28008EF-538E-45DC-BDB3-4BA8A025F705}" type="presOf" srcId="{9937935F-4839-4B6D-91C0-B4872CBB630D}" destId="{A372CDD0-BC1A-4459-A83F-883D5F7D7AEF}" srcOrd="0" destOrd="0" presId="urn:microsoft.com/office/officeart/2005/8/layout/radial5"/>
    <dgm:cxn modelId="{CEFDF433-B55B-428C-9049-C0B19A473C48}" type="presOf" srcId="{29A21C22-3CBF-4E2E-8EF8-7B4A4BAE75D4}" destId="{7A63FE51-7E8B-4CE9-9418-49A72B8ABBB3}" srcOrd="1" destOrd="0" presId="urn:microsoft.com/office/officeart/2005/8/layout/radial5"/>
    <dgm:cxn modelId="{3CBA22C5-EF8F-4955-BF3E-8F367393AA62}" type="presOf" srcId="{9937935F-4839-4B6D-91C0-B4872CBB630D}" destId="{980199B4-81F3-4E12-92AB-D947437BA860}" srcOrd="1" destOrd="0" presId="urn:microsoft.com/office/officeart/2005/8/layout/radial5"/>
    <dgm:cxn modelId="{79041211-0D40-40B4-8CF2-706BF74DB0C6}" type="presParOf" srcId="{787D7D35-E28A-44FB-9FCE-C0719CCB96E1}" destId="{295C3D0A-EEE7-4664-ABD8-A23AB3CA1795}" srcOrd="0" destOrd="0" presId="urn:microsoft.com/office/officeart/2005/8/layout/radial5"/>
    <dgm:cxn modelId="{9B820115-7FEF-4EE4-8994-DD79F307E58E}" type="presParOf" srcId="{787D7D35-E28A-44FB-9FCE-C0719CCB96E1}" destId="{406D4C62-6E01-4D74-9978-8C347B02240F}" srcOrd="1" destOrd="0" presId="urn:microsoft.com/office/officeart/2005/8/layout/radial5"/>
    <dgm:cxn modelId="{CA395A51-C69A-4B07-9821-EF5AE3F16ED2}" type="presParOf" srcId="{406D4C62-6E01-4D74-9978-8C347B02240F}" destId="{700648CE-9F71-4A99-A04D-5CEBAB38E5A9}" srcOrd="0" destOrd="0" presId="urn:microsoft.com/office/officeart/2005/8/layout/radial5"/>
    <dgm:cxn modelId="{8C6F9209-7374-473D-AA3A-275079A6F6C3}" type="presParOf" srcId="{787D7D35-E28A-44FB-9FCE-C0719CCB96E1}" destId="{DFBFBCE8-71B7-4BF4-AEEB-7CC316F7E803}" srcOrd="2" destOrd="0" presId="urn:microsoft.com/office/officeart/2005/8/layout/radial5"/>
    <dgm:cxn modelId="{8E08A29E-02D2-4295-B83A-542ECD51DA99}" type="presParOf" srcId="{787D7D35-E28A-44FB-9FCE-C0719CCB96E1}" destId="{8FF1BE9F-1DC7-4923-8FBC-EB0F5D1F9510}" srcOrd="3" destOrd="0" presId="urn:microsoft.com/office/officeart/2005/8/layout/radial5"/>
    <dgm:cxn modelId="{740FED85-4813-4AE8-A3E9-63FFE6CFD0A8}" type="presParOf" srcId="{8FF1BE9F-1DC7-4923-8FBC-EB0F5D1F9510}" destId="{1BC6E4C8-F103-4AB5-80FB-5EC1DBB10540}" srcOrd="0" destOrd="0" presId="urn:microsoft.com/office/officeart/2005/8/layout/radial5"/>
    <dgm:cxn modelId="{7EA4B0A9-2AAD-4DE1-86BF-8F810EA00BCA}" type="presParOf" srcId="{787D7D35-E28A-44FB-9FCE-C0719CCB96E1}" destId="{88DD8BDC-20CB-4C3E-AC4C-46B012B013B8}" srcOrd="4" destOrd="0" presId="urn:microsoft.com/office/officeart/2005/8/layout/radial5"/>
    <dgm:cxn modelId="{551D45F5-5A19-42FF-A2FF-A294E36A8AF5}" type="presParOf" srcId="{787D7D35-E28A-44FB-9FCE-C0719CCB96E1}" destId="{484B0D3A-EA24-4DC9-A4FD-4231B6C8C46E}" srcOrd="5" destOrd="0" presId="urn:microsoft.com/office/officeart/2005/8/layout/radial5"/>
    <dgm:cxn modelId="{B242C8E2-13D9-4E58-B85E-BA5E66FC6738}" type="presParOf" srcId="{484B0D3A-EA24-4DC9-A4FD-4231B6C8C46E}" destId="{597625AA-145E-4514-942A-AEE8B1DEC38F}" srcOrd="0" destOrd="0" presId="urn:microsoft.com/office/officeart/2005/8/layout/radial5"/>
    <dgm:cxn modelId="{4D162789-E4DA-44AE-BF52-283720FFC40A}" type="presParOf" srcId="{787D7D35-E28A-44FB-9FCE-C0719CCB96E1}" destId="{48ED3792-0EE4-4F37-B40F-7826A484D046}" srcOrd="6" destOrd="0" presId="urn:microsoft.com/office/officeart/2005/8/layout/radial5"/>
    <dgm:cxn modelId="{788F82A1-7666-43F4-BA1E-220B07AB7E75}" type="presParOf" srcId="{787D7D35-E28A-44FB-9FCE-C0719CCB96E1}" destId="{26868871-AB08-447A-BF0B-F7382667979D}" srcOrd="7" destOrd="0" presId="urn:microsoft.com/office/officeart/2005/8/layout/radial5"/>
    <dgm:cxn modelId="{9148ED46-53FC-48BF-A91D-9181D3AEE679}" type="presParOf" srcId="{26868871-AB08-447A-BF0B-F7382667979D}" destId="{274FF185-6786-44AE-AA50-4B8E5876B739}" srcOrd="0" destOrd="0" presId="urn:microsoft.com/office/officeart/2005/8/layout/radial5"/>
    <dgm:cxn modelId="{5BA990B4-D717-4C43-BF34-258A12729FFA}" type="presParOf" srcId="{787D7D35-E28A-44FB-9FCE-C0719CCB96E1}" destId="{32E2A42C-4BE7-4E27-A090-E249C5CE7143}" srcOrd="8" destOrd="0" presId="urn:microsoft.com/office/officeart/2005/8/layout/radial5"/>
    <dgm:cxn modelId="{9C5973F2-F9C1-4457-9F28-F16AACE44446}" type="presParOf" srcId="{787D7D35-E28A-44FB-9FCE-C0719CCB96E1}" destId="{A372CDD0-BC1A-4459-A83F-883D5F7D7AEF}" srcOrd="9" destOrd="0" presId="urn:microsoft.com/office/officeart/2005/8/layout/radial5"/>
    <dgm:cxn modelId="{C603276B-9C1B-4793-970C-1B90F1D4F98E}" type="presParOf" srcId="{A372CDD0-BC1A-4459-A83F-883D5F7D7AEF}" destId="{980199B4-81F3-4E12-92AB-D947437BA860}" srcOrd="0" destOrd="0" presId="urn:microsoft.com/office/officeart/2005/8/layout/radial5"/>
    <dgm:cxn modelId="{D8C831F6-6838-4AE9-9B4E-3FA18CFD6CFC}" type="presParOf" srcId="{787D7D35-E28A-44FB-9FCE-C0719CCB96E1}" destId="{8B28E2AD-E72A-43C1-81FE-BB7F38483EAF}" srcOrd="10" destOrd="0" presId="urn:microsoft.com/office/officeart/2005/8/layout/radial5"/>
    <dgm:cxn modelId="{4FD67F7E-A4AE-4120-8103-6350FEB2C4FA}" type="presParOf" srcId="{787D7D35-E28A-44FB-9FCE-C0719CCB96E1}" destId="{1456F2C9-78E2-4B20-9F57-485D14632B45}" srcOrd="11" destOrd="0" presId="urn:microsoft.com/office/officeart/2005/8/layout/radial5"/>
    <dgm:cxn modelId="{1FF1E545-4F3F-4B59-B723-16462F7D87F3}" type="presParOf" srcId="{1456F2C9-78E2-4B20-9F57-485D14632B45}" destId="{7A63FE51-7E8B-4CE9-9418-49A72B8ABBB3}" srcOrd="0" destOrd="0" presId="urn:microsoft.com/office/officeart/2005/8/layout/radial5"/>
    <dgm:cxn modelId="{911A84B7-AC37-47DC-AF18-381912C6FFE8}" type="presParOf" srcId="{787D7D35-E28A-44FB-9FCE-C0719CCB96E1}" destId="{539A0501-E307-493A-8341-3401F333605A}" srcOrd="12" destOrd="0" presId="urn:microsoft.com/office/officeart/2005/8/layout/radial5"/>
  </dgm:cxnLst>
  <dgm:bg/>
  <dgm:whole/>
  <dgm:extLst>
    <a:ext uri="http://schemas.microsoft.com/office/drawing/2008/diagram">
      <dsp:dataModelExt xmlns:dsp="http://schemas.microsoft.com/office/drawing/2008/diagram" relId="rId14" minVer="http://schemas.openxmlformats.org/drawingml/2006/diagram"/>
    </a:ext>
    <a:ext uri="{C62137D5-CB1D-491B-B009-E17868A290BF}">
      <dgm14:recolorImg xmlns:dgm14="http://schemas.microsoft.com/office/drawing/2010/diagram" val="1"/>
    </a:ext>
  </dgm:extLst>
</dgm:dataModel>
</file>

<file path=word/diagrams/data2.xml><?xml version="1.0" encoding="utf-8"?>
<dgm:dataModel xmlns:dgm="http://schemas.openxmlformats.org/drawingml/2006/diagram" xmlns:a="http://schemas.openxmlformats.org/drawingml/2006/main">
  <dgm:ptLst>
    <dgm:pt modelId="{D60A50B0-3BAF-42FF-94B3-6A9EB0DD6014}" type="doc">
      <dgm:prSet loTypeId="urn:microsoft.com/office/officeart/2005/8/layout/StepDownProcess" loCatId="process" qsTypeId="urn:microsoft.com/office/officeart/2005/8/quickstyle/simple1" qsCatId="simple" csTypeId="urn:microsoft.com/office/officeart/2005/8/colors/colorful5" csCatId="colorful" phldr="1"/>
      <dgm:spPr/>
      <dgm:t>
        <a:bodyPr/>
        <a:lstStyle/>
        <a:p>
          <a:endParaRPr lang="en-US"/>
        </a:p>
      </dgm:t>
    </dgm:pt>
    <dgm:pt modelId="{E30AE653-E167-4B3F-B633-666176647307}">
      <dgm:prSet phldrT="[Text]" custT="1"/>
      <dgm:spPr/>
      <dgm:t>
        <a:bodyPr/>
        <a:lstStyle/>
        <a:p>
          <a:r>
            <a:rPr lang="en-US" sz="1000" b="1">
              <a:solidFill>
                <a:sysClr val="windowText" lastClr="000000"/>
              </a:solidFill>
              <a:latin typeface="Arial" pitchFamily="34" charset="0"/>
              <a:cs typeface="Arial" pitchFamily="34" charset="0"/>
            </a:rPr>
            <a:t>Earn Business Loan</a:t>
          </a:r>
        </a:p>
      </dgm:t>
    </dgm:pt>
    <dgm:pt modelId="{17F37B26-C9AC-4760-95C1-25D9CD82E03D}" type="parTrans" cxnId="{6F728FAD-C395-4EB1-B7FF-1AFBD2519884}">
      <dgm:prSet/>
      <dgm:spPr/>
      <dgm:t>
        <a:bodyPr/>
        <a:lstStyle/>
        <a:p>
          <a:endParaRPr lang="en-US"/>
        </a:p>
      </dgm:t>
    </dgm:pt>
    <dgm:pt modelId="{CC2267D7-CA0D-46A8-A2B8-E8AD0770FFAC}" type="sibTrans" cxnId="{6F728FAD-C395-4EB1-B7FF-1AFBD2519884}">
      <dgm:prSet/>
      <dgm:spPr/>
      <dgm:t>
        <a:bodyPr/>
        <a:lstStyle/>
        <a:p>
          <a:endParaRPr lang="en-US"/>
        </a:p>
      </dgm:t>
    </dgm:pt>
    <dgm:pt modelId="{597D43BA-8C3B-4BCB-A98C-2BF1D971D61B}">
      <dgm:prSet phldrT="[Text]" custT="1"/>
      <dgm:spPr/>
      <dgm:t>
        <a:bodyPr/>
        <a:lstStyle/>
        <a:p>
          <a:r>
            <a:rPr lang="en-US" sz="1000" b="1">
              <a:solidFill>
                <a:sysClr val="windowText" lastClr="000000"/>
              </a:solidFill>
              <a:latin typeface="Arial" pitchFamily="34" charset="0"/>
              <a:cs typeface="Arial" pitchFamily="34" charset="0"/>
            </a:rPr>
            <a:t>Processing Unit for loan </a:t>
          </a:r>
        </a:p>
      </dgm:t>
    </dgm:pt>
    <dgm:pt modelId="{6E87E8C2-3134-498D-A465-6A9D56DE5340}" type="parTrans" cxnId="{E1495A30-02D5-4C8C-92E2-33C0AF6458E5}">
      <dgm:prSet/>
      <dgm:spPr/>
      <dgm:t>
        <a:bodyPr/>
        <a:lstStyle/>
        <a:p>
          <a:endParaRPr lang="en-US"/>
        </a:p>
      </dgm:t>
    </dgm:pt>
    <dgm:pt modelId="{9C307163-6DA6-4343-87A6-EEA64FD57E00}" type="sibTrans" cxnId="{E1495A30-02D5-4C8C-92E2-33C0AF6458E5}">
      <dgm:prSet/>
      <dgm:spPr/>
      <dgm:t>
        <a:bodyPr/>
        <a:lstStyle/>
        <a:p>
          <a:endParaRPr lang="en-US"/>
        </a:p>
      </dgm:t>
    </dgm:pt>
    <dgm:pt modelId="{566D1935-9FDF-4B46-9762-095E6B05441F}">
      <dgm:prSet phldrT="[Text]" custT="1"/>
      <dgm:spPr/>
      <dgm:t>
        <a:bodyPr/>
        <a:lstStyle/>
        <a:p>
          <a:r>
            <a:rPr lang="en-US" sz="1000" b="1">
              <a:solidFill>
                <a:sysClr val="windowText" lastClr="000000"/>
              </a:solidFill>
              <a:latin typeface="Arial" pitchFamily="34" charset="0"/>
              <a:cs typeface="Arial" pitchFamily="34" charset="0"/>
            </a:rPr>
            <a:t>Entry of Data</a:t>
          </a:r>
        </a:p>
      </dgm:t>
    </dgm:pt>
    <dgm:pt modelId="{2F266CA2-355A-451F-8242-7A55EF4A1D75}" type="parTrans" cxnId="{D4361A7F-777B-45CA-B26A-C89FC03A556B}">
      <dgm:prSet/>
      <dgm:spPr/>
      <dgm:t>
        <a:bodyPr/>
        <a:lstStyle/>
        <a:p>
          <a:endParaRPr lang="en-US"/>
        </a:p>
      </dgm:t>
    </dgm:pt>
    <dgm:pt modelId="{6FE97AC4-FCB7-41BB-9096-F24A9E78C184}" type="sibTrans" cxnId="{D4361A7F-777B-45CA-B26A-C89FC03A556B}">
      <dgm:prSet/>
      <dgm:spPr/>
      <dgm:t>
        <a:bodyPr/>
        <a:lstStyle/>
        <a:p>
          <a:endParaRPr lang="en-US"/>
        </a:p>
      </dgm:t>
    </dgm:pt>
    <dgm:pt modelId="{B2D3DD5F-A743-48C4-846B-29566A8ADA26}">
      <dgm:prSet phldrT="[Text]" custT="1"/>
      <dgm:spPr/>
      <dgm:t>
        <a:bodyPr/>
        <a:lstStyle/>
        <a:p>
          <a:r>
            <a:rPr lang="en-US" sz="1000" b="1">
              <a:solidFill>
                <a:sysClr val="windowText" lastClr="000000"/>
              </a:solidFill>
              <a:latin typeface="Arial" pitchFamily="34" charset="0"/>
              <a:cs typeface="Arial" pitchFamily="34" charset="0"/>
            </a:rPr>
            <a:t>Analysis of Credit</a:t>
          </a:r>
        </a:p>
      </dgm:t>
    </dgm:pt>
    <dgm:pt modelId="{63029EFA-965E-435E-8B53-CECF3D65D4FE}" type="parTrans" cxnId="{CD882759-B476-4DE7-A8EB-784D7BEC4AD1}">
      <dgm:prSet/>
      <dgm:spPr/>
      <dgm:t>
        <a:bodyPr/>
        <a:lstStyle/>
        <a:p>
          <a:endParaRPr lang="en-US"/>
        </a:p>
      </dgm:t>
    </dgm:pt>
    <dgm:pt modelId="{37C65987-8F26-42B4-92BF-D62F7E2DB90D}" type="sibTrans" cxnId="{CD882759-B476-4DE7-A8EB-784D7BEC4AD1}">
      <dgm:prSet/>
      <dgm:spPr/>
      <dgm:t>
        <a:bodyPr/>
        <a:lstStyle/>
        <a:p>
          <a:endParaRPr lang="en-US"/>
        </a:p>
      </dgm:t>
    </dgm:pt>
    <dgm:pt modelId="{C55A0A03-9B53-4A4B-ACF3-2E3AD1D12867}">
      <dgm:prSet phldrT="[Text]" custT="1"/>
      <dgm:spPr/>
      <dgm:t>
        <a:bodyPr/>
        <a:lstStyle/>
        <a:p>
          <a:r>
            <a:rPr lang="en-US" sz="1000" b="1">
              <a:solidFill>
                <a:sysClr val="windowText" lastClr="000000"/>
              </a:solidFill>
              <a:latin typeface="Arial" pitchFamily="34" charset="0"/>
              <a:cs typeface="Arial" pitchFamily="34" charset="0"/>
            </a:rPr>
            <a:t>Investigation</a:t>
          </a:r>
        </a:p>
      </dgm:t>
    </dgm:pt>
    <dgm:pt modelId="{53F0690F-CB3B-4718-B5D4-CF21A3B0D63E}" type="parTrans" cxnId="{1FBD7043-6865-4A0A-9F98-9C15CD93F184}">
      <dgm:prSet/>
      <dgm:spPr/>
      <dgm:t>
        <a:bodyPr/>
        <a:lstStyle/>
        <a:p>
          <a:endParaRPr lang="en-US"/>
        </a:p>
      </dgm:t>
    </dgm:pt>
    <dgm:pt modelId="{EE40331E-D85F-44B7-B39F-5407A8FCDCFE}" type="sibTrans" cxnId="{1FBD7043-6865-4A0A-9F98-9C15CD93F184}">
      <dgm:prSet/>
      <dgm:spPr/>
      <dgm:t>
        <a:bodyPr/>
        <a:lstStyle/>
        <a:p>
          <a:endParaRPr lang="en-US"/>
        </a:p>
      </dgm:t>
    </dgm:pt>
    <dgm:pt modelId="{4BA5B8B3-652E-4710-9BBA-90A3CACFFD7B}">
      <dgm:prSet phldrT="[Text]" custT="1"/>
      <dgm:spPr/>
      <dgm:t>
        <a:bodyPr/>
        <a:lstStyle/>
        <a:p>
          <a:r>
            <a:rPr lang="en-US" sz="1000" b="1">
              <a:solidFill>
                <a:sysClr val="windowText" lastClr="000000"/>
              </a:solidFill>
              <a:latin typeface="Arial" pitchFamily="34" charset="0"/>
              <a:cs typeface="Arial" pitchFamily="34" charset="0"/>
            </a:rPr>
            <a:t>Approval Processing</a:t>
          </a:r>
        </a:p>
      </dgm:t>
    </dgm:pt>
    <dgm:pt modelId="{ABB7887B-386E-41FC-AB16-5724CF957B58}" type="parTrans" cxnId="{EB0A0E11-2EAA-4706-8DF6-A172870B13CA}">
      <dgm:prSet/>
      <dgm:spPr/>
      <dgm:t>
        <a:bodyPr/>
        <a:lstStyle/>
        <a:p>
          <a:endParaRPr lang="en-US"/>
        </a:p>
      </dgm:t>
    </dgm:pt>
    <dgm:pt modelId="{99720C99-87F6-481A-9A74-E43F45FDB7F2}" type="sibTrans" cxnId="{EB0A0E11-2EAA-4706-8DF6-A172870B13CA}">
      <dgm:prSet/>
      <dgm:spPr/>
      <dgm:t>
        <a:bodyPr/>
        <a:lstStyle/>
        <a:p>
          <a:endParaRPr lang="en-US"/>
        </a:p>
      </dgm:t>
    </dgm:pt>
    <dgm:pt modelId="{44B8628A-71AC-4D3D-BC24-45DFA70E2F50}">
      <dgm:prSet phldrT="[Text]" custT="1"/>
      <dgm:spPr/>
      <dgm:t>
        <a:bodyPr/>
        <a:lstStyle/>
        <a:p>
          <a:r>
            <a:rPr lang="en-US" sz="1000" b="1">
              <a:solidFill>
                <a:sysClr val="windowText" lastClr="000000"/>
              </a:solidFill>
              <a:latin typeface="Arial" pitchFamily="34" charset="0"/>
              <a:cs typeface="Arial" pitchFamily="34" charset="0"/>
            </a:rPr>
            <a:t>legal vetting</a:t>
          </a:r>
        </a:p>
      </dgm:t>
    </dgm:pt>
    <dgm:pt modelId="{994E83A8-BC54-4064-886F-3AB461FCD3FD}" type="parTrans" cxnId="{7C53DAED-9393-41BE-94F6-3959AA74B334}">
      <dgm:prSet/>
      <dgm:spPr/>
      <dgm:t>
        <a:bodyPr/>
        <a:lstStyle/>
        <a:p>
          <a:endParaRPr lang="en-US"/>
        </a:p>
      </dgm:t>
    </dgm:pt>
    <dgm:pt modelId="{5C3206E1-51B0-45BE-B299-3215F263C093}" type="sibTrans" cxnId="{7C53DAED-9393-41BE-94F6-3959AA74B334}">
      <dgm:prSet/>
      <dgm:spPr/>
      <dgm:t>
        <a:bodyPr/>
        <a:lstStyle/>
        <a:p>
          <a:endParaRPr lang="en-US"/>
        </a:p>
      </dgm:t>
    </dgm:pt>
    <dgm:pt modelId="{FCB358B8-41BC-4F45-A0C7-20D29F3510C4}">
      <dgm:prSet phldrT="[Text]" custT="1"/>
      <dgm:spPr/>
      <dgm:t>
        <a:bodyPr/>
        <a:lstStyle/>
        <a:p>
          <a:r>
            <a:rPr lang="en-US" sz="1000" b="1">
              <a:solidFill>
                <a:sysClr val="windowText" lastClr="000000"/>
              </a:solidFill>
              <a:latin typeface="Arial" pitchFamily="34" charset="0"/>
              <a:cs typeface="Arial" pitchFamily="34" charset="0"/>
            </a:rPr>
            <a:t>Operation</a:t>
          </a:r>
        </a:p>
      </dgm:t>
    </dgm:pt>
    <dgm:pt modelId="{0F5B79A5-228B-48DB-B6EF-3CD23F1DC8AA}" type="parTrans" cxnId="{C3378E56-5EFF-4A35-8A48-67E1DE70FBBB}">
      <dgm:prSet/>
      <dgm:spPr/>
      <dgm:t>
        <a:bodyPr/>
        <a:lstStyle/>
        <a:p>
          <a:endParaRPr lang="en-US"/>
        </a:p>
      </dgm:t>
    </dgm:pt>
    <dgm:pt modelId="{A5A47917-C926-4943-91BD-EA6BBA8BB8BB}" type="sibTrans" cxnId="{C3378E56-5EFF-4A35-8A48-67E1DE70FBBB}">
      <dgm:prSet/>
      <dgm:spPr/>
      <dgm:t>
        <a:bodyPr/>
        <a:lstStyle/>
        <a:p>
          <a:endParaRPr lang="en-US"/>
        </a:p>
      </dgm:t>
    </dgm:pt>
    <dgm:pt modelId="{1A145369-5B49-4168-811F-496D685D1740}">
      <dgm:prSet phldrT="[Text]" custT="1"/>
      <dgm:spPr/>
      <dgm:t>
        <a:bodyPr/>
        <a:lstStyle/>
        <a:p>
          <a:r>
            <a:rPr lang="en-US" sz="1000" b="1">
              <a:solidFill>
                <a:sysClr val="windowText" lastClr="000000"/>
              </a:solidFill>
              <a:latin typeface="Arial" pitchFamily="34" charset="0"/>
              <a:cs typeface="Arial" pitchFamily="34" charset="0"/>
            </a:rPr>
            <a:t>Disbursement</a:t>
          </a:r>
        </a:p>
      </dgm:t>
    </dgm:pt>
    <dgm:pt modelId="{2F8ECED4-C7DB-43AD-8572-C06C2B631EF8}" type="parTrans" cxnId="{3F186A03-C7C1-4EDC-9DB8-E7E12961E48D}">
      <dgm:prSet/>
      <dgm:spPr/>
      <dgm:t>
        <a:bodyPr/>
        <a:lstStyle/>
        <a:p>
          <a:endParaRPr lang="en-US"/>
        </a:p>
      </dgm:t>
    </dgm:pt>
    <dgm:pt modelId="{8D70FC8F-CE38-4B15-B255-293C1C3AF117}" type="sibTrans" cxnId="{3F186A03-C7C1-4EDC-9DB8-E7E12961E48D}">
      <dgm:prSet/>
      <dgm:spPr/>
      <dgm:t>
        <a:bodyPr/>
        <a:lstStyle/>
        <a:p>
          <a:endParaRPr lang="en-US"/>
        </a:p>
      </dgm:t>
    </dgm:pt>
    <dgm:pt modelId="{8039377E-570D-403F-BB70-610E47F80209}">
      <dgm:prSet phldrT="[Text]" custT="1"/>
      <dgm:spPr/>
      <dgm:t>
        <a:bodyPr/>
        <a:lstStyle/>
        <a:p>
          <a:r>
            <a:rPr lang="en-US" sz="1000" b="1">
              <a:solidFill>
                <a:sysClr val="windowText" lastClr="000000"/>
              </a:solidFill>
              <a:latin typeface="Arial" pitchFamily="34" charset="0"/>
              <a:cs typeface="Arial" pitchFamily="34" charset="0"/>
            </a:rPr>
            <a:t>Return of repayment</a:t>
          </a:r>
        </a:p>
      </dgm:t>
    </dgm:pt>
    <dgm:pt modelId="{512B45B7-54D9-423A-BEAD-CBDC328E5CE8}" type="parTrans" cxnId="{1380EB89-4E6D-4C45-AE45-ECC2D9CA2680}">
      <dgm:prSet/>
      <dgm:spPr/>
      <dgm:t>
        <a:bodyPr/>
        <a:lstStyle/>
        <a:p>
          <a:endParaRPr lang="en-US"/>
        </a:p>
      </dgm:t>
    </dgm:pt>
    <dgm:pt modelId="{C8382B73-8DCD-4CE7-9A5F-60EBFCDF98F8}" type="sibTrans" cxnId="{1380EB89-4E6D-4C45-AE45-ECC2D9CA2680}">
      <dgm:prSet/>
      <dgm:spPr/>
      <dgm:t>
        <a:bodyPr/>
        <a:lstStyle/>
        <a:p>
          <a:endParaRPr lang="en-US"/>
        </a:p>
      </dgm:t>
    </dgm:pt>
    <dgm:pt modelId="{6FD535BB-2B23-4A6C-8561-FAE9E9ACC390}" type="pres">
      <dgm:prSet presAssocID="{D60A50B0-3BAF-42FF-94B3-6A9EB0DD6014}" presName="rootnode" presStyleCnt="0">
        <dgm:presLayoutVars>
          <dgm:chMax/>
          <dgm:chPref/>
          <dgm:dir/>
          <dgm:animLvl val="lvl"/>
        </dgm:presLayoutVars>
      </dgm:prSet>
      <dgm:spPr/>
      <dgm:t>
        <a:bodyPr/>
        <a:lstStyle/>
        <a:p>
          <a:endParaRPr lang="en-US"/>
        </a:p>
      </dgm:t>
    </dgm:pt>
    <dgm:pt modelId="{CB3FF81F-22EE-46F3-B557-F803141AC3B4}" type="pres">
      <dgm:prSet presAssocID="{E30AE653-E167-4B3F-B633-666176647307}" presName="composite" presStyleCnt="0"/>
      <dgm:spPr/>
    </dgm:pt>
    <dgm:pt modelId="{4F57EB81-176D-4A7C-B1BE-56ABC7B682E4}" type="pres">
      <dgm:prSet presAssocID="{E30AE653-E167-4B3F-B633-666176647307}" presName="bentUpArrow1" presStyleLbl="alignImgPlace1" presStyleIdx="0" presStyleCnt="9"/>
      <dgm:spPr/>
    </dgm:pt>
    <dgm:pt modelId="{1F46B3E7-7FF2-4242-9462-D3F4AE5C8B42}" type="pres">
      <dgm:prSet presAssocID="{E30AE653-E167-4B3F-B633-666176647307}" presName="ParentText" presStyleLbl="node1" presStyleIdx="0" presStyleCnt="10" custScaleX="261807">
        <dgm:presLayoutVars>
          <dgm:chMax val="1"/>
          <dgm:chPref val="1"/>
          <dgm:bulletEnabled val="1"/>
        </dgm:presLayoutVars>
      </dgm:prSet>
      <dgm:spPr/>
      <dgm:t>
        <a:bodyPr/>
        <a:lstStyle/>
        <a:p>
          <a:endParaRPr lang="en-US"/>
        </a:p>
      </dgm:t>
    </dgm:pt>
    <dgm:pt modelId="{79AB376A-FB05-4E71-8CEB-AD35CEA0C0FA}" type="pres">
      <dgm:prSet presAssocID="{E30AE653-E167-4B3F-B633-666176647307}" presName="ChildText" presStyleLbl="revTx" presStyleIdx="0" presStyleCnt="9">
        <dgm:presLayoutVars>
          <dgm:chMax val="0"/>
          <dgm:chPref val="0"/>
          <dgm:bulletEnabled val="1"/>
        </dgm:presLayoutVars>
      </dgm:prSet>
      <dgm:spPr/>
    </dgm:pt>
    <dgm:pt modelId="{E55BE575-EAAC-4ED8-B420-88E6F065ABE9}" type="pres">
      <dgm:prSet presAssocID="{CC2267D7-CA0D-46A8-A2B8-E8AD0770FFAC}" presName="sibTrans" presStyleCnt="0"/>
      <dgm:spPr/>
    </dgm:pt>
    <dgm:pt modelId="{79616786-9202-4AA6-824B-E5EAF580AB62}" type="pres">
      <dgm:prSet presAssocID="{597D43BA-8C3B-4BCB-A98C-2BF1D971D61B}" presName="composite" presStyleCnt="0"/>
      <dgm:spPr/>
    </dgm:pt>
    <dgm:pt modelId="{3B607F49-C569-4E06-BDF2-A78DB2002F14}" type="pres">
      <dgm:prSet presAssocID="{597D43BA-8C3B-4BCB-A98C-2BF1D971D61B}" presName="bentUpArrow1" presStyleLbl="alignImgPlace1" presStyleIdx="1" presStyleCnt="9"/>
      <dgm:spPr/>
    </dgm:pt>
    <dgm:pt modelId="{E9F94466-4D38-42FC-B654-DAFF6501F7D2}" type="pres">
      <dgm:prSet presAssocID="{597D43BA-8C3B-4BCB-A98C-2BF1D971D61B}" presName="ParentText" presStyleLbl="node1" presStyleIdx="1" presStyleCnt="10" custScaleX="284808">
        <dgm:presLayoutVars>
          <dgm:chMax val="1"/>
          <dgm:chPref val="1"/>
          <dgm:bulletEnabled val="1"/>
        </dgm:presLayoutVars>
      </dgm:prSet>
      <dgm:spPr/>
      <dgm:t>
        <a:bodyPr/>
        <a:lstStyle/>
        <a:p>
          <a:endParaRPr lang="en-US"/>
        </a:p>
      </dgm:t>
    </dgm:pt>
    <dgm:pt modelId="{8E0529BB-6BBE-4B85-8127-FD5E4596B560}" type="pres">
      <dgm:prSet presAssocID="{597D43BA-8C3B-4BCB-A98C-2BF1D971D61B}" presName="ChildText" presStyleLbl="revTx" presStyleIdx="1" presStyleCnt="9">
        <dgm:presLayoutVars>
          <dgm:chMax val="0"/>
          <dgm:chPref val="0"/>
          <dgm:bulletEnabled val="1"/>
        </dgm:presLayoutVars>
      </dgm:prSet>
      <dgm:spPr/>
    </dgm:pt>
    <dgm:pt modelId="{90E17851-2049-4808-982B-1A0DD69D8C8E}" type="pres">
      <dgm:prSet presAssocID="{9C307163-6DA6-4343-87A6-EEA64FD57E00}" presName="sibTrans" presStyleCnt="0"/>
      <dgm:spPr/>
    </dgm:pt>
    <dgm:pt modelId="{F420DF4E-27D8-434E-BF94-A1806E16CD09}" type="pres">
      <dgm:prSet presAssocID="{566D1935-9FDF-4B46-9762-095E6B05441F}" presName="composite" presStyleCnt="0"/>
      <dgm:spPr/>
    </dgm:pt>
    <dgm:pt modelId="{A6DBD32D-679E-4B0F-A7DA-528BD8097AC8}" type="pres">
      <dgm:prSet presAssocID="{566D1935-9FDF-4B46-9762-095E6B05441F}" presName="bentUpArrow1" presStyleLbl="alignImgPlace1" presStyleIdx="2" presStyleCnt="9"/>
      <dgm:spPr/>
    </dgm:pt>
    <dgm:pt modelId="{202E46C3-53E3-4A60-A323-D383D92030AA}" type="pres">
      <dgm:prSet presAssocID="{566D1935-9FDF-4B46-9762-095E6B05441F}" presName="ParentText" presStyleLbl="node1" presStyleIdx="2" presStyleCnt="10" custScaleX="267170">
        <dgm:presLayoutVars>
          <dgm:chMax val="1"/>
          <dgm:chPref val="1"/>
          <dgm:bulletEnabled val="1"/>
        </dgm:presLayoutVars>
      </dgm:prSet>
      <dgm:spPr/>
      <dgm:t>
        <a:bodyPr/>
        <a:lstStyle/>
        <a:p>
          <a:endParaRPr lang="en-US"/>
        </a:p>
      </dgm:t>
    </dgm:pt>
    <dgm:pt modelId="{635844E6-47D5-46E9-81AD-48D7948257AF}" type="pres">
      <dgm:prSet presAssocID="{566D1935-9FDF-4B46-9762-095E6B05441F}" presName="ChildText" presStyleLbl="revTx" presStyleIdx="2" presStyleCnt="9">
        <dgm:presLayoutVars>
          <dgm:chMax val="0"/>
          <dgm:chPref val="0"/>
          <dgm:bulletEnabled val="1"/>
        </dgm:presLayoutVars>
      </dgm:prSet>
      <dgm:spPr/>
    </dgm:pt>
    <dgm:pt modelId="{59ACCB17-20CF-456A-AA34-5D248C9D97F4}" type="pres">
      <dgm:prSet presAssocID="{6FE97AC4-FCB7-41BB-9096-F24A9E78C184}" presName="sibTrans" presStyleCnt="0"/>
      <dgm:spPr/>
    </dgm:pt>
    <dgm:pt modelId="{6587EDF2-34D0-432F-8877-9AB3AC9619CF}" type="pres">
      <dgm:prSet presAssocID="{B2D3DD5F-A743-48C4-846B-29566A8ADA26}" presName="composite" presStyleCnt="0"/>
      <dgm:spPr/>
    </dgm:pt>
    <dgm:pt modelId="{9D0EA2E5-7BCD-47DA-A0CD-4C2B136AB2CA}" type="pres">
      <dgm:prSet presAssocID="{B2D3DD5F-A743-48C4-846B-29566A8ADA26}" presName="bentUpArrow1" presStyleLbl="alignImgPlace1" presStyleIdx="3" presStyleCnt="9"/>
      <dgm:spPr/>
    </dgm:pt>
    <dgm:pt modelId="{62EDB1A9-DD1A-4301-88EE-4E73D13A9D77}" type="pres">
      <dgm:prSet presAssocID="{B2D3DD5F-A743-48C4-846B-29566A8ADA26}" presName="ParentText" presStyleLbl="node1" presStyleIdx="3" presStyleCnt="10" custScaleX="296271">
        <dgm:presLayoutVars>
          <dgm:chMax val="1"/>
          <dgm:chPref val="1"/>
          <dgm:bulletEnabled val="1"/>
        </dgm:presLayoutVars>
      </dgm:prSet>
      <dgm:spPr/>
      <dgm:t>
        <a:bodyPr/>
        <a:lstStyle/>
        <a:p>
          <a:endParaRPr lang="en-US"/>
        </a:p>
      </dgm:t>
    </dgm:pt>
    <dgm:pt modelId="{A9FE73B8-F8E7-465A-8E9A-6623F1D50DFF}" type="pres">
      <dgm:prSet presAssocID="{B2D3DD5F-A743-48C4-846B-29566A8ADA26}" presName="ChildText" presStyleLbl="revTx" presStyleIdx="3" presStyleCnt="9">
        <dgm:presLayoutVars>
          <dgm:chMax val="0"/>
          <dgm:chPref val="0"/>
          <dgm:bulletEnabled val="1"/>
        </dgm:presLayoutVars>
      </dgm:prSet>
      <dgm:spPr/>
    </dgm:pt>
    <dgm:pt modelId="{7AEB9EBA-FB8A-49FC-8AA5-DB9987A649D1}" type="pres">
      <dgm:prSet presAssocID="{37C65987-8F26-42B4-92BF-D62F7E2DB90D}" presName="sibTrans" presStyleCnt="0"/>
      <dgm:spPr/>
    </dgm:pt>
    <dgm:pt modelId="{9B986AC9-14D5-4538-8AD3-48D478B12B69}" type="pres">
      <dgm:prSet presAssocID="{C55A0A03-9B53-4A4B-ACF3-2E3AD1D12867}" presName="composite" presStyleCnt="0"/>
      <dgm:spPr/>
    </dgm:pt>
    <dgm:pt modelId="{E7270651-C94C-4B41-A283-4078E11A7576}" type="pres">
      <dgm:prSet presAssocID="{C55A0A03-9B53-4A4B-ACF3-2E3AD1D12867}" presName="bentUpArrow1" presStyleLbl="alignImgPlace1" presStyleIdx="4" presStyleCnt="9"/>
      <dgm:spPr/>
    </dgm:pt>
    <dgm:pt modelId="{04BFF716-69EC-4F78-9FC2-B94E6A6FA99F}" type="pres">
      <dgm:prSet presAssocID="{C55A0A03-9B53-4A4B-ACF3-2E3AD1D12867}" presName="ParentText" presStyleLbl="node1" presStyleIdx="4" presStyleCnt="10" custScaleX="270134">
        <dgm:presLayoutVars>
          <dgm:chMax val="1"/>
          <dgm:chPref val="1"/>
          <dgm:bulletEnabled val="1"/>
        </dgm:presLayoutVars>
      </dgm:prSet>
      <dgm:spPr/>
      <dgm:t>
        <a:bodyPr/>
        <a:lstStyle/>
        <a:p>
          <a:endParaRPr lang="en-US"/>
        </a:p>
      </dgm:t>
    </dgm:pt>
    <dgm:pt modelId="{52C41AB6-6F55-4304-8592-3482AFF3D069}" type="pres">
      <dgm:prSet presAssocID="{C55A0A03-9B53-4A4B-ACF3-2E3AD1D12867}" presName="ChildText" presStyleLbl="revTx" presStyleIdx="4" presStyleCnt="9">
        <dgm:presLayoutVars>
          <dgm:chMax val="0"/>
          <dgm:chPref val="0"/>
          <dgm:bulletEnabled val="1"/>
        </dgm:presLayoutVars>
      </dgm:prSet>
      <dgm:spPr/>
    </dgm:pt>
    <dgm:pt modelId="{6D841D5E-9E16-48C3-9DAD-872B774F7447}" type="pres">
      <dgm:prSet presAssocID="{EE40331E-D85F-44B7-B39F-5407A8FCDCFE}" presName="sibTrans" presStyleCnt="0"/>
      <dgm:spPr/>
    </dgm:pt>
    <dgm:pt modelId="{A57CB1D5-BA86-490A-892C-486C99553E71}" type="pres">
      <dgm:prSet presAssocID="{4BA5B8B3-652E-4710-9BBA-90A3CACFFD7B}" presName="composite" presStyleCnt="0"/>
      <dgm:spPr/>
    </dgm:pt>
    <dgm:pt modelId="{6DFCDFD2-934A-466B-8BB7-D2041C2CF711}" type="pres">
      <dgm:prSet presAssocID="{4BA5B8B3-652E-4710-9BBA-90A3CACFFD7B}" presName="bentUpArrow1" presStyleLbl="alignImgPlace1" presStyleIdx="5" presStyleCnt="9"/>
      <dgm:spPr/>
    </dgm:pt>
    <dgm:pt modelId="{C21E0DB6-DDAE-4698-AC25-15437D996198}" type="pres">
      <dgm:prSet presAssocID="{4BA5B8B3-652E-4710-9BBA-90A3CACFFD7B}" presName="ParentText" presStyleLbl="node1" presStyleIdx="5" presStyleCnt="10" custScaleX="303484">
        <dgm:presLayoutVars>
          <dgm:chMax val="1"/>
          <dgm:chPref val="1"/>
          <dgm:bulletEnabled val="1"/>
        </dgm:presLayoutVars>
      </dgm:prSet>
      <dgm:spPr/>
      <dgm:t>
        <a:bodyPr/>
        <a:lstStyle/>
        <a:p>
          <a:endParaRPr lang="en-US"/>
        </a:p>
      </dgm:t>
    </dgm:pt>
    <dgm:pt modelId="{73E91BB2-71CC-419E-8ED4-1877DAC4104D}" type="pres">
      <dgm:prSet presAssocID="{4BA5B8B3-652E-4710-9BBA-90A3CACFFD7B}" presName="ChildText" presStyleLbl="revTx" presStyleIdx="5" presStyleCnt="9">
        <dgm:presLayoutVars>
          <dgm:chMax val="0"/>
          <dgm:chPref val="0"/>
          <dgm:bulletEnabled val="1"/>
        </dgm:presLayoutVars>
      </dgm:prSet>
      <dgm:spPr/>
    </dgm:pt>
    <dgm:pt modelId="{E1153440-BBC2-4A36-ADB0-BAC87B297353}" type="pres">
      <dgm:prSet presAssocID="{99720C99-87F6-481A-9A74-E43F45FDB7F2}" presName="sibTrans" presStyleCnt="0"/>
      <dgm:spPr/>
    </dgm:pt>
    <dgm:pt modelId="{AE163725-DF04-4F0D-ADFD-2CB8ADA3814A}" type="pres">
      <dgm:prSet presAssocID="{44B8628A-71AC-4D3D-BC24-45DFA70E2F50}" presName="composite" presStyleCnt="0"/>
      <dgm:spPr/>
    </dgm:pt>
    <dgm:pt modelId="{E9B3AD5A-4523-41D6-9678-B58532E96BAE}" type="pres">
      <dgm:prSet presAssocID="{44B8628A-71AC-4D3D-BC24-45DFA70E2F50}" presName="bentUpArrow1" presStyleLbl="alignImgPlace1" presStyleIdx="6" presStyleCnt="9"/>
      <dgm:spPr/>
    </dgm:pt>
    <dgm:pt modelId="{32E78DF9-04D0-4BCC-9E7A-7C33F1DF2490}" type="pres">
      <dgm:prSet presAssocID="{44B8628A-71AC-4D3D-BC24-45DFA70E2F50}" presName="ParentText" presStyleLbl="node1" presStyleIdx="6" presStyleCnt="10" custScaleX="295455">
        <dgm:presLayoutVars>
          <dgm:chMax val="1"/>
          <dgm:chPref val="1"/>
          <dgm:bulletEnabled val="1"/>
        </dgm:presLayoutVars>
      </dgm:prSet>
      <dgm:spPr/>
      <dgm:t>
        <a:bodyPr/>
        <a:lstStyle/>
        <a:p>
          <a:endParaRPr lang="en-US"/>
        </a:p>
      </dgm:t>
    </dgm:pt>
    <dgm:pt modelId="{3041AA24-0A4C-45C6-9B11-3062E497BD9A}" type="pres">
      <dgm:prSet presAssocID="{44B8628A-71AC-4D3D-BC24-45DFA70E2F50}" presName="ChildText" presStyleLbl="revTx" presStyleIdx="6" presStyleCnt="9">
        <dgm:presLayoutVars>
          <dgm:chMax val="0"/>
          <dgm:chPref val="0"/>
          <dgm:bulletEnabled val="1"/>
        </dgm:presLayoutVars>
      </dgm:prSet>
      <dgm:spPr/>
    </dgm:pt>
    <dgm:pt modelId="{B07631B7-C9AE-473A-82DD-BC86E98D16DD}" type="pres">
      <dgm:prSet presAssocID="{5C3206E1-51B0-45BE-B299-3215F263C093}" presName="sibTrans" presStyleCnt="0"/>
      <dgm:spPr/>
    </dgm:pt>
    <dgm:pt modelId="{B76BB63A-FB24-41EC-9D5E-B79EFB99DFDA}" type="pres">
      <dgm:prSet presAssocID="{FCB358B8-41BC-4F45-A0C7-20D29F3510C4}" presName="composite" presStyleCnt="0"/>
      <dgm:spPr/>
    </dgm:pt>
    <dgm:pt modelId="{3D8FCA15-D963-44DE-9AFE-CD1C4A294AB0}" type="pres">
      <dgm:prSet presAssocID="{FCB358B8-41BC-4F45-A0C7-20D29F3510C4}" presName="bentUpArrow1" presStyleLbl="alignImgPlace1" presStyleIdx="7" presStyleCnt="9"/>
      <dgm:spPr/>
    </dgm:pt>
    <dgm:pt modelId="{775DC5BB-52E2-4F7B-8CA8-58CCF68C08C9}" type="pres">
      <dgm:prSet presAssocID="{FCB358B8-41BC-4F45-A0C7-20D29F3510C4}" presName="ParentText" presStyleLbl="node1" presStyleIdx="7" presStyleCnt="10" custScaleX="289453">
        <dgm:presLayoutVars>
          <dgm:chMax val="1"/>
          <dgm:chPref val="1"/>
          <dgm:bulletEnabled val="1"/>
        </dgm:presLayoutVars>
      </dgm:prSet>
      <dgm:spPr/>
      <dgm:t>
        <a:bodyPr/>
        <a:lstStyle/>
        <a:p>
          <a:endParaRPr lang="en-US"/>
        </a:p>
      </dgm:t>
    </dgm:pt>
    <dgm:pt modelId="{FEFB9C2C-A3D1-41EA-AEBA-65CEB5053157}" type="pres">
      <dgm:prSet presAssocID="{FCB358B8-41BC-4F45-A0C7-20D29F3510C4}" presName="ChildText" presStyleLbl="revTx" presStyleIdx="7" presStyleCnt="9">
        <dgm:presLayoutVars>
          <dgm:chMax val="0"/>
          <dgm:chPref val="0"/>
          <dgm:bulletEnabled val="1"/>
        </dgm:presLayoutVars>
      </dgm:prSet>
      <dgm:spPr/>
    </dgm:pt>
    <dgm:pt modelId="{7D4F0844-374A-42D5-90A0-11F6DF67B3C3}" type="pres">
      <dgm:prSet presAssocID="{A5A47917-C926-4943-91BD-EA6BBA8BB8BB}" presName="sibTrans" presStyleCnt="0"/>
      <dgm:spPr/>
    </dgm:pt>
    <dgm:pt modelId="{2FA77C51-4816-4844-ABCC-53AD77D3DED6}" type="pres">
      <dgm:prSet presAssocID="{1A145369-5B49-4168-811F-496D685D1740}" presName="composite" presStyleCnt="0"/>
      <dgm:spPr/>
    </dgm:pt>
    <dgm:pt modelId="{3E1CFFCC-385E-4332-921B-1D61A7BD0B5D}" type="pres">
      <dgm:prSet presAssocID="{1A145369-5B49-4168-811F-496D685D1740}" presName="bentUpArrow1" presStyleLbl="alignImgPlace1" presStyleIdx="8" presStyleCnt="9"/>
      <dgm:spPr/>
    </dgm:pt>
    <dgm:pt modelId="{02CB7C7A-799A-4B1E-9E42-EA0909C4A03B}" type="pres">
      <dgm:prSet presAssocID="{1A145369-5B49-4168-811F-496D685D1740}" presName="ParentText" presStyleLbl="node1" presStyleIdx="8" presStyleCnt="10" custScaleX="301557">
        <dgm:presLayoutVars>
          <dgm:chMax val="1"/>
          <dgm:chPref val="1"/>
          <dgm:bulletEnabled val="1"/>
        </dgm:presLayoutVars>
      </dgm:prSet>
      <dgm:spPr/>
      <dgm:t>
        <a:bodyPr/>
        <a:lstStyle/>
        <a:p>
          <a:endParaRPr lang="en-US"/>
        </a:p>
      </dgm:t>
    </dgm:pt>
    <dgm:pt modelId="{E81C3D31-9363-4A78-A371-F89FC72BD30C}" type="pres">
      <dgm:prSet presAssocID="{1A145369-5B49-4168-811F-496D685D1740}" presName="ChildText" presStyleLbl="revTx" presStyleIdx="8" presStyleCnt="9">
        <dgm:presLayoutVars>
          <dgm:chMax val="0"/>
          <dgm:chPref val="0"/>
          <dgm:bulletEnabled val="1"/>
        </dgm:presLayoutVars>
      </dgm:prSet>
      <dgm:spPr/>
    </dgm:pt>
    <dgm:pt modelId="{F78D8F36-35A2-4396-84D0-F9BBD25487D2}" type="pres">
      <dgm:prSet presAssocID="{8D70FC8F-CE38-4B15-B255-293C1C3AF117}" presName="sibTrans" presStyleCnt="0"/>
      <dgm:spPr/>
    </dgm:pt>
    <dgm:pt modelId="{62461FDF-28CC-44D6-8CFE-202269F583E7}" type="pres">
      <dgm:prSet presAssocID="{8039377E-570D-403F-BB70-610E47F80209}" presName="composite" presStyleCnt="0"/>
      <dgm:spPr/>
    </dgm:pt>
    <dgm:pt modelId="{B0FC41AC-498D-43DE-87DC-FDE94AC4EBF2}" type="pres">
      <dgm:prSet presAssocID="{8039377E-570D-403F-BB70-610E47F80209}" presName="ParentText" presStyleLbl="node1" presStyleIdx="9" presStyleCnt="10" custScaleX="296073">
        <dgm:presLayoutVars>
          <dgm:chMax val="1"/>
          <dgm:chPref val="1"/>
          <dgm:bulletEnabled val="1"/>
        </dgm:presLayoutVars>
      </dgm:prSet>
      <dgm:spPr/>
      <dgm:t>
        <a:bodyPr/>
        <a:lstStyle/>
        <a:p>
          <a:endParaRPr lang="en-US"/>
        </a:p>
      </dgm:t>
    </dgm:pt>
  </dgm:ptLst>
  <dgm:cxnLst>
    <dgm:cxn modelId="{C3378E56-5EFF-4A35-8A48-67E1DE70FBBB}" srcId="{D60A50B0-3BAF-42FF-94B3-6A9EB0DD6014}" destId="{FCB358B8-41BC-4F45-A0C7-20D29F3510C4}" srcOrd="7" destOrd="0" parTransId="{0F5B79A5-228B-48DB-B6EF-3CD23F1DC8AA}" sibTransId="{A5A47917-C926-4943-91BD-EA6BBA8BB8BB}"/>
    <dgm:cxn modelId="{3F186A03-C7C1-4EDC-9DB8-E7E12961E48D}" srcId="{D60A50B0-3BAF-42FF-94B3-6A9EB0DD6014}" destId="{1A145369-5B49-4168-811F-496D685D1740}" srcOrd="8" destOrd="0" parTransId="{2F8ECED4-C7DB-43AD-8572-C06C2B631EF8}" sibTransId="{8D70FC8F-CE38-4B15-B255-293C1C3AF117}"/>
    <dgm:cxn modelId="{D6B3378D-06AB-4AEA-BAA3-2119955B693E}" type="presOf" srcId="{8039377E-570D-403F-BB70-610E47F80209}" destId="{B0FC41AC-498D-43DE-87DC-FDE94AC4EBF2}" srcOrd="0" destOrd="0" presId="urn:microsoft.com/office/officeart/2005/8/layout/StepDownProcess"/>
    <dgm:cxn modelId="{D4361A7F-777B-45CA-B26A-C89FC03A556B}" srcId="{D60A50B0-3BAF-42FF-94B3-6A9EB0DD6014}" destId="{566D1935-9FDF-4B46-9762-095E6B05441F}" srcOrd="2" destOrd="0" parTransId="{2F266CA2-355A-451F-8242-7A55EF4A1D75}" sibTransId="{6FE97AC4-FCB7-41BB-9096-F24A9E78C184}"/>
    <dgm:cxn modelId="{A3F0072D-09C4-42C9-940D-E5092C3FAD68}" type="presOf" srcId="{1A145369-5B49-4168-811F-496D685D1740}" destId="{02CB7C7A-799A-4B1E-9E42-EA0909C4A03B}" srcOrd="0" destOrd="0" presId="urn:microsoft.com/office/officeart/2005/8/layout/StepDownProcess"/>
    <dgm:cxn modelId="{D68D1BFE-4FC3-49FB-A9D6-F44370D5C7BC}" type="presOf" srcId="{44B8628A-71AC-4D3D-BC24-45DFA70E2F50}" destId="{32E78DF9-04D0-4BCC-9E7A-7C33F1DF2490}" srcOrd="0" destOrd="0" presId="urn:microsoft.com/office/officeart/2005/8/layout/StepDownProcess"/>
    <dgm:cxn modelId="{5BBD3CF9-1ECB-401C-AC52-7A283766F475}" type="presOf" srcId="{597D43BA-8C3B-4BCB-A98C-2BF1D971D61B}" destId="{E9F94466-4D38-42FC-B654-DAFF6501F7D2}" srcOrd="0" destOrd="0" presId="urn:microsoft.com/office/officeart/2005/8/layout/StepDownProcess"/>
    <dgm:cxn modelId="{6AA7A7DF-3254-49DF-9A00-40EBEBFBB5A8}" type="presOf" srcId="{4BA5B8B3-652E-4710-9BBA-90A3CACFFD7B}" destId="{C21E0DB6-DDAE-4698-AC25-15437D996198}" srcOrd="0" destOrd="0" presId="urn:microsoft.com/office/officeart/2005/8/layout/StepDownProcess"/>
    <dgm:cxn modelId="{379A26B6-1451-4073-B774-64AAD4E8F771}" type="presOf" srcId="{B2D3DD5F-A743-48C4-846B-29566A8ADA26}" destId="{62EDB1A9-DD1A-4301-88EE-4E73D13A9D77}" srcOrd="0" destOrd="0" presId="urn:microsoft.com/office/officeart/2005/8/layout/StepDownProcess"/>
    <dgm:cxn modelId="{65222E98-410C-4F29-A9A4-F952489B7B9F}" type="presOf" srcId="{C55A0A03-9B53-4A4B-ACF3-2E3AD1D12867}" destId="{04BFF716-69EC-4F78-9FC2-B94E6A6FA99F}" srcOrd="0" destOrd="0" presId="urn:microsoft.com/office/officeart/2005/8/layout/StepDownProcess"/>
    <dgm:cxn modelId="{8AEADC88-EB84-4982-9CCD-43FE84993996}" type="presOf" srcId="{D60A50B0-3BAF-42FF-94B3-6A9EB0DD6014}" destId="{6FD535BB-2B23-4A6C-8561-FAE9E9ACC390}" srcOrd="0" destOrd="0" presId="urn:microsoft.com/office/officeart/2005/8/layout/StepDownProcess"/>
    <dgm:cxn modelId="{1BD12116-CB27-4D8D-BD52-07625696A34A}" type="presOf" srcId="{FCB358B8-41BC-4F45-A0C7-20D29F3510C4}" destId="{775DC5BB-52E2-4F7B-8CA8-58CCF68C08C9}" srcOrd="0" destOrd="0" presId="urn:microsoft.com/office/officeart/2005/8/layout/StepDownProcess"/>
    <dgm:cxn modelId="{9657F44B-A76F-4A83-B2E2-DB3331A1A90C}" type="presOf" srcId="{E30AE653-E167-4B3F-B633-666176647307}" destId="{1F46B3E7-7FF2-4242-9462-D3F4AE5C8B42}" srcOrd="0" destOrd="0" presId="urn:microsoft.com/office/officeart/2005/8/layout/StepDownProcess"/>
    <dgm:cxn modelId="{EB0A0E11-2EAA-4706-8DF6-A172870B13CA}" srcId="{D60A50B0-3BAF-42FF-94B3-6A9EB0DD6014}" destId="{4BA5B8B3-652E-4710-9BBA-90A3CACFFD7B}" srcOrd="5" destOrd="0" parTransId="{ABB7887B-386E-41FC-AB16-5724CF957B58}" sibTransId="{99720C99-87F6-481A-9A74-E43F45FDB7F2}"/>
    <dgm:cxn modelId="{CD882759-B476-4DE7-A8EB-784D7BEC4AD1}" srcId="{D60A50B0-3BAF-42FF-94B3-6A9EB0DD6014}" destId="{B2D3DD5F-A743-48C4-846B-29566A8ADA26}" srcOrd="3" destOrd="0" parTransId="{63029EFA-965E-435E-8B53-CECF3D65D4FE}" sibTransId="{37C65987-8F26-42B4-92BF-D62F7E2DB90D}"/>
    <dgm:cxn modelId="{C4905A8A-F80B-411A-92B1-AACDA1B1169C}" type="presOf" srcId="{566D1935-9FDF-4B46-9762-095E6B05441F}" destId="{202E46C3-53E3-4A60-A323-D383D92030AA}" srcOrd="0" destOrd="0" presId="urn:microsoft.com/office/officeart/2005/8/layout/StepDownProcess"/>
    <dgm:cxn modelId="{7C53DAED-9393-41BE-94F6-3959AA74B334}" srcId="{D60A50B0-3BAF-42FF-94B3-6A9EB0DD6014}" destId="{44B8628A-71AC-4D3D-BC24-45DFA70E2F50}" srcOrd="6" destOrd="0" parTransId="{994E83A8-BC54-4064-886F-3AB461FCD3FD}" sibTransId="{5C3206E1-51B0-45BE-B299-3215F263C093}"/>
    <dgm:cxn modelId="{1380EB89-4E6D-4C45-AE45-ECC2D9CA2680}" srcId="{D60A50B0-3BAF-42FF-94B3-6A9EB0DD6014}" destId="{8039377E-570D-403F-BB70-610E47F80209}" srcOrd="9" destOrd="0" parTransId="{512B45B7-54D9-423A-BEAD-CBDC328E5CE8}" sibTransId="{C8382B73-8DCD-4CE7-9A5F-60EBFCDF98F8}"/>
    <dgm:cxn modelId="{6F728FAD-C395-4EB1-B7FF-1AFBD2519884}" srcId="{D60A50B0-3BAF-42FF-94B3-6A9EB0DD6014}" destId="{E30AE653-E167-4B3F-B633-666176647307}" srcOrd="0" destOrd="0" parTransId="{17F37B26-C9AC-4760-95C1-25D9CD82E03D}" sibTransId="{CC2267D7-CA0D-46A8-A2B8-E8AD0770FFAC}"/>
    <dgm:cxn modelId="{1FBD7043-6865-4A0A-9F98-9C15CD93F184}" srcId="{D60A50B0-3BAF-42FF-94B3-6A9EB0DD6014}" destId="{C55A0A03-9B53-4A4B-ACF3-2E3AD1D12867}" srcOrd="4" destOrd="0" parTransId="{53F0690F-CB3B-4718-B5D4-CF21A3B0D63E}" sibTransId="{EE40331E-D85F-44B7-B39F-5407A8FCDCFE}"/>
    <dgm:cxn modelId="{E1495A30-02D5-4C8C-92E2-33C0AF6458E5}" srcId="{D60A50B0-3BAF-42FF-94B3-6A9EB0DD6014}" destId="{597D43BA-8C3B-4BCB-A98C-2BF1D971D61B}" srcOrd="1" destOrd="0" parTransId="{6E87E8C2-3134-498D-A465-6A9D56DE5340}" sibTransId="{9C307163-6DA6-4343-87A6-EEA64FD57E00}"/>
    <dgm:cxn modelId="{51AC4F05-49D1-4A30-8C1E-33DB228AF985}" type="presParOf" srcId="{6FD535BB-2B23-4A6C-8561-FAE9E9ACC390}" destId="{CB3FF81F-22EE-46F3-B557-F803141AC3B4}" srcOrd="0" destOrd="0" presId="urn:microsoft.com/office/officeart/2005/8/layout/StepDownProcess"/>
    <dgm:cxn modelId="{D06E8E37-BC53-4EFC-BB2D-E476A6B5B6D6}" type="presParOf" srcId="{CB3FF81F-22EE-46F3-B557-F803141AC3B4}" destId="{4F57EB81-176D-4A7C-B1BE-56ABC7B682E4}" srcOrd="0" destOrd="0" presId="urn:microsoft.com/office/officeart/2005/8/layout/StepDownProcess"/>
    <dgm:cxn modelId="{FB1CD09D-7D81-4A91-8BA6-E6147D38F82D}" type="presParOf" srcId="{CB3FF81F-22EE-46F3-B557-F803141AC3B4}" destId="{1F46B3E7-7FF2-4242-9462-D3F4AE5C8B42}" srcOrd="1" destOrd="0" presId="urn:microsoft.com/office/officeart/2005/8/layout/StepDownProcess"/>
    <dgm:cxn modelId="{D4473C6A-9DE4-41A7-AE80-14E20EFE9295}" type="presParOf" srcId="{CB3FF81F-22EE-46F3-B557-F803141AC3B4}" destId="{79AB376A-FB05-4E71-8CEB-AD35CEA0C0FA}" srcOrd="2" destOrd="0" presId="urn:microsoft.com/office/officeart/2005/8/layout/StepDownProcess"/>
    <dgm:cxn modelId="{84253751-9539-4EAF-B92C-D9C796CDA9E0}" type="presParOf" srcId="{6FD535BB-2B23-4A6C-8561-FAE9E9ACC390}" destId="{E55BE575-EAAC-4ED8-B420-88E6F065ABE9}" srcOrd="1" destOrd="0" presId="urn:microsoft.com/office/officeart/2005/8/layout/StepDownProcess"/>
    <dgm:cxn modelId="{22FD531A-7B64-43A6-B593-E27B01ED1287}" type="presParOf" srcId="{6FD535BB-2B23-4A6C-8561-FAE9E9ACC390}" destId="{79616786-9202-4AA6-824B-E5EAF580AB62}" srcOrd="2" destOrd="0" presId="urn:microsoft.com/office/officeart/2005/8/layout/StepDownProcess"/>
    <dgm:cxn modelId="{63910C6E-E5BF-4057-AC4A-ACD541FF4809}" type="presParOf" srcId="{79616786-9202-4AA6-824B-E5EAF580AB62}" destId="{3B607F49-C569-4E06-BDF2-A78DB2002F14}" srcOrd="0" destOrd="0" presId="urn:microsoft.com/office/officeart/2005/8/layout/StepDownProcess"/>
    <dgm:cxn modelId="{364639EC-E39B-4B58-BE79-89B95355AD60}" type="presParOf" srcId="{79616786-9202-4AA6-824B-E5EAF580AB62}" destId="{E9F94466-4D38-42FC-B654-DAFF6501F7D2}" srcOrd="1" destOrd="0" presId="urn:microsoft.com/office/officeart/2005/8/layout/StepDownProcess"/>
    <dgm:cxn modelId="{58C7C0C4-0CCF-45C6-B16C-079083F1FDFC}" type="presParOf" srcId="{79616786-9202-4AA6-824B-E5EAF580AB62}" destId="{8E0529BB-6BBE-4B85-8127-FD5E4596B560}" srcOrd="2" destOrd="0" presId="urn:microsoft.com/office/officeart/2005/8/layout/StepDownProcess"/>
    <dgm:cxn modelId="{41725198-A382-44D3-8651-386E903115C5}" type="presParOf" srcId="{6FD535BB-2B23-4A6C-8561-FAE9E9ACC390}" destId="{90E17851-2049-4808-982B-1A0DD69D8C8E}" srcOrd="3" destOrd="0" presId="urn:microsoft.com/office/officeart/2005/8/layout/StepDownProcess"/>
    <dgm:cxn modelId="{A34C39A9-63AB-4D71-98EE-8B37E187DDF0}" type="presParOf" srcId="{6FD535BB-2B23-4A6C-8561-FAE9E9ACC390}" destId="{F420DF4E-27D8-434E-BF94-A1806E16CD09}" srcOrd="4" destOrd="0" presId="urn:microsoft.com/office/officeart/2005/8/layout/StepDownProcess"/>
    <dgm:cxn modelId="{B1212B69-F341-48BF-B771-AC404AA2B823}" type="presParOf" srcId="{F420DF4E-27D8-434E-BF94-A1806E16CD09}" destId="{A6DBD32D-679E-4B0F-A7DA-528BD8097AC8}" srcOrd="0" destOrd="0" presId="urn:microsoft.com/office/officeart/2005/8/layout/StepDownProcess"/>
    <dgm:cxn modelId="{941B03E5-1F15-4E65-A294-AD52751C9A91}" type="presParOf" srcId="{F420DF4E-27D8-434E-BF94-A1806E16CD09}" destId="{202E46C3-53E3-4A60-A323-D383D92030AA}" srcOrd="1" destOrd="0" presId="urn:microsoft.com/office/officeart/2005/8/layout/StepDownProcess"/>
    <dgm:cxn modelId="{6FB1D002-6488-4793-8A55-8405E6641F63}" type="presParOf" srcId="{F420DF4E-27D8-434E-BF94-A1806E16CD09}" destId="{635844E6-47D5-46E9-81AD-48D7948257AF}" srcOrd="2" destOrd="0" presId="urn:microsoft.com/office/officeart/2005/8/layout/StepDownProcess"/>
    <dgm:cxn modelId="{AE5233A3-01BD-4FCF-A3C2-59DDBBDAEEBA}" type="presParOf" srcId="{6FD535BB-2B23-4A6C-8561-FAE9E9ACC390}" destId="{59ACCB17-20CF-456A-AA34-5D248C9D97F4}" srcOrd="5" destOrd="0" presId="urn:microsoft.com/office/officeart/2005/8/layout/StepDownProcess"/>
    <dgm:cxn modelId="{2DE7C09A-0A74-4568-BC32-3EC8072CA3E1}" type="presParOf" srcId="{6FD535BB-2B23-4A6C-8561-FAE9E9ACC390}" destId="{6587EDF2-34D0-432F-8877-9AB3AC9619CF}" srcOrd="6" destOrd="0" presId="urn:microsoft.com/office/officeart/2005/8/layout/StepDownProcess"/>
    <dgm:cxn modelId="{767707D7-203D-4680-9C13-FCC1849AF12F}" type="presParOf" srcId="{6587EDF2-34D0-432F-8877-9AB3AC9619CF}" destId="{9D0EA2E5-7BCD-47DA-A0CD-4C2B136AB2CA}" srcOrd="0" destOrd="0" presId="urn:microsoft.com/office/officeart/2005/8/layout/StepDownProcess"/>
    <dgm:cxn modelId="{934C4FF6-B3BD-49C5-A70D-C8CA685FFFDF}" type="presParOf" srcId="{6587EDF2-34D0-432F-8877-9AB3AC9619CF}" destId="{62EDB1A9-DD1A-4301-88EE-4E73D13A9D77}" srcOrd="1" destOrd="0" presId="urn:microsoft.com/office/officeart/2005/8/layout/StepDownProcess"/>
    <dgm:cxn modelId="{6AA11BD0-1DD6-4802-8FAE-C64A2CDB858F}" type="presParOf" srcId="{6587EDF2-34D0-432F-8877-9AB3AC9619CF}" destId="{A9FE73B8-F8E7-465A-8E9A-6623F1D50DFF}" srcOrd="2" destOrd="0" presId="urn:microsoft.com/office/officeart/2005/8/layout/StepDownProcess"/>
    <dgm:cxn modelId="{876FDBE5-CEC7-419D-9F66-4FEA1ED74F5B}" type="presParOf" srcId="{6FD535BB-2B23-4A6C-8561-FAE9E9ACC390}" destId="{7AEB9EBA-FB8A-49FC-8AA5-DB9987A649D1}" srcOrd="7" destOrd="0" presId="urn:microsoft.com/office/officeart/2005/8/layout/StepDownProcess"/>
    <dgm:cxn modelId="{AFA23FB6-13B2-4778-844F-776CB2460C7F}" type="presParOf" srcId="{6FD535BB-2B23-4A6C-8561-FAE9E9ACC390}" destId="{9B986AC9-14D5-4538-8AD3-48D478B12B69}" srcOrd="8" destOrd="0" presId="urn:microsoft.com/office/officeart/2005/8/layout/StepDownProcess"/>
    <dgm:cxn modelId="{79937C71-464F-41EE-8EF2-F50148EA8A99}" type="presParOf" srcId="{9B986AC9-14D5-4538-8AD3-48D478B12B69}" destId="{E7270651-C94C-4B41-A283-4078E11A7576}" srcOrd="0" destOrd="0" presId="urn:microsoft.com/office/officeart/2005/8/layout/StepDownProcess"/>
    <dgm:cxn modelId="{9DFDB8E1-192C-47D5-8206-2A6D76AC4795}" type="presParOf" srcId="{9B986AC9-14D5-4538-8AD3-48D478B12B69}" destId="{04BFF716-69EC-4F78-9FC2-B94E6A6FA99F}" srcOrd="1" destOrd="0" presId="urn:microsoft.com/office/officeart/2005/8/layout/StepDownProcess"/>
    <dgm:cxn modelId="{80E08119-782E-45E3-A365-A294700014EA}" type="presParOf" srcId="{9B986AC9-14D5-4538-8AD3-48D478B12B69}" destId="{52C41AB6-6F55-4304-8592-3482AFF3D069}" srcOrd="2" destOrd="0" presId="urn:microsoft.com/office/officeart/2005/8/layout/StepDownProcess"/>
    <dgm:cxn modelId="{A8DD89CA-F76C-4394-A334-CC8F542F4360}" type="presParOf" srcId="{6FD535BB-2B23-4A6C-8561-FAE9E9ACC390}" destId="{6D841D5E-9E16-48C3-9DAD-872B774F7447}" srcOrd="9" destOrd="0" presId="urn:microsoft.com/office/officeart/2005/8/layout/StepDownProcess"/>
    <dgm:cxn modelId="{CC64FA3A-2F31-441A-83DE-ECEC061A59B5}" type="presParOf" srcId="{6FD535BB-2B23-4A6C-8561-FAE9E9ACC390}" destId="{A57CB1D5-BA86-490A-892C-486C99553E71}" srcOrd="10" destOrd="0" presId="urn:microsoft.com/office/officeart/2005/8/layout/StepDownProcess"/>
    <dgm:cxn modelId="{C560B328-4826-48AD-80C9-63F2877A8F5D}" type="presParOf" srcId="{A57CB1D5-BA86-490A-892C-486C99553E71}" destId="{6DFCDFD2-934A-466B-8BB7-D2041C2CF711}" srcOrd="0" destOrd="0" presId="urn:microsoft.com/office/officeart/2005/8/layout/StepDownProcess"/>
    <dgm:cxn modelId="{4FF6421E-E544-4C23-8EFE-AFF9D5DDC5B3}" type="presParOf" srcId="{A57CB1D5-BA86-490A-892C-486C99553E71}" destId="{C21E0DB6-DDAE-4698-AC25-15437D996198}" srcOrd="1" destOrd="0" presId="urn:microsoft.com/office/officeart/2005/8/layout/StepDownProcess"/>
    <dgm:cxn modelId="{ADDCCB81-1C14-4D73-AA50-6862F336451F}" type="presParOf" srcId="{A57CB1D5-BA86-490A-892C-486C99553E71}" destId="{73E91BB2-71CC-419E-8ED4-1877DAC4104D}" srcOrd="2" destOrd="0" presId="urn:microsoft.com/office/officeart/2005/8/layout/StepDownProcess"/>
    <dgm:cxn modelId="{D33ACF44-27E9-47C7-AA2A-A43025474FF8}" type="presParOf" srcId="{6FD535BB-2B23-4A6C-8561-FAE9E9ACC390}" destId="{E1153440-BBC2-4A36-ADB0-BAC87B297353}" srcOrd="11" destOrd="0" presId="urn:microsoft.com/office/officeart/2005/8/layout/StepDownProcess"/>
    <dgm:cxn modelId="{DF275130-77EA-48E5-886C-D55551249527}" type="presParOf" srcId="{6FD535BB-2B23-4A6C-8561-FAE9E9ACC390}" destId="{AE163725-DF04-4F0D-ADFD-2CB8ADA3814A}" srcOrd="12" destOrd="0" presId="urn:microsoft.com/office/officeart/2005/8/layout/StepDownProcess"/>
    <dgm:cxn modelId="{47240DF4-923B-4BC7-B441-8FABA371AF7F}" type="presParOf" srcId="{AE163725-DF04-4F0D-ADFD-2CB8ADA3814A}" destId="{E9B3AD5A-4523-41D6-9678-B58532E96BAE}" srcOrd="0" destOrd="0" presId="urn:microsoft.com/office/officeart/2005/8/layout/StepDownProcess"/>
    <dgm:cxn modelId="{503AECDF-54F9-4D9D-AF75-2D406B1749AD}" type="presParOf" srcId="{AE163725-DF04-4F0D-ADFD-2CB8ADA3814A}" destId="{32E78DF9-04D0-4BCC-9E7A-7C33F1DF2490}" srcOrd="1" destOrd="0" presId="urn:microsoft.com/office/officeart/2005/8/layout/StepDownProcess"/>
    <dgm:cxn modelId="{08A7A157-17F5-417C-BE61-3B5DB7E16DBD}" type="presParOf" srcId="{AE163725-DF04-4F0D-ADFD-2CB8ADA3814A}" destId="{3041AA24-0A4C-45C6-9B11-3062E497BD9A}" srcOrd="2" destOrd="0" presId="urn:microsoft.com/office/officeart/2005/8/layout/StepDownProcess"/>
    <dgm:cxn modelId="{489EFA34-1BFA-4744-BD9C-ABB86F2033AE}" type="presParOf" srcId="{6FD535BB-2B23-4A6C-8561-FAE9E9ACC390}" destId="{B07631B7-C9AE-473A-82DD-BC86E98D16DD}" srcOrd="13" destOrd="0" presId="urn:microsoft.com/office/officeart/2005/8/layout/StepDownProcess"/>
    <dgm:cxn modelId="{71919CFF-8894-4ADB-84E4-B9018178530F}" type="presParOf" srcId="{6FD535BB-2B23-4A6C-8561-FAE9E9ACC390}" destId="{B76BB63A-FB24-41EC-9D5E-B79EFB99DFDA}" srcOrd="14" destOrd="0" presId="urn:microsoft.com/office/officeart/2005/8/layout/StepDownProcess"/>
    <dgm:cxn modelId="{0FC5EBAC-5BF1-440E-A59F-AD982CD785B8}" type="presParOf" srcId="{B76BB63A-FB24-41EC-9D5E-B79EFB99DFDA}" destId="{3D8FCA15-D963-44DE-9AFE-CD1C4A294AB0}" srcOrd="0" destOrd="0" presId="urn:microsoft.com/office/officeart/2005/8/layout/StepDownProcess"/>
    <dgm:cxn modelId="{50F7E374-22B5-46D5-9A15-536E55E4E2C8}" type="presParOf" srcId="{B76BB63A-FB24-41EC-9D5E-B79EFB99DFDA}" destId="{775DC5BB-52E2-4F7B-8CA8-58CCF68C08C9}" srcOrd="1" destOrd="0" presId="urn:microsoft.com/office/officeart/2005/8/layout/StepDownProcess"/>
    <dgm:cxn modelId="{0BF8144A-5984-4F31-9729-5F954003CAF2}" type="presParOf" srcId="{B76BB63A-FB24-41EC-9D5E-B79EFB99DFDA}" destId="{FEFB9C2C-A3D1-41EA-AEBA-65CEB5053157}" srcOrd="2" destOrd="0" presId="urn:microsoft.com/office/officeart/2005/8/layout/StepDownProcess"/>
    <dgm:cxn modelId="{DE7D6C61-2709-4AAC-A20C-DB0D64BBCD40}" type="presParOf" srcId="{6FD535BB-2B23-4A6C-8561-FAE9E9ACC390}" destId="{7D4F0844-374A-42D5-90A0-11F6DF67B3C3}" srcOrd="15" destOrd="0" presId="urn:microsoft.com/office/officeart/2005/8/layout/StepDownProcess"/>
    <dgm:cxn modelId="{81FF200F-279E-4661-82CD-35A0CDD2C06F}" type="presParOf" srcId="{6FD535BB-2B23-4A6C-8561-FAE9E9ACC390}" destId="{2FA77C51-4816-4844-ABCC-53AD77D3DED6}" srcOrd="16" destOrd="0" presId="urn:microsoft.com/office/officeart/2005/8/layout/StepDownProcess"/>
    <dgm:cxn modelId="{2F543B81-118B-487E-B362-4FAEC4671F02}" type="presParOf" srcId="{2FA77C51-4816-4844-ABCC-53AD77D3DED6}" destId="{3E1CFFCC-385E-4332-921B-1D61A7BD0B5D}" srcOrd="0" destOrd="0" presId="urn:microsoft.com/office/officeart/2005/8/layout/StepDownProcess"/>
    <dgm:cxn modelId="{8B189E0D-E457-4BDD-ABD5-CFBBDB564FE3}" type="presParOf" srcId="{2FA77C51-4816-4844-ABCC-53AD77D3DED6}" destId="{02CB7C7A-799A-4B1E-9E42-EA0909C4A03B}" srcOrd="1" destOrd="0" presId="urn:microsoft.com/office/officeart/2005/8/layout/StepDownProcess"/>
    <dgm:cxn modelId="{813F43DE-EE6B-4FE4-B8B6-65FE59A5D6A9}" type="presParOf" srcId="{2FA77C51-4816-4844-ABCC-53AD77D3DED6}" destId="{E81C3D31-9363-4A78-A371-F89FC72BD30C}" srcOrd="2" destOrd="0" presId="urn:microsoft.com/office/officeart/2005/8/layout/StepDownProcess"/>
    <dgm:cxn modelId="{D4028854-2568-4A80-893E-C0A56FE61EC0}" type="presParOf" srcId="{6FD535BB-2B23-4A6C-8561-FAE9E9ACC390}" destId="{F78D8F36-35A2-4396-84D0-F9BBD25487D2}" srcOrd="17" destOrd="0" presId="urn:microsoft.com/office/officeart/2005/8/layout/StepDownProcess"/>
    <dgm:cxn modelId="{C6A95DB8-4319-4FF3-B212-345CFF5BA4EB}" type="presParOf" srcId="{6FD535BB-2B23-4A6C-8561-FAE9E9ACC390}" destId="{62461FDF-28CC-44D6-8CFE-202269F583E7}" srcOrd="18" destOrd="0" presId="urn:microsoft.com/office/officeart/2005/8/layout/StepDownProcess"/>
    <dgm:cxn modelId="{0960A0EC-6468-41F3-9EC1-98DBBA3EBD2F}" type="presParOf" srcId="{62461FDF-28CC-44D6-8CFE-202269F583E7}" destId="{B0FC41AC-498D-43DE-87DC-FDE94AC4EBF2}" srcOrd="0" destOrd="0" presId="urn:microsoft.com/office/officeart/2005/8/layout/StepDownProcess"/>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95C3D0A-EEE7-4664-ABD8-A23AB3CA1795}">
      <dsp:nvSpPr>
        <dsp:cNvPr id="0" name=""/>
        <dsp:cNvSpPr/>
      </dsp:nvSpPr>
      <dsp:spPr>
        <a:xfrm>
          <a:off x="1540180" y="1042881"/>
          <a:ext cx="743161" cy="743161"/>
        </a:xfrm>
        <a:prstGeom prst="ellipse">
          <a:avLst/>
        </a:prstGeom>
        <a:solidFill>
          <a:schemeClr val="lt1">
            <a:hueOff val="0"/>
            <a:satOff val="0"/>
            <a:lumOff val="0"/>
            <a:alphaOff val="0"/>
          </a:schemeClr>
        </a:solidFill>
        <a:ln>
          <a:noFill/>
        </a:ln>
        <a:effectLst/>
        <a:sp3d extrusionH="50600" prstMaterial="plastic">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r>
            <a:rPr lang="en-US" sz="2000" b="1" kern="1200"/>
            <a:t>Valu</a:t>
          </a:r>
        </a:p>
      </dsp:txBody>
      <dsp:txXfrm>
        <a:off x="1649013" y="1151714"/>
        <a:ext cx="525495" cy="525495"/>
      </dsp:txXfrm>
    </dsp:sp>
    <dsp:sp modelId="{406D4C62-6E01-4D74-9978-8C347B02240F}">
      <dsp:nvSpPr>
        <dsp:cNvPr id="0" name=""/>
        <dsp:cNvSpPr/>
      </dsp:nvSpPr>
      <dsp:spPr>
        <a:xfrm rot="16232583">
          <a:off x="1837224" y="771183"/>
          <a:ext cx="158873" cy="252674"/>
        </a:xfrm>
        <a:prstGeom prst="rightArrow">
          <a:avLst>
            <a:gd name="adj1" fmla="val 60000"/>
            <a:gd name="adj2" fmla="val 50000"/>
          </a:avLst>
        </a:prstGeom>
        <a:solidFill>
          <a:schemeClr val="dk1">
            <a:tint val="60000"/>
            <a:hueOff val="0"/>
            <a:satOff val="0"/>
            <a:lumOff val="0"/>
            <a:alphaOff val="0"/>
          </a:schemeClr>
        </a:solidFill>
        <a:ln>
          <a:noFill/>
        </a:ln>
        <a:effectLst/>
        <a:sp3d z="-110000">
          <a:bevelT w="40600" h="20600" prst="relaxedInset"/>
        </a:sp3d>
      </dsp:spPr>
      <dsp:style>
        <a:lnRef idx="0">
          <a:scrgbClr r="0" g="0" b="0"/>
        </a:lnRef>
        <a:fillRef idx="1">
          <a:scrgbClr r="0" g="0" b="0"/>
        </a:fillRef>
        <a:effectRef idx="2">
          <a:scrgbClr r="0" g="0" b="0"/>
        </a:effectRef>
        <a:fontRef idx="minor"/>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a:off x="1860829" y="845548"/>
        <a:ext cx="111211" cy="151604"/>
      </dsp:txXfrm>
    </dsp:sp>
    <dsp:sp modelId="{DFBFBCE8-71B7-4BF4-AEEB-7CC316F7E803}">
      <dsp:nvSpPr>
        <dsp:cNvPr id="0" name=""/>
        <dsp:cNvSpPr/>
      </dsp:nvSpPr>
      <dsp:spPr>
        <a:xfrm>
          <a:off x="1449232" y="0"/>
          <a:ext cx="944825" cy="743161"/>
        </a:xfrm>
        <a:prstGeom prst="ellipse">
          <a:avLst/>
        </a:prstGeom>
        <a:solidFill>
          <a:schemeClr val="lt1">
            <a:hueOff val="0"/>
            <a:satOff val="0"/>
            <a:lumOff val="0"/>
            <a:alphaOff val="0"/>
          </a:schemeClr>
        </a:solidFill>
        <a:ln>
          <a:noFill/>
        </a:ln>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n-US" sz="1050" b="1" kern="1200">
              <a:latin typeface="Arial" pitchFamily="34" charset="0"/>
              <a:cs typeface="Arial" pitchFamily="34" charset="0"/>
            </a:rPr>
            <a:t>Customer Focus</a:t>
          </a:r>
        </a:p>
      </dsp:txBody>
      <dsp:txXfrm>
        <a:off x="1587598" y="108833"/>
        <a:ext cx="668093" cy="525495"/>
      </dsp:txXfrm>
    </dsp:sp>
    <dsp:sp modelId="{8FF1BE9F-1DC7-4923-8FBC-EB0F5D1F9510}">
      <dsp:nvSpPr>
        <dsp:cNvPr id="0" name=""/>
        <dsp:cNvSpPr/>
      </dsp:nvSpPr>
      <dsp:spPr>
        <a:xfrm rot="19800000">
          <a:off x="2269141" y="1046674"/>
          <a:ext cx="121649" cy="252674"/>
        </a:xfrm>
        <a:prstGeom prst="rightArrow">
          <a:avLst>
            <a:gd name="adj1" fmla="val 60000"/>
            <a:gd name="adj2" fmla="val 50000"/>
          </a:avLst>
        </a:prstGeom>
        <a:solidFill>
          <a:schemeClr val="dk1">
            <a:tint val="60000"/>
            <a:hueOff val="0"/>
            <a:satOff val="0"/>
            <a:lumOff val="0"/>
            <a:alphaOff val="0"/>
          </a:schemeClr>
        </a:solidFill>
        <a:ln>
          <a:noFill/>
        </a:ln>
        <a:effectLst/>
        <a:sp3d z="-110000">
          <a:bevelT w="40600" h="20600" prst="relaxedInset"/>
        </a:sp3d>
      </dsp:spPr>
      <dsp:style>
        <a:lnRef idx="0">
          <a:scrgbClr r="0" g="0" b="0"/>
        </a:lnRef>
        <a:fillRef idx="1">
          <a:scrgbClr r="0" g="0" b="0"/>
        </a:fillRef>
        <a:effectRef idx="2">
          <a:scrgbClr r="0" g="0" b="0"/>
        </a:effectRef>
        <a:fontRef idx="minor"/>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a:off x="2271586" y="1106333"/>
        <a:ext cx="85154" cy="151604"/>
      </dsp:txXfrm>
    </dsp:sp>
    <dsp:sp modelId="{88DD8BDC-20CB-4C3E-AC4C-46B012B013B8}">
      <dsp:nvSpPr>
        <dsp:cNvPr id="0" name=""/>
        <dsp:cNvSpPr/>
      </dsp:nvSpPr>
      <dsp:spPr>
        <a:xfrm>
          <a:off x="2341115" y="522683"/>
          <a:ext cx="943309" cy="743161"/>
        </a:xfrm>
        <a:prstGeom prst="ellipse">
          <a:avLst/>
        </a:prstGeom>
        <a:solidFill>
          <a:schemeClr val="lt1">
            <a:hueOff val="0"/>
            <a:satOff val="0"/>
            <a:lumOff val="0"/>
            <a:alphaOff val="0"/>
          </a:schemeClr>
        </a:solidFill>
        <a:ln>
          <a:noFill/>
        </a:ln>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n-US" sz="1050" b="1" kern="1200">
              <a:latin typeface="Arial" pitchFamily="34" charset="0"/>
              <a:cs typeface="Arial" pitchFamily="34" charset="0"/>
            </a:rPr>
            <a:t>Trust and Respect</a:t>
          </a:r>
        </a:p>
      </dsp:txBody>
      <dsp:txXfrm>
        <a:off x="2479259" y="631516"/>
        <a:ext cx="667021" cy="525495"/>
      </dsp:txXfrm>
    </dsp:sp>
    <dsp:sp modelId="{484B0D3A-EA24-4DC9-A4FD-4231B6C8C46E}">
      <dsp:nvSpPr>
        <dsp:cNvPr id="0" name=""/>
        <dsp:cNvSpPr/>
      </dsp:nvSpPr>
      <dsp:spPr>
        <a:xfrm rot="1800000">
          <a:off x="2263314" y="1520461"/>
          <a:ext cx="101729" cy="252674"/>
        </a:xfrm>
        <a:prstGeom prst="rightArrow">
          <a:avLst>
            <a:gd name="adj1" fmla="val 60000"/>
            <a:gd name="adj2" fmla="val 50000"/>
          </a:avLst>
        </a:prstGeom>
        <a:solidFill>
          <a:schemeClr val="dk1">
            <a:tint val="60000"/>
            <a:hueOff val="0"/>
            <a:satOff val="0"/>
            <a:lumOff val="0"/>
            <a:alphaOff val="0"/>
          </a:schemeClr>
        </a:solidFill>
        <a:ln>
          <a:noFill/>
        </a:ln>
        <a:effectLst/>
        <a:sp3d z="-110000">
          <a:bevelT w="40600" h="20600" prst="relaxedInset"/>
        </a:sp3d>
      </dsp:spPr>
      <dsp:style>
        <a:lnRef idx="0">
          <a:scrgbClr r="0" g="0" b="0"/>
        </a:lnRef>
        <a:fillRef idx="1">
          <a:scrgbClr r="0" g="0" b="0"/>
        </a:fillRef>
        <a:effectRef idx="2">
          <a:scrgbClr r="0" g="0" b="0"/>
        </a:effectRef>
        <a:fontRef idx="minor"/>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a:off x="2265358" y="1563366"/>
        <a:ext cx="71210" cy="151604"/>
      </dsp:txXfrm>
    </dsp:sp>
    <dsp:sp modelId="{48ED3792-0EE4-4F37-B40F-7826A484D046}">
      <dsp:nvSpPr>
        <dsp:cNvPr id="0" name=""/>
        <dsp:cNvSpPr/>
      </dsp:nvSpPr>
      <dsp:spPr>
        <a:xfrm>
          <a:off x="2274308" y="1563079"/>
          <a:ext cx="1076922" cy="743161"/>
        </a:xfrm>
        <a:prstGeom prst="ellipse">
          <a:avLst/>
        </a:prstGeom>
        <a:solidFill>
          <a:schemeClr val="lt1">
            <a:hueOff val="0"/>
            <a:satOff val="0"/>
            <a:lumOff val="0"/>
            <a:alphaOff val="0"/>
          </a:schemeClr>
        </a:solidFill>
        <a:ln>
          <a:noFill/>
        </a:ln>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b="1" kern="1200">
              <a:latin typeface="Arial" pitchFamily="34" charset="0"/>
              <a:cs typeface="Arial" pitchFamily="34" charset="0"/>
            </a:rPr>
            <a:t>Equal Opportunity</a:t>
          </a:r>
        </a:p>
      </dsp:txBody>
      <dsp:txXfrm>
        <a:off x="2432020" y="1671912"/>
        <a:ext cx="761498" cy="525495"/>
      </dsp:txXfrm>
    </dsp:sp>
    <dsp:sp modelId="{26868871-AB08-447A-BF0B-F7382667979D}">
      <dsp:nvSpPr>
        <dsp:cNvPr id="0" name=""/>
        <dsp:cNvSpPr/>
      </dsp:nvSpPr>
      <dsp:spPr>
        <a:xfrm rot="5400000">
          <a:off x="1832994" y="1803864"/>
          <a:ext cx="157534" cy="252674"/>
        </a:xfrm>
        <a:prstGeom prst="rightArrow">
          <a:avLst>
            <a:gd name="adj1" fmla="val 60000"/>
            <a:gd name="adj2" fmla="val 50000"/>
          </a:avLst>
        </a:prstGeom>
        <a:solidFill>
          <a:schemeClr val="dk1">
            <a:tint val="60000"/>
            <a:hueOff val="0"/>
            <a:satOff val="0"/>
            <a:lumOff val="0"/>
            <a:alphaOff val="0"/>
          </a:schemeClr>
        </a:solidFill>
        <a:ln>
          <a:noFill/>
        </a:ln>
        <a:effectLst/>
        <a:sp3d z="-110000">
          <a:bevelT w="40600" h="20600" prst="relaxedInset"/>
        </a:sp3d>
      </dsp:spPr>
      <dsp:style>
        <a:lnRef idx="0">
          <a:scrgbClr r="0" g="0" b="0"/>
        </a:lnRef>
        <a:fillRef idx="1">
          <a:scrgbClr r="0" g="0" b="0"/>
        </a:fillRef>
        <a:effectRef idx="2">
          <a:scrgbClr r="0" g="0" b="0"/>
        </a:effectRef>
        <a:fontRef idx="minor"/>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a:off x="1856624" y="1830769"/>
        <a:ext cx="110274" cy="151604"/>
      </dsp:txXfrm>
    </dsp:sp>
    <dsp:sp modelId="{32E2A42C-4BE7-4E27-A090-E249C5CE7143}">
      <dsp:nvSpPr>
        <dsp:cNvPr id="0" name=""/>
        <dsp:cNvSpPr/>
      </dsp:nvSpPr>
      <dsp:spPr>
        <a:xfrm>
          <a:off x="1459707" y="2083277"/>
          <a:ext cx="904108" cy="743161"/>
        </a:xfrm>
        <a:prstGeom prst="ellipse">
          <a:avLst/>
        </a:prstGeom>
        <a:solidFill>
          <a:schemeClr val="lt1">
            <a:hueOff val="0"/>
            <a:satOff val="0"/>
            <a:lumOff val="0"/>
            <a:alphaOff val="0"/>
          </a:schemeClr>
        </a:solidFill>
        <a:ln>
          <a:noFill/>
        </a:ln>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n-US" sz="1050" b="1" kern="1200">
              <a:latin typeface="Arial" pitchFamily="34" charset="0"/>
              <a:cs typeface="Arial" pitchFamily="34" charset="0"/>
            </a:rPr>
            <a:t>Eco Friendly</a:t>
          </a:r>
        </a:p>
      </dsp:txBody>
      <dsp:txXfrm>
        <a:off x="1592111" y="2192110"/>
        <a:ext cx="639300" cy="525495"/>
      </dsp:txXfrm>
    </dsp:sp>
    <dsp:sp modelId="{A372CDD0-BC1A-4459-A83F-883D5F7D7AEF}">
      <dsp:nvSpPr>
        <dsp:cNvPr id="0" name=""/>
        <dsp:cNvSpPr/>
      </dsp:nvSpPr>
      <dsp:spPr>
        <a:xfrm rot="9000000">
          <a:off x="1453012" y="1522396"/>
          <a:ext cx="105957" cy="252674"/>
        </a:xfrm>
        <a:prstGeom prst="rightArrow">
          <a:avLst>
            <a:gd name="adj1" fmla="val 60000"/>
            <a:gd name="adj2" fmla="val 50000"/>
          </a:avLst>
        </a:prstGeom>
        <a:solidFill>
          <a:schemeClr val="dk1">
            <a:tint val="60000"/>
            <a:hueOff val="0"/>
            <a:satOff val="0"/>
            <a:lumOff val="0"/>
            <a:alphaOff val="0"/>
          </a:schemeClr>
        </a:solidFill>
        <a:ln>
          <a:noFill/>
        </a:ln>
        <a:effectLst/>
        <a:sp3d z="-110000">
          <a:bevelT w="40600" h="20600" prst="relaxedInset"/>
        </a:sp3d>
      </dsp:spPr>
      <dsp:style>
        <a:lnRef idx="0">
          <a:scrgbClr r="0" g="0" b="0"/>
        </a:lnRef>
        <a:fillRef idx="1">
          <a:scrgbClr r="0" g="0" b="0"/>
        </a:fillRef>
        <a:effectRef idx="2">
          <a:scrgbClr r="0" g="0" b="0"/>
        </a:effectRef>
        <a:fontRef idx="minor"/>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10800000">
        <a:off x="1482670" y="1564984"/>
        <a:ext cx="74170" cy="151604"/>
      </dsp:txXfrm>
    </dsp:sp>
    <dsp:sp modelId="{8B28E2AD-E72A-43C1-81FE-BB7F38483EAF}">
      <dsp:nvSpPr>
        <dsp:cNvPr id="0" name=""/>
        <dsp:cNvSpPr/>
      </dsp:nvSpPr>
      <dsp:spPr>
        <a:xfrm>
          <a:off x="487343" y="1563079"/>
          <a:ext cx="1046817" cy="743161"/>
        </a:xfrm>
        <a:prstGeom prst="ellipse">
          <a:avLst/>
        </a:prstGeom>
        <a:solidFill>
          <a:schemeClr val="lt1">
            <a:hueOff val="0"/>
            <a:satOff val="0"/>
            <a:lumOff val="0"/>
            <a:alphaOff val="0"/>
          </a:schemeClr>
        </a:solidFill>
        <a:ln>
          <a:noFill/>
        </a:ln>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n-US" sz="1050" b="1" kern="1200">
              <a:latin typeface="Arial" pitchFamily="34" charset="0"/>
              <a:cs typeface="Arial" pitchFamily="34" charset="0"/>
            </a:rPr>
            <a:t>Passion</a:t>
          </a:r>
        </a:p>
      </dsp:txBody>
      <dsp:txXfrm>
        <a:off x="640646" y="1671912"/>
        <a:ext cx="740211" cy="525495"/>
      </dsp:txXfrm>
    </dsp:sp>
    <dsp:sp modelId="{1456F2C9-78E2-4B20-9F57-485D14632B45}">
      <dsp:nvSpPr>
        <dsp:cNvPr id="0" name=""/>
        <dsp:cNvSpPr/>
      </dsp:nvSpPr>
      <dsp:spPr>
        <a:xfrm rot="12600000">
          <a:off x="1448967" y="1052421"/>
          <a:ext cx="109087" cy="252674"/>
        </a:xfrm>
        <a:prstGeom prst="rightArrow">
          <a:avLst>
            <a:gd name="adj1" fmla="val 60000"/>
            <a:gd name="adj2" fmla="val 50000"/>
          </a:avLst>
        </a:prstGeom>
        <a:solidFill>
          <a:schemeClr val="dk1">
            <a:tint val="60000"/>
            <a:hueOff val="0"/>
            <a:satOff val="0"/>
            <a:lumOff val="0"/>
            <a:alphaOff val="0"/>
          </a:schemeClr>
        </a:solidFill>
        <a:ln>
          <a:noFill/>
        </a:ln>
        <a:effectLst/>
        <a:sp3d z="-110000">
          <a:bevelT w="40600" h="20600" prst="relaxedInset"/>
        </a:sp3d>
      </dsp:spPr>
      <dsp:style>
        <a:lnRef idx="0">
          <a:scrgbClr r="0" g="0" b="0"/>
        </a:lnRef>
        <a:fillRef idx="1">
          <a:scrgbClr r="0" g="0" b="0"/>
        </a:fillRef>
        <a:effectRef idx="2">
          <a:scrgbClr r="0" g="0" b="0"/>
        </a:effectRef>
        <a:fontRef idx="minor"/>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10800000">
        <a:off x="1479501" y="1111138"/>
        <a:ext cx="76361" cy="151604"/>
      </dsp:txXfrm>
    </dsp:sp>
    <dsp:sp modelId="{539A0501-E307-493A-8341-3401F333605A}">
      <dsp:nvSpPr>
        <dsp:cNvPr id="0" name=""/>
        <dsp:cNvSpPr/>
      </dsp:nvSpPr>
      <dsp:spPr>
        <a:xfrm>
          <a:off x="498160" y="522683"/>
          <a:ext cx="1025184" cy="743161"/>
        </a:xfrm>
        <a:prstGeom prst="ellipse">
          <a:avLst/>
        </a:prstGeom>
        <a:solidFill>
          <a:schemeClr val="lt1">
            <a:hueOff val="0"/>
            <a:satOff val="0"/>
            <a:lumOff val="0"/>
            <a:alphaOff val="0"/>
          </a:schemeClr>
        </a:solidFill>
        <a:ln>
          <a:noFill/>
        </a:ln>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n-US" sz="1050" b="1" kern="1200">
              <a:latin typeface="Arial" pitchFamily="34" charset="0"/>
              <a:cs typeface="Arial" pitchFamily="34" charset="0"/>
            </a:rPr>
            <a:t>Simplicity</a:t>
          </a:r>
        </a:p>
      </dsp:txBody>
      <dsp:txXfrm>
        <a:off x="648295" y="631516"/>
        <a:ext cx="724914" cy="52549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57EB81-176D-4A7C-B1BE-56ABC7B682E4}">
      <dsp:nvSpPr>
        <dsp:cNvPr id="0" name=""/>
        <dsp:cNvSpPr/>
      </dsp:nvSpPr>
      <dsp:spPr>
        <a:xfrm rot="5400000">
          <a:off x="374653" y="360130"/>
          <a:ext cx="228075" cy="259655"/>
        </a:xfrm>
        <a:prstGeom prst="bentUpArrow">
          <a:avLst>
            <a:gd name="adj1" fmla="val 32840"/>
            <a:gd name="adj2" fmla="val 25000"/>
            <a:gd name="adj3" fmla="val 35780"/>
          </a:avLst>
        </a:prstGeom>
        <a:solidFill>
          <a:schemeClr val="accent5">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F46B3E7-7FF2-4242-9462-D3F4AE5C8B42}">
      <dsp:nvSpPr>
        <dsp:cNvPr id="0" name=""/>
        <dsp:cNvSpPr/>
      </dsp:nvSpPr>
      <dsp:spPr>
        <a:xfrm>
          <a:off x="3602" y="107304"/>
          <a:ext cx="1005194" cy="268748"/>
        </a:xfrm>
        <a:prstGeom prst="roundRect">
          <a:avLst>
            <a:gd name="adj" fmla="val 1667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solidFill>
                <a:sysClr val="windowText" lastClr="000000"/>
              </a:solidFill>
              <a:latin typeface="Arial" pitchFamily="34" charset="0"/>
              <a:cs typeface="Arial" pitchFamily="34" charset="0"/>
            </a:rPr>
            <a:t>Earn Business Loan</a:t>
          </a:r>
        </a:p>
      </dsp:txBody>
      <dsp:txXfrm>
        <a:off x="16724" y="120426"/>
        <a:ext cx="978950" cy="242504"/>
      </dsp:txXfrm>
    </dsp:sp>
    <dsp:sp modelId="{79AB376A-FB05-4E71-8CEB-AD35CEA0C0FA}">
      <dsp:nvSpPr>
        <dsp:cNvPr id="0" name=""/>
        <dsp:cNvSpPr/>
      </dsp:nvSpPr>
      <dsp:spPr>
        <a:xfrm>
          <a:off x="698171" y="132935"/>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3B607F49-C569-4E06-BDF2-A78DB2002F14}">
      <dsp:nvSpPr>
        <dsp:cNvPr id="0" name=""/>
        <dsp:cNvSpPr/>
      </dsp:nvSpPr>
      <dsp:spPr>
        <a:xfrm rot="5400000">
          <a:off x="901302" y="662024"/>
          <a:ext cx="228075" cy="259655"/>
        </a:xfrm>
        <a:prstGeom prst="bentUpArrow">
          <a:avLst>
            <a:gd name="adj1" fmla="val 32840"/>
            <a:gd name="adj2" fmla="val 25000"/>
            <a:gd name="adj3" fmla="val 35780"/>
          </a:avLst>
        </a:prstGeom>
        <a:solidFill>
          <a:schemeClr val="accent5">
            <a:tint val="50000"/>
            <a:hueOff val="-835628"/>
            <a:satOff val="-3166"/>
            <a:lumOff val="105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9F94466-4D38-42FC-B654-DAFF6501F7D2}">
      <dsp:nvSpPr>
        <dsp:cNvPr id="0" name=""/>
        <dsp:cNvSpPr/>
      </dsp:nvSpPr>
      <dsp:spPr>
        <a:xfrm>
          <a:off x="486095" y="409197"/>
          <a:ext cx="1093505" cy="268748"/>
        </a:xfrm>
        <a:prstGeom prst="roundRect">
          <a:avLst>
            <a:gd name="adj" fmla="val 16670"/>
          </a:avLst>
        </a:prstGeom>
        <a:solidFill>
          <a:schemeClr val="accent5">
            <a:hueOff val="-750949"/>
            <a:satOff val="-1935"/>
            <a:lumOff val="-130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solidFill>
                <a:sysClr val="windowText" lastClr="000000"/>
              </a:solidFill>
              <a:latin typeface="Arial" pitchFamily="34" charset="0"/>
              <a:cs typeface="Arial" pitchFamily="34" charset="0"/>
            </a:rPr>
            <a:t>Processing Unit for loan </a:t>
          </a:r>
        </a:p>
      </dsp:txBody>
      <dsp:txXfrm>
        <a:off x="499217" y="422319"/>
        <a:ext cx="1067261" cy="242504"/>
      </dsp:txXfrm>
    </dsp:sp>
    <dsp:sp modelId="{8E0529BB-6BBE-4B85-8127-FD5E4596B560}">
      <dsp:nvSpPr>
        <dsp:cNvPr id="0" name=""/>
        <dsp:cNvSpPr/>
      </dsp:nvSpPr>
      <dsp:spPr>
        <a:xfrm>
          <a:off x="1224820" y="434829"/>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A6DBD32D-679E-4B0F-A7DA-528BD8097AC8}">
      <dsp:nvSpPr>
        <dsp:cNvPr id="0" name=""/>
        <dsp:cNvSpPr/>
      </dsp:nvSpPr>
      <dsp:spPr>
        <a:xfrm rot="5400000">
          <a:off x="1349935" y="963917"/>
          <a:ext cx="228075" cy="259655"/>
        </a:xfrm>
        <a:prstGeom prst="bentUpArrow">
          <a:avLst>
            <a:gd name="adj1" fmla="val 32840"/>
            <a:gd name="adj2" fmla="val 25000"/>
            <a:gd name="adj3" fmla="val 35780"/>
          </a:avLst>
        </a:prstGeom>
        <a:solidFill>
          <a:schemeClr val="accent5">
            <a:tint val="50000"/>
            <a:hueOff val="-1671257"/>
            <a:satOff val="-6331"/>
            <a:lumOff val="210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02E46C3-53E3-4A60-A323-D383D92030AA}">
      <dsp:nvSpPr>
        <dsp:cNvPr id="0" name=""/>
        <dsp:cNvSpPr/>
      </dsp:nvSpPr>
      <dsp:spPr>
        <a:xfrm>
          <a:off x="968588" y="711091"/>
          <a:ext cx="1025785" cy="268748"/>
        </a:xfrm>
        <a:prstGeom prst="roundRect">
          <a:avLst>
            <a:gd name="adj" fmla="val 16670"/>
          </a:avLst>
        </a:prstGeom>
        <a:solidFill>
          <a:schemeClr val="accent5">
            <a:hueOff val="-1501898"/>
            <a:satOff val="-3871"/>
            <a:lumOff val="-261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solidFill>
                <a:sysClr val="windowText" lastClr="000000"/>
              </a:solidFill>
              <a:latin typeface="Arial" pitchFamily="34" charset="0"/>
              <a:cs typeface="Arial" pitchFamily="34" charset="0"/>
            </a:rPr>
            <a:t>Entry of Data</a:t>
          </a:r>
        </a:p>
      </dsp:txBody>
      <dsp:txXfrm>
        <a:off x="981710" y="724213"/>
        <a:ext cx="999541" cy="242504"/>
      </dsp:txXfrm>
    </dsp:sp>
    <dsp:sp modelId="{635844E6-47D5-46E9-81AD-48D7948257AF}">
      <dsp:nvSpPr>
        <dsp:cNvPr id="0" name=""/>
        <dsp:cNvSpPr/>
      </dsp:nvSpPr>
      <dsp:spPr>
        <a:xfrm>
          <a:off x="1673453" y="736722"/>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9D0EA2E5-7BCD-47DA-A0CD-4C2B136AB2CA}">
      <dsp:nvSpPr>
        <dsp:cNvPr id="0" name=""/>
        <dsp:cNvSpPr/>
      </dsp:nvSpPr>
      <dsp:spPr>
        <a:xfrm rot="5400000">
          <a:off x="1888294" y="1265811"/>
          <a:ext cx="228075" cy="259655"/>
        </a:xfrm>
        <a:prstGeom prst="bentUpArrow">
          <a:avLst>
            <a:gd name="adj1" fmla="val 32840"/>
            <a:gd name="adj2" fmla="val 25000"/>
            <a:gd name="adj3" fmla="val 35780"/>
          </a:avLst>
        </a:prstGeom>
        <a:solidFill>
          <a:schemeClr val="accent5">
            <a:tint val="50000"/>
            <a:hueOff val="-2506885"/>
            <a:satOff val="-9497"/>
            <a:lumOff val="315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2EDB1A9-DD1A-4301-88EE-4E73D13A9D77}">
      <dsp:nvSpPr>
        <dsp:cNvPr id="0" name=""/>
        <dsp:cNvSpPr/>
      </dsp:nvSpPr>
      <dsp:spPr>
        <a:xfrm>
          <a:off x="1451082" y="1012985"/>
          <a:ext cx="1137516" cy="268748"/>
        </a:xfrm>
        <a:prstGeom prst="roundRect">
          <a:avLst>
            <a:gd name="adj" fmla="val 16670"/>
          </a:avLst>
        </a:prstGeom>
        <a:solidFill>
          <a:schemeClr val="accent5">
            <a:hueOff val="-2252848"/>
            <a:satOff val="-5806"/>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solidFill>
                <a:sysClr val="windowText" lastClr="000000"/>
              </a:solidFill>
              <a:latin typeface="Arial" pitchFamily="34" charset="0"/>
              <a:cs typeface="Arial" pitchFamily="34" charset="0"/>
            </a:rPr>
            <a:t>Analysis of Credit</a:t>
          </a:r>
        </a:p>
      </dsp:txBody>
      <dsp:txXfrm>
        <a:off x="1464204" y="1026107"/>
        <a:ext cx="1111272" cy="242504"/>
      </dsp:txXfrm>
    </dsp:sp>
    <dsp:sp modelId="{A9FE73B8-F8E7-465A-8E9A-6623F1D50DFF}">
      <dsp:nvSpPr>
        <dsp:cNvPr id="0" name=""/>
        <dsp:cNvSpPr/>
      </dsp:nvSpPr>
      <dsp:spPr>
        <a:xfrm>
          <a:off x="2211812" y="1038616"/>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E7270651-C94C-4B41-A283-4078E11A7576}">
      <dsp:nvSpPr>
        <dsp:cNvPr id="0" name=""/>
        <dsp:cNvSpPr/>
      </dsp:nvSpPr>
      <dsp:spPr>
        <a:xfrm rot="5400000">
          <a:off x="2320611" y="1567704"/>
          <a:ext cx="228075" cy="259655"/>
        </a:xfrm>
        <a:prstGeom prst="bentUpArrow">
          <a:avLst>
            <a:gd name="adj1" fmla="val 32840"/>
            <a:gd name="adj2" fmla="val 25000"/>
            <a:gd name="adj3" fmla="val 35780"/>
          </a:avLst>
        </a:prstGeom>
        <a:solidFill>
          <a:schemeClr val="accent5">
            <a:tint val="50000"/>
            <a:hueOff val="-3342513"/>
            <a:satOff val="-12663"/>
            <a:lumOff val="420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4BFF716-69EC-4F78-9FC2-B94E6A6FA99F}">
      <dsp:nvSpPr>
        <dsp:cNvPr id="0" name=""/>
        <dsp:cNvSpPr/>
      </dsp:nvSpPr>
      <dsp:spPr>
        <a:xfrm>
          <a:off x="1933575" y="1314878"/>
          <a:ext cx="1037165" cy="268748"/>
        </a:xfrm>
        <a:prstGeom prst="roundRect">
          <a:avLst>
            <a:gd name="adj" fmla="val 16670"/>
          </a:avLst>
        </a:prstGeom>
        <a:solidFill>
          <a:schemeClr val="accent5">
            <a:hueOff val="-3003797"/>
            <a:satOff val="-7742"/>
            <a:lumOff val="-522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solidFill>
                <a:sysClr val="windowText" lastClr="000000"/>
              </a:solidFill>
              <a:latin typeface="Arial" pitchFamily="34" charset="0"/>
              <a:cs typeface="Arial" pitchFamily="34" charset="0"/>
            </a:rPr>
            <a:t>Investigation</a:t>
          </a:r>
        </a:p>
      </dsp:txBody>
      <dsp:txXfrm>
        <a:off x="1946697" y="1328000"/>
        <a:ext cx="1010921" cy="242504"/>
      </dsp:txXfrm>
    </dsp:sp>
    <dsp:sp modelId="{52C41AB6-6F55-4304-8592-3482AFF3D069}">
      <dsp:nvSpPr>
        <dsp:cNvPr id="0" name=""/>
        <dsp:cNvSpPr/>
      </dsp:nvSpPr>
      <dsp:spPr>
        <a:xfrm>
          <a:off x="2644130" y="1340510"/>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6DFCDFD2-934A-466B-8BB7-D2041C2CF711}">
      <dsp:nvSpPr>
        <dsp:cNvPr id="0" name=""/>
        <dsp:cNvSpPr/>
      </dsp:nvSpPr>
      <dsp:spPr>
        <a:xfrm rot="5400000">
          <a:off x="2867127" y="1869598"/>
          <a:ext cx="228075" cy="259655"/>
        </a:xfrm>
        <a:prstGeom prst="bentUpArrow">
          <a:avLst>
            <a:gd name="adj1" fmla="val 32840"/>
            <a:gd name="adj2" fmla="val 25000"/>
            <a:gd name="adj3" fmla="val 35780"/>
          </a:avLst>
        </a:prstGeom>
        <a:solidFill>
          <a:schemeClr val="accent5">
            <a:tint val="50000"/>
            <a:hueOff val="-4178141"/>
            <a:satOff val="-15828"/>
            <a:lumOff val="525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21E0DB6-DDAE-4698-AC25-15437D996198}">
      <dsp:nvSpPr>
        <dsp:cNvPr id="0" name=""/>
        <dsp:cNvSpPr/>
      </dsp:nvSpPr>
      <dsp:spPr>
        <a:xfrm>
          <a:off x="2416068" y="1616772"/>
          <a:ext cx="1165210" cy="268748"/>
        </a:xfrm>
        <a:prstGeom prst="roundRect">
          <a:avLst>
            <a:gd name="adj" fmla="val 16670"/>
          </a:avLst>
        </a:prstGeom>
        <a:solidFill>
          <a:schemeClr val="accent5">
            <a:hueOff val="-3754746"/>
            <a:satOff val="-9677"/>
            <a:lumOff val="-653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solidFill>
                <a:sysClr val="windowText" lastClr="000000"/>
              </a:solidFill>
              <a:latin typeface="Arial" pitchFamily="34" charset="0"/>
              <a:cs typeface="Arial" pitchFamily="34" charset="0"/>
            </a:rPr>
            <a:t>Approval Processing</a:t>
          </a:r>
        </a:p>
      </dsp:txBody>
      <dsp:txXfrm>
        <a:off x="2429190" y="1629894"/>
        <a:ext cx="1138966" cy="242504"/>
      </dsp:txXfrm>
    </dsp:sp>
    <dsp:sp modelId="{73E91BB2-71CC-419E-8ED4-1877DAC4104D}">
      <dsp:nvSpPr>
        <dsp:cNvPr id="0" name=""/>
        <dsp:cNvSpPr/>
      </dsp:nvSpPr>
      <dsp:spPr>
        <a:xfrm>
          <a:off x="3190645" y="1642403"/>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E9B3AD5A-4523-41D6-9678-B58532E96BAE}">
      <dsp:nvSpPr>
        <dsp:cNvPr id="0" name=""/>
        <dsp:cNvSpPr/>
      </dsp:nvSpPr>
      <dsp:spPr>
        <a:xfrm rot="5400000">
          <a:off x="3334207" y="2171492"/>
          <a:ext cx="228075" cy="259655"/>
        </a:xfrm>
        <a:prstGeom prst="bentUpArrow">
          <a:avLst>
            <a:gd name="adj1" fmla="val 32840"/>
            <a:gd name="adj2" fmla="val 25000"/>
            <a:gd name="adj3" fmla="val 35780"/>
          </a:avLst>
        </a:prstGeom>
        <a:solidFill>
          <a:schemeClr val="accent5">
            <a:tint val="50000"/>
            <a:hueOff val="-5013770"/>
            <a:satOff val="-18994"/>
            <a:lumOff val="631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2E78DF9-04D0-4BCC-9E7A-7C33F1DF2490}">
      <dsp:nvSpPr>
        <dsp:cNvPr id="0" name=""/>
        <dsp:cNvSpPr/>
      </dsp:nvSpPr>
      <dsp:spPr>
        <a:xfrm>
          <a:off x="2898561" y="1918665"/>
          <a:ext cx="1134383" cy="268748"/>
        </a:xfrm>
        <a:prstGeom prst="roundRect">
          <a:avLst>
            <a:gd name="adj" fmla="val 16670"/>
          </a:avLst>
        </a:prstGeom>
        <a:solidFill>
          <a:schemeClr val="accent5">
            <a:hueOff val="-4505695"/>
            <a:satOff val="-11613"/>
            <a:lumOff val="-784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solidFill>
                <a:sysClr val="windowText" lastClr="000000"/>
              </a:solidFill>
              <a:latin typeface="Arial" pitchFamily="34" charset="0"/>
              <a:cs typeface="Arial" pitchFamily="34" charset="0"/>
            </a:rPr>
            <a:t>legal vetting</a:t>
          </a:r>
        </a:p>
      </dsp:txBody>
      <dsp:txXfrm>
        <a:off x="2911683" y="1931787"/>
        <a:ext cx="1108139" cy="242504"/>
      </dsp:txXfrm>
    </dsp:sp>
    <dsp:sp modelId="{3041AA24-0A4C-45C6-9B11-3062E497BD9A}">
      <dsp:nvSpPr>
        <dsp:cNvPr id="0" name=""/>
        <dsp:cNvSpPr/>
      </dsp:nvSpPr>
      <dsp:spPr>
        <a:xfrm>
          <a:off x="3657725" y="1944297"/>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3D8FCA15-D963-44DE-9AFE-CD1C4A294AB0}">
      <dsp:nvSpPr>
        <dsp:cNvPr id="0" name=""/>
        <dsp:cNvSpPr/>
      </dsp:nvSpPr>
      <dsp:spPr>
        <a:xfrm rot="5400000">
          <a:off x="3805178" y="2473385"/>
          <a:ext cx="228075" cy="259655"/>
        </a:xfrm>
        <a:prstGeom prst="bentUpArrow">
          <a:avLst>
            <a:gd name="adj1" fmla="val 32840"/>
            <a:gd name="adj2" fmla="val 25000"/>
            <a:gd name="adj3" fmla="val 35780"/>
          </a:avLst>
        </a:prstGeom>
        <a:solidFill>
          <a:schemeClr val="accent5">
            <a:tint val="50000"/>
            <a:hueOff val="-5849398"/>
            <a:satOff val="-22159"/>
            <a:lumOff val="73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75DC5BB-52E2-4F7B-8CA8-58CCF68C08C9}">
      <dsp:nvSpPr>
        <dsp:cNvPr id="0" name=""/>
        <dsp:cNvSpPr/>
      </dsp:nvSpPr>
      <dsp:spPr>
        <a:xfrm>
          <a:off x="3381054" y="2220559"/>
          <a:ext cx="1111339" cy="268748"/>
        </a:xfrm>
        <a:prstGeom prst="roundRect">
          <a:avLst>
            <a:gd name="adj" fmla="val 16670"/>
          </a:avLst>
        </a:prstGeom>
        <a:solidFill>
          <a:schemeClr val="accent5">
            <a:hueOff val="-5256644"/>
            <a:satOff val="-13548"/>
            <a:lumOff val="-915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solidFill>
                <a:sysClr val="windowText" lastClr="000000"/>
              </a:solidFill>
              <a:latin typeface="Arial" pitchFamily="34" charset="0"/>
              <a:cs typeface="Arial" pitchFamily="34" charset="0"/>
            </a:rPr>
            <a:t>Operation</a:t>
          </a:r>
        </a:p>
      </dsp:txBody>
      <dsp:txXfrm>
        <a:off x="3394176" y="2233681"/>
        <a:ext cx="1085095" cy="242504"/>
      </dsp:txXfrm>
    </dsp:sp>
    <dsp:sp modelId="{FEFB9C2C-A3D1-41EA-AEBA-65CEB5053157}">
      <dsp:nvSpPr>
        <dsp:cNvPr id="0" name=""/>
        <dsp:cNvSpPr/>
      </dsp:nvSpPr>
      <dsp:spPr>
        <a:xfrm>
          <a:off x="4128696" y="2246190"/>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3E1CFFCC-385E-4332-921B-1D61A7BD0B5D}">
      <dsp:nvSpPr>
        <dsp:cNvPr id="0" name=""/>
        <dsp:cNvSpPr/>
      </dsp:nvSpPr>
      <dsp:spPr>
        <a:xfrm rot="5400000">
          <a:off x="4310907" y="2775279"/>
          <a:ext cx="228075" cy="259655"/>
        </a:xfrm>
        <a:prstGeom prst="bentUpArrow">
          <a:avLst>
            <a:gd name="adj1" fmla="val 32840"/>
            <a:gd name="adj2" fmla="val 25000"/>
            <a:gd name="adj3" fmla="val 35780"/>
          </a:avLst>
        </a:prstGeom>
        <a:solidFill>
          <a:schemeClr val="accent5">
            <a:tint val="50000"/>
            <a:hueOff val="-6685026"/>
            <a:satOff val="-25325"/>
            <a:lumOff val="841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2CB7C7A-799A-4B1E-9E42-EA0909C4A03B}">
      <dsp:nvSpPr>
        <dsp:cNvPr id="0" name=""/>
        <dsp:cNvSpPr/>
      </dsp:nvSpPr>
      <dsp:spPr>
        <a:xfrm>
          <a:off x="3863547" y="2522453"/>
          <a:ext cx="1157812" cy="268748"/>
        </a:xfrm>
        <a:prstGeom prst="roundRect">
          <a:avLst>
            <a:gd name="adj" fmla="val 16670"/>
          </a:avLst>
        </a:prstGeom>
        <a:solidFill>
          <a:schemeClr val="accent5">
            <a:hueOff val="-6007594"/>
            <a:satOff val="-15484"/>
            <a:lumOff val="-1045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solidFill>
                <a:sysClr val="windowText" lastClr="000000"/>
              </a:solidFill>
              <a:latin typeface="Arial" pitchFamily="34" charset="0"/>
              <a:cs typeface="Arial" pitchFamily="34" charset="0"/>
            </a:rPr>
            <a:t>Disbursement</a:t>
          </a:r>
        </a:p>
      </dsp:txBody>
      <dsp:txXfrm>
        <a:off x="3876669" y="2535575"/>
        <a:ext cx="1131568" cy="242504"/>
      </dsp:txXfrm>
    </dsp:sp>
    <dsp:sp modelId="{E81C3D31-9363-4A78-A371-F89FC72BD30C}">
      <dsp:nvSpPr>
        <dsp:cNvPr id="0" name=""/>
        <dsp:cNvSpPr/>
      </dsp:nvSpPr>
      <dsp:spPr>
        <a:xfrm>
          <a:off x="4634426" y="2548084"/>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B0FC41AC-498D-43DE-87DC-FDE94AC4EBF2}">
      <dsp:nvSpPr>
        <dsp:cNvPr id="0" name=""/>
        <dsp:cNvSpPr/>
      </dsp:nvSpPr>
      <dsp:spPr>
        <a:xfrm>
          <a:off x="4346040" y="2824346"/>
          <a:ext cx="1136756" cy="268748"/>
        </a:xfrm>
        <a:prstGeom prst="roundRect">
          <a:avLst>
            <a:gd name="adj" fmla="val 16670"/>
          </a:avLst>
        </a:prstGeom>
        <a:solidFill>
          <a:schemeClr val="accent5">
            <a:hueOff val="-6758543"/>
            <a:satOff val="-17419"/>
            <a:lumOff val="-1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solidFill>
                <a:sysClr val="windowText" lastClr="000000"/>
              </a:solidFill>
              <a:latin typeface="Arial" pitchFamily="34" charset="0"/>
              <a:cs typeface="Arial" pitchFamily="34" charset="0"/>
            </a:rPr>
            <a:t>Return of repayment</a:t>
          </a:r>
        </a:p>
      </dsp:txBody>
      <dsp:txXfrm>
        <a:off x="4359162" y="2837468"/>
        <a:ext cx="1110512" cy="242504"/>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7">
  <dgm:title val=""/>
  <dgm:desc val=""/>
  <dgm:catLst>
    <dgm:cat type="3D" pri="11700"/>
  </dgm:catLst>
  <dgm:scene3d>
    <a:camera prst="perspectiveLeft" zoom="91000"/>
    <a:lightRig rig="threePt" dir="t">
      <a:rot lat="0" lon="0" rev="20640000"/>
    </a:lightRig>
  </dgm:scene3d>
  <dgm:styleLbl name="node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lnNod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vennNode1">
    <dgm:scene3d>
      <a:camera prst="orthographicFront"/>
      <a:lightRig rig="threePt" dir="t"/>
    </dgm:scene3d>
    <dgm:sp3d extrusionH="50600" prstMaterial="clear">
      <a:bevelT w="101600" h="80600" prst="relaxedInset"/>
      <a:bevelB w="80600" h="80600" prst="relaxedInset"/>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50600" prstMaterial="metal">
      <a:bevelT w="101600" h="80600" prst="relaxedInset"/>
      <a:bevelB w="80600" h="80600" prst="relaxedInset"/>
    </dgm:sp3d>
    <dgm:txPr/>
    <dgm:style>
      <a:lnRef idx="1">
        <a:scrgbClr r="0" g="0" b="0"/>
      </a:lnRef>
      <a:fillRef idx="1">
        <a:scrgbClr r="0" g="0" b="0"/>
      </a:fillRef>
      <a:effectRef idx="1">
        <a:scrgbClr r="0" g="0" b="0"/>
      </a:effectRef>
      <a:fontRef idx="minor">
        <a:schemeClr val="dk1"/>
      </a:fontRef>
    </dgm:style>
  </dgm:styleLbl>
  <dgm:styleLbl name="node1">
    <dgm:scene3d>
      <a:camera prst="orthographicFront"/>
      <a:lightRig rig="threePt" dir="t"/>
    </dgm:scene3d>
    <dgm:sp3d extrusionH="50600" prstMaterial="metal">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fgImgPlace1">
    <dgm:scene3d>
      <a:camera prst="orthographicFront"/>
      <a:lightRig rig="threePt" dir="t"/>
    </dgm:scene3d>
    <dgm:sp3d z="572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alignImgPlac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dgm:style>
  </dgm:styleLbl>
  <dgm:styleLbl name="bgImgPlace1">
    <dgm:scene3d>
      <a:camera prst="orthographicFront"/>
      <a:lightRig rig="threePt" dir="t"/>
    </dgm:scene3d>
    <dgm:sp3d z="-2118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sibTrans2D1">
    <dgm:scene3d>
      <a:camera prst="orthographicFront"/>
      <a:lightRig rig="threePt" dir="t"/>
    </dgm:scene3d>
    <dgm:sp3d z="-110000">
      <a:bevelT w="40600" h="20600" prst="relaxedInset"/>
    </dgm:sp3d>
    <dgm:txPr/>
    <dgm:style>
      <a:lnRef idx="0">
        <a:scrgbClr r="0" g="0" b="0"/>
      </a:lnRef>
      <a:fillRef idx="1">
        <a:scrgbClr r="0" g="0" b="0"/>
      </a:fillRef>
      <a:effectRef idx="2">
        <a:scrgbClr r="0" g="0" b="0"/>
      </a:effectRef>
      <a:fontRef idx="minor"/>
    </dgm:style>
  </dgm:styleLbl>
  <dgm:styleLbl name="fgSibTrans2D1">
    <dgm:scene3d>
      <a:camera prst="orthographicFront"/>
      <a:lightRig rig="threePt" dir="t"/>
    </dgm:scene3d>
    <dgm:sp3d z="10600">
      <a:bevelT w="40600" h="20600" prst="relaxedInset"/>
    </dgm:sp3d>
    <dgm:txPr/>
    <dgm:style>
      <a:lnRef idx="0">
        <a:scrgbClr r="0" g="0" b="0"/>
      </a:lnRef>
      <a:fillRef idx="1">
        <a:scrgbClr r="0" g="0" b="0"/>
      </a:fillRef>
      <a:effectRef idx="2">
        <a:scrgbClr r="0" g="0" b="0"/>
      </a:effectRef>
      <a:fontRef idx="minor"/>
    </dgm:style>
  </dgm:styleLbl>
  <dgm:styleLbl name="bgSibTrans2D1">
    <dgm:scene3d>
      <a:camera prst="orthographicFront"/>
      <a:lightRig rig="threePt" dir="t"/>
    </dgm:scene3d>
    <dgm:sp3d z="-211800">
      <a:bevelT w="40600" h="20600" prst="relaxedInset"/>
    </dgm:sp3d>
    <dgm:txPr/>
    <dgm:style>
      <a:lnRef idx="0">
        <a:scrgbClr r="0" g="0" b="0"/>
      </a:lnRef>
      <a:fillRef idx="1">
        <a:scrgbClr r="0" g="0" b="0"/>
      </a:fillRef>
      <a:effectRef idx="2">
        <a:scrgbClr r="0" g="0" b="0"/>
      </a:effectRef>
      <a:fontRef idx="minor"/>
    </dgm:style>
  </dgm:styleLbl>
  <dgm:styleLbl name="sibTrans1D1">
    <dgm:scene3d>
      <a:camera prst="orthographicFront"/>
      <a:lightRig rig="threePt" dir="t"/>
    </dgm:scene3d>
    <dgm:sp3d z="-110000"/>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0000"/>
    <dgm:txPr/>
    <dgm:style>
      <a:lnRef idx="1">
        <a:scrgbClr r="0" g="0" b="0"/>
      </a:lnRef>
      <a:fillRef idx="1">
        <a:scrgbClr r="0" g="0" b="0"/>
      </a:fillRef>
      <a:effectRef idx="0">
        <a:scrgbClr r="0" g="0" b="0"/>
      </a:effectRef>
      <a:fontRef idx="minor"/>
    </dgm:style>
  </dgm:styleLbl>
  <dgm:styleLbl name="asst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parChTrans2D1">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2">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3">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2D4">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1D1">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extrusionH="50600">
      <a:bevelT w="101600" h="80600"/>
      <a:bevelB w="80600" h="80600"/>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50600">
      <a:bevelT w="101600" h="80600"/>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solidAlignAcc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solidBgAcc1">
    <dgm:scene3d>
      <a:camera prst="orthographicFront"/>
      <a:lightRig rig="threePt" dir="t"/>
    </dgm:scene3d>
    <dgm:sp3d z="-161800" extrusionH="10600" contourW="3000">
      <a:bevelT w="48600" h="8600" prst="softRound"/>
      <a:bevelB w="48600" h="8600" prst="relaxedInset"/>
    </dgm:sp3d>
    <dgm:txPr/>
    <dgm:style>
      <a:lnRef idx="0">
        <a:scrgbClr r="0" g="0" b="0"/>
      </a:lnRef>
      <a:fillRef idx="1">
        <a:scrgbClr r="0" g="0" b="0"/>
      </a:fillRef>
      <a:effectRef idx="0">
        <a:scrgbClr r="0" g="0" b="0"/>
      </a:effectRef>
      <a:fontRef idx="minor"/>
    </dgm:style>
  </dgm:styleLbl>
  <dgm:styleLbl name="fgAccFollowNode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161800" extrusionH="10600" contourW="3000">
      <a:bevelT w="48600" h="8600" prst="relaxedInset"/>
      <a:bevelB w="48600" h="8600" prst="relaxedInset"/>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1618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50600">
      <a:bevelT w="80600" h="80600" prst="relaxedInset"/>
      <a:bevelB w="80600" h="80600" prst="relaxedInset"/>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200" extrusionH="600" contourW="3000" prstMaterial="plastic">
      <a:bevelT w="80600" h="18600" prst="relaxedInset"/>
      <a:bevelB w="80600" h="8600" prst="relaxedInset"/>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806B21-DCDE-4DE3-A27F-51CB4B9DF4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8161</Words>
  <Characters>46519</Characters>
  <Application>Microsoft Office Word</Application>
  <DocSecurity>0</DocSecurity>
  <Lines>387</Lines>
  <Paragraphs>109</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54571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Zarin Tasnim Chowdhury</dc:creator>
  <cp:lastModifiedBy>ismail - [2010]</cp:lastModifiedBy>
  <cp:revision>2</cp:revision>
  <cp:lastPrinted>2020-06-18T04:53:00Z</cp:lastPrinted>
  <dcterms:created xsi:type="dcterms:W3CDTF">2020-08-17T11:50:00Z</dcterms:created>
  <dcterms:modified xsi:type="dcterms:W3CDTF">2020-08-17T11:50:00Z</dcterms:modified>
</cp:coreProperties>
</file>