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65AA" w:rsidRPr="00281570" w:rsidRDefault="00890108" w:rsidP="00281570">
      <w:pPr>
        <w:jc w:val="center"/>
        <w:rPr>
          <w:rFonts w:ascii="Tahoma" w:hAnsi="Tahoma" w:cs="Tahoma"/>
          <w:b/>
          <w:color w:val="000000" w:themeColor="text1"/>
          <w:sz w:val="24"/>
          <w:szCs w:val="24"/>
        </w:rPr>
      </w:pPr>
      <w:r>
        <w:rPr>
          <w:noProof/>
        </w:rPr>
        <w:drawing>
          <wp:inline distT="0" distB="0" distL="0" distR="0" wp14:anchorId="241F6B8D" wp14:editId="646DC30F">
            <wp:extent cx="1381125" cy="12573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1125" cy="1257300"/>
                    </a:xfrm>
                    <a:prstGeom prst="rect">
                      <a:avLst/>
                    </a:prstGeom>
                    <a:noFill/>
                    <a:ln>
                      <a:noFill/>
                    </a:ln>
                  </pic:spPr>
                </pic:pic>
              </a:graphicData>
            </a:graphic>
          </wp:inline>
        </w:drawing>
      </w:r>
    </w:p>
    <w:p w:rsidR="003365AA" w:rsidRPr="00890108" w:rsidRDefault="00281570" w:rsidP="003365AA">
      <w:pPr>
        <w:jc w:val="center"/>
        <w:rPr>
          <w:rFonts w:ascii="Tahoma" w:hAnsi="Tahoma" w:cs="Tahoma"/>
          <w:b/>
          <w:color w:val="000000" w:themeColor="text1"/>
          <w:sz w:val="28"/>
          <w:szCs w:val="24"/>
        </w:rPr>
      </w:pPr>
      <w:r>
        <w:rPr>
          <w:rFonts w:ascii="Tahoma" w:hAnsi="Tahoma" w:cs="Tahoma"/>
          <w:b/>
          <w:color w:val="000000" w:themeColor="text1"/>
          <w:sz w:val="28"/>
          <w:szCs w:val="24"/>
        </w:rPr>
        <w:t>Analysis of United Hospital Ltd. &amp; Private H</w:t>
      </w:r>
      <w:r w:rsidR="003365AA" w:rsidRPr="00890108">
        <w:rPr>
          <w:rFonts w:ascii="Tahoma" w:hAnsi="Tahoma" w:cs="Tahoma"/>
          <w:b/>
          <w:color w:val="000000" w:themeColor="text1"/>
          <w:sz w:val="28"/>
          <w:szCs w:val="24"/>
        </w:rPr>
        <w:t>ealth</w:t>
      </w:r>
      <w:r w:rsidR="00B44D4A">
        <w:rPr>
          <w:rFonts w:ascii="Tahoma" w:hAnsi="Tahoma" w:cs="Tahoma"/>
          <w:b/>
          <w:color w:val="000000" w:themeColor="text1"/>
          <w:sz w:val="28"/>
          <w:szCs w:val="24"/>
        </w:rPr>
        <w:t>care</w:t>
      </w:r>
    </w:p>
    <w:p w:rsidR="003365AA" w:rsidRPr="00890108" w:rsidRDefault="003365AA" w:rsidP="003365AA">
      <w:pPr>
        <w:jc w:val="center"/>
        <w:rPr>
          <w:rFonts w:ascii="Tahoma" w:hAnsi="Tahoma" w:cs="Tahoma"/>
          <w:b/>
          <w:color w:val="000000" w:themeColor="text1"/>
          <w:sz w:val="28"/>
          <w:szCs w:val="24"/>
        </w:rPr>
      </w:pPr>
      <w:r w:rsidRPr="00890108">
        <w:rPr>
          <w:rFonts w:ascii="Tahoma" w:hAnsi="Tahoma" w:cs="Tahoma"/>
          <w:b/>
          <w:color w:val="000000" w:themeColor="text1"/>
          <w:sz w:val="28"/>
          <w:szCs w:val="24"/>
        </w:rPr>
        <w:t>Sector in Bangladesh:</w:t>
      </w:r>
    </w:p>
    <w:p w:rsidR="003365AA" w:rsidRDefault="003365AA" w:rsidP="003365AA">
      <w:pPr>
        <w:jc w:val="center"/>
        <w:rPr>
          <w:rFonts w:ascii="Tahoma" w:hAnsi="Tahoma" w:cs="Tahoma"/>
          <w:b/>
          <w:color w:val="000000" w:themeColor="text1"/>
          <w:sz w:val="28"/>
          <w:szCs w:val="24"/>
        </w:rPr>
      </w:pPr>
      <w:r w:rsidRPr="00890108">
        <w:rPr>
          <w:rFonts w:ascii="Tahoma" w:hAnsi="Tahoma" w:cs="Tahoma"/>
          <w:b/>
          <w:color w:val="000000" w:themeColor="text1"/>
          <w:sz w:val="28"/>
          <w:szCs w:val="24"/>
        </w:rPr>
        <w:t>An Internship Experience Perspective</w:t>
      </w:r>
    </w:p>
    <w:p w:rsidR="00281570" w:rsidRPr="00281570" w:rsidRDefault="00281570" w:rsidP="00281570">
      <w:pPr>
        <w:jc w:val="center"/>
        <w:rPr>
          <w:rFonts w:ascii="Tahoma" w:hAnsi="Tahoma" w:cs="Tahoma"/>
          <w:b/>
          <w:color w:val="000000" w:themeColor="text1"/>
          <w:sz w:val="28"/>
          <w:szCs w:val="24"/>
          <w:u w:val="single"/>
        </w:rPr>
      </w:pPr>
      <w:r w:rsidRPr="00281570">
        <w:rPr>
          <w:rFonts w:ascii="Tahoma" w:hAnsi="Tahoma" w:cs="Tahoma"/>
          <w:b/>
          <w:color w:val="000000" w:themeColor="text1"/>
          <w:sz w:val="28"/>
          <w:szCs w:val="24"/>
          <w:u w:val="single"/>
        </w:rPr>
        <w:t>Submitted to</w:t>
      </w:r>
    </w:p>
    <w:p w:rsidR="00281570" w:rsidRPr="00281570" w:rsidRDefault="00890108" w:rsidP="00281570">
      <w:pPr>
        <w:spacing w:line="240" w:lineRule="auto"/>
        <w:ind w:left="2716" w:right="2717"/>
        <w:jc w:val="center"/>
        <w:rPr>
          <w:szCs w:val="24"/>
        </w:rPr>
      </w:pPr>
      <w:r w:rsidRPr="00281570">
        <w:rPr>
          <w:rFonts w:ascii="Times New Roman" w:eastAsia="Times New Roman" w:hAnsi="Times New Roman" w:cs="Times New Roman"/>
          <w:b/>
          <w:szCs w:val="24"/>
        </w:rPr>
        <w:t>P</w:t>
      </w:r>
      <w:r w:rsidRPr="00281570">
        <w:rPr>
          <w:rFonts w:ascii="Times New Roman" w:eastAsia="Times New Roman" w:hAnsi="Times New Roman" w:cs="Times New Roman"/>
          <w:b/>
          <w:spacing w:val="-1"/>
          <w:szCs w:val="24"/>
        </w:rPr>
        <w:t>r</w:t>
      </w:r>
      <w:r w:rsidRPr="00281570">
        <w:rPr>
          <w:rFonts w:ascii="Times New Roman" w:eastAsia="Times New Roman" w:hAnsi="Times New Roman" w:cs="Times New Roman"/>
          <w:b/>
          <w:szCs w:val="24"/>
        </w:rPr>
        <w:t>of</w:t>
      </w:r>
      <w:r w:rsidRPr="00281570">
        <w:rPr>
          <w:rFonts w:ascii="Times New Roman" w:eastAsia="Times New Roman" w:hAnsi="Times New Roman" w:cs="Times New Roman"/>
          <w:b/>
          <w:spacing w:val="-2"/>
          <w:szCs w:val="24"/>
        </w:rPr>
        <w:t>e</w:t>
      </w:r>
      <w:r w:rsidRPr="00281570">
        <w:rPr>
          <w:rFonts w:ascii="Times New Roman" w:eastAsia="Times New Roman" w:hAnsi="Times New Roman" w:cs="Times New Roman"/>
          <w:b/>
          <w:szCs w:val="24"/>
        </w:rPr>
        <w:t>ssor</w:t>
      </w:r>
      <w:r w:rsidRPr="00281570">
        <w:rPr>
          <w:rFonts w:ascii="Times New Roman" w:eastAsia="Times New Roman" w:hAnsi="Times New Roman" w:cs="Times New Roman"/>
          <w:b/>
          <w:spacing w:val="2"/>
          <w:szCs w:val="24"/>
        </w:rPr>
        <w:t xml:space="preserve"> </w:t>
      </w:r>
      <w:r w:rsidRPr="00281570">
        <w:rPr>
          <w:rFonts w:ascii="Times New Roman" w:eastAsia="Times New Roman" w:hAnsi="Times New Roman" w:cs="Times New Roman"/>
          <w:b/>
          <w:szCs w:val="24"/>
        </w:rPr>
        <w:t>D</w:t>
      </w:r>
      <w:r w:rsidRPr="00281570">
        <w:rPr>
          <w:rFonts w:ascii="Times New Roman" w:eastAsia="Times New Roman" w:hAnsi="Times New Roman" w:cs="Times New Roman"/>
          <w:b/>
          <w:spacing w:val="-1"/>
          <w:szCs w:val="24"/>
        </w:rPr>
        <w:t>r</w:t>
      </w:r>
      <w:r w:rsidRPr="00281570">
        <w:rPr>
          <w:rFonts w:ascii="Times New Roman" w:eastAsia="Times New Roman" w:hAnsi="Times New Roman" w:cs="Times New Roman"/>
          <w:b/>
          <w:szCs w:val="24"/>
        </w:rPr>
        <w:t xml:space="preserve">. </w:t>
      </w:r>
      <w:proofErr w:type="spellStart"/>
      <w:r w:rsidRPr="00281570">
        <w:rPr>
          <w:rFonts w:ascii="Times New Roman" w:eastAsia="Times New Roman" w:hAnsi="Times New Roman" w:cs="Times New Roman"/>
          <w:b/>
          <w:spacing w:val="-1"/>
          <w:szCs w:val="24"/>
        </w:rPr>
        <w:t>M</w:t>
      </w:r>
      <w:r w:rsidRPr="00281570">
        <w:rPr>
          <w:rFonts w:ascii="Times New Roman" w:eastAsia="Times New Roman" w:hAnsi="Times New Roman" w:cs="Times New Roman"/>
          <w:b/>
          <w:szCs w:val="24"/>
        </w:rPr>
        <w:t>d</w:t>
      </w:r>
      <w:proofErr w:type="spellEnd"/>
      <w:r w:rsidRPr="00281570">
        <w:rPr>
          <w:rFonts w:ascii="Times New Roman" w:eastAsia="Times New Roman" w:hAnsi="Times New Roman" w:cs="Times New Roman"/>
          <w:b/>
          <w:spacing w:val="1"/>
          <w:szCs w:val="24"/>
        </w:rPr>
        <w:t xml:space="preserve"> </w:t>
      </w:r>
      <w:r w:rsidRPr="00281570">
        <w:rPr>
          <w:rFonts w:ascii="Times New Roman" w:eastAsia="Times New Roman" w:hAnsi="Times New Roman" w:cs="Times New Roman"/>
          <w:b/>
          <w:spacing w:val="-1"/>
          <w:szCs w:val="24"/>
        </w:rPr>
        <w:t>M</w:t>
      </w:r>
      <w:r w:rsidRPr="00281570">
        <w:rPr>
          <w:rFonts w:ascii="Times New Roman" w:eastAsia="Times New Roman" w:hAnsi="Times New Roman" w:cs="Times New Roman"/>
          <w:b/>
          <w:szCs w:val="24"/>
        </w:rPr>
        <w:t>o</w:t>
      </w:r>
      <w:r w:rsidRPr="00281570">
        <w:rPr>
          <w:rFonts w:ascii="Times New Roman" w:eastAsia="Times New Roman" w:hAnsi="Times New Roman" w:cs="Times New Roman"/>
          <w:b/>
          <w:spacing w:val="1"/>
          <w:szCs w:val="24"/>
        </w:rPr>
        <w:t>h</w:t>
      </w:r>
      <w:r w:rsidRPr="00281570">
        <w:rPr>
          <w:rFonts w:ascii="Times New Roman" w:eastAsia="Times New Roman" w:hAnsi="Times New Roman" w:cs="Times New Roman"/>
          <w:b/>
          <w:spacing w:val="2"/>
          <w:szCs w:val="24"/>
        </w:rPr>
        <w:t>a</w:t>
      </w:r>
      <w:r w:rsidRPr="00281570">
        <w:rPr>
          <w:rFonts w:ascii="Times New Roman" w:eastAsia="Times New Roman" w:hAnsi="Times New Roman" w:cs="Times New Roman"/>
          <w:b/>
          <w:szCs w:val="24"/>
        </w:rPr>
        <w:t>n</w:t>
      </w:r>
      <w:r w:rsidRPr="00281570">
        <w:rPr>
          <w:rFonts w:ascii="Times New Roman" w:eastAsia="Times New Roman" w:hAnsi="Times New Roman" w:cs="Times New Roman"/>
          <w:b/>
          <w:spacing w:val="1"/>
          <w:szCs w:val="24"/>
        </w:rPr>
        <w:t xml:space="preserve"> </w:t>
      </w:r>
      <w:r w:rsidRPr="00281570">
        <w:rPr>
          <w:rFonts w:ascii="Times New Roman" w:eastAsia="Times New Roman" w:hAnsi="Times New Roman" w:cs="Times New Roman"/>
          <w:b/>
          <w:szCs w:val="24"/>
        </w:rPr>
        <w:t>Ud</w:t>
      </w:r>
      <w:r w:rsidRPr="00281570">
        <w:rPr>
          <w:rFonts w:ascii="Times New Roman" w:eastAsia="Times New Roman" w:hAnsi="Times New Roman" w:cs="Times New Roman"/>
          <w:b/>
          <w:spacing w:val="1"/>
          <w:szCs w:val="24"/>
        </w:rPr>
        <w:t>d</w:t>
      </w:r>
      <w:r w:rsidRPr="00281570">
        <w:rPr>
          <w:rFonts w:ascii="Times New Roman" w:eastAsia="Times New Roman" w:hAnsi="Times New Roman" w:cs="Times New Roman"/>
          <w:b/>
          <w:spacing w:val="-2"/>
          <w:szCs w:val="24"/>
        </w:rPr>
        <w:t>i</w:t>
      </w:r>
      <w:r w:rsidRPr="00281570">
        <w:rPr>
          <w:rFonts w:ascii="Times New Roman" w:eastAsia="Times New Roman" w:hAnsi="Times New Roman" w:cs="Times New Roman"/>
          <w:b/>
          <w:szCs w:val="24"/>
        </w:rPr>
        <w:t>n</w:t>
      </w:r>
    </w:p>
    <w:p w:rsidR="00281570" w:rsidRPr="00281570" w:rsidRDefault="00281570" w:rsidP="00281570">
      <w:pPr>
        <w:spacing w:line="240" w:lineRule="auto"/>
        <w:ind w:left="2716" w:right="2717"/>
        <w:jc w:val="center"/>
        <w:rPr>
          <w:rFonts w:ascii="Times New Roman" w:eastAsia="Times New Roman" w:hAnsi="Times New Roman" w:cs="Times New Roman"/>
          <w:b/>
          <w:szCs w:val="24"/>
        </w:rPr>
      </w:pPr>
      <w:r w:rsidRPr="00281570">
        <w:rPr>
          <w:rFonts w:ascii="Times New Roman" w:eastAsia="Times New Roman" w:hAnsi="Times New Roman" w:cs="Times New Roman"/>
          <w:b/>
          <w:szCs w:val="24"/>
        </w:rPr>
        <w:t>Professor</w:t>
      </w:r>
    </w:p>
    <w:p w:rsidR="00281570" w:rsidRPr="00281570" w:rsidRDefault="00281570" w:rsidP="00281570">
      <w:pPr>
        <w:spacing w:line="240" w:lineRule="auto"/>
        <w:ind w:left="2716" w:right="2717"/>
        <w:jc w:val="center"/>
        <w:rPr>
          <w:rFonts w:ascii="Times New Roman" w:eastAsia="Times New Roman" w:hAnsi="Times New Roman" w:cs="Times New Roman"/>
          <w:b/>
          <w:szCs w:val="24"/>
        </w:rPr>
      </w:pPr>
      <w:r w:rsidRPr="00281570">
        <w:rPr>
          <w:rFonts w:ascii="Times New Roman" w:eastAsia="Times New Roman" w:hAnsi="Times New Roman" w:cs="Times New Roman"/>
          <w:b/>
          <w:szCs w:val="24"/>
        </w:rPr>
        <w:t>School of Business &amp; Economics</w:t>
      </w:r>
    </w:p>
    <w:p w:rsidR="00281570" w:rsidRDefault="00281570" w:rsidP="00281570">
      <w:pPr>
        <w:spacing w:line="240" w:lineRule="auto"/>
        <w:ind w:left="2716" w:right="2717"/>
        <w:jc w:val="center"/>
        <w:rPr>
          <w:rFonts w:ascii="Times New Roman" w:eastAsia="Times New Roman" w:hAnsi="Times New Roman" w:cs="Times New Roman"/>
          <w:b/>
          <w:szCs w:val="24"/>
        </w:rPr>
      </w:pPr>
      <w:r w:rsidRPr="00281570">
        <w:rPr>
          <w:rFonts w:ascii="Times New Roman" w:eastAsia="Times New Roman" w:hAnsi="Times New Roman" w:cs="Times New Roman"/>
          <w:b/>
          <w:szCs w:val="24"/>
        </w:rPr>
        <w:t>United International University</w:t>
      </w:r>
    </w:p>
    <w:p w:rsidR="00281570" w:rsidRPr="00281570" w:rsidRDefault="00281570" w:rsidP="00281570">
      <w:pPr>
        <w:spacing w:line="240" w:lineRule="auto"/>
        <w:ind w:left="2716" w:right="2717"/>
        <w:jc w:val="center"/>
        <w:rPr>
          <w:rFonts w:ascii="Times New Roman" w:eastAsia="Times New Roman" w:hAnsi="Times New Roman" w:cs="Times New Roman"/>
          <w:b/>
          <w:szCs w:val="24"/>
        </w:rPr>
      </w:pPr>
    </w:p>
    <w:p w:rsidR="003365AA" w:rsidRPr="00281570" w:rsidRDefault="00890108" w:rsidP="00281570">
      <w:pPr>
        <w:jc w:val="center"/>
        <w:rPr>
          <w:rFonts w:ascii="Tahoma" w:hAnsi="Tahoma" w:cs="Tahoma"/>
          <w:b/>
          <w:color w:val="000000" w:themeColor="text1"/>
          <w:sz w:val="28"/>
          <w:szCs w:val="24"/>
          <w:u w:val="single"/>
        </w:rPr>
      </w:pPr>
      <w:r w:rsidRPr="00281570">
        <w:rPr>
          <w:rFonts w:ascii="Tahoma" w:hAnsi="Tahoma" w:cs="Tahoma"/>
          <w:b/>
          <w:color w:val="000000" w:themeColor="text1"/>
          <w:sz w:val="28"/>
          <w:szCs w:val="24"/>
          <w:u w:val="single"/>
        </w:rPr>
        <w:t xml:space="preserve">Submitted by </w:t>
      </w:r>
    </w:p>
    <w:p w:rsidR="00890108" w:rsidRPr="00F664F9" w:rsidRDefault="00890108" w:rsidP="00F664F9">
      <w:pPr>
        <w:spacing w:line="240" w:lineRule="auto"/>
        <w:ind w:right="2717"/>
        <w:rPr>
          <w:rFonts w:ascii="Times New Roman" w:eastAsia="Times New Roman" w:hAnsi="Times New Roman" w:cs="Times New Roman"/>
          <w:b/>
          <w:szCs w:val="24"/>
        </w:rPr>
      </w:pPr>
      <w:r w:rsidRPr="00F664F9">
        <w:rPr>
          <w:rFonts w:ascii="Times New Roman" w:eastAsia="Times New Roman" w:hAnsi="Times New Roman" w:cs="Times New Roman"/>
          <w:b/>
          <w:szCs w:val="24"/>
        </w:rPr>
        <w:t xml:space="preserve">                                                        </w:t>
      </w:r>
      <w:r w:rsidR="00F664F9">
        <w:rPr>
          <w:rFonts w:ascii="Times New Roman" w:eastAsia="Times New Roman" w:hAnsi="Times New Roman" w:cs="Times New Roman"/>
          <w:b/>
          <w:szCs w:val="24"/>
        </w:rPr>
        <w:t xml:space="preserve">     </w:t>
      </w:r>
      <w:r w:rsidRPr="00F664F9">
        <w:rPr>
          <w:rFonts w:ascii="Times New Roman" w:eastAsia="Times New Roman" w:hAnsi="Times New Roman" w:cs="Times New Roman"/>
          <w:b/>
          <w:szCs w:val="24"/>
        </w:rPr>
        <w:t xml:space="preserve">   Md. </w:t>
      </w:r>
      <w:proofErr w:type="spellStart"/>
      <w:r w:rsidRPr="00F664F9">
        <w:rPr>
          <w:rFonts w:ascii="Times New Roman" w:eastAsia="Times New Roman" w:hAnsi="Times New Roman" w:cs="Times New Roman"/>
          <w:b/>
          <w:szCs w:val="24"/>
        </w:rPr>
        <w:t>Imrul</w:t>
      </w:r>
      <w:proofErr w:type="spellEnd"/>
      <w:r w:rsidRPr="00F664F9">
        <w:rPr>
          <w:rFonts w:ascii="Times New Roman" w:eastAsia="Times New Roman" w:hAnsi="Times New Roman" w:cs="Times New Roman"/>
          <w:b/>
          <w:szCs w:val="24"/>
        </w:rPr>
        <w:t xml:space="preserve"> </w:t>
      </w:r>
      <w:proofErr w:type="spellStart"/>
      <w:r w:rsidRPr="00F664F9">
        <w:rPr>
          <w:rFonts w:ascii="Times New Roman" w:eastAsia="Times New Roman" w:hAnsi="Times New Roman" w:cs="Times New Roman"/>
          <w:b/>
          <w:szCs w:val="24"/>
        </w:rPr>
        <w:t>kayesh</w:t>
      </w:r>
      <w:proofErr w:type="spellEnd"/>
    </w:p>
    <w:p w:rsidR="003365AA" w:rsidRPr="00F664F9" w:rsidRDefault="00F664F9" w:rsidP="00F664F9">
      <w:pPr>
        <w:spacing w:line="240" w:lineRule="auto"/>
        <w:ind w:right="2717"/>
        <w:rPr>
          <w:rFonts w:ascii="Times New Roman" w:eastAsia="Times New Roman" w:hAnsi="Times New Roman" w:cs="Times New Roman"/>
          <w:b/>
          <w:szCs w:val="24"/>
        </w:rPr>
      </w:pPr>
      <w:r>
        <w:rPr>
          <w:rFonts w:ascii="Times New Roman" w:eastAsia="Times New Roman" w:hAnsi="Times New Roman" w:cs="Times New Roman"/>
          <w:b/>
          <w:szCs w:val="24"/>
        </w:rPr>
        <w:t xml:space="preserve">                                                             </w:t>
      </w:r>
      <w:r w:rsidR="00281570" w:rsidRPr="00F664F9">
        <w:rPr>
          <w:rFonts w:ascii="Times New Roman" w:eastAsia="Times New Roman" w:hAnsi="Times New Roman" w:cs="Times New Roman"/>
          <w:b/>
          <w:szCs w:val="24"/>
        </w:rPr>
        <w:t xml:space="preserve"> </w:t>
      </w:r>
      <w:r w:rsidR="00890108" w:rsidRPr="00F664F9">
        <w:rPr>
          <w:rFonts w:ascii="Times New Roman" w:eastAsia="Times New Roman" w:hAnsi="Times New Roman" w:cs="Times New Roman"/>
          <w:b/>
          <w:szCs w:val="24"/>
        </w:rPr>
        <w:t xml:space="preserve">  ID: 111 152 060</w:t>
      </w:r>
    </w:p>
    <w:p w:rsidR="00890108" w:rsidRPr="00F664F9" w:rsidRDefault="00F664F9" w:rsidP="00F664F9">
      <w:pPr>
        <w:spacing w:line="240" w:lineRule="auto"/>
        <w:ind w:right="2717"/>
        <w:rPr>
          <w:rFonts w:ascii="Times New Roman" w:eastAsia="Times New Roman" w:hAnsi="Times New Roman" w:cs="Times New Roman"/>
          <w:b/>
          <w:szCs w:val="24"/>
        </w:rPr>
      </w:pPr>
      <w:r>
        <w:rPr>
          <w:rFonts w:ascii="Times New Roman" w:eastAsia="Times New Roman" w:hAnsi="Times New Roman" w:cs="Times New Roman"/>
          <w:b/>
          <w:szCs w:val="24"/>
        </w:rPr>
        <w:t xml:space="preserve">                                                                </w:t>
      </w:r>
      <w:r w:rsidR="00BF794D" w:rsidRPr="00F664F9">
        <w:rPr>
          <w:rFonts w:ascii="Times New Roman" w:eastAsia="Times New Roman" w:hAnsi="Times New Roman" w:cs="Times New Roman"/>
          <w:b/>
          <w:szCs w:val="24"/>
        </w:rPr>
        <w:t>BBA (Finance)</w:t>
      </w:r>
    </w:p>
    <w:p w:rsidR="00281570" w:rsidRPr="00281570" w:rsidRDefault="00281570" w:rsidP="00281570">
      <w:pPr>
        <w:spacing w:line="240" w:lineRule="auto"/>
        <w:ind w:left="2716" w:right="2717"/>
        <w:jc w:val="center"/>
        <w:rPr>
          <w:rFonts w:ascii="Times New Roman" w:eastAsia="Times New Roman" w:hAnsi="Times New Roman" w:cs="Times New Roman"/>
          <w:b/>
          <w:sz w:val="24"/>
          <w:szCs w:val="24"/>
        </w:rPr>
      </w:pPr>
      <w:r w:rsidRPr="00281570">
        <w:rPr>
          <w:rFonts w:ascii="Times New Roman" w:eastAsia="Times New Roman" w:hAnsi="Times New Roman" w:cs="Times New Roman"/>
          <w:b/>
          <w:sz w:val="24"/>
          <w:szCs w:val="24"/>
        </w:rPr>
        <w:t>School of Business &amp; Economics</w:t>
      </w:r>
    </w:p>
    <w:p w:rsidR="00281570" w:rsidRDefault="00281570" w:rsidP="00281570">
      <w:pPr>
        <w:spacing w:line="240" w:lineRule="auto"/>
        <w:ind w:left="2716" w:right="2717"/>
        <w:jc w:val="center"/>
        <w:rPr>
          <w:rFonts w:ascii="Times New Roman" w:eastAsia="Times New Roman" w:hAnsi="Times New Roman" w:cs="Times New Roman"/>
          <w:b/>
          <w:sz w:val="24"/>
          <w:szCs w:val="24"/>
        </w:rPr>
      </w:pPr>
      <w:r w:rsidRPr="00281570">
        <w:rPr>
          <w:rFonts w:ascii="Times New Roman" w:eastAsia="Times New Roman" w:hAnsi="Times New Roman" w:cs="Times New Roman"/>
          <w:b/>
          <w:sz w:val="24"/>
          <w:szCs w:val="24"/>
        </w:rPr>
        <w:t>United International University</w:t>
      </w:r>
    </w:p>
    <w:p w:rsidR="00281570" w:rsidRPr="00281570" w:rsidRDefault="00281570" w:rsidP="00281570">
      <w:pPr>
        <w:spacing w:line="240" w:lineRule="auto"/>
        <w:ind w:left="2716" w:right="2717"/>
        <w:jc w:val="center"/>
        <w:rPr>
          <w:rFonts w:ascii="Times New Roman" w:eastAsia="Times New Roman" w:hAnsi="Times New Roman" w:cs="Times New Roman"/>
          <w:b/>
          <w:sz w:val="24"/>
          <w:szCs w:val="24"/>
        </w:rPr>
      </w:pPr>
    </w:p>
    <w:p w:rsidR="00890108" w:rsidRPr="00890108" w:rsidRDefault="00890108" w:rsidP="003365AA">
      <w:pPr>
        <w:rPr>
          <w:rFonts w:ascii="Tahoma" w:hAnsi="Tahoma" w:cs="Tahoma"/>
          <w:b/>
          <w:color w:val="000000" w:themeColor="text1"/>
          <w:sz w:val="24"/>
          <w:szCs w:val="24"/>
          <w:u w:val="single"/>
        </w:rPr>
      </w:pPr>
      <w:r>
        <w:rPr>
          <w:rFonts w:ascii="Tahoma" w:hAnsi="Tahoma" w:cs="Tahoma"/>
          <w:b/>
          <w:color w:val="000000" w:themeColor="text1"/>
          <w:sz w:val="24"/>
          <w:szCs w:val="24"/>
        </w:rPr>
        <w:t xml:space="preserve">                                             </w:t>
      </w:r>
      <w:r w:rsidRPr="00890108">
        <w:rPr>
          <w:rFonts w:ascii="Tahoma" w:hAnsi="Tahoma" w:cs="Tahoma"/>
          <w:b/>
          <w:color w:val="000000" w:themeColor="text1"/>
          <w:sz w:val="24"/>
          <w:szCs w:val="24"/>
          <w:u w:val="single"/>
        </w:rPr>
        <w:t xml:space="preserve"> Date of Submission</w:t>
      </w:r>
    </w:p>
    <w:p w:rsidR="00890108" w:rsidRPr="00F664F9" w:rsidRDefault="00BF794D" w:rsidP="003365AA">
      <w:pPr>
        <w:rPr>
          <w:rFonts w:ascii="Tahoma" w:hAnsi="Tahoma" w:cs="Tahoma"/>
          <w:b/>
          <w:color w:val="000000" w:themeColor="text1"/>
          <w:sz w:val="24"/>
          <w:szCs w:val="24"/>
        </w:rPr>
      </w:pPr>
      <w:r w:rsidRPr="00F664F9">
        <w:rPr>
          <w:rFonts w:ascii="Tahoma" w:hAnsi="Tahoma" w:cs="Tahoma"/>
          <w:b/>
          <w:color w:val="000000" w:themeColor="text1"/>
          <w:sz w:val="24"/>
          <w:szCs w:val="24"/>
        </w:rPr>
        <w:t xml:space="preserve">                                               </w:t>
      </w:r>
      <w:r w:rsidR="00890108" w:rsidRPr="00F664F9">
        <w:rPr>
          <w:rFonts w:ascii="Tahoma" w:hAnsi="Tahoma" w:cs="Tahoma"/>
          <w:b/>
          <w:color w:val="000000" w:themeColor="text1"/>
          <w:sz w:val="24"/>
          <w:szCs w:val="24"/>
        </w:rPr>
        <w:t xml:space="preserve">     </w:t>
      </w:r>
      <w:r w:rsidR="00EF11C4">
        <w:rPr>
          <w:rFonts w:ascii="Tahoma" w:hAnsi="Tahoma" w:cs="Tahoma"/>
          <w:b/>
          <w:color w:val="000000" w:themeColor="text1"/>
          <w:sz w:val="24"/>
          <w:szCs w:val="24"/>
        </w:rPr>
        <w:t>May 4</w:t>
      </w:r>
      <w:bookmarkStart w:id="0" w:name="_GoBack"/>
      <w:bookmarkEnd w:id="0"/>
      <w:r w:rsidRPr="00F664F9">
        <w:rPr>
          <w:rFonts w:ascii="Tahoma" w:hAnsi="Tahoma" w:cs="Tahoma"/>
          <w:b/>
          <w:color w:val="000000" w:themeColor="text1"/>
          <w:sz w:val="24"/>
          <w:szCs w:val="24"/>
        </w:rPr>
        <w:t>, 2021</w:t>
      </w:r>
    </w:p>
    <w:p w:rsidR="00BF794D" w:rsidRDefault="00BF794D" w:rsidP="003365AA">
      <w:pPr>
        <w:rPr>
          <w:rFonts w:ascii="Tahoma" w:hAnsi="Tahoma" w:cs="Tahoma"/>
          <w:b/>
          <w:color w:val="000000" w:themeColor="text1"/>
          <w:sz w:val="24"/>
          <w:szCs w:val="24"/>
        </w:rPr>
      </w:pPr>
    </w:p>
    <w:p w:rsidR="00BF794D" w:rsidRDefault="00BF794D" w:rsidP="003365AA">
      <w:pPr>
        <w:rPr>
          <w:rFonts w:ascii="Tahoma" w:hAnsi="Tahoma" w:cs="Tahoma"/>
          <w:b/>
          <w:color w:val="000000" w:themeColor="text1"/>
          <w:sz w:val="24"/>
          <w:szCs w:val="24"/>
        </w:rPr>
      </w:pPr>
    </w:p>
    <w:p w:rsidR="00281570" w:rsidRPr="00BF794D" w:rsidRDefault="00281570" w:rsidP="003365AA">
      <w:pPr>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r w:rsidRPr="009A5289">
        <w:rPr>
          <w:rFonts w:ascii="Tahoma" w:hAnsi="Tahoma" w:cs="Tahoma"/>
          <w:b/>
          <w:color w:val="000000" w:themeColor="text1"/>
          <w:sz w:val="24"/>
          <w:szCs w:val="24"/>
        </w:rPr>
        <w:lastRenderedPageBreak/>
        <w:t>Letter of Transmittal</w:t>
      </w: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25 January, 2021</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Dr. Md. Mohan Uddin</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Professor</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School of Business &amp; Economics</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United International University</w:t>
      </w:r>
    </w:p>
    <w:p w:rsidR="003365AA" w:rsidRPr="009A5289" w:rsidRDefault="003365AA" w:rsidP="003365AA">
      <w:pPr>
        <w:jc w:val="both"/>
        <w:rPr>
          <w:rFonts w:ascii="Tahoma" w:hAnsi="Tahoma" w:cs="Tahoma"/>
          <w:color w:val="000000" w:themeColor="text1"/>
          <w:sz w:val="24"/>
          <w:szCs w:val="24"/>
          <w:u w:val="single"/>
        </w:rPr>
      </w:pPr>
      <w:r w:rsidRPr="009A5289">
        <w:rPr>
          <w:rFonts w:ascii="Tahoma" w:hAnsi="Tahoma" w:cs="Tahoma"/>
          <w:b/>
          <w:color w:val="000000" w:themeColor="text1"/>
          <w:sz w:val="24"/>
          <w:szCs w:val="24"/>
        </w:rPr>
        <w:t xml:space="preserve"> Subject: </w:t>
      </w:r>
      <w:r w:rsidRPr="009A5289">
        <w:rPr>
          <w:rFonts w:ascii="Tahoma" w:hAnsi="Tahoma" w:cs="Tahoma"/>
          <w:b/>
          <w:color w:val="000000" w:themeColor="text1"/>
          <w:sz w:val="24"/>
          <w:szCs w:val="24"/>
          <w:u w:val="single"/>
        </w:rPr>
        <w:t>Submission of Internship Report titled “Analysis of United Hospital Ltd. &amp; Private Healthcare sector in Bangladesh: An Internship Experience Perspective</w:t>
      </w:r>
      <w:r w:rsidRPr="009A5289">
        <w:rPr>
          <w:rFonts w:ascii="Tahoma" w:hAnsi="Tahoma" w:cs="Tahoma"/>
          <w:color w:val="000000" w:themeColor="text1"/>
          <w:sz w:val="24"/>
          <w:szCs w:val="24"/>
          <w:u w:val="single"/>
        </w:rPr>
        <w:t>”.</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Dear Sir,</w:t>
      </w:r>
    </w:p>
    <w:p w:rsidR="003365AA" w:rsidRPr="00D64641" w:rsidRDefault="003365AA" w:rsidP="003365AA">
      <w:pPr>
        <w:jc w:val="both"/>
        <w:rPr>
          <w:rFonts w:ascii="Tahoma" w:hAnsi="Tahoma" w:cs="Tahoma"/>
          <w:color w:val="000000" w:themeColor="text1"/>
          <w:sz w:val="24"/>
          <w:szCs w:val="24"/>
        </w:rPr>
      </w:pPr>
      <w:r w:rsidRPr="00D64641">
        <w:rPr>
          <w:rFonts w:ascii="Tahoma" w:hAnsi="Tahoma" w:cs="Tahoma"/>
          <w:color w:val="000000" w:themeColor="text1"/>
          <w:sz w:val="24"/>
          <w:szCs w:val="24"/>
        </w:rPr>
        <w:t>My Internship Study is titled "Analysis of United Hospital Ltd and the Private Healthcare Sector in Bangladesh: An Internship Perspective." I had a great experience working on this study because it was about such an interesting topic. It has helped me bring my theoretical knowledge into practice. I've realized that theoretical understanding isn't enough; we still need practical experience and knowledge.</w:t>
      </w:r>
    </w:p>
    <w:p w:rsidR="003365AA" w:rsidRPr="009A5289" w:rsidRDefault="003365AA" w:rsidP="003365AA">
      <w:pPr>
        <w:jc w:val="both"/>
        <w:rPr>
          <w:rFonts w:ascii="Tahoma" w:hAnsi="Tahoma" w:cs="Tahoma"/>
          <w:color w:val="000000" w:themeColor="text1"/>
          <w:sz w:val="24"/>
          <w:szCs w:val="24"/>
        </w:rPr>
      </w:pPr>
      <w:r w:rsidRPr="00D64641">
        <w:rPr>
          <w:rFonts w:ascii="Tahoma" w:hAnsi="Tahoma" w:cs="Tahoma"/>
          <w:color w:val="000000" w:themeColor="text1"/>
          <w:sz w:val="24"/>
          <w:szCs w:val="24"/>
        </w:rPr>
        <w:t>I hope you find my project paper interesting to read. This research is extremely helpful. I made every effort to make the report both informative and practical in terms of numbers.</w:t>
      </w:r>
      <w:r w:rsidR="000D718B">
        <w:rPr>
          <w:rFonts w:ascii="Tahoma" w:hAnsi="Tahoma" w:cs="Tahoma"/>
          <w:color w:val="000000" w:themeColor="text1"/>
          <w:sz w:val="24"/>
          <w:szCs w:val="24"/>
        </w:rPr>
        <w:t xml:space="preserve"> Yours Sincerely, </w:t>
      </w:r>
    </w:p>
    <w:p w:rsidR="003365AA" w:rsidRPr="009A5289" w:rsidRDefault="003365AA" w:rsidP="003365AA">
      <w:pPr>
        <w:jc w:val="both"/>
        <w:rPr>
          <w:rFonts w:ascii="Tahoma" w:hAnsi="Tahoma" w:cs="Tahoma"/>
          <w:color w:val="000000" w:themeColor="text1"/>
          <w:sz w:val="24"/>
          <w:szCs w:val="24"/>
        </w:rPr>
      </w:pPr>
      <w:r>
        <w:rPr>
          <w:noProof/>
        </w:rPr>
        <w:drawing>
          <wp:inline distT="0" distB="0" distL="0" distR="0" wp14:anchorId="75241340" wp14:editId="04036DD2">
            <wp:extent cx="1643063" cy="438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0200313_192957_copy_300x80.jpg"/>
                    <pic:cNvPicPr/>
                  </pic:nvPicPr>
                  <pic:blipFill>
                    <a:blip r:embed="rId9">
                      <a:extLst>
                        <a:ext uri="{28A0092B-C50C-407E-A947-70E740481C1C}">
                          <a14:useLocalDpi xmlns:a14="http://schemas.microsoft.com/office/drawing/2010/main" val="0"/>
                        </a:ext>
                      </a:extLst>
                    </a:blip>
                    <a:stretch>
                      <a:fillRect/>
                    </a:stretch>
                  </pic:blipFill>
                  <pic:spPr>
                    <a:xfrm>
                      <a:off x="0" y="0"/>
                      <a:ext cx="1647047" cy="439212"/>
                    </a:xfrm>
                    <a:prstGeom prst="rect">
                      <a:avLst/>
                    </a:prstGeom>
                  </pic:spPr>
                </pic:pic>
              </a:graphicData>
            </a:graphic>
          </wp:inline>
        </w:drawing>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Md. </w:t>
      </w:r>
      <w:proofErr w:type="spellStart"/>
      <w:r w:rsidRPr="009A5289">
        <w:rPr>
          <w:rFonts w:ascii="Tahoma" w:hAnsi="Tahoma" w:cs="Tahoma"/>
          <w:color w:val="000000" w:themeColor="text1"/>
          <w:sz w:val="24"/>
          <w:szCs w:val="24"/>
        </w:rPr>
        <w:t>Imrul</w:t>
      </w:r>
      <w:proofErr w:type="spellEnd"/>
      <w:r w:rsidRPr="009A5289">
        <w:rPr>
          <w:rFonts w:ascii="Tahoma" w:hAnsi="Tahoma" w:cs="Tahoma"/>
          <w:color w:val="000000" w:themeColor="text1"/>
          <w:sz w:val="24"/>
          <w:szCs w:val="24"/>
        </w:rPr>
        <w:t xml:space="preserve"> </w:t>
      </w:r>
      <w:proofErr w:type="spellStart"/>
      <w:r w:rsidRPr="009A5289">
        <w:rPr>
          <w:rFonts w:ascii="Tahoma" w:hAnsi="Tahoma" w:cs="Tahoma"/>
          <w:color w:val="000000" w:themeColor="text1"/>
          <w:sz w:val="24"/>
          <w:szCs w:val="24"/>
        </w:rPr>
        <w:t>Kayesh</w:t>
      </w:r>
      <w:proofErr w:type="spellEnd"/>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ID No. 111 152 060</w:t>
      </w:r>
    </w:p>
    <w:p w:rsidR="003365AA" w:rsidRPr="009A5289" w:rsidRDefault="003365AA" w:rsidP="003365AA">
      <w:pPr>
        <w:jc w:val="both"/>
        <w:rPr>
          <w:rFonts w:ascii="Tahoma" w:hAnsi="Tahoma" w:cs="Tahoma"/>
          <w:b/>
          <w:color w:val="000000" w:themeColor="text1"/>
          <w:sz w:val="24"/>
          <w:szCs w:val="24"/>
        </w:rPr>
      </w:pPr>
      <w:r w:rsidRPr="009A5289">
        <w:rPr>
          <w:rFonts w:ascii="Tahoma" w:hAnsi="Tahoma" w:cs="Tahoma"/>
          <w:color w:val="000000" w:themeColor="text1"/>
          <w:sz w:val="24"/>
          <w:szCs w:val="24"/>
        </w:rPr>
        <w:t xml:space="preserve"> Program: BBA (Finance) United International University</w:t>
      </w:r>
    </w:p>
    <w:p w:rsidR="003365AA" w:rsidRDefault="003365AA" w:rsidP="003365AA">
      <w:pPr>
        <w:jc w:val="both"/>
        <w:rPr>
          <w:rFonts w:ascii="Tahoma" w:hAnsi="Tahoma" w:cs="Tahoma"/>
          <w:b/>
          <w:color w:val="000000" w:themeColor="text1"/>
          <w:sz w:val="24"/>
          <w:szCs w:val="24"/>
        </w:rPr>
      </w:pPr>
    </w:p>
    <w:p w:rsidR="000D718B" w:rsidRPr="009A5289" w:rsidRDefault="000D718B"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center"/>
        <w:rPr>
          <w:rFonts w:ascii="Tahoma" w:hAnsi="Tahoma" w:cs="Tahoma"/>
          <w:b/>
          <w:color w:val="000000" w:themeColor="text1"/>
          <w:sz w:val="24"/>
          <w:szCs w:val="24"/>
        </w:rPr>
      </w:pPr>
      <w:r w:rsidRPr="009A5289">
        <w:rPr>
          <w:rFonts w:ascii="Tahoma" w:hAnsi="Tahoma" w:cs="Tahoma"/>
          <w:b/>
          <w:color w:val="000000" w:themeColor="text1"/>
          <w:sz w:val="24"/>
          <w:szCs w:val="24"/>
        </w:rPr>
        <w:lastRenderedPageBreak/>
        <w:t>ACKNOWLEDGEMENT</w:t>
      </w: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An internship is, in essence, acquiring practical experience while working as a formal employee for a business. As a result, no intern can be completed to one's satisfaction without sufficient guidance and the full co-operation of all those involved in the internship. As a result, I am thankful to all of the wonderful people who h</w:t>
      </w:r>
      <w:r>
        <w:rPr>
          <w:rFonts w:ascii="Tahoma" w:hAnsi="Tahoma" w:cs="Tahoma"/>
          <w:color w:val="000000" w:themeColor="text1"/>
          <w:sz w:val="24"/>
          <w:szCs w:val="24"/>
        </w:rPr>
        <w:t>elped me tremendously during this</w:t>
      </w:r>
      <w:r w:rsidRPr="009A5289">
        <w:rPr>
          <w:rFonts w:ascii="Tahoma" w:hAnsi="Tahoma" w:cs="Tahoma"/>
          <w:color w:val="000000" w:themeColor="text1"/>
          <w:sz w:val="24"/>
          <w:szCs w:val="24"/>
        </w:rPr>
        <w:t xml:space="preserve"> training period. </w:t>
      </w:r>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First and foremost, I would like to thank Almighty Allah for providing me with sufficient strength to successfully complete this study, as well as my esteemed faculty member </w:t>
      </w:r>
      <w:r w:rsidRPr="00D64641">
        <w:rPr>
          <w:rFonts w:ascii="Tahoma" w:hAnsi="Tahoma" w:cs="Tahoma"/>
          <w:b/>
          <w:color w:val="000000" w:themeColor="text1"/>
          <w:sz w:val="24"/>
          <w:szCs w:val="24"/>
        </w:rPr>
        <w:t>Dr. Md. Mohan Uddin</w:t>
      </w:r>
      <w:r>
        <w:rPr>
          <w:rFonts w:ascii="Tahoma" w:hAnsi="Tahoma" w:cs="Tahoma"/>
          <w:color w:val="000000" w:themeColor="text1"/>
          <w:sz w:val="24"/>
          <w:szCs w:val="24"/>
        </w:rPr>
        <w:t xml:space="preserve"> for his invaluable guidance, </w:t>
      </w:r>
      <w:r w:rsidRPr="009A5289">
        <w:rPr>
          <w:rFonts w:ascii="Tahoma" w:hAnsi="Tahoma" w:cs="Tahoma"/>
          <w:color w:val="000000" w:themeColor="text1"/>
          <w:sz w:val="24"/>
          <w:szCs w:val="24"/>
        </w:rPr>
        <w:t xml:space="preserve">concern, and continuous encouragement during the preparation of this project report. </w:t>
      </w:r>
    </w:p>
    <w:p w:rsidR="003365AA" w:rsidRPr="009A5289" w:rsidRDefault="003365AA" w:rsidP="003365AA">
      <w:pPr>
        <w:jc w:val="both"/>
        <w:rPr>
          <w:rFonts w:ascii="Tahoma" w:hAnsi="Tahoma" w:cs="Tahoma"/>
          <w:b/>
          <w:color w:val="000000" w:themeColor="text1"/>
          <w:sz w:val="24"/>
          <w:szCs w:val="24"/>
        </w:rPr>
      </w:pPr>
      <w:r w:rsidRPr="009A5289">
        <w:rPr>
          <w:rFonts w:ascii="Tahoma" w:hAnsi="Tahoma" w:cs="Tahoma"/>
          <w:color w:val="000000" w:themeColor="text1"/>
          <w:sz w:val="24"/>
          <w:szCs w:val="24"/>
        </w:rPr>
        <w:t xml:space="preserve">There's also the participation of all of the respondents (employees) who assisted me. Without their invaluable efforts, the research and review would not have been possible. </w:t>
      </w:r>
      <w:r w:rsidRPr="00D64641">
        <w:rPr>
          <w:rFonts w:ascii="Tahoma" w:hAnsi="Tahoma" w:cs="Tahoma"/>
          <w:b/>
          <w:color w:val="000000" w:themeColor="text1"/>
          <w:sz w:val="24"/>
          <w:szCs w:val="24"/>
        </w:rPr>
        <w:t xml:space="preserve">Mr. </w:t>
      </w:r>
      <w:proofErr w:type="spellStart"/>
      <w:r w:rsidRPr="00D64641">
        <w:rPr>
          <w:rFonts w:ascii="Tahoma" w:hAnsi="Tahoma" w:cs="Tahoma"/>
          <w:b/>
          <w:color w:val="000000" w:themeColor="text1"/>
          <w:sz w:val="24"/>
          <w:szCs w:val="24"/>
        </w:rPr>
        <w:t>Emon</w:t>
      </w:r>
      <w:proofErr w:type="spellEnd"/>
      <w:r>
        <w:rPr>
          <w:rFonts w:ascii="Tahoma" w:hAnsi="Tahoma" w:cs="Tahoma"/>
          <w:color w:val="000000" w:themeColor="text1"/>
          <w:sz w:val="24"/>
          <w:szCs w:val="24"/>
        </w:rPr>
        <w:t xml:space="preserve"> and </w:t>
      </w:r>
      <w:r w:rsidRPr="00D64641">
        <w:rPr>
          <w:rFonts w:ascii="Tahoma" w:hAnsi="Tahoma" w:cs="Tahoma"/>
          <w:b/>
          <w:color w:val="000000" w:themeColor="text1"/>
          <w:sz w:val="24"/>
          <w:szCs w:val="24"/>
        </w:rPr>
        <w:t xml:space="preserve">Mrs. </w:t>
      </w:r>
      <w:proofErr w:type="spellStart"/>
      <w:r w:rsidRPr="00D64641">
        <w:rPr>
          <w:rFonts w:ascii="Tahoma" w:hAnsi="Tahoma" w:cs="Tahoma"/>
          <w:b/>
          <w:color w:val="000000" w:themeColor="text1"/>
          <w:sz w:val="24"/>
          <w:szCs w:val="24"/>
        </w:rPr>
        <w:t>Monowara</w:t>
      </w:r>
      <w:proofErr w:type="spellEnd"/>
      <w:r w:rsidRPr="00D64641">
        <w:rPr>
          <w:rFonts w:ascii="Tahoma" w:hAnsi="Tahoma" w:cs="Tahoma"/>
          <w:b/>
          <w:color w:val="000000" w:themeColor="text1"/>
          <w:sz w:val="24"/>
          <w:szCs w:val="24"/>
        </w:rPr>
        <w:t xml:space="preserve"> Begum</w:t>
      </w:r>
      <w:r>
        <w:rPr>
          <w:rFonts w:ascii="Tahoma" w:hAnsi="Tahoma" w:cs="Tahoma"/>
          <w:color w:val="000000" w:themeColor="text1"/>
          <w:sz w:val="24"/>
          <w:szCs w:val="24"/>
        </w:rPr>
        <w:t xml:space="preserve"> my internship Mentor and Manager</w:t>
      </w:r>
      <w:r w:rsidRPr="009A5289">
        <w:rPr>
          <w:rFonts w:ascii="Tahoma" w:hAnsi="Tahoma" w:cs="Tahoma"/>
          <w:color w:val="000000" w:themeColor="text1"/>
          <w:sz w:val="24"/>
          <w:szCs w:val="24"/>
        </w:rPr>
        <w:t>, and other HR department representatives at United Hospital Limited were also extremely helpful. I'd like to thank everyone who participated in and assisted me during my internship.</w:t>
      </w: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p>
    <w:p w:rsidR="003365AA" w:rsidRDefault="003365AA" w:rsidP="003365AA">
      <w:pPr>
        <w:jc w:val="both"/>
        <w:rPr>
          <w:rFonts w:ascii="Tahoma" w:hAnsi="Tahoma" w:cs="Tahoma"/>
          <w:b/>
          <w:color w:val="000000" w:themeColor="text1"/>
          <w:sz w:val="24"/>
          <w:szCs w:val="24"/>
        </w:rPr>
      </w:pPr>
    </w:p>
    <w:p w:rsidR="00445538" w:rsidRDefault="00445538" w:rsidP="003365AA">
      <w:pPr>
        <w:jc w:val="both"/>
        <w:rPr>
          <w:rFonts w:ascii="Tahoma" w:hAnsi="Tahoma" w:cs="Tahoma"/>
          <w:b/>
          <w:color w:val="000000" w:themeColor="text1"/>
          <w:sz w:val="24"/>
          <w:szCs w:val="24"/>
        </w:rPr>
      </w:pPr>
    </w:p>
    <w:p w:rsidR="00E51FB4" w:rsidRDefault="00E51FB4" w:rsidP="00E51FB4">
      <w:pPr>
        <w:rPr>
          <w:rFonts w:ascii="Tahoma" w:hAnsi="Tahoma" w:cs="Tahoma"/>
          <w:b/>
          <w:color w:val="000000" w:themeColor="text1"/>
          <w:sz w:val="24"/>
          <w:szCs w:val="24"/>
        </w:rPr>
      </w:pPr>
    </w:p>
    <w:p w:rsidR="003365AA" w:rsidRPr="009A5289" w:rsidRDefault="003365AA" w:rsidP="00E51FB4">
      <w:pPr>
        <w:jc w:val="center"/>
        <w:rPr>
          <w:rFonts w:ascii="Tahoma" w:hAnsi="Tahoma" w:cs="Tahoma"/>
          <w:b/>
          <w:color w:val="000000" w:themeColor="text1"/>
          <w:sz w:val="24"/>
          <w:szCs w:val="24"/>
        </w:rPr>
      </w:pPr>
      <w:r w:rsidRPr="009A5289">
        <w:rPr>
          <w:rFonts w:ascii="Tahoma" w:hAnsi="Tahoma" w:cs="Tahoma"/>
          <w:b/>
          <w:color w:val="000000" w:themeColor="text1"/>
          <w:sz w:val="24"/>
          <w:szCs w:val="24"/>
        </w:rPr>
        <w:lastRenderedPageBreak/>
        <w:t>EXECUTIVE SUMMARY</w:t>
      </w:r>
    </w:p>
    <w:p w:rsidR="00C343BD" w:rsidRDefault="00455070" w:rsidP="00FD7984">
      <w:pPr>
        <w:ind w:left="100" w:right="73"/>
        <w:jc w:val="both"/>
        <w:rPr>
          <w:rFonts w:ascii="Tahoma" w:hAnsi="Tahoma" w:cs="Tahoma"/>
          <w:color w:val="000000" w:themeColor="text1"/>
          <w:sz w:val="24"/>
          <w:szCs w:val="24"/>
        </w:rPr>
      </w:pPr>
      <w:r w:rsidRPr="00455070">
        <w:rPr>
          <w:rFonts w:ascii="Tahoma" w:hAnsi="Tahoma" w:cs="Tahoma"/>
          <w:color w:val="000000" w:themeColor="text1"/>
          <w:sz w:val="24"/>
          <w:szCs w:val="24"/>
        </w:rPr>
        <w:t>T</w:t>
      </w:r>
      <w:r>
        <w:rPr>
          <w:rFonts w:ascii="Tahoma" w:hAnsi="Tahoma" w:cs="Tahoma"/>
          <w:color w:val="000000" w:themeColor="text1"/>
          <w:sz w:val="24"/>
          <w:szCs w:val="24"/>
        </w:rPr>
        <w:t>his report</w:t>
      </w:r>
      <w:r w:rsidRPr="00455070">
        <w:rPr>
          <w:rFonts w:ascii="Tahoma" w:hAnsi="Tahoma" w:cs="Tahoma"/>
          <w:color w:val="000000" w:themeColor="text1"/>
          <w:sz w:val="24"/>
          <w:szCs w:val="24"/>
        </w:rPr>
        <w:t xml:space="preserve"> examines the United Hospital Limited and Private Hospital industries from the standpoint of internship experience.</w:t>
      </w:r>
      <w:r w:rsidR="00C343BD">
        <w:rPr>
          <w:rFonts w:ascii="Tahoma" w:hAnsi="Tahoma" w:cs="Tahoma"/>
          <w:color w:val="000000" w:themeColor="text1"/>
          <w:sz w:val="24"/>
          <w:szCs w:val="24"/>
        </w:rPr>
        <w:t xml:space="preserve"> The Objective of this report is to evaluate private hospital sector of Bangladesh,</w:t>
      </w:r>
      <w:r w:rsidR="00C343BD" w:rsidRPr="00C343BD">
        <w:rPr>
          <w:rFonts w:ascii="Tahoma" w:hAnsi="Tahoma" w:cs="Tahoma"/>
          <w:color w:val="000000" w:themeColor="text1"/>
          <w:sz w:val="24"/>
          <w:szCs w:val="24"/>
        </w:rPr>
        <w:t xml:space="preserve"> to evaluate United Hospital's operati</w:t>
      </w:r>
      <w:r w:rsidR="00C343BD">
        <w:rPr>
          <w:rFonts w:ascii="Tahoma" w:hAnsi="Tahoma" w:cs="Tahoma"/>
          <w:color w:val="000000" w:themeColor="text1"/>
          <w:sz w:val="24"/>
          <w:szCs w:val="24"/>
        </w:rPr>
        <w:t>ons from a realistic standpoint,</w:t>
      </w:r>
      <w:r w:rsidR="00C343BD" w:rsidRPr="00C343BD">
        <w:rPr>
          <w:rFonts w:ascii="Tahoma" w:hAnsi="Tahoma" w:cs="Tahoma"/>
          <w:color w:val="000000" w:themeColor="text1"/>
          <w:sz w:val="24"/>
          <w:szCs w:val="24"/>
        </w:rPr>
        <w:t xml:space="preserve"> to</w:t>
      </w:r>
      <w:r w:rsidR="00C343BD">
        <w:rPr>
          <w:rFonts w:ascii="Tahoma" w:hAnsi="Tahoma" w:cs="Tahoma"/>
          <w:color w:val="000000" w:themeColor="text1"/>
          <w:sz w:val="24"/>
          <w:szCs w:val="24"/>
        </w:rPr>
        <w:t xml:space="preserve"> present of my internship and t</w:t>
      </w:r>
      <w:r w:rsidR="00C343BD" w:rsidRPr="00C343BD">
        <w:rPr>
          <w:rFonts w:ascii="Tahoma" w:hAnsi="Tahoma" w:cs="Tahoma"/>
          <w:color w:val="000000" w:themeColor="text1"/>
          <w:sz w:val="24"/>
          <w:szCs w:val="24"/>
        </w:rPr>
        <w:t>o make suggestions to the health sector, United Hospital Ltd, and myself.</w:t>
      </w:r>
    </w:p>
    <w:p w:rsidR="00546FBE" w:rsidRPr="00C343BD" w:rsidRDefault="00546FBE" w:rsidP="00FD7984">
      <w:pPr>
        <w:ind w:left="100" w:right="73"/>
        <w:jc w:val="both"/>
        <w:rPr>
          <w:rFonts w:ascii="Tahoma" w:hAnsi="Tahoma" w:cs="Tahoma"/>
          <w:color w:val="000000" w:themeColor="text1"/>
          <w:sz w:val="24"/>
          <w:szCs w:val="24"/>
        </w:rPr>
      </w:pPr>
      <w:r w:rsidRPr="00546FBE">
        <w:rPr>
          <w:rFonts w:ascii="Tahoma" w:hAnsi="Tahoma" w:cs="Tahoma"/>
          <w:color w:val="000000" w:themeColor="text1"/>
          <w:sz w:val="24"/>
          <w:szCs w:val="24"/>
        </w:rPr>
        <w:t>Not only is the internship report valuable to me, but it is also important to medical researchers, health officials, and the general public. This intern report includes straightforward writings to help laypeople understand the mission of the United Hospital and Health Industry. They will be able to appreciate the value of the private health sector in terms of economics. The research will help policymakers resolve health-related problems. It is proposed, among other items, that negative remarks be discussed and that steps be taken. They'll predict future trends and take proactive steps to address potential problems.</w:t>
      </w:r>
    </w:p>
    <w:p w:rsidR="00455070" w:rsidRPr="00455070" w:rsidRDefault="00455070" w:rsidP="00F30E6D">
      <w:pPr>
        <w:ind w:left="100" w:right="77"/>
        <w:jc w:val="both"/>
        <w:rPr>
          <w:rFonts w:ascii="Tahoma" w:hAnsi="Tahoma" w:cs="Tahoma"/>
          <w:color w:val="000000" w:themeColor="text1"/>
          <w:sz w:val="24"/>
          <w:szCs w:val="24"/>
        </w:rPr>
      </w:pPr>
      <w:r w:rsidRPr="00455070">
        <w:rPr>
          <w:rFonts w:ascii="Tahoma" w:hAnsi="Tahoma" w:cs="Tahoma"/>
          <w:color w:val="000000" w:themeColor="text1"/>
          <w:sz w:val="24"/>
          <w:szCs w:val="24"/>
        </w:rPr>
        <w:t xml:space="preserve"> The background of this report discusses the current state of the hospital industry. With over 60000 people unemployed, Bangladesh still has a severe doctor shortage. Furthermore, the workload at the government hospital is especially high. Private hospitals are assisting many people in the midst of COVID 19's crisis and COVID 19 has a negative influence on all aspects of our society. The most complex and costly cases are handled by private hospitals, which historically allowed people to fly to foreign countries. How private hospitals helps people in the time of pandemic, the good side and bad side of private hospitals, United Hospital Limited’s work procedure from a realistic standpoint have discussed in this report.</w:t>
      </w:r>
    </w:p>
    <w:p w:rsidR="00FD7984" w:rsidRDefault="00455070" w:rsidP="00FD7984">
      <w:pPr>
        <w:ind w:left="100" w:right="73"/>
        <w:jc w:val="both"/>
        <w:rPr>
          <w:rFonts w:ascii="Tahoma" w:hAnsi="Tahoma" w:cs="Tahoma"/>
          <w:color w:val="000000" w:themeColor="text1"/>
          <w:sz w:val="24"/>
          <w:szCs w:val="24"/>
        </w:rPr>
      </w:pPr>
      <w:r w:rsidRPr="00455070">
        <w:rPr>
          <w:rFonts w:ascii="Tahoma" w:hAnsi="Tahoma" w:cs="Tahoma"/>
          <w:color w:val="000000" w:themeColor="text1"/>
          <w:sz w:val="24"/>
          <w:szCs w:val="24"/>
        </w:rPr>
        <w:t>There are 3976 public hospitals and clinics, as well as 975 private hospitals and clinics</w:t>
      </w:r>
      <w:r w:rsidRPr="009A5289">
        <w:rPr>
          <w:rFonts w:ascii="Tahoma" w:hAnsi="Tahoma" w:cs="Tahoma"/>
          <w:color w:val="000000" w:themeColor="text1"/>
          <w:sz w:val="24"/>
          <w:szCs w:val="24"/>
        </w:rPr>
        <w:t>.</w:t>
      </w:r>
      <w:r w:rsidRPr="00455070">
        <w:rPr>
          <w:rFonts w:ascii="Tahoma" w:hAnsi="Tahoma" w:cs="Tahoma"/>
          <w:color w:val="000000" w:themeColor="text1"/>
          <w:sz w:val="24"/>
          <w:szCs w:val="24"/>
        </w:rPr>
        <w:t xml:space="preserve"> After our independence everything is rebuilt as well as hospitals. At first there were only government healthcare was available. But day by day population explosion makes difficult the work of public healthcare sector. And then private healthcare comes as a relief. In the report, how the number of private healthcare sector increases has discussed. Corona Virus directly affects Hospital management system recent days. There are some technological change also in hospitals. There is telemedicine care available for patients, they no longer need to go to hospital because of this COVOD 19 situation. Government will give incentive packages for every frontline fighter of this pandemic situation.</w:t>
      </w:r>
      <w:r w:rsidR="00FD7984" w:rsidRPr="00FD7984">
        <w:rPr>
          <w:rFonts w:ascii="Tahoma" w:hAnsi="Tahoma" w:cs="Tahoma"/>
          <w:color w:val="000000" w:themeColor="text1"/>
          <w:sz w:val="24"/>
          <w:szCs w:val="24"/>
        </w:rPr>
        <w:t xml:space="preserve"> </w:t>
      </w:r>
      <w:r w:rsidR="00FD7984" w:rsidRPr="009A5289">
        <w:rPr>
          <w:rFonts w:ascii="Tahoma" w:hAnsi="Tahoma" w:cs="Tahoma"/>
          <w:color w:val="000000" w:themeColor="text1"/>
          <w:sz w:val="24"/>
          <w:szCs w:val="24"/>
        </w:rPr>
        <w:t xml:space="preserve">It appears that getting into the healthcare industry is easy. </w:t>
      </w:r>
    </w:p>
    <w:p w:rsidR="00E51FB4" w:rsidRPr="00E51FB4" w:rsidRDefault="00FD7984" w:rsidP="0030564C">
      <w:pPr>
        <w:ind w:left="100" w:right="73"/>
        <w:jc w:val="both"/>
        <w:rPr>
          <w:rFonts w:ascii="Tahoma" w:hAnsi="Tahoma" w:cs="Tahoma"/>
          <w:color w:val="000000" w:themeColor="text1"/>
          <w:sz w:val="24"/>
          <w:szCs w:val="24"/>
        </w:rPr>
      </w:pPr>
      <w:r w:rsidRPr="009A5289">
        <w:rPr>
          <w:rFonts w:ascii="Tahoma" w:hAnsi="Tahoma" w:cs="Tahoma"/>
          <w:color w:val="000000" w:themeColor="text1"/>
          <w:sz w:val="24"/>
          <w:szCs w:val="24"/>
        </w:rPr>
        <w:lastRenderedPageBreak/>
        <w:t>It usually happens mostly as a result of political consequences, which should be prohibited by law.</w:t>
      </w:r>
      <w:r>
        <w:rPr>
          <w:rFonts w:ascii="Tahoma" w:hAnsi="Tahoma" w:cs="Tahoma"/>
          <w:color w:val="000000" w:themeColor="text1"/>
          <w:sz w:val="24"/>
          <w:szCs w:val="24"/>
        </w:rPr>
        <w:t xml:space="preserve"> It is also appeared that p</w:t>
      </w:r>
      <w:r w:rsidRPr="009A5289">
        <w:rPr>
          <w:rFonts w:ascii="Tahoma" w:hAnsi="Tahoma" w:cs="Tahoma"/>
          <w:color w:val="000000" w:themeColor="text1"/>
          <w:sz w:val="24"/>
          <w:szCs w:val="24"/>
        </w:rPr>
        <w:t xml:space="preserve">olitical considerations drive the opening of new hospitals, which is ethically wrong. Many hospitals operate inappropriately and record false corona virus cases. Those big fishes are quite often captured, but it is not </w:t>
      </w:r>
      <w:r w:rsidR="00E51FB4" w:rsidRPr="009A5289">
        <w:rPr>
          <w:rFonts w:ascii="Tahoma" w:hAnsi="Tahoma" w:cs="Tahoma"/>
          <w:color w:val="000000" w:themeColor="text1"/>
          <w:sz w:val="24"/>
          <w:szCs w:val="24"/>
        </w:rPr>
        <w:t>always.</w:t>
      </w:r>
      <w:r w:rsidR="00E51FB4">
        <w:rPr>
          <w:rFonts w:ascii="Tahoma" w:hAnsi="Tahoma" w:cs="Tahoma"/>
          <w:color w:val="000000" w:themeColor="text1"/>
          <w:sz w:val="24"/>
          <w:szCs w:val="24"/>
        </w:rPr>
        <w:t xml:space="preserve"> Threat of this industry is</w:t>
      </w:r>
      <w:r>
        <w:rPr>
          <w:rFonts w:ascii="Tahoma" w:hAnsi="Tahoma" w:cs="Tahoma"/>
          <w:color w:val="000000" w:themeColor="text1"/>
          <w:sz w:val="24"/>
          <w:szCs w:val="24"/>
        </w:rPr>
        <w:t xml:space="preserve"> </w:t>
      </w:r>
      <w:r w:rsidR="00E51FB4" w:rsidRPr="00E51FB4">
        <w:rPr>
          <w:rFonts w:ascii="Tahoma" w:hAnsi="Tahoma" w:cs="Tahoma"/>
          <w:color w:val="000000" w:themeColor="text1"/>
          <w:sz w:val="24"/>
          <w:szCs w:val="24"/>
        </w:rPr>
        <w:t xml:space="preserve">Low-income residents, as a result, prefer low-cost health insurance over private health care. The private chamber of physicians is another threat to </w:t>
      </w:r>
      <w:r w:rsidR="0030564C">
        <w:rPr>
          <w:rFonts w:ascii="Tahoma" w:hAnsi="Tahoma" w:cs="Tahoma"/>
          <w:color w:val="000000" w:themeColor="text1"/>
          <w:sz w:val="24"/>
          <w:szCs w:val="24"/>
        </w:rPr>
        <w:t>the private health-care system.</w:t>
      </w:r>
    </w:p>
    <w:p w:rsidR="00455070" w:rsidRPr="00455070" w:rsidRDefault="00455070" w:rsidP="00E51FB4">
      <w:pPr>
        <w:ind w:left="100" w:right="73"/>
        <w:jc w:val="both"/>
        <w:rPr>
          <w:rFonts w:ascii="Tahoma" w:hAnsi="Tahoma" w:cs="Tahoma"/>
          <w:color w:val="000000" w:themeColor="text1"/>
          <w:sz w:val="24"/>
          <w:szCs w:val="24"/>
        </w:rPr>
      </w:pPr>
      <w:r w:rsidRPr="00455070">
        <w:rPr>
          <w:rFonts w:ascii="Tahoma" w:hAnsi="Tahoma" w:cs="Tahoma"/>
          <w:color w:val="000000" w:themeColor="text1"/>
          <w:sz w:val="24"/>
          <w:szCs w:val="24"/>
        </w:rPr>
        <w:t>United Hospital Ltd. is a renowned and well-known private hospital in Bangladesh.</w:t>
      </w:r>
      <w:r w:rsidRPr="0015544A">
        <w:rPr>
          <w:rFonts w:ascii="Tahoma" w:hAnsi="Tahoma" w:cs="Tahoma"/>
          <w:color w:val="000000" w:themeColor="text1"/>
          <w:sz w:val="24"/>
          <w:szCs w:val="24"/>
        </w:rPr>
        <w:t xml:space="preserve"> </w:t>
      </w:r>
      <w:r w:rsidRPr="00455070">
        <w:rPr>
          <w:rFonts w:ascii="Tahoma" w:hAnsi="Tahoma" w:cs="Tahoma"/>
          <w:color w:val="000000" w:themeColor="text1"/>
          <w:sz w:val="24"/>
          <w:szCs w:val="24"/>
        </w:rPr>
        <w:t>They provide the highest quality services to their clients by employing the best doctors and equipment.</w:t>
      </w:r>
      <w:r>
        <w:rPr>
          <w:rFonts w:ascii="Tahoma" w:hAnsi="Tahoma" w:cs="Tahoma"/>
          <w:color w:val="000000" w:themeColor="text1"/>
          <w:sz w:val="24"/>
          <w:szCs w:val="24"/>
        </w:rPr>
        <w:t xml:space="preserve"> </w:t>
      </w:r>
      <w:r w:rsidRPr="00455070">
        <w:rPr>
          <w:rFonts w:ascii="Tahoma" w:hAnsi="Tahoma" w:cs="Tahoma"/>
          <w:color w:val="000000" w:themeColor="text1"/>
          <w:sz w:val="24"/>
          <w:szCs w:val="24"/>
        </w:rPr>
        <w:t>It can accommodate more than 450 patients and is spread out over a secured area of more than 400,000 square feet. The hospital has 11 state-of-the-art operating rooms. The cardiology and cardiac surgery departments at this hospital are staffed by some of Bangladesh's most renowned doctors. But Gastroenterology and endocrinology is weaker side of this hospital. In near future, United Hospital Ltd. has a greater opportunity to become a most patient friendly hospital.</w:t>
      </w:r>
      <w:r w:rsidR="00E65702">
        <w:rPr>
          <w:rFonts w:ascii="Tahoma" w:hAnsi="Tahoma" w:cs="Tahoma"/>
          <w:color w:val="000000" w:themeColor="text1"/>
          <w:sz w:val="24"/>
          <w:szCs w:val="24"/>
        </w:rPr>
        <w:t xml:space="preserve"> </w:t>
      </w:r>
      <w:r w:rsidR="00E65702" w:rsidRPr="00E65702">
        <w:rPr>
          <w:rFonts w:ascii="Tahoma" w:hAnsi="Tahoma" w:cs="Tahoma"/>
          <w:color w:val="000000" w:themeColor="text1"/>
          <w:sz w:val="24"/>
          <w:szCs w:val="24"/>
        </w:rPr>
        <w:t>This is just one of their cardiology department's achievements, which also include over 2300 open heart operations and over 8300 angiograms and angioplasty procedures.</w:t>
      </w:r>
    </w:p>
    <w:p w:rsidR="00455070" w:rsidRPr="00455070" w:rsidRDefault="00455070" w:rsidP="00E51FB4">
      <w:pPr>
        <w:ind w:left="100" w:right="73"/>
        <w:jc w:val="both"/>
        <w:rPr>
          <w:rFonts w:ascii="Tahoma" w:hAnsi="Tahoma" w:cs="Tahoma"/>
          <w:color w:val="000000" w:themeColor="text1"/>
          <w:sz w:val="24"/>
          <w:szCs w:val="24"/>
        </w:rPr>
      </w:pPr>
      <w:r w:rsidRPr="00455070">
        <w:rPr>
          <w:rFonts w:ascii="Tahoma" w:hAnsi="Tahoma" w:cs="Tahoma"/>
          <w:color w:val="000000" w:themeColor="text1"/>
          <w:sz w:val="24"/>
          <w:szCs w:val="24"/>
        </w:rPr>
        <w:t>As United Hospital Ltd. is one of our country's finest health-care providers</w:t>
      </w:r>
      <w:r>
        <w:rPr>
          <w:rFonts w:ascii="Tahoma" w:hAnsi="Tahoma" w:cs="Tahoma"/>
          <w:color w:val="000000" w:themeColor="text1"/>
          <w:sz w:val="24"/>
          <w:szCs w:val="24"/>
        </w:rPr>
        <w:t>,</w:t>
      </w:r>
      <w:r w:rsidRPr="00455070">
        <w:rPr>
          <w:rFonts w:ascii="Tahoma" w:hAnsi="Tahoma" w:cs="Tahoma"/>
          <w:color w:val="000000" w:themeColor="text1"/>
          <w:sz w:val="24"/>
          <w:szCs w:val="24"/>
        </w:rPr>
        <w:t xml:space="preserve"> I considered myself fortunate to have completed my internship there. I was hired for accounting and finance department. But my work is linked with other department also. I had to make regular communication with purchase and procurement department and General store of the Hospital for my work purpose.</w:t>
      </w:r>
      <w:r w:rsidRPr="000D5719">
        <w:rPr>
          <w:rFonts w:ascii="Tahoma" w:hAnsi="Tahoma" w:cs="Tahoma"/>
          <w:color w:val="000000" w:themeColor="text1"/>
          <w:sz w:val="24"/>
          <w:szCs w:val="24"/>
        </w:rPr>
        <w:t xml:space="preserve"> </w:t>
      </w:r>
      <w:r w:rsidRPr="00455070">
        <w:rPr>
          <w:rFonts w:ascii="Tahoma" w:hAnsi="Tahoma" w:cs="Tahoma"/>
          <w:color w:val="000000" w:themeColor="text1"/>
          <w:sz w:val="24"/>
          <w:szCs w:val="24"/>
        </w:rPr>
        <w:t>They gave me a descriptive and unscripted assessment of my work. My internship results were assessed by the finance department's DGM and the manager with whom I worked.</w:t>
      </w:r>
      <w:r w:rsidRPr="009A5289">
        <w:rPr>
          <w:rFonts w:ascii="Tahoma" w:hAnsi="Tahoma" w:cs="Tahoma"/>
          <w:color w:val="000000" w:themeColor="text1"/>
          <w:sz w:val="24"/>
          <w:szCs w:val="24"/>
        </w:rPr>
        <w:t xml:space="preserve"> </w:t>
      </w:r>
      <w:r w:rsidRPr="00455070">
        <w:rPr>
          <w:rFonts w:ascii="Tahoma" w:hAnsi="Tahoma" w:cs="Tahoma"/>
          <w:color w:val="000000" w:themeColor="text1"/>
          <w:sz w:val="24"/>
          <w:szCs w:val="24"/>
        </w:rPr>
        <w:t xml:space="preserve">I have developed some new skills there. </w:t>
      </w:r>
    </w:p>
    <w:p w:rsidR="003365AA" w:rsidRDefault="00F30E6D" w:rsidP="00E51FB4">
      <w:pPr>
        <w:ind w:left="100" w:right="73"/>
        <w:jc w:val="both"/>
        <w:rPr>
          <w:rFonts w:ascii="Tahoma" w:hAnsi="Tahoma" w:cs="Tahoma"/>
          <w:color w:val="000000" w:themeColor="text1"/>
          <w:sz w:val="24"/>
          <w:szCs w:val="24"/>
        </w:rPr>
      </w:pPr>
      <w:r>
        <w:rPr>
          <w:rFonts w:ascii="Tahoma" w:hAnsi="Tahoma" w:cs="Tahoma"/>
          <w:color w:val="000000" w:themeColor="text1"/>
          <w:sz w:val="24"/>
          <w:szCs w:val="24"/>
        </w:rPr>
        <w:t xml:space="preserve"> </w:t>
      </w:r>
      <w:r w:rsidR="00455070" w:rsidRPr="00455070">
        <w:rPr>
          <w:rFonts w:ascii="Tahoma" w:hAnsi="Tahoma" w:cs="Tahoma"/>
          <w:color w:val="000000" w:themeColor="text1"/>
          <w:sz w:val="24"/>
          <w:szCs w:val="24"/>
        </w:rPr>
        <w:t xml:space="preserve">Some departmental and personal recommendations are specified in the report. </w:t>
      </w:r>
      <w:r>
        <w:rPr>
          <w:rFonts w:ascii="Tahoma" w:hAnsi="Tahoma" w:cs="Tahoma"/>
          <w:color w:val="000000" w:themeColor="text1"/>
          <w:sz w:val="24"/>
          <w:szCs w:val="24"/>
        </w:rPr>
        <w:t xml:space="preserve">      </w:t>
      </w:r>
      <w:r w:rsidR="00455070" w:rsidRPr="00455070">
        <w:rPr>
          <w:rFonts w:ascii="Tahoma" w:hAnsi="Tahoma" w:cs="Tahoma"/>
          <w:color w:val="000000" w:themeColor="text1"/>
          <w:sz w:val="24"/>
          <w:szCs w:val="24"/>
        </w:rPr>
        <w:t>Their job procedure, chain of command, and internal management structure all need further attention. Aside from my personal growth, I need to gain confidence and improve my financial knowledge. We had a lot of issues because I was an intern there during the pandemic. We are hopeful that things will change soon. Our country's economy will recover and thrive once more.</w:t>
      </w:r>
    </w:p>
    <w:p w:rsidR="00E51FB4" w:rsidRDefault="00FD7984" w:rsidP="00FD7984">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0564C" w:rsidRDefault="0030564C" w:rsidP="00FD7984">
      <w:pPr>
        <w:jc w:val="both"/>
        <w:rPr>
          <w:rFonts w:ascii="Tahoma" w:hAnsi="Tahoma" w:cs="Tahoma"/>
          <w:color w:val="000000" w:themeColor="text1"/>
          <w:sz w:val="24"/>
          <w:szCs w:val="24"/>
        </w:rPr>
      </w:pPr>
    </w:p>
    <w:p w:rsidR="005727B9" w:rsidRDefault="005727B9" w:rsidP="00FD7984">
      <w:pPr>
        <w:jc w:val="both"/>
        <w:rPr>
          <w:rFonts w:ascii="Tahoma" w:hAnsi="Tahoma" w:cs="Tahoma"/>
          <w:color w:val="000000" w:themeColor="text1"/>
          <w:sz w:val="24"/>
          <w:szCs w:val="24"/>
        </w:rPr>
      </w:pPr>
    </w:p>
    <w:sdt>
      <w:sdtPr>
        <w:rPr>
          <w:sz w:val="18"/>
        </w:rPr>
        <w:id w:val="802269387"/>
        <w:docPartObj>
          <w:docPartGallery w:val="Table of Contents"/>
          <w:docPartUnique/>
        </w:docPartObj>
      </w:sdtPr>
      <w:sdtEndPr>
        <w:rPr>
          <w:b/>
          <w:bCs/>
          <w:noProof/>
        </w:rPr>
      </w:sdtEndPr>
      <w:sdtContent>
        <w:p w:rsidR="003365AA" w:rsidRPr="005727B9" w:rsidRDefault="003365AA" w:rsidP="00FD7984">
          <w:pPr>
            <w:jc w:val="both"/>
            <w:rPr>
              <w:rFonts w:ascii="Tahoma" w:hAnsi="Tahoma" w:cs="Tahoma"/>
              <w:color w:val="000000" w:themeColor="text1"/>
              <w:sz w:val="20"/>
              <w:szCs w:val="24"/>
            </w:rPr>
          </w:pPr>
          <w:r w:rsidRPr="005727B9">
            <w:rPr>
              <w:sz w:val="18"/>
            </w:rPr>
            <w:t>Table of Contents</w:t>
          </w:r>
        </w:p>
        <w:p w:rsidR="003365AA" w:rsidRPr="005727B9" w:rsidRDefault="003365AA" w:rsidP="003365AA">
          <w:pPr>
            <w:rPr>
              <w:sz w:val="18"/>
            </w:rPr>
          </w:pPr>
        </w:p>
        <w:p w:rsidR="005727B9" w:rsidRPr="005727B9" w:rsidRDefault="003365AA">
          <w:pPr>
            <w:pStyle w:val="TOC1"/>
            <w:tabs>
              <w:tab w:val="right" w:leader="dot" w:pos="8790"/>
            </w:tabs>
            <w:rPr>
              <w:rFonts w:eastAsiaTheme="minorEastAsia"/>
              <w:noProof/>
              <w:sz w:val="20"/>
            </w:rPr>
          </w:pPr>
          <w:r w:rsidRPr="005727B9">
            <w:rPr>
              <w:b/>
              <w:bCs/>
              <w:noProof/>
              <w:sz w:val="18"/>
            </w:rPr>
            <w:fldChar w:fldCharType="begin"/>
          </w:r>
          <w:r w:rsidRPr="005727B9">
            <w:rPr>
              <w:b/>
              <w:bCs/>
              <w:noProof/>
              <w:sz w:val="18"/>
            </w:rPr>
            <w:instrText xml:space="preserve"> TOC \o "1-3" \h \z \u </w:instrText>
          </w:r>
          <w:r w:rsidRPr="005727B9">
            <w:rPr>
              <w:b/>
              <w:bCs/>
              <w:noProof/>
              <w:sz w:val="18"/>
            </w:rPr>
            <w:fldChar w:fldCharType="separate"/>
          </w:r>
          <w:hyperlink w:anchor="_Toc71033900" w:history="1">
            <w:r w:rsidR="005727B9" w:rsidRPr="005727B9">
              <w:rPr>
                <w:rStyle w:val="Hyperlink"/>
                <w:noProof/>
                <w:sz w:val="20"/>
              </w:rPr>
              <w:t>Chapter 1</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8</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01" w:history="1">
            <w:r w:rsidR="005727B9" w:rsidRPr="005727B9">
              <w:rPr>
                <w:rStyle w:val="Hyperlink"/>
                <w:noProof/>
                <w:sz w:val="20"/>
              </w:rPr>
              <w:t>Introduction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8</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2" w:history="1">
            <w:r w:rsidR="005727B9" w:rsidRPr="005727B9">
              <w:rPr>
                <w:rStyle w:val="Hyperlink"/>
                <w:noProof/>
                <w:sz w:val="20"/>
              </w:rPr>
              <w:t>1.1 Background of the report</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9</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3" w:history="1">
            <w:r w:rsidR="005727B9" w:rsidRPr="005727B9">
              <w:rPr>
                <w:rStyle w:val="Hyperlink"/>
                <w:noProof/>
                <w:sz w:val="20"/>
              </w:rPr>
              <w:t>1.2 Objective of the report</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10</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4" w:history="1">
            <w:r w:rsidR="005727B9" w:rsidRPr="005727B9">
              <w:rPr>
                <w:rStyle w:val="Hyperlink"/>
                <w:noProof/>
                <w:sz w:val="20"/>
              </w:rPr>
              <w:t>1.3 Signification of the report</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10</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05" w:history="1">
            <w:r w:rsidR="005727B9" w:rsidRPr="005727B9">
              <w:rPr>
                <w:rStyle w:val="Hyperlink"/>
                <w:noProof/>
                <w:sz w:val="20"/>
              </w:rPr>
              <w:t>Chapter 2</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12</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06" w:history="1">
            <w:r w:rsidR="005727B9" w:rsidRPr="005727B9">
              <w:rPr>
                <w:rStyle w:val="Hyperlink"/>
                <w:noProof/>
                <w:sz w:val="20"/>
              </w:rPr>
              <w:t>Analysis of the industry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12</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7" w:history="1">
            <w:r w:rsidR="005727B9" w:rsidRPr="005727B9">
              <w:rPr>
                <w:rStyle w:val="Hyperlink"/>
                <w:noProof/>
                <w:sz w:val="20"/>
              </w:rPr>
              <w:t>2.1 Specification of the industry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_Toc71033907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13</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8" w:history="1">
            <w:r w:rsidR="005727B9" w:rsidRPr="005727B9">
              <w:rPr>
                <w:rStyle w:val="Hyperlink"/>
                <w:noProof/>
                <w:sz w:val="20"/>
              </w:rPr>
              <w:t>2.2 Size, trend, and maturity of the industry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_Toc71033908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13</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09" w:history="1">
            <w:r w:rsidR="005727B9" w:rsidRPr="005727B9">
              <w:rPr>
                <w:rStyle w:val="Hyperlink"/>
                <w:noProof/>
                <w:sz w:val="20"/>
              </w:rPr>
              <w:t>2.3 Seasonality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_Toc71033909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15</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0" w:history="1">
            <w:r w:rsidR="005727B9" w:rsidRPr="005727B9">
              <w:rPr>
                <w:rStyle w:val="Hyperlink"/>
                <w:noProof/>
                <w:sz w:val="20"/>
              </w:rPr>
              <w:t>2.4 External economic factors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15</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1" w:history="1">
            <w:r w:rsidR="005727B9" w:rsidRPr="005727B9">
              <w:rPr>
                <w:rStyle w:val="Hyperlink"/>
                <w:noProof/>
                <w:sz w:val="20"/>
              </w:rPr>
              <w:t>2.5 Technological factors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15</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2" w:history="1">
            <w:r w:rsidR="005727B9" w:rsidRPr="005727B9">
              <w:rPr>
                <w:rStyle w:val="Hyperlink"/>
                <w:noProof/>
                <w:sz w:val="20"/>
              </w:rPr>
              <w:t>2.6 Political, legal and regulatory factors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3" w:history="1">
            <w:r w:rsidR="005727B9" w:rsidRPr="005727B9">
              <w:rPr>
                <w:rStyle w:val="Hyperlink"/>
                <w:noProof/>
                <w:sz w:val="20"/>
              </w:rPr>
              <w:t>2.7 Barriers to enter</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4" w:history="1">
            <w:r w:rsidR="005727B9" w:rsidRPr="005727B9">
              <w:rPr>
                <w:rStyle w:val="Hyperlink"/>
                <w:noProof/>
                <w:sz w:val="20"/>
              </w:rPr>
              <w:t>2.8 Supplier Power</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5" w:history="1">
            <w:r w:rsidR="005727B9" w:rsidRPr="005727B9">
              <w:rPr>
                <w:rStyle w:val="Hyperlink"/>
                <w:noProof/>
                <w:sz w:val="20"/>
              </w:rPr>
              <w:t>2.9 Buyer Power</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17</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6" w:history="1">
            <w:r w:rsidR="005727B9" w:rsidRPr="005727B9">
              <w:rPr>
                <w:rStyle w:val="Hyperlink"/>
                <w:noProof/>
                <w:sz w:val="20"/>
              </w:rPr>
              <w:t>2.10 Threat of substitutes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17</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7" w:history="1">
            <w:r w:rsidR="005727B9" w:rsidRPr="005727B9">
              <w:rPr>
                <w:rStyle w:val="Hyperlink"/>
                <w:noProof/>
                <w:sz w:val="20"/>
              </w:rPr>
              <w:t>2.11 Industry rivalry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_Toc71033917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17</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18" w:history="1">
            <w:r w:rsidR="005727B9" w:rsidRPr="005727B9">
              <w:rPr>
                <w:rStyle w:val="Hyperlink"/>
                <w:noProof/>
                <w:sz w:val="20"/>
              </w:rPr>
              <w:t>2.12 Summary of Challenges and Opportunities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_Toc71033918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18</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19" w:history="1">
            <w:r w:rsidR="005727B9" w:rsidRPr="005727B9">
              <w:rPr>
                <w:rStyle w:val="Hyperlink"/>
                <w:noProof/>
                <w:sz w:val="20"/>
              </w:rPr>
              <w:t>Challenges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_Toc71033919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18</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20" w:history="1">
            <w:r w:rsidR="005727B9" w:rsidRPr="005727B9">
              <w:rPr>
                <w:rStyle w:val="Hyperlink"/>
                <w:noProof/>
                <w:sz w:val="20"/>
              </w:rPr>
              <w:t>Opportunities: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18</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21" w:history="1">
            <w:r w:rsidR="005727B9" w:rsidRPr="005727B9">
              <w:rPr>
                <w:rStyle w:val="Hyperlink"/>
                <w:noProof/>
                <w:sz w:val="20"/>
              </w:rPr>
              <w:t>Chapter 3</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19</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22" w:history="1">
            <w:r w:rsidR="005727B9" w:rsidRPr="005727B9">
              <w:rPr>
                <w:rStyle w:val="Hyperlink"/>
                <w:noProof/>
                <w:sz w:val="20"/>
              </w:rPr>
              <w:t>Analysis of the Organization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19</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3" w:history="1">
            <w:r w:rsidR="005727B9" w:rsidRPr="005727B9">
              <w:rPr>
                <w:rStyle w:val="Hyperlink"/>
                <w:noProof/>
                <w:sz w:val="20"/>
              </w:rPr>
              <w:t>3.1 Overview and history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20</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24" w:history="1">
            <w:r w:rsidR="005727B9" w:rsidRPr="005727B9">
              <w:rPr>
                <w:rStyle w:val="Hyperlink"/>
                <w:noProof/>
                <w:sz w:val="20"/>
              </w:rPr>
              <w:t>History of United Hospital Ltd.</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21</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5" w:history="1">
            <w:r w:rsidR="005727B9" w:rsidRPr="005727B9">
              <w:rPr>
                <w:rStyle w:val="Hyperlink"/>
                <w:noProof/>
                <w:sz w:val="20"/>
              </w:rPr>
              <w:t>3.2 Trend and Growth</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21</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6" w:history="1">
            <w:r w:rsidR="005727B9" w:rsidRPr="005727B9">
              <w:rPr>
                <w:rStyle w:val="Hyperlink"/>
                <w:noProof/>
                <w:sz w:val="20"/>
              </w:rPr>
              <w:t>3.3 Customer Mix</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23</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7" w:history="1">
            <w:r w:rsidR="005727B9" w:rsidRPr="005727B9">
              <w:rPr>
                <w:rStyle w:val="Hyperlink"/>
                <w:noProof/>
                <w:sz w:val="20"/>
              </w:rPr>
              <w:t>3.4 Service Mix</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_Toc71033927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24</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8" w:history="1">
            <w:r w:rsidR="005727B9" w:rsidRPr="005727B9">
              <w:rPr>
                <w:rStyle w:val="Hyperlink"/>
                <w:noProof/>
                <w:sz w:val="20"/>
              </w:rPr>
              <w:t>3.5 Operation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_Toc71033928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24</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29" w:history="1">
            <w:r w:rsidR="005727B9" w:rsidRPr="005727B9">
              <w:rPr>
                <w:rStyle w:val="Hyperlink"/>
                <w:noProof/>
                <w:sz w:val="20"/>
              </w:rPr>
              <w:t>3.6 SWOT analysis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_Toc71033929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25</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30" w:history="1">
            <w:r w:rsidR="005727B9" w:rsidRPr="005727B9">
              <w:rPr>
                <w:rStyle w:val="Hyperlink"/>
                <w:noProof/>
                <w:sz w:val="20"/>
              </w:rPr>
              <w:t>STRENGTHS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31" w:history="1">
            <w:r w:rsidR="005727B9" w:rsidRPr="005727B9">
              <w:rPr>
                <w:rStyle w:val="Hyperlink"/>
                <w:rFonts w:cs="Tahoma"/>
                <w:noProof/>
                <w:sz w:val="20"/>
              </w:rPr>
              <w:t>• The cardiology and cardiac surgery departments at our hospital are staffed by some of Bangladesh's most renowned doctors.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32" w:history="1">
            <w:r w:rsidR="005727B9" w:rsidRPr="005727B9">
              <w:rPr>
                <w:rStyle w:val="Hyperlink"/>
                <w:rFonts w:cs="Tahoma"/>
                <w:noProof/>
                <w:sz w:val="20"/>
              </w:rPr>
              <w:t>• Interdisciplinary team that works around the clock: This team is set up to respond to patients' needs within 24 hours of their admission.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33" w:history="1">
            <w:r w:rsidR="005727B9" w:rsidRPr="005727B9">
              <w:rPr>
                <w:rStyle w:val="Hyperlink"/>
                <w:rFonts w:cs="Tahoma"/>
                <w:noProof/>
                <w:sz w:val="20"/>
              </w:rPr>
              <w:t>As the renowned doctors of cardiology and cardiac surgery are with United Hospital Ltd and they are legally bind that they cannot serve in other hospitals as long as they are working here ; patients have to come in this hospital to get their help.</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34" w:history="1">
            <w:r w:rsidR="005727B9" w:rsidRPr="005727B9">
              <w:rPr>
                <w:rStyle w:val="Hyperlink"/>
                <w:noProof/>
                <w:sz w:val="20"/>
              </w:rPr>
              <w:t>WEAKNESS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35" w:history="1">
            <w:r w:rsidR="005727B9" w:rsidRPr="005727B9">
              <w:rPr>
                <w:rStyle w:val="Hyperlink"/>
                <w:rFonts w:cs="Tahoma"/>
                <w:noProof/>
                <w:sz w:val="20"/>
              </w:rPr>
              <w:t>• Cardiology and cardiac surgery are our strongest areas, but gastroenterology and endocrinology are weaker, and we need more nurses and staff to provide the best possible care to our patients.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36" w:history="1">
            <w:r w:rsidR="005727B9" w:rsidRPr="005727B9">
              <w:rPr>
                <w:rStyle w:val="Hyperlink"/>
                <w:noProof/>
                <w:sz w:val="20"/>
              </w:rPr>
              <w:t>Opportunity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37" w:history="1">
            <w:r w:rsidR="005727B9" w:rsidRPr="005727B9">
              <w:rPr>
                <w:rStyle w:val="Hyperlink"/>
                <w:rFonts w:cs="Tahoma"/>
                <w:noProof/>
                <w:sz w:val="20"/>
              </w:rPr>
              <w:t>• As a result of innovative and varied treatments and services, we see possibilities in nephrology, oncology, and child care.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_Toc71033937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3"/>
            <w:tabs>
              <w:tab w:val="right" w:leader="dot" w:pos="8790"/>
            </w:tabs>
            <w:rPr>
              <w:rFonts w:eastAsiaTheme="minorEastAsia"/>
              <w:noProof/>
              <w:sz w:val="20"/>
            </w:rPr>
          </w:pPr>
          <w:hyperlink w:anchor="_Toc71033938" w:history="1">
            <w:r w:rsidR="005727B9" w:rsidRPr="005727B9">
              <w:rPr>
                <w:rStyle w:val="Hyperlink"/>
                <w:noProof/>
                <w:sz w:val="20"/>
              </w:rPr>
              <w:t>Threat</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_Toc71033938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26</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39" w:history="1">
            <w:r w:rsidR="005727B9" w:rsidRPr="005727B9">
              <w:rPr>
                <w:rStyle w:val="Hyperlink"/>
                <w:noProof/>
                <w:sz w:val="20"/>
              </w:rPr>
              <w:t>3.7 Steps/strategies to meet the challenges and opportunities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_Toc71033939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27</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40" w:history="1">
            <w:r w:rsidR="005727B9" w:rsidRPr="005727B9">
              <w:rPr>
                <w:rStyle w:val="Hyperlink"/>
                <w:noProof/>
                <w:sz w:val="20"/>
              </w:rPr>
              <w:t>Chapter 4</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28</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41" w:history="1">
            <w:r w:rsidR="005727B9" w:rsidRPr="005727B9">
              <w:rPr>
                <w:rStyle w:val="Hyperlink"/>
                <w:noProof/>
                <w:sz w:val="20"/>
              </w:rPr>
              <w:t>Internship Experience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28</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2" w:history="1">
            <w:r w:rsidR="005727B9" w:rsidRPr="005727B9">
              <w:rPr>
                <w:rStyle w:val="Hyperlink"/>
                <w:noProof/>
                <w:sz w:val="20"/>
              </w:rPr>
              <w:t>4.1 Position, duties, and responsibilities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29</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3" w:history="1">
            <w:r w:rsidR="005727B9" w:rsidRPr="005727B9">
              <w:rPr>
                <w:rStyle w:val="Hyperlink"/>
                <w:noProof/>
                <w:sz w:val="20"/>
              </w:rPr>
              <w:t>4.2 Training</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29</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4" w:history="1">
            <w:r w:rsidR="005727B9" w:rsidRPr="005727B9">
              <w:rPr>
                <w:rStyle w:val="Hyperlink"/>
                <w:noProof/>
                <w:sz w:val="20"/>
              </w:rPr>
              <w:t>4.3 Contribution to departmental functions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30</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5" w:history="1">
            <w:r w:rsidR="005727B9" w:rsidRPr="005727B9">
              <w:rPr>
                <w:rStyle w:val="Hyperlink"/>
                <w:noProof/>
                <w:sz w:val="20"/>
              </w:rPr>
              <w:t>4.4 Evaluation of internship performance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30</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6" w:history="1">
            <w:r w:rsidR="005727B9" w:rsidRPr="005727B9">
              <w:rPr>
                <w:rStyle w:val="Hyperlink"/>
                <w:noProof/>
                <w:sz w:val="20"/>
              </w:rPr>
              <w:t>4.5 Skill applied</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30</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7" w:history="1">
            <w:r w:rsidR="005727B9" w:rsidRPr="005727B9">
              <w:rPr>
                <w:rStyle w:val="Hyperlink"/>
                <w:noProof/>
                <w:sz w:val="20"/>
              </w:rPr>
              <w:t>4.6 New skill development</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_Toc71033947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31</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48" w:history="1">
            <w:r w:rsidR="005727B9" w:rsidRPr="005727B9">
              <w:rPr>
                <w:rStyle w:val="Hyperlink"/>
                <w:noProof/>
                <w:sz w:val="20"/>
              </w:rPr>
              <w:t>4.7 Application of academic knowledge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_Toc71033948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31</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49" w:history="1">
            <w:r w:rsidR="005727B9" w:rsidRPr="005727B9">
              <w:rPr>
                <w:rStyle w:val="Hyperlink"/>
                <w:noProof/>
                <w:sz w:val="20"/>
              </w:rPr>
              <w:t>Chapter 5</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_Toc71033949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32</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50" w:history="1">
            <w:r w:rsidR="005727B9" w:rsidRPr="005727B9">
              <w:rPr>
                <w:rStyle w:val="Hyperlink"/>
                <w:rFonts w:ascii="Cambria" w:eastAsia="Cambria" w:hAnsi="Cambria" w:cs="Cambria"/>
                <w:noProof/>
                <w:sz w:val="20"/>
              </w:rPr>
              <w:t>Recommendation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_Toc71033950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32</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51" w:history="1">
            <w:r w:rsidR="005727B9" w:rsidRPr="005727B9">
              <w:rPr>
                <w:rStyle w:val="Hyperlink"/>
                <w:noProof/>
                <w:sz w:val="20"/>
              </w:rPr>
              <w:t>5.1 Recommendations for improving departmental operations:</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_Toc71033951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33</w:t>
            </w:r>
            <w:r w:rsidR="005727B9" w:rsidRPr="005727B9">
              <w:rPr>
                <w:noProof/>
                <w:webHidden/>
                <w:sz w:val="20"/>
              </w:rPr>
              <w:fldChar w:fldCharType="end"/>
            </w:r>
          </w:hyperlink>
        </w:p>
        <w:p w:rsidR="005727B9" w:rsidRPr="005727B9" w:rsidRDefault="009900A8">
          <w:pPr>
            <w:pStyle w:val="TOC2"/>
            <w:tabs>
              <w:tab w:val="right" w:leader="dot" w:pos="8790"/>
            </w:tabs>
            <w:rPr>
              <w:rFonts w:eastAsiaTheme="minorEastAsia"/>
              <w:noProof/>
              <w:sz w:val="20"/>
            </w:rPr>
          </w:pPr>
          <w:hyperlink w:anchor="_Toc71033952" w:history="1">
            <w:r w:rsidR="005727B9" w:rsidRPr="005727B9">
              <w:rPr>
                <w:rStyle w:val="Hyperlink"/>
                <w:noProof/>
                <w:sz w:val="20"/>
              </w:rPr>
              <w:t>5.2 Recommendations for improving self-performance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_Toc71033952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33</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53" w:history="1">
            <w:r w:rsidR="005727B9" w:rsidRPr="005727B9">
              <w:rPr>
                <w:rStyle w:val="Hyperlink"/>
                <w:noProof/>
                <w:sz w:val="20"/>
              </w:rPr>
              <w:t>Chapter</w:t>
            </w:r>
            <w:r w:rsidR="005727B9" w:rsidRPr="005727B9">
              <w:rPr>
                <w:rStyle w:val="Hyperlink"/>
                <w:noProof/>
                <w:spacing w:val="-2"/>
                <w:sz w:val="20"/>
              </w:rPr>
              <w:t xml:space="preserve"> </w:t>
            </w:r>
            <w:r w:rsidR="005727B9" w:rsidRPr="005727B9">
              <w:rPr>
                <w:rStyle w:val="Hyperlink"/>
                <w:noProof/>
                <w:sz w:val="20"/>
              </w:rPr>
              <w:t>6</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_Toc71033953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34</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54" w:history="1">
            <w:r w:rsidR="005727B9" w:rsidRPr="005727B9">
              <w:rPr>
                <w:rStyle w:val="Hyperlink"/>
                <w:noProof/>
                <w:sz w:val="20"/>
              </w:rPr>
              <w:t>Conclusion</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_Toc71033954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34</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55" w:history="1">
            <w:r w:rsidR="005727B9" w:rsidRPr="005727B9">
              <w:rPr>
                <w:rStyle w:val="Hyperlink"/>
                <w:noProof/>
                <w:sz w:val="20"/>
              </w:rPr>
              <w:t>Reference</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_Toc71033955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36</w:t>
            </w:r>
            <w:r w:rsidR="005727B9" w:rsidRPr="005727B9">
              <w:rPr>
                <w:noProof/>
                <w:webHidden/>
                <w:sz w:val="20"/>
              </w:rPr>
              <w:fldChar w:fldCharType="end"/>
            </w:r>
          </w:hyperlink>
        </w:p>
        <w:p w:rsidR="005727B9" w:rsidRPr="005727B9" w:rsidRDefault="009900A8">
          <w:pPr>
            <w:pStyle w:val="TOC1"/>
            <w:tabs>
              <w:tab w:val="right" w:leader="dot" w:pos="8790"/>
            </w:tabs>
            <w:rPr>
              <w:rFonts w:eastAsiaTheme="minorEastAsia"/>
              <w:noProof/>
              <w:sz w:val="20"/>
            </w:rPr>
          </w:pPr>
          <w:hyperlink w:anchor="_Toc71033956" w:history="1">
            <w:r w:rsidR="005727B9" w:rsidRPr="005727B9">
              <w:rPr>
                <w:rStyle w:val="Hyperlink"/>
                <w:noProof/>
                <w:sz w:val="20"/>
              </w:rPr>
              <w:t>Bibliography</w:t>
            </w:r>
            <w:r w:rsidR="005727B9" w:rsidRPr="005727B9">
              <w:rPr>
                <w:noProof/>
                <w:webHidden/>
                <w:sz w:val="20"/>
              </w:rPr>
              <w:tab/>
            </w:r>
            <w:r w:rsidR="005727B9" w:rsidRPr="005727B9">
              <w:rPr>
                <w:noProof/>
                <w:webHidden/>
                <w:sz w:val="20"/>
              </w:rPr>
              <w:fldChar w:fldCharType="begin"/>
            </w:r>
            <w:r w:rsidR="005727B9" w:rsidRPr="005727B9">
              <w:rPr>
                <w:noProof/>
                <w:webHidden/>
                <w:sz w:val="20"/>
              </w:rPr>
              <w:instrText xml:space="preserve"> PAGEREF _Toc71033956 \h </w:instrText>
            </w:r>
            <w:r w:rsidR="005727B9" w:rsidRPr="005727B9">
              <w:rPr>
                <w:noProof/>
                <w:webHidden/>
                <w:sz w:val="20"/>
              </w:rPr>
            </w:r>
            <w:r w:rsidR="005727B9" w:rsidRPr="005727B9">
              <w:rPr>
                <w:noProof/>
                <w:webHidden/>
                <w:sz w:val="20"/>
              </w:rPr>
              <w:fldChar w:fldCharType="separate"/>
            </w:r>
            <w:r w:rsidR="005727B9" w:rsidRPr="005727B9">
              <w:rPr>
                <w:noProof/>
                <w:webHidden/>
                <w:sz w:val="20"/>
              </w:rPr>
              <w:t>36</w:t>
            </w:r>
            <w:r w:rsidR="005727B9" w:rsidRPr="005727B9">
              <w:rPr>
                <w:noProof/>
                <w:webHidden/>
                <w:sz w:val="20"/>
              </w:rPr>
              <w:fldChar w:fldCharType="end"/>
            </w:r>
          </w:hyperlink>
        </w:p>
        <w:p w:rsidR="003365AA" w:rsidRDefault="003365AA" w:rsidP="003365AA">
          <w:r w:rsidRPr="005727B9">
            <w:rPr>
              <w:b/>
              <w:bCs/>
              <w:noProof/>
              <w:sz w:val="18"/>
            </w:rPr>
            <w:fldChar w:fldCharType="end"/>
          </w:r>
        </w:p>
      </w:sdtContent>
    </w:sdt>
    <w:p w:rsidR="003365AA" w:rsidRDefault="003365AA" w:rsidP="003365AA">
      <w:pPr>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Pr="003B2195"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r w:rsidR="00D63D53">
        <w:rPr>
          <w:rFonts w:ascii="Tahoma" w:hAnsi="Tahoma" w:cs="Tahoma"/>
          <w:color w:val="000000" w:themeColor="text1"/>
          <w:sz w:val="24"/>
          <w:szCs w:val="24"/>
        </w:rPr>
        <w:t xml:space="preserve">                </w:t>
      </w:r>
    </w:p>
    <w:p w:rsidR="003365AA" w:rsidRDefault="003365AA" w:rsidP="003365AA">
      <w:pPr>
        <w:jc w:val="both"/>
        <w:rPr>
          <w:rFonts w:ascii="Tahoma" w:hAnsi="Tahoma" w:cs="Tahoma"/>
          <w:b/>
          <w:color w:val="000000" w:themeColor="text1"/>
          <w:sz w:val="44"/>
          <w:szCs w:val="24"/>
        </w:rPr>
      </w:pPr>
      <w:r w:rsidRPr="00A45F6A">
        <w:rPr>
          <w:rFonts w:ascii="Tahoma" w:hAnsi="Tahoma" w:cs="Tahoma"/>
          <w:b/>
          <w:color w:val="000000" w:themeColor="text1"/>
          <w:sz w:val="44"/>
          <w:szCs w:val="24"/>
        </w:rPr>
        <w:t xml:space="preserve">                           </w:t>
      </w:r>
    </w:p>
    <w:p w:rsidR="003365AA" w:rsidRPr="00465AC6" w:rsidRDefault="003365AA" w:rsidP="003365AA">
      <w:pPr>
        <w:pStyle w:val="Heading1"/>
        <w:jc w:val="center"/>
      </w:pPr>
      <w:bookmarkStart w:id="1" w:name="_Toc71033900"/>
      <w:r w:rsidRPr="00465AC6">
        <w:t>Chapter 1</w:t>
      </w:r>
      <w:bookmarkEnd w:id="1"/>
    </w:p>
    <w:p w:rsidR="003365AA" w:rsidRPr="00465AC6" w:rsidRDefault="00445538" w:rsidP="003365AA">
      <w:pPr>
        <w:pStyle w:val="Heading1"/>
        <w:jc w:val="center"/>
      </w:pPr>
      <w:r w:rsidRPr="00465AC6">
        <w:t xml:space="preserve"> </w:t>
      </w:r>
      <w:bookmarkStart w:id="2" w:name="_Toc71033901"/>
      <w:r w:rsidRPr="00465AC6">
        <w:t>Introduction</w:t>
      </w:r>
      <w:bookmarkEnd w:id="2"/>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r w:rsidR="00D63D53">
        <w:rPr>
          <w:rFonts w:ascii="Tahoma" w:hAnsi="Tahoma" w:cs="Tahoma"/>
          <w:color w:val="000000" w:themeColor="text1"/>
          <w:sz w:val="24"/>
          <w:szCs w:val="24"/>
        </w:rPr>
        <w:t xml:space="preserve">                               </w:t>
      </w:r>
    </w:p>
    <w:p w:rsidR="00D63D53" w:rsidRDefault="00D63D53"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445538" w:rsidRDefault="00445538" w:rsidP="003365AA">
      <w:pPr>
        <w:jc w:val="both"/>
        <w:rPr>
          <w:rFonts w:ascii="Tahoma" w:hAnsi="Tahoma" w:cs="Tahoma"/>
          <w:color w:val="000000" w:themeColor="text1"/>
          <w:sz w:val="24"/>
          <w:szCs w:val="24"/>
        </w:rPr>
      </w:pPr>
    </w:p>
    <w:p w:rsidR="00445538" w:rsidRDefault="00445538" w:rsidP="003365AA">
      <w:pPr>
        <w:jc w:val="both"/>
        <w:rPr>
          <w:rFonts w:ascii="Tahoma" w:hAnsi="Tahoma" w:cs="Tahoma"/>
          <w:color w:val="000000" w:themeColor="text1"/>
          <w:sz w:val="24"/>
          <w:szCs w:val="24"/>
        </w:rPr>
      </w:pPr>
    </w:p>
    <w:p w:rsidR="00445538" w:rsidRDefault="00445538" w:rsidP="003365AA">
      <w:pPr>
        <w:jc w:val="both"/>
        <w:rPr>
          <w:rFonts w:ascii="Tahoma" w:hAnsi="Tahoma" w:cs="Tahoma"/>
          <w:color w:val="000000" w:themeColor="text1"/>
          <w:sz w:val="24"/>
          <w:szCs w:val="24"/>
        </w:rPr>
      </w:pPr>
    </w:p>
    <w:p w:rsidR="0030564C" w:rsidRDefault="0030564C" w:rsidP="003365AA">
      <w:pPr>
        <w:jc w:val="both"/>
        <w:rPr>
          <w:rFonts w:ascii="Tahoma" w:hAnsi="Tahoma" w:cs="Tahoma"/>
          <w:color w:val="000000" w:themeColor="text1"/>
          <w:sz w:val="24"/>
          <w:szCs w:val="24"/>
        </w:rPr>
      </w:pPr>
    </w:p>
    <w:p w:rsidR="0030564C" w:rsidRDefault="0030564C" w:rsidP="003365AA">
      <w:pPr>
        <w:jc w:val="both"/>
        <w:rPr>
          <w:rFonts w:ascii="Tahoma" w:hAnsi="Tahoma" w:cs="Tahoma"/>
          <w:color w:val="000000" w:themeColor="text1"/>
          <w:sz w:val="24"/>
          <w:szCs w:val="24"/>
        </w:rPr>
      </w:pPr>
    </w:p>
    <w:p w:rsidR="0030564C" w:rsidRDefault="0030564C" w:rsidP="003365AA">
      <w:pPr>
        <w:jc w:val="both"/>
        <w:rPr>
          <w:rFonts w:ascii="Tahoma" w:hAnsi="Tahoma" w:cs="Tahoma"/>
          <w:color w:val="000000" w:themeColor="text1"/>
          <w:sz w:val="24"/>
          <w:szCs w:val="24"/>
        </w:rPr>
      </w:pPr>
    </w:p>
    <w:p w:rsidR="00445538" w:rsidRDefault="00445538" w:rsidP="003365AA">
      <w:pPr>
        <w:jc w:val="both"/>
        <w:rPr>
          <w:rFonts w:ascii="Tahoma" w:hAnsi="Tahoma" w:cs="Tahoma"/>
          <w:color w:val="000000" w:themeColor="text1"/>
          <w:sz w:val="24"/>
          <w:szCs w:val="24"/>
        </w:rPr>
      </w:pPr>
    </w:p>
    <w:p w:rsidR="004D430A" w:rsidRDefault="003365AA"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lastRenderedPageBreak/>
        <w:t>Bangladesh's healthcare facilities, including healthcare delivery, are crucial. In addition to improving a population's health, a well-functioning healthcare system is critical. A health system refers to all organizations, entities, and activities that collaborate to promote, maintain, and sustain health. Both the public and private sectors are capable of providing comprehensive health care. The private sector plays a critical role in achieving one of the MDGs, which is to boost health status.</w:t>
      </w:r>
    </w:p>
    <w:p w:rsidR="003365AA" w:rsidRPr="0060691B" w:rsidRDefault="003365AA" w:rsidP="003365AA">
      <w:pPr>
        <w:pStyle w:val="Heading2"/>
      </w:pPr>
      <w:bookmarkStart w:id="3" w:name="_Toc71033902"/>
      <w:r>
        <w:t xml:space="preserve">1.1 </w:t>
      </w:r>
      <w:r w:rsidRPr="0060691B">
        <w:t>Background of the report</w:t>
      </w:r>
      <w:bookmarkEnd w:id="3"/>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The submission of this report will determine if I complete my Bachelor of Business Administration degree. This article discusses the integration of practical and bookmaker data in a fluid manner.</w:t>
      </w:r>
    </w:p>
    <w:p w:rsidR="00D54A0E" w:rsidRPr="00D54A0E" w:rsidRDefault="00D54A0E" w:rsidP="00D54A0E">
      <w:pPr>
        <w:jc w:val="both"/>
        <w:rPr>
          <w:rFonts w:ascii="Tahoma" w:hAnsi="Tahoma" w:cs="Tahoma"/>
          <w:color w:val="000000" w:themeColor="text1"/>
          <w:sz w:val="24"/>
          <w:szCs w:val="24"/>
        </w:rPr>
      </w:pPr>
      <w:r w:rsidRPr="00D54A0E">
        <w:rPr>
          <w:rFonts w:ascii="Tahoma" w:hAnsi="Tahoma" w:cs="Tahoma"/>
          <w:color w:val="000000" w:themeColor="text1"/>
          <w:sz w:val="24"/>
          <w:szCs w:val="24"/>
        </w:rPr>
        <w:t>Medical institutions play a significant role in the social and economic vitality of cities in various regions. Hospitals are especially critical in low-income areas. A health system is among the top ten private employers in each of the twenty largest U.S. cities, and a health system is almost always in the top five in high-poverty areas. More than most sectors, the hospital sector has the opportunity and motivation to maximize capital for framework for understanding relationships. Rethinking healthcare to incorporate social determinants of health is crucial for both public health and economic growth. To solve the multi-faceted social drivers of health inequalities, non-profit hospitals, private health foundations, government agencies, and other entities must work together.</w:t>
      </w:r>
    </w:p>
    <w:p w:rsidR="003365AA" w:rsidRPr="0060691B" w:rsidRDefault="003365AA" w:rsidP="003365AA">
      <w:pPr>
        <w:jc w:val="both"/>
        <w:rPr>
          <w:rFonts w:ascii="Tahoma" w:hAnsi="Tahoma" w:cs="Tahoma"/>
          <w:b/>
          <w:color w:val="000000" w:themeColor="text1"/>
          <w:sz w:val="24"/>
          <w:szCs w:val="24"/>
        </w:rPr>
      </w:pPr>
      <w:r w:rsidRPr="0060691B">
        <w:rPr>
          <w:rFonts w:ascii="Tahoma" w:hAnsi="Tahoma" w:cs="Tahoma"/>
          <w:color w:val="000000" w:themeColor="text1"/>
          <w:sz w:val="24"/>
          <w:szCs w:val="24"/>
        </w:rPr>
        <w:t xml:space="preserve">In this report, the private hospitals and their activities are addressed. The overall operations of private hospitals are depicted in greyscale. After independence, the private health sector has expanded. It is, however, beset by difficulties. In terms of human </w:t>
      </w:r>
      <w:r w:rsidRPr="00B4008E">
        <w:rPr>
          <w:rFonts w:ascii="Tahoma" w:hAnsi="Tahoma" w:cs="Tahoma"/>
          <w:color w:val="000000" w:themeColor="text1"/>
          <w:sz w:val="24"/>
          <w:szCs w:val="24"/>
        </w:rPr>
        <w:t>resources</w:t>
      </w:r>
      <w:r w:rsidRPr="0060691B">
        <w:rPr>
          <w:rFonts w:ascii="Tahoma" w:hAnsi="Tahoma" w:cs="Tahoma"/>
          <w:color w:val="000000" w:themeColor="text1"/>
          <w:sz w:val="24"/>
          <w:szCs w:val="24"/>
        </w:rPr>
        <w:t xml:space="preserve"> for wellness, Bangladesh's health systems face the most serious challenge. In the health-care sector, there have been many reports on human resources. The bad news is that Bangladesh still has a huge doctor shortage, with over 60000 people unemployed. Furthermore, the government hospital's workload is particularly heavy. People from low and middle income families visit government hospitals for care. With limited resources, this massive load cannot be handled. Despite the fact that the government has recently named approximately 6000 doctors Bangladesh's civil service is also insufficient. In this regard, private hospitals are beneficial. </w:t>
      </w:r>
      <w:r w:rsidR="00121BB4" w:rsidRPr="00121BB4">
        <w:rPr>
          <w:rFonts w:ascii="Tahoma" w:hAnsi="Tahoma" w:cs="Tahoma"/>
          <w:color w:val="000000" w:themeColor="text1"/>
          <w:sz w:val="24"/>
          <w:szCs w:val="24"/>
        </w:rPr>
        <w:t>Bangladesh, a South Asian densely populated developing (lower-middle income) country with a tot</w:t>
      </w:r>
      <w:r w:rsidR="00121BB4">
        <w:rPr>
          <w:rFonts w:ascii="Tahoma" w:hAnsi="Tahoma" w:cs="Tahoma"/>
          <w:color w:val="000000" w:themeColor="text1"/>
          <w:sz w:val="24"/>
          <w:szCs w:val="24"/>
        </w:rPr>
        <w:t>al population of 161.3 million</w:t>
      </w:r>
      <w:r w:rsidR="00121BB4" w:rsidRPr="00121BB4">
        <w:rPr>
          <w:rFonts w:ascii="Tahoma" w:hAnsi="Tahoma" w:cs="Tahoma"/>
          <w:color w:val="000000" w:themeColor="text1"/>
          <w:sz w:val="24"/>
          <w:szCs w:val="24"/>
        </w:rPr>
        <w:t xml:space="preserve"> is facing a disaster due to the emergence and spread of this virus. COVID-19 was first identified in Bangladesh on March 8, 2020. Till 2nd November 2020, the number of COVID 19 </w:t>
      </w:r>
      <w:r w:rsidR="00121BB4" w:rsidRPr="00121BB4">
        <w:rPr>
          <w:rFonts w:ascii="Tahoma" w:hAnsi="Tahoma" w:cs="Tahoma"/>
          <w:color w:val="000000" w:themeColor="text1"/>
          <w:sz w:val="24"/>
          <w:szCs w:val="24"/>
        </w:rPr>
        <w:lastRenderedPageBreak/>
        <w:t>cases was 410,988with</w:t>
      </w:r>
      <w:r w:rsidR="00121BB4">
        <w:rPr>
          <w:rFonts w:ascii="Tahoma" w:hAnsi="Tahoma" w:cs="Tahoma"/>
          <w:color w:val="000000" w:themeColor="text1"/>
          <w:sz w:val="24"/>
          <w:szCs w:val="24"/>
        </w:rPr>
        <w:t xml:space="preserve"> the death toll rises to 5966</w:t>
      </w:r>
      <w:r w:rsidR="00121BB4" w:rsidRPr="00121BB4">
        <w:rPr>
          <w:rFonts w:ascii="Tahoma" w:hAnsi="Tahoma" w:cs="Tahoma"/>
          <w:color w:val="000000" w:themeColor="text1"/>
          <w:sz w:val="24"/>
          <w:szCs w:val="24"/>
        </w:rPr>
        <w:t>.</w:t>
      </w:r>
      <w:r w:rsidRPr="0060691B">
        <w:rPr>
          <w:rFonts w:ascii="Tahoma" w:hAnsi="Tahoma" w:cs="Tahoma"/>
          <w:color w:val="000000" w:themeColor="text1"/>
          <w:sz w:val="24"/>
          <w:szCs w:val="24"/>
        </w:rPr>
        <w:t>In the midst of COVID 19's crisis, private hospitals are helping a lot of people. It would be a massacre if the health facility is entirely reliant on the government. In the government sector, medicines, equipment, and investigation services are in short supply. The most complex and costly cases are handled by private hospitals, which historically allowed people to fly to foreign countries. Complicated operations are now conducted in a number of private hospitals, which relieves government hospitals of their workload. Even so, the high cost of care in private hospitals remains a problem.</w:t>
      </w:r>
    </w:p>
    <w:p w:rsidR="003365AA" w:rsidRPr="0060691B" w:rsidRDefault="003365AA" w:rsidP="003365AA">
      <w:pPr>
        <w:jc w:val="both"/>
        <w:rPr>
          <w:rFonts w:ascii="Tahoma" w:hAnsi="Tahoma" w:cs="Tahoma"/>
          <w:b/>
          <w:color w:val="000000" w:themeColor="text1"/>
          <w:sz w:val="24"/>
          <w:szCs w:val="24"/>
        </w:rPr>
      </w:pPr>
    </w:p>
    <w:p w:rsidR="003365AA" w:rsidRPr="0060691B" w:rsidRDefault="003365AA" w:rsidP="003365AA">
      <w:pPr>
        <w:pStyle w:val="Heading2"/>
      </w:pPr>
      <w:bookmarkStart w:id="4" w:name="_Toc71033903"/>
      <w:r>
        <w:t xml:space="preserve">1.2 </w:t>
      </w:r>
      <w:r w:rsidRPr="0060691B">
        <w:t>Objective of the report</w:t>
      </w:r>
      <w:bookmarkEnd w:id="4"/>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The main intention is to expand my theoretical knowledge with help of practical assessment.</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The objectives are-</w:t>
      </w:r>
    </w:p>
    <w:p w:rsidR="003365AA" w:rsidRPr="0060691B" w:rsidRDefault="000D718B" w:rsidP="003365AA">
      <w:pPr>
        <w:jc w:val="both"/>
        <w:rPr>
          <w:rFonts w:ascii="Tahoma" w:hAnsi="Tahoma" w:cs="Tahoma"/>
          <w:color w:val="000000" w:themeColor="text1"/>
          <w:sz w:val="24"/>
          <w:szCs w:val="24"/>
        </w:rPr>
      </w:pPr>
      <w:r>
        <w:rPr>
          <w:rFonts w:ascii="Tahoma" w:hAnsi="Tahoma" w:cs="Tahoma"/>
          <w:color w:val="000000" w:themeColor="text1"/>
          <w:sz w:val="24"/>
          <w:szCs w:val="24"/>
        </w:rPr>
        <w:t>• To evaluate private hospital sector of Bangladesh.</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 To evaluate United Hospital's operations from a realistic standpoint.</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 To present of my internship.</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 To make suggestions to the health sector, United Hospital Ltd, and myself.</w:t>
      </w:r>
    </w:p>
    <w:p w:rsidR="003365AA" w:rsidRPr="0060691B" w:rsidRDefault="003365AA" w:rsidP="003365AA">
      <w:pPr>
        <w:pStyle w:val="Heading2"/>
      </w:pPr>
      <w:bookmarkStart w:id="5" w:name="_Toc71033904"/>
      <w:r>
        <w:t xml:space="preserve">1.3 </w:t>
      </w:r>
      <w:r w:rsidRPr="0060691B">
        <w:t>Signification of the report</w:t>
      </w:r>
      <w:bookmarkEnd w:id="5"/>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The internship report is important not only to me, but also to academic researchers, health policymakers, and the general public. During my four years as a student, I gained a great deal of theoretical knowledge, definitions, and presentations. However, there were no practical implications. As a result, I've been given the opportunity to work for United Hospital Limited. As a result, I've attempted to reflect my realistic experience in this article. As a result, this study is extremely important for my academic future. His study focuses on the private health-care industry. Academic researchers may find this report useful. They must research new content, emerging trends, and the current state of the private health-care industry.</w:t>
      </w:r>
    </w:p>
    <w:p w:rsidR="003365AA" w:rsidRPr="0060691B" w:rsidRDefault="003365AA" w:rsidP="003365AA">
      <w:pPr>
        <w:jc w:val="both"/>
        <w:rPr>
          <w:rFonts w:ascii="Tahoma" w:hAnsi="Tahoma" w:cs="Tahoma"/>
          <w:color w:val="000000" w:themeColor="text1"/>
          <w:sz w:val="24"/>
          <w:szCs w:val="24"/>
        </w:rPr>
      </w:pPr>
      <w:r w:rsidRPr="0060691B">
        <w:rPr>
          <w:rFonts w:ascii="Tahoma" w:hAnsi="Tahoma" w:cs="Tahoma"/>
          <w:color w:val="000000" w:themeColor="text1"/>
          <w:sz w:val="24"/>
          <w:szCs w:val="24"/>
        </w:rPr>
        <w:t xml:space="preserve">This intern report is embellished with simple writings so that ordinary people can understand the United Hospital and Health Industry's mission. They would be able to comprehend the importance of the private health sector from an economic standpoint. The study aids policymakers in resolving health-related issues. It is </w:t>
      </w:r>
      <w:r w:rsidRPr="0060691B">
        <w:rPr>
          <w:rFonts w:ascii="Tahoma" w:hAnsi="Tahoma" w:cs="Tahoma"/>
          <w:color w:val="000000" w:themeColor="text1"/>
          <w:sz w:val="24"/>
          <w:szCs w:val="24"/>
        </w:rPr>
        <w:lastRenderedPageBreak/>
        <w:t>suggested that critical comments be addressed and that actions be taken, among other things. They will forecast future trends and take proactive measures to address potential issues. Students can learn how real knowledge will help them improve their minds by reading this intern article, analyze the real situation and get ready for the workforce.</w:t>
      </w: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spacing w:line="580" w:lineRule="exact"/>
        <w:ind w:left="3221" w:right="3220"/>
        <w:jc w:val="center"/>
        <w:rPr>
          <w:rFonts w:ascii="Times New Roman" w:eastAsia="Times New Roman" w:hAnsi="Times New Roman" w:cs="Times New Roman"/>
          <w:b/>
          <w:position w:val="-1"/>
          <w:sz w:val="52"/>
          <w:szCs w:val="52"/>
        </w:rPr>
      </w:pPr>
    </w:p>
    <w:p w:rsidR="003365AA" w:rsidRDefault="003365AA" w:rsidP="003365AA">
      <w:pPr>
        <w:spacing w:line="580" w:lineRule="exact"/>
        <w:ind w:left="3221" w:right="3220"/>
        <w:jc w:val="center"/>
        <w:rPr>
          <w:rFonts w:ascii="Times New Roman" w:eastAsia="Times New Roman" w:hAnsi="Times New Roman" w:cs="Times New Roman"/>
          <w:b/>
          <w:position w:val="-1"/>
          <w:sz w:val="52"/>
          <w:szCs w:val="52"/>
        </w:rPr>
      </w:pPr>
    </w:p>
    <w:p w:rsidR="003365AA" w:rsidRDefault="003365AA" w:rsidP="003365AA">
      <w:pPr>
        <w:spacing w:line="580" w:lineRule="exact"/>
        <w:ind w:left="3221" w:right="3220"/>
        <w:jc w:val="center"/>
        <w:rPr>
          <w:rFonts w:ascii="Times New Roman" w:eastAsia="Times New Roman" w:hAnsi="Times New Roman" w:cs="Times New Roman"/>
          <w:b/>
          <w:position w:val="-1"/>
          <w:sz w:val="52"/>
          <w:szCs w:val="52"/>
        </w:rPr>
      </w:pPr>
    </w:p>
    <w:p w:rsidR="003365AA" w:rsidRDefault="003365AA" w:rsidP="003365AA">
      <w:pPr>
        <w:spacing w:line="580" w:lineRule="exact"/>
        <w:ind w:left="3221" w:right="3220"/>
        <w:jc w:val="center"/>
        <w:rPr>
          <w:rFonts w:ascii="Times New Roman" w:eastAsia="Times New Roman" w:hAnsi="Times New Roman" w:cs="Times New Roman"/>
          <w:b/>
          <w:position w:val="-1"/>
          <w:sz w:val="52"/>
          <w:szCs w:val="52"/>
        </w:rPr>
      </w:pPr>
    </w:p>
    <w:p w:rsidR="003365AA" w:rsidRDefault="003365AA" w:rsidP="003365AA">
      <w:pPr>
        <w:ind w:left="1704" w:right="1706"/>
        <w:jc w:val="center"/>
        <w:rPr>
          <w:rFonts w:ascii="Times New Roman" w:eastAsia="Times New Roman" w:hAnsi="Times New Roman" w:cs="Times New Roman"/>
          <w:b/>
          <w:sz w:val="52"/>
          <w:szCs w:val="52"/>
        </w:rPr>
      </w:pPr>
    </w:p>
    <w:p w:rsidR="003365AA" w:rsidRDefault="003365AA" w:rsidP="003365AA">
      <w:pPr>
        <w:ind w:left="1704" w:right="1706"/>
        <w:jc w:val="center"/>
        <w:rPr>
          <w:rFonts w:ascii="Times New Roman" w:eastAsia="Times New Roman" w:hAnsi="Times New Roman" w:cs="Times New Roman"/>
          <w:b/>
          <w:sz w:val="52"/>
          <w:szCs w:val="52"/>
        </w:rPr>
      </w:pPr>
    </w:p>
    <w:p w:rsidR="003365AA" w:rsidRDefault="003365AA" w:rsidP="003365AA">
      <w:pPr>
        <w:ind w:left="1704" w:right="1706"/>
        <w:rPr>
          <w:sz w:val="52"/>
          <w:szCs w:val="52"/>
        </w:rPr>
      </w:pPr>
    </w:p>
    <w:p w:rsidR="003365AA" w:rsidRDefault="003365AA" w:rsidP="003365AA">
      <w:pPr>
        <w:ind w:left="1704" w:right="1706"/>
        <w:rPr>
          <w:sz w:val="52"/>
          <w:szCs w:val="52"/>
        </w:rPr>
      </w:pPr>
    </w:p>
    <w:p w:rsidR="003365AA" w:rsidRDefault="003365AA" w:rsidP="003365AA">
      <w:pPr>
        <w:ind w:left="1704" w:right="1706"/>
        <w:rPr>
          <w:sz w:val="52"/>
          <w:szCs w:val="52"/>
        </w:rPr>
      </w:pPr>
    </w:p>
    <w:p w:rsidR="00D54A0E" w:rsidRDefault="00D54A0E" w:rsidP="003365AA">
      <w:pPr>
        <w:ind w:left="1704" w:right="1706"/>
        <w:rPr>
          <w:sz w:val="52"/>
          <w:szCs w:val="52"/>
        </w:rPr>
      </w:pPr>
    </w:p>
    <w:p w:rsidR="00D54A0E" w:rsidRDefault="00D54A0E" w:rsidP="003365AA">
      <w:pPr>
        <w:ind w:left="1704" w:right="1706"/>
        <w:rPr>
          <w:sz w:val="52"/>
          <w:szCs w:val="52"/>
        </w:rPr>
      </w:pPr>
    </w:p>
    <w:p w:rsidR="0030564C" w:rsidRDefault="0030564C" w:rsidP="003365AA">
      <w:pPr>
        <w:ind w:left="1704" w:right="1706"/>
        <w:rPr>
          <w:sz w:val="52"/>
          <w:szCs w:val="52"/>
        </w:rPr>
      </w:pPr>
    </w:p>
    <w:p w:rsidR="0030564C" w:rsidRDefault="0030564C" w:rsidP="003365AA">
      <w:pPr>
        <w:ind w:left="1704" w:right="1706"/>
        <w:rPr>
          <w:sz w:val="52"/>
          <w:szCs w:val="52"/>
        </w:rPr>
      </w:pPr>
    </w:p>
    <w:p w:rsidR="0030564C" w:rsidRDefault="0030564C" w:rsidP="003365AA">
      <w:pPr>
        <w:ind w:left="1704" w:right="1706"/>
        <w:rPr>
          <w:sz w:val="52"/>
          <w:szCs w:val="52"/>
        </w:rPr>
      </w:pPr>
    </w:p>
    <w:p w:rsidR="00D54A0E" w:rsidRPr="002078D1" w:rsidRDefault="00D54A0E" w:rsidP="00D54A0E">
      <w:pPr>
        <w:pStyle w:val="Heading1"/>
        <w:jc w:val="center"/>
      </w:pPr>
      <w:bookmarkStart w:id="6" w:name="_Toc71033905"/>
      <w:r w:rsidRPr="002078D1">
        <w:t>Chapter 2</w:t>
      </w:r>
      <w:bookmarkEnd w:id="6"/>
    </w:p>
    <w:p w:rsidR="00D54A0E" w:rsidRPr="002078D1" w:rsidRDefault="00D54A0E" w:rsidP="00D54A0E">
      <w:pPr>
        <w:pStyle w:val="Heading1"/>
        <w:jc w:val="center"/>
      </w:pPr>
      <w:bookmarkStart w:id="7" w:name="_Toc71033906"/>
      <w:r w:rsidRPr="002078D1">
        <w:t>Analysis of the industry</w:t>
      </w:r>
      <w:bookmarkEnd w:id="7"/>
    </w:p>
    <w:p w:rsidR="003365AA" w:rsidRDefault="003365AA" w:rsidP="003365AA">
      <w:pPr>
        <w:ind w:left="1704" w:right="1706"/>
        <w:rPr>
          <w:sz w:val="52"/>
          <w:szCs w:val="52"/>
        </w:rPr>
        <w:sectPr w:rsidR="003365AA">
          <w:footerReference w:type="default" r:id="rId10"/>
          <w:pgSz w:w="12240" w:h="15840"/>
          <w:pgMar w:top="1480" w:right="1720" w:bottom="280" w:left="1720" w:header="0" w:footer="1012" w:gutter="0"/>
          <w:cols w:space="720"/>
        </w:sectPr>
      </w:pPr>
    </w:p>
    <w:p w:rsidR="003365AA" w:rsidRPr="009A5289" w:rsidRDefault="003365AA" w:rsidP="003365AA">
      <w:pPr>
        <w:pStyle w:val="Heading2"/>
      </w:pPr>
      <w:bookmarkStart w:id="8" w:name="_Toc71033907"/>
      <w:r w:rsidRPr="009A5289">
        <w:lastRenderedPageBreak/>
        <w:t>2.1 Specification of the industry</w:t>
      </w:r>
      <w:bookmarkEnd w:id="8"/>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In general, private hospitals are associated with the health-care sector. This is where, for the most part, two groups are present: one that provides wellness-related care and another the purchases that treatment. Aside from that, there are a slew of other responsibilities that come with running a company. In the context of our country, easily accessible medical care is insufficient to meet the needs of such a large population. That is why, in addition to accessible emergency centers, private emergency clinics are rapidly establishing. In any case, private hospitals are generally prohibitively expensive for low-income individuals. They have outstanding patient care while also conducting biomedical research. The private healthcare system varies from the public sector due to the service. There are 3976 public hospitals and clinics, as well as 975 private hospitals and clinics. The best doctors and hospitals represent patients in the private healthcare sector. In comparison to the public sector, the private health-care system offers more coverage.</w:t>
      </w:r>
      <w:r>
        <w:rPr>
          <w:rFonts w:ascii="Tahoma" w:hAnsi="Tahoma" w:cs="Tahoma"/>
          <w:color w:val="000000" w:themeColor="text1"/>
          <w:sz w:val="24"/>
          <w:szCs w:val="24"/>
        </w:rPr>
        <w:t xml:space="preserve">  </w:t>
      </w:r>
      <w:sdt>
        <w:sdtPr>
          <w:rPr>
            <w:rFonts w:ascii="Tahoma" w:hAnsi="Tahoma" w:cs="Tahoma"/>
            <w:color w:val="000000" w:themeColor="text1"/>
            <w:sz w:val="24"/>
            <w:szCs w:val="24"/>
          </w:rPr>
          <w:id w:val="-1664148267"/>
          <w:citation/>
        </w:sdtPr>
        <w:sdtEndPr/>
        <w:sdtContent>
          <w:r>
            <w:rPr>
              <w:rFonts w:ascii="Tahoma" w:hAnsi="Tahoma" w:cs="Tahoma"/>
              <w:color w:val="000000" w:themeColor="text1"/>
              <w:sz w:val="24"/>
              <w:szCs w:val="24"/>
            </w:rPr>
            <w:fldChar w:fldCharType="begin"/>
          </w:r>
          <w:r>
            <w:rPr>
              <w:rFonts w:ascii="Tahoma" w:hAnsi="Tahoma" w:cs="Tahoma"/>
              <w:color w:val="000000" w:themeColor="text1"/>
              <w:sz w:val="24"/>
              <w:szCs w:val="24"/>
            </w:rPr>
            <w:instrText xml:space="preserve"> CITATION Saz16 \l 1033 </w:instrText>
          </w:r>
          <w:r>
            <w:rPr>
              <w:rFonts w:ascii="Tahoma" w:hAnsi="Tahoma" w:cs="Tahoma"/>
              <w:color w:val="000000" w:themeColor="text1"/>
              <w:sz w:val="24"/>
              <w:szCs w:val="24"/>
            </w:rPr>
            <w:fldChar w:fldCharType="separate"/>
          </w:r>
          <w:r w:rsidRPr="00B579B6">
            <w:rPr>
              <w:rFonts w:ascii="Tahoma" w:hAnsi="Tahoma" w:cs="Tahoma"/>
              <w:noProof/>
              <w:color w:val="000000" w:themeColor="text1"/>
              <w:sz w:val="24"/>
              <w:szCs w:val="24"/>
            </w:rPr>
            <w:t>(Hossain, 2016)</w:t>
          </w:r>
          <w:r>
            <w:rPr>
              <w:rFonts w:ascii="Tahoma" w:hAnsi="Tahoma" w:cs="Tahoma"/>
              <w:color w:val="000000" w:themeColor="text1"/>
              <w:sz w:val="24"/>
              <w:szCs w:val="24"/>
            </w:rPr>
            <w:fldChar w:fldCharType="end"/>
          </w:r>
        </w:sdtContent>
      </w:sdt>
    </w:p>
    <w:p w:rsidR="003365AA" w:rsidRPr="009A5289" w:rsidRDefault="003365AA" w:rsidP="003365AA">
      <w:pPr>
        <w:pStyle w:val="Heading2"/>
      </w:pPr>
      <w:bookmarkStart w:id="9" w:name="_Toc71033908"/>
      <w:r w:rsidRPr="009A5289">
        <w:t>2.2 Size, trend, and maturity of the industry</w:t>
      </w:r>
      <w:bookmarkEnd w:id="9"/>
    </w:p>
    <w:p w:rsidR="003365AA" w:rsidRPr="009A5289" w:rsidRDefault="003365AA" w:rsidP="003365AA">
      <w:pPr>
        <w:jc w:val="both"/>
        <w:rPr>
          <w:rFonts w:ascii="Tahoma" w:hAnsi="Tahoma" w:cs="Tahoma"/>
          <w:color w:val="000000" w:themeColor="text1"/>
          <w:sz w:val="24"/>
          <w:szCs w:val="24"/>
          <w:shd w:val="clear" w:color="auto" w:fill="FFFFFF"/>
        </w:rPr>
      </w:pPr>
      <w:r w:rsidRPr="009A5289">
        <w:rPr>
          <w:rFonts w:ascii="Tahoma" w:hAnsi="Tahoma" w:cs="Tahoma"/>
          <w:color w:val="000000" w:themeColor="text1"/>
          <w:sz w:val="24"/>
          <w:szCs w:val="24"/>
          <w:shd w:val="clear" w:color="auto" w:fill="FFFFFF"/>
        </w:rPr>
        <w:t>Step by step our populace are expanded. To give the appropriate medical care all individuals we require more hospitals. Subsequently, the medical care area can be named as quite possibly the main areas of the economy, since medicine take as a fundamental requirement for living and has a solid interest. Development in expectations for everyday comforts and the maturing populace are probably going to guarantee that this industry develops a lot quicker than the nation's economy. There is a solid association among pay and medical services spending.</w:t>
      </w:r>
    </w:p>
    <w:p w:rsidR="003365AA" w:rsidRPr="009A5289" w:rsidRDefault="003365AA" w:rsidP="003365AA">
      <w:pPr>
        <w:jc w:val="both"/>
        <w:rPr>
          <w:rFonts w:ascii="Tahoma" w:hAnsi="Tahoma" w:cs="Tahoma"/>
          <w:color w:val="000000" w:themeColor="text1"/>
          <w:sz w:val="24"/>
          <w:szCs w:val="24"/>
          <w:shd w:val="clear" w:color="auto" w:fill="FFFFFF"/>
        </w:rPr>
      </w:pPr>
      <w:r w:rsidRPr="009A5289">
        <w:rPr>
          <w:rFonts w:ascii="Tahoma" w:hAnsi="Tahoma" w:cs="Tahoma"/>
          <w:color w:val="000000" w:themeColor="text1"/>
          <w:sz w:val="24"/>
          <w:szCs w:val="24"/>
          <w:shd w:val="clear" w:color="auto" w:fill="FFFFFF"/>
        </w:rPr>
        <w:t xml:space="preserve">Medical services network in Bangladesh covering both rustic and metropolitan zones. There are 975 privately run clinics and hospitals and 3,976 hospitals in the public sector in Bangladesh. The medical care conveyance arrangement of the nation contrasts and numerous Asian nations. Nonetheless, in general medical services use/utilization in Bangladesh is low and is of extraordinary worry to society. A study by the Middle for Global Epidemiological Preparing (CIET), Canada, showed that, in Bangladesh, 13% of treatment-searchers use taxpayer supported organizations, 27% utilize private/NGO administrations, and 60% unfit administrations. </w:t>
      </w:r>
    </w:p>
    <w:p w:rsidR="003365AA" w:rsidRPr="009A5289" w:rsidRDefault="003365AA" w:rsidP="003365AA">
      <w:pPr>
        <w:spacing w:after="0"/>
        <w:jc w:val="both"/>
        <w:rPr>
          <w:rFonts w:ascii="Tahoma" w:hAnsi="Tahoma" w:cs="Tahoma"/>
          <w:color w:val="000000" w:themeColor="text1"/>
          <w:sz w:val="24"/>
          <w:szCs w:val="24"/>
          <w:shd w:val="clear" w:color="auto" w:fill="FFFFFF"/>
        </w:rPr>
      </w:pPr>
      <w:r w:rsidRPr="009A5289">
        <w:rPr>
          <w:rFonts w:ascii="Tahoma" w:hAnsi="Tahoma" w:cs="Tahoma"/>
          <w:color w:val="000000" w:themeColor="text1"/>
          <w:sz w:val="24"/>
          <w:szCs w:val="24"/>
          <w:shd w:val="clear" w:color="auto" w:fill="FFFFFF"/>
        </w:rPr>
        <w:t xml:space="preserve">With the disappointment in the work of the public clinical consideration zone, the amount of private-run workplaces has extended. Some place in the scope of 1996 </w:t>
      </w:r>
      <w:r w:rsidRPr="009A5289">
        <w:rPr>
          <w:rFonts w:ascii="Tahoma" w:hAnsi="Tahoma" w:cs="Tahoma"/>
          <w:color w:val="000000" w:themeColor="text1"/>
          <w:sz w:val="24"/>
          <w:szCs w:val="24"/>
          <w:shd w:val="clear" w:color="auto" w:fill="FFFFFF"/>
        </w:rPr>
        <w:lastRenderedPageBreak/>
        <w:t xml:space="preserve">and 2000 15% advancement has been found around there. However, quality is a critical issue both transparently and private clinical consideration organizations. Consequently bit by bit our private zones are get ready new advancement and machine to give worldwide help. </w:t>
      </w:r>
    </w:p>
    <w:p w:rsidR="003365AA" w:rsidRPr="009A5289" w:rsidRDefault="003365AA" w:rsidP="003365AA">
      <w:pPr>
        <w:spacing w:after="0"/>
        <w:ind w:left="720"/>
        <w:jc w:val="both"/>
        <w:rPr>
          <w:rFonts w:ascii="Tahoma" w:hAnsi="Tahoma" w:cs="Tahoma"/>
          <w:color w:val="000000" w:themeColor="text1"/>
          <w:sz w:val="24"/>
          <w:szCs w:val="24"/>
          <w:shd w:val="clear" w:color="auto" w:fill="FFFFFF"/>
        </w:rPr>
      </w:pPr>
    </w:p>
    <w:p w:rsidR="003365AA" w:rsidRPr="009A5289" w:rsidRDefault="003365AA" w:rsidP="003365AA">
      <w:pPr>
        <w:spacing w:after="0"/>
        <w:jc w:val="center"/>
        <w:rPr>
          <w:rFonts w:ascii="Tahoma" w:hAnsi="Tahoma" w:cs="Tahoma"/>
          <w:color w:val="000000" w:themeColor="text1"/>
          <w:sz w:val="24"/>
          <w:szCs w:val="24"/>
        </w:rPr>
      </w:pPr>
      <w:r w:rsidRPr="009A5289">
        <w:rPr>
          <w:rFonts w:ascii="Tahoma" w:hAnsi="Tahoma" w:cs="Tahoma"/>
          <w:color w:val="000000" w:themeColor="text1"/>
          <w:sz w:val="24"/>
          <w:szCs w:val="24"/>
          <w:shd w:val="clear" w:color="auto" w:fill="FFFFFF"/>
        </w:rPr>
        <w:t>Private medical care areas are develop for preferable medical care therapy over open area and with the progression of time private medical services area moving with the pattern by new examination and give worldwide therapy in our country.</w:t>
      </w:r>
      <w:r w:rsidRPr="009A5289">
        <w:rPr>
          <w:rFonts w:ascii="Tahoma" w:hAnsi="Tahoma" w:cs="Tahoma"/>
          <w:noProof/>
          <w:color w:val="000000" w:themeColor="text1"/>
          <w:sz w:val="24"/>
          <w:szCs w:val="24"/>
        </w:rPr>
        <w:drawing>
          <wp:inline distT="0" distB="0" distL="0" distR="0" wp14:anchorId="1298D69A" wp14:editId="0C6D8619">
            <wp:extent cx="4083186" cy="3062177"/>
            <wp:effectExtent l="19050" t="0" r="0" b="0"/>
            <wp:docPr id="9" name="Picture 3" descr="C:\Users\MASUD rana\Desktop\the-private-healthcare-sector-regulation-in-bangladesh-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SUD rana\Desktop\the-private-healthcare-sector-regulation-in-bangladesh-3-638.jpg"/>
                    <pic:cNvPicPr>
                      <a:picLocks noChangeAspect="1" noChangeArrowheads="1"/>
                    </pic:cNvPicPr>
                  </pic:nvPicPr>
                  <pic:blipFill>
                    <a:blip r:embed="rId11" cstate="print"/>
                    <a:srcRect/>
                    <a:stretch>
                      <a:fillRect/>
                    </a:stretch>
                  </pic:blipFill>
                  <pic:spPr bwMode="auto">
                    <a:xfrm>
                      <a:off x="0" y="0"/>
                      <a:ext cx="4083186" cy="3062177"/>
                    </a:xfrm>
                    <a:prstGeom prst="rect">
                      <a:avLst/>
                    </a:prstGeom>
                    <a:noFill/>
                    <a:ln w="9525">
                      <a:noFill/>
                      <a:miter lim="800000"/>
                      <a:headEnd/>
                      <a:tailEnd/>
                    </a:ln>
                  </pic:spPr>
                </pic:pic>
              </a:graphicData>
            </a:graphic>
          </wp:inline>
        </w:drawing>
      </w:r>
    </w:p>
    <w:p w:rsidR="003365AA" w:rsidRPr="009A5289" w:rsidRDefault="003365AA" w:rsidP="003365AA">
      <w:pPr>
        <w:spacing w:after="0"/>
        <w:ind w:left="720"/>
        <w:jc w:val="center"/>
        <w:rPr>
          <w:rFonts w:ascii="Tahoma" w:hAnsi="Tahoma" w:cs="Tahoma"/>
          <w:color w:val="000000" w:themeColor="text1"/>
          <w:sz w:val="24"/>
          <w:szCs w:val="24"/>
        </w:rPr>
      </w:pPr>
      <w:r w:rsidRPr="009A5289">
        <w:rPr>
          <w:rFonts w:ascii="Tahoma" w:hAnsi="Tahoma" w:cs="Tahoma"/>
          <w:color w:val="000000" w:themeColor="text1"/>
          <w:sz w:val="24"/>
          <w:szCs w:val="24"/>
        </w:rPr>
        <w:t>Figure 2.1</w:t>
      </w:r>
    </w:p>
    <w:p w:rsidR="003365AA" w:rsidRPr="009A5289" w:rsidRDefault="003365AA" w:rsidP="003365AA">
      <w:pPr>
        <w:spacing w:after="0"/>
        <w:ind w:left="720"/>
        <w:jc w:val="both"/>
        <w:rPr>
          <w:rFonts w:ascii="Tahoma" w:hAnsi="Tahoma" w:cs="Tahoma"/>
          <w:color w:val="000000" w:themeColor="text1"/>
          <w:sz w:val="24"/>
          <w:szCs w:val="24"/>
        </w:rPr>
      </w:pPr>
    </w:p>
    <w:p w:rsidR="003365AA" w:rsidRPr="00B579B6"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Figure 2.1 shows that the number of private clinics </w:t>
      </w:r>
      <w:r>
        <w:rPr>
          <w:rFonts w:ascii="Tahoma" w:hAnsi="Tahoma" w:cs="Tahoma"/>
          <w:color w:val="000000" w:themeColor="text1"/>
          <w:sz w:val="24"/>
          <w:szCs w:val="24"/>
        </w:rPr>
        <w:t>has increased from 1978 to 2003.</w:t>
      </w:r>
      <w:r w:rsidRPr="009A5289">
        <w:rPr>
          <w:rFonts w:ascii="Tahoma" w:hAnsi="Tahoma" w:cs="Tahoma"/>
          <w:color w:val="000000" w:themeColor="text1"/>
          <w:sz w:val="24"/>
          <w:szCs w:val="24"/>
        </w:rPr>
        <w:t xml:space="preserve"> </w:t>
      </w:r>
      <w:r>
        <w:rPr>
          <w:rFonts w:ascii="Tahoma" w:hAnsi="Tahoma" w:cs="Tahoma"/>
          <w:color w:val="000000" w:themeColor="text1"/>
          <w:sz w:val="24"/>
          <w:szCs w:val="24"/>
        </w:rPr>
        <w:t xml:space="preserve">But in recent years these numbers have been rising since before. </w:t>
      </w:r>
      <w:sdt>
        <w:sdtPr>
          <w:rPr>
            <w:rFonts w:ascii="Tahoma" w:hAnsi="Tahoma" w:cs="Tahoma"/>
            <w:color w:val="000000" w:themeColor="text1"/>
            <w:sz w:val="24"/>
            <w:szCs w:val="24"/>
          </w:rPr>
          <w:id w:val="68313258"/>
          <w:citation/>
        </w:sdtPr>
        <w:sdtEndPr/>
        <w:sdtContent>
          <w:r>
            <w:rPr>
              <w:rFonts w:ascii="Tahoma" w:hAnsi="Tahoma" w:cs="Tahoma"/>
              <w:color w:val="000000" w:themeColor="text1"/>
              <w:sz w:val="24"/>
              <w:szCs w:val="24"/>
            </w:rPr>
            <w:fldChar w:fldCharType="begin"/>
          </w:r>
          <w:r>
            <w:rPr>
              <w:rFonts w:ascii="Tahoma" w:hAnsi="Tahoma" w:cs="Tahoma"/>
              <w:color w:val="000000" w:themeColor="text1"/>
              <w:sz w:val="24"/>
              <w:szCs w:val="24"/>
            </w:rPr>
            <w:instrText xml:space="preserve"> CITATION Rah16 \l 1033 </w:instrText>
          </w:r>
          <w:r>
            <w:rPr>
              <w:rFonts w:ascii="Tahoma" w:hAnsi="Tahoma" w:cs="Tahoma"/>
              <w:color w:val="000000" w:themeColor="text1"/>
              <w:sz w:val="24"/>
              <w:szCs w:val="24"/>
            </w:rPr>
            <w:fldChar w:fldCharType="separate"/>
          </w:r>
          <w:r w:rsidRPr="00B579B6">
            <w:rPr>
              <w:rFonts w:ascii="Tahoma" w:hAnsi="Tahoma" w:cs="Tahoma"/>
              <w:noProof/>
              <w:color w:val="000000" w:themeColor="text1"/>
              <w:sz w:val="24"/>
              <w:szCs w:val="24"/>
            </w:rPr>
            <w:t>(Rahman, 2016)</w:t>
          </w:r>
          <w:r>
            <w:rPr>
              <w:rFonts w:ascii="Tahoma" w:hAnsi="Tahoma" w:cs="Tahoma"/>
              <w:color w:val="000000" w:themeColor="text1"/>
              <w:sz w:val="24"/>
              <w:szCs w:val="24"/>
            </w:rPr>
            <w:fldChar w:fldCharType="end"/>
          </w:r>
        </w:sdtContent>
      </w:sdt>
    </w:p>
    <w:p w:rsidR="003365AA" w:rsidRPr="009A5289" w:rsidRDefault="003365AA" w:rsidP="003365AA">
      <w:pPr>
        <w:spacing w:after="0"/>
        <w:jc w:val="both"/>
        <w:rPr>
          <w:rFonts w:ascii="Tahoma" w:hAnsi="Tahoma" w:cs="Tahoma"/>
          <w:color w:val="000000" w:themeColor="text1"/>
          <w:sz w:val="24"/>
          <w:szCs w:val="24"/>
        </w:rPr>
      </w:pPr>
    </w:p>
    <w:p w:rsidR="003365AA"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  According to the market lifecycle, Bangladesh's private medical care industry is still in its early stages of growth. In Bangladesh, the private medical care industry has developed in recent years, as I witnessed.</w:t>
      </w:r>
    </w:p>
    <w:p w:rsidR="003365AA" w:rsidRDefault="003365AA" w:rsidP="003365AA">
      <w:pPr>
        <w:spacing w:after="0"/>
        <w:jc w:val="both"/>
        <w:rPr>
          <w:rFonts w:ascii="Tahoma" w:hAnsi="Tahoma" w:cs="Tahoma"/>
          <w:color w:val="000000" w:themeColor="text1"/>
          <w:sz w:val="24"/>
          <w:szCs w:val="24"/>
        </w:rPr>
      </w:pPr>
    </w:p>
    <w:p w:rsidR="003365AA" w:rsidRDefault="003365AA" w:rsidP="003365AA">
      <w:pPr>
        <w:spacing w:after="0"/>
        <w:jc w:val="both"/>
        <w:rPr>
          <w:rFonts w:ascii="Tahoma" w:hAnsi="Tahoma" w:cs="Tahoma"/>
          <w:color w:val="000000" w:themeColor="text1"/>
          <w:sz w:val="24"/>
          <w:szCs w:val="24"/>
        </w:rPr>
      </w:pPr>
    </w:p>
    <w:p w:rsidR="003365AA" w:rsidRDefault="003365AA" w:rsidP="003365AA">
      <w:pPr>
        <w:spacing w:after="0"/>
        <w:jc w:val="both"/>
        <w:rPr>
          <w:rFonts w:ascii="Tahoma" w:hAnsi="Tahoma" w:cs="Tahoma"/>
          <w:color w:val="000000" w:themeColor="text1"/>
          <w:sz w:val="24"/>
          <w:szCs w:val="24"/>
        </w:rPr>
      </w:pPr>
    </w:p>
    <w:p w:rsidR="003365AA" w:rsidRDefault="003365AA" w:rsidP="003365AA">
      <w:pPr>
        <w:spacing w:after="0"/>
        <w:jc w:val="both"/>
        <w:rPr>
          <w:rFonts w:ascii="Tahoma" w:hAnsi="Tahoma" w:cs="Tahoma"/>
          <w:color w:val="000000" w:themeColor="text1"/>
          <w:sz w:val="24"/>
          <w:szCs w:val="24"/>
        </w:rPr>
      </w:pPr>
    </w:p>
    <w:p w:rsidR="003365AA" w:rsidRDefault="003365AA" w:rsidP="003365AA">
      <w:pPr>
        <w:spacing w:after="0"/>
        <w:jc w:val="both"/>
        <w:rPr>
          <w:rFonts w:ascii="Tahoma" w:hAnsi="Tahoma" w:cs="Tahoma"/>
          <w:color w:val="000000" w:themeColor="text1"/>
          <w:sz w:val="24"/>
          <w:szCs w:val="24"/>
        </w:rPr>
      </w:pPr>
    </w:p>
    <w:p w:rsidR="00445538" w:rsidRDefault="00445538" w:rsidP="003365AA">
      <w:pPr>
        <w:spacing w:after="0"/>
        <w:jc w:val="both"/>
        <w:rPr>
          <w:rFonts w:ascii="Tahoma" w:hAnsi="Tahoma" w:cs="Tahoma"/>
          <w:color w:val="000000" w:themeColor="text1"/>
          <w:sz w:val="24"/>
          <w:szCs w:val="24"/>
        </w:rPr>
      </w:pPr>
    </w:p>
    <w:p w:rsidR="003365AA" w:rsidRPr="009A5289" w:rsidRDefault="003365AA" w:rsidP="003365AA">
      <w:pPr>
        <w:spacing w:after="0"/>
        <w:jc w:val="both"/>
        <w:rPr>
          <w:rFonts w:ascii="Tahoma" w:hAnsi="Tahoma" w:cs="Tahoma"/>
          <w:color w:val="000000" w:themeColor="text1"/>
          <w:sz w:val="24"/>
          <w:szCs w:val="24"/>
        </w:rPr>
      </w:pPr>
    </w:p>
    <w:p w:rsidR="003365AA" w:rsidRPr="009A5289" w:rsidRDefault="003365AA" w:rsidP="003365AA">
      <w:pPr>
        <w:pStyle w:val="Heading2"/>
      </w:pPr>
      <w:bookmarkStart w:id="10" w:name="_Toc71033909"/>
      <w:r w:rsidRPr="009A5289">
        <w:lastRenderedPageBreak/>
        <w:t>2.3 Seasonality</w:t>
      </w:r>
      <w:bookmarkEnd w:id="10"/>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Every business sector has the time to do business more profitably and to lose time. Example: In Ramadan, demand for retail items has increased.</w:t>
      </w: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However there is no seasonality in the private healthcare sector. It is directly related to people's health. However, if a disease such as corona develops, they will be rushed rather than normal. Our eating habits, as well as a toxic climate and a rise in traffic accidents, all contribute to the need for private healthcare.</w:t>
      </w: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As a result, there is no seasonality in the private medical care industry. It is dependent on the state of the people’s health in today's world, the private health-care market is expanding to meet the need.</w:t>
      </w:r>
    </w:p>
    <w:p w:rsidR="003365AA" w:rsidRPr="009A5289" w:rsidRDefault="003365AA" w:rsidP="003365AA">
      <w:pPr>
        <w:spacing w:after="0"/>
        <w:jc w:val="both"/>
        <w:rPr>
          <w:rFonts w:ascii="Tahoma" w:hAnsi="Tahoma" w:cs="Tahoma"/>
          <w:color w:val="000000" w:themeColor="text1"/>
          <w:sz w:val="24"/>
          <w:szCs w:val="24"/>
        </w:rPr>
      </w:pPr>
    </w:p>
    <w:p w:rsidR="003365AA" w:rsidRDefault="003365AA" w:rsidP="003365AA">
      <w:pPr>
        <w:pStyle w:val="Heading2"/>
      </w:pPr>
      <w:bookmarkStart w:id="11" w:name="_Toc71033910"/>
      <w:r w:rsidRPr="009A5289">
        <w:t>2.4 External economic factors</w:t>
      </w:r>
      <w:bookmarkEnd w:id="11"/>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External factors are those over which an individual has no influence in a crisis. These variables appear out of nowhere and have a significant effect. For example, if a disease spreads, the health-care system will be put under a lot of strain, and there will be some problems as a result of these external factors. This has an economic effect.</w:t>
      </w: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The Pandemic of Corona Virus is now causing havoc around the world in the year 2020. Both the public and private healthcare sectors are affected by these factors. Patient pressure is relatively high in the private health-care sector. Actually, the Corona virus paralyzes the entire planet, but the health-care industry profits handsomely from this foreign trade factor.</w:t>
      </w:r>
    </w:p>
    <w:p w:rsidR="003365AA"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However, several private hospitals made money by providing fake corona test results. Hospitals that have a negative effect on the private healthcare sector are strictly banned by the government. As a result, low-income individuals bear a lot of the brunt of the consequences.</w:t>
      </w:r>
    </w:p>
    <w:p w:rsidR="003365AA" w:rsidRPr="009A5289" w:rsidRDefault="003365AA" w:rsidP="003365AA">
      <w:pPr>
        <w:spacing w:after="0" w:line="240" w:lineRule="auto"/>
        <w:jc w:val="both"/>
        <w:rPr>
          <w:rFonts w:ascii="Tahoma" w:hAnsi="Tahoma" w:cs="Tahoma"/>
          <w:color w:val="000000" w:themeColor="text1"/>
          <w:sz w:val="24"/>
          <w:szCs w:val="24"/>
        </w:rPr>
      </w:pPr>
    </w:p>
    <w:p w:rsidR="003365AA" w:rsidRDefault="003365AA" w:rsidP="003365AA">
      <w:pPr>
        <w:pStyle w:val="Heading2"/>
      </w:pPr>
      <w:bookmarkStart w:id="12" w:name="_Toc71033911"/>
      <w:r w:rsidRPr="009A5289">
        <w:t>2.5 Technological factors</w:t>
      </w:r>
      <w:bookmarkEnd w:id="12"/>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Any industry must keep up with technological advancements. Through the passage of time, everything has become modernized. Different types of technology are now used by doctors in their daily work. By using new technologies, the private healthcare industry provides first-class service. People no longer need to go to the hospital; in the event of a pandemic, patients will receive care through telemedicine.</w:t>
      </w:r>
    </w:p>
    <w:p w:rsidR="003365AA" w:rsidRDefault="003365AA" w:rsidP="003365AA">
      <w:pPr>
        <w:spacing w:after="0" w:line="240" w:lineRule="auto"/>
        <w:jc w:val="both"/>
        <w:rPr>
          <w:rFonts w:ascii="Tahoma" w:hAnsi="Tahoma" w:cs="Tahoma"/>
          <w:b/>
          <w:color w:val="000000" w:themeColor="text1"/>
          <w:sz w:val="24"/>
          <w:szCs w:val="24"/>
        </w:rPr>
      </w:pPr>
      <w:r w:rsidRPr="009A5289">
        <w:rPr>
          <w:rFonts w:ascii="Tahoma" w:hAnsi="Tahoma" w:cs="Tahoma"/>
          <w:color w:val="000000" w:themeColor="text1"/>
          <w:sz w:val="24"/>
          <w:szCs w:val="24"/>
        </w:rPr>
        <w:t xml:space="preserve">With the aid of technology and various applications, we can locate an ambulance in a case of emergencies, which was previously impossible.   </w:t>
      </w:r>
      <w:r w:rsidRPr="009A5289">
        <w:rPr>
          <w:rFonts w:ascii="Tahoma" w:hAnsi="Tahoma" w:cs="Tahoma"/>
          <w:b/>
          <w:color w:val="000000" w:themeColor="text1"/>
          <w:sz w:val="24"/>
          <w:szCs w:val="24"/>
        </w:rPr>
        <w:t xml:space="preserve"> </w:t>
      </w:r>
    </w:p>
    <w:p w:rsidR="00592BAC" w:rsidRDefault="00592BAC" w:rsidP="003365AA">
      <w:pPr>
        <w:spacing w:after="0" w:line="240" w:lineRule="auto"/>
        <w:jc w:val="both"/>
        <w:rPr>
          <w:rFonts w:ascii="Tahoma" w:hAnsi="Tahoma" w:cs="Tahoma"/>
          <w:b/>
          <w:color w:val="000000" w:themeColor="text1"/>
          <w:sz w:val="24"/>
          <w:szCs w:val="24"/>
        </w:rPr>
      </w:pPr>
    </w:p>
    <w:p w:rsidR="00592BAC" w:rsidRPr="009A5289" w:rsidRDefault="00592BAC" w:rsidP="003365AA">
      <w:pPr>
        <w:spacing w:after="0" w:line="240" w:lineRule="auto"/>
        <w:jc w:val="both"/>
        <w:rPr>
          <w:rFonts w:ascii="Tahoma" w:hAnsi="Tahoma" w:cs="Tahoma"/>
          <w:b/>
          <w:color w:val="000000" w:themeColor="text1"/>
          <w:sz w:val="24"/>
          <w:szCs w:val="24"/>
        </w:rPr>
      </w:pPr>
    </w:p>
    <w:p w:rsidR="003365AA" w:rsidRDefault="003365AA" w:rsidP="003365AA">
      <w:pPr>
        <w:pStyle w:val="Heading2"/>
      </w:pPr>
      <w:bookmarkStart w:id="13" w:name="_Toc71033912"/>
      <w:r w:rsidRPr="009A5289">
        <w:lastRenderedPageBreak/>
        <w:t>2.6 Political, legal and regulatory factors</w:t>
      </w:r>
      <w:bookmarkEnd w:id="13"/>
    </w:p>
    <w:p w:rsidR="003365AA" w:rsidRPr="009A5289" w:rsidRDefault="003365AA" w:rsidP="003365AA">
      <w:pPr>
        <w:spacing w:after="0"/>
        <w:jc w:val="both"/>
        <w:rPr>
          <w:rFonts w:ascii="Tahoma" w:hAnsi="Tahoma" w:cs="Tahoma"/>
          <w:b/>
          <w:color w:val="000000" w:themeColor="text1"/>
          <w:sz w:val="24"/>
          <w:szCs w:val="24"/>
        </w:rPr>
      </w:pPr>
    </w:p>
    <w:p w:rsidR="003365AA" w:rsidRPr="009A5289"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In politics, there is often an element of unpredictability. Despite the fact that there have been no political problems in recent years.</w:t>
      </w:r>
    </w:p>
    <w:p w:rsidR="003365AA" w:rsidRPr="009A5289"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Political considerations drive the opening of new hospitals, which is ethically wrong. Many hospitals operate inappropriately and record false corona virus cases. Those big fishes are quite often captured, but it is not always.</w:t>
      </w:r>
    </w:p>
    <w:p w:rsidR="003365AA"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The private hospital industry is notorious for charging exorbitant fees that are out of reach of the average.</w:t>
      </w:r>
    </w:p>
    <w:p w:rsidR="003365AA" w:rsidRPr="009A5289" w:rsidRDefault="003365AA" w:rsidP="003365AA">
      <w:pPr>
        <w:spacing w:after="0"/>
        <w:jc w:val="both"/>
        <w:rPr>
          <w:rFonts w:ascii="Tahoma" w:hAnsi="Tahoma" w:cs="Tahoma"/>
          <w:color w:val="000000" w:themeColor="text1"/>
          <w:sz w:val="24"/>
          <w:szCs w:val="24"/>
        </w:rPr>
      </w:pPr>
      <w:r w:rsidRPr="009A5289">
        <w:rPr>
          <w:rFonts w:ascii="Tahoma" w:hAnsi="Tahoma" w:cs="Tahoma"/>
          <w:color w:val="000000" w:themeColor="text1"/>
          <w:sz w:val="24"/>
          <w:szCs w:val="24"/>
        </w:rPr>
        <w:t>Any regulatory issues must be clarified in order for the private hospital sector to operate ethically.</w:t>
      </w:r>
    </w:p>
    <w:p w:rsidR="003365AA" w:rsidRDefault="003365AA" w:rsidP="003365AA">
      <w:pPr>
        <w:pStyle w:val="Heading2"/>
      </w:pPr>
      <w:bookmarkStart w:id="14" w:name="_Toc71033913"/>
      <w:r w:rsidRPr="009A5289">
        <w:t>2.7 Barriers to enter</w:t>
      </w:r>
      <w:bookmarkEnd w:id="14"/>
    </w:p>
    <w:p w:rsidR="003365AA" w:rsidRPr="009A5289" w:rsidRDefault="003365AA" w:rsidP="003365AA">
      <w:pPr>
        <w:spacing w:after="0"/>
        <w:jc w:val="both"/>
        <w:rPr>
          <w:rFonts w:ascii="Tahoma" w:hAnsi="Tahoma" w:cs="Tahoma"/>
          <w:b/>
          <w:color w:val="000000" w:themeColor="text1"/>
          <w:sz w:val="24"/>
          <w:szCs w:val="24"/>
        </w:rPr>
      </w:pP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There are 975 privately run hospitals and clinics in Bangladesh. Bangladesh is an overcrowded country. To serve the large population, a large number of hospitals are needed. Threat of entry are influenced by a multitude of factors. If we consider 975 to be a decent number, we must consider that not all of them have quality service. Some hospitals are gradually becoming profit-driven rather than service-driven.</w:t>
      </w: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It is only possible because the private healthcare sector is relatively easy to join. As a result, the private healthcare sector needs higher barriers, which would benefit other reputable hospitals and the entire industry.</w:t>
      </w:r>
    </w:p>
    <w:p w:rsidR="003365AA"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It appears that getting into the healthcare industry is easy. It usually happens mostly as a result of political consequences, which should be prohibited by law.</w:t>
      </w:r>
    </w:p>
    <w:p w:rsidR="003365AA" w:rsidRPr="009A5289" w:rsidRDefault="003365AA" w:rsidP="003365AA">
      <w:pPr>
        <w:spacing w:after="0" w:line="240" w:lineRule="auto"/>
        <w:jc w:val="both"/>
        <w:rPr>
          <w:rFonts w:ascii="Tahoma" w:hAnsi="Tahoma" w:cs="Tahoma"/>
          <w:color w:val="000000" w:themeColor="text1"/>
          <w:sz w:val="24"/>
          <w:szCs w:val="24"/>
        </w:rPr>
      </w:pPr>
    </w:p>
    <w:p w:rsidR="003365AA" w:rsidRDefault="003365AA" w:rsidP="003365AA">
      <w:pPr>
        <w:pStyle w:val="Heading2"/>
      </w:pPr>
      <w:bookmarkStart w:id="15" w:name="_Toc71033914"/>
      <w:r w:rsidRPr="00FC606A">
        <w:t>2.8 Supplier Power</w:t>
      </w:r>
      <w:bookmarkEnd w:id="15"/>
      <w:r w:rsidRPr="00FC606A">
        <w:t xml:space="preserve"> </w:t>
      </w:r>
    </w:p>
    <w:p w:rsidR="003365AA" w:rsidRPr="00FC606A" w:rsidRDefault="003365AA" w:rsidP="003365AA">
      <w:pPr>
        <w:spacing w:after="0" w:line="240" w:lineRule="auto"/>
        <w:jc w:val="both"/>
        <w:rPr>
          <w:rFonts w:ascii="Tahoma" w:eastAsia="Times New Roman" w:hAnsi="Tahoma" w:cs="Tahoma"/>
          <w:b/>
          <w:color w:val="000000" w:themeColor="text1"/>
          <w:sz w:val="24"/>
          <w:szCs w:val="24"/>
        </w:rPr>
      </w:pP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We identified two aspects of supplier dimension: one from the hospital's perspective, and the other from the hospital's patient's perspective. In the hospital sector, there are currently more hospitals that are surplus. As a result, the new industry's monopoly crumbles. Since there are fewer hospitals, hospital power will be higher, resulting in forward integration.</w:t>
      </w: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Hospital patients are a major source of income for the private health-care sector. When choosing a hospital, they take great consideration. They seek out locations where they can get the best price and the highest quality. They also make certain that the consistency is kept.</w:t>
      </w:r>
    </w:p>
    <w:p w:rsidR="00445538" w:rsidRPr="00445538" w:rsidRDefault="003365AA" w:rsidP="00445538">
      <w:pPr>
        <w:pStyle w:val="Heading2"/>
      </w:pPr>
      <w:bookmarkStart w:id="16" w:name="_Toc71033915"/>
      <w:r w:rsidRPr="00FC606A">
        <w:lastRenderedPageBreak/>
        <w:t>2.9 Buyer Power</w:t>
      </w:r>
      <w:bookmarkEnd w:id="16"/>
      <w:r w:rsidRPr="00FC606A">
        <w:t xml:space="preserve"> </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“Buyer power” is described as “the pressure that consumers may exert on companies to force them to provide higher-quality goods, better customer service, and lower prices,” according to Porter.</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We must first understand the consumer before we can comprehend buyer power. Since the consumer is regarded as a purchaser.</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Customers' negotiating power is weaker in the private health-care sector. There are a total of 975 private hospitals and clinics in the city. However, each has its own set of prices. As a result of the fixed charge, consumers have less dominance. We all know that health is wealth, so in this industry, people are more concerned about their health than their earnings.</w:t>
      </w: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pStyle w:val="Heading2"/>
      </w:pPr>
      <w:bookmarkStart w:id="17" w:name="_Toc71033916"/>
      <w:r w:rsidRPr="00FC606A">
        <w:t>2.10 Threat of substitutes</w:t>
      </w:r>
      <w:bookmarkEnd w:id="17"/>
      <w:r w:rsidRPr="00FC606A">
        <w:t xml:space="preserve"> </w:t>
      </w:r>
    </w:p>
    <w:p w:rsidR="003365AA" w:rsidRPr="00FC606A" w:rsidRDefault="003365AA" w:rsidP="003365AA">
      <w:pPr>
        <w:spacing w:after="0" w:line="240" w:lineRule="auto"/>
        <w:jc w:val="both"/>
        <w:rPr>
          <w:rFonts w:ascii="Tahoma" w:eastAsia="Times New Roman" w:hAnsi="Tahoma" w:cs="Tahoma"/>
          <w:b/>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The problem here comes from a separate industry, not a related one. It is one of the most significant risks to private healthcare. We are all aware of the high cost of private health care. On the other hand, the cost of public healthcare is minimal.</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Low-income residents, as a result, prefer low-cost health insurance over private health care. The private chamber of physicians is another threat to the private health-care system.</w:t>
      </w: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pStyle w:val="Heading2"/>
      </w:pPr>
      <w:bookmarkStart w:id="18" w:name="_Toc71033917"/>
      <w:r w:rsidRPr="00FC606A">
        <w:t>2.11 Industry rivalry</w:t>
      </w:r>
      <w:bookmarkEnd w:id="18"/>
      <w:r w:rsidRPr="00FC606A">
        <w:t xml:space="preserve"> </w:t>
      </w:r>
    </w:p>
    <w:p w:rsidR="003365AA" w:rsidRPr="00FC606A" w:rsidRDefault="003365AA" w:rsidP="003365AA">
      <w:pPr>
        <w:spacing w:after="0" w:line="240" w:lineRule="auto"/>
        <w:jc w:val="both"/>
        <w:rPr>
          <w:rFonts w:ascii="Tahoma" w:eastAsia="Times New Roman" w:hAnsi="Tahoma" w:cs="Tahoma"/>
          <w:b/>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Private hospitals and clinics number 975 in Bangladesh. There is no doubt that market rivalry exists in this region.</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Industry rivalry exists as there are several similar entity businesses present. Hospitals compete for patients in this environment. As a result, hospitals put a lot of thought into patient selection. Hospitals serve patients. Some hospitals use a one-of-a-kind strategy and technologies to support their patients. United Hospital Ltd. is the best for cardiac care, </w:t>
      </w:r>
      <w:proofErr w:type="spellStart"/>
      <w:r w:rsidRPr="009A5289">
        <w:rPr>
          <w:rFonts w:ascii="Tahoma" w:eastAsia="Times New Roman" w:hAnsi="Tahoma" w:cs="Tahoma"/>
          <w:color w:val="000000" w:themeColor="text1"/>
          <w:sz w:val="24"/>
          <w:szCs w:val="24"/>
        </w:rPr>
        <w:t>Anwara</w:t>
      </w:r>
      <w:proofErr w:type="spellEnd"/>
      <w:r w:rsidRPr="009A5289">
        <w:rPr>
          <w:rFonts w:ascii="Tahoma" w:eastAsia="Times New Roman" w:hAnsi="Tahoma" w:cs="Tahoma"/>
          <w:color w:val="000000" w:themeColor="text1"/>
          <w:sz w:val="24"/>
          <w:szCs w:val="24"/>
        </w:rPr>
        <w:t xml:space="preserve"> Private Hospital is fantastic for pharmacy, and Apollo hospital employs the most advanced technology.</w:t>
      </w:r>
    </w:p>
    <w:p w:rsidR="003365AA" w:rsidRPr="00445538"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To beat the competition, each hospital employs the most powerful arm. The best equipment and care in the private hospital sector makes it easier to gain entry. Hospitals are also offering online consultations in the wake of the corona virus pandemic. Another strategy for avoiding market competition. Due to market competition, private hospitals target the lower and middle </w:t>
      </w:r>
      <w:r w:rsidR="00445538" w:rsidRPr="009A5289">
        <w:rPr>
          <w:rFonts w:ascii="Tahoma" w:eastAsia="Times New Roman" w:hAnsi="Tahoma" w:cs="Tahoma"/>
          <w:color w:val="000000" w:themeColor="text1"/>
          <w:sz w:val="24"/>
          <w:szCs w:val="24"/>
        </w:rPr>
        <w:t>classes. To</w:t>
      </w:r>
      <w:r w:rsidRPr="009A5289">
        <w:rPr>
          <w:rFonts w:ascii="Tahoma" w:eastAsia="Times New Roman" w:hAnsi="Tahoma" w:cs="Tahoma"/>
          <w:color w:val="000000" w:themeColor="text1"/>
          <w:sz w:val="24"/>
          <w:szCs w:val="24"/>
        </w:rPr>
        <w:t xml:space="preserve"> stop business competition, the private health-care industry employs the most advanced technologies and treatments. As a result, we can conclude that market competition strengthens consumers. </w:t>
      </w:r>
    </w:p>
    <w:p w:rsidR="003365AA" w:rsidRDefault="003365AA" w:rsidP="003365AA">
      <w:pPr>
        <w:pStyle w:val="Heading2"/>
      </w:pPr>
      <w:bookmarkStart w:id="19" w:name="_Toc71033918"/>
      <w:r w:rsidRPr="00FC606A">
        <w:lastRenderedPageBreak/>
        <w:t>2.12 Summary of Challenges and Opportunities</w:t>
      </w:r>
      <w:bookmarkEnd w:id="19"/>
      <w:r w:rsidRPr="00FC606A">
        <w:t xml:space="preserve"> </w:t>
      </w: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pStyle w:val="Heading3"/>
      </w:pPr>
      <w:bookmarkStart w:id="20" w:name="_Toc71033919"/>
      <w:r w:rsidRPr="00BC3E98">
        <w:t>Challenges</w:t>
      </w:r>
      <w:bookmarkEnd w:id="20"/>
      <w:r w:rsidRPr="00BC3E98">
        <w:t xml:space="preserve"> </w:t>
      </w:r>
    </w:p>
    <w:p w:rsidR="003365AA" w:rsidRPr="00BC3E98" w:rsidRDefault="003365AA" w:rsidP="003365AA">
      <w:pPr>
        <w:spacing w:after="0" w:line="240" w:lineRule="auto"/>
        <w:jc w:val="both"/>
        <w:rPr>
          <w:rFonts w:ascii="Tahoma" w:eastAsia="Times New Roman" w:hAnsi="Tahoma" w:cs="Tahoma"/>
          <w:b/>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Our private health-care industry has evolved over time to provide international treatment in Bangladesh using the most advanced technologies. Under the industrial policy of 1986, the government adopted a liberalized business strategy to grow the sector, and the country saw the establishment of hundreds of private hospitals and clinics in the 1990s, in line with the free market economy policy.</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 The following are the issues in brief: In private hospitals, treatment is costly. Patients are more concerned with their financial well-being than their physical well-being.</w:t>
      </w:r>
    </w:p>
    <w:p w:rsidR="003365AA"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 Political considerations obstruct the flow of business in this industry.</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w:t>
      </w:r>
      <w:r>
        <w:rPr>
          <w:rFonts w:ascii="Tahoma" w:eastAsia="Times New Roman" w:hAnsi="Tahoma" w:cs="Tahoma"/>
          <w:color w:val="000000" w:themeColor="text1"/>
          <w:sz w:val="24"/>
          <w:szCs w:val="24"/>
        </w:rPr>
        <w:t xml:space="preserve"> </w:t>
      </w:r>
      <w:r w:rsidRPr="009A5289">
        <w:rPr>
          <w:rFonts w:ascii="Tahoma" w:eastAsia="Times New Roman" w:hAnsi="Tahoma" w:cs="Tahoma"/>
          <w:color w:val="000000" w:themeColor="text1"/>
          <w:sz w:val="24"/>
          <w:szCs w:val="24"/>
        </w:rPr>
        <w:t>Since hospitals are a service-oriented business, they should concentrate on this instead of financial gain.</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 The government should establish certain regulations and guidelines for the private healthcare industry.</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 This will make them conscious of the importance of properly serving.</w:t>
      </w: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spacing w:after="0" w:line="240" w:lineRule="auto"/>
        <w:jc w:val="both"/>
        <w:rPr>
          <w:rFonts w:ascii="Tahoma" w:eastAsia="Times New Roman" w:hAnsi="Tahoma" w:cs="Tahoma"/>
          <w:b/>
          <w:color w:val="000000" w:themeColor="text1"/>
          <w:sz w:val="24"/>
          <w:szCs w:val="24"/>
        </w:rPr>
      </w:pPr>
    </w:p>
    <w:p w:rsidR="003365AA" w:rsidRDefault="003365AA" w:rsidP="003365AA">
      <w:pPr>
        <w:pStyle w:val="Heading3"/>
      </w:pPr>
      <w:bookmarkStart w:id="21" w:name="_Toc71033920"/>
      <w:r w:rsidRPr="00BC3E98">
        <w:t>Opportunities:</w:t>
      </w:r>
      <w:bookmarkEnd w:id="21"/>
    </w:p>
    <w:p w:rsidR="003365AA" w:rsidRPr="00BC3E98" w:rsidRDefault="003365AA" w:rsidP="003365AA">
      <w:pPr>
        <w:spacing w:after="0" w:line="240" w:lineRule="auto"/>
        <w:jc w:val="both"/>
        <w:rPr>
          <w:rFonts w:ascii="Tahoma" w:eastAsia="Times New Roman" w:hAnsi="Tahoma" w:cs="Tahoma"/>
          <w:b/>
          <w:color w:val="000000" w:themeColor="text1"/>
          <w:sz w:val="24"/>
          <w:szCs w:val="24"/>
        </w:rPr>
      </w:pP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One of the most important sectors of the economy is health care. With the advancement of technology, the private health-care industry now provides Foreign Service, which helps the economy and reduces Bangladesh's unemployment.</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People do not go away without treatment because the private healthcare industry provides a powerful facilities and provides Foreign Service in our country, which helps our economy. Laws and regulations, preparation, and political pressures all influence possibilities. If hospitals don't have to pay too much in taxes to purchase emerging technologies, this sector will grow at a faster rate, then it will be more reliant on the government legislation.</w:t>
      </w:r>
    </w:p>
    <w:p w:rsidR="003365AA" w:rsidRPr="009A5289" w:rsidRDefault="003365AA" w:rsidP="003365AA">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 xml:space="preserve"> </w:t>
      </w: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tabs>
          <w:tab w:val="left" w:pos="952"/>
        </w:tabs>
        <w:spacing w:after="0" w:line="240" w:lineRule="auto"/>
        <w:jc w:val="both"/>
        <w:rPr>
          <w:rFonts w:ascii="Tahoma" w:eastAsia="Times New Roman" w:hAnsi="Tahoma" w:cs="Tahoma"/>
          <w:color w:val="000000" w:themeColor="text1"/>
          <w:sz w:val="24"/>
          <w:szCs w:val="24"/>
        </w:rPr>
      </w:pPr>
    </w:p>
    <w:p w:rsidR="003365AA" w:rsidRDefault="003365AA" w:rsidP="003365AA">
      <w:pPr>
        <w:spacing w:line="580" w:lineRule="exact"/>
        <w:ind w:right="3220"/>
        <w:rPr>
          <w:rFonts w:ascii="Times New Roman" w:eastAsia="Times New Roman" w:hAnsi="Times New Roman" w:cs="Times New Roman"/>
          <w:b/>
          <w:position w:val="-1"/>
          <w:sz w:val="52"/>
          <w:szCs w:val="52"/>
        </w:rPr>
      </w:pPr>
    </w:p>
    <w:p w:rsidR="003365AA" w:rsidRPr="00465AC6" w:rsidRDefault="003365AA" w:rsidP="00B92386">
      <w:pPr>
        <w:pStyle w:val="Heading1"/>
        <w:jc w:val="center"/>
      </w:pPr>
      <w:bookmarkStart w:id="22" w:name="_Toc71033921"/>
      <w:r w:rsidRPr="00465AC6">
        <w:t>Chapter 3</w:t>
      </w:r>
      <w:bookmarkEnd w:id="22"/>
    </w:p>
    <w:p w:rsidR="003365AA" w:rsidRPr="00465AC6" w:rsidRDefault="004E5D6C" w:rsidP="00B92386">
      <w:pPr>
        <w:pStyle w:val="Heading1"/>
        <w:jc w:val="center"/>
        <w:sectPr w:rsidR="003365AA" w:rsidRPr="00465AC6">
          <w:pgSz w:w="12240" w:h="15840"/>
          <w:pgMar w:top="1480" w:right="1720" w:bottom="280" w:left="1720" w:header="0" w:footer="1012" w:gutter="0"/>
          <w:cols w:space="720"/>
        </w:sectPr>
      </w:pPr>
      <w:bookmarkStart w:id="23" w:name="_Toc71033922"/>
      <w:r w:rsidRPr="00465AC6">
        <w:t>Analysis</w:t>
      </w:r>
      <w:r w:rsidR="003365AA" w:rsidRPr="00465AC6">
        <w:t xml:space="preserve"> of the Organization</w:t>
      </w:r>
      <w:bookmarkEnd w:id="23"/>
    </w:p>
    <w:p w:rsidR="003365AA" w:rsidRPr="009A5289" w:rsidRDefault="003365AA" w:rsidP="003365AA">
      <w:pPr>
        <w:pStyle w:val="Heading2"/>
      </w:pPr>
      <w:bookmarkStart w:id="24" w:name="_Toc71033923"/>
      <w:r w:rsidRPr="009A5289">
        <w:lastRenderedPageBreak/>
        <w:t>3.1 Overview and history</w:t>
      </w:r>
      <w:bookmarkEnd w:id="24"/>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According to a government projections of </w:t>
      </w:r>
      <w:proofErr w:type="spellStart"/>
      <w:r w:rsidRPr="009A5289">
        <w:rPr>
          <w:rFonts w:ascii="Tahoma" w:hAnsi="Tahoma" w:cs="Tahoma"/>
          <w:color w:val="000000" w:themeColor="text1"/>
          <w:sz w:val="24"/>
          <w:szCs w:val="24"/>
        </w:rPr>
        <w:t>Tk</w:t>
      </w:r>
      <w:proofErr w:type="spellEnd"/>
      <w:r w:rsidRPr="009A5289">
        <w:rPr>
          <w:rFonts w:ascii="Tahoma" w:hAnsi="Tahoma" w:cs="Tahoma"/>
          <w:color w:val="000000" w:themeColor="text1"/>
          <w:sz w:val="24"/>
          <w:szCs w:val="24"/>
        </w:rPr>
        <w:t xml:space="preserve"> 3000 crore in foreign exchange spent on treatment abroad, Bangladeshis can now rely on initiatives like United Hospital Ltd., Apollo Hospital, and Square Hospital.</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United Group, the founders of United Hospital, was founded in 1977, three decades ago. The group has figured prominently in Bangladesh's growth in the economy since its inception. This corporation makes money in a variety of industries, many of which have a significant effect on our economy. Property and land production, power generation, weaving, spinning, and textiles, pharmaceuticals, land port facilities, travel and tourism, and educational institutions are among these industries.</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United Hospital Ltd. is a renowned and well-known private hospital in Bangladesh. They provide the highest quality services to their clients by employing the best doctors and equipment. As the country becomes more digital, they aspire to use the new technology to their advantage. They serve a number of units and are planning to open even more in the near future. The mission of United Hospital Ltd. is to provide comprehensive health care services to people all over the world.</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United Hospital Ltd. was established with the aim of providing a comprehensive, one-stop healthcare solution to Bangladeshi people. It has always</w:t>
      </w:r>
      <w:r>
        <w:rPr>
          <w:rFonts w:ascii="Tahoma" w:hAnsi="Tahoma" w:cs="Tahoma"/>
          <w:color w:val="000000" w:themeColor="text1"/>
          <w:sz w:val="24"/>
          <w:szCs w:val="24"/>
        </w:rPr>
        <w:t xml:space="preserve"> been our ambition to </w:t>
      </w:r>
      <w:r w:rsidRPr="009A5289">
        <w:rPr>
          <w:rFonts w:ascii="Tahoma" w:hAnsi="Tahoma" w:cs="Tahoma"/>
          <w:color w:val="000000" w:themeColor="text1"/>
          <w:sz w:val="24"/>
          <w:szCs w:val="24"/>
        </w:rPr>
        <w:t>provide world-class service in Bangladesh, and that ambition has now been realized. We believe that in order to create a healthier country, healthy people must first be created. As a result, we assembled a dedicated team of the best doctors, nurses, and staff to provide our patients with cutting-edge care. We promise to provide the highest quality medical care.</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This hospital has expanded to become one of Bangladesh's largest private healthcare facilities since its inception in August 2006. It can accommodate more than 450 patients and is spread out over a secured area of more than 400,000 square feet. To meet the needs of our diverse patient population, the hospital has 11 state-of-the-art operating rooms. Many of our divisions have well-known doctors in their fields, including cardiology, cardiac surgery, nursing, neurology, mother care, oncology, orthopedics, pediatrics, and general surgery.</w:t>
      </w:r>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This is just one of our cardiology department's achievements, which also include over 2300 open heart operations and over 8300 angiograms and angioplasty procedures. Our doctors conduct 12 heart operations every day.</w:t>
      </w:r>
    </w:p>
    <w:p w:rsidR="003365AA" w:rsidRPr="009A5289" w:rsidRDefault="000D718B" w:rsidP="003365AA">
      <w:pPr>
        <w:jc w:val="both"/>
        <w:rPr>
          <w:rFonts w:ascii="Tahoma" w:hAnsi="Tahoma" w:cs="Tahoma"/>
          <w:color w:val="000000" w:themeColor="text1"/>
          <w:sz w:val="24"/>
          <w:szCs w:val="24"/>
        </w:rPr>
      </w:pPr>
      <w:r>
        <w:rPr>
          <w:rFonts w:ascii="Tahoma" w:hAnsi="Tahoma" w:cs="Tahoma"/>
          <w:color w:val="000000" w:themeColor="text1"/>
          <w:sz w:val="24"/>
          <w:szCs w:val="24"/>
        </w:rPr>
        <w:lastRenderedPageBreak/>
        <w:t>United Hospital Ltd.</w:t>
      </w:r>
      <w:r w:rsidR="003365AA" w:rsidRPr="009A5289">
        <w:rPr>
          <w:rFonts w:ascii="Tahoma" w:hAnsi="Tahoma" w:cs="Tahoma"/>
          <w:color w:val="000000" w:themeColor="text1"/>
          <w:sz w:val="24"/>
          <w:szCs w:val="24"/>
        </w:rPr>
        <w:t xml:space="preserve"> aspire to deliver the best service and to be the number on</w:t>
      </w:r>
      <w:r>
        <w:rPr>
          <w:rFonts w:ascii="Tahoma" w:hAnsi="Tahoma" w:cs="Tahoma"/>
          <w:color w:val="000000" w:themeColor="text1"/>
          <w:sz w:val="24"/>
          <w:szCs w:val="24"/>
        </w:rPr>
        <w:t>e health care provider using their</w:t>
      </w:r>
      <w:r w:rsidR="003365AA" w:rsidRPr="009A5289">
        <w:rPr>
          <w:rFonts w:ascii="Tahoma" w:hAnsi="Tahoma" w:cs="Tahoma"/>
          <w:color w:val="000000" w:themeColor="text1"/>
          <w:sz w:val="24"/>
          <w:szCs w:val="24"/>
        </w:rPr>
        <w:t xml:space="preserve"> technology and expertis</w:t>
      </w:r>
      <w:r>
        <w:rPr>
          <w:rFonts w:ascii="Tahoma" w:hAnsi="Tahoma" w:cs="Tahoma"/>
          <w:color w:val="000000" w:themeColor="text1"/>
          <w:sz w:val="24"/>
          <w:szCs w:val="24"/>
        </w:rPr>
        <w:t>e, as well as the support of the team. They</w:t>
      </w:r>
      <w:r w:rsidR="003365AA" w:rsidRPr="009A5289">
        <w:rPr>
          <w:rFonts w:ascii="Tahoma" w:hAnsi="Tahoma" w:cs="Tahoma"/>
          <w:color w:val="000000" w:themeColor="text1"/>
          <w:sz w:val="24"/>
          <w:szCs w:val="24"/>
        </w:rPr>
        <w:t xml:space="preserve"> want to be the best health-care provider not only in Bangladesh, but also in the Asia-Pacific region.</w:t>
      </w:r>
      <w:r w:rsidR="003365AA">
        <w:rPr>
          <w:rFonts w:ascii="Tahoma" w:hAnsi="Tahoma" w:cs="Tahoma"/>
          <w:color w:val="000000" w:themeColor="text1"/>
          <w:sz w:val="24"/>
          <w:szCs w:val="24"/>
        </w:rPr>
        <w:t xml:space="preserve">  </w:t>
      </w:r>
      <w:sdt>
        <w:sdtPr>
          <w:rPr>
            <w:rFonts w:ascii="Tahoma" w:hAnsi="Tahoma" w:cs="Tahoma"/>
            <w:color w:val="000000" w:themeColor="text1"/>
            <w:sz w:val="24"/>
            <w:szCs w:val="24"/>
          </w:rPr>
          <w:id w:val="-1228989748"/>
          <w:citation/>
        </w:sdtPr>
        <w:sdtEndPr/>
        <w:sdtContent>
          <w:r w:rsidR="003365AA">
            <w:rPr>
              <w:rFonts w:ascii="Tahoma" w:hAnsi="Tahoma" w:cs="Tahoma"/>
              <w:color w:val="000000" w:themeColor="text1"/>
              <w:sz w:val="24"/>
              <w:szCs w:val="24"/>
            </w:rPr>
            <w:fldChar w:fldCharType="begin"/>
          </w:r>
          <w:r w:rsidR="003365AA">
            <w:rPr>
              <w:rFonts w:ascii="Tahoma" w:hAnsi="Tahoma" w:cs="Tahoma"/>
              <w:color w:val="000000" w:themeColor="text1"/>
              <w:sz w:val="24"/>
              <w:szCs w:val="24"/>
            </w:rPr>
            <w:instrText xml:space="preserve"> CITATION Uni \l 1033 </w:instrText>
          </w:r>
          <w:r w:rsidR="003365AA">
            <w:rPr>
              <w:rFonts w:ascii="Tahoma" w:hAnsi="Tahoma" w:cs="Tahoma"/>
              <w:color w:val="000000" w:themeColor="text1"/>
              <w:sz w:val="24"/>
              <w:szCs w:val="24"/>
            </w:rPr>
            <w:fldChar w:fldCharType="separate"/>
          </w:r>
          <w:r w:rsidR="003365AA" w:rsidRPr="002E345E">
            <w:rPr>
              <w:rFonts w:ascii="Tahoma" w:hAnsi="Tahoma" w:cs="Tahoma"/>
              <w:noProof/>
              <w:color w:val="000000" w:themeColor="text1"/>
              <w:sz w:val="24"/>
              <w:szCs w:val="24"/>
            </w:rPr>
            <w:t>(United Hospital Limited, n.d.)</w:t>
          </w:r>
          <w:r w:rsidR="003365AA">
            <w:rPr>
              <w:rFonts w:ascii="Tahoma" w:hAnsi="Tahoma" w:cs="Tahoma"/>
              <w:color w:val="000000" w:themeColor="text1"/>
              <w:sz w:val="24"/>
              <w:szCs w:val="24"/>
            </w:rPr>
            <w:fldChar w:fldCharType="end"/>
          </w:r>
        </w:sdtContent>
      </w:sdt>
    </w:p>
    <w:p w:rsidR="003365AA" w:rsidRPr="009A5289" w:rsidRDefault="003365AA" w:rsidP="003365AA">
      <w:pPr>
        <w:jc w:val="both"/>
        <w:rPr>
          <w:rFonts w:ascii="Tahoma" w:hAnsi="Tahoma" w:cs="Tahoma"/>
          <w:b/>
          <w:color w:val="000000" w:themeColor="text1"/>
          <w:sz w:val="24"/>
          <w:szCs w:val="24"/>
          <w:u w:val="single"/>
        </w:rPr>
      </w:pPr>
    </w:p>
    <w:p w:rsidR="003365AA" w:rsidRPr="009A5289" w:rsidRDefault="003365AA" w:rsidP="003365AA">
      <w:pPr>
        <w:pStyle w:val="Heading3"/>
      </w:pPr>
      <w:bookmarkStart w:id="25" w:name="_Toc71033924"/>
      <w:r w:rsidRPr="009A5289">
        <w:t>History of United Hospital Ltd.</w:t>
      </w:r>
      <w:bookmarkEnd w:id="25"/>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On April 10, 1985, United Hospital Ltd. became Continental Hospital (Pvt.) Ltd, a private limited company. Continental Hospital Ltd.'s approved capital at the time of incorporation was </w:t>
      </w:r>
      <w:proofErr w:type="spellStart"/>
      <w:r w:rsidRPr="009A5289">
        <w:rPr>
          <w:rFonts w:ascii="Tahoma" w:hAnsi="Tahoma" w:cs="Tahoma"/>
          <w:color w:val="000000" w:themeColor="text1"/>
          <w:sz w:val="24"/>
          <w:szCs w:val="24"/>
        </w:rPr>
        <w:t>Tk</w:t>
      </w:r>
      <w:proofErr w:type="spellEnd"/>
      <w:r w:rsidRPr="009A5289">
        <w:rPr>
          <w:rFonts w:ascii="Tahoma" w:hAnsi="Tahoma" w:cs="Tahoma"/>
          <w:color w:val="000000" w:themeColor="text1"/>
          <w:sz w:val="24"/>
          <w:szCs w:val="24"/>
        </w:rPr>
        <w:t xml:space="preserve"> 100 crore. In October 1993, we signed agreements with CP </w:t>
      </w:r>
      <w:proofErr w:type="spellStart"/>
      <w:r w:rsidRPr="009A5289">
        <w:rPr>
          <w:rFonts w:ascii="Tahoma" w:hAnsi="Tahoma" w:cs="Tahoma"/>
          <w:color w:val="000000" w:themeColor="text1"/>
          <w:sz w:val="24"/>
          <w:szCs w:val="24"/>
        </w:rPr>
        <w:t>Kukreja</w:t>
      </w:r>
      <w:proofErr w:type="spellEnd"/>
      <w:r w:rsidRPr="009A5289">
        <w:rPr>
          <w:rFonts w:ascii="Tahoma" w:hAnsi="Tahoma" w:cs="Tahoma"/>
          <w:color w:val="000000" w:themeColor="text1"/>
          <w:sz w:val="24"/>
          <w:szCs w:val="24"/>
        </w:rPr>
        <w:t xml:space="preserve"> International Pvt. Ltd., New Delhi, India (a hospital architect) and Indian Hospital Corporation for project management. On September 23, 1999, we signed a management agreement with the International Health Care Group of the United Kingdom. The Continental Hospital was taken over by United Group on January 21, 2004. On August 29, 2004, the company was converted from a public to a private limited company. The company's approved capital was increased to </w:t>
      </w:r>
      <w:proofErr w:type="spellStart"/>
      <w:r w:rsidRPr="009A5289">
        <w:rPr>
          <w:rFonts w:ascii="Tahoma" w:hAnsi="Tahoma" w:cs="Tahoma"/>
          <w:color w:val="000000" w:themeColor="text1"/>
          <w:sz w:val="24"/>
          <w:szCs w:val="24"/>
        </w:rPr>
        <w:t>tk</w:t>
      </w:r>
      <w:proofErr w:type="spellEnd"/>
      <w:r w:rsidRPr="009A5289">
        <w:rPr>
          <w:rFonts w:ascii="Tahoma" w:hAnsi="Tahoma" w:cs="Tahoma"/>
          <w:color w:val="000000" w:themeColor="text1"/>
          <w:sz w:val="24"/>
          <w:szCs w:val="24"/>
        </w:rPr>
        <w:t xml:space="preserve"> 200 crore after the management took over. The hospital's name was changed from Continental Hospital Limited to United Hospital Limited on June 28, 2005. Construction began in October of 2004. In August 2006, the hospital was officially opened.</w:t>
      </w: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pStyle w:val="Heading2"/>
      </w:pPr>
      <w:bookmarkStart w:id="26" w:name="_Toc71033925"/>
      <w:r w:rsidRPr="009A5289">
        <w:t>3.2 Trend and Growth</w:t>
      </w:r>
      <w:bookmarkEnd w:id="26"/>
    </w:p>
    <w:p w:rsidR="003365AA" w:rsidRPr="009A5289" w:rsidRDefault="003365AA" w:rsidP="003365AA">
      <w:pPr>
        <w:jc w:val="both"/>
        <w:rPr>
          <w:rFonts w:ascii="Tahoma" w:hAnsi="Tahoma" w:cs="Tahoma"/>
          <w:b/>
          <w:color w:val="000000" w:themeColor="text1"/>
          <w:sz w:val="24"/>
          <w:szCs w:val="24"/>
        </w:rPr>
      </w:pPr>
    </w:p>
    <w:tbl>
      <w:tblPr>
        <w:tblW w:w="4992" w:type="pct"/>
        <w:tblLook w:val="04A0" w:firstRow="1" w:lastRow="0" w:firstColumn="1" w:lastColumn="0" w:noHBand="0" w:noVBand="1"/>
      </w:tblPr>
      <w:tblGrid>
        <w:gridCol w:w="1349"/>
        <w:gridCol w:w="1651"/>
        <w:gridCol w:w="1156"/>
        <w:gridCol w:w="1156"/>
        <w:gridCol w:w="1156"/>
        <w:gridCol w:w="1156"/>
        <w:gridCol w:w="1156"/>
      </w:tblGrid>
      <w:tr w:rsidR="003365AA" w:rsidRPr="009A5289" w:rsidTr="007B1683">
        <w:trPr>
          <w:trHeight w:val="599"/>
        </w:trPr>
        <w:tc>
          <w:tcPr>
            <w:tcW w:w="4999" w:type="pct"/>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 xml:space="preserve">Financial Position </w:t>
            </w:r>
          </w:p>
        </w:tc>
      </w:tr>
      <w:tr w:rsidR="003365AA" w:rsidRPr="009A5289" w:rsidTr="007B1683">
        <w:trPr>
          <w:trHeight w:val="599"/>
        </w:trPr>
        <w:tc>
          <w:tcPr>
            <w:tcW w:w="702" w:type="pct"/>
            <w:tcBorders>
              <w:top w:val="nil"/>
              <w:left w:val="single" w:sz="8" w:space="0" w:color="auto"/>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In Crore</w:t>
            </w:r>
          </w:p>
        </w:tc>
        <w:tc>
          <w:tcPr>
            <w:tcW w:w="1009"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2014-2015</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2015-2016</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2016-2017</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2017-2018</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2018-2019</w:t>
            </w:r>
          </w:p>
        </w:tc>
        <w:tc>
          <w:tcPr>
            <w:tcW w:w="658" w:type="pct"/>
            <w:tcBorders>
              <w:top w:val="nil"/>
              <w:left w:val="nil"/>
              <w:bottom w:val="single" w:sz="4" w:space="0" w:color="auto"/>
              <w:right w:val="single" w:sz="8"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2019-2020</w:t>
            </w:r>
          </w:p>
        </w:tc>
      </w:tr>
      <w:tr w:rsidR="003365AA" w:rsidRPr="009A5289" w:rsidTr="007B1683">
        <w:trPr>
          <w:trHeight w:val="571"/>
        </w:trPr>
        <w:tc>
          <w:tcPr>
            <w:tcW w:w="702" w:type="pct"/>
            <w:vMerge w:val="restart"/>
            <w:tcBorders>
              <w:top w:val="nil"/>
              <w:left w:val="single" w:sz="8" w:space="0" w:color="auto"/>
              <w:bottom w:val="single" w:sz="8" w:space="0" w:color="000000"/>
              <w:right w:val="single" w:sz="4" w:space="0" w:color="auto"/>
            </w:tcBorders>
            <w:shd w:val="clear" w:color="auto" w:fill="auto"/>
            <w:noWrap/>
            <w:vAlign w:val="center"/>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r w:rsidRPr="009A5289">
              <w:rPr>
                <w:rFonts w:ascii="Tahoma" w:eastAsia="Times New Roman" w:hAnsi="Tahoma" w:cs="Tahoma"/>
                <w:b/>
                <w:bCs/>
                <w:color w:val="000000" w:themeColor="text1"/>
                <w:sz w:val="24"/>
                <w:szCs w:val="24"/>
              </w:rPr>
              <w:t>Growth In %</w:t>
            </w:r>
          </w:p>
        </w:tc>
        <w:tc>
          <w:tcPr>
            <w:tcW w:w="1009"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Growth in Revenue</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-48%</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99%</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5%</w:t>
            </w:r>
          </w:p>
        </w:tc>
        <w:tc>
          <w:tcPr>
            <w:tcW w:w="658" w:type="pct"/>
            <w:tcBorders>
              <w:top w:val="nil"/>
              <w:left w:val="nil"/>
              <w:bottom w:val="single" w:sz="4"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12%</w:t>
            </w:r>
          </w:p>
        </w:tc>
        <w:tc>
          <w:tcPr>
            <w:tcW w:w="658" w:type="pct"/>
            <w:tcBorders>
              <w:top w:val="nil"/>
              <w:left w:val="nil"/>
              <w:bottom w:val="single" w:sz="4" w:space="0" w:color="auto"/>
              <w:right w:val="single" w:sz="8"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2%</w:t>
            </w:r>
          </w:p>
        </w:tc>
      </w:tr>
      <w:tr w:rsidR="003365AA" w:rsidRPr="009A5289" w:rsidTr="007B1683">
        <w:trPr>
          <w:trHeight w:val="599"/>
        </w:trPr>
        <w:tc>
          <w:tcPr>
            <w:tcW w:w="702" w:type="pct"/>
            <w:vMerge/>
            <w:tcBorders>
              <w:top w:val="nil"/>
              <w:left w:val="single" w:sz="8" w:space="0" w:color="auto"/>
              <w:bottom w:val="single" w:sz="8" w:space="0" w:color="000000"/>
              <w:right w:val="single" w:sz="4" w:space="0" w:color="auto"/>
            </w:tcBorders>
            <w:vAlign w:val="center"/>
            <w:hideMark/>
          </w:tcPr>
          <w:p w:rsidR="003365AA" w:rsidRPr="009A5289" w:rsidRDefault="003365AA" w:rsidP="007B1683">
            <w:pPr>
              <w:spacing w:after="0" w:line="240" w:lineRule="auto"/>
              <w:jc w:val="both"/>
              <w:rPr>
                <w:rFonts w:ascii="Tahoma" w:eastAsia="Times New Roman" w:hAnsi="Tahoma" w:cs="Tahoma"/>
                <w:b/>
                <w:bCs/>
                <w:color w:val="000000" w:themeColor="text1"/>
                <w:sz w:val="24"/>
                <w:szCs w:val="24"/>
              </w:rPr>
            </w:pPr>
          </w:p>
        </w:tc>
        <w:tc>
          <w:tcPr>
            <w:tcW w:w="1009" w:type="pct"/>
            <w:tcBorders>
              <w:top w:val="nil"/>
              <w:left w:val="nil"/>
              <w:bottom w:val="single" w:sz="8"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Growth in Equity</w:t>
            </w:r>
          </w:p>
        </w:tc>
        <w:tc>
          <w:tcPr>
            <w:tcW w:w="658" w:type="pct"/>
            <w:tcBorders>
              <w:top w:val="nil"/>
              <w:left w:val="nil"/>
              <w:bottom w:val="single" w:sz="8"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-0.80%</w:t>
            </w:r>
          </w:p>
        </w:tc>
        <w:tc>
          <w:tcPr>
            <w:tcW w:w="658" w:type="pct"/>
            <w:tcBorders>
              <w:top w:val="nil"/>
              <w:left w:val="nil"/>
              <w:bottom w:val="single" w:sz="8"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2.12%</w:t>
            </w:r>
          </w:p>
        </w:tc>
        <w:tc>
          <w:tcPr>
            <w:tcW w:w="658" w:type="pct"/>
            <w:tcBorders>
              <w:top w:val="nil"/>
              <w:left w:val="nil"/>
              <w:bottom w:val="single" w:sz="8"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-0.22%</w:t>
            </w:r>
          </w:p>
        </w:tc>
        <w:tc>
          <w:tcPr>
            <w:tcW w:w="658" w:type="pct"/>
            <w:tcBorders>
              <w:top w:val="nil"/>
              <w:left w:val="nil"/>
              <w:bottom w:val="single" w:sz="8" w:space="0" w:color="auto"/>
              <w:right w:val="single" w:sz="4"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0.31%</w:t>
            </w:r>
          </w:p>
        </w:tc>
        <w:tc>
          <w:tcPr>
            <w:tcW w:w="658" w:type="pct"/>
            <w:tcBorders>
              <w:top w:val="nil"/>
              <w:left w:val="nil"/>
              <w:bottom w:val="single" w:sz="8" w:space="0" w:color="auto"/>
              <w:right w:val="single" w:sz="8" w:space="0" w:color="auto"/>
            </w:tcBorders>
            <w:shd w:val="clear" w:color="auto" w:fill="auto"/>
            <w:noWrap/>
            <w:vAlign w:val="bottom"/>
            <w:hideMark/>
          </w:tcPr>
          <w:p w:rsidR="003365AA" w:rsidRPr="009A5289" w:rsidRDefault="003365AA" w:rsidP="007B1683">
            <w:pPr>
              <w:spacing w:after="0" w:line="240" w:lineRule="auto"/>
              <w:jc w:val="both"/>
              <w:rPr>
                <w:rFonts w:ascii="Tahoma" w:eastAsia="Times New Roman" w:hAnsi="Tahoma" w:cs="Tahoma"/>
                <w:color w:val="000000" w:themeColor="text1"/>
                <w:sz w:val="24"/>
                <w:szCs w:val="24"/>
              </w:rPr>
            </w:pPr>
            <w:r w:rsidRPr="009A5289">
              <w:rPr>
                <w:rFonts w:ascii="Tahoma" w:eastAsia="Times New Roman" w:hAnsi="Tahoma" w:cs="Tahoma"/>
                <w:color w:val="000000" w:themeColor="text1"/>
                <w:sz w:val="24"/>
                <w:szCs w:val="24"/>
              </w:rPr>
              <w:t>-0.34%</w:t>
            </w:r>
          </w:p>
        </w:tc>
      </w:tr>
    </w:tbl>
    <w:p w:rsidR="000D718B" w:rsidRDefault="000D718B" w:rsidP="003365AA">
      <w:pPr>
        <w:tabs>
          <w:tab w:val="left" w:pos="2295"/>
        </w:tabs>
        <w:jc w:val="both"/>
        <w:rPr>
          <w:rFonts w:ascii="Tahoma" w:hAnsi="Tahoma" w:cs="Tahoma"/>
          <w:b/>
          <w:color w:val="000000" w:themeColor="text1"/>
          <w:sz w:val="24"/>
          <w:szCs w:val="24"/>
        </w:rPr>
      </w:pPr>
      <w:r>
        <w:rPr>
          <w:rFonts w:ascii="Tahoma" w:hAnsi="Tahoma" w:cs="Tahoma"/>
          <w:b/>
          <w:color w:val="000000" w:themeColor="text1"/>
          <w:sz w:val="24"/>
          <w:szCs w:val="24"/>
        </w:rPr>
        <w:t xml:space="preserve">                                    </w:t>
      </w:r>
    </w:p>
    <w:p w:rsidR="003365AA" w:rsidRPr="009A5289" w:rsidRDefault="000D718B" w:rsidP="003365AA">
      <w:pPr>
        <w:tabs>
          <w:tab w:val="left" w:pos="2295"/>
        </w:tabs>
        <w:jc w:val="both"/>
        <w:rPr>
          <w:rFonts w:ascii="Tahoma" w:hAnsi="Tahoma" w:cs="Tahoma"/>
          <w:b/>
          <w:color w:val="000000" w:themeColor="text1"/>
          <w:sz w:val="24"/>
          <w:szCs w:val="24"/>
        </w:rPr>
      </w:pPr>
      <w:r>
        <w:rPr>
          <w:rFonts w:ascii="Tahoma" w:hAnsi="Tahoma" w:cs="Tahoma"/>
          <w:b/>
          <w:color w:val="000000" w:themeColor="text1"/>
          <w:sz w:val="24"/>
          <w:szCs w:val="24"/>
        </w:rPr>
        <w:t xml:space="preserve">                                     </w:t>
      </w:r>
      <w:r w:rsidR="003365AA" w:rsidRPr="009A5289">
        <w:rPr>
          <w:rFonts w:ascii="Tahoma" w:hAnsi="Tahoma" w:cs="Tahoma"/>
          <w:b/>
          <w:color w:val="000000" w:themeColor="text1"/>
          <w:sz w:val="24"/>
          <w:szCs w:val="24"/>
        </w:rPr>
        <w:tab/>
      </w:r>
      <w:r w:rsidR="00977CAB">
        <w:rPr>
          <w:rFonts w:ascii="Tahoma" w:hAnsi="Tahoma" w:cs="Tahoma"/>
          <w:b/>
          <w:color w:val="000000" w:themeColor="text1"/>
          <w:sz w:val="24"/>
          <w:szCs w:val="24"/>
        </w:rPr>
        <w:t>Table 1: Growth in Revenue and Equity</w:t>
      </w:r>
    </w:p>
    <w:p w:rsidR="003365AA" w:rsidRPr="009A5289" w:rsidRDefault="003365AA" w:rsidP="003365AA">
      <w:pPr>
        <w:jc w:val="both"/>
        <w:rPr>
          <w:rFonts w:ascii="Tahoma" w:hAnsi="Tahoma" w:cs="Tahoma"/>
          <w:b/>
          <w:color w:val="000000" w:themeColor="text1"/>
          <w:sz w:val="24"/>
          <w:szCs w:val="24"/>
        </w:rPr>
      </w:pPr>
    </w:p>
    <w:p w:rsidR="003365AA" w:rsidRDefault="003365AA" w:rsidP="003365AA">
      <w:pPr>
        <w:jc w:val="both"/>
        <w:rPr>
          <w:rFonts w:ascii="Tahoma" w:hAnsi="Tahoma" w:cs="Tahoma"/>
          <w:color w:val="000000" w:themeColor="text1"/>
          <w:sz w:val="24"/>
          <w:szCs w:val="24"/>
        </w:rPr>
      </w:pPr>
      <w:r w:rsidRPr="009A5289">
        <w:rPr>
          <w:rFonts w:ascii="Tahoma" w:hAnsi="Tahoma" w:cs="Tahoma"/>
          <w:b/>
          <w:noProof/>
          <w:color w:val="000000" w:themeColor="text1"/>
          <w:sz w:val="24"/>
          <w:szCs w:val="24"/>
        </w:rPr>
        <w:lastRenderedPageBreak/>
        <w:drawing>
          <wp:inline distT="0" distB="0" distL="0" distR="0" wp14:anchorId="60BE30BE" wp14:editId="7B60C3AF">
            <wp:extent cx="5645888" cy="3136604"/>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5656282" cy="3142378"/>
                    </a:xfrm>
                    <a:prstGeom prst="rect">
                      <a:avLst/>
                    </a:prstGeom>
                  </pic:spPr>
                </pic:pic>
              </a:graphicData>
            </a:graphic>
          </wp:inline>
        </w:drawing>
      </w:r>
    </w:p>
    <w:p w:rsidR="003365AA" w:rsidRDefault="003365AA" w:rsidP="003365AA">
      <w:pPr>
        <w:rPr>
          <w:rFonts w:ascii="Tahoma" w:hAnsi="Tahoma" w:cs="Tahoma"/>
          <w:sz w:val="24"/>
          <w:szCs w:val="24"/>
        </w:rPr>
      </w:pPr>
    </w:p>
    <w:p w:rsidR="003365AA" w:rsidRDefault="003365AA" w:rsidP="003365AA">
      <w:pPr>
        <w:jc w:val="center"/>
        <w:rPr>
          <w:rFonts w:ascii="Tahoma" w:hAnsi="Tahoma" w:cs="Tahoma"/>
          <w:color w:val="000000" w:themeColor="text1"/>
          <w:sz w:val="24"/>
          <w:szCs w:val="24"/>
        </w:rPr>
      </w:pPr>
      <w:r w:rsidRPr="009A5289">
        <w:rPr>
          <w:rFonts w:ascii="Tahoma" w:hAnsi="Tahoma" w:cs="Tahoma"/>
          <w:color w:val="000000" w:themeColor="text1"/>
          <w:sz w:val="24"/>
          <w:szCs w:val="24"/>
        </w:rPr>
        <w:t>Figure 3.2.1: Growth in revenue</w:t>
      </w:r>
    </w:p>
    <w:p w:rsidR="003365AA" w:rsidRPr="009A5289" w:rsidRDefault="003365AA" w:rsidP="003365AA">
      <w:pPr>
        <w:jc w:val="center"/>
        <w:rPr>
          <w:rFonts w:ascii="Tahoma" w:hAnsi="Tahoma" w:cs="Tahoma"/>
          <w:color w:val="000000" w:themeColor="text1"/>
          <w:sz w:val="24"/>
          <w:szCs w:val="24"/>
        </w:rPr>
      </w:pPr>
    </w:p>
    <w:p w:rsidR="003365AA" w:rsidRPr="009A5289" w:rsidRDefault="003365AA" w:rsidP="003365AA">
      <w:pPr>
        <w:jc w:val="both"/>
        <w:rPr>
          <w:rFonts w:ascii="Tahoma" w:hAnsi="Tahoma" w:cs="Tahoma"/>
          <w:b/>
          <w:color w:val="000000" w:themeColor="text1"/>
          <w:sz w:val="24"/>
          <w:szCs w:val="24"/>
        </w:rPr>
      </w:pPr>
      <w:r w:rsidRPr="009A5289">
        <w:rPr>
          <w:rFonts w:ascii="Tahoma" w:hAnsi="Tahoma" w:cs="Tahoma"/>
          <w:b/>
          <w:noProof/>
          <w:color w:val="000000" w:themeColor="text1"/>
          <w:sz w:val="24"/>
          <w:szCs w:val="24"/>
        </w:rPr>
        <w:drawing>
          <wp:inline distT="0" distB="0" distL="0" distR="0" wp14:anchorId="4A400889" wp14:editId="15944245">
            <wp:extent cx="5568058" cy="27113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5572350" cy="2713392"/>
                    </a:xfrm>
                    <a:prstGeom prst="rect">
                      <a:avLst/>
                    </a:prstGeom>
                  </pic:spPr>
                </pic:pic>
              </a:graphicData>
            </a:graphic>
          </wp:inline>
        </w:drawing>
      </w:r>
    </w:p>
    <w:p w:rsidR="003365AA" w:rsidRDefault="003365AA" w:rsidP="003365AA">
      <w:pPr>
        <w:jc w:val="center"/>
        <w:rPr>
          <w:rFonts w:ascii="Tahoma" w:hAnsi="Tahoma" w:cs="Tahoma"/>
          <w:color w:val="000000" w:themeColor="text1"/>
          <w:sz w:val="24"/>
          <w:szCs w:val="24"/>
        </w:rPr>
      </w:pPr>
    </w:p>
    <w:p w:rsidR="003365AA" w:rsidRPr="009A5289" w:rsidRDefault="003365AA" w:rsidP="003365AA">
      <w:pPr>
        <w:jc w:val="center"/>
        <w:rPr>
          <w:rFonts w:ascii="Tahoma" w:hAnsi="Tahoma" w:cs="Tahoma"/>
          <w:color w:val="000000" w:themeColor="text1"/>
          <w:sz w:val="24"/>
          <w:szCs w:val="24"/>
        </w:rPr>
      </w:pPr>
      <w:r>
        <w:rPr>
          <w:rFonts w:ascii="Tahoma" w:hAnsi="Tahoma" w:cs="Tahoma"/>
          <w:color w:val="000000" w:themeColor="text1"/>
          <w:sz w:val="24"/>
          <w:szCs w:val="24"/>
        </w:rPr>
        <w:t>Figure 3.2.2</w:t>
      </w:r>
      <w:r w:rsidRPr="009A5289">
        <w:rPr>
          <w:rFonts w:ascii="Tahoma" w:hAnsi="Tahoma" w:cs="Tahoma"/>
          <w:color w:val="000000" w:themeColor="text1"/>
          <w:sz w:val="24"/>
          <w:szCs w:val="24"/>
        </w:rPr>
        <w:t>: Growth in equity</w:t>
      </w:r>
    </w:p>
    <w:p w:rsidR="003365AA" w:rsidRDefault="003365AA" w:rsidP="003365AA">
      <w:pPr>
        <w:jc w:val="both"/>
        <w:rPr>
          <w:rFonts w:ascii="Tahoma" w:hAnsi="Tahoma" w:cs="Tahoma"/>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lastRenderedPageBreak/>
        <w:t>Using trends and growth, we can forecast the company's location. The change in revenue and equity percentages over the last five years, from 2016 to 2020, is depicted in Figures 3.2.1 and 3.2.2. Sales decreased in 2016, increased in 2017, decreased again in 2018, and then grew at an average pace in 2019 and 2020, as shown in Figure 3.2.1. Figure 3.2.2 depicts the rise in equity.</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The percentage is still too poor in 2016 due to lower retained earnings, but it improves in 2017 before falling in 2018. In the year 2019, the percentage increased, but in 2020, it decreased. When we look at the percentages of each number, we can see how the income and equity positions are changing. It's not good for our company, but we're working on it.</w:t>
      </w:r>
    </w:p>
    <w:p w:rsidR="003365AA" w:rsidRPr="009A5289" w:rsidRDefault="003365AA" w:rsidP="003365AA">
      <w:pPr>
        <w:pStyle w:val="Heading2"/>
      </w:pPr>
      <w:bookmarkStart w:id="27" w:name="_Toc71033926"/>
      <w:r w:rsidRPr="009A5289">
        <w:t>3.3 Customer Mix</w:t>
      </w:r>
      <w:bookmarkEnd w:id="27"/>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Customers mix assists us in determining which consumer segment is most important to us. The following are some of our most important clients:</w:t>
      </w:r>
    </w:p>
    <w:p w:rsidR="003365AA" w:rsidRPr="009A5289" w:rsidRDefault="003365AA" w:rsidP="003365AA">
      <w:pPr>
        <w:jc w:val="both"/>
        <w:rPr>
          <w:rFonts w:ascii="Tahoma" w:hAnsi="Tahoma" w:cs="Tahoma"/>
          <w:color w:val="000000" w:themeColor="text1"/>
          <w:sz w:val="24"/>
          <w:szCs w:val="24"/>
        </w:rPr>
      </w:pPr>
    </w:p>
    <w:tbl>
      <w:tblPr>
        <w:tblStyle w:val="LightShading-Accent11"/>
        <w:tblpPr w:leftFromText="180" w:rightFromText="180" w:vertAnchor="text" w:horzAnchor="margin" w:tblpX="1836" w:tblpY="27"/>
        <w:tblW w:w="0" w:type="auto"/>
        <w:tblLook w:val="04A0" w:firstRow="1" w:lastRow="0" w:firstColumn="1" w:lastColumn="0" w:noHBand="0" w:noVBand="1"/>
      </w:tblPr>
      <w:tblGrid>
        <w:gridCol w:w="4878"/>
      </w:tblGrid>
      <w:tr w:rsidR="003365AA" w:rsidRPr="009A5289" w:rsidTr="007B1683">
        <w:trPr>
          <w:cnfStyle w:val="100000000000" w:firstRow="1" w:lastRow="0" w:firstColumn="0" w:lastColumn="0" w:oddVBand="0" w:evenVBand="0" w:oddHBand="0" w:evenHBand="0" w:firstRowFirstColumn="0" w:firstRowLastColumn="0" w:lastRowFirstColumn="0" w:lastRowLastColumn="0"/>
          <w:trHeight w:val="802"/>
        </w:trPr>
        <w:tc>
          <w:tcPr>
            <w:cnfStyle w:val="001000000000" w:firstRow="0" w:lastRow="0" w:firstColumn="1" w:lastColumn="0" w:oddVBand="0" w:evenVBand="0" w:oddHBand="0" w:evenHBand="0" w:firstRowFirstColumn="0" w:firstRowLastColumn="0" w:lastRowFirstColumn="0" w:lastRowLastColumn="0"/>
            <w:tcW w:w="4878" w:type="dxa"/>
            <w:vAlign w:val="center"/>
          </w:tcPr>
          <w:p w:rsidR="003365AA" w:rsidRPr="009A5289" w:rsidRDefault="003365AA" w:rsidP="007B1683">
            <w:pPr>
              <w:jc w:val="both"/>
              <w:rPr>
                <w:rFonts w:ascii="Tahoma" w:hAnsi="Tahoma" w:cs="Tahoma"/>
                <w:color w:val="000000" w:themeColor="text1"/>
                <w:sz w:val="24"/>
                <w:szCs w:val="24"/>
              </w:rPr>
            </w:pPr>
            <w:r w:rsidRPr="009A5289">
              <w:rPr>
                <w:rFonts w:ascii="Tahoma" w:hAnsi="Tahoma" w:cs="Tahoma"/>
                <w:color w:val="000000" w:themeColor="text1"/>
                <w:sz w:val="24"/>
                <w:szCs w:val="24"/>
              </w:rPr>
              <w:t>Patient</w:t>
            </w:r>
          </w:p>
          <w:p w:rsidR="003365AA" w:rsidRPr="009A5289" w:rsidRDefault="003365AA" w:rsidP="007B1683">
            <w:pPr>
              <w:jc w:val="both"/>
              <w:rPr>
                <w:rFonts w:ascii="Tahoma" w:hAnsi="Tahoma" w:cs="Tahoma"/>
                <w:color w:val="000000" w:themeColor="text1"/>
                <w:sz w:val="24"/>
                <w:szCs w:val="24"/>
              </w:rPr>
            </w:pPr>
          </w:p>
        </w:tc>
      </w:tr>
      <w:tr w:rsidR="003365AA" w:rsidRPr="009A5289" w:rsidTr="007B1683">
        <w:trPr>
          <w:cnfStyle w:val="000000100000" w:firstRow="0" w:lastRow="0" w:firstColumn="0" w:lastColumn="0" w:oddVBand="0" w:evenVBand="0" w:oddHBand="1" w:evenHBand="0" w:firstRowFirstColumn="0" w:firstRowLastColumn="0" w:lastRowFirstColumn="0" w:lastRowLastColumn="0"/>
          <w:trHeight w:val="802"/>
        </w:trPr>
        <w:tc>
          <w:tcPr>
            <w:cnfStyle w:val="001000000000" w:firstRow="0" w:lastRow="0" w:firstColumn="1" w:lastColumn="0" w:oddVBand="0" w:evenVBand="0" w:oddHBand="0" w:evenHBand="0" w:firstRowFirstColumn="0" w:firstRowLastColumn="0" w:lastRowFirstColumn="0" w:lastRowLastColumn="0"/>
            <w:tcW w:w="4878" w:type="dxa"/>
            <w:vAlign w:val="center"/>
          </w:tcPr>
          <w:p w:rsidR="003365AA" w:rsidRPr="009A5289" w:rsidRDefault="003365AA" w:rsidP="007B1683">
            <w:pPr>
              <w:jc w:val="both"/>
              <w:rPr>
                <w:rFonts w:ascii="Tahoma" w:hAnsi="Tahoma" w:cs="Tahoma"/>
                <w:color w:val="000000" w:themeColor="text1"/>
                <w:sz w:val="24"/>
                <w:szCs w:val="24"/>
              </w:rPr>
            </w:pPr>
            <w:r w:rsidRPr="009A5289">
              <w:rPr>
                <w:rFonts w:ascii="Tahoma" w:hAnsi="Tahoma" w:cs="Tahoma"/>
                <w:color w:val="000000" w:themeColor="text1"/>
                <w:sz w:val="24"/>
                <w:szCs w:val="24"/>
              </w:rPr>
              <w:t>Other Hospitals</w:t>
            </w:r>
          </w:p>
        </w:tc>
      </w:tr>
      <w:tr w:rsidR="003365AA" w:rsidRPr="009A5289" w:rsidTr="007B1683">
        <w:trPr>
          <w:trHeight w:val="844"/>
        </w:trPr>
        <w:tc>
          <w:tcPr>
            <w:cnfStyle w:val="001000000000" w:firstRow="0" w:lastRow="0" w:firstColumn="1" w:lastColumn="0" w:oddVBand="0" w:evenVBand="0" w:oddHBand="0" w:evenHBand="0" w:firstRowFirstColumn="0" w:firstRowLastColumn="0" w:lastRowFirstColumn="0" w:lastRowLastColumn="0"/>
            <w:tcW w:w="4878" w:type="dxa"/>
            <w:vAlign w:val="center"/>
          </w:tcPr>
          <w:p w:rsidR="003365AA" w:rsidRPr="009A5289" w:rsidRDefault="003365AA" w:rsidP="007B1683">
            <w:pPr>
              <w:jc w:val="both"/>
              <w:rPr>
                <w:rFonts w:ascii="Tahoma" w:hAnsi="Tahoma" w:cs="Tahoma"/>
                <w:color w:val="000000" w:themeColor="text1"/>
                <w:sz w:val="24"/>
                <w:szCs w:val="24"/>
              </w:rPr>
            </w:pPr>
            <w:r w:rsidRPr="009A5289">
              <w:rPr>
                <w:rFonts w:ascii="Tahoma" w:hAnsi="Tahoma" w:cs="Tahoma"/>
                <w:color w:val="000000" w:themeColor="text1"/>
                <w:sz w:val="24"/>
                <w:szCs w:val="24"/>
              </w:rPr>
              <w:t>Corporate Client</w:t>
            </w:r>
          </w:p>
          <w:p w:rsidR="003365AA" w:rsidRPr="009A5289" w:rsidRDefault="003365AA" w:rsidP="007B1683">
            <w:pPr>
              <w:jc w:val="both"/>
              <w:rPr>
                <w:rFonts w:ascii="Tahoma" w:hAnsi="Tahoma" w:cs="Tahoma"/>
                <w:color w:val="000000" w:themeColor="text1"/>
                <w:sz w:val="24"/>
                <w:szCs w:val="24"/>
              </w:rPr>
            </w:pPr>
          </w:p>
        </w:tc>
      </w:tr>
    </w:tbl>
    <w:p w:rsidR="003365AA" w:rsidRPr="009A5289" w:rsidRDefault="003D5156"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p>
    <w:p w:rsidR="003365AA" w:rsidRDefault="003D5156" w:rsidP="003365AA">
      <w:pPr>
        <w:jc w:val="both"/>
        <w:rPr>
          <w:rFonts w:ascii="Tahoma" w:hAnsi="Tahoma" w:cs="Tahoma"/>
          <w:color w:val="000000" w:themeColor="text1"/>
          <w:sz w:val="24"/>
          <w:szCs w:val="24"/>
        </w:rPr>
      </w:pPr>
      <w:r>
        <w:rPr>
          <w:rFonts w:ascii="Tahoma" w:hAnsi="Tahoma" w:cs="Tahoma"/>
          <w:color w:val="000000" w:themeColor="text1"/>
          <w:sz w:val="24"/>
          <w:szCs w:val="24"/>
        </w:rPr>
        <w:t xml:space="preserve">                                   </w:t>
      </w:r>
    </w:p>
    <w:p w:rsidR="003D5156" w:rsidRDefault="003D5156" w:rsidP="003365AA">
      <w:pPr>
        <w:jc w:val="both"/>
        <w:rPr>
          <w:rFonts w:ascii="Tahoma" w:hAnsi="Tahoma" w:cs="Tahoma"/>
          <w:color w:val="000000" w:themeColor="text1"/>
          <w:sz w:val="24"/>
          <w:szCs w:val="24"/>
        </w:rPr>
      </w:pPr>
    </w:p>
    <w:p w:rsidR="003D5156" w:rsidRPr="007F4434" w:rsidRDefault="003D5156" w:rsidP="003365AA">
      <w:pPr>
        <w:jc w:val="both"/>
        <w:rPr>
          <w:rFonts w:ascii="Tahoma" w:hAnsi="Tahoma" w:cs="Tahoma"/>
          <w:b/>
          <w:color w:val="000000" w:themeColor="text1"/>
          <w:sz w:val="24"/>
          <w:szCs w:val="24"/>
        </w:rPr>
      </w:pPr>
      <w:r w:rsidRPr="007F4434">
        <w:rPr>
          <w:rFonts w:ascii="Tahoma" w:hAnsi="Tahoma" w:cs="Tahoma"/>
          <w:b/>
          <w:color w:val="000000" w:themeColor="text1"/>
          <w:sz w:val="24"/>
          <w:szCs w:val="24"/>
        </w:rPr>
        <w:t xml:space="preserve">                                      </w:t>
      </w:r>
      <w:r w:rsidR="007F4434" w:rsidRPr="007F4434">
        <w:rPr>
          <w:rFonts w:ascii="Tahoma" w:hAnsi="Tahoma" w:cs="Tahoma"/>
          <w:b/>
          <w:color w:val="000000" w:themeColor="text1"/>
          <w:sz w:val="24"/>
          <w:szCs w:val="24"/>
        </w:rPr>
        <w:t>Table 2:</w:t>
      </w:r>
      <w:r w:rsidRPr="007F4434">
        <w:rPr>
          <w:rFonts w:ascii="Tahoma" w:hAnsi="Tahoma" w:cs="Tahoma"/>
          <w:b/>
          <w:color w:val="000000" w:themeColor="text1"/>
          <w:sz w:val="24"/>
          <w:szCs w:val="24"/>
        </w:rPr>
        <w:t xml:space="preserve"> Customer Mix</w:t>
      </w:r>
    </w:p>
    <w:p w:rsidR="003365AA" w:rsidRDefault="003365AA" w:rsidP="003365AA">
      <w:pPr>
        <w:jc w:val="both"/>
        <w:rPr>
          <w:rFonts w:ascii="Tahoma" w:hAnsi="Tahoma" w:cs="Tahoma"/>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People with health-related problems are our main target market because United Hospital Ltd. is a health-care provider. We help them in a variety of ways, like the Cardiac Center, Mother Care, and so on. We also ensure the highest quality service with our finest facilities, doctors, and personnel.</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Some hospitals purchase </w:t>
      </w:r>
      <w:proofErr w:type="spellStart"/>
      <w:r w:rsidRPr="009A5289">
        <w:rPr>
          <w:rFonts w:ascii="Tahoma" w:hAnsi="Tahoma" w:cs="Tahoma"/>
          <w:color w:val="000000" w:themeColor="text1"/>
          <w:sz w:val="24"/>
          <w:szCs w:val="24"/>
        </w:rPr>
        <w:t>fluoro</w:t>
      </w:r>
      <w:proofErr w:type="spellEnd"/>
      <w:r w:rsidRPr="009A5289">
        <w:rPr>
          <w:rFonts w:ascii="Tahoma" w:hAnsi="Tahoma" w:cs="Tahoma"/>
          <w:color w:val="000000" w:themeColor="text1"/>
          <w:sz w:val="24"/>
          <w:szCs w:val="24"/>
        </w:rPr>
        <w:t xml:space="preserve"> de oxy-glucose as well. Evercare Hospital Dhaka, </w:t>
      </w:r>
      <w:proofErr w:type="spellStart"/>
      <w:r w:rsidRPr="009A5289">
        <w:rPr>
          <w:rFonts w:ascii="Tahoma" w:hAnsi="Tahoma" w:cs="Tahoma"/>
          <w:color w:val="000000" w:themeColor="text1"/>
          <w:sz w:val="24"/>
          <w:szCs w:val="24"/>
        </w:rPr>
        <w:t>Ninmas</w:t>
      </w:r>
      <w:proofErr w:type="spellEnd"/>
      <w:r w:rsidRPr="009A5289">
        <w:rPr>
          <w:rFonts w:ascii="Tahoma" w:hAnsi="Tahoma" w:cs="Tahoma"/>
          <w:color w:val="000000" w:themeColor="text1"/>
          <w:sz w:val="24"/>
          <w:szCs w:val="24"/>
        </w:rPr>
        <w:t xml:space="preserve">, Combined Military Hospital (CMH), and </w:t>
      </w:r>
      <w:proofErr w:type="spellStart"/>
      <w:r w:rsidRPr="009A5289">
        <w:rPr>
          <w:rFonts w:ascii="Tahoma" w:hAnsi="Tahoma" w:cs="Tahoma"/>
          <w:color w:val="000000" w:themeColor="text1"/>
          <w:sz w:val="24"/>
          <w:szCs w:val="24"/>
        </w:rPr>
        <w:t>Medinova</w:t>
      </w:r>
      <w:proofErr w:type="spellEnd"/>
      <w:r w:rsidRPr="009A5289">
        <w:rPr>
          <w:rFonts w:ascii="Tahoma" w:hAnsi="Tahoma" w:cs="Tahoma"/>
          <w:color w:val="000000" w:themeColor="text1"/>
          <w:sz w:val="24"/>
          <w:szCs w:val="24"/>
        </w:rPr>
        <w:t xml:space="preserve"> Medical Services Ltd are among the company's clients.</w:t>
      </w:r>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lastRenderedPageBreak/>
        <w:t xml:space="preserve">Clients from the business world are also welcome. They're already one of our customers. </w:t>
      </w:r>
      <w:proofErr w:type="spellStart"/>
      <w:r w:rsidRPr="009A5289">
        <w:rPr>
          <w:rFonts w:ascii="Tahoma" w:hAnsi="Tahoma" w:cs="Tahoma"/>
          <w:color w:val="000000" w:themeColor="text1"/>
          <w:sz w:val="24"/>
          <w:szCs w:val="24"/>
        </w:rPr>
        <w:t>Metlife</w:t>
      </w:r>
      <w:proofErr w:type="spellEnd"/>
      <w:r w:rsidRPr="009A5289">
        <w:rPr>
          <w:rFonts w:ascii="Tahoma" w:hAnsi="Tahoma" w:cs="Tahoma"/>
          <w:color w:val="000000" w:themeColor="text1"/>
          <w:sz w:val="24"/>
          <w:szCs w:val="24"/>
        </w:rPr>
        <w:t xml:space="preserve">, </w:t>
      </w:r>
      <w:proofErr w:type="spellStart"/>
      <w:r w:rsidRPr="009A5289">
        <w:rPr>
          <w:rFonts w:ascii="Tahoma" w:hAnsi="Tahoma" w:cs="Tahoma"/>
          <w:color w:val="000000" w:themeColor="text1"/>
          <w:sz w:val="24"/>
          <w:szCs w:val="24"/>
        </w:rPr>
        <w:t>Grameenphone</w:t>
      </w:r>
      <w:proofErr w:type="spellEnd"/>
      <w:r w:rsidRPr="009A5289">
        <w:rPr>
          <w:rFonts w:ascii="Tahoma" w:hAnsi="Tahoma" w:cs="Tahoma"/>
          <w:color w:val="000000" w:themeColor="text1"/>
          <w:sz w:val="24"/>
          <w:szCs w:val="24"/>
        </w:rPr>
        <w:t xml:space="preserve">, </w:t>
      </w:r>
      <w:proofErr w:type="spellStart"/>
      <w:r w:rsidRPr="009A5289">
        <w:rPr>
          <w:rFonts w:ascii="Tahoma" w:hAnsi="Tahoma" w:cs="Tahoma"/>
          <w:color w:val="000000" w:themeColor="text1"/>
          <w:sz w:val="24"/>
          <w:szCs w:val="24"/>
        </w:rPr>
        <w:t>Banglalink</w:t>
      </w:r>
      <w:proofErr w:type="spellEnd"/>
      <w:r w:rsidRPr="009A5289">
        <w:rPr>
          <w:rFonts w:ascii="Tahoma" w:hAnsi="Tahoma" w:cs="Tahoma"/>
          <w:color w:val="000000" w:themeColor="text1"/>
          <w:sz w:val="24"/>
          <w:szCs w:val="24"/>
        </w:rPr>
        <w:t>, HSBC, IDLC, as well as a range of insurance companies and multinational corporations, are among our corporate clients.</w:t>
      </w: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pStyle w:val="Heading2"/>
      </w:pPr>
      <w:bookmarkStart w:id="28" w:name="_Toc71033927"/>
      <w:r w:rsidRPr="009A5289">
        <w:t>3.4 Service Mix</w:t>
      </w:r>
      <w:bookmarkEnd w:id="28"/>
    </w:p>
    <w:p w:rsidR="003365AA" w:rsidRPr="009A5289" w:rsidRDefault="003D5156" w:rsidP="003365AA">
      <w:pPr>
        <w:jc w:val="both"/>
        <w:rPr>
          <w:rFonts w:ascii="Tahoma" w:hAnsi="Tahoma" w:cs="Tahoma"/>
          <w:color w:val="000000" w:themeColor="text1"/>
          <w:sz w:val="24"/>
          <w:szCs w:val="24"/>
        </w:rPr>
      </w:pPr>
      <w:r>
        <w:rPr>
          <w:rFonts w:ascii="Tahoma" w:hAnsi="Tahoma" w:cs="Tahoma"/>
          <w:color w:val="000000" w:themeColor="text1"/>
          <w:sz w:val="24"/>
          <w:szCs w:val="24"/>
        </w:rPr>
        <w:t>United Hospital Ltd</w:t>
      </w:r>
      <w:r w:rsidR="003365AA" w:rsidRPr="009A5289">
        <w:rPr>
          <w:rFonts w:ascii="Tahoma" w:hAnsi="Tahoma" w:cs="Tahoma"/>
          <w:color w:val="000000" w:themeColor="text1"/>
          <w:sz w:val="24"/>
          <w:szCs w:val="24"/>
        </w:rPr>
        <w:t>. is a well-known healthcare provider. We aim to deliver not only health care, but also a variety of other programs that set us apart from other health care providers. Since we are a service organization, our major objective is on our patients and offering the best possible treatment for them.</w:t>
      </w:r>
    </w:p>
    <w:p w:rsidR="003365AA" w:rsidRDefault="003D5156" w:rsidP="003365AA">
      <w:pPr>
        <w:jc w:val="both"/>
        <w:rPr>
          <w:rFonts w:ascii="Tahoma" w:hAnsi="Tahoma" w:cs="Tahoma"/>
          <w:color w:val="000000" w:themeColor="text1"/>
          <w:sz w:val="24"/>
          <w:szCs w:val="24"/>
        </w:rPr>
      </w:pPr>
      <w:r>
        <w:rPr>
          <w:rFonts w:ascii="Tahoma" w:hAnsi="Tahoma" w:cs="Tahoma"/>
          <w:color w:val="000000" w:themeColor="text1"/>
          <w:sz w:val="24"/>
          <w:szCs w:val="24"/>
        </w:rPr>
        <w:t>They</w:t>
      </w:r>
      <w:r w:rsidR="003365AA" w:rsidRPr="009A5289">
        <w:rPr>
          <w:rFonts w:ascii="Tahoma" w:hAnsi="Tahoma" w:cs="Tahoma"/>
          <w:color w:val="000000" w:themeColor="text1"/>
          <w:sz w:val="24"/>
          <w:szCs w:val="24"/>
        </w:rPr>
        <w:t xml:space="preserve"> also provide ATM, Birth Certificate, Blood Bank, Cafeteria, Chemotherapy, Corporate Client, Day Care, Death Certificate, Departments-Services-Location, Dietician, Discharge Protocol, Emergency, Evening OPD, Home Sample Collection Service, Hospital Location Map, Investigation, Medical Records, Mortuary, Online Payment Information, Pharmacy, Physiotherapy, and Prayer Roles to our customers.</w:t>
      </w:r>
    </w:p>
    <w:p w:rsidR="003365AA" w:rsidRPr="009A5289" w:rsidRDefault="003365AA" w:rsidP="003365AA">
      <w:pPr>
        <w:jc w:val="both"/>
        <w:rPr>
          <w:rFonts w:ascii="Tahoma" w:hAnsi="Tahoma" w:cs="Tahoma"/>
          <w:color w:val="000000" w:themeColor="text1"/>
          <w:sz w:val="24"/>
          <w:szCs w:val="24"/>
        </w:rPr>
      </w:pPr>
    </w:p>
    <w:p w:rsidR="003365AA" w:rsidRPr="009A5289" w:rsidRDefault="003365AA" w:rsidP="003365AA">
      <w:pPr>
        <w:pStyle w:val="Heading2"/>
      </w:pPr>
      <w:bookmarkStart w:id="29" w:name="_Toc71033928"/>
      <w:r w:rsidRPr="009A5289">
        <w:t>3.5 Operation</w:t>
      </w:r>
      <w:bookmarkEnd w:id="29"/>
    </w:p>
    <w:p w:rsidR="003365AA" w:rsidRPr="009A5289" w:rsidRDefault="003D5156" w:rsidP="003365AA">
      <w:pPr>
        <w:jc w:val="both"/>
        <w:rPr>
          <w:rFonts w:ascii="Tahoma" w:hAnsi="Tahoma" w:cs="Tahoma"/>
          <w:color w:val="000000" w:themeColor="text1"/>
          <w:sz w:val="24"/>
          <w:szCs w:val="24"/>
        </w:rPr>
      </w:pPr>
      <w:r>
        <w:rPr>
          <w:rFonts w:ascii="Tahoma" w:hAnsi="Tahoma" w:cs="Tahoma"/>
          <w:color w:val="000000" w:themeColor="text1"/>
          <w:sz w:val="24"/>
          <w:szCs w:val="24"/>
        </w:rPr>
        <w:t>P</w:t>
      </w:r>
      <w:r w:rsidR="003365AA" w:rsidRPr="009A5289">
        <w:rPr>
          <w:rFonts w:ascii="Tahoma" w:hAnsi="Tahoma" w:cs="Tahoma"/>
          <w:color w:val="000000" w:themeColor="text1"/>
          <w:sz w:val="24"/>
          <w:szCs w:val="24"/>
        </w:rPr>
        <w:t>rimary mission</w:t>
      </w:r>
      <w:r>
        <w:rPr>
          <w:rFonts w:ascii="Tahoma" w:hAnsi="Tahoma" w:cs="Tahoma"/>
          <w:color w:val="000000" w:themeColor="text1"/>
          <w:sz w:val="24"/>
          <w:szCs w:val="24"/>
        </w:rPr>
        <w:t xml:space="preserve"> of United Hospital Ltd.</w:t>
      </w:r>
      <w:r w:rsidR="003365AA" w:rsidRPr="009A5289">
        <w:rPr>
          <w:rFonts w:ascii="Tahoma" w:hAnsi="Tahoma" w:cs="Tahoma"/>
          <w:color w:val="000000" w:themeColor="text1"/>
          <w:sz w:val="24"/>
          <w:szCs w:val="24"/>
        </w:rPr>
        <w:t>, as one of the best healt</w:t>
      </w:r>
      <w:r>
        <w:rPr>
          <w:rFonts w:ascii="Tahoma" w:hAnsi="Tahoma" w:cs="Tahoma"/>
          <w:color w:val="000000" w:themeColor="text1"/>
          <w:sz w:val="24"/>
          <w:szCs w:val="24"/>
        </w:rPr>
        <w:t>hcare providers, is to serve their</w:t>
      </w:r>
      <w:r w:rsidR="003365AA" w:rsidRPr="009A5289">
        <w:rPr>
          <w:rFonts w:ascii="Tahoma" w:hAnsi="Tahoma" w:cs="Tahoma"/>
          <w:color w:val="000000" w:themeColor="text1"/>
          <w:sz w:val="24"/>
          <w:szCs w:val="24"/>
        </w:rPr>
        <w:t xml:space="preserve"> patients. Certain administrative tasks, however, must be performed before the main one can be completed. Various teams handle our administrative responsibilities. Some of these divisions include Finance, IT, Procurement or Purchase, Marketing, Administrative, F&amp;B (Food and Beverage), HR, Engineer, and so on. Each department is in charge of a distinct set of responsibilities. Without the help of all departments, we won't be able to properly serve our patients. </w:t>
      </w:r>
    </w:p>
    <w:p w:rsidR="003365AA" w:rsidRPr="0084437B"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Both core decisions and cash-related problems are handled by the finance department. I'm still employed as an intern by this department. Our doctors and nurses are the most important resource at our hospital. Payment is also handled by the finance department. They've recently implemented a series of cost-cutting measures. Network issues are handled by the IT team. The IT department might be able to help an employee with a server or device problem. Procurement/purchasing is also a major department. We must purchase medications, medical equipment, stationary, different types of machines, and other things that are all essential. The procurement department purchases them from different suppliers, and then bills </w:t>
      </w:r>
      <w:r w:rsidRPr="009A5289">
        <w:rPr>
          <w:rFonts w:ascii="Tahoma" w:hAnsi="Tahoma" w:cs="Tahoma"/>
          <w:color w:val="000000" w:themeColor="text1"/>
          <w:sz w:val="24"/>
          <w:szCs w:val="24"/>
        </w:rPr>
        <w:lastRenderedPageBreak/>
        <w:t>and business records are collected from the vendors. They email them to the finance department, which double-checks all of the documents before paying a specific vendor. To help us become more well-known, the marketing department runs a number of advertising campaigns. The F&amp;B department is in charge of all food-related issues. They cook for the hospital's mess 1 and mess 2 canteens, which serve all hospital staff. In addition, they prepare meals for in-patients.</w:t>
      </w:r>
    </w:p>
    <w:p w:rsidR="003365AA" w:rsidRDefault="003365AA" w:rsidP="003365AA">
      <w:pPr>
        <w:jc w:val="both"/>
        <w:rPr>
          <w:rFonts w:ascii="Tahoma" w:hAnsi="Tahoma" w:cs="Tahoma"/>
          <w:b/>
          <w:color w:val="000000" w:themeColor="text1"/>
          <w:sz w:val="24"/>
          <w:szCs w:val="24"/>
        </w:rPr>
      </w:pPr>
    </w:p>
    <w:p w:rsidR="003365AA" w:rsidRPr="009A5289" w:rsidRDefault="003365AA" w:rsidP="003365AA">
      <w:pPr>
        <w:pStyle w:val="Heading2"/>
      </w:pPr>
      <w:bookmarkStart w:id="30" w:name="_Toc71033929"/>
      <w:r w:rsidRPr="009A5289">
        <w:t>3.6 SWOT analysis</w:t>
      </w:r>
      <w:bookmarkEnd w:id="30"/>
    </w:p>
    <w:p w:rsidR="0030564C" w:rsidRDefault="003365AA" w:rsidP="003365AA">
      <w:pPr>
        <w:jc w:val="both"/>
        <w:rPr>
          <w:rFonts w:ascii="Tahoma" w:hAnsi="Tahoma" w:cs="Tahoma"/>
          <w:bCs/>
          <w:color w:val="000000" w:themeColor="text1"/>
          <w:sz w:val="24"/>
          <w:szCs w:val="24"/>
          <w:shd w:val="clear" w:color="auto" w:fill="FFFFFF"/>
        </w:rPr>
      </w:pPr>
      <w:r w:rsidRPr="009A5289">
        <w:rPr>
          <w:rFonts w:ascii="Tahoma" w:hAnsi="Tahoma" w:cs="Tahoma"/>
          <w:bCs/>
          <w:color w:val="000000" w:themeColor="text1"/>
          <w:sz w:val="24"/>
          <w:szCs w:val="24"/>
          <w:shd w:val="clear" w:color="auto" w:fill="FFFFFF"/>
        </w:rPr>
        <w:t>SWOT Analysis is a simple but powerful tool for evaluating the company's strengths, weaknesses, opportunities, and risks. It allows you to capitalize on your strengths, improve your   weaknesses, lower your risks, and increase your chances of success.</w:t>
      </w:r>
    </w:p>
    <w:p w:rsidR="003365AA" w:rsidRDefault="003365AA" w:rsidP="003365AA">
      <w:pPr>
        <w:jc w:val="both"/>
        <w:rPr>
          <w:rFonts w:ascii="Tahoma" w:hAnsi="Tahoma" w:cs="Tahoma"/>
          <w:bCs/>
          <w:color w:val="000000" w:themeColor="text1"/>
          <w:sz w:val="24"/>
          <w:szCs w:val="24"/>
          <w:shd w:val="clear" w:color="auto" w:fill="FFFFFF"/>
        </w:rPr>
      </w:pPr>
      <w:r w:rsidRPr="009A5289">
        <w:rPr>
          <w:rFonts w:ascii="Tahoma" w:hAnsi="Tahoma" w:cs="Tahoma"/>
          <w:noProof/>
          <w:color w:val="000000" w:themeColor="text1"/>
          <w:sz w:val="24"/>
          <w:szCs w:val="24"/>
        </w:rPr>
        <w:drawing>
          <wp:inline distT="0" distB="0" distL="0" distR="0" wp14:anchorId="73BF0404" wp14:editId="0209FB14">
            <wp:extent cx="5943600" cy="3472815"/>
            <wp:effectExtent l="0" t="0" r="19050" b="32385"/>
            <wp:docPr id="3"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D5156" w:rsidRPr="007F4434" w:rsidRDefault="003D5156" w:rsidP="003D5156">
      <w:pPr>
        <w:jc w:val="center"/>
        <w:rPr>
          <w:rFonts w:ascii="Tahoma" w:hAnsi="Tahoma" w:cs="Tahoma"/>
          <w:b/>
          <w:bCs/>
          <w:color w:val="000000" w:themeColor="text1"/>
          <w:sz w:val="24"/>
          <w:szCs w:val="24"/>
          <w:shd w:val="clear" w:color="auto" w:fill="FFFFFF"/>
        </w:rPr>
      </w:pPr>
      <w:r w:rsidRPr="007F4434">
        <w:rPr>
          <w:rFonts w:ascii="Tahoma" w:hAnsi="Tahoma" w:cs="Tahoma"/>
          <w:b/>
          <w:bCs/>
          <w:color w:val="000000" w:themeColor="text1"/>
          <w:sz w:val="24"/>
          <w:szCs w:val="24"/>
          <w:shd w:val="clear" w:color="auto" w:fill="FFFFFF"/>
        </w:rPr>
        <w:t>Table 3: SWOT Analysis</w:t>
      </w:r>
    </w:p>
    <w:p w:rsidR="003D5156" w:rsidRDefault="003D5156" w:rsidP="003D5156">
      <w:pPr>
        <w:jc w:val="center"/>
        <w:rPr>
          <w:rFonts w:ascii="Tahoma" w:hAnsi="Tahoma" w:cs="Tahoma"/>
          <w:bCs/>
          <w:color w:val="000000" w:themeColor="text1"/>
          <w:sz w:val="24"/>
          <w:szCs w:val="24"/>
          <w:shd w:val="clear" w:color="auto" w:fill="FFFFFF"/>
        </w:rPr>
      </w:pPr>
    </w:p>
    <w:p w:rsidR="003D5156" w:rsidRPr="00C500F9" w:rsidRDefault="003D5156" w:rsidP="003D5156">
      <w:pPr>
        <w:jc w:val="center"/>
        <w:rPr>
          <w:rFonts w:ascii="Tahoma" w:hAnsi="Tahoma" w:cs="Tahoma"/>
          <w:color w:val="000000" w:themeColor="text1"/>
          <w:sz w:val="24"/>
          <w:szCs w:val="24"/>
        </w:rPr>
      </w:pPr>
    </w:p>
    <w:p w:rsidR="003365AA" w:rsidRPr="00F4313E" w:rsidRDefault="003365AA" w:rsidP="003365AA">
      <w:pPr>
        <w:pStyle w:val="Heading3"/>
        <w:rPr>
          <w:bCs/>
        </w:rPr>
      </w:pPr>
      <w:bookmarkStart w:id="31" w:name="_Toc71033930"/>
      <w:r w:rsidRPr="00F4313E">
        <w:lastRenderedPageBreak/>
        <w:t>STRENGTHS</w:t>
      </w:r>
      <w:bookmarkEnd w:id="31"/>
    </w:p>
    <w:p w:rsidR="003365AA" w:rsidRPr="009A5289" w:rsidRDefault="003365AA" w:rsidP="003365AA">
      <w:pPr>
        <w:pStyle w:val="Heading2"/>
        <w:shd w:val="clear" w:color="auto" w:fill="FFFFFF"/>
        <w:spacing w:before="375" w:after="150"/>
        <w:jc w:val="both"/>
        <w:rPr>
          <w:rFonts w:eastAsiaTheme="minorHAnsi" w:cs="Tahoma"/>
          <w:b w:val="0"/>
          <w:bCs w:val="0"/>
          <w:color w:val="000000" w:themeColor="text1"/>
          <w:szCs w:val="24"/>
        </w:rPr>
      </w:pPr>
      <w:bookmarkStart w:id="32" w:name="_Toc71033931"/>
      <w:r w:rsidRPr="009A5289">
        <w:rPr>
          <w:rFonts w:eastAsiaTheme="minorHAnsi" w:cs="Tahoma"/>
          <w:b w:val="0"/>
          <w:bCs w:val="0"/>
          <w:color w:val="000000" w:themeColor="text1"/>
          <w:szCs w:val="24"/>
        </w:rPr>
        <w:t>• The cardiology and cardiac surgery departments at our hospital are staffed by some of Bangladesh's most renowned doctors.</w:t>
      </w:r>
      <w:bookmarkEnd w:id="32"/>
      <w:r w:rsidR="0030564C">
        <w:rPr>
          <w:rFonts w:eastAsiaTheme="minorHAnsi" w:cs="Tahoma"/>
          <w:b w:val="0"/>
          <w:bCs w:val="0"/>
          <w:color w:val="000000" w:themeColor="text1"/>
          <w:szCs w:val="24"/>
        </w:rPr>
        <w:t xml:space="preserve"> </w:t>
      </w:r>
    </w:p>
    <w:p w:rsidR="003365AA" w:rsidRDefault="003365AA" w:rsidP="003365AA">
      <w:pPr>
        <w:pStyle w:val="Heading2"/>
        <w:shd w:val="clear" w:color="auto" w:fill="FFFFFF"/>
        <w:spacing w:before="375" w:beforeAutospacing="0" w:after="150" w:afterAutospacing="0"/>
        <w:jc w:val="both"/>
        <w:rPr>
          <w:rFonts w:eastAsiaTheme="minorHAnsi" w:cs="Tahoma"/>
          <w:b w:val="0"/>
          <w:bCs w:val="0"/>
          <w:color w:val="000000" w:themeColor="text1"/>
          <w:szCs w:val="24"/>
        </w:rPr>
      </w:pPr>
      <w:bookmarkStart w:id="33" w:name="_Toc71033932"/>
      <w:r w:rsidRPr="009A5289">
        <w:rPr>
          <w:rFonts w:eastAsiaTheme="minorHAnsi" w:cs="Tahoma"/>
          <w:b w:val="0"/>
          <w:bCs w:val="0"/>
          <w:color w:val="000000" w:themeColor="text1"/>
          <w:szCs w:val="24"/>
        </w:rPr>
        <w:t>• Interdisciplinary team that works around the clock: This team is set up to respond to patients' needs wit</w:t>
      </w:r>
      <w:r>
        <w:rPr>
          <w:rFonts w:eastAsiaTheme="minorHAnsi" w:cs="Tahoma"/>
          <w:b w:val="0"/>
          <w:bCs w:val="0"/>
          <w:color w:val="000000" w:themeColor="text1"/>
          <w:szCs w:val="24"/>
        </w:rPr>
        <w:t>hin 24 hours of their admission.</w:t>
      </w:r>
      <w:bookmarkEnd w:id="33"/>
    </w:p>
    <w:p w:rsidR="0030564C" w:rsidRDefault="0030564C" w:rsidP="003365AA">
      <w:pPr>
        <w:pStyle w:val="Heading2"/>
        <w:shd w:val="clear" w:color="auto" w:fill="FFFFFF"/>
        <w:spacing w:before="375" w:beforeAutospacing="0" w:after="150" w:afterAutospacing="0"/>
        <w:jc w:val="both"/>
        <w:rPr>
          <w:rFonts w:eastAsiaTheme="minorHAnsi" w:cs="Tahoma"/>
          <w:b w:val="0"/>
          <w:bCs w:val="0"/>
          <w:color w:val="000000" w:themeColor="text1"/>
          <w:szCs w:val="24"/>
        </w:rPr>
      </w:pPr>
      <w:bookmarkStart w:id="34" w:name="_Toc71033933"/>
      <w:r>
        <w:rPr>
          <w:rFonts w:eastAsiaTheme="minorHAnsi" w:cs="Tahoma"/>
          <w:b w:val="0"/>
          <w:bCs w:val="0"/>
          <w:color w:val="000000" w:themeColor="text1"/>
          <w:szCs w:val="24"/>
        </w:rPr>
        <w:t>As the renowned doctors of cardiology and cardiac surgery are with United Hospital Ltd and they are legally bind that they cannot serve in other hospitals as long as they are working here ; patients have to come in this hospital to get their help.</w:t>
      </w:r>
      <w:bookmarkEnd w:id="34"/>
    </w:p>
    <w:p w:rsidR="003D5156" w:rsidRDefault="003D5156" w:rsidP="003365AA">
      <w:pPr>
        <w:pStyle w:val="Heading2"/>
        <w:shd w:val="clear" w:color="auto" w:fill="FFFFFF"/>
        <w:spacing w:before="375" w:beforeAutospacing="0" w:after="150" w:afterAutospacing="0"/>
        <w:jc w:val="both"/>
        <w:rPr>
          <w:rFonts w:eastAsiaTheme="minorHAnsi" w:cs="Tahoma"/>
          <w:b w:val="0"/>
          <w:bCs w:val="0"/>
          <w:color w:val="000000" w:themeColor="text1"/>
          <w:szCs w:val="24"/>
        </w:rPr>
      </w:pPr>
    </w:p>
    <w:p w:rsidR="003365AA" w:rsidRPr="006C455F" w:rsidRDefault="003365AA" w:rsidP="003365AA">
      <w:pPr>
        <w:pStyle w:val="Heading3"/>
        <w:rPr>
          <w:rFonts w:eastAsiaTheme="minorHAnsi"/>
          <w:bCs/>
        </w:rPr>
      </w:pPr>
      <w:bookmarkStart w:id="35" w:name="_Toc71033934"/>
      <w:r w:rsidRPr="00F4313E">
        <w:t>WEAKNESS</w:t>
      </w:r>
      <w:bookmarkEnd w:id="35"/>
    </w:p>
    <w:p w:rsidR="003365AA" w:rsidRPr="009A5289" w:rsidRDefault="003365AA" w:rsidP="003365AA">
      <w:pPr>
        <w:pStyle w:val="Heading2"/>
        <w:shd w:val="clear" w:color="auto" w:fill="FFFFFF"/>
        <w:spacing w:before="375" w:beforeAutospacing="0" w:after="150" w:afterAutospacing="0"/>
        <w:jc w:val="both"/>
        <w:rPr>
          <w:rFonts w:eastAsiaTheme="minorHAnsi" w:cs="Tahoma"/>
          <w:b w:val="0"/>
          <w:bCs w:val="0"/>
          <w:color w:val="000000" w:themeColor="text1"/>
          <w:szCs w:val="24"/>
        </w:rPr>
      </w:pPr>
      <w:bookmarkStart w:id="36" w:name="_Toc71033935"/>
      <w:r w:rsidRPr="009A5289">
        <w:rPr>
          <w:rFonts w:eastAsiaTheme="minorHAnsi" w:cs="Tahoma"/>
          <w:b w:val="0"/>
          <w:bCs w:val="0"/>
          <w:color w:val="000000" w:themeColor="text1"/>
          <w:szCs w:val="24"/>
        </w:rPr>
        <w:t>• Cardiology and cardiac surgery are our strongest areas, but gastroenterology and endocrinology are weaker, and we need more nurses and staff to provide the best possible care to our patients.</w:t>
      </w:r>
      <w:bookmarkEnd w:id="36"/>
    </w:p>
    <w:p w:rsidR="003365AA" w:rsidRDefault="003365AA" w:rsidP="003365AA">
      <w:pPr>
        <w:pStyle w:val="Heading3"/>
      </w:pPr>
      <w:bookmarkStart w:id="37" w:name="_Toc71033936"/>
      <w:r w:rsidRPr="00F4313E">
        <w:t>Opportunity</w:t>
      </w:r>
      <w:bookmarkEnd w:id="37"/>
    </w:p>
    <w:p w:rsidR="003365AA" w:rsidRDefault="003365AA" w:rsidP="003365AA">
      <w:pPr>
        <w:pStyle w:val="Heading3"/>
        <w:rPr>
          <w:rFonts w:eastAsiaTheme="minorHAnsi" w:cs="Tahoma"/>
          <w:b w:val="0"/>
        </w:rPr>
      </w:pPr>
      <w:bookmarkStart w:id="38" w:name="_Toc71033937"/>
      <w:r w:rsidRPr="009A5289">
        <w:rPr>
          <w:rFonts w:eastAsiaTheme="minorHAnsi" w:cs="Tahoma"/>
          <w:b w:val="0"/>
        </w:rPr>
        <w:t>• As a result of innovative and varied treatments and services, we see possibilities in nephrology, oncology, and child care.</w:t>
      </w:r>
      <w:bookmarkEnd w:id="38"/>
    </w:p>
    <w:p w:rsidR="003D5156" w:rsidRPr="0030564C" w:rsidRDefault="0030564C" w:rsidP="003D5156">
      <w:pPr>
        <w:rPr>
          <w:rFonts w:ascii="Tahoma" w:hAnsi="Tahoma" w:cs="Tahoma"/>
          <w:color w:val="000000" w:themeColor="text1"/>
          <w:sz w:val="24"/>
          <w:szCs w:val="24"/>
        </w:rPr>
      </w:pPr>
      <w:r w:rsidRPr="0030564C">
        <w:rPr>
          <w:rFonts w:ascii="Tahoma" w:hAnsi="Tahoma" w:cs="Tahoma"/>
          <w:color w:val="000000" w:themeColor="text1"/>
          <w:sz w:val="24"/>
          <w:szCs w:val="24"/>
        </w:rPr>
        <w:t>This is great opportunity because the hospital is working on this sector how they make it world class and they are trying to follow some renowned hospital from abroad to make this hospital on their level.</w:t>
      </w:r>
    </w:p>
    <w:p w:rsidR="003365AA" w:rsidRPr="00465AC6" w:rsidRDefault="003365AA" w:rsidP="003365AA">
      <w:pPr>
        <w:pStyle w:val="Heading3"/>
      </w:pPr>
      <w:bookmarkStart w:id="39" w:name="_Toc71033938"/>
      <w:r w:rsidRPr="00465AC6">
        <w:t>Threat</w:t>
      </w:r>
      <w:bookmarkEnd w:id="39"/>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In the field of neurology, we face a shortage of trained physicians, as well as other problems in the medicine department.</w:t>
      </w:r>
    </w:p>
    <w:p w:rsidR="0030564C" w:rsidRDefault="0030564C" w:rsidP="003365AA">
      <w:pPr>
        <w:jc w:val="both"/>
        <w:rPr>
          <w:rFonts w:ascii="Tahoma" w:hAnsi="Tahoma" w:cs="Tahoma"/>
          <w:color w:val="000000" w:themeColor="text1"/>
          <w:sz w:val="24"/>
          <w:szCs w:val="24"/>
        </w:rPr>
      </w:pPr>
      <w:r>
        <w:rPr>
          <w:rFonts w:ascii="Tahoma" w:hAnsi="Tahoma" w:cs="Tahoma"/>
          <w:color w:val="000000" w:themeColor="text1"/>
          <w:sz w:val="24"/>
          <w:szCs w:val="24"/>
        </w:rPr>
        <w:t>In this sector, other hospitals are far ahead than United Hospital Ltd. Other Hospital have best doctors, necessary equipment and the best technology.</w:t>
      </w:r>
    </w:p>
    <w:p w:rsidR="003365AA" w:rsidRDefault="003365AA" w:rsidP="003365AA">
      <w:pPr>
        <w:jc w:val="both"/>
        <w:rPr>
          <w:rFonts w:ascii="Tahoma" w:hAnsi="Tahoma" w:cs="Tahoma"/>
          <w:color w:val="000000" w:themeColor="text1"/>
          <w:sz w:val="24"/>
          <w:szCs w:val="24"/>
        </w:rPr>
      </w:pPr>
    </w:p>
    <w:p w:rsidR="007F4434" w:rsidRDefault="007F4434" w:rsidP="003365AA">
      <w:pPr>
        <w:jc w:val="both"/>
        <w:rPr>
          <w:rFonts w:ascii="Tahoma" w:hAnsi="Tahoma" w:cs="Tahoma"/>
          <w:color w:val="000000" w:themeColor="text1"/>
          <w:sz w:val="24"/>
          <w:szCs w:val="24"/>
        </w:rPr>
      </w:pPr>
    </w:p>
    <w:p w:rsidR="007F4434" w:rsidRDefault="007F4434" w:rsidP="003365AA">
      <w:pPr>
        <w:jc w:val="both"/>
        <w:rPr>
          <w:rFonts w:ascii="Tahoma" w:hAnsi="Tahoma" w:cs="Tahoma"/>
          <w:color w:val="000000" w:themeColor="text1"/>
          <w:sz w:val="24"/>
          <w:szCs w:val="24"/>
        </w:rPr>
      </w:pPr>
    </w:p>
    <w:p w:rsidR="007F4434" w:rsidRDefault="007F4434" w:rsidP="003365AA">
      <w:pPr>
        <w:jc w:val="both"/>
        <w:rPr>
          <w:rFonts w:ascii="Tahoma" w:hAnsi="Tahoma" w:cs="Tahoma"/>
          <w:color w:val="000000" w:themeColor="text1"/>
          <w:sz w:val="24"/>
          <w:szCs w:val="24"/>
        </w:rPr>
      </w:pPr>
    </w:p>
    <w:p w:rsidR="007F4434" w:rsidRPr="009A5289" w:rsidRDefault="007F4434" w:rsidP="003365AA">
      <w:pPr>
        <w:jc w:val="both"/>
        <w:rPr>
          <w:rFonts w:ascii="Tahoma" w:hAnsi="Tahoma" w:cs="Tahoma"/>
          <w:color w:val="000000" w:themeColor="text1"/>
          <w:sz w:val="24"/>
          <w:szCs w:val="24"/>
        </w:rPr>
      </w:pPr>
    </w:p>
    <w:p w:rsidR="003365AA" w:rsidRPr="009A5289" w:rsidRDefault="003365AA" w:rsidP="003365AA">
      <w:pPr>
        <w:pStyle w:val="Heading2"/>
      </w:pPr>
      <w:bookmarkStart w:id="40" w:name="_Toc71033939"/>
      <w:r w:rsidRPr="009A5289">
        <w:lastRenderedPageBreak/>
        <w:t>3.7 Steps/strategies to meet the challenges and opportunities</w:t>
      </w:r>
      <w:bookmarkEnd w:id="40"/>
    </w:p>
    <w:p w:rsidR="003365AA" w:rsidRDefault="003365AA" w:rsidP="003365AA">
      <w:pPr>
        <w:jc w:val="both"/>
        <w:rPr>
          <w:rFonts w:ascii="Tahoma" w:hAnsi="Tahoma" w:cs="Tahoma"/>
          <w:color w:val="000000" w:themeColor="text1"/>
          <w:sz w:val="24"/>
          <w:szCs w:val="24"/>
        </w:rPr>
      </w:pPr>
      <w:r w:rsidRPr="009A5289">
        <w:rPr>
          <w:rFonts w:ascii="Tahoma" w:hAnsi="Tahoma" w:cs="Tahoma"/>
          <w:bCs/>
          <w:color w:val="000000" w:themeColor="text1"/>
          <w:sz w:val="24"/>
          <w:szCs w:val="24"/>
          <w:shd w:val="clear" w:color="auto" w:fill="FFFFFF"/>
        </w:rPr>
        <w:t xml:space="preserve">We are also committed to providing our workers with the best healthcare possible. In our mission statement, we said, "To provide the community with high quality health care in a safe and caring atmosphere." Our board of directors, CEO, and all department heads are constantly devising new plans and strategies to overcome their weaknesses. On a regular basis, we face a number of difficulties, such as high patient pressure in IPD during corona time. Many of the cabins were packed to the brim with patients. Then, in this crisis, we want to increase the number of nurses and staff to provide the best possible treatment. </w:t>
      </w:r>
      <w:r w:rsidRPr="009A5289">
        <w:rPr>
          <w:rFonts w:ascii="Tahoma" w:eastAsia="Times New Roman" w:hAnsi="Tahoma" w:cs="Tahoma"/>
          <w:color w:val="000000" w:themeColor="text1"/>
          <w:sz w:val="24"/>
          <w:szCs w:val="24"/>
        </w:rPr>
        <w:t>The finance department at United Hospital Ltd. recently introduced new cost-cutting steps. Another strategy is for United Hospital to restructure its finance department and redesign its entire structure. They were, for example, reorganizing the payment process. As part of this campaign, they've launched a cost-cutting program, finding many areas where the hospital was overspending. To get the best price, they conducted a comprehensive review and, in certain cases, changed processes or substituted service providers or suppliers.</w:t>
      </w:r>
      <w:r w:rsidRPr="009A5289">
        <w:rPr>
          <w:rFonts w:ascii="Tahoma" w:hAnsi="Tahoma" w:cs="Tahoma"/>
          <w:color w:val="000000" w:themeColor="text1"/>
          <w:sz w:val="24"/>
          <w:szCs w:val="24"/>
        </w:rPr>
        <w:t xml:space="preserve"> There are weekly meetings with all department heads. The GM of Finance meets with all doctors once a month to ensure that they are able to devote their full attention to their job. We're also working to broaden our choices. We see promise in nephrology, oncology, and the child care department, among other fields. Our buying department has also put orders for nephrology instruments and increased the budget for our child care department.</w:t>
      </w:r>
    </w:p>
    <w:p w:rsidR="003365AA" w:rsidRDefault="003365AA" w:rsidP="003365AA">
      <w:pPr>
        <w:jc w:val="both"/>
        <w:rPr>
          <w:rFonts w:ascii="Tahoma" w:hAnsi="Tahoma" w:cs="Tahoma"/>
          <w:b/>
          <w:color w:val="000000" w:themeColor="text1"/>
          <w:sz w:val="24"/>
          <w:szCs w:val="24"/>
        </w:rPr>
      </w:pPr>
    </w:p>
    <w:p w:rsidR="003365AA" w:rsidRDefault="003365AA" w:rsidP="003365AA">
      <w:pPr>
        <w:spacing w:line="580" w:lineRule="exact"/>
        <w:ind w:left="3178" w:right="3177"/>
        <w:jc w:val="center"/>
        <w:rPr>
          <w:rFonts w:ascii="Cambria" w:eastAsia="Cambria" w:hAnsi="Cambria" w:cs="Cambria"/>
          <w:b/>
          <w:sz w:val="52"/>
          <w:szCs w:val="52"/>
        </w:rPr>
      </w:pPr>
    </w:p>
    <w:p w:rsidR="003365AA" w:rsidRDefault="003365AA" w:rsidP="003365AA">
      <w:pPr>
        <w:spacing w:line="580" w:lineRule="exact"/>
        <w:ind w:left="3178" w:right="3177"/>
        <w:jc w:val="center"/>
        <w:rPr>
          <w:rFonts w:ascii="Cambria" w:eastAsia="Cambria" w:hAnsi="Cambria" w:cs="Cambria"/>
          <w:b/>
          <w:sz w:val="52"/>
          <w:szCs w:val="52"/>
        </w:rPr>
      </w:pPr>
    </w:p>
    <w:p w:rsidR="003365AA" w:rsidRDefault="003365AA"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spacing w:line="580" w:lineRule="exact"/>
        <w:ind w:left="3178" w:right="3177"/>
        <w:jc w:val="center"/>
        <w:rPr>
          <w:rFonts w:ascii="Cambria" w:eastAsia="Cambria" w:hAnsi="Cambria" w:cs="Cambria"/>
          <w:b/>
          <w:sz w:val="52"/>
          <w:szCs w:val="52"/>
        </w:rPr>
      </w:pPr>
    </w:p>
    <w:p w:rsidR="00D54A0E" w:rsidRDefault="00D54A0E" w:rsidP="003365AA">
      <w:pPr>
        <w:pStyle w:val="Heading1"/>
        <w:jc w:val="center"/>
      </w:pPr>
    </w:p>
    <w:p w:rsidR="00D54A0E" w:rsidRDefault="00D54A0E" w:rsidP="003365AA">
      <w:pPr>
        <w:pStyle w:val="Heading1"/>
        <w:jc w:val="center"/>
      </w:pPr>
    </w:p>
    <w:p w:rsidR="00D54A0E" w:rsidRDefault="00D54A0E" w:rsidP="003365AA">
      <w:pPr>
        <w:pStyle w:val="Heading1"/>
        <w:jc w:val="center"/>
      </w:pPr>
    </w:p>
    <w:p w:rsidR="003365AA" w:rsidRPr="00465AC6" w:rsidRDefault="003365AA" w:rsidP="003365AA">
      <w:pPr>
        <w:pStyle w:val="Heading1"/>
        <w:jc w:val="center"/>
      </w:pPr>
      <w:bookmarkStart w:id="41" w:name="_Toc71033940"/>
      <w:r w:rsidRPr="00465AC6">
        <w:t>Chapter 4</w:t>
      </w:r>
      <w:bookmarkEnd w:id="41"/>
    </w:p>
    <w:p w:rsidR="003365AA" w:rsidRPr="00465AC6" w:rsidRDefault="00FA3030" w:rsidP="003365AA">
      <w:pPr>
        <w:pStyle w:val="Heading1"/>
        <w:jc w:val="center"/>
      </w:pPr>
      <w:r w:rsidRPr="00465AC6">
        <w:t xml:space="preserve"> </w:t>
      </w:r>
      <w:bookmarkStart w:id="42" w:name="_Toc71033941"/>
      <w:r w:rsidRPr="00465AC6">
        <w:t>Internship</w:t>
      </w:r>
      <w:r w:rsidR="003365AA" w:rsidRPr="00465AC6">
        <w:t xml:space="preserve"> Experience</w:t>
      </w:r>
      <w:bookmarkEnd w:id="42"/>
    </w:p>
    <w:p w:rsidR="003365AA" w:rsidRDefault="003365AA" w:rsidP="003365AA">
      <w:pPr>
        <w:ind w:left="1677" w:right="1676"/>
        <w:jc w:val="center"/>
        <w:rPr>
          <w:rFonts w:ascii="Cambria" w:eastAsia="Cambria" w:hAnsi="Cambria" w:cs="Cambria"/>
          <w:sz w:val="52"/>
          <w:szCs w:val="52"/>
        </w:rPr>
        <w:sectPr w:rsidR="003365AA">
          <w:pgSz w:w="12240" w:h="15840"/>
          <w:pgMar w:top="1480" w:right="1720" w:bottom="280" w:left="1720" w:header="0" w:footer="1012" w:gutter="0"/>
          <w:cols w:space="720"/>
        </w:sectPr>
      </w:pPr>
    </w:p>
    <w:p w:rsidR="003365AA" w:rsidRPr="009A5289" w:rsidRDefault="003365AA" w:rsidP="003365AA">
      <w:pPr>
        <w:pStyle w:val="Heading2"/>
      </w:pPr>
      <w:bookmarkStart w:id="43" w:name="_Toc71033942"/>
      <w:r w:rsidRPr="009A5289">
        <w:lastRenderedPageBreak/>
        <w:t>4.1 Position, duties, and responsibilities</w:t>
      </w:r>
      <w:bookmarkEnd w:id="43"/>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I work as an intern at United Hospital Ltd. I, on the other hand, work as a full-time employee while masquerading as an intern. The work load was lighter for the first month due to my assignment. The job of making payment vouchers for medicine vendors was given to me. Aside from making vouchers, I did a lot of stuff. Throughout my internship, I am given a variety of tasks to complete. One of my duties at work was to prepare payment for Medicine Vendors, and I needed to communicate with them about payment information. The line manager delegated other necessary responsibilities. I kept track of my medicine payments and kept them organized.</w:t>
      </w:r>
    </w:p>
    <w:p w:rsidR="003365AA" w:rsidRDefault="003365AA" w:rsidP="003365AA">
      <w:pPr>
        <w:spacing w:after="0" w:line="240" w:lineRule="auto"/>
        <w:jc w:val="both"/>
        <w:rPr>
          <w:rFonts w:ascii="Tahoma" w:hAnsi="Tahoma" w:cs="Tahoma"/>
          <w:b/>
          <w:color w:val="000000" w:themeColor="text1"/>
          <w:sz w:val="24"/>
          <w:szCs w:val="24"/>
        </w:rPr>
      </w:pPr>
    </w:p>
    <w:p w:rsidR="003365AA" w:rsidRPr="00BF794D" w:rsidRDefault="003365AA" w:rsidP="00BF794D">
      <w:pPr>
        <w:pStyle w:val="Heading2"/>
      </w:pPr>
      <w:bookmarkStart w:id="44" w:name="_Toc71033943"/>
      <w:r w:rsidRPr="009A5289">
        <w:t>4.2 Training</w:t>
      </w:r>
      <w:bookmarkEnd w:id="44"/>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The training is focused on on-the-job experience. During work hours, they practice activities with me one-on-one.</w:t>
      </w:r>
    </w:p>
    <w:p w:rsidR="003365AA" w:rsidRPr="009A5289" w:rsidRDefault="003365AA" w:rsidP="003365AA">
      <w:pPr>
        <w:jc w:val="both"/>
        <w:rPr>
          <w:rFonts w:ascii="Tahoma" w:hAnsi="Tahoma" w:cs="Tahoma"/>
          <w:b/>
          <w:color w:val="000000" w:themeColor="text1"/>
          <w:sz w:val="24"/>
          <w:szCs w:val="24"/>
        </w:rPr>
      </w:pPr>
      <w:r w:rsidRPr="009A5289">
        <w:rPr>
          <w:rFonts w:ascii="Tahoma" w:hAnsi="Tahoma" w:cs="Tahoma"/>
          <w:color w:val="000000" w:themeColor="text1"/>
          <w:sz w:val="24"/>
          <w:szCs w:val="24"/>
        </w:rPr>
        <w:t>United Hospital Ltd. is one of our country's finest health-care providers. I considered myself fortunate to have completed my internship there. Since the first day of my three-month internship, I've learned a lot from the united family and have seen a lot of new things. My senior gave me two days of practical training before entrusting me with the responsibility. They provided me with all of the information I need, and then they taught me what I needed to know. Each department made a unique contribution. Thanks to what I learned from them, which is also known as informal teaching, I can now claim that I have a true understanding of hospital operations. During my internship, I learned how to interact with a diverse group of people in a variety of situations. As a result, I can consider my internship time to have been a form of training. For me, the whole experience felt like an educational program, as I was constantly confronted with new problems and tasks that were training me for a career as a politician. As a result, these three months served as a kind of training ground for me.</w:t>
      </w:r>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Default="003365AA" w:rsidP="003365AA">
      <w:pPr>
        <w:spacing w:after="0" w:line="240" w:lineRule="auto"/>
        <w:jc w:val="both"/>
        <w:rPr>
          <w:rFonts w:ascii="Tahoma" w:hAnsi="Tahoma" w:cs="Tahoma"/>
          <w:b/>
          <w:color w:val="000000" w:themeColor="text1"/>
          <w:sz w:val="24"/>
          <w:szCs w:val="24"/>
        </w:rPr>
      </w:pPr>
    </w:p>
    <w:p w:rsidR="003365AA" w:rsidRDefault="003365AA" w:rsidP="003365AA">
      <w:pPr>
        <w:spacing w:after="0" w:line="240" w:lineRule="auto"/>
        <w:jc w:val="both"/>
        <w:rPr>
          <w:rFonts w:ascii="Tahoma" w:hAnsi="Tahoma" w:cs="Tahoma"/>
          <w:b/>
          <w:color w:val="000000" w:themeColor="text1"/>
          <w:sz w:val="24"/>
          <w:szCs w:val="24"/>
        </w:rPr>
      </w:pPr>
    </w:p>
    <w:p w:rsidR="00BF794D" w:rsidRDefault="00BF794D" w:rsidP="003365AA">
      <w:pPr>
        <w:spacing w:after="0" w:line="240" w:lineRule="auto"/>
        <w:jc w:val="both"/>
        <w:rPr>
          <w:rFonts w:ascii="Tahoma" w:hAnsi="Tahoma" w:cs="Tahoma"/>
          <w:b/>
          <w:color w:val="000000" w:themeColor="text1"/>
          <w:sz w:val="24"/>
          <w:szCs w:val="24"/>
        </w:rPr>
      </w:pPr>
    </w:p>
    <w:p w:rsidR="003365AA" w:rsidRPr="009A5289" w:rsidRDefault="003365AA" w:rsidP="003365AA">
      <w:pPr>
        <w:pStyle w:val="Heading2"/>
      </w:pPr>
      <w:bookmarkStart w:id="45" w:name="_Toc71033944"/>
      <w:r w:rsidRPr="009A5289">
        <w:lastRenderedPageBreak/>
        <w:t>4.3 Contribution to departmental functions</w:t>
      </w:r>
      <w:bookmarkEnd w:id="45"/>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United Hospital Ltd hired me to work in their accounting and finance department. Various departmental functions are required of me. For the drugstore owners, I created vouchers. Meet with vendors on a regular basis to address payment-related issues. I had to keep in touch with the purchase and procurement department, as well as the general store, for the sake of my work. In addition, I offered assistance to other members who were in need. I also deposited doctors' taxes in </w:t>
      </w:r>
      <w:proofErr w:type="spellStart"/>
      <w:r w:rsidRPr="009A5289">
        <w:rPr>
          <w:rFonts w:ascii="Tahoma" w:hAnsi="Tahoma" w:cs="Tahoma"/>
          <w:color w:val="000000" w:themeColor="text1"/>
          <w:sz w:val="24"/>
          <w:szCs w:val="24"/>
        </w:rPr>
        <w:t>Sonali</w:t>
      </w:r>
      <w:proofErr w:type="spellEnd"/>
      <w:r w:rsidRPr="009A5289">
        <w:rPr>
          <w:rFonts w:ascii="Tahoma" w:hAnsi="Tahoma" w:cs="Tahoma"/>
          <w:color w:val="000000" w:themeColor="text1"/>
          <w:sz w:val="24"/>
          <w:szCs w:val="24"/>
        </w:rPr>
        <w:t xml:space="preserve"> Bank and added the cha</w:t>
      </w:r>
      <w:r w:rsidR="00FA3030">
        <w:rPr>
          <w:rFonts w:ascii="Tahoma" w:hAnsi="Tahoma" w:cs="Tahoma"/>
          <w:color w:val="000000" w:themeColor="text1"/>
          <w:sz w:val="24"/>
          <w:szCs w:val="24"/>
        </w:rPr>
        <w:t>l</w:t>
      </w:r>
      <w:r w:rsidRPr="009A5289">
        <w:rPr>
          <w:rFonts w:ascii="Tahoma" w:hAnsi="Tahoma" w:cs="Tahoma"/>
          <w:color w:val="000000" w:themeColor="text1"/>
          <w:sz w:val="24"/>
          <w:szCs w:val="24"/>
        </w:rPr>
        <w:t>lan to our office's chal</w:t>
      </w:r>
      <w:r w:rsidR="00FA3030">
        <w:rPr>
          <w:rFonts w:ascii="Tahoma" w:hAnsi="Tahoma" w:cs="Tahoma"/>
          <w:color w:val="000000" w:themeColor="text1"/>
          <w:sz w:val="24"/>
          <w:szCs w:val="24"/>
        </w:rPr>
        <w:t>l</w:t>
      </w:r>
      <w:r w:rsidRPr="009A5289">
        <w:rPr>
          <w:rFonts w:ascii="Tahoma" w:hAnsi="Tahoma" w:cs="Tahoma"/>
          <w:color w:val="000000" w:themeColor="text1"/>
          <w:sz w:val="24"/>
          <w:szCs w:val="24"/>
        </w:rPr>
        <w:t>an book.</w:t>
      </w:r>
    </w:p>
    <w:p w:rsidR="003365AA" w:rsidRPr="009A5289" w:rsidRDefault="003365AA" w:rsidP="003365AA">
      <w:pPr>
        <w:spacing w:after="0" w:line="240" w:lineRule="auto"/>
        <w:jc w:val="both"/>
        <w:rPr>
          <w:rFonts w:ascii="Tahoma" w:hAnsi="Tahoma" w:cs="Tahoma"/>
          <w:color w:val="000000" w:themeColor="text1"/>
          <w:sz w:val="24"/>
          <w:szCs w:val="24"/>
        </w:rPr>
      </w:pPr>
    </w:p>
    <w:p w:rsidR="003365AA" w:rsidRPr="009A5289" w:rsidRDefault="003365AA" w:rsidP="003365AA">
      <w:pPr>
        <w:pStyle w:val="Heading2"/>
      </w:pPr>
      <w:bookmarkStart w:id="46" w:name="_Toc71033945"/>
      <w:r w:rsidRPr="009A5289">
        <w:t>4.4 Evaluation of internship performance</w:t>
      </w:r>
      <w:bookmarkEnd w:id="46"/>
    </w:p>
    <w:p w:rsidR="003365AA" w:rsidRPr="009A5289" w:rsidRDefault="003365AA" w:rsidP="003365AA">
      <w:pPr>
        <w:spacing w:after="0" w:line="240" w:lineRule="auto"/>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They gave me a descriptive and unscripted assessment of my work. My internship results were assessed by the finance department's DGM and the manager with whom I worked. At first, I made standard rookie errors. But I soon learned from my errors. The appraisal process is actually measured by the DGM of Finance and the manager with whom I worked. I learned there by making mistakes. I worked under the direction of a Payment Manager, who taught me how to deal with clients and their financial transactions. She was still upbeat and showed me how to cope with the business environment. She also determines how capable or strong I am at learning new things. I always tried my hardest to show what I was talking about. I always did my best to demonstrate my worth. Many days, I had to work after office hours. At work, I was still on time. They have assessed my soft skills and communication abilities. DGM will sometimes ask question</w:t>
      </w:r>
      <w:r w:rsidR="00FA3030">
        <w:rPr>
          <w:rFonts w:ascii="Tahoma" w:hAnsi="Tahoma" w:cs="Tahoma"/>
          <w:color w:val="000000" w:themeColor="text1"/>
          <w:sz w:val="24"/>
          <w:szCs w:val="24"/>
        </w:rPr>
        <w:t xml:space="preserve">s to test awareness of the job. </w:t>
      </w:r>
      <w:r w:rsidRPr="009A5289">
        <w:rPr>
          <w:rFonts w:ascii="Tahoma" w:hAnsi="Tahoma" w:cs="Tahoma"/>
          <w:color w:val="000000" w:themeColor="text1"/>
          <w:sz w:val="24"/>
          <w:szCs w:val="24"/>
        </w:rPr>
        <w:t>My team members and all of my coworkers were satisfied with my efforts.</w:t>
      </w:r>
    </w:p>
    <w:p w:rsidR="003365AA" w:rsidRPr="009A5289" w:rsidRDefault="003365AA" w:rsidP="003365AA">
      <w:pPr>
        <w:spacing w:after="0" w:line="240" w:lineRule="auto"/>
        <w:jc w:val="both"/>
        <w:rPr>
          <w:rFonts w:ascii="Tahoma" w:hAnsi="Tahoma" w:cs="Tahoma"/>
          <w:color w:val="000000" w:themeColor="text1"/>
          <w:sz w:val="24"/>
          <w:szCs w:val="24"/>
        </w:rPr>
      </w:pPr>
    </w:p>
    <w:p w:rsidR="003365AA" w:rsidRDefault="003365AA" w:rsidP="003365AA">
      <w:pPr>
        <w:pStyle w:val="Heading2"/>
      </w:pPr>
      <w:bookmarkStart w:id="47" w:name="_Toc71033946"/>
      <w:r w:rsidRPr="009A5289">
        <w:t>4.5 Skill applied</w:t>
      </w:r>
      <w:bookmarkEnd w:id="47"/>
    </w:p>
    <w:p w:rsidR="003365AA" w:rsidRPr="009A5289" w:rsidRDefault="003365AA" w:rsidP="003365AA">
      <w:pPr>
        <w:spacing w:after="0" w:line="240" w:lineRule="auto"/>
        <w:jc w:val="both"/>
        <w:rPr>
          <w:rFonts w:ascii="Tahoma" w:hAnsi="Tahoma" w:cs="Tahoma"/>
          <w:b/>
          <w:color w:val="000000" w:themeColor="text1"/>
          <w:sz w:val="24"/>
          <w:szCs w:val="24"/>
        </w:rPr>
      </w:pP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During my internship, I was able to put my financial knowledge to good use. Academic and extracurricular programs are used to develop these skills.</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I'll need to use my computer skills in this situation. I need to know about Microsoft Office because I need to make my payment in an excel spreadsheet.</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No one has time or patience. I'll have to use my time management skills as well. Every month, I must prepare my payment in advance. As a result, I'll need to deal with a well-thought-out strategy.</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Because I dealt directly with payments, I had to be very cautious when making payments.</w:t>
      </w:r>
    </w:p>
    <w:p w:rsidR="003365AA" w:rsidRPr="00465AC6"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lastRenderedPageBreak/>
        <w:t>• I used academic skills as well because I needed to submit a journal entry in exchange for payment.</w:t>
      </w:r>
    </w:p>
    <w:p w:rsidR="003365AA" w:rsidRPr="009A5289" w:rsidRDefault="003365AA" w:rsidP="003365AA">
      <w:pPr>
        <w:pStyle w:val="Heading2"/>
      </w:pPr>
      <w:bookmarkStart w:id="48" w:name="_Toc71033947"/>
      <w:r w:rsidRPr="009A5289">
        <w:t>4.6 New skill development</w:t>
      </w:r>
      <w:bookmarkEnd w:id="48"/>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Anyone working in a new setting with new people is bound to pick up a slew of new skills and information. They also taught me a lot of new skills and gave me a lot of experience.</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 learned how to behave in corporate culture, as well as the rules and norms of corporate culture, from them, and those skills were built in me through daily practice.</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Working under duress is also a skill that is established there. I served under a variety of supervisors at United Hospital Ltd. As a result, I'm required to complete several tasks within a certain amount of time.</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 learned a lot of new Microsoft Excel rules and processes, which improved my programming skills.</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As I previously said, I need to consult with vendors about payment issues. As a result of dealing with those problems, I've improved my communication skills.</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I learn a wide variety of knowledge and skills from there, as I previously said. Those abilities and experiences, I'm hoping, can come in handy in the future.</w:t>
      </w:r>
    </w:p>
    <w:p w:rsidR="003365AA" w:rsidRPr="009A5289" w:rsidRDefault="003365AA" w:rsidP="003365AA">
      <w:pPr>
        <w:pStyle w:val="Heading2"/>
      </w:pPr>
      <w:bookmarkStart w:id="49" w:name="_Toc71033948"/>
      <w:r w:rsidRPr="009A5289">
        <w:t>4.7 Application of academic knowledge</w:t>
      </w:r>
      <w:bookmarkEnd w:id="49"/>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My major subject is finance, and my minor is accounting. Here, I was able to bring my finance and accounting expertise to good use. I need to keep track of my payments and enter the data into software. Some finance courses, such as principals of finance and corporate finance, were extremely beneficial in helping me to survive in that setting. Some divisions took advantage of my academic background. However, I used my finance and accounting knowledge in the majority of cases.</w:t>
      </w: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b/>
          <w:color w:val="000000" w:themeColor="text1"/>
          <w:sz w:val="24"/>
          <w:szCs w:val="24"/>
        </w:rPr>
      </w:pPr>
    </w:p>
    <w:p w:rsidR="003365AA" w:rsidRDefault="003365AA" w:rsidP="003365AA">
      <w:pPr>
        <w:spacing w:line="580" w:lineRule="exact"/>
        <w:ind w:left="3308" w:right="3303"/>
        <w:jc w:val="center"/>
        <w:rPr>
          <w:rFonts w:ascii="Calibri" w:eastAsia="Calibri" w:hAnsi="Calibri" w:cs="Calibri"/>
          <w:position w:val="1"/>
          <w:sz w:val="52"/>
          <w:szCs w:val="52"/>
        </w:rPr>
      </w:pPr>
    </w:p>
    <w:p w:rsidR="003365AA" w:rsidRDefault="003365AA" w:rsidP="003365AA">
      <w:pPr>
        <w:spacing w:line="580" w:lineRule="exact"/>
        <w:ind w:left="3308" w:right="3303"/>
        <w:jc w:val="center"/>
        <w:rPr>
          <w:rFonts w:ascii="Calibri" w:eastAsia="Calibri" w:hAnsi="Calibri" w:cs="Calibri"/>
          <w:position w:val="1"/>
          <w:sz w:val="52"/>
          <w:szCs w:val="52"/>
        </w:rPr>
      </w:pPr>
    </w:p>
    <w:p w:rsidR="003365AA" w:rsidRDefault="003365AA" w:rsidP="003365AA">
      <w:pPr>
        <w:spacing w:line="580" w:lineRule="exact"/>
        <w:ind w:left="3308" w:right="3303"/>
        <w:jc w:val="center"/>
        <w:rPr>
          <w:rFonts w:ascii="Calibri" w:eastAsia="Calibri" w:hAnsi="Calibri" w:cs="Calibri"/>
          <w:position w:val="1"/>
          <w:sz w:val="52"/>
          <w:szCs w:val="52"/>
        </w:rPr>
      </w:pPr>
    </w:p>
    <w:p w:rsidR="00B92386" w:rsidRDefault="00B92386" w:rsidP="003365AA">
      <w:pPr>
        <w:spacing w:line="580" w:lineRule="exact"/>
        <w:ind w:left="3308" w:right="3303"/>
        <w:jc w:val="center"/>
        <w:rPr>
          <w:rFonts w:ascii="Calibri" w:eastAsia="Calibri" w:hAnsi="Calibri" w:cs="Calibri"/>
          <w:position w:val="1"/>
          <w:sz w:val="52"/>
          <w:szCs w:val="52"/>
        </w:rPr>
      </w:pPr>
    </w:p>
    <w:p w:rsidR="00B92386" w:rsidRDefault="00B92386" w:rsidP="003365AA">
      <w:pPr>
        <w:spacing w:line="580" w:lineRule="exact"/>
        <w:ind w:left="3308" w:right="3303"/>
        <w:jc w:val="center"/>
        <w:rPr>
          <w:rFonts w:ascii="Calibri" w:eastAsia="Calibri" w:hAnsi="Calibri" w:cs="Calibri"/>
          <w:position w:val="1"/>
          <w:sz w:val="52"/>
          <w:szCs w:val="52"/>
        </w:rPr>
      </w:pPr>
    </w:p>
    <w:p w:rsidR="003365AA" w:rsidRDefault="003365AA" w:rsidP="003365AA">
      <w:pPr>
        <w:spacing w:line="580" w:lineRule="exact"/>
        <w:ind w:left="3308" w:right="3303"/>
        <w:jc w:val="center"/>
        <w:rPr>
          <w:rFonts w:ascii="Calibri" w:eastAsia="Calibri" w:hAnsi="Calibri" w:cs="Calibri"/>
          <w:position w:val="1"/>
          <w:sz w:val="52"/>
          <w:szCs w:val="52"/>
        </w:rPr>
      </w:pPr>
    </w:p>
    <w:p w:rsidR="003365AA" w:rsidRDefault="003365AA" w:rsidP="003365AA">
      <w:pPr>
        <w:spacing w:line="580" w:lineRule="exact"/>
        <w:ind w:right="3303"/>
        <w:rPr>
          <w:rFonts w:ascii="Calibri" w:eastAsia="Calibri" w:hAnsi="Calibri" w:cs="Calibri"/>
          <w:position w:val="1"/>
          <w:sz w:val="52"/>
          <w:szCs w:val="52"/>
        </w:rPr>
      </w:pPr>
    </w:p>
    <w:p w:rsidR="003365AA" w:rsidRPr="00E435C1" w:rsidRDefault="003365AA" w:rsidP="003365AA">
      <w:pPr>
        <w:pStyle w:val="Heading1"/>
        <w:jc w:val="center"/>
      </w:pPr>
      <w:bookmarkStart w:id="50" w:name="_Toc71033949"/>
      <w:r>
        <w:t>Chapter 5</w:t>
      </w:r>
      <w:bookmarkEnd w:id="50"/>
    </w:p>
    <w:p w:rsidR="003365AA" w:rsidRDefault="006657BD" w:rsidP="003365AA">
      <w:pPr>
        <w:pStyle w:val="Heading1"/>
        <w:jc w:val="center"/>
        <w:rPr>
          <w:rFonts w:ascii="Cambria" w:eastAsia="Cambria" w:hAnsi="Cambria" w:cs="Cambria"/>
        </w:rPr>
      </w:pPr>
      <w:r>
        <w:rPr>
          <w:rFonts w:ascii="Cambria" w:eastAsia="Cambria" w:hAnsi="Cambria" w:cs="Cambria"/>
        </w:rPr>
        <w:t xml:space="preserve"> </w:t>
      </w:r>
      <w:bookmarkStart w:id="51" w:name="_Toc71033950"/>
      <w:r>
        <w:rPr>
          <w:rFonts w:ascii="Cambria" w:eastAsia="Cambria" w:hAnsi="Cambria" w:cs="Cambria"/>
        </w:rPr>
        <w:t>Recommendation</w:t>
      </w:r>
      <w:bookmarkEnd w:id="51"/>
    </w:p>
    <w:p w:rsidR="003365AA" w:rsidRDefault="003365AA" w:rsidP="003365AA">
      <w:pPr>
        <w:ind w:right="2105"/>
        <w:rPr>
          <w:rFonts w:ascii="Cambria" w:eastAsia="Cambria" w:hAnsi="Cambria" w:cs="Cambria"/>
          <w:sz w:val="52"/>
          <w:szCs w:val="52"/>
        </w:rPr>
        <w:sectPr w:rsidR="003365AA">
          <w:pgSz w:w="12240" w:h="15840"/>
          <w:pgMar w:top="1480" w:right="1720" w:bottom="280" w:left="1720" w:header="0" w:footer="1012" w:gutter="0"/>
          <w:cols w:space="720"/>
        </w:sectPr>
      </w:pPr>
    </w:p>
    <w:p w:rsidR="003365AA" w:rsidRPr="009A5289" w:rsidRDefault="003365AA" w:rsidP="003365AA">
      <w:pPr>
        <w:pStyle w:val="Heading2"/>
      </w:pPr>
      <w:bookmarkStart w:id="52" w:name="_Toc71033951"/>
      <w:r w:rsidRPr="009A5289">
        <w:lastRenderedPageBreak/>
        <w:t>5.1 Recommendations for improving departmental operations:</w:t>
      </w:r>
      <w:bookmarkEnd w:id="52"/>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There are no limitations on how much you can advance. We would be able to achieve our aim by altering the process or procedure. During my internship, I discovered a few areas where service could be improved:</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The program needs to be improved. There were some flaws in the program we used. As a result, if they develop the program, they would be able to be more efficient.</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The working method needs to be improved. All was done manually there. It was a time-consuming and difficult procedure.</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We must strengthen the chain of command. We were occasionally commanded by two managers at the same time, which was also detrimental to the organization.</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Time management must be improved. We need to overstay the majority of the time. As a result, we must keep the office hours.</w:t>
      </w:r>
    </w:p>
    <w:p w:rsidR="003365AA" w:rsidRPr="009A5289" w:rsidRDefault="003365AA" w:rsidP="003365AA">
      <w:pPr>
        <w:pStyle w:val="Heading2"/>
      </w:pPr>
      <w:bookmarkStart w:id="53" w:name="_Toc71033952"/>
      <w:r w:rsidRPr="009A5289">
        <w:t>5.2 Reco</w:t>
      </w:r>
      <w:r>
        <w:t>mmendations for improving self-</w:t>
      </w:r>
      <w:r w:rsidRPr="009A5289">
        <w:t>performance</w:t>
      </w:r>
      <w:bookmarkEnd w:id="53"/>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When I worked there, I knew that I needed to grow as a person in order to have a better future. </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I'm going to have to be more careful at work. I sometimes made numerical errors when making payments due to a lack of attention.</w:t>
      </w:r>
    </w:p>
    <w:p w:rsidR="003365AA" w:rsidRPr="009A5289"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I need to work on my programming skills. We'll need to concentrate on Excel. </w:t>
      </w:r>
    </w:p>
    <w:p w:rsidR="003365AA" w:rsidRDefault="003365AA" w:rsidP="003365AA">
      <w:pPr>
        <w:jc w:val="both"/>
        <w:rPr>
          <w:rFonts w:ascii="Tahoma" w:hAnsi="Tahoma" w:cs="Tahoma"/>
          <w:color w:val="000000" w:themeColor="text1"/>
          <w:sz w:val="24"/>
          <w:szCs w:val="24"/>
        </w:rPr>
      </w:pPr>
      <w:r w:rsidRPr="009A5289">
        <w:rPr>
          <w:rFonts w:ascii="Tahoma" w:hAnsi="Tahoma" w:cs="Tahoma"/>
          <w:color w:val="000000" w:themeColor="text1"/>
          <w:sz w:val="24"/>
          <w:szCs w:val="24"/>
        </w:rPr>
        <w:t xml:space="preserve"> • I learned that I need to brush up on my formula knowledge, and I'll need to improve my communication skills because I have monthly meetings with a variety of vendors. </w:t>
      </w:r>
    </w:p>
    <w:p w:rsidR="003365AA" w:rsidRPr="009A5289"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Pr="007B1471" w:rsidRDefault="003365AA" w:rsidP="003365AA">
      <w:pPr>
        <w:pStyle w:val="Heading1"/>
        <w:jc w:val="center"/>
      </w:pPr>
      <w:bookmarkStart w:id="54" w:name="_Toc71033953"/>
      <w:r>
        <w:t>Chapter</w:t>
      </w:r>
      <w:r>
        <w:rPr>
          <w:spacing w:val="-2"/>
        </w:rPr>
        <w:t xml:space="preserve"> </w:t>
      </w:r>
      <w:r>
        <w:t>6</w:t>
      </w:r>
      <w:bookmarkEnd w:id="54"/>
    </w:p>
    <w:p w:rsidR="003365AA" w:rsidRDefault="00B92386" w:rsidP="003365AA">
      <w:pPr>
        <w:pStyle w:val="Heading1"/>
        <w:jc w:val="center"/>
      </w:pPr>
      <w:r>
        <w:t xml:space="preserve"> </w:t>
      </w:r>
      <w:bookmarkStart w:id="55" w:name="_Toc71033954"/>
      <w:r>
        <w:t>Conclusion</w:t>
      </w:r>
      <w:bookmarkEnd w:id="55"/>
    </w:p>
    <w:p w:rsidR="003365AA" w:rsidRDefault="003365AA" w:rsidP="003365AA">
      <w:pPr>
        <w:ind w:left="3024" w:right="3021"/>
        <w:jc w:val="center"/>
        <w:rPr>
          <w:rFonts w:ascii="Cambria" w:eastAsia="Cambria" w:hAnsi="Cambria" w:cs="Cambria"/>
          <w:sz w:val="52"/>
          <w:szCs w:val="52"/>
        </w:rPr>
        <w:sectPr w:rsidR="003365AA">
          <w:pgSz w:w="12240" w:h="15840"/>
          <w:pgMar w:top="1480" w:right="1720" w:bottom="280" w:left="1720" w:header="0" w:footer="1012" w:gutter="0"/>
          <w:cols w:space="720"/>
        </w:sectPr>
      </w:pPr>
    </w:p>
    <w:p w:rsidR="003365AA" w:rsidRDefault="003365AA" w:rsidP="003365AA">
      <w:pPr>
        <w:jc w:val="both"/>
        <w:rPr>
          <w:rFonts w:ascii="Tahoma" w:hAnsi="Tahoma" w:cs="Tahoma"/>
          <w:color w:val="000000" w:themeColor="text1"/>
          <w:sz w:val="24"/>
          <w:szCs w:val="24"/>
        </w:rPr>
      </w:pPr>
      <w:r w:rsidRPr="008557CA">
        <w:rPr>
          <w:rFonts w:ascii="Tahoma" w:hAnsi="Tahoma" w:cs="Tahoma"/>
          <w:color w:val="000000" w:themeColor="text1"/>
          <w:sz w:val="24"/>
          <w:szCs w:val="24"/>
        </w:rPr>
        <w:lastRenderedPageBreak/>
        <w:t>In any economy, any world, a hospital is critical. Many factors affect the private hospital sector in Bangladesh. Hospitals are having a difficult time. This sector can be affected by government policy, illegal activities, and adversity. In the year 2020, the global economy will be infected with a new Corona Virus. It also has a negative effect on our whole industry. Currently, the country has a large number of hospitals. They make a contribution to our country. Hospitals are becoming more digital. They support in our village and in the community.</w:t>
      </w:r>
      <w:r>
        <w:rPr>
          <w:rFonts w:ascii="Tahoma" w:hAnsi="Tahoma" w:cs="Tahoma"/>
          <w:color w:val="000000" w:themeColor="text1"/>
          <w:sz w:val="24"/>
          <w:szCs w:val="24"/>
        </w:rPr>
        <w:t xml:space="preserve"> </w:t>
      </w:r>
      <w:r w:rsidRPr="008557CA">
        <w:rPr>
          <w:rFonts w:ascii="Tahoma" w:hAnsi="Tahoma" w:cs="Tahoma"/>
          <w:color w:val="000000" w:themeColor="text1"/>
          <w:sz w:val="24"/>
          <w:szCs w:val="24"/>
        </w:rPr>
        <w:t xml:space="preserve">In the last decade, the number of hospitals has increased. There are barriers in the healthcare sector, which is a common occurrence. United Hospital </w:t>
      </w:r>
      <w:r w:rsidR="00B92386" w:rsidRPr="008557CA">
        <w:rPr>
          <w:rFonts w:ascii="Tahoma" w:hAnsi="Tahoma" w:cs="Tahoma"/>
          <w:color w:val="000000" w:themeColor="text1"/>
          <w:sz w:val="24"/>
          <w:szCs w:val="24"/>
        </w:rPr>
        <w:t>Ltd.’s</w:t>
      </w:r>
      <w:r w:rsidRPr="008557CA">
        <w:rPr>
          <w:rFonts w:ascii="Tahoma" w:hAnsi="Tahoma" w:cs="Tahoma"/>
          <w:color w:val="000000" w:themeColor="text1"/>
          <w:sz w:val="24"/>
          <w:szCs w:val="24"/>
        </w:rPr>
        <w:t xml:space="preserve"> growth, power, weakness, and opportunities are discussed in this report. It was there that I completed my internship. Many things have been taught to me here. I served on a variety of projects. I've gained new skills and expertise.</w:t>
      </w:r>
    </w:p>
    <w:p w:rsidR="003365AA" w:rsidRPr="009A5026" w:rsidRDefault="003365AA" w:rsidP="003365AA">
      <w:pPr>
        <w:jc w:val="both"/>
        <w:rPr>
          <w:rFonts w:ascii="Tahoma" w:hAnsi="Tahoma" w:cs="Tahoma"/>
          <w:sz w:val="24"/>
          <w:szCs w:val="24"/>
        </w:rPr>
      </w:pPr>
      <w:r w:rsidRPr="009A5026">
        <w:rPr>
          <w:rFonts w:ascii="Tahoma" w:hAnsi="Tahoma" w:cs="Tahoma"/>
          <w:sz w:val="24"/>
          <w:szCs w:val="24"/>
        </w:rPr>
        <w:t>United Hospital Ltd should concentrate on strengthening their poor areas. They should put their money where their mouths are. They should be more accommodating to employees. They should leave a variety of social programs. Interns should be trained. In this paper, I also make suggestions for myself. I should be more cautious in my preparation. I need to be positive in my job.</w:t>
      </w:r>
    </w:p>
    <w:p w:rsidR="003365AA" w:rsidRPr="009A5026" w:rsidRDefault="003365AA" w:rsidP="003365AA">
      <w:pPr>
        <w:jc w:val="both"/>
        <w:rPr>
          <w:rFonts w:ascii="Tahoma" w:hAnsi="Tahoma" w:cs="Tahoma"/>
          <w:sz w:val="24"/>
          <w:szCs w:val="24"/>
        </w:rPr>
      </w:pPr>
      <w:r w:rsidRPr="009A5026">
        <w:rPr>
          <w:rFonts w:ascii="Tahoma" w:hAnsi="Tahoma" w:cs="Tahoma"/>
          <w:sz w:val="24"/>
          <w:szCs w:val="24"/>
        </w:rPr>
        <w:t>This pandemic, we think, will soon be over. Our economy, as well as the healthcare sector, will return to normal as quickly as possible. After a long period of darkness, we know there will be light. This internship report is extremely important to me. I'm attempting to reflect my realistic and theoretical knowledge based on factual situations in this report.</w:t>
      </w:r>
    </w:p>
    <w:p w:rsidR="003365AA" w:rsidRPr="009A5289"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Default="003365AA" w:rsidP="003365AA">
      <w:pPr>
        <w:jc w:val="both"/>
        <w:rPr>
          <w:rFonts w:ascii="Tahoma" w:hAnsi="Tahoma" w:cs="Tahoma"/>
          <w:color w:val="000000" w:themeColor="text1"/>
          <w:sz w:val="24"/>
          <w:szCs w:val="24"/>
        </w:rPr>
      </w:pPr>
    </w:p>
    <w:p w:rsidR="003365AA" w:rsidRPr="0013492E" w:rsidRDefault="003365AA" w:rsidP="003365AA">
      <w:pPr>
        <w:pStyle w:val="Heading1"/>
      </w:pPr>
      <w:bookmarkStart w:id="56" w:name="_Toc71033955"/>
      <w:r w:rsidRPr="0013492E">
        <w:t>Reference</w:t>
      </w:r>
      <w:bookmarkEnd w:id="56"/>
    </w:p>
    <w:p w:rsidR="003365AA" w:rsidRDefault="003365AA" w:rsidP="003365AA">
      <w:pPr>
        <w:jc w:val="both"/>
        <w:rPr>
          <w:rFonts w:ascii="Tahoma" w:hAnsi="Tahoma" w:cs="Tahoma"/>
          <w:color w:val="000000" w:themeColor="text1"/>
          <w:sz w:val="24"/>
          <w:szCs w:val="24"/>
        </w:rPr>
      </w:pPr>
    </w:p>
    <w:bookmarkStart w:id="57" w:name="_Toc71033956" w:displacedByCustomXml="next"/>
    <w:sdt>
      <w:sdtPr>
        <w:rPr>
          <w:rFonts w:asciiTheme="minorHAnsi" w:eastAsiaTheme="minorHAnsi" w:hAnsiTheme="minorHAnsi" w:cstheme="minorBidi"/>
          <w:b w:val="0"/>
          <w:color w:val="auto"/>
          <w:sz w:val="22"/>
          <w:szCs w:val="22"/>
        </w:rPr>
        <w:id w:val="344293641"/>
        <w:docPartObj>
          <w:docPartGallery w:val="Bibliographies"/>
          <w:docPartUnique/>
        </w:docPartObj>
      </w:sdtPr>
      <w:sdtEndPr/>
      <w:sdtContent>
        <w:p w:rsidR="003365AA" w:rsidRDefault="003365AA" w:rsidP="003365AA">
          <w:pPr>
            <w:pStyle w:val="Heading1"/>
          </w:pPr>
          <w:r>
            <w:t>Bibliography</w:t>
          </w:r>
          <w:bookmarkEnd w:id="57"/>
        </w:p>
        <w:p w:rsidR="007B1683" w:rsidRPr="007B1683" w:rsidRDefault="007B1683" w:rsidP="007B1683"/>
        <w:sdt>
          <w:sdtPr>
            <w:id w:val="111145805"/>
            <w:bibliography/>
          </w:sdtPr>
          <w:sdtEndPr/>
          <w:sdtContent>
            <w:p w:rsidR="003365AA" w:rsidRDefault="003365AA" w:rsidP="003365AA">
              <w:pPr>
                <w:pStyle w:val="Bibliography"/>
                <w:ind w:left="720" w:hanging="720"/>
                <w:rPr>
                  <w:noProof/>
                  <w:sz w:val="24"/>
                  <w:szCs w:val="24"/>
                </w:rPr>
              </w:pPr>
              <w:r>
                <w:fldChar w:fldCharType="begin"/>
              </w:r>
              <w:r>
                <w:instrText xml:space="preserve"> BIBLIOGRAPHY </w:instrText>
              </w:r>
              <w:r>
                <w:fldChar w:fldCharType="separate"/>
              </w:r>
              <w:r>
                <w:rPr>
                  <w:noProof/>
                </w:rPr>
                <w:t>Hossain, S. (2016, 4 11). Retrieved from LightCastle partners: https://www.lightcastlebd.com/insights/2016/04/bangladesh-healthcare-industry-the-thriving-industry-that-is-growing-faster-than-the-gdp</w:t>
              </w:r>
            </w:p>
            <w:p w:rsidR="003365AA" w:rsidRDefault="003365AA" w:rsidP="003365AA">
              <w:pPr>
                <w:pStyle w:val="Bibliography"/>
                <w:ind w:left="720" w:hanging="720"/>
                <w:rPr>
                  <w:noProof/>
                </w:rPr>
              </w:pPr>
              <w:r>
                <w:rPr>
                  <w:noProof/>
                </w:rPr>
                <w:t>Rahman, R.-u. (2016, November 07). Retrieved from slideshare: https://www.slideshare.net/redwanrahman/the-private-healthcare-sector-regulation-in-bangladesh</w:t>
              </w:r>
            </w:p>
            <w:p w:rsidR="003365AA" w:rsidRDefault="003365AA" w:rsidP="003365AA">
              <w:pPr>
                <w:pStyle w:val="Bibliography"/>
                <w:ind w:left="720" w:hanging="720"/>
                <w:rPr>
                  <w:noProof/>
                </w:rPr>
              </w:pPr>
              <w:r>
                <w:rPr>
                  <w:noProof/>
                </w:rPr>
                <w:t>United Hospital Limited. (n.d.). Retrieved from United Hospital Limited: https://www.uhlbd.com/page/about</w:t>
              </w:r>
            </w:p>
            <w:p w:rsidR="003365AA" w:rsidRDefault="003365AA" w:rsidP="003365AA">
              <w:r>
                <w:rPr>
                  <w:b/>
                  <w:bCs/>
                  <w:noProof/>
                </w:rPr>
                <w:fldChar w:fldCharType="end"/>
              </w:r>
            </w:p>
          </w:sdtContent>
        </w:sdt>
      </w:sdtContent>
    </w:sdt>
    <w:p w:rsidR="003365AA" w:rsidRDefault="003365AA" w:rsidP="003365AA">
      <w:pPr>
        <w:spacing w:line="580" w:lineRule="exact"/>
        <w:ind w:right="3177"/>
        <w:rPr>
          <w:rFonts w:ascii="Tahoma" w:hAnsi="Tahoma" w:cs="Tahoma"/>
          <w:b/>
          <w:color w:val="000000" w:themeColor="text1"/>
          <w:sz w:val="24"/>
          <w:szCs w:val="24"/>
        </w:rPr>
      </w:pPr>
    </w:p>
    <w:p w:rsidR="009810B5" w:rsidRDefault="009810B5"/>
    <w:sectPr w:rsidR="009810B5" w:rsidSect="007B1683">
      <w:pgSz w:w="12240" w:h="15840"/>
      <w:pgMar w:top="1480" w:right="1720" w:bottom="280" w:left="1720" w:header="0" w:footer="101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0A8" w:rsidRDefault="009900A8">
      <w:pPr>
        <w:spacing w:after="0" w:line="240" w:lineRule="auto"/>
      </w:pPr>
      <w:r>
        <w:separator/>
      </w:r>
    </w:p>
  </w:endnote>
  <w:endnote w:type="continuationSeparator" w:id="0">
    <w:p w:rsidR="009900A8" w:rsidRDefault="00990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3277011"/>
      <w:docPartObj>
        <w:docPartGallery w:val="Page Numbers (Bottom of Page)"/>
        <w:docPartUnique/>
      </w:docPartObj>
    </w:sdtPr>
    <w:sdtEndPr>
      <w:rPr>
        <w:noProof/>
      </w:rPr>
    </w:sdtEndPr>
    <w:sdtContent>
      <w:p w:rsidR="00931262" w:rsidRDefault="00931262">
        <w:pPr>
          <w:pStyle w:val="Footer"/>
          <w:jc w:val="center"/>
        </w:pPr>
        <w:r>
          <w:fldChar w:fldCharType="begin"/>
        </w:r>
        <w:r>
          <w:instrText xml:space="preserve"> PAGE   \* MERGEFORMAT </w:instrText>
        </w:r>
        <w:r>
          <w:fldChar w:fldCharType="separate"/>
        </w:r>
        <w:r w:rsidR="0021337B">
          <w:rPr>
            <w:noProof/>
          </w:rPr>
          <w:t>21</w:t>
        </w:r>
        <w:r>
          <w:rPr>
            <w:noProof/>
          </w:rPr>
          <w:fldChar w:fldCharType="end"/>
        </w:r>
      </w:p>
    </w:sdtContent>
  </w:sdt>
  <w:p w:rsidR="00931262" w:rsidRDefault="009312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0A8" w:rsidRDefault="009900A8">
      <w:pPr>
        <w:spacing w:after="0" w:line="240" w:lineRule="auto"/>
      </w:pPr>
      <w:r>
        <w:separator/>
      </w:r>
    </w:p>
  </w:footnote>
  <w:footnote w:type="continuationSeparator" w:id="0">
    <w:p w:rsidR="009900A8" w:rsidRDefault="009900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84F07"/>
    <w:multiLevelType w:val="multilevel"/>
    <w:tmpl w:val="265ABFD6"/>
    <w:lvl w:ilvl="0">
      <w:start w:val="2"/>
      <w:numFmt w:val="decimal"/>
      <w:lvlText w:val="%1"/>
      <w:lvlJc w:val="left"/>
      <w:pPr>
        <w:ind w:left="375" w:hanging="375"/>
      </w:pPr>
      <w:rPr>
        <w:rFonts w:asciiTheme="minorHAnsi" w:hAnsiTheme="minorHAnsi" w:cstheme="minorBidi" w:hint="default"/>
        <w:b/>
        <w:color w:val="auto"/>
        <w:sz w:val="28"/>
      </w:rPr>
    </w:lvl>
    <w:lvl w:ilvl="1">
      <w:start w:val="1"/>
      <w:numFmt w:val="decimal"/>
      <w:lvlText w:val="%1.%2"/>
      <w:lvlJc w:val="left"/>
      <w:pPr>
        <w:ind w:left="1905" w:hanging="375"/>
      </w:pPr>
      <w:rPr>
        <w:rFonts w:asciiTheme="minorHAnsi" w:hAnsiTheme="minorHAnsi" w:cstheme="minorBidi" w:hint="default"/>
        <w:b/>
        <w:color w:val="auto"/>
        <w:sz w:val="28"/>
      </w:rPr>
    </w:lvl>
    <w:lvl w:ilvl="2">
      <w:start w:val="1"/>
      <w:numFmt w:val="decimal"/>
      <w:lvlText w:val="%1.%2.%3"/>
      <w:lvlJc w:val="left"/>
      <w:pPr>
        <w:ind w:left="3780" w:hanging="720"/>
      </w:pPr>
      <w:rPr>
        <w:rFonts w:asciiTheme="minorHAnsi" w:hAnsiTheme="minorHAnsi" w:cstheme="minorBidi" w:hint="default"/>
        <w:b/>
        <w:color w:val="auto"/>
        <w:sz w:val="28"/>
      </w:rPr>
    </w:lvl>
    <w:lvl w:ilvl="3">
      <w:start w:val="1"/>
      <w:numFmt w:val="decimal"/>
      <w:lvlText w:val="%1.%2.%3.%4"/>
      <w:lvlJc w:val="left"/>
      <w:pPr>
        <w:ind w:left="5310" w:hanging="720"/>
      </w:pPr>
      <w:rPr>
        <w:rFonts w:asciiTheme="minorHAnsi" w:hAnsiTheme="minorHAnsi" w:cstheme="minorBidi" w:hint="default"/>
        <w:b/>
        <w:color w:val="auto"/>
        <w:sz w:val="28"/>
      </w:rPr>
    </w:lvl>
    <w:lvl w:ilvl="4">
      <w:start w:val="1"/>
      <w:numFmt w:val="decimal"/>
      <w:lvlText w:val="%1.%2.%3.%4.%5"/>
      <w:lvlJc w:val="left"/>
      <w:pPr>
        <w:ind w:left="7200" w:hanging="1080"/>
      </w:pPr>
      <w:rPr>
        <w:rFonts w:asciiTheme="minorHAnsi" w:hAnsiTheme="minorHAnsi" w:cstheme="minorBidi" w:hint="default"/>
        <w:b/>
        <w:color w:val="auto"/>
        <w:sz w:val="28"/>
      </w:rPr>
    </w:lvl>
    <w:lvl w:ilvl="5">
      <w:start w:val="1"/>
      <w:numFmt w:val="decimal"/>
      <w:lvlText w:val="%1.%2.%3.%4.%5.%6"/>
      <w:lvlJc w:val="left"/>
      <w:pPr>
        <w:ind w:left="8730" w:hanging="1080"/>
      </w:pPr>
      <w:rPr>
        <w:rFonts w:asciiTheme="minorHAnsi" w:hAnsiTheme="minorHAnsi" w:cstheme="minorBidi" w:hint="default"/>
        <w:b/>
        <w:color w:val="auto"/>
        <w:sz w:val="28"/>
      </w:rPr>
    </w:lvl>
    <w:lvl w:ilvl="6">
      <w:start w:val="1"/>
      <w:numFmt w:val="decimal"/>
      <w:lvlText w:val="%1.%2.%3.%4.%5.%6.%7"/>
      <w:lvlJc w:val="left"/>
      <w:pPr>
        <w:ind w:left="10620" w:hanging="1440"/>
      </w:pPr>
      <w:rPr>
        <w:rFonts w:asciiTheme="minorHAnsi" w:hAnsiTheme="minorHAnsi" w:cstheme="minorBidi" w:hint="default"/>
        <w:b/>
        <w:color w:val="auto"/>
        <w:sz w:val="28"/>
      </w:rPr>
    </w:lvl>
    <w:lvl w:ilvl="7">
      <w:start w:val="1"/>
      <w:numFmt w:val="decimal"/>
      <w:lvlText w:val="%1.%2.%3.%4.%5.%6.%7.%8"/>
      <w:lvlJc w:val="left"/>
      <w:pPr>
        <w:ind w:left="12150" w:hanging="1440"/>
      </w:pPr>
      <w:rPr>
        <w:rFonts w:asciiTheme="minorHAnsi" w:hAnsiTheme="minorHAnsi" w:cstheme="minorBidi" w:hint="default"/>
        <w:b/>
        <w:color w:val="auto"/>
        <w:sz w:val="28"/>
      </w:rPr>
    </w:lvl>
    <w:lvl w:ilvl="8">
      <w:start w:val="1"/>
      <w:numFmt w:val="decimal"/>
      <w:lvlText w:val="%1.%2.%3.%4.%5.%6.%7.%8.%9"/>
      <w:lvlJc w:val="left"/>
      <w:pPr>
        <w:ind w:left="14040" w:hanging="1800"/>
      </w:pPr>
      <w:rPr>
        <w:rFonts w:asciiTheme="minorHAnsi" w:hAnsiTheme="minorHAnsi" w:cstheme="minorBidi" w:hint="default"/>
        <w:b/>
        <w:color w:val="auto"/>
        <w:sz w:val="28"/>
      </w:rPr>
    </w:lvl>
  </w:abstractNum>
  <w:abstractNum w:abstractNumId="1" w15:restartNumberingAfterBreak="0">
    <w:nsid w:val="08876337"/>
    <w:multiLevelType w:val="hybridMultilevel"/>
    <w:tmpl w:val="09B6D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9F10B4"/>
    <w:multiLevelType w:val="hybridMultilevel"/>
    <w:tmpl w:val="110E9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2C0C97"/>
    <w:multiLevelType w:val="hybridMultilevel"/>
    <w:tmpl w:val="3C143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EF7C5D"/>
    <w:multiLevelType w:val="hybridMultilevel"/>
    <w:tmpl w:val="C45A61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B9A4913"/>
    <w:multiLevelType w:val="hybridMultilevel"/>
    <w:tmpl w:val="147AED4A"/>
    <w:lvl w:ilvl="0" w:tplc="7B34F4F6">
      <w:numFmt w:val="bullet"/>
      <w:lvlText w:val="•"/>
      <w:lvlJc w:val="left"/>
      <w:pPr>
        <w:ind w:left="720" w:hanging="360"/>
      </w:pPr>
      <w:rPr>
        <w:rFonts w:ascii="Tahoma" w:eastAsiaTheme="minorHAnsi"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7E0965"/>
    <w:multiLevelType w:val="multilevel"/>
    <w:tmpl w:val="298A0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7E4EBD"/>
    <w:multiLevelType w:val="multilevel"/>
    <w:tmpl w:val="28B4F23E"/>
    <w:lvl w:ilvl="0">
      <w:start w:val="1"/>
      <w:numFmt w:val="decimal"/>
      <w:lvlText w:val="%1"/>
      <w:lvlJc w:val="left"/>
      <w:pPr>
        <w:ind w:left="360" w:hanging="360"/>
      </w:pPr>
      <w:rPr>
        <w:rFonts w:ascii="TimesNewRomanPSMT" w:hAnsi="TimesNewRomanPSMT" w:cstheme="minorBidi" w:hint="default"/>
        <w:color w:val="000000"/>
        <w:sz w:val="24"/>
      </w:rPr>
    </w:lvl>
    <w:lvl w:ilvl="1">
      <w:start w:val="1"/>
      <w:numFmt w:val="decimal"/>
      <w:lvlText w:val="%1.%2"/>
      <w:lvlJc w:val="left"/>
      <w:pPr>
        <w:ind w:left="360" w:hanging="360"/>
      </w:pPr>
      <w:rPr>
        <w:rFonts w:ascii="TimesNewRomanPSMT" w:hAnsi="TimesNewRomanPSMT" w:cstheme="minorBidi" w:hint="default"/>
        <w:color w:val="000000"/>
        <w:sz w:val="24"/>
      </w:rPr>
    </w:lvl>
    <w:lvl w:ilvl="2">
      <w:start w:val="1"/>
      <w:numFmt w:val="decimal"/>
      <w:lvlText w:val="%1.%2.%3"/>
      <w:lvlJc w:val="left"/>
      <w:pPr>
        <w:ind w:left="720" w:hanging="720"/>
      </w:pPr>
      <w:rPr>
        <w:rFonts w:ascii="TimesNewRomanPSMT" w:hAnsi="TimesNewRomanPSMT" w:cstheme="minorBidi" w:hint="default"/>
        <w:color w:val="000000"/>
        <w:sz w:val="24"/>
      </w:rPr>
    </w:lvl>
    <w:lvl w:ilvl="3">
      <w:start w:val="1"/>
      <w:numFmt w:val="decimal"/>
      <w:lvlText w:val="%1.%2.%3.%4"/>
      <w:lvlJc w:val="left"/>
      <w:pPr>
        <w:ind w:left="720" w:hanging="720"/>
      </w:pPr>
      <w:rPr>
        <w:rFonts w:ascii="TimesNewRomanPSMT" w:hAnsi="TimesNewRomanPSMT" w:cstheme="minorBidi" w:hint="default"/>
        <w:color w:val="000000"/>
        <w:sz w:val="24"/>
      </w:rPr>
    </w:lvl>
    <w:lvl w:ilvl="4">
      <w:start w:val="1"/>
      <w:numFmt w:val="decimal"/>
      <w:lvlText w:val="%1.%2.%3.%4.%5"/>
      <w:lvlJc w:val="left"/>
      <w:pPr>
        <w:ind w:left="1080" w:hanging="1080"/>
      </w:pPr>
      <w:rPr>
        <w:rFonts w:ascii="TimesNewRomanPSMT" w:hAnsi="TimesNewRomanPSMT" w:cstheme="minorBidi" w:hint="default"/>
        <w:color w:val="000000"/>
        <w:sz w:val="24"/>
      </w:rPr>
    </w:lvl>
    <w:lvl w:ilvl="5">
      <w:start w:val="1"/>
      <w:numFmt w:val="decimal"/>
      <w:lvlText w:val="%1.%2.%3.%4.%5.%6"/>
      <w:lvlJc w:val="left"/>
      <w:pPr>
        <w:ind w:left="1080" w:hanging="1080"/>
      </w:pPr>
      <w:rPr>
        <w:rFonts w:ascii="TimesNewRomanPSMT" w:hAnsi="TimesNewRomanPSMT" w:cstheme="minorBidi" w:hint="default"/>
        <w:color w:val="000000"/>
        <w:sz w:val="24"/>
      </w:rPr>
    </w:lvl>
    <w:lvl w:ilvl="6">
      <w:start w:val="1"/>
      <w:numFmt w:val="decimal"/>
      <w:lvlText w:val="%1.%2.%3.%4.%5.%6.%7"/>
      <w:lvlJc w:val="left"/>
      <w:pPr>
        <w:ind w:left="1440" w:hanging="1440"/>
      </w:pPr>
      <w:rPr>
        <w:rFonts w:ascii="TimesNewRomanPSMT" w:hAnsi="TimesNewRomanPSMT" w:cstheme="minorBidi" w:hint="default"/>
        <w:color w:val="000000"/>
        <w:sz w:val="24"/>
      </w:rPr>
    </w:lvl>
    <w:lvl w:ilvl="7">
      <w:start w:val="1"/>
      <w:numFmt w:val="decimal"/>
      <w:lvlText w:val="%1.%2.%3.%4.%5.%6.%7.%8"/>
      <w:lvlJc w:val="left"/>
      <w:pPr>
        <w:ind w:left="1440" w:hanging="1440"/>
      </w:pPr>
      <w:rPr>
        <w:rFonts w:ascii="TimesNewRomanPSMT" w:hAnsi="TimesNewRomanPSMT" w:cstheme="minorBidi" w:hint="default"/>
        <w:color w:val="000000"/>
        <w:sz w:val="24"/>
      </w:rPr>
    </w:lvl>
    <w:lvl w:ilvl="8">
      <w:start w:val="1"/>
      <w:numFmt w:val="decimal"/>
      <w:lvlText w:val="%1.%2.%3.%4.%5.%6.%7.%8.%9"/>
      <w:lvlJc w:val="left"/>
      <w:pPr>
        <w:ind w:left="1800" w:hanging="1800"/>
      </w:pPr>
      <w:rPr>
        <w:rFonts w:ascii="TimesNewRomanPSMT" w:hAnsi="TimesNewRomanPSMT" w:cstheme="minorBidi" w:hint="default"/>
        <w:color w:val="000000"/>
        <w:sz w:val="24"/>
      </w:rPr>
    </w:lvl>
  </w:abstractNum>
  <w:abstractNum w:abstractNumId="8" w15:restartNumberingAfterBreak="0">
    <w:nsid w:val="459237AF"/>
    <w:multiLevelType w:val="hybridMultilevel"/>
    <w:tmpl w:val="DD7464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7FB2519"/>
    <w:multiLevelType w:val="hybridMultilevel"/>
    <w:tmpl w:val="F5DC9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9C10B6"/>
    <w:multiLevelType w:val="hybridMultilevel"/>
    <w:tmpl w:val="B0380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51469B8"/>
    <w:multiLevelType w:val="hybridMultilevel"/>
    <w:tmpl w:val="74D47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BC70A3F"/>
    <w:multiLevelType w:val="multilevel"/>
    <w:tmpl w:val="774AB9BE"/>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C124934"/>
    <w:multiLevelType w:val="hybridMultilevel"/>
    <w:tmpl w:val="11AEB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065B21"/>
    <w:multiLevelType w:val="hybridMultilevel"/>
    <w:tmpl w:val="E1922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013825"/>
    <w:multiLevelType w:val="hybridMultilevel"/>
    <w:tmpl w:val="396AE5EC"/>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6" w15:restartNumberingAfterBreak="0">
    <w:nsid w:val="7A5C7464"/>
    <w:multiLevelType w:val="multilevel"/>
    <w:tmpl w:val="EB0A9AA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7E641A65"/>
    <w:multiLevelType w:val="multilevel"/>
    <w:tmpl w:val="4409001F"/>
    <w:lvl w:ilvl="0">
      <w:start w:val="1"/>
      <w:numFmt w:val="decimal"/>
      <w:lvlText w:val="%1."/>
      <w:lvlJc w:val="left"/>
      <w:pPr>
        <w:ind w:left="360" w:hanging="360"/>
      </w:pPr>
    </w:lvl>
    <w:lvl w:ilvl="1">
      <w:start w:val="1"/>
      <w:numFmt w:val="decimal"/>
      <w:lvlText w:val="%1.%2."/>
      <w:lvlJc w:val="left"/>
      <w:pPr>
        <w:ind w:left="160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4"/>
  </w:num>
  <w:num w:numId="4">
    <w:abstractNumId w:val="11"/>
  </w:num>
  <w:num w:numId="5">
    <w:abstractNumId w:val="17"/>
  </w:num>
  <w:num w:numId="6">
    <w:abstractNumId w:val="3"/>
  </w:num>
  <w:num w:numId="7">
    <w:abstractNumId w:val="2"/>
  </w:num>
  <w:num w:numId="8">
    <w:abstractNumId w:val="14"/>
  </w:num>
  <w:num w:numId="9">
    <w:abstractNumId w:val="0"/>
  </w:num>
  <w:num w:numId="10">
    <w:abstractNumId w:val="16"/>
  </w:num>
  <w:num w:numId="11">
    <w:abstractNumId w:val="12"/>
  </w:num>
  <w:num w:numId="12">
    <w:abstractNumId w:val="9"/>
  </w:num>
  <w:num w:numId="13">
    <w:abstractNumId w:val="8"/>
  </w:num>
  <w:num w:numId="14">
    <w:abstractNumId w:val="15"/>
  </w:num>
  <w:num w:numId="15">
    <w:abstractNumId w:val="7"/>
  </w:num>
  <w:num w:numId="16">
    <w:abstractNumId w:val="13"/>
  </w:num>
  <w:num w:numId="17">
    <w:abstractNumId w:val="10"/>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F97"/>
    <w:rsid w:val="000D2F1B"/>
    <w:rsid w:val="000D718B"/>
    <w:rsid w:val="00121BB4"/>
    <w:rsid w:val="0021337B"/>
    <w:rsid w:val="00234D9F"/>
    <w:rsid w:val="00281570"/>
    <w:rsid w:val="0028383C"/>
    <w:rsid w:val="0030564C"/>
    <w:rsid w:val="003365AA"/>
    <w:rsid w:val="003D5156"/>
    <w:rsid w:val="00445538"/>
    <w:rsid w:val="00455070"/>
    <w:rsid w:val="004A33F9"/>
    <w:rsid w:val="004D430A"/>
    <w:rsid w:val="004E5D6C"/>
    <w:rsid w:val="00546FBE"/>
    <w:rsid w:val="005727B9"/>
    <w:rsid w:val="00592BAC"/>
    <w:rsid w:val="006559AE"/>
    <w:rsid w:val="006657BD"/>
    <w:rsid w:val="006D48E5"/>
    <w:rsid w:val="007328E7"/>
    <w:rsid w:val="007568D5"/>
    <w:rsid w:val="007B1683"/>
    <w:rsid w:val="007F4434"/>
    <w:rsid w:val="00890108"/>
    <w:rsid w:val="00931262"/>
    <w:rsid w:val="00977CAB"/>
    <w:rsid w:val="009810B5"/>
    <w:rsid w:val="009900A8"/>
    <w:rsid w:val="00A80F97"/>
    <w:rsid w:val="00B4008E"/>
    <w:rsid w:val="00B44D4A"/>
    <w:rsid w:val="00B602D5"/>
    <w:rsid w:val="00B92386"/>
    <w:rsid w:val="00BF794D"/>
    <w:rsid w:val="00C343BD"/>
    <w:rsid w:val="00CF28B9"/>
    <w:rsid w:val="00D54A0E"/>
    <w:rsid w:val="00D63D53"/>
    <w:rsid w:val="00D861C7"/>
    <w:rsid w:val="00DF5C9F"/>
    <w:rsid w:val="00E51FB4"/>
    <w:rsid w:val="00E65702"/>
    <w:rsid w:val="00EB0C18"/>
    <w:rsid w:val="00EF11C4"/>
    <w:rsid w:val="00F30E6D"/>
    <w:rsid w:val="00F664F9"/>
    <w:rsid w:val="00FA3030"/>
    <w:rsid w:val="00FD7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A01B50-B405-42F9-AC53-3EE7FCD3F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65AA"/>
    <w:pPr>
      <w:spacing w:after="200" w:line="276" w:lineRule="auto"/>
    </w:pPr>
  </w:style>
  <w:style w:type="paragraph" w:styleId="Heading1">
    <w:name w:val="heading 1"/>
    <w:basedOn w:val="Normal"/>
    <w:next w:val="Normal"/>
    <w:link w:val="Heading1Char"/>
    <w:uiPriority w:val="9"/>
    <w:qFormat/>
    <w:rsid w:val="003365AA"/>
    <w:pPr>
      <w:keepNext/>
      <w:keepLines/>
      <w:spacing w:before="240" w:after="0" w:line="259" w:lineRule="auto"/>
      <w:outlineLvl w:val="0"/>
    </w:pPr>
    <w:rPr>
      <w:rFonts w:ascii="Times New Roman" w:eastAsiaTheme="majorEastAsia" w:hAnsi="Times New Roman" w:cstheme="majorBidi"/>
      <w:b/>
      <w:color w:val="000000" w:themeColor="text1"/>
      <w:sz w:val="52"/>
      <w:szCs w:val="32"/>
    </w:rPr>
  </w:style>
  <w:style w:type="paragraph" w:styleId="Heading2">
    <w:name w:val="heading 2"/>
    <w:basedOn w:val="Normal"/>
    <w:link w:val="Heading2Char"/>
    <w:uiPriority w:val="9"/>
    <w:qFormat/>
    <w:rsid w:val="003365AA"/>
    <w:pPr>
      <w:spacing w:before="100" w:beforeAutospacing="1" w:after="100" w:afterAutospacing="1" w:line="240" w:lineRule="auto"/>
      <w:outlineLvl w:val="1"/>
    </w:pPr>
    <w:rPr>
      <w:rFonts w:ascii="Tahoma" w:eastAsia="Times New Roman" w:hAnsi="Tahoma" w:cs="Times New Roman"/>
      <w:b/>
      <w:bCs/>
      <w:sz w:val="24"/>
      <w:szCs w:val="36"/>
    </w:rPr>
  </w:style>
  <w:style w:type="paragraph" w:styleId="Heading3">
    <w:name w:val="heading 3"/>
    <w:basedOn w:val="Normal"/>
    <w:next w:val="Normal"/>
    <w:link w:val="Heading3Char"/>
    <w:uiPriority w:val="9"/>
    <w:unhideWhenUsed/>
    <w:qFormat/>
    <w:rsid w:val="003365AA"/>
    <w:pPr>
      <w:keepNext/>
      <w:keepLines/>
      <w:spacing w:before="40" w:after="0"/>
      <w:outlineLvl w:val="2"/>
    </w:pPr>
    <w:rPr>
      <w:rFonts w:ascii="Tahoma" w:eastAsiaTheme="majorEastAsia" w:hAnsi="Tahoma"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65AA"/>
    <w:rPr>
      <w:rFonts w:ascii="Times New Roman" w:eastAsiaTheme="majorEastAsia" w:hAnsi="Times New Roman" w:cstheme="majorBidi"/>
      <w:b/>
      <w:color w:val="000000" w:themeColor="text1"/>
      <w:sz w:val="52"/>
      <w:szCs w:val="32"/>
    </w:rPr>
  </w:style>
  <w:style w:type="character" w:customStyle="1" w:styleId="Heading2Char">
    <w:name w:val="Heading 2 Char"/>
    <w:basedOn w:val="DefaultParagraphFont"/>
    <w:link w:val="Heading2"/>
    <w:uiPriority w:val="9"/>
    <w:rsid w:val="003365AA"/>
    <w:rPr>
      <w:rFonts w:ascii="Tahoma" w:eastAsia="Times New Roman" w:hAnsi="Tahoma" w:cs="Times New Roman"/>
      <w:b/>
      <w:bCs/>
      <w:sz w:val="24"/>
      <w:szCs w:val="36"/>
    </w:rPr>
  </w:style>
  <w:style w:type="character" w:customStyle="1" w:styleId="Heading3Char">
    <w:name w:val="Heading 3 Char"/>
    <w:basedOn w:val="DefaultParagraphFont"/>
    <w:link w:val="Heading3"/>
    <w:uiPriority w:val="9"/>
    <w:rsid w:val="003365AA"/>
    <w:rPr>
      <w:rFonts w:ascii="Tahoma" w:eastAsiaTheme="majorEastAsia" w:hAnsi="Tahoma" w:cstheme="majorBidi"/>
      <w:b/>
      <w:color w:val="000000" w:themeColor="text1"/>
      <w:sz w:val="24"/>
      <w:szCs w:val="24"/>
    </w:rPr>
  </w:style>
  <w:style w:type="paragraph" w:styleId="BalloonText">
    <w:name w:val="Balloon Text"/>
    <w:basedOn w:val="Normal"/>
    <w:link w:val="BalloonTextChar"/>
    <w:uiPriority w:val="99"/>
    <w:semiHidden/>
    <w:unhideWhenUsed/>
    <w:rsid w:val="003365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65AA"/>
    <w:rPr>
      <w:rFonts w:ascii="Tahoma" w:hAnsi="Tahoma" w:cs="Tahoma"/>
      <w:sz w:val="16"/>
      <w:szCs w:val="16"/>
    </w:rPr>
  </w:style>
  <w:style w:type="table" w:styleId="TableGrid">
    <w:name w:val="Table Grid"/>
    <w:basedOn w:val="TableNormal"/>
    <w:uiPriority w:val="59"/>
    <w:rsid w:val="00336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uiPriority w:val="60"/>
    <w:rsid w:val="003365AA"/>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3365AA"/>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LightShading1">
    <w:name w:val="Light Shading1"/>
    <w:basedOn w:val="TableNormal"/>
    <w:uiPriority w:val="60"/>
    <w:rsid w:val="003365A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copre">
    <w:name w:val="acopre"/>
    <w:basedOn w:val="DefaultParagraphFont"/>
    <w:rsid w:val="003365AA"/>
  </w:style>
  <w:style w:type="paragraph" w:styleId="ListParagraph">
    <w:name w:val="List Paragraph"/>
    <w:basedOn w:val="Normal"/>
    <w:uiPriority w:val="34"/>
    <w:qFormat/>
    <w:rsid w:val="003365AA"/>
    <w:pPr>
      <w:ind w:left="720"/>
      <w:contextualSpacing/>
    </w:pPr>
  </w:style>
  <w:style w:type="paragraph" w:styleId="NormalWeb">
    <w:name w:val="Normal (Web)"/>
    <w:basedOn w:val="Normal"/>
    <w:uiPriority w:val="99"/>
    <w:unhideWhenUsed/>
    <w:rsid w:val="003365A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365AA"/>
    <w:rPr>
      <w:b/>
      <w:bCs/>
    </w:rPr>
  </w:style>
  <w:style w:type="paragraph" w:customStyle="1" w:styleId="p">
    <w:name w:val="p"/>
    <w:basedOn w:val="Normal"/>
    <w:rsid w:val="003365A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365AA"/>
    <w:rPr>
      <w:color w:val="0000FF"/>
      <w:u w:val="single"/>
    </w:rPr>
  </w:style>
  <w:style w:type="paragraph" w:styleId="Header">
    <w:name w:val="header"/>
    <w:basedOn w:val="Normal"/>
    <w:link w:val="HeaderChar"/>
    <w:uiPriority w:val="99"/>
    <w:unhideWhenUsed/>
    <w:rsid w:val="003365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65AA"/>
  </w:style>
  <w:style w:type="paragraph" w:styleId="Footer">
    <w:name w:val="footer"/>
    <w:basedOn w:val="Normal"/>
    <w:link w:val="FooterChar"/>
    <w:uiPriority w:val="99"/>
    <w:unhideWhenUsed/>
    <w:rsid w:val="003365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65AA"/>
  </w:style>
  <w:style w:type="paragraph" w:styleId="Bibliography">
    <w:name w:val="Bibliography"/>
    <w:basedOn w:val="Normal"/>
    <w:next w:val="Normal"/>
    <w:uiPriority w:val="37"/>
    <w:unhideWhenUsed/>
    <w:rsid w:val="003365AA"/>
  </w:style>
  <w:style w:type="paragraph" w:styleId="TOCHeading">
    <w:name w:val="TOC Heading"/>
    <w:basedOn w:val="Heading1"/>
    <w:next w:val="Normal"/>
    <w:uiPriority w:val="39"/>
    <w:unhideWhenUsed/>
    <w:qFormat/>
    <w:rsid w:val="003365AA"/>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3365AA"/>
    <w:pPr>
      <w:spacing w:after="100"/>
    </w:pPr>
  </w:style>
  <w:style w:type="paragraph" w:styleId="TOC2">
    <w:name w:val="toc 2"/>
    <w:basedOn w:val="Normal"/>
    <w:next w:val="Normal"/>
    <w:autoRedefine/>
    <w:uiPriority w:val="39"/>
    <w:unhideWhenUsed/>
    <w:rsid w:val="003365AA"/>
    <w:pPr>
      <w:spacing w:after="100"/>
      <w:ind w:left="220"/>
    </w:pPr>
  </w:style>
  <w:style w:type="paragraph" w:styleId="TOC3">
    <w:name w:val="toc 3"/>
    <w:basedOn w:val="Normal"/>
    <w:next w:val="Normal"/>
    <w:autoRedefine/>
    <w:uiPriority w:val="39"/>
    <w:unhideWhenUsed/>
    <w:rsid w:val="003365A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diagramLayout" Target="diagrams/layout1.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25453F-E247-4D0F-B722-3BB3F24B9D82}" type="doc">
      <dgm:prSet loTypeId="urn:microsoft.com/office/officeart/2005/8/layout/matrix1" loCatId="matrix" qsTypeId="urn:microsoft.com/office/officeart/2005/8/quickstyle/simple1" qsCatId="simple" csTypeId="urn:microsoft.com/office/officeart/2005/8/colors/colorful3" csCatId="colorful" phldr="1"/>
      <dgm:spPr/>
      <dgm:t>
        <a:bodyPr/>
        <a:lstStyle/>
        <a:p>
          <a:endParaRPr lang="en-US"/>
        </a:p>
      </dgm:t>
    </dgm:pt>
    <dgm:pt modelId="{9DE8E219-4AFA-4B16-8456-1C08041523A2}">
      <dgm:prSet phldrT="[Text]" custT="1">
        <dgm:style>
          <a:lnRef idx="1">
            <a:schemeClr val="accent3"/>
          </a:lnRef>
          <a:fillRef idx="2">
            <a:schemeClr val="accent3"/>
          </a:fillRef>
          <a:effectRef idx="1">
            <a:schemeClr val="accent3"/>
          </a:effectRef>
          <a:fontRef idx="minor">
            <a:schemeClr val="dk1"/>
          </a:fontRef>
        </dgm:style>
      </dgm:prSet>
      <dgm:spPr/>
      <dgm:t>
        <a:bodyPr/>
        <a:lstStyle/>
        <a:p>
          <a:endParaRPr lang="en-US" sz="1600" b="1"/>
        </a:p>
        <a:p>
          <a:endParaRPr lang="en-US" sz="1600" b="1"/>
        </a:p>
      </dgm:t>
    </dgm:pt>
    <dgm:pt modelId="{306C361F-7BCC-4D92-9A56-1DA6F7DEDC26}" type="parTrans" cxnId="{35576AAC-17D9-4403-9AFA-C6D1BA44F9A1}">
      <dgm:prSet/>
      <dgm:spPr/>
      <dgm:t>
        <a:bodyPr/>
        <a:lstStyle/>
        <a:p>
          <a:endParaRPr lang="en-US"/>
        </a:p>
      </dgm:t>
    </dgm:pt>
    <dgm:pt modelId="{964699D8-191F-418B-B347-9E8BE51D28AC}" type="sibTrans" cxnId="{35576AAC-17D9-4403-9AFA-C6D1BA44F9A1}">
      <dgm:prSet/>
      <dgm:spPr/>
      <dgm:t>
        <a:bodyPr/>
        <a:lstStyle/>
        <a:p>
          <a:endParaRPr lang="en-US"/>
        </a:p>
      </dgm:t>
    </dgm:pt>
    <dgm:pt modelId="{F624CBF9-819C-49DD-9C4B-30470B60347E}">
      <dgm:prSet phldrT="[Text]" custT="1">
        <dgm:style>
          <a:lnRef idx="2">
            <a:schemeClr val="accent2">
              <a:shade val="50000"/>
            </a:schemeClr>
          </a:lnRef>
          <a:fillRef idx="1">
            <a:schemeClr val="accent2"/>
          </a:fillRef>
          <a:effectRef idx="0">
            <a:schemeClr val="accent2"/>
          </a:effectRef>
          <a:fontRef idx="minor">
            <a:schemeClr val="lt1"/>
          </a:fontRef>
        </dgm:style>
      </dgm:prSet>
      <dgm:spPr>
        <a:ln/>
      </dgm:spPr>
      <dgm:t>
        <a:bodyPr/>
        <a:lstStyle/>
        <a:p>
          <a:endParaRPr lang="en-US"/>
        </a:p>
      </dgm:t>
    </dgm:pt>
    <dgm:pt modelId="{A2F4F07A-EC72-4DE6-985F-3290149231D9}" type="parTrans" cxnId="{39C2B02A-0828-40AD-8199-03C302F14C09}">
      <dgm:prSet/>
      <dgm:spPr/>
      <dgm:t>
        <a:bodyPr/>
        <a:lstStyle/>
        <a:p>
          <a:endParaRPr lang="en-US"/>
        </a:p>
      </dgm:t>
    </dgm:pt>
    <dgm:pt modelId="{D09D012A-0ED0-4E49-ABF3-1E030BD00761}" type="sibTrans" cxnId="{39C2B02A-0828-40AD-8199-03C302F14C09}">
      <dgm:prSet/>
      <dgm:spPr/>
      <dgm:t>
        <a:bodyPr/>
        <a:lstStyle/>
        <a:p>
          <a:endParaRPr lang="en-US"/>
        </a:p>
      </dgm:t>
    </dgm:pt>
    <dgm:pt modelId="{120072C2-E0A9-4BB2-96AF-684820F517CC}">
      <dgm:prSet phldrT="[Text]" custT="1"/>
      <dgm:spPr>
        <a:solidFill>
          <a:schemeClr val="accent4">
            <a:lumMod val="40000"/>
            <a:lumOff val="60000"/>
          </a:schemeClr>
        </a:solidFill>
      </dgm:spPr>
      <dgm:t>
        <a:bodyPr/>
        <a:lstStyle/>
        <a:p>
          <a:endParaRPr lang="en-US"/>
        </a:p>
      </dgm:t>
    </dgm:pt>
    <dgm:pt modelId="{DCDB8D60-CEFD-48C5-A9D2-30F09F80DF90}" type="parTrans" cxnId="{D1045B95-465F-479C-8E2E-BC9677EF0C7D}">
      <dgm:prSet/>
      <dgm:spPr/>
      <dgm:t>
        <a:bodyPr/>
        <a:lstStyle/>
        <a:p>
          <a:endParaRPr lang="en-US"/>
        </a:p>
      </dgm:t>
    </dgm:pt>
    <dgm:pt modelId="{AE39A1B7-FB7C-4362-A929-F1A73CBCD650}" type="sibTrans" cxnId="{D1045B95-465F-479C-8E2E-BC9677EF0C7D}">
      <dgm:prSet/>
      <dgm:spPr/>
      <dgm:t>
        <a:bodyPr/>
        <a:lstStyle/>
        <a:p>
          <a:endParaRPr lang="en-US"/>
        </a:p>
      </dgm:t>
    </dgm:pt>
    <dgm:pt modelId="{C7499B50-AAA0-4A13-9168-7B013A0B9577}">
      <dgm:prSet phldrT="[Text]" custT="1"/>
      <dgm:spPr/>
      <dgm:t>
        <a:bodyPr/>
        <a:lstStyle/>
        <a:p>
          <a:endParaRPr lang="en-US"/>
        </a:p>
      </dgm:t>
    </dgm:pt>
    <dgm:pt modelId="{42130148-5C18-41C4-9D97-F60C0B03234D}" type="parTrans" cxnId="{1557E472-9137-4445-A1A2-B95B32598D4C}">
      <dgm:prSet/>
      <dgm:spPr/>
      <dgm:t>
        <a:bodyPr/>
        <a:lstStyle/>
        <a:p>
          <a:endParaRPr lang="en-US"/>
        </a:p>
      </dgm:t>
    </dgm:pt>
    <dgm:pt modelId="{401866CB-A354-4236-A3BD-F12E690702C7}" type="sibTrans" cxnId="{1557E472-9137-4445-A1A2-B95B32598D4C}">
      <dgm:prSet/>
      <dgm:spPr/>
      <dgm:t>
        <a:bodyPr/>
        <a:lstStyle/>
        <a:p>
          <a:endParaRPr lang="en-US"/>
        </a:p>
      </dgm:t>
    </dgm:pt>
    <dgm:pt modelId="{059270F3-C0D6-43D3-9917-401E15D7505E}">
      <dgm:prSet phldrT="[Text]">
        <dgm:style>
          <a:lnRef idx="1">
            <a:schemeClr val="accent3"/>
          </a:lnRef>
          <a:fillRef idx="2">
            <a:schemeClr val="accent3"/>
          </a:fillRef>
          <a:effectRef idx="1">
            <a:schemeClr val="accent3"/>
          </a:effectRef>
          <a:fontRef idx="minor">
            <a:schemeClr val="dk1"/>
          </a:fontRef>
        </dgm:style>
      </dgm:prSet>
      <dgm:spPr/>
      <dgm:t>
        <a:bodyPr/>
        <a:lstStyle/>
        <a:p>
          <a:r>
            <a:rPr lang="en-US" b="1"/>
            <a:t>Strength</a:t>
          </a:r>
        </a:p>
        <a:p>
          <a:r>
            <a:rPr lang="en-US" b="1"/>
            <a:t>CARDIOLOGY</a:t>
          </a:r>
        </a:p>
        <a:p>
          <a:r>
            <a:rPr lang="en-US" b="1"/>
            <a:t>CARDIAC SURGERY</a:t>
          </a:r>
          <a:endParaRPr lang="en-US"/>
        </a:p>
      </dgm:t>
    </dgm:pt>
    <dgm:pt modelId="{221A366D-8B98-4181-A35B-5005505D72E1}" type="parTrans" cxnId="{65F8164C-B059-4FD9-BF54-A58B1C7C3DD1}">
      <dgm:prSet/>
      <dgm:spPr/>
    </dgm:pt>
    <dgm:pt modelId="{274B982E-DD38-4DF0-861E-02BAF3DF1957}" type="sibTrans" cxnId="{65F8164C-B059-4FD9-BF54-A58B1C7C3DD1}">
      <dgm:prSet/>
      <dgm:spPr/>
    </dgm:pt>
    <dgm:pt modelId="{C6F4B3BF-6811-42EB-8576-F07113C8B995}">
      <dgm:prSet phldrT="[Text]">
        <dgm:style>
          <a:lnRef idx="2">
            <a:schemeClr val="accent2">
              <a:shade val="50000"/>
            </a:schemeClr>
          </a:lnRef>
          <a:fillRef idx="1">
            <a:schemeClr val="accent2"/>
          </a:fillRef>
          <a:effectRef idx="0">
            <a:schemeClr val="accent2"/>
          </a:effectRef>
          <a:fontRef idx="minor">
            <a:schemeClr val="lt1"/>
          </a:fontRef>
        </dgm:style>
      </dgm:prSet>
      <dgm:spPr>
        <a:ln/>
      </dgm:spPr>
      <dgm:t>
        <a:bodyPr/>
        <a:lstStyle/>
        <a:p>
          <a:r>
            <a:rPr lang="en-US" b="1">
              <a:solidFill>
                <a:sysClr val="windowText" lastClr="000000"/>
              </a:solidFill>
            </a:rPr>
            <a:t>Weakness</a:t>
          </a:r>
        </a:p>
        <a:p>
          <a:r>
            <a:rPr lang="en-US" b="1">
              <a:solidFill>
                <a:sysClr val="windowText" lastClr="000000"/>
              </a:solidFill>
            </a:rPr>
            <a:t>Gastrolever</a:t>
          </a:r>
        </a:p>
        <a:p>
          <a:r>
            <a:rPr lang="en-US" b="1">
              <a:solidFill>
                <a:sysClr val="windowText" lastClr="000000"/>
              </a:solidFill>
            </a:rPr>
            <a:t>Endochrinology</a:t>
          </a:r>
          <a:endParaRPr lang="en-US"/>
        </a:p>
      </dgm:t>
    </dgm:pt>
    <dgm:pt modelId="{D987CEC3-87EB-4E3B-9168-FDF7A34FF80F}" type="parTrans" cxnId="{7671B69C-6AB2-4BF1-8F1E-B370740E17BC}">
      <dgm:prSet/>
      <dgm:spPr/>
    </dgm:pt>
    <dgm:pt modelId="{8BBCD69D-EC76-434B-8EFB-F9A6652622CB}" type="sibTrans" cxnId="{7671B69C-6AB2-4BF1-8F1E-B370740E17BC}">
      <dgm:prSet/>
      <dgm:spPr/>
    </dgm:pt>
    <dgm:pt modelId="{C1EEDE96-B763-4C41-8984-6A8A16F859F1}">
      <dgm:prSet phldrT="[Text]"/>
      <dgm:spPr>
        <a:solidFill>
          <a:schemeClr val="accent4">
            <a:lumMod val="40000"/>
            <a:lumOff val="60000"/>
          </a:schemeClr>
        </a:solidFill>
      </dgm:spPr>
      <dgm:t>
        <a:bodyPr/>
        <a:lstStyle/>
        <a:p>
          <a:r>
            <a:rPr lang="en-US" b="1">
              <a:solidFill>
                <a:sysClr val="windowText" lastClr="000000"/>
              </a:solidFill>
            </a:rPr>
            <a:t>Opportunitiy</a:t>
          </a:r>
        </a:p>
        <a:p>
          <a:r>
            <a:rPr lang="en-US" b="1">
              <a:solidFill>
                <a:sysClr val="windowText" lastClr="000000"/>
              </a:solidFill>
            </a:rPr>
            <a:t>Nephrology</a:t>
          </a:r>
        </a:p>
        <a:p>
          <a:r>
            <a:rPr lang="en-US" b="1">
              <a:solidFill>
                <a:sysClr val="windowText" lastClr="000000"/>
              </a:solidFill>
            </a:rPr>
            <a:t>Oncology</a:t>
          </a:r>
        </a:p>
        <a:p>
          <a:r>
            <a:rPr lang="en-US" b="1">
              <a:solidFill>
                <a:sysClr val="windowText" lastClr="000000"/>
              </a:solidFill>
            </a:rPr>
            <a:t>Child Care</a:t>
          </a:r>
          <a:endParaRPr lang="en-US"/>
        </a:p>
      </dgm:t>
    </dgm:pt>
    <dgm:pt modelId="{46060D7B-155C-43DC-B2D9-025678E7C9AB}" type="parTrans" cxnId="{2998B4B4-27B8-49AA-AD39-21CEFAF7FA74}">
      <dgm:prSet/>
      <dgm:spPr/>
    </dgm:pt>
    <dgm:pt modelId="{F01AC8E5-800E-487A-B192-8174B8839BAB}" type="sibTrans" cxnId="{2998B4B4-27B8-49AA-AD39-21CEFAF7FA74}">
      <dgm:prSet/>
      <dgm:spPr/>
    </dgm:pt>
    <dgm:pt modelId="{79B9AD40-2650-48E2-B816-221EE9783063}">
      <dgm:prSet phldrT="[Text]"/>
      <dgm:spPr/>
      <dgm:t>
        <a:bodyPr/>
        <a:lstStyle/>
        <a:p>
          <a:r>
            <a:rPr lang="en-US" b="1">
              <a:solidFill>
                <a:sysClr val="windowText" lastClr="000000"/>
              </a:solidFill>
            </a:rPr>
            <a:t>Threat</a:t>
          </a:r>
        </a:p>
        <a:p>
          <a:r>
            <a:rPr lang="en-US" b="1">
              <a:solidFill>
                <a:sysClr val="windowText" lastClr="000000"/>
              </a:solidFill>
            </a:rPr>
            <a:t>Nurology</a:t>
          </a:r>
        </a:p>
        <a:p>
          <a:r>
            <a:rPr lang="en-US" b="1">
              <a:solidFill>
                <a:sysClr val="windowText" lastClr="000000"/>
              </a:solidFill>
            </a:rPr>
            <a:t>Medicine</a:t>
          </a:r>
          <a:endParaRPr lang="en-US"/>
        </a:p>
      </dgm:t>
    </dgm:pt>
    <dgm:pt modelId="{566A2F17-9AB1-44C0-BFDA-5C69AC69305F}" type="parTrans" cxnId="{997F2802-68D0-49E4-9C68-B0DD32578BC2}">
      <dgm:prSet/>
      <dgm:spPr/>
    </dgm:pt>
    <dgm:pt modelId="{537FC04F-1B5C-468A-9FA3-9DFC51BF9CED}" type="sibTrans" cxnId="{997F2802-68D0-49E4-9C68-B0DD32578BC2}">
      <dgm:prSet/>
      <dgm:spPr/>
    </dgm:pt>
    <dgm:pt modelId="{35D2BD11-E59D-4A23-B41B-BFE5F630F951}" type="pres">
      <dgm:prSet presAssocID="{C725453F-E247-4D0F-B722-3BB3F24B9D82}" presName="diagram" presStyleCnt="0">
        <dgm:presLayoutVars>
          <dgm:chMax val="1"/>
          <dgm:dir/>
          <dgm:animLvl val="ctr"/>
          <dgm:resizeHandles val="exact"/>
        </dgm:presLayoutVars>
      </dgm:prSet>
      <dgm:spPr/>
      <dgm:t>
        <a:bodyPr/>
        <a:lstStyle/>
        <a:p>
          <a:endParaRPr lang="en-US"/>
        </a:p>
      </dgm:t>
    </dgm:pt>
    <dgm:pt modelId="{06B998A8-FAE9-4C20-BBFB-DF34F1AB6B73}" type="pres">
      <dgm:prSet presAssocID="{C725453F-E247-4D0F-B722-3BB3F24B9D82}" presName="matrix" presStyleCnt="0"/>
      <dgm:spPr/>
    </dgm:pt>
    <dgm:pt modelId="{30DE4497-1C46-46A6-BB4C-CD194C072B05}" type="pres">
      <dgm:prSet presAssocID="{C725453F-E247-4D0F-B722-3BB3F24B9D82}" presName="tile1" presStyleLbl="node1" presStyleIdx="0" presStyleCnt="4"/>
      <dgm:spPr/>
      <dgm:t>
        <a:bodyPr/>
        <a:lstStyle/>
        <a:p>
          <a:endParaRPr lang="en-US"/>
        </a:p>
      </dgm:t>
    </dgm:pt>
    <dgm:pt modelId="{701A929C-B3D2-4395-A3E4-B1EA4ACABB12}" type="pres">
      <dgm:prSet presAssocID="{C725453F-E247-4D0F-B722-3BB3F24B9D82}" presName="tile1text" presStyleLbl="node1" presStyleIdx="0" presStyleCnt="4">
        <dgm:presLayoutVars>
          <dgm:chMax val="0"/>
          <dgm:chPref val="0"/>
          <dgm:bulletEnabled val="1"/>
        </dgm:presLayoutVars>
      </dgm:prSet>
      <dgm:spPr/>
      <dgm:t>
        <a:bodyPr/>
        <a:lstStyle/>
        <a:p>
          <a:endParaRPr lang="en-US"/>
        </a:p>
      </dgm:t>
    </dgm:pt>
    <dgm:pt modelId="{E6D4C452-CF04-4787-9E79-13D952EF1E99}" type="pres">
      <dgm:prSet presAssocID="{C725453F-E247-4D0F-B722-3BB3F24B9D82}" presName="tile2" presStyleLbl="node1" presStyleIdx="1" presStyleCnt="4"/>
      <dgm:spPr/>
      <dgm:t>
        <a:bodyPr/>
        <a:lstStyle/>
        <a:p>
          <a:endParaRPr lang="en-US"/>
        </a:p>
      </dgm:t>
    </dgm:pt>
    <dgm:pt modelId="{C8A974B0-2D63-4888-B063-6E15A23EC4E4}" type="pres">
      <dgm:prSet presAssocID="{C725453F-E247-4D0F-B722-3BB3F24B9D82}" presName="tile2text" presStyleLbl="node1" presStyleIdx="1" presStyleCnt="4">
        <dgm:presLayoutVars>
          <dgm:chMax val="0"/>
          <dgm:chPref val="0"/>
          <dgm:bulletEnabled val="1"/>
        </dgm:presLayoutVars>
      </dgm:prSet>
      <dgm:spPr/>
      <dgm:t>
        <a:bodyPr/>
        <a:lstStyle/>
        <a:p>
          <a:endParaRPr lang="en-US"/>
        </a:p>
      </dgm:t>
    </dgm:pt>
    <dgm:pt modelId="{7639567F-08AD-419B-8386-0F31638C0DFA}" type="pres">
      <dgm:prSet presAssocID="{C725453F-E247-4D0F-B722-3BB3F24B9D82}" presName="tile3" presStyleLbl="node1" presStyleIdx="2" presStyleCnt="4"/>
      <dgm:spPr/>
      <dgm:t>
        <a:bodyPr/>
        <a:lstStyle/>
        <a:p>
          <a:endParaRPr lang="en-US"/>
        </a:p>
      </dgm:t>
    </dgm:pt>
    <dgm:pt modelId="{457D76E5-D694-4FCB-A18F-571E8B218910}" type="pres">
      <dgm:prSet presAssocID="{C725453F-E247-4D0F-B722-3BB3F24B9D82}" presName="tile3text" presStyleLbl="node1" presStyleIdx="2" presStyleCnt="4">
        <dgm:presLayoutVars>
          <dgm:chMax val="0"/>
          <dgm:chPref val="0"/>
          <dgm:bulletEnabled val="1"/>
        </dgm:presLayoutVars>
      </dgm:prSet>
      <dgm:spPr/>
      <dgm:t>
        <a:bodyPr/>
        <a:lstStyle/>
        <a:p>
          <a:endParaRPr lang="en-US"/>
        </a:p>
      </dgm:t>
    </dgm:pt>
    <dgm:pt modelId="{0510FD32-120C-4D9E-974E-E9B0BFF67594}" type="pres">
      <dgm:prSet presAssocID="{C725453F-E247-4D0F-B722-3BB3F24B9D82}" presName="tile4" presStyleLbl="node1" presStyleIdx="3" presStyleCnt="4"/>
      <dgm:spPr/>
      <dgm:t>
        <a:bodyPr/>
        <a:lstStyle/>
        <a:p>
          <a:endParaRPr lang="en-US"/>
        </a:p>
      </dgm:t>
    </dgm:pt>
    <dgm:pt modelId="{473FAA49-6B27-450C-A74E-D90CEDD3EF60}" type="pres">
      <dgm:prSet presAssocID="{C725453F-E247-4D0F-B722-3BB3F24B9D82}" presName="tile4text" presStyleLbl="node1" presStyleIdx="3" presStyleCnt="4">
        <dgm:presLayoutVars>
          <dgm:chMax val="0"/>
          <dgm:chPref val="0"/>
          <dgm:bulletEnabled val="1"/>
        </dgm:presLayoutVars>
      </dgm:prSet>
      <dgm:spPr/>
      <dgm:t>
        <a:bodyPr/>
        <a:lstStyle/>
        <a:p>
          <a:endParaRPr lang="en-US"/>
        </a:p>
      </dgm:t>
    </dgm:pt>
    <dgm:pt modelId="{F40E2172-DAB4-4786-976A-9B6D49E8EE83}" type="pres">
      <dgm:prSet presAssocID="{C725453F-E247-4D0F-B722-3BB3F24B9D82}" presName="centerTile" presStyleLbl="fgShp" presStyleIdx="0" presStyleCnt="1">
        <dgm:presLayoutVars>
          <dgm:chMax val="0"/>
          <dgm:chPref val="0"/>
        </dgm:presLayoutVars>
      </dgm:prSet>
      <dgm:spPr/>
      <dgm:t>
        <a:bodyPr/>
        <a:lstStyle/>
        <a:p>
          <a:endParaRPr lang="en-US"/>
        </a:p>
      </dgm:t>
    </dgm:pt>
  </dgm:ptLst>
  <dgm:cxnLst>
    <dgm:cxn modelId="{41F55CF0-0B45-4118-AD2F-655B4952C2DE}" type="presOf" srcId="{C725453F-E247-4D0F-B722-3BB3F24B9D82}" destId="{35D2BD11-E59D-4A23-B41B-BFE5F630F951}" srcOrd="0" destOrd="0" presId="urn:microsoft.com/office/officeart/2005/8/layout/matrix1"/>
    <dgm:cxn modelId="{65F8164C-B059-4FD9-BF54-A58B1C7C3DD1}" srcId="{9DE8E219-4AFA-4B16-8456-1C08041523A2}" destId="{059270F3-C0D6-43D3-9917-401E15D7505E}" srcOrd="0" destOrd="0" parTransId="{221A366D-8B98-4181-A35B-5005505D72E1}" sibTransId="{274B982E-DD38-4DF0-861E-02BAF3DF1957}"/>
    <dgm:cxn modelId="{64CF5EA4-3DDE-4610-830D-FEF83340DA10}" type="presOf" srcId="{C1EEDE96-B763-4C41-8984-6A8A16F859F1}" destId="{457D76E5-D694-4FCB-A18F-571E8B218910}" srcOrd="1" destOrd="0" presId="urn:microsoft.com/office/officeart/2005/8/layout/matrix1"/>
    <dgm:cxn modelId="{1557E472-9137-4445-A1A2-B95B32598D4C}" srcId="{C725453F-E247-4D0F-B722-3BB3F24B9D82}" destId="{C7499B50-AAA0-4A13-9168-7B013A0B9577}" srcOrd="3" destOrd="0" parTransId="{42130148-5C18-41C4-9D97-F60C0B03234D}" sibTransId="{401866CB-A354-4236-A3BD-F12E690702C7}"/>
    <dgm:cxn modelId="{39C2B02A-0828-40AD-8199-03C302F14C09}" srcId="{C725453F-E247-4D0F-B722-3BB3F24B9D82}" destId="{F624CBF9-819C-49DD-9C4B-30470B60347E}" srcOrd="1" destOrd="0" parTransId="{A2F4F07A-EC72-4DE6-985F-3290149231D9}" sibTransId="{D09D012A-0ED0-4E49-ABF3-1E030BD00761}"/>
    <dgm:cxn modelId="{053330CB-9E19-49C4-B36E-C8AE0AAE46F6}" type="presOf" srcId="{059270F3-C0D6-43D3-9917-401E15D7505E}" destId="{30DE4497-1C46-46A6-BB4C-CD194C072B05}" srcOrd="0" destOrd="0" presId="urn:microsoft.com/office/officeart/2005/8/layout/matrix1"/>
    <dgm:cxn modelId="{35576AAC-17D9-4403-9AFA-C6D1BA44F9A1}" srcId="{C725453F-E247-4D0F-B722-3BB3F24B9D82}" destId="{9DE8E219-4AFA-4B16-8456-1C08041523A2}" srcOrd="0" destOrd="0" parTransId="{306C361F-7BCC-4D92-9A56-1DA6F7DEDC26}" sibTransId="{964699D8-191F-418B-B347-9E8BE51D28AC}"/>
    <dgm:cxn modelId="{AA909A4A-909E-4EA9-83CC-375DA36BC8B9}" type="presOf" srcId="{C6F4B3BF-6811-42EB-8576-F07113C8B995}" destId="{E6D4C452-CF04-4787-9E79-13D952EF1E99}" srcOrd="0" destOrd="0" presId="urn:microsoft.com/office/officeart/2005/8/layout/matrix1"/>
    <dgm:cxn modelId="{2998B4B4-27B8-49AA-AD39-21CEFAF7FA74}" srcId="{9DE8E219-4AFA-4B16-8456-1C08041523A2}" destId="{C1EEDE96-B763-4C41-8984-6A8A16F859F1}" srcOrd="2" destOrd="0" parTransId="{46060D7B-155C-43DC-B2D9-025678E7C9AB}" sibTransId="{F01AC8E5-800E-487A-B192-8174B8839BAB}"/>
    <dgm:cxn modelId="{E571003E-90DC-43FA-95D2-897736DE99A5}" type="presOf" srcId="{79B9AD40-2650-48E2-B816-221EE9783063}" destId="{0510FD32-120C-4D9E-974E-E9B0BFF67594}" srcOrd="0" destOrd="0" presId="urn:microsoft.com/office/officeart/2005/8/layout/matrix1"/>
    <dgm:cxn modelId="{30F02B2C-E656-4B69-837B-04A35343182D}" type="presOf" srcId="{9DE8E219-4AFA-4B16-8456-1C08041523A2}" destId="{F40E2172-DAB4-4786-976A-9B6D49E8EE83}" srcOrd="0" destOrd="0" presId="urn:microsoft.com/office/officeart/2005/8/layout/matrix1"/>
    <dgm:cxn modelId="{997F2802-68D0-49E4-9C68-B0DD32578BC2}" srcId="{9DE8E219-4AFA-4B16-8456-1C08041523A2}" destId="{79B9AD40-2650-48E2-B816-221EE9783063}" srcOrd="3" destOrd="0" parTransId="{566A2F17-9AB1-44C0-BFDA-5C69AC69305F}" sibTransId="{537FC04F-1B5C-468A-9FA3-9DFC51BF9CED}"/>
    <dgm:cxn modelId="{457AEE33-E734-4551-B700-7709AC22CA78}" type="presOf" srcId="{C6F4B3BF-6811-42EB-8576-F07113C8B995}" destId="{C8A974B0-2D63-4888-B063-6E15A23EC4E4}" srcOrd="1" destOrd="0" presId="urn:microsoft.com/office/officeart/2005/8/layout/matrix1"/>
    <dgm:cxn modelId="{D1045B95-465F-479C-8E2E-BC9677EF0C7D}" srcId="{C725453F-E247-4D0F-B722-3BB3F24B9D82}" destId="{120072C2-E0A9-4BB2-96AF-684820F517CC}" srcOrd="2" destOrd="0" parTransId="{DCDB8D60-CEFD-48C5-A9D2-30F09F80DF90}" sibTransId="{AE39A1B7-FB7C-4362-A929-F1A73CBCD650}"/>
    <dgm:cxn modelId="{1F25FBF6-0C28-4B3E-9362-11F941E8935A}" type="presOf" srcId="{C1EEDE96-B763-4C41-8984-6A8A16F859F1}" destId="{7639567F-08AD-419B-8386-0F31638C0DFA}" srcOrd="0" destOrd="0" presId="urn:microsoft.com/office/officeart/2005/8/layout/matrix1"/>
    <dgm:cxn modelId="{7671B69C-6AB2-4BF1-8F1E-B370740E17BC}" srcId="{9DE8E219-4AFA-4B16-8456-1C08041523A2}" destId="{C6F4B3BF-6811-42EB-8576-F07113C8B995}" srcOrd="1" destOrd="0" parTransId="{D987CEC3-87EB-4E3B-9168-FDF7A34FF80F}" sibTransId="{8BBCD69D-EC76-434B-8EFB-F9A6652622CB}"/>
    <dgm:cxn modelId="{588A6E67-D417-470B-993A-AE39DEE24CAD}" type="presOf" srcId="{059270F3-C0D6-43D3-9917-401E15D7505E}" destId="{701A929C-B3D2-4395-A3E4-B1EA4ACABB12}" srcOrd="1" destOrd="0" presId="urn:microsoft.com/office/officeart/2005/8/layout/matrix1"/>
    <dgm:cxn modelId="{9ADB5932-4288-46C2-9F58-DB3BA3FA5190}" type="presOf" srcId="{79B9AD40-2650-48E2-B816-221EE9783063}" destId="{473FAA49-6B27-450C-A74E-D90CEDD3EF60}" srcOrd="1" destOrd="0" presId="urn:microsoft.com/office/officeart/2005/8/layout/matrix1"/>
    <dgm:cxn modelId="{B2B2AAE0-FD0D-431E-8AC1-EBD0D790845F}" type="presParOf" srcId="{35D2BD11-E59D-4A23-B41B-BFE5F630F951}" destId="{06B998A8-FAE9-4C20-BBFB-DF34F1AB6B73}" srcOrd="0" destOrd="0" presId="urn:microsoft.com/office/officeart/2005/8/layout/matrix1"/>
    <dgm:cxn modelId="{65752FDD-2891-4B20-9566-CF58F12CD35E}" type="presParOf" srcId="{06B998A8-FAE9-4C20-BBFB-DF34F1AB6B73}" destId="{30DE4497-1C46-46A6-BB4C-CD194C072B05}" srcOrd="0" destOrd="0" presId="urn:microsoft.com/office/officeart/2005/8/layout/matrix1"/>
    <dgm:cxn modelId="{624059D6-2355-4A55-9E3C-23C816DDCF8F}" type="presParOf" srcId="{06B998A8-FAE9-4C20-BBFB-DF34F1AB6B73}" destId="{701A929C-B3D2-4395-A3E4-B1EA4ACABB12}" srcOrd="1" destOrd="0" presId="urn:microsoft.com/office/officeart/2005/8/layout/matrix1"/>
    <dgm:cxn modelId="{091AB6D8-6878-4FBE-9374-9F61D1C97D76}" type="presParOf" srcId="{06B998A8-FAE9-4C20-BBFB-DF34F1AB6B73}" destId="{E6D4C452-CF04-4787-9E79-13D952EF1E99}" srcOrd="2" destOrd="0" presId="urn:microsoft.com/office/officeart/2005/8/layout/matrix1"/>
    <dgm:cxn modelId="{A20DCB49-7D3D-4ACA-A7A8-C532CDE763BA}" type="presParOf" srcId="{06B998A8-FAE9-4C20-BBFB-DF34F1AB6B73}" destId="{C8A974B0-2D63-4888-B063-6E15A23EC4E4}" srcOrd="3" destOrd="0" presId="urn:microsoft.com/office/officeart/2005/8/layout/matrix1"/>
    <dgm:cxn modelId="{2394CF9A-767B-4D3E-9B60-1FC3C4CCC5D0}" type="presParOf" srcId="{06B998A8-FAE9-4C20-BBFB-DF34F1AB6B73}" destId="{7639567F-08AD-419B-8386-0F31638C0DFA}" srcOrd="4" destOrd="0" presId="urn:microsoft.com/office/officeart/2005/8/layout/matrix1"/>
    <dgm:cxn modelId="{E5A35C92-6D11-4081-AC8D-50B511CB5DE3}" type="presParOf" srcId="{06B998A8-FAE9-4C20-BBFB-DF34F1AB6B73}" destId="{457D76E5-D694-4FCB-A18F-571E8B218910}" srcOrd="5" destOrd="0" presId="urn:microsoft.com/office/officeart/2005/8/layout/matrix1"/>
    <dgm:cxn modelId="{EC6B9282-88D8-42F7-A61B-F3B210C46D3D}" type="presParOf" srcId="{06B998A8-FAE9-4C20-BBFB-DF34F1AB6B73}" destId="{0510FD32-120C-4D9E-974E-E9B0BFF67594}" srcOrd="6" destOrd="0" presId="urn:microsoft.com/office/officeart/2005/8/layout/matrix1"/>
    <dgm:cxn modelId="{F510DA80-D2DE-4AB4-9A15-B79A3ABC84E8}" type="presParOf" srcId="{06B998A8-FAE9-4C20-BBFB-DF34F1AB6B73}" destId="{473FAA49-6B27-450C-A74E-D90CEDD3EF60}" srcOrd="7" destOrd="0" presId="urn:microsoft.com/office/officeart/2005/8/layout/matrix1"/>
    <dgm:cxn modelId="{25D4E69F-5FD3-442C-A6B9-9D9265274D53}" type="presParOf" srcId="{35D2BD11-E59D-4A23-B41B-BFE5F630F951}" destId="{F40E2172-DAB4-4786-976A-9B6D49E8EE83}" srcOrd="1" destOrd="0" presId="urn:microsoft.com/office/officeart/2005/8/layout/matrix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DE4497-1C46-46A6-BB4C-CD194C072B05}">
      <dsp:nvSpPr>
        <dsp:cNvPr id="0" name=""/>
        <dsp:cNvSpPr/>
      </dsp:nvSpPr>
      <dsp:spPr>
        <a:xfrm rot="16200000">
          <a:off x="617696" y="-617696"/>
          <a:ext cx="1736407" cy="2971800"/>
        </a:xfrm>
        <a:prstGeom prst="round1Rect">
          <a:avLst/>
        </a:prstGeom>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b="1" kern="1200"/>
            <a:t>Strength</a:t>
          </a:r>
        </a:p>
        <a:p>
          <a:pPr lvl="0" algn="ctr" defTabSz="666750">
            <a:lnSpc>
              <a:spcPct val="90000"/>
            </a:lnSpc>
            <a:spcBef>
              <a:spcPct val="0"/>
            </a:spcBef>
            <a:spcAft>
              <a:spcPct val="35000"/>
            </a:spcAft>
          </a:pPr>
          <a:r>
            <a:rPr lang="en-US" sz="1500" b="1" kern="1200"/>
            <a:t>CARDIOLOGY</a:t>
          </a:r>
        </a:p>
        <a:p>
          <a:pPr lvl="0" algn="ctr" defTabSz="666750">
            <a:lnSpc>
              <a:spcPct val="90000"/>
            </a:lnSpc>
            <a:spcBef>
              <a:spcPct val="0"/>
            </a:spcBef>
            <a:spcAft>
              <a:spcPct val="35000"/>
            </a:spcAft>
          </a:pPr>
          <a:r>
            <a:rPr lang="en-US" sz="1500" b="1" kern="1200"/>
            <a:t>CARDIAC SURGERY</a:t>
          </a:r>
          <a:endParaRPr lang="en-US" sz="1500" kern="1200"/>
        </a:p>
      </dsp:txBody>
      <dsp:txXfrm rot="5400000">
        <a:off x="0" y="0"/>
        <a:ext cx="2971800" cy="1302305"/>
      </dsp:txXfrm>
    </dsp:sp>
    <dsp:sp modelId="{E6D4C452-CF04-4787-9E79-13D952EF1E99}">
      <dsp:nvSpPr>
        <dsp:cNvPr id="0" name=""/>
        <dsp:cNvSpPr/>
      </dsp:nvSpPr>
      <dsp:spPr>
        <a:xfrm>
          <a:off x="2971800" y="0"/>
          <a:ext cx="2971800" cy="1736407"/>
        </a:xfrm>
        <a:prstGeom prst="round1Rect">
          <a:avLst/>
        </a:prstGeom>
        <a:solidFill>
          <a:schemeClr val="accent2"/>
        </a:solidFill>
        <a:ln w="12700" cap="flat" cmpd="sng" algn="ctr">
          <a:solidFill>
            <a:schemeClr val="accent2">
              <a:shade val="50000"/>
            </a:schemeClr>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b="1" kern="1200">
              <a:solidFill>
                <a:sysClr val="windowText" lastClr="000000"/>
              </a:solidFill>
            </a:rPr>
            <a:t>Weakness</a:t>
          </a:r>
        </a:p>
        <a:p>
          <a:pPr lvl="0" algn="ctr" defTabSz="666750">
            <a:lnSpc>
              <a:spcPct val="90000"/>
            </a:lnSpc>
            <a:spcBef>
              <a:spcPct val="0"/>
            </a:spcBef>
            <a:spcAft>
              <a:spcPct val="35000"/>
            </a:spcAft>
          </a:pPr>
          <a:r>
            <a:rPr lang="en-US" sz="1500" b="1" kern="1200">
              <a:solidFill>
                <a:sysClr val="windowText" lastClr="000000"/>
              </a:solidFill>
            </a:rPr>
            <a:t>Gastrolever</a:t>
          </a:r>
        </a:p>
        <a:p>
          <a:pPr lvl="0" algn="ctr" defTabSz="666750">
            <a:lnSpc>
              <a:spcPct val="90000"/>
            </a:lnSpc>
            <a:spcBef>
              <a:spcPct val="0"/>
            </a:spcBef>
            <a:spcAft>
              <a:spcPct val="35000"/>
            </a:spcAft>
          </a:pPr>
          <a:r>
            <a:rPr lang="en-US" sz="1500" b="1" kern="1200">
              <a:solidFill>
                <a:sysClr val="windowText" lastClr="000000"/>
              </a:solidFill>
            </a:rPr>
            <a:t>Endochrinology</a:t>
          </a:r>
          <a:endParaRPr lang="en-US" sz="1500" kern="1200"/>
        </a:p>
      </dsp:txBody>
      <dsp:txXfrm>
        <a:off x="2971800" y="0"/>
        <a:ext cx="2971800" cy="1302305"/>
      </dsp:txXfrm>
    </dsp:sp>
    <dsp:sp modelId="{7639567F-08AD-419B-8386-0F31638C0DFA}">
      <dsp:nvSpPr>
        <dsp:cNvPr id="0" name=""/>
        <dsp:cNvSpPr/>
      </dsp:nvSpPr>
      <dsp:spPr>
        <a:xfrm rot="10800000">
          <a:off x="0" y="1736407"/>
          <a:ext cx="2971800" cy="1736407"/>
        </a:xfrm>
        <a:prstGeom prst="round1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b="1" kern="1200">
              <a:solidFill>
                <a:sysClr val="windowText" lastClr="000000"/>
              </a:solidFill>
            </a:rPr>
            <a:t>Opportunitiy</a:t>
          </a:r>
        </a:p>
        <a:p>
          <a:pPr lvl="0" algn="ctr" defTabSz="666750">
            <a:lnSpc>
              <a:spcPct val="90000"/>
            </a:lnSpc>
            <a:spcBef>
              <a:spcPct val="0"/>
            </a:spcBef>
            <a:spcAft>
              <a:spcPct val="35000"/>
            </a:spcAft>
          </a:pPr>
          <a:r>
            <a:rPr lang="en-US" sz="1500" b="1" kern="1200">
              <a:solidFill>
                <a:sysClr val="windowText" lastClr="000000"/>
              </a:solidFill>
            </a:rPr>
            <a:t>Nephrology</a:t>
          </a:r>
        </a:p>
        <a:p>
          <a:pPr lvl="0" algn="ctr" defTabSz="666750">
            <a:lnSpc>
              <a:spcPct val="90000"/>
            </a:lnSpc>
            <a:spcBef>
              <a:spcPct val="0"/>
            </a:spcBef>
            <a:spcAft>
              <a:spcPct val="35000"/>
            </a:spcAft>
          </a:pPr>
          <a:r>
            <a:rPr lang="en-US" sz="1500" b="1" kern="1200">
              <a:solidFill>
                <a:sysClr val="windowText" lastClr="000000"/>
              </a:solidFill>
            </a:rPr>
            <a:t>Oncology</a:t>
          </a:r>
        </a:p>
        <a:p>
          <a:pPr lvl="0" algn="ctr" defTabSz="666750">
            <a:lnSpc>
              <a:spcPct val="90000"/>
            </a:lnSpc>
            <a:spcBef>
              <a:spcPct val="0"/>
            </a:spcBef>
            <a:spcAft>
              <a:spcPct val="35000"/>
            </a:spcAft>
          </a:pPr>
          <a:r>
            <a:rPr lang="en-US" sz="1500" b="1" kern="1200">
              <a:solidFill>
                <a:sysClr val="windowText" lastClr="000000"/>
              </a:solidFill>
            </a:rPr>
            <a:t>Child Care</a:t>
          </a:r>
          <a:endParaRPr lang="en-US" sz="1500" kern="1200"/>
        </a:p>
      </dsp:txBody>
      <dsp:txXfrm rot="10800000">
        <a:off x="0" y="2170509"/>
        <a:ext cx="2971800" cy="1302305"/>
      </dsp:txXfrm>
    </dsp:sp>
    <dsp:sp modelId="{0510FD32-120C-4D9E-974E-E9B0BFF67594}">
      <dsp:nvSpPr>
        <dsp:cNvPr id="0" name=""/>
        <dsp:cNvSpPr/>
      </dsp:nvSpPr>
      <dsp:spPr>
        <a:xfrm rot="5400000">
          <a:off x="3589496" y="1118711"/>
          <a:ext cx="1736407" cy="2971800"/>
        </a:xfrm>
        <a:prstGeom prst="round1Rect">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US" sz="1500" b="1" kern="1200">
              <a:solidFill>
                <a:sysClr val="windowText" lastClr="000000"/>
              </a:solidFill>
            </a:rPr>
            <a:t>Threat</a:t>
          </a:r>
        </a:p>
        <a:p>
          <a:pPr lvl="0" algn="ctr" defTabSz="666750">
            <a:lnSpc>
              <a:spcPct val="90000"/>
            </a:lnSpc>
            <a:spcBef>
              <a:spcPct val="0"/>
            </a:spcBef>
            <a:spcAft>
              <a:spcPct val="35000"/>
            </a:spcAft>
          </a:pPr>
          <a:r>
            <a:rPr lang="en-US" sz="1500" b="1" kern="1200">
              <a:solidFill>
                <a:sysClr val="windowText" lastClr="000000"/>
              </a:solidFill>
            </a:rPr>
            <a:t>Nurology</a:t>
          </a:r>
        </a:p>
        <a:p>
          <a:pPr lvl="0" algn="ctr" defTabSz="666750">
            <a:lnSpc>
              <a:spcPct val="90000"/>
            </a:lnSpc>
            <a:spcBef>
              <a:spcPct val="0"/>
            </a:spcBef>
            <a:spcAft>
              <a:spcPct val="35000"/>
            </a:spcAft>
          </a:pPr>
          <a:r>
            <a:rPr lang="en-US" sz="1500" b="1" kern="1200">
              <a:solidFill>
                <a:sysClr val="windowText" lastClr="000000"/>
              </a:solidFill>
            </a:rPr>
            <a:t>Medicine</a:t>
          </a:r>
          <a:endParaRPr lang="en-US" sz="1500" kern="1200"/>
        </a:p>
      </dsp:txBody>
      <dsp:txXfrm rot="-5400000">
        <a:off x="2971800" y="2170509"/>
        <a:ext cx="2971800" cy="1302305"/>
      </dsp:txXfrm>
    </dsp:sp>
    <dsp:sp modelId="{F40E2172-DAB4-4786-976A-9B6D49E8EE83}">
      <dsp:nvSpPr>
        <dsp:cNvPr id="0" name=""/>
        <dsp:cNvSpPr/>
      </dsp:nvSpPr>
      <dsp:spPr>
        <a:xfrm>
          <a:off x="2080260" y="1302305"/>
          <a:ext cx="1783080" cy="868203"/>
        </a:xfrm>
        <a:prstGeom prst="roundRect">
          <a:avLst/>
        </a:prstGeom>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6350" cap="flat" cmpd="sng" algn="ctr">
          <a:solidFill>
            <a:schemeClr val="accent3"/>
          </a:solidFill>
          <a:prstDash val="solid"/>
          <a:miter lim="800000"/>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endParaRPr lang="en-US" sz="1600" b="1" kern="1200"/>
        </a:p>
        <a:p>
          <a:pPr lvl="0" algn="ctr" defTabSz="711200">
            <a:lnSpc>
              <a:spcPct val="90000"/>
            </a:lnSpc>
            <a:spcBef>
              <a:spcPct val="0"/>
            </a:spcBef>
            <a:spcAft>
              <a:spcPct val="35000"/>
            </a:spcAft>
          </a:pPr>
          <a:endParaRPr lang="en-US" sz="1600" b="1" kern="1200"/>
        </a:p>
      </dsp:txBody>
      <dsp:txXfrm>
        <a:off x="2122642" y="1344687"/>
        <a:ext cx="1698316" cy="783439"/>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Saz16</b:Tag>
    <b:SourceType>DocumentFromInternetSite</b:SourceType>
    <b:Guid>{7D3FDA62-C52D-497B-A71F-7BCF93424D7A}</b:Guid>
    <b:Author>
      <b:Author>
        <b:NameList>
          <b:Person>
            <b:Last>Hossain</b:Last>
            <b:First>Sazzad</b:First>
          </b:Person>
        </b:NameList>
      </b:Author>
    </b:Author>
    <b:InternetSiteTitle>LightCastle partners</b:InternetSiteTitle>
    <b:Year>2016</b:Year>
    <b:Month>4</b:Month>
    <b:Day>11</b:Day>
    <b:URL>https://www.lightcastlebd.com/insights/2016/04/bangladesh-healthcare-industry-the-thriving-industry-that-is-growing-faster-than-the-gdp</b:URL>
    <b:RefOrder>1</b:RefOrder>
  </b:Source>
  <b:Source>
    <b:Tag>Rah16</b:Tag>
    <b:SourceType>DocumentFromInternetSite</b:SourceType>
    <b:Guid>{CD371EEA-A8E0-4F77-889A-EE3C72F67973}</b:Guid>
    <b:InternetSiteTitle>slideshare</b:InternetSiteTitle>
    <b:Year>2016</b:Year>
    <b:Month>November</b:Month>
    <b:Day>07</b:Day>
    <b:URL>https://www.slideshare.net/redwanrahman/the-private-healthcare-sector-regulation-in-bangladesh</b:URL>
    <b:Author>
      <b:Author>
        <b:NameList>
          <b:Person>
            <b:Last>Rahman</b:Last>
            <b:First>Redwan-ur</b:First>
          </b:Person>
        </b:NameList>
      </b:Author>
    </b:Author>
    <b:RefOrder>2</b:RefOrder>
  </b:Source>
  <b:Source>
    <b:Tag>Uni</b:Tag>
    <b:SourceType>InternetSite</b:SourceType>
    <b:Guid>{082C8602-95C5-47AE-AEA8-5209A5386D12}</b:Guid>
    <b:InternetSiteTitle>United Hospital Limited</b:InternetSiteTitle>
    <b:URL>https://www.uhlbd.com/page/about</b:URL>
    <b:Author>
      <b:Author>
        <b:Corporate>United Hospital Limited</b:Corporate>
      </b:Author>
    </b:Author>
    <b:RefOrder>3</b:RefOrder>
  </b:Source>
</b:Sources>
</file>

<file path=customXml/itemProps1.xml><?xml version="1.0" encoding="utf-8"?>
<ds:datastoreItem xmlns:ds="http://schemas.openxmlformats.org/officeDocument/2006/customXml" ds:itemID="{53DC093B-23C0-426A-8BE0-55F28FCBC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36</Pages>
  <Words>7869</Words>
  <Characters>44857</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Nafiz's PC</dc:creator>
  <cp:keywords/>
  <dc:description/>
  <cp:lastModifiedBy>Nafiz's PC</cp:lastModifiedBy>
  <cp:revision>27</cp:revision>
  <dcterms:created xsi:type="dcterms:W3CDTF">2021-03-14T10:49:00Z</dcterms:created>
  <dcterms:modified xsi:type="dcterms:W3CDTF">2021-05-04T09:20:00Z</dcterms:modified>
</cp:coreProperties>
</file>