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B61E4D" w14:textId="77777777" w:rsidR="000568D8" w:rsidRPr="00CD47D0" w:rsidRDefault="000568D8" w:rsidP="00C1090E">
      <w:pPr>
        <w:spacing w:line="360" w:lineRule="auto"/>
        <w:jc w:val="both"/>
        <w:rPr>
          <w:rFonts w:ascii="Times New Roman" w:hAnsi="Times New Roman" w:cs="Times New Roman"/>
          <w:b/>
          <w:bCs/>
          <w:sz w:val="24"/>
          <w:szCs w:val="24"/>
        </w:rPr>
      </w:pPr>
    </w:p>
    <w:p w14:paraId="48793DC8" w14:textId="77777777" w:rsidR="000568D8" w:rsidRPr="00CD47D0" w:rsidRDefault="000568D8" w:rsidP="00C1090E">
      <w:pPr>
        <w:spacing w:line="360" w:lineRule="auto"/>
        <w:jc w:val="both"/>
        <w:rPr>
          <w:rFonts w:ascii="Times New Roman" w:hAnsi="Times New Roman" w:cs="Times New Roman"/>
          <w:b/>
          <w:bCs/>
          <w:sz w:val="24"/>
          <w:szCs w:val="24"/>
        </w:rPr>
      </w:pPr>
    </w:p>
    <w:p w14:paraId="40537179" w14:textId="77777777" w:rsidR="000568D8" w:rsidRPr="00CD47D0" w:rsidRDefault="000568D8" w:rsidP="00C1090E">
      <w:pPr>
        <w:spacing w:line="360" w:lineRule="auto"/>
        <w:jc w:val="both"/>
        <w:rPr>
          <w:rFonts w:ascii="Times New Roman" w:hAnsi="Times New Roman" w:cs="Times New Roman"/>
          <w:b/>
          <w:bCs/>
          <w:sz w:val="24"/>
          <w:szCs w:val="24"/>
        </w:rPr>
      </w:pPr>
    </w:p>
    <w:p w14:paraId="7AB33F5D" w14:textId="77777777" w:rsidR="000568D8" w:rsidRPr="00CD47D0" w:rsidRDefault="000568D8" w:rsidP="00C1090E">
      <w:pPr>
        <w:spacing w:line="360" w:lineRule="auto"/>
        <w:jc w:val="both"/>
        <w:rPr>
          <w:rFonts w:ascii="Times New Roman" w:hAnsi="Times New Roman" w:cs="Times New Roman"/>
          <w:b/>
          <w:bCs/>
          <w:sz w:val="24"/>
          <w:szCs w:val="24"/>
        </w:rPr>
      </w:pPr>
    </w:p>
    <w:p w14:paraId="667736CA" w14:textId="77777777" w:rsidR="000568D8" w:rsidRPr="00CD47D0" w:rsidRDefault="000568D8" w:rsidP="00C1090E">
      <w:pPr>
        <w:spacing w:line="360" w:lineRule="auto"/>
        <w:jc w:val="both"/>
        <w:rPr>
          <w:rFonts w:ascii="Times New Roman" w:hAnsi="Times New Roman" w:cs="Times New Roman"/>
          <w:b/>
          <w:bCs/>
          <w:sz w:val="24"/>
          <w:szCs w:val="24"/>
        </w:rPr>
      </w:pPr>
    </w:p>
    <w:p w14:paraId="22609368" w14:textId="77777777" w:rsidR="000568D8" w:rsidRPr="00CD47D0" w:rsidRDefault="000568D8" w:rsidP="00C1090E">
      <w:pPr>
        <w:spacing w:line="360" w:lineRule="auto"/>
        <w:jc w:val="both"/>
        <w:rPr>
          <w:rFonts w:ascii="Times New Roman" w:hAnsi="Times New Roman" w:cs="Times New Roman"/>
          <w:b/>
          <w:bCs/>
          <w:sz w:val="24"/>
          <w:szCs w:val="24"/>
        </w:rPr>
      </w:pPr>
    </w:p>
    <w:p w14:paraId="7C533E7E" w14:textId="77777777" w:rsidR="000568D8" w:rsidRPr="00CD47D0" w:rsidRDefault="000568D8" w:rsidP="00C1090E">
      <w:pPr>
        <w:spacing w:line="360" w:lineRule="auto"/>
        <w:jc w:val="both"/>
        <w:rPr>
          <w:rFonts w:ascii="Times New Roman" w:hAnsi="Times New Roman" w:cs="Times New Roman"/>
          <w:b/>
          <w:bCs/>
          <w:sz w:val="24"/>
          <w:szCs w:val="24"/>
        </w:rPr>
      </w:pPr>
    </w:p>
    <w:p w14:paraId="1EE101E6" w14:textId="77777777" w:rsidR="000568D8" w:rsidRPr="00CD47D0" w:rsidRDefault="000568D8" w:rsidP="00C1090E">
      <w:pPr>
        <w:spacing w:line="360" w:lineRule="auto"/>
        <w:jc w:val="both"/>
        <w:rPr>
          <w:rFonts w:ascii="Times New Roman" w:hAnsi="Times New Roman" w:cs="Times New Roman"/>
          <w:b/>
          <w:bCs/>
          <w:sz w:val="24"/>
          <w:szCs w:val="24"/>
        </w:rPr>
      </w:pPr>
    </w:p>
    <w:p w14:paraId="1ED7DB21" w14:textId="77777777" w:rsidR="000568D8" w:rsidRPr="00CD47D0" w:rsidRDefault="000568D8" w:rsidP="00C1090E">
      <w:pPr>
        <w:spacing w:line="360" w:lineRule="auto"/>
        <w:jc w:val="both"/>
        <w:rPr>
          <w:rFonts w:ascii="Times New Roman" w:hAnsi="Times New Roman" w:cs="Times New Roman"/>
          <w:sz w:val="24"/>
          <w:szCs w:val="24"/>
        </w:rPr>
      </w:pPr>
    </w:p>
    <w:p w14:paraId="7B9E7D62" w14:textId="77777777" w:rsidR="000568D8" w:rsidRPr="00CD47D0" w:rsidRDefault="000568D8" w:rsidP="000568D8">
      <w:pPr>
        <w:spacing w:line="360" w:lineRule="auto"/>
        <w:jc w:val="center"/>
        <w:rPr>
          <w:rFonts w:ascii="Times New Roman" w:hAnsi="Times New Roman" w:cs="Times New Roman"/>
          <w:i/>
          <w:iCs/>
          <w:sz w:val="40"/>
          <w:szCs w:val="40"/>
        </w:rPr>
      </w:pPr>
      <w:r w:rsidRPr="00CD47D0">
        <w:rPr>
          <w:rFonts w:ascii="Times New Roman" w:hAnsi="Times New Roman" w:cs="Times New Roman"/>
          <w:i/>
          <w:iCs/>
          <w:sz w:val="40"/>
          <w:szCs w:val="40"/>
        </w:rPr>
        <w:t>“Unlocking the Digital Dividend in Emerging Markets: A Hybrid Econometric and Machine Learning Solution to the Firm Productivity in Bangladesh”</w:t>
      </w:r>
    </w:p>
    <w:p w14:paraId="08326AC7" w14:textId="77777777" w:rsidR="000568D8" w:rsidRPr="00CD47D0" w:rsidRDefault="000568D8" w:rsidP="00C1090E">
      <w:pPr>
        <w:spacing w:line="360" w:lineRule="auto"/>
        <w:jc w:val="both"/>
        <w:rPr>
          <w:rFonts w:ascii="Times New Roman" w:hAnsi="Times New Roman" w:cs="Times New Roman"/>
          <w:b/>
          <w:bCs/>
          <w:sz w:val="24"/>
          <w:szCs w:val="24"/>
        </w:rPr>
      </w:pPr>
    </w:p>
    <w:p w14:paraId="06828A22" w14:textId="77777777" w:rsidR="000568D8" w:rsidRPr="00CD47D0" w:rsidRDefault="000568D8" w:rsidP="00C1090E">
      <w:pPr>
        <w:spacing w:line="360" w:lineRule="auto"/>
        <w:jc w:val="both"/>
        <w:rPr>
          <w:rFonts w:ascii="Times New Roman" w:hAnsi="Times New Roman" w:cs="Times New Roman"/>
          <w:b/>
          <w:bCs/>
          <w:sz w:val="24"/>
          <w:szCs w:val="24"/>
        </w:rPr>
      </w:pPr>
    </w:p>
    <w:p w14:paraId="04822E15" w14:textId="77777777" w:rsidR="000568D8" w:rsidRPr="00CD47D0" w:rsidRDefault="000568D8" w:rsidP="00C1090E">
      <w:pPr>
        <w:spacing w:line="360" w:lineRule="auto"/>
        <w:jc w:val="both"/>
        <w:rPr>
          <w:rFonts w:ascii="Times New Roman" w:hAnsi="Times New Roman" w:cs="Times New Roman"/>
          <w:b/>
          <w:bCs/>
          <w:sz w:val="24"/>
          <w:szCs w:val="24"/>
        </w:rPr>
      </w:pPr>
    </w:p>
    <w:p w14:paraId="438AE117" w14:textId="77777777" w:rsidR="000568D8" w:rsidRPr="00CD47D0" w:rsidRDefault="000568D8" w:rsidP="00C1090E">
      <w:pPr>
        <w:spacing w:line="360" w:lineRule="auto"/>
        <w:jc w:val="both"/>
        <w:rPr>
          <w:rFonts w:ascii="Times New Roman" w:hAnsi="Times New Roman" w:cs="Times New Roman"/>
          <w:b/>
          <w:bCs/>
          <w:sz w:val="24"/>
          <w:szCs w:val="24"/>
        </w:rPr>
      </w:pPr>
    </w:p>
    <w:p w14:paraId="4B9D6742" w14:textId="77777777" w:rsidR="000568D8" w:rsidRPr="00CD47D0" w:rsidRDefault="000568D8" w:rsidP="00C1090E">
      <w:pPr>
        <w:spacing w:line="360" w:lineRule="auto"/>
        <w:jc w:val="both"/>
        <w:rPr>
          <w:rFonts w:ascii="Times New Roman" w:hAnsi="Times New Roman" w:cs="Times New Roman"/>
          <w:b/>
          <w:bCs/>
          <w:sz w:val="24"/>
          <w:szCs w:val="24"/>
        </w:rPr>
      </w:pPr>
    </w:p>
    <w:p w14:paraId="3D715EDE" w14:textId="77777777" w:rsidR="000568D8" w:rsidRPr="00CD47D0" w:rsidRDefault="000568D8" w:rsidP="00C1090E">
      <w:pPr>
        <w:spacing w:line="360" w:lineRule="auto"/>
        <w:jc w:val="both"/>
        <w:rPr>
          <w:rFonts w:ascii="Times New Roman" w:hAnsi="Times New Roman" w:cs="Times New Roman"/>
          <w:b/>
          <w:bCs/>
          <w:sz w:val="24"/>
          <w:szCs w:val="24"/>
        </w:rPr>
      </w:pPr>
    </w:p>
    <w:p w14:paraId="65B78157" w14:textId="77777777" w:rsidR="000568D8" w:rsidRPr="00CD47D0" w:rsidRDefault="000568D8" w:rsidP="00C1090E">
      <w:pPr>
        <w:spacing w:line="360" w:lineRule="auto"/>
        <w:jc w:val="both"/>
        <w:rPr>
          <w:rFonts w:ascii="Times New Roman" w:hAnsi="Times New Roman" w:cs="Times New Roman"/>
          <w:b/>
          <w:bCs/>
          <w:sz w:val="24"/>
          <w:szCs w:val="24"/>
        </w:rPr>
      </w:pPr>
    </w:p>
    <w:p w14:paraId="62B399A2" w14:textId="77777777" w:rsidR="000568D8" w:rsidRPr="00CD47D0" w:rsidRDefault="000568D8" w:rsidP="00C1090E">
      <w:pPr>
        <w:spacing w:line="360" w:lineRule="auto"/>
        <w:jc w:val="both"/>
        <w:rPr>
          <w:rFonts w:ascii="Times New Roman" w:hAnsi="Times New Roman" w:cs="Times New Roman"/>
          <w:b/>
          <w:bCs/>
          <w:sz w:val="24"/>
          <w:szCs w:val="24"/>
        </w:rPr>
      </w:pPr>
    </w:p>
    <w:p w14:paraId="3D0DA2EA" w14:textId="77777777" w:rsidR="000568D8" w:rsidRPr="00CD47D0" w:rsidRDefault="000568D8" w:rsidP="00C1090E">
      <w:pPr>
        <w:spacing w:line="360" w:lineRule="auto"/>
        <w:jc w:val="both"/>
        <w:rPr>
          <w:rFonts w:ascii="Times New Roman" w:hAnsi="Times New Roman" w:cs="Times New Roman"/>
          <w:b/>
          <w:bCs/>
          <w:sz w:val="24"/>
          <w:szCs w:val="24"/>
        </w:rPr>
      </w:pPr>
    </w:p>
    <w:p w14:paraId="771E04CF" w14:textId="77777777" w:rsidR="000568D8" w:rsidRPr="00CD47D0" w:rsidRDefault="000568D8" w:rsidP="00C1090E">
      <w:pPr>
        <w:spacing w:line="360" w:lineRule="auto"/>
        <w:jc w:val="both"/>
        <w:rPr>
          <w:rFonts w:ascii="Times New Roman" w:hAnsi="Times New Roman" w:cs="Times New Roman"/>
          <w:b/>
          <w:bCs/>
          <w:sz w:val="24"/>
          <w:szCs w:val="24"/>
        </w:rPr>
      </w:pPr>
    </w:p>
    <w:p w14:paraId="4DE4006C" w14:textId="77777777" w:rsidR="00F71B26" w:rsidRPr="00CD47D0" w:rsidRDefault="00F71B26" w:rsidP="00C1090E">
      <w:pPr>
        <w:spacing w:line="360" w:lineRule="auto"/>
        <w:jc w:val="both"/>
        <w:rPr>
          <w:rFonts w:ascii="Times New Roman" w:hAnsi="Times New Roman" w:cs="Times New Roman"/>
          <w:b/>
          <w:bCs/>
          <w:sz w:val="24"/>
          <w:szCs w:val="24"/>
        </w:rPr>
      </w:pPr>
    </w:p>
    <w:p w14:paraId="669E3634" w14:textId="77777777" w:rsidR="00E22C5F" w:rsidRPr="00CD47D0" w:rsidRDefault="00E22C5F" w:rsidP="00C1090E">
      <w:pPr>
        <w:spacing w:line="360" w:lineRule="auto"/>
        <w:jc w:val="both"/>
        <w:rPr>
          <w:rFonts w:ascii="Times New Roman" w:hAnsi="Times New Roman" w:cs="Times New Roman"/>
          <w:b/>
          <w:bCs/>
          <w:sz w:val="36"/>
          <w:szCs w:val="36"/>
        </w:rPr>
      </w:pPr>
    </w:p>
    <w:p w14:paraId="7CF7CD27" w14:textId="49863ECA" w:rsidR="00E22C5F" w:rsidRPr="00CD47D0" w:rsidRDefault="00E22C5F" w:rsidP="00E22C5F">
      <w:pPr>
        <w:spacing w:line="360" w:lineRule="auto"/>
        <w:jc w:val="center"/>
        <w:rPr>
          <w:rFonts w:ascii="Times New Roman" w:hAnsi="Times New Roman" w:cs="Times New Roman"/>
          <w:b/>
          <w:bCs/>
          <w:i/>
          <w:iCs/>
          <w:sz w:val="36"/>
          <w:szCs w:val="36"/>
        </w:rPr>
      </w:pPr>
      <w:r w:rsidRPr="00CD47D0">
        <w:rPr>
          <w:rFonts w:ascii="Times New Roman" w:hAnsi="Times New Roman" w:cs="Times New Roman"/>
          <w:b/>
          <w:bCs/>
          <w:i/>
          <w:iCs/>
          <w:sz w:val="36"/>
          <w:szCs w:val="36"/>
        </w:rPr>
        <w:t>“Unlocking the Digital Dividend in Emerging Markets: A Hybrid Econometric and Machine Learning Solution to the Firm Productivity in Bangladesh”</w:t>
      </w:r>
    </w:p>
    <w:p w14:paraId="068D9273" w14:textId="6D538A1D" w:rsidR="00E22C5F" w:rsidRPr="00CD47D0" w:rsidRDefault="00E22C5F" w:rsidP="00E22C5F">
      <w:pPr>
        <w:spacing w:line="360" w:lineRule="auto"/>
        <w:jc w:val="center"/>
        <w:rPr>
          <w:rFonts w:ascii="Times New Roman" w:hAnsi="Times New Roman" w:cs="Times New Roman"/>
          <w:b/>
          <w:bCs/>
          <w:color w:val="000000" w:themeColor="text1"/>
          <w:sz w:val="24"/>
          <w:szCs w:val="24"/>
        </w:rPr>
      </w:pPr>
      <w:r w:rsidRPr="00CD47D0">
        <w:rPr>
          <w:rFonts w:ascii="Times New Roman" w:hAnsi="Times New Roman" w:cs="Times New Roman"/>
          <w:color w:val="000000" w:themeColor="text1"/>
          <w:sz w:val="24"/>
          <w:szCs w:val="24"/>
        </w:rPr>
        <w:t>Course Name:</w:t>
      </w:r>
      <w:r w:rsidRPr="00CD47D0">
        <w:rPr>
          <w:rFonts w:ascii="Times New Roman" w:hAnsi="Times New Roman" w:cs="Times New Roman"/>
          <w:b/>
          <w:bCs/>
          <w:color w:val="000000" w:themeColor="text1"/>
          <w:sz w:val="24"/>
          <w:szCs w:val="24"/>
        </w:rPr>
        <w:t xml:space="preserve"> Project/Internship (INT 4399)</w:t>
      </w:r>
    </w:p>
    <w:p w14:paraId="770ADE72" w14:textId="77777777" w:rsidR="00E22C5F" w:rsidRPr="00CD47D0" w:rsidRDefault="00E22C5F" w:rsidP="00E22C5F">
      <w:pPr>
        <w:spacing w:line="360" w:lineRule="auto"/>
        <w:jc w:val="center"/>
        <w:rPr>
          <w:rFonts w:ascii="Times New Roman" w:hAnsi="Times New Roman" w:cs="Times New Roman"/>
          <w:b/>
          <w:bCs/>
          <w:color w:val="000000" w:themeColor="text1"/>
          <w:sz w:val="24"/>
          <w:szCs w:val="24"/>
        </w:rPr>
      </w:pPr>
    </w:p>
    <w:p w14:paraId="0037F330" w14:textId="77777777" w:rsidR="00E22C5F" w:rsidRPr="00CD47D0" w:rsidRDefault="00E22C5F" w:rsidP="000568D8">
      <w:pPr>
        <w:spacing w:line="360" w:lineRule="auto"/>
        <w:jc w:val="center"/>
        <w:rPr>
          <w:rFonts w:ascii="Times New Roman" w:hAnsi="Times New Roman" w:cs="Times New Roman"/>
          <w:b/>
          <w:bCs/>
          <w:sz w:val="24"/>
          <w:szCs w:val="24"/>
        </w:rPr>
      </w:pPr>
      <w:r w:rsidRPr="00CD47D0">
        <w:rPr>
          <w:rFonts w:ascii="Times New Roman" w:hAnsi="Times New Roman" w:cs="Times New Roman"/>
          <w:b/>
          <w:bCs/>
          <w:sz w:val="24"/>
          <w:szCs w:val="24"/>
        </w:rPr>
        <w:t>Submitted To:</w:t>
      </w:r>
    </w:p>
    <w:p w14:paraId="7D792EC2" w14:textId="450F6841" w:rsidR="00E22C5F" w:rsidRPr="00CD47D0" w:rsidRDefault="000568D8" w:rsidP="000568D8">
      <w:pPr>
        <w:spacing w:line="360" w:lineRule="auto"/>
        <w:jc w:val="center"/>
        <w:rPr>
          <w:rFonts w:ascii="Times New Roman" w:hAnsi="Times New Roman" w:cs="Times New Roman"/>
          <w:sz w:val="24"/>
          <w:szCs w:val="24"/>
        </w:rPr>
      </w:pPr>
      <w:r w:rsidRPr="00CD47D0">
        <w:rPr>
          <w:rFonts w:ascii="Times New Roman" w:hAnsi="Times New Roman" w:cs="Times New Roman"/>
          <w:sz w:val="24"/>
          <w:szCs w:val="24"/>
        </w:rPr>
        <w:t>Name: Dr</w:t>
      </w:r>
      <w:r w:rsidR="00E22C5F" w:rsidRPr="00CD47D0">
        <w:rPr>
          <w:rFonts w:ascii="Times New Roman" w:hAnsi="Times New Roman" w:cs="Times New Roman"/>
          <w:sz w:val="24"/>
          <w:szCs w:val="24"/>
        </w:rPr>
        <w:t xml:space="preserve"> MD. Qamruzzaman</w:t>
      </w:r>
    </w:p>
    <w:p w14:paraId="0EB3AFBC" w14:textId="7A7CF47D" w:rsidR="000568D8" w:rsidRPr="00CD47D0" w:rsidRDefault="000568D8" w:rsidP="000568D8">
      <w:pPr>
        <w:spacing w:line="360" w:lineRule="auto"/>
        <w:jc w:val="center"/>
        <w:rPr>
          <w:rFonts w:ascii="Times New Roman" w:hAnsi="Times New Roman" w:cs="Times New Roman"/>
          <w:sz w:val="24"/>
          <w:szCs w:val="24"/>
        </w:rPr>
      </w:pPr>
      <w:r w:rsidRPr="00CD47D0">
        <w:rPr>
          <w:rFonts w:ascii="Times New Roman" w:hAnsi="Times New Roman" w:cs="Times New Roman"/>
          <w:sz w:val="24"/>
          <w:szCs w:val="24"/>
        </w:rPr>
        <w:t xml:space="preserve">Designation: </w:t>
      </w:r>
      <w:r w:rsidR="00E22C5F" w:rsidRPr="00CD47D0">
        <w:rPr>
          <w:rFonts w:ascii="Times New Roman" w:hAnsi="Times New Roman" w:cs="Times New Roman"/>
          <w:sz w:val="24"/>
          <w:szCs w:val="24"/>
        </w:rPr>
        <w:t>Professor,</w:t>
      </w:r>
    </w:p>
    <w:p w14:paraId="0C95A307" w14:textId="4F9B2A54" w:rsidR="00E22C5F" w:rsidRPr="00CD47D0" w:rsidRDefault="00E22C5F" w:rsidP="000568D8">
      <w:pPr>
        <w:spacing w:line="360" w:lineRule="auto"/>
        <w:jc w:val="center"/>
        <w:rPr>
          <w:rFonts w:ascii="Times New Roman" w:hAnsi="Times New Roman" w:cs="Times New Roman"/>
          <w:sz w:val="24"/>
          <w:szCs w:val="24"/>
        </w:rPr>
      </w:pPr>
      <w:r w:rsidRPr="00CD47D0">
        <w:rPr>
          <w:rFonts w:ascii="Times New Roman" w:hAnsi="Times New Roman" w:cs="Times New Roman"/>
          <w:sz w:val="24"/>
          <w:szCs w:val="24"/>
        </w:rPr>
        <w:t>School of Business &amp; Economics, UIU</w:t>
      </w:r>
    </w:p>
    <w:p w14:paraId="0BBFD1B2" w14:textId="77777777" w:rsidR="000568D8" w:rsidRPr="00CD47D0" w:rsidRDefault="000568D8" w:rsidP="000568D8">
      <w:pPr>
        <w:spacing w:line="360" w:lineRule="auto"/>
        <w:jc w:val="center"/>
        <w:rPr>
          <w:rFonts w:ascii="Times New Roman" w:hAnsi="Times New Roman" w:cs="Times New Roman"/>
          <w:b/>
          <w:bCs/>
          <w:sz w:val="24"/>
          <w:szCs w:val="24"/>
          <w:lang w:val="en-GB"/>
        </w:rPr>
      </w:pPr>
    </w:p>
    <w:p w14:paraId="036D8FD6" w14:textId="45168381" w:rsidR="00E22C5F" w:rsidRPr="00CD47D0" w:rsidRDefault="00E22C5F" w:rsidP="000568D8">
      <w:pPr>
        <w:spacing w:line="360" w:lineRule="auto"/>
        <w:jc w:val="center"/>
        <w:rPr>
          <w:rFonts w:ascii="Times New Roman" w:hAnsi="Times New Roman" w:cs="Times New Roman"/>
          <w:b/>
          <w:bCs/>
          <w:sz w:val="24"/>
          <w:szCs w:val="24"/>
          <w:lang w:val="en-GB"/>
        </w:rPr>
      </w:pPr>
      <w:r w:rsidRPr="00CD47D0">
        <w:rPr>
          <w:rFonts w:ascii="Times New Roman" w:hAnsi="Times New Roman" w:cs="Times New Roman"/>
          <w:b/>
          <w:bCs/>
          <w:sz w:val="24"/>
          <w:szCs w:val="24"/>
          <w:lang w:val="en-GB"/>
        </w:rPr>
        <w:t>Submitted By:</w:t>
      </w:r>
    </w:p>
    <w:p w14:paraId="164560DD" w14:textId="1235F7F6" w:rsidR="00E22C5F" w:rsidRPr="00CD47D0" w:rsidRDefault="000568D8" w:rsidP="000568D8">
      <w:pPr>
        <w:spacing w:line="360" w:lineRule="auto"/>
        <w:jc w:val="center"/>
        <w:rPr>
          <w:rFonts w:ascii="Times New Roman" w:hAnsi="Times New Roman" w:cs="Times New Roman"/>
          <w:sz w:val="24"/>
          <w:szCs w:val="24"/>
          <w:lang w:val="en-GB"/>
        </w:rPr>
      </w:pPr>
      <w:r w:rsidRPr="00CD47D0">
        <w:rPr>
          <w:rFonts w:ascii="Times New Roman" w:hAnsi="Times New Roman" w:cs="Times New Roman"/>
          <w:sz w:val="24"/>
          <w:szCs w:val="24"/>
          <w:lang w:val="en-GB"/>
        </w:rPr>
        <w:t xml:space="preserve">Name: </w:t>
      </w:r>
      <w:r w:rsidR="00E22C5F" w:rsidRPr="00CD47D0">
        <w:rPr>
          <w:rFonts w:ascii="Times New Roman" w:hAnsi="Times New Roman" w:cs="Times New Roman"/>
          <w:sz w:val="24"/>
          <w:szCs w:val="24"/>
          <w:lang w:val="en-GB"/>
        </w:rPr>
        <w:t>Mashfiqul Haque Ariyan</w:t>
      </w:r>
    </w:p>
    <w:p w14:paraId="3372467B" w14:textId="26BC4AB6" w:rsidR="00E22C5F" w:rsidRPr="00CD47D0" w:rsidRDefault="00E22C5F" w:rsidP="000568D8">
      <w:pPr>
        <w:spacing w:line="360" w:lineRule="auto"/>
        <w:jc w:val="center"/>
        <w:rPr>
          <w:rFonts w:ascii="Times New Roman" w:hAnsi="Times New Roman" w:cs="Times New Roman"/>
          <w:sz w:val="24"/>
          <w:szCs w:val="24"/>
          <w:lang w:val="en-GB"/>
        </w:rPr>
      </w:pPr>
      <w:r w:rsidRPr="00CD47D0">
        <w:rPr>
          <w:rFonts w:ascii="Times New Roman" w:hAnsi="Times New Roman" w:cs="Times New Roman"/>
          <w:sz w:val="24"/>
          <w:szCs w:val="24"/>
          <w:lang w:val="en-GB"/>
        </w:rPr>
        <w:t xml:space="preserve">ID: </w:t>
      </w:r>
      <w:r w:rsidRPr="00CD47D0">
        <w:rPr>
          <w:rFonts w:ascii="Times New Roman" w:hAnsi="Times New Roman" w:cs="Times New Roman"/>
          <w:b/>
          <w:bCs/>
          <w:sz w:val="24"/>
          <w:szCs w:val="24"/>
          <w:lang w:val="en-GB"/>
        </w:rPr>
        <w:t>111 223 062</w:t>
      </w:r>
    </w:p>
    <w:p w14:paraId="1B587A9B" w14:textId="208ADFCB" w:rsidR="000568D8" w:rsidRPr="00CD47D0" w:rsidRDefault="000568D8" w:rsidP="000568D8">
      <w:pPr>
        <w:spacing w:line="360" w:lineRule="auto"/>
        <w:jc w:val="center"/>
        <w:rPr>
          <w:rFonts w:ascii="Times New Roman" w:hAnsi="Times New Roman" w:cs="Times New Roman"/>
          <w:b/>
          <w:bCs/>
          <w:sz w:val="24"/>
          <w:szCs w:val="24"/>
          <w:lang w:val="en-GB"/>
        </w:rPr>
      </w:pPr>
      <w:r w:rsidRPr="00CD47D0">
        <w:rPr>
          <w:rFonts w:ascii="Times New Roman" w:hAnsi="Times New Roman" w:cs="Times New Roman"/>
          <w:sz w:val="24"/>
          <w:szCs w:val="24"/>
          <w:lang w:val="en-GB"/>
        </w:rPr>
        <w:t xml:space="preserve">Major: </w:t>
      </w:r>
      <w:r w:rsidRPr="00CD47D0">
        <w:rPr>
          <w:rFonts w:ascii="Times New Roman" w:hAnsi="Times New Roman" w:cs="Times New Roman"/>
          <w:b/>
          <w:bCs/>
          <w:sz w:val="24"/>
          <w:szCs w:val="24"/>
          <w:lang w:val="en-GB"/>
        </w:rPr>
        <w:t>Business Analytics</w:t>
      </w:r>
    </w:p>
    <w:p w14:paraId="4F007942" w14:textId="0AB820A7" w:rsidR="000568D8" w:rsidRPr="00CD47D0" w:rsidRDefault="000568D8" w:rsidP="000568D8">
      <w:pPr>
        <w:spacing w:line="360" w:lineRule="auto"/>
        <w:jc w:val="center"/>
        <w:rPr>
          <w:rFonts w:ascii="Times New Roman" w:hAnsi="Times New Roman" w:cs="Times New Roman"/>
          <w:sz w:val="24"/>
          <w:szCs w:val="24"/>
          <w:lang w:val="en-GB"/>
        </w:rPr>
      </w:pPr>
      <w:r w:rsidRPr="00CD47D0">
        <w:rPr>
          <w:rFonts w:ascii="Times New Roman" w:hAnsi="Times New Roman" w:cs="Times New Roman"/>
          <w:sz w:val="24"/>
          <w:szCs w:val="24"/>
          <w:lang w:val="en-GB"/>
        </w:rPr>
        <w:t xml:space="preserve">Trimester: </w:t>
      </w:r>
      <w:r w:rsidRPr="00CD47D0">
        <w:rPr>
          <w:rFonts w:ascii="Times New Roman" w:hAnsi="Times New Roman" w:cs="Times New Roman"/>
          <w:b/>
          <w:bCs/>
          <w:sz w:val="24"/>
          <w:szCs w:val="24"/>
          <w:lang w:val="en-GB"/>
        </w:rPr>
        <w:t>Fall 2025</w:t>
      </w:r>
    </w:p>
    <w:p w14:paraId="7B14773B" w14:textId="77777777" w:rsidR="00E22C5F" w:rsidRPr="00CD47D0" w:rsidRDefault="00E22C5F" w:rsidP="00E22C5F">
      <w:pPr>
        <w:spacing w:line="360" w:lineRule="auto"/>
        <w:rPr>
          <w:rFonts w:ascii="Times New Roman" w:hAnsi="Times New Roman" w:cs="Times New Roman"/>
          <w:b/>
          <w:bCs/>
          <w:sz w:val="24"/>
          <w:szCs w:val="24"/>
        </w:rPr>
      </w:pPr>
    </w:p>
    <w:p w14:paraId="347570CC" w14:textId="7DB73219" w:rsidR="00E22C5F" w:rsidRPr="00CD47D0" w:rsidRDefault="000568D8" w:rsidP="00C1090E">
      <w:pPr>
        <w:spacing w:line="360" w:lineRule="auto"/>
        <w:jc w:val="both"/>
        <w:rPr>
          <w:rFonts w:ascii="Times New Roman" w:hAnsi="Times New Roman" w:cs="Times New Roman"/>
          <w:b/>
          <w:bCs/>
          <w:sz w:val="32"/>
          <w:szCs w:val="32"/>
        </w:rPr>
      </w:pPr>
      <w:r w:rsidRPr="00CD47D0">
        <w:rPr>
          <w:rFonts w:ascii="Times New Roman" w:hAnsi="Times New Roman" w:cs="Times New Roman"/>
          <w:noProof/>
          <w:sz w:val="24"/>
          <w:szCs w:val="24"/>
        </w:rPr>
        <w:drawing>
          <wp:anchor distT="0" distB="0" distL="114300" distR="114300" simplePos="0" relativeHeight="251745280" behindDoc="1" locked="0" layoutInCell="1" allowOverlap="1" wp14:anchorId="54726D75" wp14:editId="10FF2914">
            <wp:simplePos x="0" y="0"/>
            <wp:positionH relativeFrom="margin">
              <wp:posOffset>0</wp:posOffset>
            </wp:positionH>
            <wp:positionV relativeFrom="paragraph">
              <wp:posOffset>340472</wp:posOffset>
            </wp:positionV>
            <wp:extent cx="1214755" cy="1106805"/>
            <wp:effectExtent l="0" t="0" r="4445" b="0"/>
            <wp:wrapTight wrapText="bothSides">
              <wp:wrapPolygon edited="0">
                <wp:start x="3387" y="0"/>
                <wp:lineTo x="3726" y="11897"/>
                <wp:lineTo x="0" y="16358"/>
                <wp:lineTo x="0" y="19704"/>
                <wp:lineTo x="5081" y="21191"/>
                <wp:lineTo x="16259" y="21191"/>
                <wp:lineTo x="21340" y="19704"/>
                <wp:lineTo x="21340" y="16358"/>
                <wp:lineTo x="17614" y="11897"/>
                <wp:lineTo x="17953" y="0"/>
                <wp:lineTo x="3387" y="0"/>
              </wp:wrapPolygon>
            </wp:wrapTight>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14755" cy="1106805"/>
                    </a:xfrm>
                    <a:prstGeom prst="rect">
                      <a:avLst/>
                    </a:prstGeom>
                  </pic:spPr>
                </pic:pic>
              </a:graphicData>
            </a:graphic>
            <wp14:sizeRelH relativeFrom="margin">
              <wp14:pctWidth>0</wp14:pctWidth>
            </wp14:sizeRelH>
            <wp14:sizeRelV relativeFrom="margin">
              <wp14:pctHeight>0</wp14:pctHeight>
            </wp14:sizeRelV>
          </wp:anchor>
        </w:drawing>
      </w:r>
    </w:p>
    <w:p w14:paraId="59ADAD38" w14:textId="5C6BA1EB" w:rsidR="0014130E" w:rsidRPr="00CD47D0" w:rsidRDefault="004D2319" w:rsidP="004D2319">
      <w:pPr>
        <w:spacing w:line="360" w:lineRule="auto"/>
        <w:rPr>
          <w:rFonts w:ascii="Times New Roman" w:hAnsi="Times New Roman" w:cs="Times New Roman"/>
          <w:b/>
          <w:bCs/>
          <w:sz w:val="32"/>
          <w:szCs w:val="32"/>
        </w:rPr>
      </w:pPr>
      <w:r w:rsidRPr="00CD47D0">
        <w:rPr>
          <w:rFonts w:ascii="Times New Roman" w:hAnsi="Times New Roman" w:cs="Times New Roman"/>
          <w:b/>
          <w:bCs/>
          <w:sz w:val="32"/>
          <w:szCs w:val="32"/>
        </w:rPr>
        <w:t xml:space="preserve">         </w:t>
      </w:r>
      <w:r w:rsidR="000568D8" w:rsidRPr="00CD47D0">
        <w:rPr>
          <w:rFonts w:ascii="Times New Roman" w:hAnsi="Times New Roman" w:cs="Times New Roman"/>
          <w:b/>
          <w:bCs/>
          <w:sz w:val="32"/>
          <w:szCs w:val="32"/>
        </w:rPr>
        <w:t>School of Business and Economics</w:t>
      </w:r>
    </w:p>
    <w:p w14:paraId="1DD0EF47" w14:textId="3B53BAD8" w:rsidR="000568D8" w:rsidRPr="00CD47D0" w:rsidRDefault="004D2319" w:rsidP="004D2319">
      <w:pPr>
        <w:spacing w:line="360" w:lineRule="auto"/>
        <w:rPr>
          <w:rFonts w:ascii="Times New Roman" w:hAnsi="Times New Roman" w:cs="Times New Roman"/>
          <w:b/>
          <w:bCs/>
          <w:sz w:val="40"/>
          <w:szCs w:val="40"/>
        </w:rPr>
      </w:pPr>
      <w:r w:rsidRPr="00CD47D0">
        <w:rPr>
          <w:rFonts w:ascii="Times New Roman" w:hAnsi="Times New Roman" w:cs="Times New Roman"/>
          <w:b/>
          <w:bCs/>
          <w:sz w:val="40"/>
          <w:szCs w:val="40"/>
        </w:rPr>
        <w:t xml:space="preserve">  </w:t>
      </w:r>
      <w:r w:rsidR="000568D8" w:rsidRPr="00CD47D0">
        <w:rPr>
          <w:rFonts w:ascii="Times New Roman" w:hAnsi="Times New Roman" w:cs="Times New Roman"/>
          <w:b/>
          <w:bCs/>
          <w:sz w:val="40"/>
          <w:szCs w:val="40"/>
        </w:rPr>
        <w:t>United International University</w:t>
      </w:r>
    </w:p>
    <w:p w14:paraId="2F511EBF" w14:textId="77777777" w:rsidR="000568D8" w:rsidRPr="00CD47D0" w:rsidRDefault="000568D8" w:rsidP="004D2319">
      <w:pPr>
        <w:spacing w:line="360" w:lineRule="auto"/>
        <w:jc w:val="center"/>
        <w:rPr>
          <w:rFonts w:ascii="Times New Roman" w:hAnsi="Times New Roman" w:cs="Times New Roman"/>
          <w:b/>
          <w:bCs/>
          <w:sz w:val="28"/>
          <w:lang w:val="en-GB"/>
        </w:rPr>
      </w:pPr>
      <w:r w:rsidRPr="00CD47D0">
        <w:rPr>
          <w:rFonts w:ascii="Times New Roman" w:hAnsi="Times New Roman" w:cs="Times New Roman"/>
          <w:b/>
          <w:bCs/>
          <w:sz w:val="28"/>
          <w:lang w:val="en-GB"/>
        </w:rPr>
        <w:t>Submission Date:</w:t>
      </w:r>
    </w:p>
    <w:p w14:paraId="5477DD73" w14:textId="35220E51" w:rsidR="000568D8" w:rsidRPr="00CD47D0" w:rsidRDefault="000568D8" w:rsidP="004D2319">
      <w:pPr>
        <w:spacing w:line="360" w:lineRule="auto"/>
        <w:jc w:val="center"/>
        <w:rPr>
          <w:rFonts w:ascii="Times New Roman" w:hAnsi="Times New Roman" w:cs="Times New Roman"/>
          <w:sz w:val="24"/>
          <w:szCs w:val="24"/>
          <w:lang w:val="en-GB"/>
        </w:rPr>
      </w:pPr>
      <w:r w:rsidRPr="00CD47D0">
        <w:rPr>
          <w:rFonts w:ascii="Times New Roman" w:hAnsi="Times New Roman" w:cs="Times New Roman"/>
          <w:sz w:val="24"/>
          <w:szCs w:val="24"/>
          <w:lang w:val="en-GB"/>
        </w:rPr>
        <w:t>29/01/2026</w:t>
      </w:r>
    </w:p>
    <w:p w14:paraId="2923F99A" w14:textId="0F5B8866" w:rsidR="003A1D06" w:rsidRPr="00CD47D0" w:rsidRDefault="00CD0309" w:rsidP="00A4435B">
      <w:pPr>
        <w:pStyle w:val="Heading1"/>
        <w:numPr>
          <w:ilvl w:val="0"/>
          <w:numId w:val="0"/>
        </w:numPr>
        <w:ind w:left="360"/>
        <w:rPr>
          <w:rFonts w:ascii="Times New Roman" w:hAnsi="Times New Roman" w:cs="Times New Roman"/>
        </w:rPr>
      </w:pPr>
      <w:bookmarkStart w:id="0" w:name="_Toc221093010"/>
      <w:r w:rsidRPr="00CD47D0">
        <w:rPr>
          <w:rFonts w:ascii="Times New Roman" w:hAnsi="Times New Roman" w:cs="Times New Roman"/>
        </w:rPr>
        <w:lastRenderedPageBreak/>
        <w:t>Letter of Transmittal</w:t>
      </w:r>
      <w:bookmarkEnd w:id="0"/>
    </w:p>
    <w:p w14:paraId="20C3D033" w14:textId="405572DA" w:rsidR="00CD0309" w:rsidRPr="00CD47D0" w:rsidRDefault="007A7575" w:rsidP="00CD0309">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29</w:t>
      </w:r>
      <w:r w:rsidR="00CD0309" w:rsidRPr="00CD47D0">
        <w:rPr>
          <w:rFonts w:ascii="Times New Roman" w:hAnsi="Times New Roman" w:cs="Times New Roman"/>
          <w:sz w:val="24"/>
          <w:szCs w:val="24"/>
          <w:vertAlign w:val="superscript"/>
        </w:rPr>
        <w:t>TH</w:t>
      </w:r>
      <w:r w:rsidR="00CD0309" w:rsidRPr="00CD47D0">
        <w:rPr>
          <w:rFonts w:ascii="Times New Roman" w:hAnsi="Times New Roman" w:cs="Times New Roman"/>
          <w:sz w:val="24"/>
          <w:szCs w:val="24"/>
        </w:rPr>
        <w:t xml:space="preserve"> January, 2026 </w:t>
      </w:r>
    </w:p>
    <w:p w14:paraId="1316E5FC" w14:textId="637DFB44" w:rsidR="00CD0309" w:rsidRPr="00CD47D0" w:rsidRDefault="00CD0309" w:rsidP="00CD0309">
      <w:pPr>
        <w:spacing w:after="0" w:line="360" w:lineRule="auto"/>
        <w:jc w:val="both"/>
        <w:rPr>
          <w:rFonts w:ascii="Times New Roman" w:hAnsi="Times New Roman" w:cs="Times New Roman"/>
          <w:sz w:val="24"/>
          <w:szCs w:val="24"/>
        </w:rPr>
      </w:pPr>
      <w:r w:rsidRPr="00CD47D0">
        <w:rPr>
          <w:rFonts w:ascii="Times New Roman" w:hAnsi="Times New Roman" w:cs="Times New Roman"/>
          <w:sz w:val="24"/>
          <w:szCs w:val="24"/>
        </w:rPr>
        <w:t xml:space="preserve">Dr. </w:t>
      </w:r>
      <w:r w:rsidR="00061B11" w:rsidRPr="00CD47D0">
        <w:rPr>
          <w:rFonts w:ascii="Times New Roman" w:hAnsi="Times New Roman" w:cs="Times New Roman"/>
          <w:sz w:val="24"/>
          <w:szCs w:val="24"/>
        </w:rPr>
        <w:t>MD. Qamruzzaman</w:t>
      </w:r>
    </w:p>
    <w:p w14:paraId="7081A386" w14:textId="77777777" w:rsidR="00CD0309" w:rsidRPr="00CD47D0" w:rsidRDefault="00CD0309" w:rsidP="00CD0309">
      <w:pPr>
        <w:spacing w:after="0" w:line="360" w:lineRule="auto"/>
        <w:jc w:val="both"/>
        <w:rPr>
          <w:rFonts w:ascii="Times New Roman" w:hAnsi="Times New Roman" w:cs="Times New Roman"/>
          <w:sz w:val="24"/>
          <w:szCs w:val="24"/>
        </w:rPr>
      </w:pPr>
      <w:r w:rsidRPr="00CD47D0">
        <w:rPr>
          <w:rFonts w:ascii="Times New Roman" w:hAnsi="Times New Roman" w:cs="Times New Roman"/>
          <w:sz w:val="24"/>
          <w:szCs w:val="24"/>
        </w:rPr>
        <w:t xml:space="preserve">Professor, School of Business and Economics </w:t>
      </w:r>
    </w:p>
    <w:p w14:paraId="386B479D" w14:textId="77777777" w:rsidR="00CD0309" w:rsidRPr="00CD47D0" w:rsidRDefault="00CD0309" w:rsidP="00CD0309">
      <w:pPr>
        <w:spacing w:after="0" w:line="360" w:lineRule="auto"/>
        <w:jc w:val="both"/>
        <w:rPr>
          <w:rFonts w:ascii="Times New Roman" w:hAnsi="Times New Roman" w:cs="Times New Roman"/>
          <w:sz w:val="24"/>
          <w:szCs w:val="24"/>
        </w:rPr>
      </w:pPr>
      <w:r w:rsidRPr="00CD47D0">
        <w:rPr>
          <w:rFonts w:ascii="Times New Roman" w:hAnsi="Times New Roman" w:cs="Times New Roman"/>
          <w:sz w:val="24"/>
          <w:szCs w:val="24"/>
        </w:rPr>
        <w:t xml:space="preserve">United International University </w:t>
      </w:r>
    </w:p>
    <w:p w14:paraId="06A7164C" w14:textId="77777777" w:rsidR="00CD0309" w:rsidRPr="00CD47D0" w:rsidRDefault="00CD0309" w:rsidP="00CD0309">
      <w:pPr>
        <w:spacing w:after="0" w:line="360" w:lineRule="auto"/>
        <w:jc w:val="both"/>
        <w:rPr>
          <w:rFonts w:ascii="Times New Roman" w:hAnsi="Times New Roman" w:cs="Times New Roman"/>
          <w:sz w:val="24"/>
          <w:szCs w:val="24"/>
        </w:rPr>
      </w:pPr>
    </w:p>
    <w:p w14:paraId="2DC06DB1" w14:textId="2FCCCE90" w:rsidR="00061B11" w:rsidRPr="00CD47D0" w:rsidRDefault="00CD0309" w:rsidP="00CD0309">
      <w:pPr>
        <w:spacing w:line="360" w:lineRule="auto"/>
        <w:jc w:val="both"/>
        <w:rPr>
          <w:rFonts w:ascii="Times New Roman" w:hAnsi="Times New Roman" w:cs="Times New Roman"/>
          <w:i/>
          <w:iCs/>
          <w:sz w:val="24"/>
          <w:szCs w:val="24"/>
        </w:rPr>
      </w:pPr>
      <w:r w:rsidRPr="00CD47D0">
        <w:rPr>
          <w:rFonts w:ascii="Times New Roman" w:hAnsi="Times New Roman" w:cs="Times New Roman"/>
          <w:sz w:val="24"/>
          <w:szCs w:val="24"/>
        </w:rPr>
        <w:t xml:space="preserve">Subject: Submission of </w:t>
      </w:r>
      <w:r w:rsidR="00061B11" w:rsidRPr="00CD47D0">
        <w:rPr>
          <w:rFonts w:ascii="Times New Roman" w:hAnsi="Times New Roman" w:cs="Times New Roman"/>
          <w:sz w:val="24"/>
          <w:szCs w:val="24"/>
        </w:rPr>
        <w:t>Project Report</w:t>
      </w:r>
      <w:r w:rsidRPr="00CD47D0">
        <w:rPr>
          <w:rFonts w:ascii="Times New Roman" w:hAnsi="Times New Roman" w:cs="Times New Roman"/>
          <w:sz w:val="24"/>
          <w:szCs w:val="24"/>
        </w:rPr>
        <w:t xml:space="preserve"> on </w:t>
      </w:r>
      <w:r w:rsidR="00061B11" w:rsidRPr="00CD47D0">
        <w:rPr>
          <w:rFonts w:ascii="Times New Roman" w:hAnsi="Times New Roman" w:cs="Times New Roman"/>
          <w:sz w:val="24"/>
          <w:szCs w:val="24"/>
        </w:rPr>
        <w:t>“</w:t>
      </w:r>
      <w:r w:rsidR="00061B11" w:rsidRPr="00CD47D0">
        <w:rPr>
          <w:rFonts w:ascii="Times New Roman" w:hAnsi="Times New Roman" w:cs="Times New Roman"/>
          <w:i/>
          <w:iCs/>
          <w:sz w:val="24"/>
          <w:szCs w:val="24"/>
        </w:rPr>
        <w:t>Unlocking the Digital Dividend in Emerging Markets: A Hybrid Econometric and Machine Learning Solution to the Firm Productivity in Bangladesh.”</w:t>
      </w:r>
    </w:p>
    <w:p w14:paraId="36D3FD40" w14:textId="77777777" w:rsidR="003A1D06" w:rsidRPr="00CD47D0" w:rsidRDefault="003A1D06" w:rsidP="00CD0309">
      <w:pPr>
        <w:spacing w:line="360" w:lineRule="auto"/>
        <w:jc w:val="both"/>
        <w:rPr>
          <w:rFonts w:ascii="Times New Roman" w:hAnsi="Times New Roman" w:cs="Times New Roman"/>
          <w:sz w:val="24"/>
          <w:szCs w:val="24"/>
        </w:rPr>
      </w:pPr>
    </w:p>
    <w:p w14:paraId="057DDC95" w14:textId="458C6A3A" w:rsidR="00CD0309" w:rsidRPr="00CD47D0" w:rsidRDefault="00CD0309" w:rsidP="00CD0309">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Dear Sir,</w:t>
      </w:r>
    </w:p>
    <w:p w14:paraId="4883F64D" w14:textId="5BA1DE56" w:rsidR="00CD0309" w:rsidRPr="00CD47D0" w:rsidRDefault="00CD0309" w:rsidP="00CD0309">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 xml:space="preserve">It is my pleasure to present the </w:t>
      </w:r>
      <w:r w:rsidR="007A7575" w:rsidRPr="00CD47D0">
        <w:rPr>
          <w:rFonts w:ascii="Times New Roman" w:hAnsi="Times New Roman" w:cs="Times New Roman"/>
          <w:sz w:val="24"/>
          <w:szCs w:val="24"/>
        </w:rPr>
        <w:t xml:space="preserve">final internship </w:t>
      </w:r>
      <w:r w:rsidRPr="00CD47D0">
        <w:rPr>
          <w:rFonts w:ascii="Times New Roman" w:hAnsi="Times New Roman" w:cs="Times New Roman"/>
          <w:sz w:val="24"/>
          <w:szCs w:val="24"/>
        </w:rPr>
        <w:t xml:space="preserve">report commissioned by </w:t>
      </w:r>
      <w:r w:rsidR="007A7575" w:rsidRPr="00CD47D0">
        <w:rPr>
          <w:rFonts w:ascii="Times New Roman" w:hAnsi="Times New Roman" w:cs="Times New Roman"/>
          <w:sz w:val="24"/>
          <w:szCs w:val="24"/>
        </w:rPr>
        <w:t>me,</w:t>
      </w:r>
      <w:r w:rsidRPr="00CD47D0">
        <w:rPr>
          <w:rFonts w:ascii="Times New Roman" w:hAnsi="Times New Roman" w:cs="Times New Roman"/>
          <w:sz w:val="24"/>
          <w:szCs w:val="24"/>
        </w:rPr>
        <w:t xml:space="preserve"> with regard to the required topic. The paper is developed based on the knowledge gained during the course</w:t>
      </w:r>
      <w:r w:rsidR="007A7575" w:rsidRPr="00CD47D0">
        <w:rPr>
          <w:rFonts w:ascii="Times New Roman" w:hAnsi="Times New Roman" w:cs="Times New Roman"/>
          <w:sz w:val="24"/>
          <w:szCs w:val="24"/>
        </w:rPr>
        <w:t xml:space="preserve">s </w:t>
      </w:r>
      <w:r w:rsidR="00E47136" w:rsidRPr="00CD47D0">
        <w:rPr>
          <w:rFonts w:ascii="Times New Roman" w:hAnsi="Times New Roman" w:cs="Times New Roman"/>
          <w:sz w:val="24"/>
          <w:szCs w:val="24"/>
        </w:rPr>
        <w:t>in</w:t>
      </w:r>
      <w:r w:rsidR="007A7575" w:rsidRPr="00CD47D0">
        <w:rPr>
          <w:rFonts w:ascii="Times New Roman" w:hAnsi="Times New Roman" w:cs="Times New Roman"/>
          <w:sz w:val="24"/>
          <w:szCs w:val="24"/>
        </w:rPr>
        <w:t xml:space="preserve"> my whole program, especially from my major</w:t>
      </w:r>
      <w:r w:rsidRPr="00CD47D0">
        <w:rPr>
          <w:rFonts w:ascii="Times New Roman" w:hAnsi="Times New Roman" w:cs="Times New Roman"/>
          <w:sz w:val="24"/>
          <w:szCs w:val="24"/>
        </w:rPr>
        <w:t xml:space="preserve">. </w:t>
      </w:r>
      <w:r w:rsidR="007A7575" w:rsidRPr="00CD47D0">
        <w:rPr>
          <w:rFonts w:ascii="Times New Roman" w:hAnsi="Times New Roman" w:cs="Times New Roman"/>
          <w:sz w:val="24"/>
          <w:szCs w:val="24"/>
        </w:rPr>
        <w:t>The name of my major is Business Analytics.</w:t>
      </w:r>
    </w:p>
    <w:p w14:paraId="098CCE54" w14:textId="1013ED45" w:rsidR="00CD0309" w:rsidRPr="00CD47D0" w:rsidRDefault="00CD0309" w:rsidP="00CD0309">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 xml:space="preserve">I would like </w:t>
      </w:r>
      <w:r w:rsidR="00E47136" w:rsidRPr="00CD47D0">
        <w:rPr>
          <w:rFonts w:ascii="Times New Roman" w:hAnsi="Times New Roman" w:cs="Times New Roman"/>
          <w:sz w:val="24"/>
          <w:szCs w:val="24"/>
        </w:rPr>
        <w:t xml:space="preserve">to </w:t>
      </w:r>
      <w:r w:rsidR="007A7575" w:rsidRPr="00CD47D0">
        <w:rPr>
          <w:rFonts w:ascii="Times New Roman" w:hAnsi="Times New Roman" w:cs="Times New Roman"/>
          <w:sz w:val="24"/>
          <w:szCs w:val="24"/>
        </w:rPr>
        <w:t xml:space="preserve">thank you for giving me such </w:t>
      </w:r>
      <w:r w:rsidR="00E47136" w:rsidRPr="00CD47D0">
        <w:rPr>
          <w:rFonts w:ascii="Times New Roman" w:hAnsi="Times New Roman" w:cs="Times New Roman"/>
          <w:sz w:val="24"/>
          <w:szCs w:val="24"/>
        </w:rPr>
        <w:t xml:space="preserve">an </w:t>
      </w:r>
      <w:r w:rsidR="007A7575" w:rsidRPr="00CD47D0">
        <w:rPr>
          <w:rFonts w:ascii="Times New Roman" w:hAnsi="Times New Roman" w:cs="Times New Roman"/>
          <w:sz w:val="24"/>
          <w:szCs w:val="24"/>
        </w:rPr>
        <w:t xml:space="preserve">opportunity to conduct my program project based on such </w:t>
      </w:r>
      <w:r w:rsidR="00E47136" w:rsidRPr="00CD47D0">
        <w:rPr>
          <w:rFonts w:ascii="Times New Roman" w:hAnsi="Times New Roman" w:cs="Times New Roman"/>
          <w:sz w:val="24"/>
          <w:szCs w:val="24"/>
        </w:rPr>
        <w:t xml:space="preserve">a </w:t>
      </w:r>
      <w:r w:rsidR="007A7575" w:rsidRPr="00CD47D0">
        <w:rPr>
          <w:rFonts w:ascii="Times New Roman" w:hAnsi="Times New Roman" w:cs="Times New Roman"/>
          <w:sz w:val="24"/>
          <w:szCs w:val="24"/>
        </w:rPr>
        <w:t>trending and constructive topic. I have learned a lot during the completion of the project</w:t>
      </w:r>
      <w:r w:rsidRPr="00CD47D0">
        <w:rPr>
          <w:rFonts w:ascii="Times New Roman" w:hAnsi="Times New Roman" w:cs="Times New Roman"/>
          <w:sz w:val="24"/>
          <w:szCs w:val="24"/>
        </w:rPr>
        <w:t xml:space="preserve">. Moreover, I do hope you will read the report; </w:t>
      </w:r>
      <w:r w:rsidR="007A7575" w:rsidRPr="00CD47D0">
        <w:rPr>
          <w:rFonts w:ascii="Times New Roman" w:hAnsi="Times New Roman" w:cs="Times New Roman"/>
          <w:sz w:val="24"/>
          <w:szCs w:val="24"/>
        </w:rPr>
        <w:t>I</w:t>
      </w:r>
      <w:r w:rsidRPr="00CD47D0">
        <w:rPr>
          <w:rFonts w:ascii="Times New Roman" w:hAnsi="Times New Roman" w:cs="Times New Roman"/>
          <w:sz w:val="24"/>
          <w:szCs w:val="24"/>
        </w:rPr>
        <w:t xml:space="preserve"> have </w:t>
      </w:r>
      <w:r w:rsidR="007A7575" w:rsidRPr="00CD47D0">
        <w:rPr>
          <w:rFonts w:ascii="Times New Roman" w:hAnsi="Times New Roman" w:cs="Times New Roman"/>
          <w:sz w:val="24"/>
          <w:szCs w:val="24"/>
        </w:rPr>
        <w:t>tried</w:t>
      </w:r>
      <w:r w:rsidRPr="00CD47D0">
        <w:rPr>
          <w:rFonts w:ascii="Times New Roman" w:hAnsi="Times New Roman" w:cs="Times New Roman"/>
          <w:sz w:val="24"/>
          <w:szCs w:val="24"/>
        </w:rPr>
        <w:t xml:space="preserve"> to give every piece of information you may desire</w:t>
      </w:r>
      <w:r w:rsidR="007A7575" w:rsidRPr="00CD47D0">
        <w:rPr>
          <w:rFonts w:ascii="Times New Roman" w:hAnsi="Times New Roman" w:cs="Times New Roman"/>
          <w:sz w:val="24"/>
          <w:szCs w:val="24"/>
        </w:rPr>
        <w:t xml:space="preserve"> to see</w:t>
      </w:r>
      <w:r w:rsidRPr="00CD47D0">
        <w:rPr>
          <w:rFonts w:ascii="Times New Roman" w:hAnsi="Times New Roman" w:cs="Times New Roman"/>
          <w:sz w:val="24"/>
          <w:szCs w:val="24"/>
        </w:rPr>
        <w:t>.</w:t>
      </w:r>
    </w:p>
    <w:p w14:paraId="79D424A2" w14:textId="1DE89039" w:rsidR="00CD0309" w:rsidRPr="00CD47D0" w:rsidRDefault="007A7575" w:rsidP="00CD0309">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I</w:t>
      </w:r>
      <w:r w:rsidR="00CD0309" w:rsidRPr="00CD47D0">
        <w:rPr>
          <w:rFonts w:ascii="Times New Roman" w:hAnsi="Times New Roman" w:cs="Times New Roman"/>
          <w:sz w:val="24"/>
          <w:szCs w:val="24"/>
        </w:rPr>
        <w:t xml:space="preserve"> have taken all measures </w:t>
      </w:r>
      <w:r w:rsidRPr="00CD47D0">
        <w:rPr>
          <w:rFonts w:ascii="Times New Roman" w:hAnsi="Times New Roman" w:cs="Times New Roman"/>
          <w:sz w:val="24"/>
          <w:szCs w:val="24"/>
        </w:rPr>
        <w:t xml:space="preserve">by myself </w:t>
      </w:r>
      <w:r w:rsidR="00CD0309" w:rsidRPr="00CD47D0">
        <w:rPr>
          <w:rFonts w:ascii="Times New Roman" w:hAnsi="Times New Roman" w:cs="Times New Roman"/>
          <w:sz w:val="24"/>
          <w:szCs w:val="24"/>
        </w:rPr>
        <w:t xml:space="preserve">to ensure a meaningful and accurate completion of the report. I believe </w:t>
      </w:r>
      <w:r w:rsidRPr="00CD47D0">
        <w:rPr>
          <w:rFonts w:ascii="Times New Roman" w:hAnsi="Times New Roman" w:cs="Times New Roman"/>
          <w:sz w:val="24"/>
          <w:szCs w:val="24"/>
        </w:rPr>
        <w:t>my</w:t>
      </w:r>
      <w:r w:rsidR="00CD0309" w:rsidRPr="00CD47D0">
        <w:rPr>
          <w:rFonts w:ascii="Times New Roman" w:hAnsi="Times New Roman" w:cs="Times New Roman"/>
          <w:sz w:val="24"/>
          <w:szCs w:val="24"/>
        </w:rPr>
        <w:t xml:space="preserve"> efforts will help you </w:t>
      </w:r>
      <w:r w:rsidRPr="00CD47D0">
        <w:rPr>
          <w:rFonts w:ascii="Times New Roman" w:hAnsi="Times New Roman" w:cs="Times New Roman"/>
          <w:sz w:val="24"/>
          <w:szCs w:val="24"/>
        </w:rPr>
        <w:t>perceive my effort and sincerity</w:t>
      </w:r>
      <w:r w:rsidR="00CD0309" w:rsidRPr="00CD47D0">
        <w:rPr>
          <w:rFonts w:ascii="Times New Roman" w:hAnsi="Times New Roman" w:cs="Times New Roman"/>
          <w:sz w:val="24"/>
          <w:szCs w:val="24"/>
        </w:rPr>
        <w:t>. In case of any doubt in having to interpret any portion of this assignment, do not hesitate to get in touch with me.</w:t>
      </w:r>
    </w:p>
    <w:p w14:paraId="5A8E5CED" w14:textId="77777777" w:rsidR="00CD0309" w:rsidRPr="00CD47D0" w:rsidRDefault="00CD0309" w:rsidP="00CD0309">
      <w:pPr>
        <w:spacing w:line="360" w:lineRule="auto"/>
        <w:jc w:val="both"/>
        <w:rPr>
          <w:rFonts w:ascii="Times New Roman" w:hAnsi="Times New Roman" w:cs="Times New Roman"/>
          <w:sz w:val="24"/>
          <w:szCs w:val="24"/>
        </w:rPr>
      </w:pPr>
    </w:p>
    <w:p w14:paraId="228FD687" w14:textId="77777777" w:rsidR="00CD0309" w:rsidRPr="00CD47D0" w:rsidRDefault="00CD0309" w:rsidP="00CD0309">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Yours faithfully,</w:t>
      </w:r>
    </w:p>
    <w:p w14:paraId="0325B823" w14:textId="77777777" w:rsidR="00CD0309" w:rsidRPr="00CD47D0" w:rsidRDefault="00CD0309" w:rsidP="00CD0309">
      <w:pPr>
        <w:spacing w:line="360" w:lineRule="auto"/>
        <w:jc w:val="both"/>
        <w:rPr>
          <w:rFonts w:ascii="Times New Roman" w:hAnsi="Times New Roman" w:cs="Times New Roman"/>
          <w:sz w:val="24"/>
          <w:szCs w:val="24"/>
        </w:rPr>
      </w:pPr>
      <w:r w:rsidRPr="00CD47D0">
        <w:rPr>
          <w:rFonts w:ascii="Times New Roman" w:hAnsi="Times New Roman" w:cs="Times New Roman"/>
          <w:noProof/>
          <w:sz w:val="24"/>
          <w:szCs w:val="24"/>
        </w:rPr>
        <w:drawing>
          <wp:anchor distT="0" distB="0" distL="114300" distR="114300" simplePos="0" relativeHeight="251743232" behindDoc="1" locked="0" layoutInCell="1" allowOverlap="1" wp14:anchorId="0DAFD712" wp14:editId="2DDA776D">
            <wp:simplePos x="0" y="0"/>
            <wp:positionH relativeFrom="margin">
              <wp:posOffset>0</wp:posOffset>
            </wp:positionH>
            <wp:positionV relativeFrom="paragraph">
              <wp:posOffset>210769</wp:posOffset>
            </wp:positionV>
            <wp:extent cx="1108710" cy="716280"/>
            <wp:effectExtent l="0" t="0" r="0" b="0"/>
            <wp:wrapTight wrapText="bothSides">
              <wp:wrapPolygon edited="0">
                <wp:start x="8907" y="2298"/>
                <wp:lineTo x="5567" y="12638"/>
                <wp:lineTo x="6309" y="18957"/>
                <wp:lineTo x="8165" y="18957"/>
                <wp:lineTo x="9649" y="17809"/>
                <wp:lineTo x="13361" y="13787"/>
                <wp:lineTo x="12990" y="12638"/>
                <wp:lineTo x="17072" y="9191"/>
                <wp:lineTo x="16701" y="7468"/>
                <wp:lineTo x="11134" y="2298"/>
                <wp:lineTo x="8907" y="2298"/>
              </wp:wrapPolygon>
            </wp:wrapTight>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9" cstate="print">
                      <a:extLst>
                        <a:ext uri="{BEBA8EAE-BF5A-486C-A8C5-ECC9F3942E4B}">
                          <a14:imgProps xmlns:a14="http://schemas.microsoft.com/office/drawing/2010/main">
                            <a14:imgLayer r:embed="rId10">
                              <a14:imgEffect>
                                <a14:backgroundRemoval t="10000" b="90000" l="10000" r="90000"/>
                              </a14:imgEffect>
                            </a14:imgLayer>
                          </a14:imgProps>
                        </a:ext>
                        <a:ext uri="{28A0092B-C50C-407E-A947-70E740481C1C}">
                          <a14:useLocalDpi xmlns:a14="http://schemas.microsoft.com/office/drawing/2010/main" val="0"/>
                        </a:ext>
                      </a:extLst>
                    </a:blip>
                    <a:stretch>
                      <a:fillRect/>
                    </a:stretch>
                  </pic:blipFill>
                  <pic:spPr>
                    <a:xfrm>
                      <a:off x="0" y="0"/>
                      <a:ext cx="1108710" cy="716280"/>
                    </a:xfrm>
                    <a:prstGeom prst="rect">
                      <a:avLst/>
                    </a:prstGeom>
                  </pic:spPr>
                </pic:pic>
              </a:graphicData>
            </a:graphic>
            <wp14:sizeRelH relativeFrom="margin">
              <wp14:pctWidth>0</wp14:pctWidth>
            </wp14:sizeRelH>
            <wp14:sizeRelV relativeFrom="margin">
              <wp14:pctHeight>0</wp14:pctHeight>
            </wp14:sizeRelV>
          </wp:anchor>
        </w:drawing>
      </w:r>
      <w:r w:rsidRPr="00CD47D0">
        <w:rPr>
          <w:rFonts w:ascii="Times New Roman" w:hAnsi="Times New Roman" w:cs="Times New Roman"/>
          <w:sz w:val="24"/>
          <w:szCs w:val="24"/>
        </w:rPr>
        <w:t>Mashfiqul Haque Ariyan</w:t>
      </w:r>
    </w:p>
    <w:p w14:paraId="5915C7F1" w14:textId="77777777" w:rsidR="00CD0309" w:rsidRPr="00CD47D0" w:rsidRDefault="00CD0309" w:rsidP="00CD0309">
      <w:pPr>
        <w:spacing w:line="360" w:lineRule="auto"/>
        <w:jc w:val="both"/>
        <w:rPr>
          <w:rFonts w:ascii="Times New Roman" w:hAnsi="Times New Roman" w:cs="Times New Roman"/>
          <w:sz w:val="24"/>
          <w:szCs w:val="24"/>
        </w:rPr>
      </w:pPr>
    </w:p>
    <w:p w14:paraId="33A44F5B" w14:textId="77777777" w:rsidR="00CD0309" w:rsidRPr="00CD47D0" w:rsidRDefault="00CD0309" w:rsidP="00CD0309">
      <w:pPr>
        <w:spacing w:line="360" w:lineRule="auto"/>
        <w:jc w:val="both"/>
        <w:rPr>
          <w:rFonts w:ascii="Times New Roman" w:hAnsi="Times New Roman" w:cs="Times New Roman"/>
          <w:sz w:val="24"/>
          <w:szCs w:val="24"/>
        </w:rPr>
      </w:pPr>
    </w:p>
    <w:p w14:paraId="602A50BF" w14:textId="1B95DDE1" w:rsidR="007A7575" w:rsidRPr="00CD47D0" w:rsidRDefault="00CD0309" w:rsidP="00CD0309">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Id: 111 223 0062</w:t>
      </w:r>
    </w:p>
    <w:p w14:paraId="3CE9F0A6" w14:textId="72BC376D" w:rsidR="00F71B26" w:rsidRPr="00CD47D0" w:rsidRDefault="00F71B26" w:rsidP="00F71B26">
      <w:pPr>
        <w:tabs>
          <w:tab w:val="left" w:pos="1819"/>
        </w:tabs>
        <w:rPr>
          <w:rFonts w:ascii="Times New Roman" w:hAnsi="Times New Roman" w:cs="Times New Roman"/>
          <w:sz w:val="24"/>
          <w:szCs w:val="24"/>
        </w:rPr>
      </w:pPr>
      <w:r w:rsidRPr="00CD47D0">
        <w:rPr>
          <w:rFonts w:ascii="Times New Roman" w:hAnsi="Times New Roman" w:cs="Times New Roman"/>
          <w:sz w:val="24"/>
          <w:szCs w:val="24"/>
        </w:rPr>
        <w:tab/>
      </w:r>
    </w:p>
    <w:p w14:paraId="61412C53" w14:textId="1A7AD516" w:rsidR="00F71B26" w:rsidRPr="00CD47D0" w:rsidRDefault="004456C0" w:rsidP="00DF3B98">
      <w:pPr>
        <w:pStyle w:val="Heading1"/>
        <w:numPr>
          <w:ilvl w:val="0"/>
          <w:numId w:val="0"/>
        </w:numPr>
        <w:ind w:left="360"/>
        <w:rPr>
          <w:rFonts w:ascii="Times New Roman" w:hAnsi="Times New Roman" w:cs="Times New Roman"/>
        </w:rPr>
      </w:pPr>
      <w:bookmarkStart w:id="1" w:name="_Toc221093011"/>
      <w:r w:rsidRPr="00CD47D0">
        <w:rPr>
          <w:rFonts w:ascii="Times New Roman" w:hAnsi="Times New Roman" w:cs="Times New Roman"/>
        </w:rPr>
        <w:lastRenderedPageBreak/>
        <w:t>Certification of similarity index</w:t>
      </w:r>
      <w:bookmarkEnd w:id="1"/>
    </w:p>
    <w:p w14:paraId="0E5EC08E" w14:textId="77777777" w:rsidR="00F71B26" w:rsidRPr="00CD47D0" w:rsidRDefault="00F71B26" w:rsidP="00F71B26">
      <w:pPr>
        <w:tabs>
          <w:tab w:val="left" w:pos="1819"/>
        </w:tabs>
        <w:rPr>
          <w:rFonts w:ascii="Times New Roman" w:hAnsi="Times New Roman" w:cs="Times New Roman"/>
          <w:sz w:val="24"/>
          <w:szCs w:val="24"/>
        </w:rPr>
      </w:pPr>
    </w:p>
    <w:p w14:paraId="31F265E6" w14:textId="5D644867" w:rsidR="00F71B26" w:rsidRPr="00CD47D0" w:rsidRDefault="00C108A6" w:rsidP="002B63A8">
      <w:pPr>
        <w:tabs>
          <w:tab w:val="left" w:pos="1819"/>
        </w:tabs>
        <w:jc w:val="both"/>
        <w:rPr>
          <w:rFonts w:ascii="Times New Roman" w:hAnsi="Times New Roman" w:cs="Times New Roman"/>
          <w:sz w:val="24"/>
          <w:szCs w:val="24"/>
        </w:rPr>
      </w:pPr>
      <w:r w:rsidRPr="00CD47D0">
        <w:rPr>
          <w:rFonts w:ascii="Times New Roman" w:hAnsi="Times New Roman" w:cs="Times New Roman"/>
          <w:sz w:val="24"/>
          <w:szCs w:val="24"/>
        </w:rPr>
        <w:t>This is to clarify that the project titled “</w:t>
      </w:r>
      <w:r w:rsidRPr="00CD47D0">
        <w:rPr>
          <w:rFonts w:ascii="Times New Roman" w:hAnsi="Times New Roman" w:cs="Times New Roman"/>
          <w:i/>
          <w:iCs/>
          <w:sz w:val="24"/>
          <w:szCs w:val="24"/>
        </w:rPr>
        <w:t xml:space="preserve">Unlocking the Digital Dividend in Emerging Markets: A Hybrid Econometric and Machine Learning Solution to the Firm Productivity in Bangladesh.” </w:t>
      </w:r>
      <w:r w:rsidRPr="00CD47D0">
        <w:rPr>
          <w:rFonts w:ascii="Times New Roman" w:hAnsi="Times New Roman" w:cs="Times New Roman"/>
          <w:sz w:val="24"/>
          <w:szCs w:val="24"/>
        </w:rPr>
        <w:t>Prepared by [Mashfiqul</w:t>
      </w:r>
      <w:r w:rsidRPr="00CD47D0">
        <w:rPr>
          <w:rFonts w:ascii="Times New Roman" w:hAnsi="Times New Roman" w:cs="Times New Roman"/>
          <w:i/>
          <w:iCs/>
          <w:sz w:val="24"/>
          <w:szCs w:val="24"/>
        </w:rPr>
        <w:t xml:space="preserve"> </w:t>
      </w:r>
      <w:r w:rsidRPr="00CD47D0">
        <w:rPr>
          <w:rFonts w:ascii="Times New Roman" w:hAnsi="Times New Roman" w:cs="Times New Roman"/>
          <w:sz w:val="24"/>
          <w:szCs w:val="24"/>
        </w:rPr>
        <w:t xml:space="preserve">Haque Ariyan, ID: 111 223 062] has </w:t>
      </w:r>
      <w:r w:rsidR="002B63A8" w:rsidRPr="00CD47D0">
        <w:rPr>
          <w:rFonts w:ascii="Times New Roman" w:hAnsi="Times New Roman" w:cs="Times New Roman"/>
          <w:sz w:val="24"/>
          <w:szCs w:val="24"/>
        </w:rPr>
        <w:t>been checked with Turnitin and found to have a similarity index of [ ] on 04.02.2026.</w:t>
      </w:r>
    </w:p>
    <w:p w14:paraId="442A0554" w14:textId="77777777" w:rsidR="00F71B26" w:rsidRPr="00CD47D0" w:rsidRDefault="00F71B26" w:rsidP="002B63A8">
      <w:pPr>
        <w:tabs>
          <w:tab w:val="left" w:pos="1819"/>
        </w:tabs>
        <w:jc w:val="both"/>
        <w:rPr>
          <w:rFonts w:ascii="Times New Roman" w:hAnsi="Times New Roman" w:cs="Times New Roman"/>
          <w:sz w:val="24"/>
          <w:szCs w:val="24"/>
        </w:rPr>
      </w:pPr>
    </w:p>
    <w:p w14:paraId="5B29F9BF" w14:textId="77777777" w:rsidR="00F71B26" w:rsidRPr="00CD47D0" w:rsidRDefault="00F71B26" w:rsidP="002B63A8">
      <w:pPr>
        <w:tabs>
          <w:tab w:val="left" w:pos="1819"/>
        </w:tabs>
        <w:jc w:val="both"/>
        <w:rPr>
          <w:rFonts w:ascii="Times New Roman" w:hAnsi="Times New Roman" w:cs="Times New Roman"/>
          <w:sz w:val="24"/>
          <w:szCs w:val="24"/>
        </w:rPr>
      </w:pPr>
    </w:p>
    <w:p w14:paraId="4B97CFDF" w14:textId="77777777" w:rsidR="0022246E" w:rsidRPr="00CD47D0" w:rsidRDefault="0022246E" w:rsidP="002B63A8">
      <w:pPr>
        <w:tabs>
          <w:tab w:val="left" w:pos="1819"/>
        </w:tabs>
        <w:jc w:val="both"/>
        <w:rPr>
          <w:rFonts w:ascii="Times New Roman" w:hAnsi="Times New Roman" w:cs="Times New Roman"/>
          <w:sz w:val="24"/>
          <w:szCs w:val="24"/>
        </w:rPr>
      </w:pPr>
    </w:p>
    <w:p w14:paraId="373B61D3" w14:textId="77777777" w:rsidR="0022246E" w:rsidRPr="00CD47D0" w:rsidRDefault="0022246E" w:rsidP="002B63A8">
      <w:pPr>
        <w:tabs>
          <w:tab w:val="left" w:pos="1819"/>
        </w:tabs>
        <w:jc w:val="both"/>
        <w:rPr>
          <w:rFonts w:ascii="Times New Roman" w:hAnsi="Times New Roman" w:cs="Times New Roman"/>
          <w:sz w:val="24"/>
          <w:szCs w:val="24"/>
        </w:rPr>
      </w:pPr>
    </w:p>
    <w:p w14:paraId="2631C1E7" w14:textId="77777777" w:rsidR="0022246E" w:rsidRPr="00CD47D0" w:rsidRDefault="0022246E" w:rsidP="002B63A8">
      <w:pPr>
        <w:tabs>
          <w:tab w:val="left" w:pos="1819"/>
        </w:tabs>
        <w:jc w:val="both"/>
        <w:rPr>
          <w:rFonts w:ascii="Times New Roman" w:hAnsi="Times New Roman" w:cs="Times New Roman"/>
          <w:sz w:val="24"/>
          <w:szCs w:val="24"/>
        </w:rPr>
      </w:pPr>
    </w:p>
    <w:p w14:paraId="3AB1956A" w14:textId="77777777" w:rsidR="0022246E" w:rsidRPr="00CD47D0" w:rsidRDefault="0022246E" w:rsidP="002B63A8">
      <w:pPr>
        <w:tabs>
          <w:tab w:val="left" w:pos="1819"/>
        </w:tabs>
        <w:jc w:val="both"/>
        <w:rPr>
          <w:rFonts w:ascii="Times New Roman" w:hAnsi="Times New Roman" w:cs="Times New Roman"/>
          <w:sz w:val="24"/>
          <w:szCs w:val="24"/>
        </w:rPr>
      </w:pPr>
    </w:p>
    <w:p w14:paraId="28D1C33F" w14:textId="77777777" w:rsidR="0022246E" w:rsidRPr="00CD47D0" w:rsidRDefault="0022246E" w:rsidP="002B63A8">
      <w:pPr>
        <w:tabs>
          <w:tab w:val="left" w:pos="1819"/>
        </w:tabs>
        <w:jc w:val="both"/>
        <w:rPr>
          <w:rFonts w:ascii="Times New Roman" w:hAnsi="Times New Roman" w:cs="Times New Roman"/>
          <w:sz w:val="24"/>
          <w:szCs w:val="24"/>
        </w:rPr>
      </w:pPr>
    </w:p>
    <w:p w14:paraId="3B47BE43" w14:textId="48E6CE32" w:rsidR="00F71B26" w:rsidRPr="00CD47D0" w:rsidRDefault="006E7C1D" w:rsidP="00F71B26">
      <w:pPr>
        <w:tabs>
          <w:tab w:val="left" w:pos="1819"/>
        </w:tabs>
        <w:rPr>
          <w:rFonts w:ascii="Times New Roman" w:hAnsi="Times New Roman" w:cs="Times New Roman"/>
          <w:sz w:val="24"/>
          <w:szCs w:val="24"/>
        </w:rPr>
      </w:pPr>
      <w:r w:rsidRPr="00CD47D0">
        <w:rPr>
          <w:rFonts w:ascii="Times New Roman" w:hAnsi="Times New Roman" w:cs="Times New Roman"/>
          <w:sz w:val="24"/>
          <w:szCs w:val="24"/>
        </w:rPr>
        <w:t>Supervisor: ___________________________</w:t>
      </w:r>
    </w:p>
    <w:p w14:paraId="6C6E91D5" w14:textId="0A466978" w:rsidR="00F71B26" w:rsidRPr="00CD47D0" w:rsidRDefault="006E7C1D" w:rsidP="00F71B26">
      <w:pPr>
        <w:tabs>
          <w:tab w:val="left" w:pos="1819"/>
        </w:tabs>
        <w:rPr>
          <w:rFonts w:ascii="Times New Roman" w:hAnsi="Times New Roman" w:cs="Times New Roman"/>
          <w:sz w:val="24"/>
          <w:szCs w:val="24"/>
        </w:rPr>
      </w:pPr>
      <w:r w:rsidRPr="00CD47D0">
        <w:rPr>
          <w:rFonts w:ascii="Times New Roman" w:hAnsi="Times New Roman" w:cs="Times New Roman"/>
          <w:sz w:val="24"/>
          <w:szCs w:val="24"/>
        </w:rPr>
        <w:t>Name and Designation: Dr MD. Qamruzzaman, Professor</w:t>
      </w:r>
    </w:p>
    <w:p w14:paraId="3814D7F8" w14:textId="52C116BF" w:rsidR="00F71B26" w:rsidRPr="00CD47D0" w:rsidRDefault="006E7C1D" w:rsidP="00F71B26">
      <w:pPr>
        <w:tabs>
          <w:tab w:val="left" w:pos="1819"/>
        </w:tabs>
        <w:rPr>
          <w:rFonts w:ascii="Times New Roman" w:hAnsi="Times New Roman" w:cs="Times New Roman"/>
          <w:sz w:val="24"/>
          <w:szCs w:val="24"/>
        </w:rPr>
      </w:pPr>
      <w:r w:rsidRPr="00CD47D0">
        <w:rPr>
          <w:rFonts w:ascii="Times New Roman" w:hAnsi="Times New Roman" w:cs="Times New Roman"/>
          <w:sz w:val="24"/>
          <w:szCs w:val="24"/>
        </w:rPr>
        <w:t>Department: School of Business and Economics</w:t>
      </w:r>
    </w:p>
    <w:p w14:paraId="146D214B" w14:textId="07867CA6" w:rsidR="006E7C1D" w:rsidRPr="00CD47D0" w:rsidRDefault="006E7C1D" w:rsidP="00F71B26">
      <w:pPr>
        <w:tabs>
          <w:tab w:val="left" w:pos="1819"/>
        </w:tabs>
        <w:rPr>
          <w:rFonts w:ascii="Times New Roman" w:hAnsi="Times New Roman" w:cs="Times New Roman"/>
          <w:sz w:val="24"/>
          <w:szCs w:val="24"/>
        </w:rPr>
      </w:pPr>
      <w:r w:rsidRPr="00CD47D0">
        <w:rPr>
          <w:rFonts w:ascii="Times New Roman" w:hAnsi="Times New Roman" w:cs="Times New Roman"/>
          <w:sz w:val="24"/>
          <w:szCs w:val="24"/>
        </w:rPr>
        <w:t>Institution: United International University</w:t>
      </w:r>
    </w:p>
    <w:p w14:paraId="43955882" w14:textId="07D171AF" w:rsidR="006E7C1D" w:rsidRPr="00CD47D0" w:rsidRDefault="006E7C1D" w:rsidP="00F71B26">
      <w:pPr>
        <w:tabs>
          <w:tab w:val="left" w:pos="1819"/>
        </w:tabs>
        <w:rPr>
          <w:rFonts w:ascii="Times New Roman" w:hAnsi="Times New Roman" w:cs="Times New Roman"/>
          <w:sz w:val="24"/>
          <w:szCs w:val="24"/>
        </w:rPr>
      </w:pPr>
      <w:r w:rsidRPr="00CD47D0">
        <w:rPr>
          <w:rFonts w:ascii="Times New Roman" w:hAnsi="Times New Roman" w:cs="Times New Roman"/>
          <w:sz w:val="24"/>
          <w:szCs w:val="24"/>
        </w:rPr>
        <w:t>Date: 04.02.2026</w:t>
      </w:r>
    </w:p>
    <w:p w14:paraId="6E25571B" w14:textId="77777777" w:rsidR="00F71B26" w:rsidRPr="00CD47D0" w:rsidRDefault="00F71B26" w:rsidP="00F71B26">
      <w:pPr>
        <w:tabs>
          <w:tab w:val="left" w:pos="1819"/>
        </w:tabs>
        <w:rPr>
          <w:rFonts w:ascii="Times New Roman" w:hAnsi="Times New Roman" w:cs="Times New Roman"/>
          <w:sz w:val="24"/>
          <w:szCs w:val="24"/>
        </w:rPr>
      </w:pPr>
    </w:p>
    <w:p w14:paraId="3B68A0F6" w14:textId="77777777" w:rsidR="00F71B26" w:rsidRPr="00CD47D0" w:rsidRDefault="00F71B26" w:rsidP="00F71B26">
      <w:pPr>
        <w:tabs>
          <w:tab w:val="left" w:pos="1819"/>
        </w:tabs>
        <w:rPr>
          <w:rFonts w:ascii="Times New Roman" w:hAnsi="Times New Roman" w:cs="Times New Roman"/>
          <w:sz w:val="24"/>
          <w:szCs w:val="24"/>
        </w:rPr>
      </w:pPr>
    </w:p>
    <w:p w14:paraId="13933B8B" w14:textId="77777777" w:rsidR="00F71B26" w:rsidRPr="00CD47D0" w:rsidRDefault="00F71B26" w:rsidP="00F71B26">
      <w:pPr>
        <w:tabs>
          <w:tab w:val="left" w:pos="1819"/>
        </w:tabs>
        <w:rPr>
          <w:rFonts w:ascii="Times New Roman" w:hAnsi="Times New Roman" w:cs="Times New Roman"/>
          <w:sz w:val="24"/>
          <w:szCs w:val="24"/>
        </w:rPr>
      </w:pPr>
    </w:p>
    <w:p w14:paraId="0DAF4BDA" w14:textId="77777777" w:rsidR="00F71B26" w:rsidRPr="00CD47D0" w:rsidRDefault="00F71B26" w:rsidP="00F71B26">
      <w:pPr>
        <w:tabs>
          <w:tab w:val="left" w:pos="1819"/>
        </w:tabs>
        <w:rPr>
          <w:rFonts w:ascii="Times New Roman" w:hAnsi="Times New Roman" w:cs="Times New Roman"/>
          <w:sz w:val="24"/>
          <w:szCs w:val="24"/>
        </w:rPr>
      </w:pPr>
    </w:p>
    <w:p w14:paraId="7D3DCB6F" w14:textId="77777777" w:rsidR="00F71B26" w:rsidRPr="00CD47D0" w:rsidRDefault="00F71B26" w:rsidP="00F71B26">
      <w:pPr>
        <w:tabs>
          <w:tab w:val="left" w:pos="1819"/>
        </w:tabs>
        <w:rPr>
          <w:rFonts w:ascii="Times New Roman" w:hAnsi="Times New Roman" w:cs="Times New Roman"/>
          <w:sz w:val="24"/>
          <w:szCs w:val="24"/>
        </w:rPr>
      </w:pPr>
    </w:p>
    <w:p w14:paraId="09F6B72F" w14:textId="77777777" w:rsidR="00F71B26" w:rsidRPr="00CD47D0" w:rsidRDefault="00F71B26" w:rsidP="00F71B26">
      <w:pPr>
        <w:tabs>
          <w:tab w:val="left" w:pos="1819"/>
        </w:tabs>
        <w:rPr>
          <w:rFonts w:ascii="Times New Roman" w:hAnsi="Times New Roman" w:cs="Times New Roman"/>
          <w:sz w:val="24"/>
          <w:szCs w:val="24"/>
        </w:rPr>
      </w:pPr>
    </w:p>
    <w:p w14:paraId="7CF15790" w14:textId="77777777" w:rsidR="00F71B26" w:rsidRPr="00CD47D0" w:rsidRDefault="00F71B26" w:rsidP="00F71B26">
      <w:pPr>
        <w:tabs>
          <w:tab w:val="left" w:pos="1819"/>
        </w:tabs>
        <w:rPr>
          <w:rFonts w:ascii="Times New Roman" w:hAnsi="Times New Roman" w:cs="Times New Roman"/>
          <w:sz w:val="24"/>
          <w:szCs w:val="24"/>
        </w:rPr>
      </w:pPr>
    </w:p>
    <w:p w14:paraId="71AAD1F4" w14:textId="77777777" w:rsidR="00F71B26" w:rsidRPr="00CD47D0" w:rsidRDefault="00F71B26" w:rsidP="00F71B26">
      <w:pPr>
        <w:tabs>
          <w:tab w:val="left" w:pos="1819"/>
        </w:tabs>
        <w:rPr>
          <w:rFonts w:ascii="Times New Roman" w:hAnsi="Times New Roman" w:cs="Times New Roman"/>
          <w:sz w:val="24"/>
          <w:szCs w:val="24"/>
        </w:rPr>
      </w:pPr>
    </w:p>
    <w:p w14:paraId="3DDD23AA" w14:textId="77777777" w:rsidR="00F71B26" w:rsidRPr="00CD47D0" w:rsidRDefault="00F71B26" w:rsidP="00F71B26">
      <w:pPr>
        <w:tabs>
          <w:tab w:val="left" w:pos="1819"/>
        </w:tabs>
        <w:rPr>
          <w:rFonts w:ascii="Times New Roman" w:hAnsi="Times New Roman" w:cs="Times New Roman"/>
          <w:sz w:val="24"/>
          <w:szCs w:val="24"/>
        </w:rPr>
      </w:pPr>
    </w:p>
    <w:p w14:paraId="686FBFBB" w14:textId="77777777" w:rsidR="00F71B26" w:rsidRPr="00CD47D0" w:rsidRDefault="00F71B26" w:rsidP="00F71B26">
      <w:pPr>
        <w:tabs>
          <w:tab w:val="left" w:pos="1819"/>
        </w:tabs>
        <w:rPr>
          <w:rFonts w:ascii="Times New Roman" w:hAnsi="Times New Roman" w:cs="Times New Roman"/>
          <w:sz w:val="24"/>
          <w:szCs w:val="24"/>
        </w:rPr>
      </w:pPr>
    </w:p>
    <w:p w14:paraId="66EA235A" w14:textId="77777777" w:rsidR="00F71B26" w:rsidRPr="00CD47D0" w:rsidRDefault="00F71B26" w:rsidP="00F71B26">
      <w:pPr>
        <w:tabs>
          <w:tab w:val="left" w:pos="1819"/>
        </w:tabs>
        <w:rPr>
          <w:rFonts w:ascii="Times New Roman" w:hAnsi="Times New Roman" w:cs="Times New Roman"/>
          <w:sz w:val="24"/>
          <w:szCs w:val="24"/>
        </w:rPr>
      </w:pPr>
    </w:p>
    <w:p w14:paraId="08C67311" w14:textId="77777777" w:rsidR="00F71B26" w:rsidRPr="00CD47D0" w:rsidRDefault="00F71B26" w:rsidP="00F71B26">
      <w:pPr>
        <w:tabs>
          <w:tab w:val="left" w:pos="1819"/>
        </w:tabs>
        <w:rPr>
          <w:rFonts w:ascii="Times New Roman" w:hAnsi="Times New Roman" w:cs="Times New Roman"/>
          <w:sz w:val="24"/>
          <w:szCs w:val="24"/>
        </w:rPr>
      </w:pPr>
    </w:p>
    <w:p w14:paraId="630F469C" w14:textId="77777777" w:rsidR="00F71B26" w:rsidRPr="00CD47D0" w:rsidRDefault="00F71B26" w:rsidP="00F71B26">
      <w:pPr>
        <w:tabs>
          <w:tab w:val="left" w:pos="1819"/>
        </w:tabs>
        <w:rPr>
          <w:rFonts w:ascii="Times New Roman" w:hAnsi="Times New Roman" w:cs="Times New Roman"/>
          <w:sz w:val="24"/>
          <w:szCs w:val="24"/>
        </w:rPr>
      </w:pPr>
    </w:p>
    <w:p w14:paraId="30B6EAD0" w14:textId="77777777" w:rsidR="00F71B26" w:rsidRPr="00CD47D0" w:rsidRDefault="00F71B26" w:rsidP="00F71B26">
      <w:pPr>
        <w:tabs>
          <w:tab w:val="left" w:pos="1819"/>
        </w:tabs>
        <w:rPr>
          <w:rFonts w:ascii="Times New Roman" w:hAnsi="Times New Roman" w:cs="Times New Roman"/>
          <w:sz w:val="24"/>
          <w:szCs w:val="24"/>
        </w:rPr>
      </w:pPr>
    </w:p>
    <w:p w14:paraId="01BF38A0" w14:textId="56B3C457" w:rsidR="00F71B26" w:rsidRPr="00CD47D0" w:rsidRDefault="004456C0" w:rsidP="00DF3B98">
      <w:pPr>
        <w:pStyle w:val="Heading1"/>
        <w:numPr>
          <w:ilvl w:val="0"/>
          <w:numId w:val="0"/>
        </w:numPr>
        <w:ind w:left="360"/>
        <w:rPr>
          <w:rFonts w:ascii="Times New Roman" w:hAnsi="Times New Roman" w:cs="Times New Roman"/>
        </w:rPr>
      </w:pPr>
      <w:bookmarkStart w:id="2" w:name="_Toc221093012"/>
      <w:r w:rsidRPr="00CD47D0">
        <w:rPr>
          <w:rFonts w:ascii="Times New Roman" w:hAnsi="Times New Roman" w:cs="Times New Roman"/>
        </w:rPr>
        <w:lastRenderedPageBreak/>
        <w:t>Declaration of the student</w:t>
      </w:r>
      <w:bookmarkEnd w:id="2"/>
    </w:p>
    <w:p w14:paraId="50D6CBE1" w14:textId="77777777" w:rsidR="00F71B26" w:rsidRPr="00CD47D0" w:rsidRDefault="00F71B26" w:rsidP="00F71B26">
      <w:pPr>
        <w:tabs>
          <w:tab w:val="left" w:pos="1819"/>
        </w:tabs>
        <w:rPr>
          <w:rFonts w:ascii="Times New Roman" w:hAnsi="Times New Roman" w:cs="Times New Roman"/>
          <w:sz w:val="24"/>
          <w:szCs w:val="24"/>
        </w:rPr>
      </w:pPr>
    </w:p>
    <w:p w14:paraId="793B3A54" w14:textId="3297B1AE" w:rsidR="00F71B26" w:rsidRPr="00CD47D0" w:rsidRDefault="00436377" w:rsidP="00436377">
      <w:pPr>
        <w:tabs>
          <w:tab w:val="left" w:pos="1819"/>
        </w:tabs>
        <w:jc w:val="both"/>
        <w:rPr>
          <w:rFonts w:ascii="Times New Roman" w:hAnsi="Times New Roman" w:cs="Times New Roman"/>
          <w:sz w:val="24"/>
          <w:szCs w:val="24"/>
        </w:rPr>
      </w:pPr>
      <w:r w:rsidRPr="00CD47D0">
        <w:rPr>
          <w:rFonts w:ascii="Times New Roman" w:hAnsi="Times New Roman" w:cs="Times New Roman"/>
          <w:sz w:val="24"/>
          <w:szCs w:val="24"/>
        </w:rPr>
        <w:t xml:space="preserve">I, Mashfiqul Haque Ariyan (ID: 111 223 062), hereby declare that the project entitled as has been submitted to the School of Business and Economics, United International University, in partial fulfilment of the requirements for a </w:t>
      </w:r>
      <w:r w:rsidRPr="00CD47D0">
        <w:rPr>
          <w:rFonts w:ascii="Times New Roman" w:hAnsi="Times New Roman" w:cs="Times New Roman"/>
          <w:b/>
          <w:bCs/>
          <w:sz w:val="24"/>
          <w:szCs w:val="24"/>
        </w:rPr>
        <w:t>Bachelor's in Business Administration,</w:t>
      </w:r>
      <w:r w:rsidRPr="00CD47D0">
        <w:rPr>
          <w:rFonts w:ascii="Times New Roman" w:hAnsi="Times New Roman" w:cs="Times New Roman"/>
          <w:sz w:val="24"/>
          <w:szCs w:val="24"/>
        </w:rPr>
        <w:t xml:space="preserve"> is my original work. All of the information taken from various sources has been properly acknowledged and referenced. This work has not been submitted, in whole or in any part, to any other institution for any degree or certificate.</w:t>
      </w:r>
    </w:p>
    <w:p w14:paraId="27959584" w14:textId="2CA6B855" w:rsidR="00436377" w:rsidRPr="00CD47D0" w:rsidRDefault="00436377" w:rsidP="00F71B26">
      <w:pPr>
        <w:tabs>
          <w:tab w:val="left" w:pos="1819"/>
        </w:tabs>
        <w:rPr>
          <w:rFonts w:ascii="Times New Roman" w:hAnsi="Times New Roman" w:cs="Times New Roman"/>
          <w:sz w:val="24"/>
          <w:szCs w:val="24"/>
        </w:rPr>
      </w:pPr>
    </w:p>
    <w:p w14:paraId="183BADD3" w14:textId="19BB13EC" w:rsidR="00436377" w:rsidRPr="00CD47D0" w:rsidRDefault="00436377" w:rsidP="00F71B26">
      <w:pPr>
        <w:tabs>
          <w:tab w:val="left" w:pos="1819"/>
        </w:tabs>
        <w:rPr>
          <w:rFonts w:ascii="Times New Roman" w:hAnsi="Times New Roman" w:cs="Times New Roman"/>
          <w:sz w:val="24"/>
          <w:szCs w:val="24"/>
        </w:rPr>
      </w:pPr>
    </w:p>
    <w:p w14:paraId="398644A8" w14:textId="38F7F451" w:rsidR="00436377" w:rsidRPr="00CD47D0" w:rsidRDefault="0022246E" w:rsidP="00F71B26">
      <w:pPr>
        <w:tabs>
          <w:tab w:val="left" w:pos="1819"/>
        </w:tabs>
        <w:rPr>
          <w:rFonts w:ascii="Times New Roman" w:hAnsi="Times New Roman" w:cs="Times New Roman"/>
          <w:sz w:val="24"/>
          <w:szCs w:val="24"/>
        </w:rPr>
      </w:pPr>
      <w:r w:rsidRPr="00CD47D0">
        <w:rPr>
          <w:rFonts w:ascii="Times New Roman" w:hAnsi="Times New Roman" w:cs="Times New Roman"/>
          <w:noProof/>
          <w:sz w:val="24"/>
          <w:szCs w:val="24"/>
        </w:rPr>
        <w:drawing>
          <wp:anchor distT="0" distB="0" distL="114300" distR="114300" simplePos="0" relativeHeight="251747328" behindDoc="1" locked="0" layoutInCell="1" allowOverlap="1" wp14:anchorId="0093BC6D" wp14:editId="7BF8DB8A">
            <wp:simplePos x="0" y="0"/>
            <wp:positionH relativeFrom="margin">
              <wp:posOffset>739775</wp:posOffset>
            </wp:positionH>
            <wp:positionV relativeFrom="paragraph">
              <wp:posOffset>264353</wp:posOffset>
            </wp:positionV>
            <wp:extent cx="1108710" cy="609600"/>
            <wp:effectExtent l="0" t="0" r="0" b="0"/>
            <wp:wrapTight wrapText="bothSides">
              <wp:wrapPolygon edited="0">
                <wp:start x="8907" y="2700"/>
                <wp:lineTo x="7794" y="7425"/>
                <wp:lineTo x="5567" y="14850"/>
                <wp:lineTo x="5938" y="20925"/>
                <wp:lineTo x="8907" y="20925"/>
                <wp:lineTo x="10021" y="20250"/>
                <wp:lineTo x="12990" y="16200"/>
                <wp:lineTo x="12619" y="14850"/>
                <wp:lineTo x="17072" y="11475"/>
                <wp:lineTo x="16701" y="8775"/>
                <wp:lineTo x="11505" y="2700"/>
                <wp:lineTo x="8907" y="2700"/>
              </wp:wrapPolygon>
            </wp:wrapTight>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rotWithShape="1">
                    <a:blip r:embed="rId9" cstate="print">
                      <a:extLst>
                        <a:ext uri="{BEBA8EAE-BF5A-486C-A8C5-ECC9F3942E4B}">
                          <a14:imgProps xmlns:a14="http://schemas.microsoft.com/office/drawing/2010/main">
                            <a14:imgLayer r:embed="rId10">
                              <a14:imgEffect>
                                <a14:backgroundRemoval t="10000" b="90000" l="10000" r="90000"/>
                              </a14:imgEffect>
                            </a14:imgLayer>
                          </a14:imgProps>
                        </a:ext>
                        <a:ext uri="{28A0092B-C50C-407E-A947-70E740481C1C}">
                          <a14:useLocalDpi xmlns:a14="http://schemas.microsoft.com/office/drawing/2010/main" val="0"/>
                        </a:ext>
                      </a:extLst>
                    </a:blip>
                    <a:srcRect b="14894"/>
                    <a:stretch/>
                  </pic:blipFill>
                  <pic:spPr bwMode="auto">
                    <a:xfrm>
                      <a:off x="0" y="0"/>
                      <a:ext cx="1108710" cy="609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1800C6D" w14:textId="77777777" w:rsidR="0022246E" w:rsidRPr="00CD47D0" w:rsidRDefault="0022246E" w:rsidP="00F71B26">
      <w:pPr>
        <w:tabs>
          <w:tab w:val="left" w:pos="1819"/>
        </w:tabs>
        <w:rPr>
          <w:rFonts w:ascii="Times New Roman" w:hAnsi="Times New Roman" w:cs="Times New Roman"/>
          <w:sz w:val="24"/>
          <w:szCs w:val="24"/>
        </w:rPr>
      </w:pPr>
    </w:p>
    <w:p w14:paraId="59A5F60A" w14:textId="77777777" w:rsidR="005B6C4D" w:rsidRPr="00CD47D0" w:rsidRDefault="005B6C4D" w:rsidP="00F71B26">
      <w:pPr>
        <w:tabs>
          <w:tab w:val="left" w:pos="1819"/>
        </w:tabs>
        <w:rPr>
          <w:rFonts w:ascii="Times New Roman" w:hAnsi="Times New Roman" w:cs="Times New Roman"/>
          <w:sz w:val="24"/>
          <w:szCs w:val="24"/>
        </w:rPr>
      </w:pPr>
    </w:p>
    <w:p w14:paraId="79061DF4" w14:textId="3EBFA83D" w:rsidR="00436377" w:rsidRPr="00CD47D0" w:rsidRDefault="00436377" w:rsidP="00F71B26">
      <w:pPr>
        <w:tabs>
          <w:tab w:val="left" w:pos="1819"/>
        </w:tabs>
        <w:rPr>
          <w:rFonts w:ascii="Times New Roman" w:hAnsi="Times New Roman" w:cs="Times New Roman"/>
          <w:sz w:val="24"/>
          <w:szCs w:val="24"/>
        </w:rPr>
      </w:pPr>
      <w:r w:rsidRPr="00CD47D0">
        <w:rPr>
          <w:rFonts w:ascii="Times New Roman" w:hAnsi="Times New Roman" w:cs="Times New Roman"/>
          <w:sz w:val="24"/>
          <w:szCs w:val="24"/>
        </w:rPr>
        <w:t>Signature:___________________</w:t>
      </w:r>
    </w:p>
    <w:p w14:paraId="426BA558" w14:textId="77777777" w:rsidR="001F5092" w:rsidRPr="00CD47D0" w:rsidRDefault="001F5092" w:rsidP="00624272">
      <w:pPr>
        <w:spacing w:after="0" w:line="360" w:lineRule="auto"/>
        <w:rPr>
          <w:rFonts w:ascii="Times New Roman" w:hAnsi="Times New Roman" w:cs="Times New Roman"/>
          <w:sz w:val="24"/>
          <w:szCs w:val="24"/>
          <w:lang w:val="en-GB"/>
        </w:rPr>
      </w:pPr>
      <w:r w:rsidRPr="00CD47D0">
        <w:rPr>
          <w:rFonts w:ascii="Times New Roman" w:hAnsi="Times New Roman" w:cs="Times New Roman"/>
          <w:sz w:val="24"/>
          <w:szCs w:val="24"/>
          <w:lang w:val="en-GB"/>
        </w:rPr>
        <w:t>Name: Mashfiqul Haque Ariyan</w:t>
      </w:r>
    </w:p>
    <w:p w14:paraId="55F30096" w14:textId="666A6A82" w:rsidR="001F5092" w:rsidRPr="00CD47D0" w:rsidRDefault="001F5092" w:rsidP="00624272">
      <w:pPr>
        <w:spacing w:after="0" w:line="360" w:lineRule="auto"/>
        <w:rPr>
          <w:rFonts w:ascii="Times New Roman" w:hAnsi="Times New Roman" w:cs="Times New Roman"/>
          <w:sz w:val="24"/>
          <w:szCs w:val="24"/>
          <w:lang w:val="en-GB"/>
        </w:rPr>
      </w:pPr>
      <w:r w:rsidRPr="00CD47D0">
        <w:rPr>
          <w:rFonts w:ascii="Times New Roman" w:hAnsi="Times New Roman" w:cs="Times New Roman"/>
          <w:sz w:val="24"/>
          <w:szCs w:val="24"/>
          <w:lang w:val="en-GB"/>
        </w:rPr>
        <w:t>ID: 111 223 062</w:t>
      </w:r>
    </w:p>
    <w:p w14:paraId="16BF7C01" w14:textId="066F9568" w:rsidR="001F5092" w:rsidRPr="00CD47D0" w:rsidRDefault="001F5092" w:rsidP="00624272">
      <w:pPr>
        <w:spacing w:after="0" w:line="360" w:lineRule="auto"/>
        <w:rPr>
          <w:rFonts w:ascii="Times New Roman" w:hAnsi="Times New Roman" w:cs="Times New Roman"/>
          <w:sz w:val="24"/>
          <w:szCs w:val="24"/>
          <w:lang w:val="en-GB"/>
        </w:rPr>
      </w:pPr>
      <w:r w:rsidRPr="00CD47D0">
        <w:rPr>
          <w:rFonts w:ascii="Times New Roman" w:hAnsi="Times New Roman" w:cs="Times New Roman"/>
          <w:sz w:val="24"/>
          <w:szCs w:val="24"/>
          <w:lang w:val="en-GB"/>
        </w:rPr>
        <w:t xml:space="preserve">Program: </w:t>
      </w:r>
      <w:r w:rsidR="00624272">
        <w:rPr>
          <w:rFonts w:ascii="Times New Roman" w:hAnsi="Times New Roman" w:cs="Times New Roman"/>
          <w:sz w:val="24"/>
          <w:szCs w:val="24"/>
          <w:lang w:val="en-GB"/>
        </w:rPr>
        <w:t>Bachelor's</w:t>
      </w:r>
      <w:r w:rsidRPr="00CD47D0">
        <w:rPr>
          <w:rFonts w:ascii="Times New Roman" w:hAnsi="Times New Roman" w:cs="Times New Roman"/>
          <w:sz w:val="24"/>
          <w:szCs w:val="24"/>
          <w:lang w:val="en-GB"/>
        </w:rPr>
        <w:t xml:space="preserve"> in Business Administration</w:t>
      </w:r>
    </w:p>
    <w:p w14:paraId="5C251C67" w14:textId="16B891DB" w:rsidR="001F5092" w:rsidRPr="00CD47D0" w:rsidRDefault="001F5092" w:rsidP="00624272">
      <w:pPr>
        <w:spacing w:after="0" w:line="360" w:lineRule="auto"/>
        <w:rPr>
          <w:rFonts w:ascii="Times New Roman" w:hAnsi="Times New Roman" w:cs="Times New Roman"/>
          <w:sz w:val="24"/>
          <w:szCs w:val="24"/>
          <w:lang w:val="en-GB"/>
        </w:rPr>
      </w:pPr>
      <w:r w:rsidRPr="00CD47D0">
        <w:rPr>
          <w:rFonts w:ascii="Times New Roman" w:hAnsi="Times New Roman" w:cs="Times New Roman"/>
          <w:sz w:val="24"/>
          <w:szCs w:val="24"/>
          <w:lang w:val="en-GB"/>
        </w:rPr>
        <w:t>Major: Business Analytics</w:t>
      </w:r>
    </w:p>
    <w:p w14:paraId="742A3E9A" w14:textId="10A0FF36" w:rsidR="001F5092" w:rsidRPr="00CD47D0" w:rsidRDefault="001F5092" w:rsidP="00624272">
      <w:pPr>
        <w:spacing w:after="0" w:line="360" w:lineRule="auto"/>
        <w:rPr>
          <w:rFonts w:ascii="Times New Roman" w:hAnsi="Times New Roman" w:cs="Times New Roman"/>
          <w:sz w:val="24"/>
          <w:szCs w:val="24"/>
          <w:lang w:val="en-GB"/>
        </w:rPr>
      </w:pPr>
      <w:r w:rsidRPr="00CD47D0">
        <w:rPr>
          <w:rFonts w:ascii="Times New Roman" w:hAnsi="Times New Roman" w:cs="Times New Roman"/>
          <w:sz w:val="24"/>
          <w:szCs w:val="24"/>
          <w:lang w:val="en-GB"/>
        </w:rPr>
        <w:t>Department: School of Business and Economics</w:t>
      </w:r>
    </w:p>
    <w:p w14:paraId="2737F39F" w14:textId="047EC81E" w:rsidR="001F5092" w:rsidRPr="00CD47D0" w:rsidRDefault="001F5092" w:rsidP="00624272">
      <w:pPr>
        <w:spacing w:after="0" w:line="360" w:lineRule="auto"/>
        <w:rPr>
          <w:rFonts w:ascii="Times New Roman" w:hAnsi="Times New Roman" w:cs="Times New Roman"/>
          <w:sz w:val="24"/>
          <w:szCs w:val="24"/>
          <w:lang w:val="en-GB"/>
        </w:rPr>
      </w:pPr>
      <w:r w:rsidRPr="00CD47D0">
        <w:rPr>
          <w:rFonts w:ascii="Times New Roman" w:hAnsi="Times New Roman" w:cs="Times New Roman"/>
          <w:sz w:val="24"/>
          <w:szCs w:val="24"/>
          <w:lang w:val="en-GB"/>
        </w:rPr>
        <w:t>Institution: United International University</w:t>
      </w:r>
    </w:p>
    <w:p w14:paraId="4940A56C" w14:textId="6CCC5908" w:rsidR="00F71B26" w:rsidRPr="00CD47D0" w:rsidRDefault="001F5092" w:rsidP="00624272">
      <w:pPr>
        <w:tabs>
          <w:tab w:val="left" w:pos="1819"/>
        </w:tabs>
        <w:spacing w:after="0"/>
        <w:rPr>
          <w:rFonts w:ascii="Times New Roman" w:hAnsi="Times New Roman" w:cs="Times New Roman"/>
          <w:sz w:val="24"/>
          <w:szCs w:val="24"/>
        </w:rPr>
      </w:pPr>
      <w:r w:rsidRPr="00CD47D0">
        <w:rPr>
          <w:rFonts w:ascii="Times New Roman" w:hAnsi="Times New Roman" w:cs="Times New Roman"/>
          <w:sz w:val="24"/>
          <w:szCs w:val="24"/>
        </w:rPr>
        <w:t>Date: 04.02.2026</w:t>
      </w:r>
    </w:p>
    <w:p w14:paraId="36F0B7C2" w14:textId="77777777" w:rsidR="00F71B26" w:rsidRPr="00CD47D0" w:rsidRDefault="00F71B26" w:rsidP="00F71B26">
      <w:pPr>
        <w:tabs>
          <w:tab w:val="left" w:pos="1819"/>
        </w:tabs>
        <w:rPr>
          <w:rFonts w:ascii="Times New Roman" w:hAnsi="Times New Roman" w:cs="Times New Roman"/>
          <w:sz w:val="24"/>
          <w:szCs w:val="24"/>
        </w:rPr>
      </w:pPr>
    </w:p>
    <w:p w14:paraId="3913E01E" w14:textId="77777777" w:rsidR="00F71B26" w:rsidRPr="00CD47D0" w:rsidRDefault="00F71B26" w:rsidP="00F71B26">
      <w:pPr>
        <w:tabs>
          <w:tab w:val="left" w:pos="1819"/>
        </w:tabs>
        <w:rPr>
          <w:rFonts w:ascii="Times New Roman" w:hAnsi="Times New Roman" w:cs="Times New Roman"/>
          <w:sz w:val="24"/>
          <w:szCs w:val="24"/>
        </w:rPr>
      </w:pPr>
    </w:p>
    <w:p w14:paraId="42AE1392" w14:textId="77777777" w:rsidR="00F71B26" w:rsidRPr="00CD47D0" w:rsidRDefault="00F71B26" w:rsidP="00F71B26">
      <w:pPr>
        <w:tabs>
          <w:tab w:val="left" w:pos="1819"/>
        </w:tabs>
        <w:rPr>
          <w:rFonts w:ascii="Times New Roman" w:hAnsi="Times New Roman" w:cs="Times New Roman"/>
          <w:sz w:val="24"/>
          <w:szCs w:val="24"/>
        </w:rPr>
      </w:pPr>
    </w:p>
    <w:p w14:paraId="3D9F2B42" w14:textId="77777777" w:rsidR="00F71B26" w:rsidRPr="00CD47D0" w:rsidRDefault="00F71B26" w:rsidP="00F71B26">
      <w:pPr>
        <w:tabs>
          <w:tab w:val="left" w:pos="1819"/>
        </w:tabs>
        <w:rPr>
          <w:rFonts w:ascii="Times New Roman" w:hAnsi="Times New Roman" w:cs="Times New Roman"/>
          <w:sz w:val="24"/>
          <w:szCs w:val="24"/>
        </w:rPr>
      </w:pPr>
    </w:p>
    <w:p w14:paraId="4CF277F6" w14:textId="77777777" w:rsidR="00F71B26" w:rsidRPr="00CD47D0" w:rsidRDefault="00F71B26" w:rsidP="00F71B26">
      <w:pPr>
        <w:tabs>
          <w:tab w:val="left" w:pos="1819"/>
        </w:tabs>
        <w:rPr>
          <w:rFonts w:ascii="Times New Roman" w:hAnsi="Times New Roman" w:cs="Times New Roman"/>
          <w:sz w:val="24"/>
          <w:szCs w:val="24"/>
        </w:rPr>
      </w:pPr>
    </w:p>
    <w:p w14:paraId="1C43D634" w14:textId="77777777" w:rsidR="0022246E" w:rsidRPr="00CD47D0" w:rsidRDefault="0022246E" w:rsidP="00F71B26">
      <w:pPr>
        <w:tabs>
          <w:tab w:val="left" w:pos="1819"/>
        </w:tabs>
        <w:rPr>
          <w:rFonts w:ascii="Times New Roman" w:hAnsi="Times New Roman" w:cs="Times New Roman"/>
          <w:sz w:val="24"/>
          <w:szCs w:val="24"/>
        </w:rPr>
      </w:pPr>
    </w:p>
    <w:p w14:paraId="5A792A32" w14:textId="77777777" w:rsidR="00F71B26" w:rsidRDefault="00F71B26" w:rsidP="00F71B26">
      <w:pPr>
        <w:tabs>
          <w:tab w:val="left" w:pos="1819"/>
        </w:tabs>
        <w:rPr>
          <w:rFonts w:ascii="Times New Roman" w:hAnsi="Times New Roman" w:cs="Times New Roman"/>
          <w:sz w:val="24"/>
          <w:szCs w:val="24"/>
        </w:rPr>
      </w:pPr>
    </w:p>
    <w:p w14:paraId="3D5214D9" w14:textId="77777777" w:rsidR="00624272" w:rsidRDefault="00624272" w:rsidP="00F71B26">
      <w:pPr>
        <w:tabs>
          <w:tab w:val="left" w:pos="1819"/>
        </w:tabs>
        <w:rPr>
          <w:rFonts w:ascii="Times New Roman" w:hAnsi="Times New Roman" w:cs="Times New Roman"/>
          <w:sz w:val="24"/>
          <w:szCs w:val="24"/>
        </w:rPr>
      </w:pPr>
    </w:p>
    <w:p w14:paraId="61414CDA" w14:textId="77777777" w:rsidR="00624272" w:rsidRDefault="00624272" w:rsidP="00F71B26">
      <w:pPr>
        <w:tabs>
          <w:tab w:val="left" w:pos="1819"/>
        </w:tabs>
        <w:rPr>
          <w:rFonts w:ascii="Times New Roman" w:hAnsi="Times New Roman" w:cs="Times New Roman"/>
          <w:sz w:val="24"/>
          <w:szCs w:val="24"/>
        </w:rPr>
      </w:pPr>
    </w:p>
    <w:p w14:paraId="0511A147" w14:textId="77777777" w:rsidR="00624272" w:rsidRPr="00CD47D0" w:rsidRDefault="00624272" w:rsidP="00F71B26">
      <w:pPr>
        <w:tabs>
          <w:tab w:val="left" w:pos="1819"/>
        </w:tabs>
        <w:rPr>
          <w:rFonts w:ascii="Times New Roman" w:hAnsi="Times New Roman" w:cs="Times New Roman"/>
          <w:sz w:val="24"/>
          <w:szCs w:val="24"/>
        </w:rPr>
      </w:pPr>
    </w:p>
    <w:p w14:paraId="6FFCBEF9" w14:textId="77777777" w:rsidR="00F71B26" w:rsidRPr="00CD47D0" w:rsidRDefault="00F71B26" w:rsidP="00F71B26">
      <w:pPr>
        <w:tabs>
          <w:tab w:val="left" w:pos="1819"/>
        </w:tabs>
        <w:rPr>
          <w:rFonts w:ascii="Times New Roman" w:hAnsi="Times New Roman" w:cs="Times New Roman"/>
          <w:sz w:val="24"/>
          <w:szCs w:val="24"/>
        </w:rPr>
      </w:pPr>
    </w:p>
    <w:p w14:paraId="0FAE3F3C" w14:textId="75D3D97E" w:rsidR="006900D6" w:rsidRPr="00CD47D0" w:rsidRDefault="006900D6" w:rsidP="00A4435B">
      <w:pPr>
        <w:pStyle w:val="Heading1"/>
        <w:numPr>
          <w:ilvl w:val="0"/>
          <w:numId w:val="0"/>
        </w:numPr>
        <w:ind w:left="360"/>
        <w:rPr>
          <w:rFonts w:ascii="Times New Roman" w:hAnsi="Times New Roman" w:cs="Times New Roman"/>
        </w:rPr>
      </w:pPr>
      <w:bookmarkStart w:id="3" w:name="_Toc221093013"/>
      <w:r w:rsidRPr="00CD47D0">
        <w:rPr>
          <w:rFonts w:ascii="Times New Roman" w:hAnsi="Times New Roman" w:cs="Times New Roman"/>
        </w:rPr>
        <w:lastRenderedPageBreak/>
        <w:t>Acknowledgement</w:t>
      </w:r>
      <w:bookmarkEnd w:id="3"/>
    </w:p>
    <w:p w14:paraId="39792B50" w14:textId="77777777" w:rsidR="00DF3B98" w:rsidRPr="00CD47D0" w:rsidRDefault="00DF3B98" w:rsidP="00CD0309">
      <w:pPr>
        <w:spacing w:line="360" w:lineRule="auto"/>
        <w:jc w:val="both"/>
        <w:rPr>
          <w:rFonts w:ascii="Times New Roman" w:hAnsi="Times New Roman" w:cs="Times New Roman"/>
          <w:sz w:val="24"/>
          <w:szCs w:val="24"/>
        </w:rPr>
      </w:pPr>
    </w:p>
    <w:p w14:paraId="02B999F4" w14:textId="2D1FD69E" w:rsidR="00CD0309" w:rsidRPr="00CD47D0" w:rsidRDefault="006900D6" w:rsidP="00CD0309">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I</w:t>
      </w:r>
      <w:r w:rsidR="00CD0309" w:rsidRPr="00CD47D0">
        <w:rPr>
          <w:rFonts w:ascii="Times New Roman" w:hAnsi="Times New Roman" w:cs="Times New Roman"/>
          <w:sz w:val="24"/>
          <w:szCs w:val="24"/>
        </w:rPr>
        <w:t xml:space="preserve"> would like to thank every person who assisted in </w:t>
      </w:r>
      <w:r w:rsidRPr="00CD47D0">
        <w:rPr>
          <w:rFonts w:ascii="Times New Roman" w:hAnsi="Times New Roman" w:cs="Times New Roman"/>
          <w:sz w:val="24"/>
          <w:szCs w:val="24"/>
        </w:rPr>
        <w:t xml:space="preserve">completing my program: </w:t>
      </w:r>
      <w:r w:rsidR="00F71B26" w:rsidRPr="00CD47D0">
        <w:rPr>
          <w:rFonts w:ascii="Times New Roman" w:hAnsi="Times New Roman" w:cs="Times New Roman"/>
          <w:sz w:val="24"/>
          <w:szCs w:val="24"/>
        </w:rPr>
        <w:t>Bachelor's</w:t>
      </w:r>
      <w:r w:rsidRPr="00CD47D0">
        <w:rPr>
          <w:rFonts w:ascii="Times New Roman" w:hAnsi="Times New Roman" w:cs="Times New Roman"/>
          <w:sz w:val="24"/>
          <w:szCs w:val="24"/>
        </w:rPr>
        <w:t xml:space="preserve"> in Business Administration</w:t>
      </w:r>
      <w:r w:rsidR="00F71B26" w:rsidRPr="00CD47D0">
        <w:rPr>
          <w:rFonts w:ascii="Times New Roman" w:hAnsi="Times New Roman" w:cs="Times New Roman"/>
          <w:sz w:val="24"/>
          <w:szCs w:val="24"/>
        </w:rPr>
        <w:t>,</w:t>
      </w:r>
      <w:r w:rsidRPr="00CD47D0">
        <w:rPr>
          <w:rFonts w:ascii="Times New Roman" w:hAnsi="Times New Roman" w:cs="Times New Roman"/>
          <w:sz w:val="24"/>
          <w:szCs w:val="24"/>
        </w:rPr>
        <w:t xml:space="preserve"> Major in Business Analytics. I tried my best to make the</w:t>
      </w:r>
      <w:r w:rsidR="00CD0309" w:rsidRPr="00CD47D0">
        <w:rPr>
          <w:rFonts w:ascii="Times New Roman" w:hAnsi="Times New Roman" w:cs="Times New Roman"/>
          <w:sz w:val="24"/>
          <w:szCs w:val="24"/>
        </w:rPr>
        <w:t xml:space="preserve"> project report successful. Especially, </w:t>
      </w:r>
      <w:r w:rsidRPr="00CD47D0">
        <w:rPr>
          <w:rFonts w:ascii="Times New Roman" w:hAnsi="Times New Roman" w:cs="Times New Roman"/>
          <w:sz w:val="24"/>
          <w:szCs w:val="24"/>
        </w:rPr>
        <w:t>I</w:t>
      </w:r>
      <w:r w:rsidR="00CD0309" w:rsidRPr="00CD47D0">
        <w:rPr>
          <w:rFonts w:ascii="Times New Roman" w:hAnsi="Times New Roman" w:cs="Times New Roman"/>
          <w:sz w:val="24"/>
          <w:szCs w:val="24"/>
        </w:rPr>
        <w:t xml:space="preserve"> </w:t>
      </w:r>
      <w:r w:rsidR="0054665A" w:rsidRPr="00CD47D0">
        <w:rPr>
          <w:rFonts w:ascii="Times New Roman" w:hAnsi="Times New Roman" w:cs="Times New Roman"/>
          <w:sz w:val="24"/>
          <w:szCs w:val="24"/>
        </w:rPr>
        <w:t xml:space="preserve">would like to give a big </w:t>
      </w:r>
      <w:r w:rsidR="00CD0309" w:rsidRPr="00CD47D0">
        <w:rPr>
          <w:rFonts w:ascii="Times New Roman" w:hAnsi="Times New Roman" w:cs="Times New Roman"/>
          <w:sz w:val="24"/>
          <w:szCs w:val="24"/>
        </w:rPr>
        <w:t>appreciat</w:t>
      </w:r>
      <w:r w:rsidR="0054665A" w:rsidRPr="00CD47D0">
        <w:rPr>
          <w:rFonts w:ascii="Times New Roman" w:hAnsi="Times New Roman" w:cs="Times New Roman"/>
          <w:sz w:val="24"/>
          <w:szCs w:val="24"/>
        </w:rPr>
        <w:t>ion to</w:t>
      </w:r>
      <w:r w:rsidR="00CD0309" w:rsidRPr="00CD47D0">
        <w:rPr>
          <w:rFonts w:ascii="Times New Roman" w:hAnsi="Times New Roman" w:cs="Times New Roman"/>
          <w:sz w:val="24"/>
          <w:szCs w:val="24"/>
        </w:rPr>
        <w:t xml:space="preserve"> </w:t>
      </w:r>
      <w:r w:rsidRPr="00CD47D0">
        <w:rPr>
          <w:rFonts w:ascii="Times New Roman" w:hAnsi="Times New Roman" w:cs="Times New Roman"/>
          <w:sz w:val="24"/>
          <w:szCs w:val="24"/>
        </w:rPr>
        <w:t xml:space="preserve">Prof. </w:t>
      </w:r>
      <w:r w:rsidR="00F71B26" w:rsidRPr="00CD47D0">
        <w:rPr>
          <w:rFonts w:ascii="Times New Roman" w:hAnsi="Times New Roman" w:cs="Times New Roman"/>
          <w:sz w:val="24"/>
          <w:szCs w:val="24"/>
        </w:rPr>
        <w:t>Dr</w:t>
      </w:r>
      <w:r w:rsidRPr="00CD47D0">
        <w:rPr>
          <w:rFonts w:ascii="Times New Roman" w:hAnsi="Times New Roman" w:cs="Times New Roman"/>
          <w:sz w:val="24"/>
          <w:szCs w:val="24"/>
        </w:rPr>
        <w:t xml:space="preserve"> Md. Qamruzzaman</w:t>
      </w:r>
      <w:r w:rsidR="00CD0309" w:rsidRPr="00CD47D0">
        <w:rPr>
          <w:rFonts w:ascii="Times New Roman" w:hAnsi="Times New Roman" w:cs="Times New Roman"/>
          <w:sz w:val="24"/>
          <w:szCs w:val="24"/>
        </w:rPr>
        <w:t xml:space="preserve">, </w:t>
      </w:r>
      <w:r w:rsidR="0054665A" w:rsidRPr="00CD47D0">
        <w:rPr>
          <w:rFonts w:ascii="Times New Roman" w:hAnsi="Times New Roman" w:cs="Times New Roman"/>
          <w:sz w:val="24"/>
          <w:szCs w:val="24"/>
        </w:rPr>
        <w:t>the project supervisor and also my mentor</w:t>
      </w:r>
      <w:r w:rsidR="00CD0309" w:rsidRPr="00CD47D0">
        <w:rPr>
          <w:rFonts w:ascii="Times New Roman" w:hAnsi="Times New Roman" w:cs="Times New Roman"/>
          <w:sz w:val="24"/>
          <w:szCs w:val="24"/>
        </w:rPr>
        <w:t xml:space="preserve">, </w:t>
      </w:r>
      <w:r w:rsidR="0054665A" w:rsidRPr="00CD47D0">
        <w:rPr>
          <w:rFonts w:ascii="Times New Roman" w:hAnsi="Times New Roman" w:cs="Times New Roman"/>
          <w:sz w:val="24"/>
          <w:szCs w:val="24"/>
        </w:rPr>
        <w:t xml:space="preserve">has </w:t>
      </w:r>
      <w:r w:rsidR="00CD0309" w:rsidRPr="00CD47D0">
        <w:rPr>
          <w:rFonts w:ascii="Times New Roman" w:hAnsi="Times New Roman" w:cs="Times New Roman"/>
          <w:sz w:val="24"/>
          <w:szCs w:val="24"/>
        </w:rPr>
        <w:t xml:space="preserve">directed </w:t>
      </w:r>
      <w:r w:rsidR="0054665A" w:rsidRPr="00CD47D0">
        <w:rPr>
          <w:rFonts w:ascii="Times New Roman" w:hAnsi="Times New Roman" w:cs="Times New Roman"/>
          <w:sz w:val="24"/>
          <w:szCs w:val="24"/>
        </w:rPr>
        <w:t>me</w:t>
      </w:r>
      <w:r w:rsidR="00CD0309" w:rsidRPr="00CD47D0">
        <w:rPr>
          <w:rFonts w:ascii="Times New Roman" w:hAnsi="Times New Roman" w:cs="Times New Roman"/>
          <w:sz w:val="24"/>
          <w:szCs w:val="24"/>
        </w:rPr>
        <w:t xml:space="preserve"> to </w:t>
      </w:r>
      <w:r w:rsidR="00F71B26" w:rsidRPr="00CD47D0">
        <w:rPr>
          <w:rFonts w:ascii="Times New Roman" w:hAnsi="Times New Roman" w:cs="Times New Roman"/>
          <w:sz w:val="24"/>
          <w:szCs w:val="24"/>
        </w:rPr>
        <w:t>undertake</w:t>
      </w:r>
      <w:r w:rsidR="00CD0309" w:rsidRPr="00CD47D0">
        <w:rPr>
          <w:rFonts w:ascii="Times New Roman" w:hAnsi="Times New Roman" w:cs="Times New Roman"/>
          <w:sz w:val="24"/>
          <w:szCs w:val="24"/>
        </w:rPr>
        <w:t xml:space="preserve"> the </w:t>
      </w:r>
      <w:r w:rsidR="0054665A" w:rsidRPr="00CD47D0">
        <w:rPr>
          <w:rFonts w:ascii="Times New Roman" w:hAnsi="Times New Roman" w:cs="Times New Roman"/>
          <w:sz w:val="24"/>
          <w:szCs w:val="24"/>
        </w:rPr>
        <w:t>project</w:t>
      </w:r>
      <w:r w:rsidR="00CD0309" w:rsidRPr="00CD47D0">
        <w:rPr>
          <w:rFonts w:ascii="Times New Roman" w:hAnsi="Times New Roman" w:cs="Times New Roman"/>
          <w:sz w:val="24"/>
          <w:szCs w:val="24"/>
        </w:rPr>
        <w:t xml:space="preserve">. His feedback and recommendations guided </w:t>
      </w:r>
      <w:r w:rsidR="0054665A" w:rsidRPr="00CD47D0">
        <w:rPr>
          <w:rFonts w:ascii="Times New Roman" w:hAnsi="Times New Roman" w:cs="Times New Roman"/>
          <w:sz w:val="24"/>
          <w:szCs w:val="24"/>
        </w:rPr>
        <w:t>me</w:t>
      </w:r>
      <w:r w:rsidR="00CD0309" w:rsidRPr="00CD47D0">
        <w:rPr>
          <w:rFonts w:ascii="Times New Roman" w:hAnsi="Times New Roman" w:cs="Times New Roman"/>
          <w:sz w:val="24"/>
          <w:szCs w:val="24"/>
        </w:rPr>
        <w:t xml:space="preserve"> to do a better analysis and understanding of the Bangladesh</w:t>
      </w:r>
      <w:r w:rsidR="0054665A" w:rsidRPr="00CD47D0">
        <w:rPr>
          <w:rFonts w:ascii="Times New Roman" w:hAnsi="Times New Roman" w:cs="Times New Roman"/>
          <w:sz w:val="24"/>
          <w:szCs w:val="24"/>
        </w:rPr>
        <w:t>i Small and Medium enterprises. I would also</w:t>
      </w:r>
      <w:r w:rsidR="00EA30A8" w:rsidRPr="00CD47D0">
        <w:rPr>
          <w:rFonts w:ascii="Times New Roman" w:hAnsi="Times New Roman" w:cs="Times New Roman"/>
          <w:sz w:val="24"/>
          <w:szCs w:val="24"/>
        </w:rPr>
        <w:t xml:space="preserve"> like to</w:t>
      </w:r>
      <w:r w:rsidR="0054665A" w:rsidRPr="00CD47D0">
        <w:rPr>
          <w:rFonts w:ascii="Times New Roman" w:hAnsi="Times New Roman" w:cs="Times New Roman"/>
          <w:sz w:val="24"/>
          <w:szCs w:val="24"/>
        </w:rPr>
        <w:t xml:space="preserve"> give an appreciation to my loved ones for their part of support </w:t>
      </w:r>
      <w:r w:rsidR="00EA30A8" w:rsidRPr="00CD47D0">
        <w:rPr>
          <w:rFonts w:ascii="Times New Roman" w:hAnsi="Times New Roman" w:cs="Times New Roman"/>
          <w:sz w:val="24"/>
          <w:szCs w:val="24"/>
        </w:rPr>
        <w:t>to me</w:t>
      </w:r>
      <w:r w:rsidR="0054665A" w:rsidRPr="00CD47D0">
        <w:rPr>
          <w:rFonts w:ascii="Times New Roman" w:hAnsi="Times New Roman" w:cs="Times New Roman"/>
          <w:sz w:val="24"/>
          <w:szCs w:val="24"/>
        </w:rPr>
        <w:t xml:space="preserve"> throughout my degree.</w:t>
      </w:r>
    </w:p>
    <w:p w14:paraId="53024217" w14:textId="77777777" w:rsidR="00E22C5F" w:rsidRPr="00CD47D0" w:rsidRDefault="00E22C5F" w:rsidP="00C1090E">
      <w:pPr>
        <w:spacing w:line="360" w:lineRule="auto"/>
        <w:jc w:val="both"/>
        <w:rPr>
          <w:rFonts w:ascii="Times New Roman" w:hAnsi="Times New Roman" w:cs="Times New Roman"/>
          <w:b/>
          <w:bCs/>
          <w:sz w:val="24"/>
          <w:szCs w:val="24"/>
        </w:rPr>
      </w:pPr>
    </w:p>
    <w:p w14:paraId="7448957C" w14:textId="77777777" w:rsidR="00E22C5F" w:rsidRPr="00CD47D0" w:rsidRDefault="00E22C5F" w:rsidP="00C1090E">
      <w:pPr>
        <w:spacing w:line="360" w:lineRule="auto"/>
        <w:jc w:val="both"/>
        <w:rPr>
          <w:rFonts w:ascii="Times New Roman" w:hAnsi="Times New Roman" w:cs="Times New Roman"/>
          <w:b/>
          <w:bCs/>
          <w:sz w:val="24"/>
          <w:szCs w:val="24"/>
        </w:rPr>
      </w:pPr>
    </w:p>
    <w:p w14:paraId="30A369EA" w14:textId="77777777" w:rsidR="00E22C5F" w:rsidRPr="00CD47D0" w:rsidRDefault="00E22C5F" w:rsidP="00C1090E">
      <w:pPr>
        <w:spacing w:line="360" w:lineRule="auto"/>
        <w:jc w:val="both"/>
        <w:rPr>
          <w:rFonts w:ascii="Times New Roman" w:hAnsi="Times New Roman" w:cs="Times New Roman"/>
          <w:b/>
          <w:bCs/>
          <w:sz w:val="24"/>
          <w:szCs w:val="24"/>
        </w:rPr>
      </w:pPr>
    </w:p>
    <w:p w14:paraId="45239DFE" w14:textId="77777777" w:rsidR="00E22C5F" w:rsidRPr="00CD47D0" w:rsidRDefault="00E22C5F" w:rsidP="00C1090E">
      <w:pPr>
        <w:spacing w:line="360" w:lineRule="auto"/>
        <w:jc w:val="both"/>
        <w:rPr>
          <w:rFonts w:ascii="Times New Roman" w:hAnsi="Times New Roman" w:cs="Times New Roman"/>
          <w:b/>
          <w:bCs/>
          <w:sz w:val="24"/>
          <w:szCs w:val="24"/>
        </w:rPr>
      </w:pPr>
    </w:p>
    <w:p w14:paraId="44A0F4E2" w14:textId="77777777" w:rsidR="00E22C5F" w:rsidRPr="00CD47D0" w:rsidRDefault="00E22C5F" w:rsidP="00C1090E">
      <w:pPr>
        <w:spacing w:line="360" w:lineRule="auto"/>
        <w:jc w:val="both"/>
        <w:rPr>
          <w:rFonts w:ascii="Times New Roman" w:hAnsi="Times New Roman" w:cs="Times New Roman"/>
          <w:b/>
          <w:bCs/>
          <w:sz w:val="24"/>
          <w:szCs w:val="24"/>
        </w:rPr>
      </w:pPr>
    </w:p>
    <w:p w14:paraId="2F805694" w14:textId="77777777" w:rsidR="00E22C5F" w:rsidRPr="00CD47D0" w:rsidRDefault="00E22C5F" w:rsidP="00C1090E">
      <w:pPr>
        <w:spacing w:line="360" w:lineRule="auto"/>
        <w:jc w:val="both"/>
        <w:rPr>
          <w:rFonts w:ascii="Times New Roman" w:hAnsi="Times New Roman" w:cs="Times New Roman"/>
          <w:b/>
          <w:bCs/>
          <w:sz w:val="24"/>
          <w:szCs w:val="24"/>
        </w:rPr>
      </w:pPr>
    </w:p>
    <w:p w14:paraId="5B1E4B89" w14:textId="77777777" w:rsidR="00E22C5F" w:rsidRPr="00CD47D0" w:rsidRDefault="00E22C5F" w:rsidP="00C1090E">
      <w:pPr>
        <w:spacing w:line="360" w:lineRule="auto"/>
        <w:jc w:val="both"/>
        <w:rPr>
          <w:rFonts w:ascii="Times New Roman" w:hAnsi="Times New Roman" w:cs="Times New Roman"/>
          <w:b/>
          <w:bCs/>
          <w:sz w:val="24"/>
          <w:szCs w:val="24"/>
        </w:rPr>
      </w:pPr>
    </w:p>
    <w:p w14:paraId="4B9DE6A2" w14:textId="77777777" w:rsidR="00E22C5F" w:rsidRPr="00CD47D0" w:rsidRDefault="00E22C5F" w:rsidP="00C1090E">
      <w:pPr>
        <w:spacing w:line="360" w:lineRule="auto"/>
        <w:jc w:val="both"/>
        <w:rPr>
          <w:rFonts w:ascii="Times New Roman" w:hAnsi="Times New Roman" w:cs="Times New Roman"/>
          <w:b/>
          <w:bCs/>
          <w:sz w:val="24"/>
          <w:szCs w:val="24"/>
        </w:rPr>
      </w:pPr>
    </w:p>
    <w:p w14:paraId="04542330" w14:textId="77777777" w:rsidR="00E22C5F" w:rsidRPr="00CD47D0" w:rsidRDefault="00E22C5F" w:rsidP="00C1090E">
      <w:pPr>
        <w:spacing w:line="360" w:lineRule="auto"/>
        <w:jc w:val="both"/>
        <w:rPr>
          <w:rFonts w:ascii="Times New Roman" w:hAnsi="Times New Roman" w:cs="Times New Roman"/>
          <w:b/>
          <w:bCs/>
          <w:sz w:val="24"/>
          <w:szCs w:val="24"/>
        </w:rPr>
      </w:pPr>
    </w:p>
    <w:p w14:paraId="03E38BCF" w14:textId="77777777" w:rsidR="00E22C5F" w:rsidRPr="00CD47D0" w:rsidRDefault="00E22C5F" w:rsidP="00C1090E">
      <w:pPr>
        <w:spacing w:line="360" w:lineRule="auto"/>
        <w:jc w:val="both"/>
        <w:rPr>
          <w:rFonts w:ascii="Times New Roman" w:hAnsi="Times New Roman" w:cs="Times New Roman"/>
          <w:b/>
          <w:bCs/>
          <w:sz w:val="24"/>
          <w:szCs w:val="24"/>
        </w:rPr>
      </w:pPr>
    </w:p>
    <w:p w14:paraId="35D3CE36" w14:textId="77777777" w:rsidR="00E22C5F" w:rsidRPr="00CD47D0" w:rsidRDefault="00E22C5F" w:rsidP="00C1090E">
      <w:pPr>
        <w:spacing w:line="360" w:lineRule="auto"/>
        <w:jc w:val="both"/>
        <w:rPr>
          <w:rFonts w:ascii="Times New Roman" w:hAnsi="Times New Roman" w:cs="Times New Roman"/>
          <w:b/>
          <w:bCs/>
          <w:sz w:val="24"/>
          <w:szCs w:val="24"/>
        </w:rPr>
      </w:pPr>
    </w:p>
    <w:p w14:paraId="62E55989" w14:textId="77777777" w:rsidR="00E22C5F" w:rsidRPr="00CD47D0" w:rsidRDefault="00E22C5F" w:rsidP="00C1090E">
      <w:pPr>
        <w:spacing w:line="360" w:lineRule="auto"/>
        <w:jc w:val="both"/>
        <w:rPr>
          <w:rFonts w:ascii="Times New Roman" w:hAnsi="Times New Roman" w:cs="Times New Roman"/>
          <w:b/>
          <w:bCs/>
          <w:sz w:val="24"/>
          <w:szCs w:val="24"/>
        </w:rPr>
      </w:pPr>
    </w:p>
    <w:p w14:paraId="4C49BB22" w14:textId="77777777" w:rsidR="00E22C5F" w:rsidRPr="00CD47D0" w:rsidRDefault="00E22C5F" w:rsidP="00C1090E">
      <w:pPr>
        <w:spacing w:line="360" w:lineRule="auto"/>
        <w:jc w:val="both"/>
        <w:rPr>
          <w:rFonts w:ascii="Times New Roman" w:hAnsi="Times New Roman" w:cs="Times New Roman"/>
          <w:b/>
          <w:bCs/>
          <w:sz w:val="24"/>
          <w:szCs w:val="24"/>
        </w:rPr>
      </w:pPr>
    </w:p>
    <w:p w14:paraId="769A0DE6" w14:textId="77777777" w:rsidR="00E22C5F" w:rsidRPr="00CD47D0" w:rsidRDefault="00E22C5F" w:rsidP="00C1090E">
      <w:pPr>
        <w:spacing w:line="360" w:lineRule="auto"/>
        <w:jc w:val="both"/>
        <w:rPr>
          <w:rFonts w:ascii="Times New Roman" w:hAnsi="Times New Roman" w:cs="Times New Roman"/>
          <w:b/>
          <w:bCs/>
          <w:sz w:val="24"/>
          <w:szCs w:val="24"/>
        </w:rPr>
      </w:pPr>
    </w:p>
    <w:p w14:paraId="12327029" w14:textId="77777777" w:rsidR="00E22C5F" w:rsidRPr="00CD47D0" w:rsidRDefault="00E22C5F" w:rsidP="00C1090E">
      <w:pPr>
        <w:spacing w:line="360" w:lineRule="auto"/>
        <w:jc w:val="both"/>
        <w:rPr>
          <w:rFonts w:ascii="Times New Roman" w:hAnsi="Times New Roman" w:cs="Times New Roman"/>
          <w:b/>
          <w:bCs/>
          <w:sz w:val="24"/>
          <w:szCs w:val="24"/>
        </w:rPr>
      </w:pPr>
    </w:p>
    <w:p w14:paraId="74C35242" w14:textId="77777777" w:rsidR="003A1D06" w:rsidRPr="00CD47D0" w:rsidRDefault="003A1D06" w:rsidP="00C1090E">
      <w:pPr>
        <w:spacing w:line="360" w:lineRule="auto"/>
        <w:jc w:val="both"/>
        <w:rPr>
          <w:rFonts w:ascii="Times New Roman" w:hAnsi="Times New Roman" w:cs="Times New Roman"/>
          <w:b/>
          <w:bCs/>
          <w:sz w:val="24"/>
          <w:szCs w:val="24"/>
        </w:rPr>
      </w:pPr>
    </w:p>
    <w:p w14:paraId="55727D7B" w14:textId="77777777" w:rsidR="00E22C5F" w:rsidRPr="00CD47D0" w:rsidRDefault="00E22C5F" w:rsidP="00C1090E">
      <w:pPr>
        <w:spacing w:line="360" w:lineRule="auto"/>
        <w:jc w:val="both"/>
        <w:rPr>
          <w:rFonts w:ascii="Times New Roman" w:hAnsi="Times New Roman" w:cs="Times New Roman"/>
          <w:b/>
          <w:bCs/>
          <w:sz w:val="24"/>
          <w:szCs w:val="24"/>
        </w:rPr>
      </w:pPr>
    </w:p>
    <w:p w14:paraId="0B625997" w14:textId="347D325C" w:rsidR="00407E11" w:rsidRPr="00CD47D0" w:rsidRDefault="000D7C71" w:rsidP="00A4435B">
      <w:pPr>
        <w:pStyle w:val="Heading1"/>
        <w:numPr>
          <w:ilvl w:val="0"/>
          <w:numId w:val="0"/>
        </w:numPr>
        <w:ind w:left="360"/>
        <w:rPr>
          <w:rFonts w:ascii="Times New Roman" w:hAnsi="Times New Roman" w:cs="Times New Roman"/>
        </w:rPr>
      </w:pPr>
      <w:bookmarkStart w:id="4" w:name="_Toc221093014"/>
      <w:r w:rsidRPr="00CD47D0">
        <w:rPr>
          <w:rFonts w:ascii="Times New Roman" w:hAnsi="Times New Roman" w:cs="Times New Roman"/>
        </w:rPr>
        <w:lastRenderedPageBreak/>
        <w:t>Executive Summary</w:t>
      </w:r>
      <w:bookmarkEnd w:id="4"/>
    </w:p>
    <w:p w14:paraId="5FF12AB2" w14:textId="77777777" w:rsidR="00DF3B98" w:rsidRPr="00CD47D0" w:rsidRDefault="00DF3B98" w:rsidP="009E3E06">
      <w:pPr>
        <w:spacing w:line="360" w:lineRule="auto"/>
        <w:jc w:val="both"/>
        <w:rPr>
          <w:rFonts w:ascii="Times New Roman" w:hAnsi="Times New Roman" w:cs="Times New Roman"/>
          <w:sz w:val="24"/>
          <w:szCs w:val="24"/>
        </w:rPr>
      </w:pPr>
    </w:p>
    <w:p w14:paraId="7AC3E4AE" w14:textId="68555F7E" w:rsidR="00842060" w:rsidRPr="00CD47D0" w:rsidRDefault="009E3E06" w:rsidP="00F42925">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 xml:space="preserve">The study describes the effect of digitalization of SMEs on the productivity of the labor force in Bangladesh. It seeks to determine the tools which are most significant. According to the information presented by the World Bank in 2022, in its Enterprise Survey, I have applied both the methods of econometrics and machine-learning implementation to get beyond the relationships and find the causality. I have two portions of our empirical approach. Part A uses fixed-effects OLS, interaction models, quantile regressions, and propensity-score matching (PSM) to estimate the impacts of </w:t>
      </w:r>
      <w:r w:rsidR="00FF4E02" w:rsidRPr="00CD47D0">
        <w:rPr>
          <w:rFonts w:ascii="Times New Roman" w:hAnsi="Times New Roman" w:cs="Times New Roman"/>
          <w:sz w:val="24"/>
          <w:szCs w:val="24"/>
        </w:rPr>
        <w:t>adopting</w:t>
      </w:r>
      <w:r w:rsidRPr="00CD47D0">
        <w:rPr>
          <w:rFonts w:ascii="Times New Roman" w:hAnsi="Times New Roman" w:cs="Times New Roman"/>
          <w:sz w:val="24"/>
          <w:szCs w:val="24"/>
        </w:rPr>
        <w:t xml:space="preserve"> digital on productivity controlled by firm variation and due to observed selection bias. Part B applies machine-learning </w:t>
      </w:r>
      <w:r w:rsidR="00FF4E02" w:rsidRPr="00CD47D0">
        <w:rPr>
          <w:rFonts w:ascii="Times New Roman" w:hAnsi="Times New Roman" w:cs="Times New Roman"/>
          <w:sz w:val="24"/>
          <w:szCs w:val="24"/>
        </w:rPr>
        <w:t>models</w:t>
      </w:r>
      <w:r w:rsidRPr="00CD47D0">
        <w:rPr>
          <w:rFonts w:ascii="Times New Roman" w:hAnsi="Times New Roman" w:cs="Times New Roman"/>
          <w:sz w:val="24"/>
          <w:szCs w:val="24"/>
        </w:rPr>
        <w:t xml:space="preserve"> and methods of explainability to tree models, including SHAP values and Partial Dependence plots (PDPs), to determine non-linear effects and threshold effects of a predictive, non-causal setting. The effects of digital strength on labor productivity point to it being, according to fixed-effects estimates, a positive relationship. </w:t>
      </w:r>
      <w:r w:rsidR="00FF4E02" w:rsidRPr="00CD47D0">
        <w:rPr>
          <w:rFonts w:ascii="Times New Roman" w:hAnsi="Times New Roman" w:cs="Times New Roman"/>
          <w:sz w:val="24"/>
          <w:szCs w:val="24"/>
        </w:rPr>
        <w:t>Regression</w:t>
      </w:r>
      <w:r w:rsidRPr="00CD47D0">
        <w:rPr>
          <w:rFonts w:ascii="Times New Roman" w:hAnsi="Times New Roman" w:cs="Times New Roman"/>
          <w:sz w:val="24"/>
          <w:szCs w:val="24"/>
        </w:rPr>
        <w:t xml:space="preserve"> of the components also </w:t>
      </w:r>
      <w:r w:rsidR="00FF4E02" w:rsidRPr="00CD47D0">
        <w:rPr>
          <w:rFonts w:ascii="Times New Roman" w:hAnsi="Times New Roman" w:cs="Times New Roman"/>
          <w:sz w:val="24"/>
          <w:szCs w:val="24"/>
        </w:rPr>
        <w:t>indicates</w:t>
      </w:r>
      <w:r w:rsidRPr="00CD47D0">
        <w:rPr>
          <w:rFonts w:ascii="Times New Roman" w:hAnsi="Times New Roman" w:cs="Times New Roman"/>
          <w:sz w:val="24"/>
          <w:szCs w:val="24"/>
        </w:rPr>
        <w:t xml:space="preserve"> that this growth is mainly due to the transactional tools</w:t>
      </w:r>
      <w:r w:rsidR="00FF4E02" w:rsidRPr="00CD47D0">
        <w:rPr>
          <w:rFonts w:ascii="Times New Roman" w:hAnsi="Times New Roman" w:cs="Times New Roman"/>
          <w:sz w:val="24"/>
          <w:szCs w:val="24"/>
        </w:rPr>
        <w:t>,</w:t>
      </w:r>
      <w:r w:rsidRPr="00CD47D0">
        <w:rPr>
          <w:rFonts w:ascii="Times New Roman" w:hAnsi="Times New Roman" w:cs="Times New Roman"/>
          <w:sz w:val="24"/>
          <w:szCs w:val="24"/>
        </w:rPr>
        <w:t xml:space="preserve"> especially online payment</w:t>
      </w:r>
      <w:r w:rsidR="00FF4E02" w:rsidRPr="00CD47D0">
        <w:rPr>
          <w:rFonts w:ascii="Times New Roman" w:hAnsi="Times New Roman" w:cs="Times New Roman"/>
          <w:sz w:val="24"/>
          <w:szCs w:val="24"/>
        </w:rPr>
        <w:t>,</w:t>
      </w:r>
      <w:r w:rsidRPr="00CD47D0">
        <w:rPr>
          <w:rFonts w:ascii="Times New Roman" w:hAnsi="Times New Roman" w:cs="Times New Roman"/>
          <w:sz w:val="24"/>
          <w:szCs w:val="24"/>
        </w:rPr>
        <w:t xml:space="preserve"> which is not due to </w:t>
      </w:r>
      <w:r w:rsidR="00FF4E02" w:rsidRPr="00CD47D0">
        <w:rPr>
          <w:rFonts w:ascii="Times New Roman" w:hAnsi="Times New Roman" w:cs="Times New Roman"/>
          <w:sz w:val="24"/>
          <w:szCs w:val="24"/>
        </w:rPr>
        <w:t xml:space="preserve">the </w:t>
      </w:r>
      <w:r w:rsidRPr="00CD47D0">
        <w:rPr>
          <w:rFonts w:ascii="Times New Roman" w:hAnsi="Times New Roman" w:cs="Times New Roman"/>
          <w:sz w:val="24"/>
          <w:szCs w:val="24"/>
        </w:rPr>
        <w:t>presence of online entities</w:t>
      </w:r>
      <w:r w:rsidR="00FF4E02" w:rsidRPr="00CD47D0">
        <w:rPr>
          <w:rFonts w:ascii="Times New Roman" w:hAnsi="Times New Roman" w:cs="Times New Roman"/>
          <w:sz w:val="24"/>
          <w:szCs w:val="24"/>
        </w:rPr>
        <w:t>, such as</w:t>
      </w:r>
      <w:r w:rsidRPr="00CD47D0">
        <w:rPr>
          <w:rFonts w:ascii="Times New Roman" w:hAnsi="Times New Roman" w:cs="Times New Roman"/>
          <w:sz w:val="24"/>
          <w:szCs w:val="24"/>
        </w:rPr>
        <w:t xml:space="preserve"> just having a </w:t>
      </w:r>
      <w:r w:rsidR="00FF4E02" w:rsidRPr="00CD47D0">
        <w:rPr>
          <w:rFonts w:ascii="Times New Roman" w:hAnsi="Times New Roman" w:cs="Times New Roman"/>
          <w:sz w:val="24"/>
          <w:szCs w:val="24"/>
        </w:rPr>
        <w:t>website</w:t>
      </w:r>
      <w:r w:rsidRPr="00CD47D0">
        <w:rPr>
          <w:rFonts w:ascii="Times New Roman" w:hAnsi="Times New Roman" w:cs="Times New Roman"/>
          <w:sz w:val="24"/>
          <w:szCs w:val="24"/>
        </w:rPr>
        <w:t>. The interactive model shows that companies that have more experienced managers get increased gains</w:t>
      </w:r>
      <w:r w:rsidR="00FF4E02" w:rsidRPr="00CD47D0">
        <w:rPr>
          <w:rFonts w:ascii="Times New Roman" w:hAnsi="Times New Roman" w:cs="Times New Roman"/>
          <w:sz w:val="24"/>
          <w:szCs w:val="24"/>
        </w:rPr>
        <w:t>,</w:t>
      </w:r>
      <w:r w:rsidRPr="00CD47D0">
        <w:rPr>
          <w:rFonts w:ascii="Times New Roman" w:hAnsi="Times New Roman" w:cs="Times New Roman"/>
          <w:sz w:val="24"/>
          <w:szCs w:val="24"/>
        </w:rPr>
        <w:t xml:space="preserve"> and this outlines the importance of managerial capacity. The quantile regressions determine high amounts of heterogeneity</w:t>
      </w:r>
      <w:r w:rsidR="00FF4E02" w:rsidRPr="00CD47D0">
        <w:rPr>
          <w:rFonts w:ascii="Times New Roman" w:hAnsi="Times New Roman" w:cs="Times New Roman"/>
          <w:sz w:val="24"/>
          <w:szCs w:val="24"/>
        </w:rPr>
        <w:t>;</w:t>
      </w:r>
      <w:r w:rsidRPr="00CD47D0">
        <w:rPr>
          <w:rFonts w:ascii="Times New Roman" w:hAnsi="Times New Roman" w:cs="Times New Roman"/>
          <w:sz w:val="24"/>
          <w:szCs w:val="24"/>
        </w:rPr>
        <w:t xml:space="preserve"> the productivity increases are non-significant in low-productivity firms and significantly higher in high-productivity firms. To estimate the causal impact of the use of online payment, we use PSM in which we take it as a discrete treatment. The Average Treatment Effect on the Treated (ATT) has the closest </w:t>
      </w:r>
      <w:r w:rsidR="00FF4E02" w:rsidRPr="00CD47D0">
        <w:rPr>
          <w:rFonts w:ascii="Times New Roman" w:hAnsi="Times New Roman" w:cs="Times New Roman"/>
          <w:sz w:val="24"/>
          <w:szCs w:val="24"/>
        </w:rPr>
        <w:t>approximation</w:t>
      </w:r>
      <w:r w:rsidRPr="00CD47D0">
        <w:rPr>
          <w:rFonts w:ascii="Times New Roman" w:hAnsi="Times New Roman" w:cs="Times New Roman"/>
          <w:sz w:val="24"/>
          <w:szCs w:val="24"/>
        </w:rPr>
        <w:t xml:space="preserve"> of adding 0.40 log points to the labor productivity of the adopters as compared with non-adopters of the same kind. In a range of corresponding approaches, clustered bootstrap tests and doubly robust estimators, this observation is so. The sensitivity tests show that it is resistant to moderate unknown confounding. It was also tried using an instrument-variable design based upon the diffusion of regions</w:t>
      </w:r>
      <w:r w:rsidR="00FF4E02" w:rsidRPr="00CD47D0">
        <w:rPr>
          <w:rFonts w:ascii="Times New Roman" w:hAnsi="Times New Roman" w:cs="Times New Roman"/>
          <w:sz w:val="24"/>
          <w:szCs w:val="24"/>
        </w:rPr>
        <w:t>,</w:t>
      </w:r>
      <w:r w:rsidRPr="00CD47D0">
        <w:rPr>
          <w:rFonts w:ascii="Times New Roman" w:hAnsi="Times New Roman" w:cs="Times New Roman"/>
          <w:sz w:val="24"/>
          <w:szCs w:val="24"/>
        </w:rPr>
        <w:t xml:space="preserve"> giving a weak first-stage relevant test</w:t>
      </w:r>
      <w:r w:rsidR="00FF4E02" w:rsidRPr="00CD47D0">
        <w:rPr>
          <w:rFonts w:ascii="Times New Roman" w:hAnsi="Times New Roman" w:cs="Times New Roman"/>
          <w:sz w:val="24"/>
          <w:szCs w:val="24"/>
        </w:rPr>
        <w:t>,</w:t>
      </w:r>
      <w:r w:rsidRPr="00CD47D0">
        <w:rPr>
          <w:rFonts w:ascii="Times New Roman" w:hAnsi="Times New Roman" w:cs="Times New Roman"/>
          <w:sz w:val="24"/>
          <w:szCs w:val="24"/>
        </w:rPr>
        <w:t xml:space="preserve"> and is therefore hard to interpret </w:t>
      </w:r>
      <w:r w:rsidR="00FF4E02" w:rsidRPr="00CD47D0">
        <w:rPr>
          <w:rFonts w:ascii="Times New Roman" w:hAnsi="Times New Roman" w:cs="Times New Roman"/>
          <w:sz w:val="24"/>
          <w:szCs w:val="24"/>
        </w:rPr>
        <w:t>causally</w:t>
      </w:r>
      <w:r w:rsidRPr="00CD47D0">
        <w:rPr>
          <w:rFonts w:ascii="Times New Roman" w:hAnsi="Times New Roman" w:cs="Times New Roman"/>
          <w:sz w:val="24"/>
          <w:szCs w:val="24"/>
        </w:rPr>
        <w:t xml:space="preserve">. The results of the </w:t>
      </w:r>
      <w:r w:rsidR="00FF4E02" w:rsidRPr="00CD47D0">
        <w:rPr>
          <w:rFonts w:ascii="Times New Roman" w:hAnsi="Times New Roman" w:cs="Times New Roman"/>
          <w:sz w:val="24"/>
          <w:szCs w:val="24"/>
        </w:rPr>
        <w:t>machine-learning</w:t>
      </w:r>
      <w:r w:rsidRPr="00CD47D0">
        <w:rPr>
          <w:rFonts w:ascii="Times New Roman" w:hAnsi="Times New Roman" w:cs="Times New Roman"/>
          <w:sz w:val="24"/>
          <w:szCs w:val="24"/>
        </w:rPr>
        <w:t xml:space="preserve"> algorithms are added to the econometric data. Out-of-sample predictive models are acting in a good manner</w:t>
      </w:r>
      <w:r w:rsidR="00FF4E02" w:rsidRPr="00CD47D0">
        <w:rPr>
          <w:rFonts w:ascii="Times New Roman" w:hAnsi="Times New Roman" w:cs="Times New Roman"/>
          <w:sz w:val="24"/>
          <w:szCs w:val="24"/>
        </w:rPr>
        <w:t>,</w:t>
      </w:r>
      <w:r w:rsidRPr="00CD47D0">
        <w:rPr>
          <w:rFonts w:ascii="Times New Roman" w:hAnsi="Times New Roman" w:cs="Times New Roman"/>
          <w:sz w:val="24"/>
          <w:szCs w:val="24"/>
        </w:rPr>
        <w:t xml:space="preserve"> and SHAP and PDP analysis show good evidence that the non-linearity exists: productivity growth is more rapid when not less than two digital tools are implemented in the company. Overall, we have identified a </w:t>
      </w:r>
      <w:r w:rsidR="00FF4E02" w:rsidRPr="00CD47D0">
        <w:rPr>
          <w:rFonts w:ascii="Times New Roman" w:hAnsi="Times New Roman" w:cs="Times New Roman"/>
          <w:sz w:val="24"/>
          <w:szCs w:val="24"/>
        </w:rPr>
        <w:t>capacity-based</w:t>
      </w:r>
      <w:r w:rsidRPr="00CD47D0">
        <w:rPr>
          <w:rFonts w:ascii="Times New Roman" w:hAnsi="Times New Roman" w:cs="Times New Roman"/>
          <w:sz w:val="24"/>
          <w:szCs w:val="24"/>
        </w:rPr>
        <w:t xml:space="preserve"> digital dividend - an improvement of productivity in </w:t>
      </w:r>
      <w:r w:rsidR="00FF4E02" w:rsidRPr="00CD47D0">
        <w:rPr>
          <w:rFonts w:ascii="Times New Roman" w:hAnsi="Times New Roman" w:cs="Times New Roman"/>
          <w:sz w:val="24"/>
          <w:szCs w:val="24"/>
        </w:rPr>
        <w:t xml:space="preserve">the </w:t>
      </w:r>
      <w:r w:rsidRPr="00CD47D0">
        <w:rPr>
          <w:rFonts w:ascii="Times New Roman" w:hAnsi="Times New Roman" w:cs="Times New Roman"/>
          <w:sz w:val="24"/>
          <w:szCs w:val="24"/>
        </w:rPr>
        <w:t xml:space="preserve">presence of transactional digitalization and </w:t>
      </w:r>
      <w:r w:rsidR="00FF4E02" w:rsidRPr="00CD47D0">
        <w:rPr>
          <w:rFonts w:ascii="Times New Roman" w:hAnsi="Times New Roman" w:cs="Times New Roman"/>
          <w:sz w:val="24"/>
          <w:szCs w:val="24"/>
        </w:rPr>
        <w:t xml:space="preserve">the </w:t>
      </w:r>
      <w:r w:rsidRPr="00CD47D0">
        <w:rPr>
          <w:rFonts w:ascii="Times New Roman" w:hAnsi="Times New Roman" w:cs="Times New Roman"/>
          <w:sz w:val="24"/>
          <w:szCs w:val="24"/>
        </w:rPr>
        <w:t xml:space="preserve">capacity of managers, and not </w:t>
      </w:r>
      <w:r w:rsidR="00FF4E02" w:rsidRPr="00CD47D0">
        <w:rPr>
          <w:rFonts w:ascii="Times New Roman" w:hAnsi="Times New Roman" w:cs="Times New Roman"/>
          <w:sz w:val="24"/>
          <w:szCs w:val="24"/>
        </w:rPr>
        <w:t>the</w:t>
      </w:r>
      <w:r w:rsidRPr="00CD47D0">
        <w:rPr>
          <w:rFonts w:ascii="Times New Roman" w:hAnsi="Times New Roman" w:cs="Times New Roman"/>
          <w:sz w:val="24"/>
          <w:szCs w:val="24"/>
        </w:rPr>
        <w:t xml:space="preserve"> online nature of the firms.</w:t>
      </w:r>
    </w:p>
    <w:sdt>
      <w:sdtPr>
        <w:rPr>
          <w:rFonts w:ascii="Times New Roman" w:eastAsiaTheme="minorHAnsi" w:hAnsi="Times New Roman" w:cs="Times New Roman"/>
          <w:color w:val="auto"/>
          <w:kern w:val="2"/>
          <w:sz w:val="22"/>
          <w:szCs w:val="28"/>
          <w:lang w:bidi="bn-BD"/>
          <w14:ligatures w14:val="standardContextual"/>
        </w:rPr>
        <w:id w:val="1553039319"/>
        <w:docPartObj>
          <w:docPartGallery w:val="Table of Contents"/>
          <w:docPartUnique/>
        </w:docPartObj>
      </w:sdtPr>
      <w:sdtEndPr>
        <w:rPr>
          <w:b/>
          <w:bCs/>
          <w:noProof/>
        </w:rPr>
      </w:sdtEndPr>
      <w:sdtContent>
        <w:p w14:paraId="02DC953C" w14:textId="499D300B" w:rsidR="000560E3" w:rsidRPr="00CD47D0" w:rsidRDefault="000560E3" w:rsidP="00CD47D0">
          <w:pPr>
            <w:pStyle w:val="TOCHeading"/>
            <w:spacing w:line="240" w:lineRule="auto"/>
            <w:rPr>
              <w:rFonts w:ascii="Times New Roman" w:hAnsi="Times New Roman" w:cs="Times New Roman"/>
              <w:b/>
              <w:bCs/>
              <w:color w:val="auto"/>
            </w:rPr>
          </w:pPr>
          <w:r w:rsidRPr="00CD47D0">
            <w:rPr>
              <w:rFonts w:ascii="Times New Roman" w:hAnsi="Times New Roman" w:cs="Times New Roman"/>
              <w:b/>
              <w:bCs/>
              <w:color w:val="auto"/>
            </w:rPr>
            <w:t>Table of Contents</w:t>
          </w:r>
        </w:p>
        <w:p w14:paraId="632ECA60" w14:textId="2A6A69AC" w:rsidR="00E90B1B" w:rsidRDefault="000560E3">
          <w:pPr>
            <w:pStyle w:val="TOC1"/>
            <w:tabs>
              <w:tab w:val="right" w:leader="dot" w:pos="9016"/>
            </w:tabs>
            <w:rPr>
              <w:rFonts w:eastAsiaTheme="minorEastAsia"/>
              <w:noProof/>
            </w:rPr>
          </w:pPr>
          <w:r w:rsidRPr="00CD47D0">
            <w:rPr>
              <w:rFonts w:ascii="Times New Roman" w:hAnsi="Times New Roman" w:cs="Times New Roman"/>
            </w:rPr>
            <w:fldChar w:fldCharType="begin"/>
          </w:r>
          <w:r w:rsidRPr="00CD47D0">
            <w:rPr>
              <w:rFonts w:ascii="Times New Roman" w:hAnsi="Times New Roman" w:cs="Times New Roman"/>
            </w:rPr>
            <w:instrText xml:space="preserve"> TOC \o "1-3" \h \z \u </w:instrText>
          </w:r>
          <w:r w:rsidRPr="00CD47D0">
            <w:rPr>
              <w:rFonts w:ascii="Times New Roman" w:hAnsi="Times New Roman" w:cs="Times New Roman"/>
            </w:rPr>
            <w:fldChar w:fldCharType="separate"/>
          </w:r>
          <w:hyperlink w:anchor="_Toc221093010" w:history="1">
            <w:r w:rsidR="00E90B1B" w:rsidRPr="002C3019">
              <w:rPr>
                <w:rStyle w:val="Hyperlink"/>
                <w:rFonts w:ascii="Times New Roman" w:hAnsi="Times New Roman" w:cs="Times New Roman"/>
                <w:noProof/>
                <w:lang w:bidi="ar-SA"/>
              </w:rPr>
              <w:t>Letter of Transmittal</w:t>
            </w:r>
            <w:r w:rsidR="00E90B1B">
              <w:rPr>
                <w:noProof/>
                <w:webHidden/>
              </w:rPr>
              <w:tab/>
            </w:r>
            <w:r w:rsidR="00E90B1B">
              <w:rPr>
                <w:noProof/>
                <w:webHidden/>
              </w:rPr>
              <w:fldChar w:fldCharType="begin"/>
            </w:r>
            <w:r w:rsidR="00E90B1B">
              <w:rPr>
                <w:noProof/>
                <w:webHidden/>
              </w:rPr>
              <w:instrText xml:space="preserve"> PAGEREF _Toc221093010 \h </w:instrText>
            </w:r>
            <w:r w:rsidR="00E90B1B">
              <w:rPr>
                <w:noProof/>
                <w:webHidden/>
              </w:rPr>
            </w:r>
            <w:r w:rsidR="00E90B1B">
              <w:rPr>
                <w:noProof/>
                <w:webHidden/>
              </w:rPr>
              <w:fldChar w:fldCharType="separate"/>
            </w:r>
            <w:r w:rsidR="00E90B1B">
              <w:rPr>
                <w:noProof/>
                <w:webHidden/>
              </w:rPr>
              <w:t>3</w:t>
            </w:r>
            <w:r w:rsidR="00E90B1B">
              <w:rPr>
                <w:noProof/>
                <w:webHidden/>
              </w:rPr>
              <w:fldChar w:fldCharType="end"/>
            </w:r>
          </w:hyperlink>
        </w:p>
        <w:p w14:paraId="1516C228" w14:textId="7FEFEC06" w:rsidR="00E90B1B" w:rsidRDefault="00000000">
          <w:pPr>
            <w:pStyle w:val="TOC1"/>
            <w:tabs>
              <w:tab w:val="right" w:leader="dot" w:pos="9016"/>
            </w:tabs>
            <w:rPr>
              <w:rFonts w:eastAsiaTheme="minorEastAsia"/>
              <w:noProof/>
            </w:rPr>
          </w:pPr>
          <w:hyperlink w:anchor="_Toc221093011" w:history="1">
            <w:r w:rsidR="00E90B1B" w:rsidRPr="002C3019">
              <w:rPr>
                <w:rStyle w:val="Hyperlink"/>
                <w:rFonts w:ascii="Times New Roman" w:hAnsi="Times New Roman" w:cs="Times New Roman"/>
                <w:noProof/>
                <w:lang w:bidi="ar-SA"/>
              </w:rPr>
              <w:t>Certification of similarity index</w:t>
            </w:r>
            <w:r w:rsidR="00E90B1B">
              <w:rPr>
                <w:noProof/>
                <w:webHidden/>
              </w:rPr>
              <w:tab/>
            </w:r>
            <w:r w:rsidR="00E90B1B">
              <w:rPr>
                <w:noProof/>
                <w:webHidden/>
              </w:rPr>
              <w:fldChar w:fldCharType="begin"/>
            </w:r>
            <w:r w:rsidR="00E90B1B">
              <w:rPr>
                <w:noProof/>
                <w:webHidden/>
              </w:rPr>
              <w:instrText xml:space="preserve"> PAGEREF _Toc221093011 \h </w:instrText>
            </w:r>
            <w:r w:rsidR="00E90B1B">
              <w:rPr>
                <w:noProof/>
                <w:webHidden/>
              </w:rPr>
            </w:r>
            <w:r w:rsidR="00E90B1B">
              <w:rPr>
                <w:noProof/>
                <w:webHidden/>
              </w:rPr>
              <w:fldChar w:fldCharType="separate"/>
            </w:r>
            <w:r w:rsidR="00E90B1B">
              <w:rPr>
                <w:noProof/>
                <w:webHidden/>
              </w:rPr>
              <w:t>4</w:t>
            </w:r>
            <w:r w:rsidR="00E90B1B">
              <w:rPr>
                <w:noProof/>
                <w:webHidden/>
              </w:rPr>
              <w:fldChar w:fldCharType="end"/>
            </w:r>
          </w:hyperlink>
        </w:p>
        <w:p w14:paraId="252346FC" w14:textId="76953AC5" w:rsidR="00E90B1B" w:rsidRDefault="00000000">
          <w:pPr>
            <w:pStyle w:val="TOC1"/>
            <w:tabs>
              <w:tab w:val="right" w:leader="dot" w:pos="9016"/>
            </w:tabs>
            <w:rPr>
              <w:rFonts w:eastAsiaTheme="minorEastAsia"/>
              <w:noProof/>
            </w:rPr>
          </w:pPr>
          <w:hyperlink w:anchor="_Toc221093012" w:history="1">
            <w:r w:rsidR="00E90B1B" w:rsidRPr="002C3019">
              <w:rPr>
                <w:rStyle w:val="Hyperlink"/>
                <w:rFonts w:ascii="Times New Roman" w:hAnsi="Times New Roman" w:cs="Times New Roman"/>
                <w:noProof/>
                <w:lang w:bidi="ar-SA"/>
              </w:rPr>
              <w:t>Declaration of the student</w:t>
            </w:r>
            <w:r w:rsidR="00E90B1B">
              <w:rPr>
                <w:noProof/>
                <w:webHidden/>
              </w:rPr>
              <w:tab/>
            </w:r>
            <w:r w:rsidR="00E90B1B">
              <w:rPr>
                <w:noProof/>
                <w:webHidden/>
              </w:rPr>
              <w:fldChar w:fldCharType="begin"/>
            </w:r>
            <w:r w:rsidR="00E90B1B">
              <w:rPr>
                <w:noProof/>
                <w:webHidden/>
              </w:rPr>
              <w:instrText xml:space="preserve"> PAGEREF _Toc221093012 \h </w:instrText>
            </w:r>
            <w:r w:rsidR="00E90B1B">
              <w:rPr>
                <w:noProof/>
                <w:webHidden/>
              </w:rPr>
            </w:r>
            <w:r w:rsidR="00E90B1B">
              <w:rPr>
                <w:noProof/>
                <w:webHidden/>
              </w:rPr>
              <w:fldChar w:fldCharType="separate"/>
            </w:r>
            <w:r w:rsidR="00E90B1B">
              <w:rPr>
                <w:noProof/>
                <w:webHidden/>
              </w:rPr>
              <w:t>5</w:t>
            </w:r>
            <w:r w:rsidR="00E90B1B">
              <w:rPr>
                <w:noProof/>
                <w:webHidden/>
              </w:rPr>
              <w:fldChar w:fldCharType="end"/>
            </w:r>
          </w:hyperlink>
        </w:p>
        <w:p w14:paraId="5566EBD7" w14:textId="7E6E1320" w:rsidR="00E90B1B" w:rsidRDefault="00000000">
          <w:pPr>
            <w:pStyle w:val="TOC1"/>
            <w:tabs>
              <w:tab w:val="right" w:leader="dot" w:pos="9016"/>
            </w:tabs>
            <w:rPr>
              <w:rFonts w:eastAsiaTheme="minorEastAsia"/>
              <w:noProof/>
            </w:rPr>
          </w:pPr>
          <w:hyperlink w:anchor="_Toc221093013" w:history="1">
            <w:r w:rsidR="00E90B1B" w:rsidRPr="002C3019">
              <w:rPr>
                <w:rStyle w:val="Hyperlink"/>
                <w:rFonts w:ascii="Times New Roman" w:hAnsi="Times New Roman" w:cs="Times New Roman"/>
                <w:noProof/>
                <w:lang w:bidi="ar-SA"/>
              </w:rPr>
              <w:t>Acknowledgement</w:t>
            </w:r>
            <w:r w:rsidR="00E90B1B">
              <w:rPr>
                <w:noProof/>
                <w:webHidden/>
              </w:rPr>
              <w:tab/>
            </w:r>
            <w:r w:rsidR="00E90B1B">
              <w:rPr>
                <w:noProof/>
                <w:webHidden/>
              </w:rPr>
              <w:fldChar w:fldCharType="begin"/>
            </w:r>
            <w:r w:rsidR="00E90B1B">
              <w:rPr>
                <w:noProof/>
                <w:webHidden/>
              </w:rPr>
              <w:instrText xml:space="preserve"> PAGEREF _Toc221093013 \h </w:instrText>
            </w:r>
            <w:r w:rsidR="00E90B1B">
              <w:rPr>
                <w:noProof/>
                <w:webHidden/>
              </w:rPr>
            </w:r>
            <w:r w:rsidR="00E90B1B">
              <w:rPr>
                <w:noProof/>
                <w:webHidden/>
              </w:rPr>
              <w:fldChar w:fldCharType="separate"/>
            </w:r>
            <w:r w:rsidR="00E90B1B">
              <w:rPr>
                <w:noProof/>
                <w:webHidden/>
              </w:rPr>
              <w:t>6</w:t>
            </w:r>
            <w:r w:rsidR="00E90B1B">
              <w:rPr>
                <w:noProof/>
                <w:webHidden/>
              </w:rPr>
              <w:fldChar w:fldCharType="end"/>
            </w:r>
          </w:hyperlink>
        </w:p>
        <w:p w14:paraId="68727D15" w14:textId="275B0EC2" w:rsidR="00E90B1B" w:rsidRDefault="00000000">
          <w:pPr>
            <w:pStyle w:val="TOC1"/>
            <w:tabs>
              <w:tab w:val="right" w:leader="dot" w:pos="9016"/>
            </w:tabs>
            <w:rPr>
              <w:rFonts w:eastAsiaTheme="minorEastAsia"/>
              <w:noProof/>
            </w:rPr>
          </w:pPr>
          <w:hyperlink w:anchor="_Toc221093014" w:history="1">
            <w:r w:rsidR="00E90B1B" w:rsidRPr="002C3019">
              <w:rPr>
                <w:rStyle w:val="Hyperlink"/>
                <w:rFonts w:ascii="Times New Roman" w:hAnsi="Times New Roman" w:cs="Times New Roman"/>
                <w:noProof/>
                <w:lang w:bidi="ar-SA"/>
              </w:rPr>
              <w:t>Executive Summary</w:t>
            </w:r>
            <w:r w:rsidR="00E90B1B">
              <w:rPr>
                <w:noProof/>
                <w:webHidden/>
              </w:rPr>
              <w:tab/>
            </w:r>
            <w:r w:rsidR="00E90B1B">
              <w:rPr>
                <w:noProof/>
                <w:webHidden/>
              </w:rPr>
              <w:fldChar w:fldCharType="begin"/>
            </w:r>
            <w:r w:rsidR="00E90B1B">
              <w:rPr>
                <w:noProof/>
                <w:webHidden/>
              </w:rPr>
              <w:instrText xml:space="preserve"> PAGEREF _Toc221093014 \h </w:instrText>
            </w:r>
            <w:r w:rsidR="00E90B1B">
              <w:rPr>
                <w:noProof/>
                <w:webHidden/>
              </w:rPr>
            </w:r>
            <w:r w:rsidR="00E90B1B">
              <w:rPr>
                <w:noProof/>
                <w:webHidden/>
              </w:rPr>
              <w:fldChar w:fldCharType="separate"/>
            </w:r>
            <w:r w:rsidR="00E90B1B">
              <w:rPr>
                <w:noProof/>
                <w:webHidden/>
              </w:rPr>
              <w:t>7</w:t>
            </w:r>
            <w:r w:rsidR="00E90B1B">
              <w:rPr>
                <w:noProof/>
                <w:webHidden/>
              </w:rPr>
              <w:fldChar w:fldCharType="end"/>
            </w:r>
          </w:hyperlink>
        </w:p>
        <w:p w14:paraId="0B3570A3" w14:textId="78E5A23D" w:rsidR="00E90B1B" w:rsidRDefault="00000000">
          <w:pPr>
            <w:pStyle w:val="TOC1"/>
            <w:tabs>
              <w:tab w:val="right" w:leader="dot" w:pos="9016"/>
            </w:tabs>
            <w:rPr>
              <w:rFonts w:eastAsiaTheme="minorEastAsia"/>
              <w:noProof/>
            </w:rPr>
          </w:pPr>
          <w:hyperlink w:anchor="_Toc221093015" w:history="1">
            <w:r w:rsidR="00E90B1B" w:rsidRPr="002C3019">
              <w:rPr>
                <w:rStyle w:val="Hyperlink"/>
                <w:rFonts w:ascii="Times New Roman" w:hAnsi="Times New Roman" w:cs="Times New Roman"/>
                <w:noProof/>
                <w:lang w:bidi="ar-SA"/>
              </w:rPr>
              <w:t>List of Figures</w:t>
            </w:r>
            <w:r w:rsidR="00E90B1B">
              <w:rPr>
                <w:noProof/>
                <w:webHidden/>
              </w:rPr>
              <w:tab/>
            </w:r>
            <w:r w:rsidR="00E90B1B">
              <w:rPr>
                <w:noProof/>
                <w:webHidden/>
              </w:rPr>
              <w:fldChar w:fldCharType="begin"/>
            </w:r>
            <w:r w:rsidR="00E90B1B">
              <w:rPr>
                <w:noProof/>
                <w:webHidden/>
              </w:rPr>
              <w:instrText xml:space="preserve"> PAGEREF _Toc221093015 \h </w:instrText>
            </w:r>
            <w:r w:rsidR="00E90B1B">
              <w:rPr>
                <w:noProof/>
                <w:webHidden/>
              </w:rPr>
            </w:r>
            <w:r w:rsidR="00E90B1B">
              <w:rPr>
                <w:noProof/>
                <w:webHidden/>
              </w:rPr>
              <w:fldChar w:fldCharType="separate"/>
            </w:r>
            <w:r w:rsidR="00E90B1B">
              <w:rPr>
                <w:noProof/>
                <w:webHidden/>
              </w:rPr>
              <w:t>10</w:t>
            </w:r>
            <w:r w:rsidR="00E90B1B">
              <w:rPr>
                <w:noProof/>
                <w:webHidden/>
              </w:rPr>
              <w:fldChar w:fldCharType="end"/>
            </w:r>
          </w:hyperlink>
        </w:p>
        <w:p w14:paraId="1C2EE72C" w14:textId="2708397D" w:rsidR="00E90B1B" w:rsidRDefault="00000000">
          <w:pPr>
            <w:pStyle w:val="TOC1"/>
            <w:tabs>
              <w:tab w:val="right" w:leader="dot" w:pos="9016"/>
            </w:tabs>
            <w:rPr>
              <w:rFonts w:eastAsiaTheme="minorEastAsia"/>
              <w:noProof/>
            </w:rPr>
          </w:pPr>
          <w:hyperlink w:anchor="_Toc221093016" w:history="1">
            <w:r w:rsidR="00E90B1B" w:rsidRPr="002C3019">
              <w:rPr>
                <w:rStyle w:val="Hyperlink"/>
                <w:rFonts w:ascii="Times New Roman" w:hAnsi="Times New Roman" w:cs="Times New Roman"/>
                <w:noProof/>
                <w:lang w:bidi="ar-SA"/>
              </w:rPr>
              <w:t>List of Tables</w:t>
            </w:r>
            <w:r w:rsidR="00E90B1B">
              <w:rPr>
                <w:noProof/>
                <w:webHidden/>
              </w:rPr>
              <w:tab/>
            </w:r>
            <w:r w:rsidR="00E90B1B">
              <w:rPr>
                <w:noProof/>
                <w:webHidden/>
              </w:rPr>
              <w:fldChar w:fldCharType="begin"/>
            </w:r>
            <w:r w:rsidR="00E90B1B">
              <w:rPr>
                <w:noProof/>
                <w:webHidden/>
              </w:rPr>
              <w:instrText xml:space="preserve"> PAGEREF _Toc221093016 \h </w:instrText>
            </w:r>
            <w:r w:rsidR="00E90B1B">
              <w:rPr>
                <w:noProof/>
                <w:webHidden/>
              </w:rPr>
            </w:r>
            <w:r w:rsidR="00E90B1B">
              <w:rPr>
                <w:noProof/>
                <w:webHidden/>
              </w:rPr>
              <w:fldChar w:fldCharType="separate"/>
            </w:r>
            <w:r w:rsidR="00E90B1B">
              <w:rPr>
                <w:noProof/>
                <w:webHidden/>
              </w:rPr>
              <w:t>11</w:t>
            </w:r>
            <w:r w:rsidR="00E90B1B">
              <w:rPr>
                <w:noProof/>
                <w:webHidden/>
              </w:rPr>
              <w:fldChar w:fldCharType="end"/>
            </w:r>
          </w:hyperlink>
        </w:p>
        <w:p w14:paraId="4E67412D" w14:textId="0597CC66" w:rsidR="00E90B1B" w:rsidRDefault="00000000">
          <w:pPr>
            <w:pStyle w:val="TOC1"/>
            <w:tabs>
              <w:tab w:val="right" w:leader="dot" w:pos="9016"/>
            </w:tabs>
            <w:rPr>
              <w:rFonts w:eastAsiaTheme="minorEastAsia"/>
              <w:noProof/>
            </w:rPr>
          </w:pPr>
          <w:hyperlink w:anchor="_Toc221093017" w:history="1">
            <w:r w:rsidR="00E90B1B" w:rsidRPr="002C3019">
              <w:rPr>
                <w:rStyle w:val="Hyperlink"/>
                <w:rFonts w:ascii="Times New Roman" w:hAnsi="Times New Roman" w:cs="Times New Roman"/>
                <w:noProof/>
                <w:lang w:bidi="ar-SA"/>
              </w:rPr>
              <w:t>List of Equations</w:t>
            </w:r>
            <w:r w:rsidR="00E90B1B">
              <w:rPr>
                <w:noProof/>
                <w:webHidden/>
              </w:rPr>
              <w:tab/>
            </w:r>
            <w:r w:rsidR="00E90B1B">
              <w:rPr>
                <w:noProof/>
                <w:webHidden/>
              </w:rPr>
              <w:fldChar w:fldCharType="begin"/>
            </w:r>
            <w:r w:rsidR="00E90B1B">
              <w:rPr>
                <w:noProof/>
                <w:webHidden/>
              </w:rPr>
              <w:instrText xml:space="preserve"> PAGEREF _Toc221093017 \h </w:instrText>
            </w:r>
            <w:r w:rsidR="00E90B1B">
              <w:rPr>
                <w:noProof/>
                <w:webHidden/>
              </w:rPr>
            </w:r>
            <w:r w:rsidR="00E90B1B">
              <w:rPr>
                <w:noProof/>
                <w:webHidden/>
              </w:rPr>
              <w:fldChar w:fldCharType="separate"/>
            </w:r>
            <w:r w:rsidR="00E90B1B">
              <w:rPr>
                <w:noProof/>
                <w:webHidden/>
              </w:rPr>
              <w:t>12</w:t>
            </w:r>
            <w:r w:rsidR="00E90B1B">
              <w:rPr>
                <w:noProof/>
                <w:webHidden/>
              </w:rPr>
              <w:fldChar w:fldCharType="end"/>
            </w:r>
          </w:hyperlink>
        </w:p>
        <w:p w14:paraId="6A3C2C0B" w14:textId="7DA83C48" w:rsidR="00E90B1B" w:rsidRDefault="00000000">
          <w:pPr>
            <w:pStyle w:val="TOC1"/>
            <w:tabs>
              <w:tab w:val="right" w:leader="dot" w:pos="9016"/>
            </w:tabs>
            <w:rPr>
              <w:rFonts w:eastAsiaTheme="minorEastAsia"/>
              <w:noProof/>
            </w:rPr>
          </w:pPr>
          <w:hyperlink w:anchor="_Toc221093018" w:history="1">
            <w:r w:rsidR="00E90B1B" w:rsidRPr="002C3019">
              <w:rPr>
                <w:rStyle w:val="Hyperlink"/>
                <w:rFonts w:ascii="Times New Roman" w:hAnsi="Times New Roman" w:cs="Times New Roman"/>
                <w:noProof/>
                <w:lang w:bidi="ar-SA"/>
              </w:rPr>
              <w:t>List of Abbreviations</w:t>
            </w:r>
            <w:r w:rsidR="00E90B1B">
              <w:rPr>
                <w:noProof/>
                <w:webHidden/>
              </w:rPr>
              <w:tab/>
            </w:r>
            <w:r w:rsidR="00E90B1B">
              <w:rPr>
                <w:noProof/>
                <w:webHidden/>
              </w:rPr>
              <w:fldChar w:fldCharType="begin"/>
            </w:r>
            <w:r w:rsidR="00E90B1B">
              <w:rPr>
                <w:noProof/>
                <w:webHidden/>
              </w:rPr>
              <w:instrText xml:space="preserve"> PAGEREF _Toc221093018 \h </w:instrText>
            </w:r>
            <w:r w:rsidR="00E90B1B">
              <w:rPr>
                <w:noProof/>
                <w:webHidden/>
              </w:rPr>
            </w:r>
            <w:r w:rsidR="00E90B1B">
              <w:rPr>
                <w:noProof/>
                <w:webHidden/>
              </w:rPr>
              <w:fldChar w:fldCharType="separate"/>
            </w:r>
            <w:r w:rsidR="00E90B1B">
              <w:rPr>
                <w:noProof/>
                <w:webHidden/>
              </w:rPr>
              <w:t>13</w:t>
            </w:r>
            <w:r w:rsidR="00E90B1B">
              <w:rPr>
                <w:noProof/>
                <w:webHidden/>
              </w:rPr>
              <w:fldChar w:fldCharType="end"/>
            </w:r>
          </w:hyperlink>
        </w:p>
        <w:p w14:paraId="217293E4" w14:textId="7746B92D" w:rsidR="00E90B1B" w:rsidRDefault="00000000">
          <w:pPr>
            <w:pStyle w:val="TOC1"/>
            <w:tabs>
              <w:tab w:val="left" w:pos="440"/>
              <w:tab w:val="right" w:leader="dot" w:pos="9016"/>
            </w:tabs>
            <w:rPr>
              <w:rFonts w:eastAsiaTheme="minorEastAsia"/>
              <w:noProof/>
            </w:rPr>
          </w:pPr>
          <w:hyperlink w:anchor="_Toc221093019" w:history="1">
            <w:r w:rsidR="00E90B1B" w:rsidRPr="002C3019">
              <w:rPr>
                <w:rStyle w:val="Hyperlink"/>
                <w:rFonts w:ascii="Times New Roman" w:hAnsi="Times New Roman" w:cs="Times New Roman"/>
                <w:noProof/>
                <w:lang w:bidi="ar-SA"/>
              </w:rPr>
              <w:t>1.</w:t>
            </w:r>
            <w:r w:rsidR="00E90B1B">
              <w:rPr>
                <w:rFonts w:eastAsiaTheme="minorEastAsia"/>
                <w:noProof/>
              </w:rPr>
              <w:tab/>
            </w:r>
            <w:r w:rsidR="00E90B1B" w:rsidRPr="002C3019">
              <w:rPr>
                <w:rStyle w:val="Hyperlink"/>
                <w:rFonts w:ascii="Times New Roman" w:hAnsi="Times New Roman" w:cs="Times New Roman"/>
                <w:noProof/>
                <w:lang w:bidi="ar-SA"/>
              </w:rPr>
              <w:t>Chapter 1: Introduction</w:t>
            </w:r>
            <w:r w:rsidR="00E90B1B">
              <w:rPr>
                <w:noProof/>
                <w:webHidden/>
              </w:rPr>
              <w:tab/>
            </w:r>
            <w:r w:rsidR="00E90B1B">
              <w:rPr>
                <w:noProof/>
                <w:webHidden/>
              </w:rPr>
              <w:fldChar w:fldCharType="begin"/>
            </w:r>
            <w:r w:rsidR="00E90B1B">
              <w:rPr>
                <w:noProof/>
                <w:webHidden/>
              </w:rPr>
              <w:instrText xml:space="preserve"> PAGEREF _Toc221093019 \h </w:instrText>
            </w:r>
            <w:r w:rsidR="00E90B1B">
              <w:rPr>
                <w:noProof/>
                <w:webHidden/>
              </w:rPr>
            </w:r>
            <w:r w:rsidR="00E90B1B">
              <w:rPr>
                <w:noProof/>
                <w:webHidden/>
              </w:rPr>
              <w:fldChar w:fldCharType="separate"/>
            </w:r>
            <w:r w:rsidR="00E90B1B">
              <w:rPr>
                <w:noProof/>
                <w:webHidden/>
              </w:rPr>
              <w:t>14</w:t>
            </w:r>
            <w:r w:rsidR="00E90B1B">
              <w:rPr>
                <w:noProof/>
                <w:webHidden/>
              </w:rPr>
              <w:fldChar w:fldCharType="end"/>
            </w:r>
          </w:hyperlink>
        </w:p>
        <w:p w14:paraId="43A048E7" w14:textId="60FE2CE0" w:rsidR="00E90B1B" w:rsidRDefault="00000000">
          <w:pPr>
            <w:pStyle w:val="TOC2"/>
            <w:tabs>
              <w:tab w:val="left" w:pos="880"/>
              <w:tab w:val="right" w:leader="dot" w:pos="9016"/>
            </w:tabs>
            <w:rPr>
              <w:rFonts w:eastAsiaTheme="minorEastAsia"/>
              <w:noProof/>
            </w:rPr>
          </w:pPr>
          <w:hyperlink w:anchor="_Toc221093020" w:history="1">
            <w:r w:rsidR="00E90B1B" w:rsidRPr="002C3019">
              <w:rPr>
                <w:rStyle w:val="Hyperlink"/>
                <w:rFonts w:ascii="Times New Roman" w:hAnsi="Times New Roman" w:cs="Times New Roman"/>
                <w:noProof/>
                <w:lang w:bidi="ar-SA"/>
              </w:rPr>
              <w:t>1.1.</w:t>
            </w:r>
            <w:r w:rsidR="00E90B1B">
              <w:rPr>
                <w:rFonts w:eastAsiaTheme="minorEastAsia"/>
                <w:noProof/>
              </w:rPr>
              <w:tab/>
            </w:r>
            <w:r w:rsidR="00E90B1B" w:rsidRPr="002C3019">
              <w:rPr>
                <w:rStyle w:val="Hyperlink"/>
                <w:rFonts w:ascii="Times New Roman" w:hAnsi="Times New Roman" w:cs="Times New Roman"/>
                <w:noProof/>
                <w:lang w:bidi="ar-SA"/>
              </w:rPr>
              <w:t>Background of the study</w:t>
            </w:r>
            <w:r w:rsidR="00E90B1B">
              <w:rPr>
                <w:noProof/>
                <w:webHidden/>
              </w:rPr>
              <w:tab/>
            </w:r>
            <w:r w:rsidR="00E90B1B">
              <w:rPr>
                <w:noProof/>
                <w:webHidden/>
              </w:rPr>
              <w:fldChar w:fldCharType="begin"/>
            </w:r>
            <w:r w:rsidR="00E90B1B">
              <w:rPr>
                <w:noProof/>
                <w:webHidden/>
              </w:rPr>
              <w:instrText xml:space="preserve"> PAGEREF _Toc221093020 \h </w:instrText>
            </w:r>
            <w:r w:rsidR="00E90B1B">
              <w:rPr>
                <w:noProof/>
                <w:webHidden/>
              </w:rPr>
            </w:r>
            <w:r w:rsidR="00E90B1B">
              <w:rPr>
                <w:noProof/>
                <w:webHidden/>
              </w:rPr>
              <w:fldChar w:fldCharType="separate"/>
            </w:r>
            <w:r w:rsidR="00E90B1B">
              <w:rPr>
                <w:noProof/>
                <w:webHidden/>
              </w:rPr>
              <w:t>14</w:t>
            </w:r>
            <w:r w:rsidR="00E90B1B">
              <w:rPr>
                <w:noProof/>
                <w:webHidden/>
              </w:rPr>
              <w:fldChar w:fldCharType="end"/>
            </w:r>
          </w:hyperlink>
        </w:p>
        <w:p w14:paraId="77198CCC" w14:textId="68152793" w:rsidR="00E90B1B" w:rsidRDefault="00000000">
          <w:pPr>
            <w:pStyle w:val="TOC2"/>
            <w:tabs>
              <w:tab w:val="left" w:pos="880"/>
              <w:tab w:val="right" w:leader="dot" w:pos="9016"/>
            </w:tabs>
            <w:rPr>
              <w:rFonts w:eastAsiaTheme="minorEastAsia"/>
              <w:noProof/>
            </w:rPr>
          </w:pPr>
          <w:hyperlink w:anchor="_Toc221093021" w:history="1">
            <w:r w:rsidR="00E90B1B" w:rsidRPr="002C3019">
              <w:rPr>
                <w:rStyle w:val="Hyperlink"/>
                <w:rFonts w:ascii="Times New Roman" w:hAnsi="Times New Roman" w:cs="Times New Roman"/>
                <w:noProof/>
                <w:lang w:bidi="ar-SA"/>
              </w:rPr>
              <w:t>1.2.</w:t>
            </w:r>
            <w:r w:rsidR="00E90B1B">
              <w:rPr>
                <w:rFonts w:eastAsiaTheme="minorEastAsia"/>
                <w:noProof/>
              </w:rPr>
              <w:tab/>
            </w:r>
            <w:r w:rsidR="00E90B1B" w:rsidRPr="002C3019">
              <w:rPr>
                <w:rStyle w:val="Hyperlink"/>
                <w:rFonts w:ascii="Times New Roman" w:hAnsi="Times New Roman" w:cs="Times New Roman"/>
                <w:noProof/>
                <w:lang w:bidi="ar-SA"/>
              </w:rPr>
              <w:t>Statement of the problem</w:t>
            </w:r>
            <w:r w:rsidR="00E90B1B">
              <w:rPr>
                <w:noProof/>
                <w:webHidden/>
              </w:rPr>
              <w:tab/>
            </w:r>
            <w:r w:rsidR="00E90B1B">
              <w:rPr>
                <w:noProof/>
                <w:webHidden/>
              </w:rPr>
              <w:fldChar w:fldCharType="begin"/>
            </w:r>
            <w:r w:rsidR="00E90B1B">
              <w:rPr>
                <w:noProof/>
                <w:webHidden/>
              </w:rPr>
              <w:instrText xml:space="preserve"> PAGEREF _Toc221093021 \h </w:instrText>
            </w:r>
            <w:r w:rsidR="00E90B1B">
              <w:rPr>
                <w:noProof/>
                <w:webHidden/>
              </w:rPr>
            </w:r>
            <w:r w:rsidR="00E90B1B">
              <w:rPr>
                <w:noProof/>
                <w:webHidden/>
              </w:rPr>
              <w:fldChar w:fldCharType="separate"/>
            </w:r>
            <w:r w:rsidR="00E90B1B">
              <w:rPr>
                <w:noProof/>
                <w:webHidden/>
              </w:rPr>
              <w:t>16</w:t>
            </w:r>
            <w:r w:rsidR="00E90B1B">
              <w:rPr>
                <w:noProof/>
                <w:webHidden/>
              </w:rPr>
              <w:fldChar w:fldCharType="end"/>
            </w:r>
          </w:hyperlink>
        </w:p>
        <w:p w14:paraId="2A3B67DF" w14:textId="671E6A4C" w:rsidR="00E90B1B" w:rsidRDefault="00000000">
          <w:pPr>
            <w:pStyle w:val="TOC2"/>
            <w:tabs>
              <w:tab w:val="left" w:pos="880"/>
              <w:tab w:val="right" w:leader="dot" w:pos="9016"/>
            </w:tabs>
            <w:rPr>
              <w:rFonts w:eastAsiaTheme="minorEastAsia"/>
              <w:noProof/>
            </w:rPr>
          </w:pPr>
          <w:hyperlink w:anchor="_Toc221093022" w:history="1">
            <w:r w:rsidR="00E90B1B" w:rsidRPr="002C3019">
              <w:rPr>
                <w:rStyle w:val="Hyperlink"/>
                <w:rFonts w:ascii="Times New Roman" w:hAnsi="Times New Roman" w:cs="Times New Roman"/>
                <w:noProof/>
                <w:lang w:bidi="ar-SA"/>
              </w:rPr>
              <w:t>1.3.</w:t>
            </w:r>
            <w:r w:rsidR="00E90B1B">
              <w:rPr>
                <w:rFonts w:eastAsiaTheme="minorEastAsia"/>
                <w:noProof/>
              </w:rPr>
              <w:tab/>
            </w:r>
            <w:r w:rsidR="00E90B1B" w:rsidRPr="002C3019">
              <w:rPr>
                <w:rStyle w:val="Hyperlink"/>
                <w:rFonts w:ascii="Times New Roman" w:hAnsi="Times New Roman" w:cs="Times New Roman"/>
                <w:noProof/>
                <w:lang w:bidi="ar-SA"/>
              </w:rPr>
              <w:t>Objectives of the study</w:t>
            </w:r>
            <w:r w:rsidR="00E90B1B">
              <w:rPr>
                <w:noProof/>
                <w:webHidden/>
              </w:rPr>
              <w:tab/>
            </w:r>
            <w:r w:rsidR="00E90B1B">
              <w:rPr>
                <w:noProof/>
                <w:webHidden/>
              </w:rPr>
              <w:fldChar w:fldCharType="begin"/>
            </w:r>
            <w:r w:rsidR="00E90B1B">
              <w:rPr>
                <w:noProof/>
                <w:webHidden/>
              </w:rPr>
              <w:instrText xml:space="preserve"> PAGEREF _Toc221093022 \h </w:instrText>
            </w:r>
            <w:r w:rsidR="00E90B1B">
              <w:rPr>
                <w:noProof/>
                <w:webHidden/>
              </w:rPr>
            </w:r>
            <w:r w:rsidR="00E90B1B">
              <w:rPr>
                <w:noProof/>
                <w:webHidden/>
              </w:rPr>
              <w:fldChar w:fldCharType="separate"/>
            </w:r>
            <w:r w:rsidR="00E90B1B">
              <w:rPr>
                <w:noProof/>
                <w:webHidden/>
              </w:rPr>
              <w:t>17</w:t>
            </w:r>
            <w:r w:rsidR="00E90B1B">
              <w:rPr>
                <w:noProof/>
                <w:webHidden/>
              </w:rPr>
              <w:fldChar w:fldCharType="end"/>
            </w:r>
          </w:hyperlink>
        </w:p>
        <w:p w14:paraId="440C8FEE" w14:textId="270E9B2F" w:rsidR="00E90B1B" w:rsidRDefault="00000000">
          <w:pPr>
            <w:pStyle w:val="TOC1"/>
            <w:tabs>
              <w:tab w:val="left" w:pos="440"/>
              <w:tab w:val="right" w:leader="dot" w:pos="9016"/>
            </w:tabs>
            <w:rPr>
              <w:rFonts w:eastAsiaTheme="minorEastAsia"/>
              <w:noProof/>
            </w:rPr>
          </w:pPr>
          <w:hyperlink w:anchor="_Toc221093023" w:history="1">
            <w:r w:rsidR="00E90B1B" w:rsidRPr="002C3019">
              <w:rPr>
                <w:rStyle w:val="Hyperlink"/>
                <w:rFonts w:ascii="Times New Roman" w:hAnsi="Times New Roman" w:cs="Times New Roman"/>
                <w:noProof/>
                <w:lang w:bidi="ar-SA"/>
              </w:rPr>
              <w:t>2.</w:t>
            </w:r>
            <w:r w:rsidR="00E90B1B">
              <w:rPr>
                <w:rFonts w:eastAsiaTheme="minorEastAsia"/>
                <w:noProof/>
              </w:rPr>
              <w:tab/>
            </w:r>
            <w:r w:rsidR="00E90B1B" w:rsidRPr="002C3019">
              <w:rPr>
                <w:rStyle w:val="Hyperlink"/>
                <w:rFonts w:ascii="Times New Roman" w:hAnsi="Times New Roman" w:cs="Times New Roman"/>
                <w:noProof/>
                <w:lang w:bidi="ar-SA"/>
              </w:rPr>
              <w:t>Chapter 2: Literature Review</w:t>
            </w:r>
            <w:r w:rsidR="00E90B1B">
              <w:rPr>
                <w:noProof/>
                <w:webHidden/>
              </w:rPr>
              <w:tab/>
            </w:r>
            <w:r w:rsidR="00E90B1B">
              <w:rPr>
                <w:noProof/>
                <w:webHidden/>
              </w:rPr>
              <w:fldChar w:fldCharType="begin"/>
            </w:r>
            <w:r w:rsidR="00E90B1B">
              <w:rPr>
                <w:noProof/>
                <w:webHidden/>
              </w:rPr>
              <w:instrText xml:space="preserve"> PAGEREF _Toc221093023 \h </w:instrText>
            </w:r>
            <w:r w:rsidR="00E90B1B">
              <w:rPr>
                <w:noProof/>
                <w:webHidden/>
              </w:rPr>
            </w:r>
            <w:r w:rsidR="00E90B1B">
              <w:rPr>
                <w:noProof/>
                <w:webHidden/>
              </w:rPr>
              <w:fldChar w:fldCharType="separate"/>
            </w:r>
            <w:r w:rsidR="00E90B1B">
              <w:rPr>
                <w:noProof/>
                <w:webHidden/>
              </w:rPr>
              <w:t>17</w:t>
            </w:r>
            <w:r w:rsidR="00E90B1B">
              <w:rPr>
                <w:noProof/>
                <w:webHidden/>
              </w:rPr>
              <w:fldChar w:fldCharType="end"/>
            </w:r>
          </w:hyperlink>
        </w:p>
        <w:p w14:paraId="30FA86F6" w14:textId="2A94029F" w:rsidR="00E90B1B" w:rsidRDefault="00000000">
          <w:pPr>
            <w:pStyle w:val="TOC2"/>
            <w:tabs>
              <w:tab w:val="left" w:pos="880"/>
              <w:tab w:val="right" w:leader="dot" w:pos="9016"/>
            </w:tabs>
            <w:rPr>
              <w:rFonts w:eastAsiaTheme="minorEastAsia"/>
              <w:noProof/>
            </w:rPr>
          </w:pPr>
          <w:hyperlink w:anchor="_Toc221093024" w:history="1">
            <w:r w:rsidR="00E90B1B" w:rsidRPr="002C3019">
              <w:rPr>
                <w:rStyle w:val="Hyperlink"/>
                <w:rFonts w:ascii="Times New Roman" w:hAnsi="Times New Roman" w:cs="Times New Roman"/>
                <w:noProof/>
                <w:lang w:bidi="ar-SA"/>
              </w:rPr>
              <w:t>2.1.</w:t>
            </w:r>
            <w:r w:rsidR="00E90B1B">
              <w:rPr>
                <w:rFonts w:eastAsiaTheme="minorEastAsia"/>
                <w:noProof/>
              </w:rPr>
              <w:tab/>
            </w:r>
            <w:r w:rsidR="00E90B1B" w:rsidRPr="002C3019">
              <w:rPr>
                <w:rStyle w:val="Hyperlink"/>
                <w:rFonts w:ascii="Times New Roman" w:hAnsi="Times New Roman" w:cs="Times New Roman"/>
                <w:noProof/>
                <w:lang w:bidi="ar-SA"/>
              </w:rPr>
              <w:t>Resource-Based View (RBV): Portrayal of the resources that may be pertinent to a product that is dependent on managerial capability, which is applied digitally.</w:t>
            </w:r>
            <w:r w:rsidR="00E90B1B">
              <w:rPr>
                <w:noProof/>
                <w:webHidden/>
              </w:rPr>
              <w:tab/>
            </w:r>
            <w:r w:rsidR="00E90B1B">
              <w:rPr>
                <w:noProof/>
                <w:webHidden/>
              </w:rPr>
              <w:fldChar w:fldCharType="begin"/>
            </w:r>
            <w:r w:rsidR="00E90B1B">
              <w:rPr>
                <w:noProof/>
                <w:webHidden/>
              </w:rPr>
              <w:instrText xml:space="preserve"> PAGEREF _Toc221093024 \h </w:instrText>
            </w:r>
            <w:r w:rsidR="00E90B1B">
              <w:rPr>
                <w:noProof/>
                <w:webHidden/>
              </w:rPr>
            </w:r>
            <w:r w:rsidR="00E90B1B">
              <w:rPr>
                <w:noProof/>
                <w:webHidden/>
              </w:rPr>
              <w:fldChar w:fldCharType="separate"/>
            </w:r>
            <w:r w:rsidR="00E90B1B">
              <w:rPr>
                <w:noProof/>
                <w:webHidden/>
              </w:rPr>
              <w:t>17</w:t>
            </w:r>
            <w:r w:rsidR="00E90B1B">
              <w:rPr>
                <w:noProof/>
                <w:webHidden/>
              </w:rPr>
              <w:fldChar w:fldCharType="end"/>
            </w:r>
          </w:hyperlink>
        </w:p>
        <w:p w14:paraId="16185B9E" w14:textId="29D2A036" w:rsidR="00E90B1B" w:rsidRDefault="00000000">
          <w:pPr>
            <w:pStyle w:val="TOC2"/>
            <w:tabs>
              <w:tab w:val="left" w:pos="880"/>
              <w:tab w:val="right" w:leader="dot" w:pos="9016"/>
            </w:tabs>
            <w:rPr>
              <w:rFonts w:eastAsiaTheme="minorEastAsia"/>
              <w:noProof/>
            </w:rPr>
          </w:pPr>
          <w:hyperlink w:anchor="_Toc221093025" w:history="1">
            <w:r w:rsidR="00E90B1B" w:rsidRPr="002C3019">
              <w:rPr>
                <w:rStyle w:val="Hyperlink"/>
                <w:rFonts w:ascii="Times New Roman" w:hAnsi="Times New Roman" w:cs="Times New Roman"/>
                <w:noProof/>
                <w:lang w:bidi="ar-SA"/>
              </w:rPr>
              <w:t>2.2.</w:t>
            </w:r>
            <w:r w:rsidR="00E90B1B">
              <w:rPr>
                <w:rFonts w:eastAsiaTheme="minorEastAsia"/>
                <w:noProof/>
              </w:rPr>
              <w:tab/>
            </w:r>
            <w:r w:rsidR="00E90B1B" w:rsidRPr="002C3019">
              <w:rPr>
                <w:rStyle w:val="Hyperlink"/>
                <w:rFonts w:ascii="Times New Roman" w:hAnsi="Times New Roman" w:cs="Times New Roman"/>
                <w:noProof/>
                <w:lang w:bidi="ar-SA"/>
              </w:rPr>
              <w:t>TOE Framework (Technology - Organization - Environment): Reason for the selection of the variable.</w:t>
            </w:r>
            <w:r w:rsidR="00E90B1B">
              <w:rPr>
                <w:noProof/>
                <w:webHidden/>
              </w:rPr>
              <w:tab/>
            </w:r>
            <w:r w:rsidR="00E90B1B">
              <w:rPr>
                <w:noProof/>
                <w:webHidden/>
              </w:rPr>
              <w:fldChar w:fldCharType="begin"/>
            </w:r>
            <w:r w:rsidR="00E90B1B">
              <w:rPr>
                <w:noProof/>
                <w:webHidden/>
              </w:rPr>
              <w:instrText xml:space="preserve"> PAGEREF _Toc221093025 \h </w:instrText>
            </w:r>
            <w:r w:rsidR="00E90B1B">
              <w:rPr>
                <w:noProof/>
                <w:webHidden/>
              </w:rPr>
            </w:r>
            <w:r w:rsidR="00E90B1B">
              <w:rPr>
                <w:noProof/>
                <w:webHidden/>
              </w:rPr>
              <w:fldChar w:fldCharType="separate"/>
            </w:r>
            <w:r w:rsidR="00E90B1B">
              <w:rPr>
                <w:noProof/>
                <w:webHidden/>
              </w:rPr>
              <w:t>18</w:t>
            </w:r>
            <w:r w:rsidR="00E90B1B">
              <w:rPr>
                <w:noProof/>
                <w:webHidden/>
              </w:rPr>
              <w:fldChar w:fldCharType="end"/>
            </w:r>
          </w:hyperlink>
        </w:p>
        <w:p w14:paraId="3F7F847B" w14:textId="25FFD4DE" w:rsidR="00E90B1B" w:rsidRDefault="00000000">
          <w:pPr>
            <w:pStyle w:val="TOC2"/>
            <w:tabs>
              <w:tab w:val="left" w:pos="880"/>
              <w:tab w:val="right" w:leader="dot" w:pos="9016"/>
            </w:tabs>
            <w:rPr>
              <w:rFonts w:eastAsiaTheme="minorEastAsia"/>
              <w:noProof/>
            </w:rPr>
          </w:pPr>
          <w:hyperlink w:anchor="_Toc221093026" w:history="1">
            <w:r w:rsidR="00E90B1B" w:rsidRPr="002C3019">
              <w:rPr>
                <w:rStyle w:val="Hyperlink"/>
                <w:rFonts w:ascii="Times New Roman" w:hAnsi="Times New Roman" w:cs="Times New Roman"/>
                <w:noProof/>
                <w:lang w:bidi="ar-SA"/>
              </w:rPr>
              <w:t>2.3.</w:t>
            </w:r>
            <w:r w:rsidR="00E90B1B">
              <w:rPr>
                <w:rFonts w:eastAsiaTheme="minorEastAsia"/>
                <w:noProof/>
              </w:rPr>
              <w:tab/>
            </w:r>
            <w:r w:rsidR="00E90B1B" w:rsidRPr="002C3019">
              <w:rPr>
                <w:rStyle w:val="Hyperlink"/>
                <w:rFonts w:ascii="Times New Roman" w:hAnsi="Times New Roman" w:cs="Times New Roman"/>
                <w:noProof/>
                <w:lang w:bidi="ar-SA"/>
              </w:rPr>
              <w:t>Digital Tools, Productivity Complementarities and Mechanisms.</w:t>
            </w:r>
            <w:r w:rsidR="00E90B1B">
              <w:rPr>
                <w:noProof/>
                <w:webHidden/>
              </w:rPr>
              <w:tab/>
            </w:r>
            <w:r w:rsidR="00E90B1B">
              <w:rPr>
                <w:noProof/>
                <w:webHidden/>
              </w:rPr>
              <w:fldChar w:fldCharType="begin"/>
            </w:r>
            <w:r w:rsidR="00E90B1B">
              <w:rPr>
                <w:noProof/>
                <w:webHidden/>
              </w:rPr>
              <w:instrText xml:space="preserve"> PAGEREF _Toc221093026 \h </w:instrText>
            </w:r>
            <w:r w:rsidR="00E90B1B">
              <w:rPr>
                <w:noProof/>
                <w:webHidden/>
              </w:rPr>
            </w:r>
            <w:r w:rsidR="00E90B1B">
              <w:rPr>
                <w:noProof/>
                <w:webHidden/>
              </w:rPr>
              <w:fldChar w:fldCharType="separate"/>
            </w:r>
            <w:r w:rsidR="00E90B1B">
              <w:rPr>
                <w:noProof/>
                <w:webHidden/>
              </w:rPr>
              <w:t>19</w:t>
            </w:r>
            <w:r w:rsidR="00E90B1B">
              <w:rPr>
                <w:noProof/>
                <w:webHidden/>
              </w:rPr>
              <w:fldChar w:fldCharType="end"/>
            </w:r>
          </w:hyperlink>
        </w:p>
        <w:p w14:paraId="1A0A327C" w14:textId="308F1FA9" w:rsidR="00E90B1B" w:rsidRDefault="00000000">
          <w:pPr>
            <w:pStyle w:val="TOC2"/>
            <w:tabs>
              <w:tab w:val="left" w:pos="880"/>
              <w:tab w:val="right" w:leader="dot" w:pos="9016"/>
            </w:tabs>
            <w:rPr>
              <w:rFonts w:eastAsiaTheme="minorEastAsia"/>
              <w:noProof/>
            </w:rPr>
          </w:pPr>
          <w:hyperlink w:anchor="_Toc221093027" w:history="1">
            <w:r w:rsidR="00E90B1B" w:rsidRPr="002C3019">
              <w:rPr>
                <w:rStyle w:val="Hyperlink"/>
                <w:rFonts w:ascii="Times New Roman" w:hAnsi="Times New Roman" w:cs="Times New Roman"/>
                <w:noProof/>
                <w:lang w:bidi="ar-SA"/>
              </w:rPr>
              <w:t>2.4.</w:t>
            </w:r>
            <w:r w:rsidR="00E90B1B">
              <w:rPr>
                <w:rFonts w:eastAsiaTheme="minorEastAsia"/>
                <w:noProof/>
              </w:rPr>
              <w:tab/>
            </w:r>
            <w:r w:rsidR="00E90B1B" w:rsidRPr="002C3019">
              <w:rPr>
                <w:rStyle w:val="Hyperlink"/>
                <w:rFonts w:ascii="Times New Roman" w:hAnsi="Times New Roman" w:cs="Times New Roman"/>
                <w:noProof/>
                <w:lang w:bidi="ar-SA"/>
              </w:rPr>
              <w:t>Review of the literature (Global): Developed vs. Developing Evidence and the Digital Paradox.</w:t>
            </w:r>
            <w:r w:rsidR="00E90B1B">
              <w:rPr>
                <w:noProof/>
                <w:webHidden/>
              </w:rPr>
              <w:tab/>
            </w:r>
            <w:r w:rsidR="00E90B1B">
              <w:rPr>
                <w:noProof/>
                <w:webHidden/>
              </w:rPr>
              <w:fldChar w:fldCharType="begin"/>
            </w:r>
            <w:r w:rsidR="00E90B1B">
              <w:rPr>
                <w:noProof/>
                <w:webHidden/>
              </w:rPr>
              <w:instrText xml:space="preserve"> PAGEREF _Toc221093027 \h </w:instrText>
            </w:r>
            <w:r w:rsidR="00E90B1B">
              <w:rPr>
                <w:noProof/>
                <w:webHidden/>
              </w:rPr>
            </w:r>
            <w:r w:rsidR="00E90B1B">
              <w:rPr>
                <w:noProof/>
                <w:webHidden/>
              </w:rPr>
              <w:fldChar w:fldCharType="separate"/>
            </w:r>
            <w:r w:rsidR="00E90B1B">
              <w:rPr>
                <w:noProof/>
                <w:webHidden/>
              </w:rPr>
              <w:t>21</w:t>
            </w:r>
            <w:r w:rsidR="00E90B1B">
              <w:rPr>
                <w:noProof/>
                <w:webHidden/>
              </w:rPr>
              <w:fldChar w:fldCharType="end"/>
            </w:r>
          </w:hyperlink>
        </w:p>
        <w:p w14:paraId="143F83AF" w14:textId="2C490748" w:rsidR="00E90B1B" w:rsidRDefault="00000000">
          <w:pPr>
            <w:pStyle w:val="TOC2"/>
            <w:tabs>
              <w:tab w:val="left" w:pos="880"/>
              <w:tab w:val="right" w:leader="dot" w:pos="9016"/>
            </w:tabs>
            <w:rPr>
              <w:rFonts w:eastAsiaTheme="minorEastAsia"/>
              <w:noProof/>
            </w:rPr>
          </w:pPr>
          <w:hyperlink w:anchor="_Toc221093028" w:history="1">
            <w:r w:rsidR="00E90B1B" w:rsidRPr="002C3019">
              <w:rPr>
                <w:rStyle w:val="Hyperlink"/>
                <w:rFonts w:ascii="Times New Roman" w:hAnsi="Times New Roman" w:cs="Times New Roman"/>
                <w:noProof/>
                <w:lang w:bidi="ar-SA"/>
              </w:rPr>
              <w:t>2.5.</w:t>
            </w:r>
            <w:r w:rsidR="00E90B1B">
              <w:rPr>
                <w:rFonts w:eastAsiaTheme="minorEastAsia"/>
                <w:noProof/>
              </w:rPr>
              <w:tab/>
            </w:r>
            <w:r w:rsidR="00E90B1B" w:rsidRPr="002C3019">
              <w:rPr>
                <w:rStyle w:val="Hyperlink"/>
                <w:rFonts w:ascii="Times New Roman" w:hAnsi="Times New Roman" w:cs="Times New Roman"/>
                <w:noProof/>
                <w:lang w:bidi="ar-SA"/>
              </w:rPr>
              <w:t>Evidence and Research Gaps, Empirical Review (Bangladesh).</w:t>
            </w:r>
            <w:r w:rsidR="00E90B1B">
              <w:rPr>
                <w:noProof/>
                <w:webHidden/>
              </w:rPr>
              <w:tab/>
            </w:r>
            <w:r w:rsidR="00E90B1B">
              <w:rPr>
                <w:noProof/>
                <w:webHidden/>
              </w:rPr>
              <w:fldChar w:fldCharType="begin"/>
            </w:r>
            <w:r w:rsidR="00E90B1B">
              <w:rPr>
                <w:noProof/>
                <w:webHidden/>
              </w:rPr>
              <w:instrText xml:space="preserve"> PAGEREF _Toc221093028 \h </w:instrText>
            </w:r>
            <w:r w:rsidR="00E90B1B">
              <w:rPr>
                <w:noProof/>
                <w:webHidden/>
              </w:rPr>
            </w:r>
            <w:r w:rsidR="00E90B1B">
              <w:rPr>
                <w:noProof/>
                <w:webHidden/>
              </w:rPr>
              <w:fldChar w:fldCharType="separate"/>
            </w:r>
            <w:r w:rsidR="00E90B1B">
              <w:rPr>
                <w:noProof/>
                <w:webHidden/>
              </w:rPr>
              <w:t>22</w:t>
            </w:r>
            <w:r w:rsidR="00E90B1B">
              <w:rPr>
                <w:noProof/>
                <w:webHidden/>
              </w:rPr>
              <w:fldChar w:fldCharType="end"/>
            </w:r>
          </w:hyperlink>
        </w:p>
        <w:p w14:paraId="63AB92BC" w14:textId="0A91B508" w:rsidR="00E90B1B" w:rsidRDefault="00000000">
          <w:pPr>
            <w:pStyle w:val="TOC2"/>
            <w:tabs>
              <w:tab w:val="left" w:pos="880"/>
              <w:tab w:val="right" w:leader="dot" w:pos="9016"/>
            </w:tabs>
            <w:rPr>
              <w:rFonts w:eastAsiaTheme="minorEastAsia"/>
              <w:noProof/>
            </w:rPr>
          </w:pPr>
          <w:hyperlink w:anchor="_Toc221093029" w:history="1">
            <w:r w:rsidR="00E90B1B" w:rsidRPr="002C3019">
              <w:rPr>
                <w:rStyle w:val="Hyperlink"/>
                <w:rFonts w:ascii="Times New Roman" w:hAnsi="Times New Roman" w:cs="Times New Roman"/>
                <w:noProof/>
                <w:lang w:bidi="ar-SA"/>
              </w:rPr>
              <w:t>2.6.</w:t>
            </w:r>
            <w:r w:rsidR="00E90B1B">
              <w:rPr>
                <w:rFonts w:eastAsiaTheme="minorEastAsia"/>
                <w:noProof/>
              </w:rPr>
              <w:tab/>
            </w:r>
            <w:r w:rsidR="00E90B1B" w:rsidRPr="002C3019">
              <w:rPr>
                <w:rStyle w:val="Hyperlink"/>
                <w:rFonts w:ascii="Times New Roman" w:hAnsi="Times New Roman" w:cs="Times New Roman"/>
                <w:noProof/>
                <w:lang w:bidi="ar-SA"/>
              </w:rPr>
              <w:t>Hypotheses Development</w:t>
            </w:r>
            <w:r w:rsidR="00E90B1B">
              <w:rPr>
                <w:noProof/>
                <w:webHidden/>
              </w:rPr>
              <w:tab/>
            </w:r>
            <w:r w:rsidR="00E90B1B">
              <w:rPr>
                <w:noProof/>
                <w:webHidden/>
              </w:rPr>
              <w:fldChar w:fldCharType="begin"/>
            </w:r>
            <w:r w:rsidR="00E90B1B">
              <w:rPr>
                <w:noProof/>
                <w:webHidden/>
              </w:rPr>
              <w:instrText xml:space="preserve"> PAGEREF _Toc221093029 \h </w:instrText>
            </w:r>
            <w:r w:rsidR="00E90B1B">
              <w:rPr>
                <w:noProof/>
                <w:webHidden/>
              </w:rPr>
            </w:r>
            <w:r w:rsidR="00E90B1B">
              <w:rPr>
                <w:noProof/>
                <w:webHidden/>
              </w:rPr>
              <w:fldChar w:fldCharType="separate"/>
            </w:r>
            <w:r w:rsidR="00E90B1B">
              <w:rPr>
                <w:noProof/>
                <w:webHidden/>
              </w:rPr>
              <w:t>24</w:t>
            </w:r>
            <w:r w:rsidR="00E90B1B">
              <w:rPr>
                <w:noProof/>
                <w:webHidden/>
              </w:rPr>
              <w:fldChar w:fldCharType="end"/>
            </w:r>
          </w:hyperlink>
        </w:p>
        <w:p w14:paraId="48291F0C" w14:textId="14A45089" w:rsidR="00E90B1B" w:rsidRDefault="00000000">
          <w:pPr>
            <w:pStyle w:val="TOC3"/>
            <w:tabs>
              <w:tab w:val="left" w:pos="1320"/>
              <w:tab w:val="right" w:leader="dot" w:pos="9016"/>
            </w:tabs>
            <w:rPr>
              <w:rFonts w:eastAsiaTheme="minorEastAsia"/>
              <w:noProof/>
            </w:rPr>
          </w:pPr>
          <w:hyperlink w:anchor="_Toc221093030" w:history="1">
            <w:r w:rsidR="00E90B1B" w:rsidRPr="002C3019">
              <w:rPr>
                <w:rStyle w:val="Hyperlink"/>
                <w:rFonts w:ascii="Times New Roman" w:hAnsi="Times New Roman" w:cs="Times New Roman"/>
                <w:noProof/>
                <w:lang w:bidi="ar-SA"/>
              </w:rPr>
              <w:t>2.6.1.</w:t>
            </w:r>
            <w:r w:rsidR="00E90B1B">
              <w:rPr>
                <w:rFonts w:eastAsiaTheme="minorEastAsia"/>
                <w:noProof/>
              </w:rPr>
              <w:tab/>
            </w:r>
            <w:r w:rsidR="00E90B1B" w:rsidRPr="002C3019">
              <w:rPr>
                <w:rStyle w:val="Hyperlink"/>
                <w:rFonts w:ascii="Times New Roman" w:hAnsi="Times New Roman" w:cs="Times New Roman"/>
                <w:noProof/>
                <w:lang w:bidi="ar-SA"/>
              </w:rPr>
              <w:t>H1(Tool strength): Advanced internal tools, such as ERP systems, are more effective in disseminating labor productivity compared to low- tech tools.</w:t>
            </w:r>
            <w:r w:rsidR="00E90B1B">
              <w:rPr>
                <w:noProof/>
                <w:webHidden/>
              </w:rPr>
              <w:tab/>
            </w:r>
            <w:r w:rsidR="00E90B1B">
              <w:rPr>
                <w:noProof/>
                <w:webHidden/>
              </w:rPr>
              <w:fldChar w:fldCharType="begin"/>
            </w:r>
            <w:r w:rsidR="00E90B1B">
              <w:rPr>
                <w:noProof/>
                <w:webHidden/>
              </w:rPr>
              <w:instrText xml:space="preserve"> PAGEREF _Toc221093030 \h </w:instrText>
            </w:r>
            <w:r w:rsidR="00E90B1B">
              <w:rPr>
                <w:noProof/>
                <w:webHidden/>
              </w:rPr>
            </w:r>
            <w:r w:rsidR="00E90B1B">
              <w:rPr>
                <w:noProof/>
                <w:webHidden/>
              </w:rPr>
              <w:fldChar w:fldCharType="separate"/>
            </w:r>
            <w:r w:rsidR="00E90B1B">
              <w:rPr>
                <w:noProof/>
                <w:webHidden/>
              </w:rPr>
              <w:t>24</w:t>
            </w:r>
            <w:r w:rsidR="00E90B1B">
              <w:rPr>
                <w:noProof/>
                <w:webHidden/>
              </w:rPr>
              <w:fldChar w:fldCharType="end"/>
            </w:r>
          </w:hyperlink>
        </w:p>
        <w:p w14:paraId="6C98E6A6" w14:textId="3A9A8BF7" w:rsidR="00E90B1B" w:rsidRDefault="00000000">
          <w:pPr>
            <w:pStyle w:val="TOC3"/>
            <w:tabs>
              <w:tab w:val="left" w:pos="1320"/>
              <w:tab w:val="right" w:leader="dot" w:pos="9016"/>
            </w:tabs>
            <w:rPr>
              <w:rFonts w:eastAsiaTheme="minorEastAsia"/>
              <w:noProof/>
            </w:rPr>
          </w:pPr>
          <w:hyperlink w:anchor="_Toc221093031" w:history="1">
            <w:r w:rsidR="00E90B1B" w:rsidRPr="002C3019">
              <w:rPr>
                <w:rStyle w:val="Hyperlink"/>
                <w:rFonts w:ascii="Times New Roman" w:hAnsi="Times New Roman" w:cs="Times New Roman"/>
                <w:noProof/>
                <w:lang w:bidi="ar-SA"/>
              </w:rPr>
              <w:t>2.6.2.</w:t>
            </w:r>
            <w:r w:rsidR="00E90B1B">
              <w:rPr>
                <w:rFonts w:eastAsiaTheme="minorEastAsia"/>
                <w:noProof/>
              </w:rPr>
              <w:tab/>
            </w:r>
            <w:r w:rsidR="00E90B1B" w:rsidRPr="002C3019">
              <w:rPr>
                <w:rStyle w:val="Hyperlink"/>
                <w:rFonts w:ascii="Times New Roman" w:hAnsi="Times New Roman" w:cs="Times New Roman"/>
                <w:noProof/>
                <w:lang w:bidi="ar-SA"/>
              </w:rPr>
              <w:t>H2 (Complementarity): There is no complementarity between managerial quality and the returns to digital.</w:t>
            </w:r>
            <w:r w:rsidR="00E90B1B">
              <w:rPr>
                <w:noProof/>
                <w:webHidden/>
              </w:rPr>
              <w:tab/>
            </w:r>
            <w:r w:rsidR="00E90B1B">
              <w:rPr>
                <w:noProof/>
                <w:webHidden/>
              </w:rPr>
              <w:fldChar w:fldCharType="begin"/>
            </w:r>
            <w:r w:rsidR="00E90B1B">
              <w:rPr>
                <w:noProof/>
                <w:webHidden/>
              </w:rPr>
              <w:instrText xml:space="preserve"> PAGEREF _Toc221093031 \h </w:instrText>
            </w:r>
            <w:r w:rsidR="00E90B1B">
              <w:rPr>
                <w:noProof/>
                <w:webHidden/>
              </w:rPr>
            </w:r>
            <w:r w:rsidR="00E90B1B">
              <w:rPr>
                <w:noProof/>
                <w:webHidden/>
              </w:rPr>
              <w:fldChar w:fldCharType="separate"/>
            </w:r>
            <w:r w:rsidR="00E90B1B">
              <w:rPr>
                <w:noProof/>
                <w:webHidden/>
              </w:rPr>
              <w:t>25</w:t>
            </w:r>
            <w:r w:rsidR="00E90B1B">
              <w:rPr>
                <w:noProof/>
                <w:webHidden/>
              </w:rPr>
              <w:fldChar w:fldCharType="end"/>
            </w:r>
          </w:hyperlink>
        </w:p>
        <w:p w14:paraId="40D55F99" w14:textId="6E5D9E02" w:rsidR="00E90B1B" w:rsidRDefault="00000000">
          <w:pPr>
            <w:pStyle w:val="TOC3"/>
            <w:tabs>
              <w:tab w:val="left" w:pos="1320"/>
              <w:tab w:val="right" w:leader="dot" w:pos="9016"/>
            </w:tabs>
            <w:rPr>
              <w:rFonts w:eastAsiaTheme="minorEastAsia"/>
              <w:noProof/>
            </w:rPr>
          </w:pPr>
          <w:hyperlink w:anchor="_Toc221093032" w:history="1">
            <w:r w:rsidR="00E90B1B" w:rsidRPr="002C3019">
              <w:rPr>
                <w:rStyle w:val="Hyperlink"/>
                <w:rFonts w:ascii="Times New Roman" w:hAnsi="Times New Roman" w:cs="Times New Roman"/>
                <w:noProof/>
                <w:lang w:bidi="ar-SA"/>
              </w:rPr>
              <w:t>2.6.3.</w:t>
            </w:r>
            <w:r w:rsidR="00E90B1B">
              <w:rPr>
                <w:rFonts w:eastAsiaTheme="minorEastAsia"/>
                <w:noProof/>
              </w:rPr>
              <w:tab/>
            </w:r>
            <w:r w:rsidR="00E90B1B" w:rsidRPr="002C3019">
              <w:rPr>
                <w:rStyle w:val="Hyperlink"/>
                <w:rFonts w:ascii="Times New Roman" w:hAnsi="Times New Roman" w:cs="Times New Roman"/>
                <w:noProof/>
                <w:lang w:bidi="ar-SA"/>
              </w:rPr>
              <w:t>H3 (Non -linearity): Digital adoption productivity is a non-linear curve.</w:t>
            </w:r>
            <w:r w:rsidR="00E90B1B">
              <w:rPr>
                <w:noProof/>
                <w:webHidden/>
              </w:rPr>
              <w:tab/>
            </w:r>
            <w:r w:rsidR="00E90B1B">
              <w:rPr>
                <w:noProof/>
                <w:webHidden/>
              </w:rPr>
              <w:fldChar w:fldCharType="begin"/>
            </w:r>
            <w:r w:rsidR="00E90B1B">
              <w:rPr>
                <w:noProof/>
                <w:webHidden/>
              </w:rPr>
              <w:instrText xml:space="preserve"> PAGEREF _Toc221093032 \h </w:instrText>
            </w:r>
            <w:r w:rsidR="00E90B1B">
              <w:rPr>
                <w:noProof/>
                <w:webHidden/>
              </w:rPr>
            </w:r>
            <w:r w:rsidR="00E90B1B">
              <w:rPr>
                <w:noProof/>
                <w:webHidden/>
              </w:rPr>
              <w:fldChar w:fldCharType="separate"/>
            </w:r>
            <w:r w:rsidR="00E90B1B">
              <w:rPr>
                <w:noProof/>
                <w:webHidden/>
              </w:rPr>
              <w:t>25</w:t>
            </w:r>
            <w:r w:rsidR="00E90B1B">
              <w:rPr>
                <w:noProof/>
                <w:webHidden/>
              </w:rPr>
              <w:fldChar w:fldCharType="end"/>
            </w:r>
          </w:hyperlink>
        </w:p>
        <w:p w14:paraId="54C13CA2" w14:textId="6E10D524" w:rsidR="00E90B1B" w:rsidRDefault="00000000">
          <w:pPr>
            <w:pStyle w:val="TOC1"/>
            <w:tabs>
              <w:tab w:val="left" w:pos="440"/>
              <w:tab w:val="right" w:leader="dot" w:pos="9016"/>
            </w:tabs>
            <w:rPr>
              <w:rFonts w:eastAsiaTheme="minorEastAsia"/>
              <w:noProof/>
            </w:rPr>
          </w:pPr>
          <w:hyperlink w:anchor="_Toc221093033" w:history="1">
            <w:r w:rsidR="00E90B1B" w:rsidRPr="002C3019">
              <w:rPr>
                <w:rStyle w:val="Hyperlink"/>
                <w:rFonts w:ascii="Times New Roman" w:hAnsi="Times New Roman" w:cs="Times New Roman"/>
                <w:noProof/>
                <w:lang w:bidi="ar-SA"/>
              </w:rPr>
              <w:t>3.</w:t>
            </w:r>
            <w:r w:rsidR="00E90B1B">
              <w:rPr>
                <w:rFonts w:eastAsiaTheme="minorEastAsia"/>
                <w:noProof/>
              </w:rPr>
              <w:tab/>
            </w:r>
            <w:r w:rsidR="00E90B1B" w:rsidRPr="002C3019">
              <w:rPr>
                <w:rStyle w:val="Hyperlink"/>
                <w:rFonts w:ascii="Times New Roman" w:hAnsi="Times New Roman" w:cs="Times New Roman"/>
                <w:noProof/>
                <w:lang w:bidi="ar-SA"/>
              </w:rPr>
              <w:t>Chapter 3: Data and Variable Designs</w:t>
            </w:r>
            <w:r w:rsidR="00E90B1B">
              <w:rPr>
                <w:noProof/>
                <w:webHidden/>
              </w:rPr>
              <w:tab/>
            </w:r>
            <w:r w:rsidR="00E90B1B">
              <w:rPr>
                <w:noProof/>
                <w:webHidden/>
              </w:rPr>
              <w:fldChar w:fldCharType="begin"/>
            </w:r>
            <w:r w:rsidR="00E90B1B">
              <w:rPr>
                <w:noProof/>
                <w:webHidden/>
              </w:rPr>
              <w:instrText xml:space="preserve"> PAGEREF _Toc221093033 \h </w:instrText>
            </w:r>
            <w:r w:rsidR="00E90B1B">
              <w:rPr>
                <w:noProof/>
                <w:webHidden/>
              </w:rPr>
            </w:r>
            <w:r w:rsidR="00E90B1B">
              <w:rPr>
                <w:noProof/>
                <w:webHidden/>
              </w:rPr>
              <w:fldChar w:fldCharType="separate"/>
            </w:r>
            <w:r w:rsidR="00E90B1B">
              <w:rPr>
                <w:noProof/>
                <w:webHidden/>
              </w:rPr>
              <w:t>25</w:t>
            </w:r>
            <w:r w:rsidR="00E90B1B">
              <w:rPr>
                <w:noProof/>
                <w:webHidden/>
              </w:rPr>
              <w:fldChar w:fldCharType="end"/>
            </w:r>
          </w:hyperlink>
        </w:p>
        <w:p w14:paraId="143FFAB5" w14:textId="637F71E3" w:rsidR="00E90B1B" w:rsidRDefault="00000000">
          <w:pPr>
            <w:pStyle w:val="TOC2"/>
            <w:tabs>
              <w:tab w:val="left" w:pos="880"/>
              <w:tab w:val="right" w:leader="dot" w:pos="9016"/>
            </w:tabs>
            <w:rPr>
              <w:rFonts w:eastAsiaTheme="minorEastAsia"/>
              <w:noProof/>
            </w:rPr>
          </w:pPr>
          <w:hyperlink w:anchor="_Toc221093034" w:history="1">
            <w:r w:rsidR="00E90B1B" w:rsidRPr="002C3019">
              <w:rPr>
                <w:rStyle w:val="Hyperlink"/>
                <w:rFonts w:ascii="Times New Roman" w:hAnsi="Times New Roman" w:cs="Times New Roman"/>
                <w:noProof/>
                <w:lang w:bidi="ar-SA"/>
              </w:rPr>
              <w:t>3.1.</w:t>
            </w:r>
            <w:r w:rsidR="00E90B1B">
              <w:rPr>
                <w:rFonts w:eastAsiaTheme="minorEastAsia"/>
                <w:noProof/>
              </w:rPr>
              <w:tab/>
            </w:r>
            <w:r w:rsidR="00E90B1B" w:rsidRPr="002C3019">
              <w:rPr>
                <w:rStyle w:val="Hyperlink"/>
                <w:rFonts w:ascii="Times New Roman" w:hAnsi="Times New Roman" w:cs="Times New Roman"/>
                <w:noProof/>
                <w:lang w:bidi="ar-SA"/>
              </w:rPr>
              <w:t>Data Source and Unit of Analysis</w:t>
            </w:r>
            <w:r w:rsidR="00E90B1B">
              <w:rPr>
                <w:noProof/>
                <w:webHidden/>
              </w:rPr>
              <w:tab/>
            </w:r>
            <w:r w:rsidR="00E90B1B">
              <w:rPr>
                <w:noProof/>
                <w:webHidden/>
              </w:rPr>
              <w:fldChar w:fldCharType="begin"/>
            </w:r>
            <w:r w:rsidR="00E90B1B">
              <w:rPr>
                <w:noProof/>
                <w:webHidden/>
              </w:rPr>
              <w:instrText xml:space="preserve"> PAGEREF _Toc221093034 \h </w:instrText>
            </w:r>
            <w:r w:rsidR="00E90B1B">
              <w:rPr>
                <w:noProof/>
                <w:webHidden/>
              </w:rPr>
            </w:r>
            <w:r w:rsidR="00E90B1B">
              <w:rPr>
                <w:noProof/>
                <w:webHidden/>
              </w:rPr>
              <w:fldChar w:fldCharType="separate"/>
            </w:r>
            <w:r w:rsidR="00E90B1B">
              <w:rPr>
                <w:noProof/>
                <w:webHidden/>
              </w:rPr>
              <w:t>25</w:t>
            </w:r>
            <w:r w:rsidR="00E90B1B">
              <w:rPr>
                <w:noProof/>
                <w:webHidden/>
              </w:rPr>
              <w:fldChar w:fldCharType="end"/>
            </w:r>
          </w:hyperlink>
        </w:p>
        <w:p w14:paraId="75819BC9" w14:textId="57BDE302" w:rsidR="00E90B1B" w:rsidRDefault="00000000">
          <w:pPr>
            <w:pStyle w:val="TOC2"/>
            <w:tabs>
              <w:tab w:val="left" w:pos="880"/>
              <w:tab w:val="right" w:leader="dot" w:pos="9016"/>
            </w:tabs>
            <w:rPr>
              <w:rFonts w:eastAsiaTheme="minorEastAsia"/>
              <w:noProof/>
            </w:rPr>
          </w:pPr>
          <w:hyperlink w:anchor="_Toc221093035" w:history="1">
            <w:r w:rsidR="00E90B1B" w:rsidRPr="002C3019">
              <w:rPr>
                <w:rStyle w:val="Hyperlink"/>
                <w:rFonts w:ascii="Times New Roman" w:hAnsi="Times New Roman" w:cs="Times New Roman"/>
                <w:noProof/>
                <w:lang w:bidi="ar-SA"/>
              </w:rPr>
              <w:t>3.2.</w:t>
            </w:r>
            <w:r w:rsidR="00E90B1B">
              <w:rPr>
                <w:rFonts w:eastAsiaTheme="minorEastAsia"/>
                <w:noProof/>
              </w:rPr>
              <w:tab/>
            </w:r>
            <w:r w:rsidR="00E90B1B" w:rsidRPr="002C3019">
              <w:rPr>
                <w:rStyle w:val="Hyperlink"/>
                <w:rFonts w:ascii="Times New Roman" w:hAnsi="Times New Roman" w:cs="Times New Roman"/>
                <w:noProof/>
                <w:lang w:bidi="ar-SA"/>
              </w:rPr>
              <w:t>Data Cleaning and Preprocessing</w:t>
            </w:r>
            <w:r w:rsidR="00E90B1B">
              <w:rPr>
                <w:noProof/>
                <w:webHidden/>
              </w:rPr>
              <w:tab/>
            </w:r>
            <w:r w:rsidR="00E90B1B">
              <w:rPr>
                <w:noProof/>
                <w:webHidden/>
              </w:rPr>
              <w:fldChar w:fldCharType="begin"/>
            </w:r>
            <w:r w:rsidR="00E90B1B">
              <w:rPr>
                <w:noProof/>
                <w:webHidden/>
              </w:rPr>
              <w:instrText xml:space="preserve"> PAGEREF _Toc221093035 \h </w:instrText>
            </w:r>
            <w:r w:rsidR="00E90B1B">
              <w:rPr>
                <w:noProof/>
                <w:webHidden/>
              </w:rPr>
            </w:r>
            <w:r w:rsidR="00E90B1B">
              <w:rPr>
                <w:noProof/>
                <w:webHidden/>
              </w:rPr>
              <w:fldChar w:fldCharType="separate"/>
            </w:r>
            <w:r w:rsidR="00E90B1B">
              <w:rPr>
                <w:noProof/>
                <w:webHidden/>
              </w:rPr>
              <w:t>26</w:t>
            </w:r>
            <w:r w:rsidR="00E90B1B">
              <w:rPr>
                <w:noProof/>
                <w:webHidden/>
              </w:rPr>
              <w:fldChar w:fldCharType="end"/>
            </w:r>
          </w:hyperlink>
        </w:p>
        <w:p w14:paraId="08426A67" w14:textId="30507CF1" w:rsidR="00E90B1B" w:rsidRDefault="00000000">
          <w:pPr>
            <w:pStyle w:val="TOC3"/>
            <w:tabs>
              <w:tab w:val="left" w:pos="1320"/>
              <w:tab w:val="right" w:leader="dot" w:pos="9016"/>
            </w:tabs>
            <w:rPr>
              <w:rFonts w:eastAsiaTheme="minorEastAsia"/>
              <w:noProof/>
            </w:rPr>
          </w:pPr>
          <w:hyperlink w:anchor="_Toc221093036" w:history="1">
            <w:r w:rsidR="00E90B1B" w:rsidRPr="002C3019">
              <w:rPr>
                <w:rStyle w:val="Hyperlink"/>
                <w:rFonts w:ascii="Times New Roman" w:hAnsi="Times New Roman" w:cs="Times New Roman"/>
                <w:noProof/>
                <w:lang w:bidi="ar-SA"/>
              </w:rPr>
              <w:t>3.2.1.</w:t>
            </w:r>
            <w:r w:rsidR="00E90B1B">
              <w:rPr>
                <w:rFonts w:eastAsiaTheme="minorEastAsia"/>
                <w:noProof/>
              </w:rPr>
              <w:tab/>
            </w:r>
            <w:r w:rsidR="00E90B1B" w:rsidRPr="002C3019">
              <w:rPr>
                <w:rStyle w:val="Hyperlink"/>
                <w:rFonts w:ascii="Times New Roman" w:hAnsi="Times New Roman" w:cs="Times New Roman"/>
                <w:noProof/>
                <w:lang w:bidi="ar-SA"/>
              </w:rPr>
              <w:t>CPI deflation detailing the monetary variables (real sales)</w:t>
            </w:r>
            <w:r w:rsidR="00E90B1B">
              <w:rPr>
                <w:noProof/>
                <w:webHidden/>
              </w:rPr>
              <w:tab/>
            </w:r>
            <w:r w:rsidR="00E90B1B">
              <w:rPr>
                <w:noProof/>
                <w:webHidden/>
              </w:rPr>
              <w:fldChar w:fldCharType="begin"/>
            </w:r>
            <w:r w:rsidR="00E90B1B">
              <w:rPr>
                <w:noProof/>
                <w:webHidden/>
              </w:rPr>
              <w:instrText xml:space="preserve"> PAGEREF _Toc221093036 \h </w:instrText>
            </w:r>
            <w:r w:rsidR="00E90B1B">
              <w:rPr>
                <w:noProof/>
                <w:webHidden/>
              </w:rPr>
            </w:r>
            <w:r w:rsidR="00E90B1B">
              <w:rPr>
                <w:noProof/>
                <w:webHidden/>
              </w:rPr>
              <w:fldChar w:fldCharType="separate"/>
            </w:r>
            <w:r w:rsidR="00E90B1B">
              <w:rPr>
                <w:noProof/>
                <w:webHidden/>
              </w:rPr>
              <w:t>26</w:t>
            </w:r>
            <w:r w:rsidR="00E90B1B">
              <w:rPr>
                <w:noProof/>
                <w:webHidden/>
              </w:rPr>
              <w:fldChar w:fldCharType="end"/>
            </w:r>
          </w:hyperlink>
        </w:p>
        <w:p w14:paraId="76F8B8F9" w14:textId="5097CA6E" w:rsidR="00E90B1B" w:rsidRDefault="00000000">
          <w:pPr>
            <w:pStyle w:val="TOC3"/>
            <w:tabs>
              <w:tab w:val="left" w:pos="1320"/>
              <w:tab w:val="right" w:leader="dot" w:pos="9016"/>
            </w:tabs>
            <w:rPr>
              <w:rFonts w:eastAsiaTheme="minorEastAsia"/>
              <w:noProof/>
            </w:rPr>
          </w:pPr>
          <w:hyperlink w:anchor="_Toc221093037" w:history="1">
            <w:r w:rsidR="00E90B1B" w:rsidRPr="002C3019">
              <w:rPr>
                <w:rStyle w:val="Hyperlink"/>
                <w:rFonts w:ascii="Times New Roman" w:hAnsi="Times New Roman" w:cs="Times New Roman"/>
                <w:noProof/>
                <w:lang w:bidi="ar-SA"/>
              </w:rPr>
              <w:t>3.2.2.</w:t>
            </w:r>
            <w:r w:rsidR="00E90B1B">
              <w:rPr>
                <w:rFonts w:eastAsiaTheme="minorEastAsia"/>
                <w:noProof/>
              </w:rPr>
              <w:tab/>
            </w:r>
            <w:r w:rsidR="00E90B1B" w:rsidRPr="002C3019">
              <w:rPr>
                <w:rStyle w:val="Hyperlink"/>
                <w:rFonts w:ascii="Times New Roman" w:hAnsi="Times New Roman" w:cs="Times New Roman"/>
                <w:noProof/>
                <w:lang w:bidi="ar-SA"/>
              </w:rPr>
              <w:t>Winsorization (1</w:t>
            </w:r>
            <w:r w:rsidR="00E90B1B" w:rsidRPr="002C3019">
              <w:rPr>
                <w:rStyle w:val="Hyperlink"/>
                <w:rFonts w:ascii="Times New Roman" w:hAnsi="Times New Roman" w:cs="Times New Roman"/>
                <w:noProof/>
                <w:vertAlign w:val="superscript"/>
                <w:lang w:bidi="ar-SA"/>
              </w:rPr>
              <w:t>st</w:t>
            </w:r>
            <w:r w:rsidR="00E90B1B" w:rsidRPr="002C3019">
              <w:rPr>
                <w:rStyle w:val="Hyperlink"/>
                <w:rFonts w:ascii="Times New Roman" w:hAnsi="Times New Roman" w:cs="Times New Roman"/>
                <w:noProof/>
                <w:lang w:bidi="ar-SA"/>
              </w:rPr>
              <w:t xml:space="preserve"> / 99</w:t>
            </w:r>
            <w:r w:rsidR="00E90B1B" w:rsidRPr="002C3019">
              <w:rPr>
                <w:rStyle w:val="Hyperlink"/>
                <w:rFonts w:ascii="Times New Roman" w:hAnsi="Times New Roman" w:cs="Times New Roman"/>
                <w:noProof/>
                <w:vertAlign w:val="superscript"/>
                <w:lang w:bidi="ar-SA"/>
              </w:rPr>
              <w:t>th</w:t>
            </w:r>
            <w:r w:rsidR="00E90B1B" w:rsidRPr="002C3019">
              <w:rPr>
                <w:rStyle w:val="Hyperlink"/>
                <w:rFonts w:ascii="Times New Roman" w:hAnsi="Times New Roman" w:cs="Times New Roman"/>
                <w:noProof/>
                <w:lang w:bidi="ar-SA"/>
              </w:rPr>
              <w:t xml:space="preserve">  percentiles) so that it is less sensitive to outliers.</w:t>
            </w:r>
            <w:r w:rsidR="00E90B1B">
              <w:rPr>
                <w:noProof/>
                <w:webHidden/>
              </w:rPr>
              <w:tab/>
            </w:r>
            <w:r w:rsidR="00E90B1B">
              <w:rPr>
                <w:noProof/>
                <w:webHidden/>
              </w:rPr>
              <w:fldChar w:fldCharType="begin"/>
            </w:r>
            <w:r w:rsidR="00E90B1B">
              <w:rPr>
                <w:noProof/>
                <w:webHidden/>
              </w:rPr>
              <w:instrText xml:space="preserve"> PAGEREF _Toc221093037 \h </w:instrText>
            </w:r>
            <w:r w:rsidR="00E90B1B">
              <w:rPr>
                <w:noProof/>
                <w:webHidden/>
              </w:rPr>
            </w:r>
            <w:r w:rsidR="00E90B1B">
              <w:rPr>
                <w:noProof/>
                <w:webHidden/>
              </w:rPr>
              <w:fldChar w:fldCharType="separate"/>
            </w:r>
            <w:r w:rsidR="00E90B1B">
              <w:rPr>
                <w:noProof/>
                <w:webHidden/>
              </w:rPr>
              <w:t>26</w:t>
            </w:r>
            <w:r w:rsidR="00E90B1B">
              <w:rPr>
                <w:noProof/>
                <w:webHidden/>
              </w:rPr>
              <w:fldChar w:fldCharType="end"/>
            </w:r>
          </w:hyperlink>
        </w:p>
        <w:p w14:paraId="3EDD1434" w14:textId="68096905" w:rsidR="00E90B1B" w:rsidRDefault="00000000">
          <w:pPr>
            <w:pStyle w:val="TOC3"/>
            <w:tabs>
              <w:tab w:val="left" w:pos="1320"/>
              <w:tab w:val="right" w:leader="dot" w:pos="9016"/>
            </w:tabs>
            <w:rPr>
              <w:rFonts w:eastAsiaTheme="minorEastAsia"/>
              <w:noProof/>
            </w:rPr>
          </w:pPr>
          <w:hyperlink w:anchor="_Toc221093038" w:history="1">
            <w:r w:rsidR="00E90B1B" w:rsidRPr="002C3019">
              <w:rPr>
                <w:rStyle w:val="Hyperlink"/>
                <w:rFonts w:ascii="Times New Roman" w:hAnsi="Times New Roman" w:cs="Times New Roman"/>
                <w:noProof/>
                <w:lang w:bidi="ar-SA"/>
              </w:rPr>
              <w:t>3.2.3.</w:t>
            </w:r>
            <w:r w:rsidR="00E90B1B">
              <w:rPr>
                <w:rFonts w:eastAsiaTheme="minorEastAsia"/>
                <w:noProof/>
              </w:rPr>
              <w:tab/>
            </w:r>
            <w:r w:rsidR="00E90B1B" w:rsidRPr="002C3019">
              <w:rPr>
                <w:rStyle w:val="Hyperlink"/>
                <w:rFonts w:ascii="Times New Roman" w:hAnsi="Times New Roman" w:cs="Times New Roman"/>
                <w:noProof/>
                <w:lang w:bidi="ar-SA"/>
              </w:rPr>
              <w:t>Reproducibility, missing data and sample limitations.</w:t>
            </w:r>
            <w:r w:rsidR="00E90B1B">
              <w:rPr>
                <w:noProof/>
                <w:webHidden/>
              </w:rPr>
              <w:tab/>
            </w:r>
            <w:r w:rsidR="00E90B1B">
              <w:rPr>
                <w:noProof/>
                <w:webHidden/>
              </w:rPr>
              <w:fldChar w:fldCharType="begin"/>
            </w:r>
            <w:r w:rsidR="00E90B1B">
              <w:rPr>
                <w:noProof/>
                <w:webHidden/>
              </w:rPr>
              <w:instrText xml:space="preserve"> PAGEREF _Toc221093038 \h </w:instrText>
            </w:r>
            <w:r w:rsidR="00E90B1B">
              <w:rPr>
                <w:noProof/>
                <w:webHidden/>
              </w:rPr>
            </w:r>
            <w:r w:rsidR="00E90B1B">
              <w:rPr>
                <w:noProof/>
                <w:webHidden/>
              </w:rPr>
              <w:fldChar w:fldCharType="separate"/>
            </w:r>
            <w:r w:rsidR="00E90B1B">
              <w:rPr>
                <w:noProof/>
                <w:webHidden/>
              </w:rPr>
              <w:t>27</w:t>
            </w:r>
            <w:r w:rsidR="00E90B1B">
              <w:rPr>
                <w:noProof/>
                <w:webHidden/>
              </w:rPr>
              <w:fldChar w:fldCharType="end"/>
            </w:r>
          </w:hyperlink>
        </w:p>
        <w:p w14:paraId="425CF086" w14:textId="776329AC" w:rsidR="00E90B1B" w:rsidRDefault="00000000">
          <w:pPr>
            <w:pStyle w:val="TOC2"/>
            <w:tabs>
              <w:tab w:val="left" w:pos="880"/>
              <w:tab w:val="right" w:leader="dot" w:pos="9016"/>
            </w:tabs>
            <w:rPr>
              <w:rFonts w:eastAsiaTheme="minorEastAsia"/>
              <w:noProof/>
            </w:rPr>
          </w:pPr>
          <w:hyperlink w:anchor="_Toc221093039" w:history="1">
            <w:r w:rsidR="00E90B1B" w:rsidRPr="002C3019">
              <w:rPr>
                <w:rStyle w:val="Hyperlink"/>
                <w:rFonts w:ascii="Times New Roman" w:hAnsi="Times New Roman" w:cs="Times New Roman"/>
                <w:noProof/>
                <w:lang w:bidi="ar-SA"/>
              </w:rPr>
              <w:t>3.3.</w:t>
            </w:r>
            <w:r w:rsidR="00E90B1B">
              <w:rPr>
                <w:rFonts w:eastAsiaTheme="minorEastAsia"/>
                <w:noProof/>
              </w:rPr>
              <w:tab/>
            </w:r>
            <w:r w:rsidR="00E90B1B" w:rsidRPr="002C3019">
              <w:rPr>
                <w:rStyle w:val="Hyperlink"/>
                <w:rFonts w:ascii="Times New Roman" w:hAnsi="Times New Roman" w:cs="Times New Roman"/>
                <w:noProof/>
                <w:lang w:bidi="ar-SA"/>
              </w:rPr>
              <w:t>Constructing and Measuring Variables</w:t>
            </w:r>
            <w:r w:rsidR="00E90B1B">
              <w:rPr>
                <w:noProof/>
                <w:webHidden/>
              </w:rPr>
              <w:tab/>
            </w:r>
            <w:r w:rsidR="00E90B1B">
              <w:rPr>
                <w:noProof/>
                <w:webHidden/>
              </w:rPr>
              <w:fldChar w:fldCharType="begin"/>
            </w:r>
            <w:r w:rsidR="00E90B1B">
              <w:rPr>
                <w:noProof/>
                <w:webHidden/>
              </w:rPr>
              <w:instrText xml:space="preserve"> PAGEREF _Toc221093039 \h </w:instrText>
            </w:r>
            <w:r w:rsidR="00E90B1B">
              <w:rPr>
                <w:noProof/>
                <w:webHidden/>
              </w:rPr>
            </w:r>
            <w:r w:rsidR="00E90B1B">
              <w:rPr>
                <w:noProof/>
                <w:webHidden/>
              </w:rPr>
              <w:fldChar w:fldCharType="separate"/>
            </w:r>
            <w:r w:rsidR="00E90B1B">
              <w:rPr>
                <w:noProof/>
                <w:webHidden/>
              </w:rPr>
              <w:t>27</w:t>
            </w:r>
            <w:r w:rsidR="00E90B1B">
              <w:rPr>
                <w:noProof/>
                <w:webHidden/>
              </w:rPr>
              <w:fldChar w:fldCharType="end"/>
            </w:r>
          </w:hyperlink>
        </w:p>
        <w:p w14:paraId="02841229" w14:textId="17BC871C" w:rsidR="00E90B1B" w:rsidRDefault="00000000">
          <w:pPr>
            <w:pStyle w:val="TOC3"/>
            <w:tabs>
              <w:tab w:val="left" w:pos="1320"/>
              <w:tab w:val="right" w:leader="dot" w:pos="9016"/>
            </w:tabs>
            <w:rPr>
              <w:rFonts w:eastAsiaTheme="minorEastAsia"/>
              <w:noProof/>
            </w:rPr>
          </w:pPr>
          <w:hyperlink w:anchor="_Toc221093040" w:history="1">
            <w:r w:rsidR="00E90B1B" w:rsidRPr="002C3019">
              <w:rPr>
                <w:rStyle w:val="Hyperlink"/>
                <w:rFonts w:ascii="Times New Roman" w:hAnsi="Times New Roman" w:cs="Times New Roman"/>
                <w:noProof/>
                <w:lang w:bidi="ar-SA"/>
              </w:rPr>
              <w:t>3.3.1.</w:t>
            </w:r>
            <w:r w:rsidR="00E90B1B">
              <w:rPr>
                <w:rFonts w:eastAsiaTheme="minorEastAsia"/>
                <w:noProof/>
              </w:rPr>
              <w:tab/>
            </w:r>
            <w:r w:rsidR="00E90B1B" w:rsidRPr="002C3019">
              <w:rPr>
                <w:rStyle w:val="Hyperlink"/>
                <w:rFonts w:ascii="Times New Roman" w:hAnsi="Times New Roman" w:cs="Times New Roman"/>
                <w:noProof/>
                <w:lang w:bidi="ar-SA"/>
              </w:rPr>
              <w:t>Conclusion: the productivity of the log labor</w:t>
            </w:r>
            <w:r w:rsidR="00E90B1B">
              <w:rPr>
                <w:noProof/>
                <w:webHidden/>
              </w:rPr>
              <w:tab/>
            </w:r>
            <w:r w:rsidR="00E90B1B">
              <w:rPr>
                <w:noProof/>
                <w:webHidden/>
              </w:rPr>
              <w:fldChar w:fldCharType="begin"/>
            </w:r>
            <w:r w:rsidR="00E90B1B">
              <w:rPr>
                <w:noProof/>
                <w:webHidden/>
              </w:rPr>
              <w:instrText xml:space="preserve"> PAGEREF _Toc221093040 \h </w:instrText>
            </w:r>
            <w:r w:rsidR="00E90B1B">
              <w:rPr>
                <w:noProof/>
                <w:webHidden/>
              </w:rPr>
            </w:r>
            <w:r w:rsidR="00E90B1B">
              <w:rPr>
                <w:noProof/>
                <w:webHidden/>
              </w:rPr>
              <w:fldChar w:fldCharType="separate"/>
            </w:r>
            <w:r w:rsidR="00E90B1B">
              <w:rPr>
                <w:noProof/>
                <w:webHidden/>
              </w:rPr>
              <w:t>27</w:t>
            </w:r>
            <w:r w:rsidR="00E90B1B">
              <w:rPr>
                <w:noProof/>
                <w:webHidden/>
              </w:rPr>
              <w:fldChar w:fldCharType="end"/>
            </w:r>
          </w:hyperlink>
        </w:p>
        <w:p w14:paraId="1FB95B54" w14:textId="1B9A2220" w:rsidR="00E90B1B" w:rsidRDefault="00000000">
          <w:pPr>
            <w:pStyle w:val="TOC3"/>
            <w:tabs>
              <w:tab w:val="left" w:pos="1320"/>
              <w:tab w:val="right" w:leader="dot" w:pos="9016"/>
            </w:tabs>
            <w:rPr>
              <w:rFonts w:eastAsiaTheme="minorEastAsia"/>
              <w:noProof/>
            </w:rPr>
          </w:pPr>
          <w:hyperlink w:anchor="_Toc221093041" w:history="1">
            <w:r w:rsidR="00E90B1B" w:rsidRPr="002C3019">
              <w:rPr>
                <w:rStyle w:val="Hyperlink"/>
                <w:rFonts w:ascii="Times New Roman" w:hAnsi="Times New Roman" w:cs="Times New Roman"/>
                <w:noProof/>
                <w:lang w:bidi="ar-SA"/>
              </w:rPr>
              <w:t>3.3.2.</w:t>
            </w:r>
            <w:r w:rsidR="00E90B1B">
              <w:rPr>
                <w:rFonts w:eastAsiaTheme="minorEastAsia"/>
                <w:noProof/>
              </w:rPr>
              <w:tab/>
            </w:r>
            <w:r w:rsidR="00E90B1B" w:rsidRPr="002C3019">
              <w:rPr>
                <w:rStyle w:val="Hyperlink"/>
                <w:rFonts w:ascii="Times New Roman" w:hAnsi="Times New Roman" w:cs="Times New Roman"/>
                <w:noProof/>
                <w:lang w:bidi="ar-SA"/>
              </w:rPr>
              <w:t>Indicators showing digitalized ability</w:t>
            </w:r>
            <w:r w:rsidR="00E90B1B">
              <w:rPr>
                <w:noProof/>
                <w:webHidden/>
              </w:rPr>
              <w:tab/>
            </w:r>
            <w:r w:rsidR="00E90B1B">
              <w:rPr>
                <w:noProof/>
                <w:webHidden/>
              </w:rPr>
              <w:fldChar w:fldCharType="begin"/>
            </w:r>
            <w:r w:rsidR="00E90B1B">
              <w:rPr>
                <w:noProof/>
                <w:webHidden/>
              </w:rPr>
              <w:instrText xml:space="preserve"> PAGEREF _Toc221093041 \h </w:instrText>
            </w:r>
            <w:r w:rsidR="00E90B1B">
              <w:rPr>
                <w:noProof/>
                <w:webHidden/>
              </w:rPr>
            </w:r>
            <w:r w:rsidR="00E90B1B">
              <w:rPr>
                <w:noProof/>
                <w:webHidden/>
              </w:rPr>
              <w:fldChar w:fldCharType="separate"/>
            </w:r>
            <w:r w:rsidR="00E90B1B">
              <w:rPr>
                <w:noProof/>
                <w:webHidden/>
              </w:rPr>
              <w:t>27</w:t>
            </w:r>
            <w:r w:rsidR="00E90B1B">
              <w:rPr>
                <w:noProof/>
                <w:webHidden/>
              </w:rPr>
              <w:fldChar w:fldCharType="end"/>
            </w:r>
          </w:hyperlink>
        </w:p>
        <w:p w14:paraId="24F17458" w14:textId="28FA21AB" w:rsidR="00E90B1B" w:rsidRDefault="00000000">
          <w:pPr>
            <w:pStyle w:val="TOC3"/>
            <w:tabs>
              <w:tab w:val="left" w:pos="1320"/>
              <w:tab w:val="right" w:leader="dot" w:pos="9016"/>
            </w:tabs>
            <w:rPr>
              <w:rFonts w:eastAsiaTheme="minorEastAsia"/>
              <w:noProof/>
            </w:rPr>
          </w:pPr>
          <w:hyperlink w:anchor="_Toc221093042" w:history="1">
            <w:r w:rsidR="00E90B1B" w:rsidRPr="002C3019">
              <w:rPr>
                <w:rStyle w:val="Hyperlink"/>
                <w:rFonts w:ascii="Times New Roman" w:hAnsi="Times New Roman" w:cs="Times New Roman"/>
                <w:noProof/>
                <w:lang w:bidi="ar-SA"/>
              </w:rPr>
              <w:t>3.3.3.</w:t>
            </w:r>
            <w:r w:rsidR="00E90B1B">
              <w:rPr>
                <w:rFonts w:eastAsiaTheme="minorEastAsia"/>
                <w:noProof/>
              </w:rPr>
              <w:tab/>
            </w:r>
            <w:r w:rsidR="00E90B1B" w:rsidRPr="002C3019">
              <w:rPr>
                <w:rStyle w:val="Hyperlink"/>
                <w:rFonts w:ascii="Times New Roman" w:hAnsi="Times New Roman" w:cs="Times New Roman"/>
                <w:noProof/>
                <w:lang w:bidi="ar-SA"/>
              </w:rPr>
              <w:t>Digital Index (0 -5): assume the breadth/intensity</w:t>
            </w:r>
            <w:r w:rsidR="00E90B1B">
              <w:rPr>
                <w:noProof/>
                <w:webHidden/>
              </w:rPr>
              <w:tab/>
            </w:r>
            <w:r w:rsidR="00E90B1B">
              <w:rPr>
                <w:noProof/>
                <w:webHidden/>
              </w:rPr>
              <w:fldChar w:fldCharType="begin"/>
            </w:r>
            <w:r w:rsidR="00E90B1B">
              <w:rPr>
                <w:noProof/>
                <w:webHidden/>
              </w:rPr>
              <w:instrText xml:space="preserve"> PAGEREF _Toc221093042 \h </w:instrText>
            </w:r>
            <w:r w:rsidR="00E90B1B">
              <w:rPr>
                <w:noProof/>
                <w:webHidden/>
              </w:rPr>
            </w:r>
            <w:r w:rsidR="00E90B1B">
              <w:rPr>
                <w:noProof/>
                <w:webHidden/>
              </w:rPr>
              <w:fldChar w:fldCharType="separate"/>
            </w:r>
            <w:r w:rsidR="00E90B1B">
              <w:rPr>
                <w:noProof/>
                <w:webHidden/>
              </w:rPr>
              <w:t>28</w:t>
            </w:r>
            <w:r w:rsidR="00E90B1B">
              <w:rPr>
                <w:noProof/>
                <w:webHidden/>
              </w:rPr>
              <w:fldChar w:fldCharType="end"/>
            </w:r>
          </w:hyperlink>
        </w:p>
        <w:p w14:paraId="5E0921BE" w14:textId="63464C43" w:rsidR="00E90B1B" w:rsidRDefault="00000000">
          <w:pPr>
            <w:pStyle w:val="TOC3"/>
            <w:tabs>
              <w:tab w:val="left" w:pos="1320"/>
              <w:tab w:val="right" w:leader="dot" w:pos="9016"/>
            </w:tabs>
            <w:rPr>
              <w:rFonts w:eastAsiaTheme="minorEastAsia"/>
              <w:noProof/>
            </w:rPr>
          </w:pPr>
          <w:hyperlink w:anchor="_Toc221093043" w:history="1">
            <w:r w:rsidR="00E90B1B" w:rsidRPr="002C3019">
              <w:rPr>
                <w:rStyle w:val="Hyperlink"/>
                <w:rFonts w:ascii="Times New Roman" w:hAnsi="Times New Roman" w:cs="Times New Roman"/>
                <w:noProof/>
                <w:lang w:bidi="ar-SA"/>
              </w:rPr>
              <w:t>3.3.4.</w:t>
            </w:r>
            <w:r w:rsidR="00E90B1B">
              <w:rPr>
                <w:rFonts w:eastAsiaTheme="minorEastAsia"/>
                <w:noProof/>
              </w:rPr>
              <w:tab/>
            </w:r>
            <w:r w:rsidR="00E90B1B" w:rsidRPr="002C3019">
              <w:rPr>
                <w:rStyle w:val="Hyperlink"/>
                <w:rFonts w:ascii="Times New Roman" w:hAnsi="Times New Roman" w:cs="Times New Roman"/>
                <w:noProof/>
                <w:lang w:bidi="ar-SA"/>
              </w:rPr>
              <w:t>Govern, condition, and instrument build-up</w:t>
            </w:r>
            <w:r w:rsidR="00E90B1B">
              <w:rPr>
                <w:noProof/>
                <w:webHidden/>
              </w:rPr>
              <w:tab/>
            </w:r>
            <w:r w:rsidR="00E90B1B">
              <w:rPr>
                <w:noProof/>
                <w:webHidden/>
              </w:rPr>
              <w:fldChar w:fldCharType="begin"/>
            </w:r>
            <w:r w:rsidR="00E90B1B">
              <w:rPr>
                <w:noProof/>
                <w:webHidden/>
              </w:rPr>
              <w:instrText xml:space="preserve"> PAGEREF _Toc221093043 \h </w:instrText>
            </w:r>
            <w:r w:rsidR="00E90B1B">
              <w:rPr>
                <w:noProof/>
                <w:webHidden/>
              </w:rPr>
            </w:r>
            <w:r w:rsidR="00E90B1B">
              <w:rPr>
                <w:noProof/>
                <w:webHidden/>
              </w:rPr>
              <w:fldChar w:fldCharType="separate"/>
            </w:r>
            <w:r w:rsidR="00E90B1B">
              <w:rPr>
                <w:noProof/>
                <w:webHidden/>
              </w:rPr>
              <w:t>28</w:t>
            </w:r>
            <w:r w:rsidR="00E90B1B">
              <w:rPr>
                <w:noProof/>
                <w:webHidden/>
              </w:rPr>
              <w:fldChar w:fldCharType="end"/>
            </w:r>
          </w:hyperlink>
        </w:p>
        <w:p w14:paraId="1F6064B2" w14:textId="1D1E0534" w:rsidR="00E90B1B" w:rsidRDefault="00000000">
          <w:pPr>
            <w:pStyle w:val="TOC3"/>
            <w:tabs>
              <w:tab w:val="left" w:pos="1320"/>
              <w:tab w:val="right" w:leader="dot" w:pos="9016"/>
            </w:tabs>
            <w:rPr>
              <w:rFonts w:eastAsiaTheme="minorEastAsia"/>
              <w:noProof/>
            </w:rPr>
          </w:pPr>
          <w:hyperlink w:anchor="_Toc221093044" w:history="1">
            <w:r w:rsidR="00E90B1B" w:rsidRPr="002C3019">
              <w:rPr>
                <w:rStyle w:val="Hyperlink"/>
                <w:rFonts w:ascii="Times New Roman" w:hAnsi="Times New Roman" w:cs="Times New Roman"/>
                <w:noProof/>
                <w:lang w:bidi="ar-SA"/>
              </w:rPr>
              <w:t>3.3.5.</w:t>
            </w:r>
            <w:r w:rsidR="00E90B1B">
              <w:rPr>
                <w:rFonts w:eastAsiaTheme="minorEastAsia"/>
                <w:noProof/>
              </w:rPr>
              <w:tab/>
            </w:r>
            <w:r w:rsidR="00E90B1B" w:rsidRPr="002C3019">
              <w:rPr>
                <w:rStyle w:val="Hyperlink"/>
                <w:rFonts w:ascii="Times New Roman" w:hAnsi="Times New Roman" w:cs="Times New Roman"/>
                <w:noProof/>
                <w:lang w:bidi="ar-SA"/>
              </w:rPr>
              <w:t>Variable definitions and Construction</w:t>
            </w:r>
            <w:r w:rsidR="00E90B1B">
              <w:rPr>
                <w:noProof/>
                <w:webHidden/>
              </w:rPr>
              <w:tab/>
            </w:r>
            <w:r w:rsidR="00E90B1B">
              <w:rPr>
                <w:noProof/>
                <w:webHidden/>
              </w:rPr>
              <w:fldChar w:fldCharType="begin"/>
            </w:r>
            <w:r w:rsidR="00E90B1B">
              <w:rPr>
                <w:noProof/>
                <w:webHidden/>
              </w:rPr>
              <w:instrText xml:space="preserve"> PAGEREF _Toc221093044 \h </w:instrText>
            </w:r>
            <w:r w:rsidR="00E90B1B">
              <w:rPr>
                <w:noProof/>
                <w:webHidden/>
              </w:rPr>
            </w:r>
            <w:r w:rsidR="00E90B1B">
              <w:rPr>
                <w:noProof/>
                <w:webHidden/>
              </w:rPr>
              <w:fldChar w:fldCharType="separate"/>
            </w:r>
            <w:r w:rsidR="00E90B1B">
              <w:rPr>
                <w:noProof/>
                <w:webHidden/>
              </w:rPr>
              <w:t>30</w:t>
            </w:r>
            <w:r w:rsidR="00E90B1B">
              <w:rPr>
                <w:noProof/>
                <w:webHidden/>
              </w:rPr>
              <w:fldChar w:fldCharType="end"/>
            </w:r>
          </w:hyperlink>
        </w:p>
        <w:p w14:paraId="5003BF01" w14:textId="024DB5A9" w:rsidR="00E90B1B" w:rsidRDefault="00000000">
          <w:pPr>
            <w:pStyle w:val="TOC1"/>
            <w:tabs>
              <w:tab w:val="left" w:pos="440"/>
              <w:tab w:val="right" w:leader="dot" w:pos="9016"/>
            </w:tabs>
            <w:rPr>
              <w:rFonts w:eastAsiaTheme="minorEastAsia"/>
              <w:noProof/>
            </w:rPr>
          </w:pPr>
          <w:hyperlink w:anchor="_Toc221093045" w:history="1">
            <w:r w:rsidR="00E90B1B" w:rsidRPr="002C3019">
              <w:rPr>
                <w:rStyle w:val="Hyperlink"/>
                <w:rFonts w:ascii="Times New Roman" w:hAnsi="Times New Roman" w:cs="Times New Roman"/>
                <w:noProof/>
                <w:lang w:bidi="ar-SA"/>
              </w:rPr>
              <w:t>4.</w:t>
            </w:r>
            <w:r w:rsidR="00E90B1B">
              <w:rPr>
                <w:rFonts w:eastAsiaTheme="minorEastAsia"/>
                <w:noProof/>
              </w:rPr>
              <w:tab/>
            </w:r>
            <w:r w:rsidR="00E90B1B" w:rsidRPr="002C3019">
              <w:rPr>
                <w:rStyle w:val="Hyperlink"/>
                <w:rFonts w:ascii="Times New Roman" w:hAnsi="Times New Roman" w:cs="Times New Roman"/>
                <w:noProof/>
                <w:lang w:bidi="ar-SA"/>
              </w:rPr>
              <w:t>Chapter 4: Methodology</w:t>
            </w:r>
            <w:r w:rsidR="00E90B1B">
              <w:rPr>
                <w:noProof/>
                <w:webHidden/>
              </w:rPr>
              <w:tab/>
            </w:r>
            <w:r w:rsidR="00E90B1B">
              <w:rPr>
                <w:noProof/>
                <w:webHidden/>
              </w:rPr>
              <w:fldChar w:fldCharType="begin"/>
            </w:r>
            <w:r w:rsidR="00E90B1B">
              <w:rPr>
                <w:noProof/>
                <w:webHidden/>
              </w:rPr>
              <w:instrText xml:space="preserve"> PAGEREF _Toc221093045 \h </w:instrText>
            </w:r>
            <w:r w:rsidR="00E90B1B">
              <w:rPr>
                <w:noProof/>
                <w:webHidden/>
              </w:rPr>
            </w:r>
            <w:r w:rsidR="00E90B1B">
              <w:rPr>
                <w:noProof/>
                <w:webHidden/>
              </w:rPr>
              <w:fldChar w:fldCharType="separate"/>
            </w:r>
            <w:r w:rsidR="00E90B1B">
              <w:rPr>
                <w:noProof/>
                <w:webHidden/>
              </w:rPr>
              <w:t>32</w:t>
            </w:r>
            <w:r w:rsidR="00E90B1B">
              <w:rPr>
                <w:noProof/>
                <w:webHidden/>
              </w:rPr>
              <w:fldChar w:fldCharType="end"/>
            </w:r>
          </w:hyperlink>
        </w:p>
        <w:p w14:paraId="3AC36800" w14:textId="6216C1C3" w:rsidR="00E90B1B" w:rsidRDefault="00000000">
          <w:pPr>
            <w:pStyle w:val="TOC2"/>
            <w:tabs>
              <w:tab w:val="left" w:pos="880"/>
              <w:tab w:val="right" w:leader="dot" w:pos="9016"/>
            </w:tabs>
            <w:rPr>
              <w:rFonts w:eastAsiaTheme="minorEastAsia"/>
              <w:noProof/>
            </w:rPr>
          </w:pPr>
          <w:hyperlink w:anchor="_Toc221093046" w:history="1">
            <w:r w:rsidR="00E90B1B" w:rsidRPr="002C3019">
              <w:rPr>
                <w:rStyle w:val="Hyperlink"/>
                <w:rFonts w:ascii="Times New Roman" w:hAnsi="Times New Roman" w:cs="Times New Roman"/>
                <w:noProof/>
                <w:lang w:bidi="ar-SA"/>
              </w:rPr>
              <w:t>4.1.</w:t>
            </w:r>
            <w:r w:rsidR="00E90B1B">
              <w:rPr>
                <w:rFonts w:eastAsiaTheme="minorEastAsia"/>
                <w:noProof/>
              </w:rPr>
              <w:tab/>
            </w:r>
            <w:r w:rsidR="00E90B1B" w:rsidRPr="002C3019">
              <w:rPr>
                <w:rStyle w:val="Hyperlink"/>
                <w:rFonts w:ascii="Times New Roman" w:hAnsi="Times New Roman" w:cs="Times New Roman"/>
                <w:noProof/>
                <w:lang w:bidi="ar-SA"/>
              </w:rPr>
              <w:t>Introduction: Theoretical Framework</w:t>
            </w:r>
            <w:r w:rsidR="00E90B1B">
              <w:rPr>
                <w:noProof/>
                <w:webHidden/>
              </w:rPr>
              <w:tab/>
            </w:r>
            <w:r w:rsidR="00E90B1B">
              <w:rPr>
                <w:noProof/>
                <w:webHidden/>
              </w:rPr>
              <w:fldChar w:fldCharType="begin"/>
            </w:r>
            <w:r w:rsidR="00E90B1B">
              <w:rPr>
                <w:noProof/>
                <w:webHidden/>
              </w:rPr>
              <w:instrText xml:space="preserve"> PAGEREF _Toc221093046 \h </w:instrText>
            </w:r>
            <w:r w:rsidR="00E90B1B">
              <w:rPr>
                <w:noProof/>
                <w:webHidden/>
              </w:rPr>
            </w:r>
            <w:r w:rsidR="00E90B1B">
              <w:rPr>
                <w:noProof/>
                <w:webHidden/>
              </w:rPr>
              <w:fldChar w:fldCharType="separate"/>
            </w:r>
            <w:r w:rsidR="00E90B1B">
              <w:rPr>
                <w:noProof/>
                <w:webHidden/>
              </w:rPr>
              <w:t>32</w:t>
            </w:r>
            <w:r w:rsidR="00E90B1B">
              <w:rPr>
                <w:noProof/>
                <w:webHidden/>
              </w:rPr>
              <w:fldChar w:fldCharType="end"/>
            </w:r>
          </w:hyperlink>
        </w:p>
        <w:p w14:paraId="75798B48" w14:textId="2DBDD0AD" w:rsidR="00E90B1B" w:rsidRDefault="00000000">
          <w:pPr>
            <w:pStyle w:val="TOC2"/>
            <w:tabs>
              <w:tab w:val="left" w:pos="880"/>
              <w:tab w:val="right" w:leader="dot" w:pos="9016"/>
            </w:tabs>
            <w:rPr>
              <w:rFonts w:eastAsiaTheme="minorEastAsia"/>
              <w:noProof/>
            </w:rPr>
          </w:pPr>
          <w:hyperlink w:anchor="_Toc221093047" w:history="1">
            <w:r w:rsidR="00E90B1B" w:rsidRPr="002C3019">
              <w:rPr>
                <w:rStyle w:val="Hyperlink"/>
                <w:rFonts w:ascii="Times New Roman" w:hAnsi="Times New Roman" w:cs="Times New Roman"/>
                <w:noProof/>
                <w:lang w:bidi="ar-SA"/>
              </w:rPr>
              <w:t>4.2.</w:t>
            </w:r>
            <w:r w:rsidR="00E90B1B">
              <w:rPr>
                <w:rFonts w:eastAsiaTheme="minorEastAsia"/>
                <w:noProof/>
              </w:rPr>
              <w:tab/>
            </w:r>
            <w:r w:rsidR="00E90B1B" w:rsidRPr="002C3019">
              <w:rPr>
                <w:rStyle w:val="Hyperlink"/>
                <w:rFonts w:ascii="Times New Roman" w:hAnsi="Times New Roman" w:cs="Times New Roman"/>
                <w:noProof/>
                <w:lang w:bidi="ar-SA"/>
              </w:rPr>
              <w:t>Research Design: Conceptual Framework</w:t>
            </w:r>
            <w:r w:rsidR="00E90B1B">
              <w:rPr>
                <w:noProof/>
                <w:webHidden/>
              </w:rPr>
              <w:tab/>
            </w:r>
            <w:r w:rsidR="00E90B1B">
              <w:rPr>
                <w:noProof/>
                <w:webHidden/>
              </w:rPr>
              <w:fldChar w:fldCharType="begin"/>
            </w:r>
            <w:r w:rsidR="00E90B1B">
              <w:rPr>
                <w:noProof/>
                <w:webHidden/>
              </w:rPr>
              <w:instrText xml:space="preserve"> PAGEREF _Toc221093047 \h </w:instrText>
            </w:r>
            <w:r w:rsidR="00E90B1B">
              <w:rPr>
                <w:noProof/>
                <w:webHidden/>
              </w:rPr>
            </w:r>
            <w:r w:rsidR="00E90B1B">
              <w:rPr>
                <w:noProof/>
                <w:webHidden/>
              </w:rPr>
              <w:fldChar w:fldCharType="separate"/>
            </w:r>
            <w:r w:rsidR="00E90B1B">
              <w:rPr>
                <w:noProof/>
                <w:webHidden/>
              </w:rPr>
              <w:t>33</w:t>
            </w:r>
            <w:r w:rsidR="00E90B1B">
              <w:rPr>
                <w:noProof/>
                <w:webHidden/>
              </w:rPr>
              <w:fldChar w:fldCharType="end"/>
            </w:r>
          </w:hyperlink>
        </w:p>
        <w:p w14:paraId="52E14DB4" w14:textId="6B91EEDD" w:rsidR="00E90B1B" w:rsidRDefault="00000000">
          <w:pPr>
            <w:pStyle w:val="TOC2"/>
            <w:tabs>
              <w:tab w:val="left" w:pos="880"/>
              <w:tab w:val="right" w:leader="dot" w:pos="9016"/>
            </w:tabs>
            <w:rPr>
              <w:rFonts w:eastAsiaTheme="minorEastAsia"/>
              <w:noProof/>
            </w:rPr>
          </w:pPr>
          <w:hyperlink w:anchor="_Toc221093048" w:history="1">
            <w:r w:rsidR="00E90B1B" w:rsidRPr="002C3019">
              <w:rPr>
                <w:rStyle w:val="Hyperlink"/>
                <w:rFonts w:ascii="Times New Roman" w:hAnsi="Times New Roman" w:cs="Times New Roman"/>
                <w:noProof/>
                <w:lang w:bidi="ar-SA"/>
              </w:rPr>
              <w:t>4.3.</w:t>
            </w:r>
            <w:r w:rsidR="00E90B1B">
              <w:rPr>
                <w:rFonts w:eastAsiaTheme="minorEastAsia"/>
                <w:noProof/>
              </w:rPr>
              <w:tab/>
            </w:r>
            <w:r w:rsidR="00E90B1B" w:rsidRPr="002C3019">
              <w:rPr>
                <w:rStyle w:val="Hyperlink"/>
                <w:rFonts w:ascii="Times New Roman" w:hAnsi="Times New Roman" w:cs="Times New Roman"/>
                <w:noProof/>
                <w:lang w:bidi="ar-SA"/>
              </w:rPr>
              <w:t>Design and identification logic of the two phases</w:t>
            </w:r>
            <w:r w:rsidR="00E90B1B">
              <w:rPr>
                <w:noProof/>
                <w:webHidden/>
              </w:rPr>
              <w:tab/>
            </w:r>
            <w:r w:rsidR="00E90B1B">
              <w:rPr>
                <w:noProof/>
                <w:webHidden/>
              </w:rPr>
              <w:fldChar w:fldCharType="begin"/>
            </w:r>
            <w:r w:rsidR="00E90B1B">
              <w:rPr>
                <w:noProof/>
                <w:webHidden/>
              </w:rPr>
              <w:instrText xml:space="preserve"> PAGEREF _Toc221093048 \h </w:instrText>
            </w:r>
            <w:r w:rsidR="00E90B1B">
              <w:rPr>
                <w:noProof/>
                <w:webHidden/>
              </w:rPr>
            </w:r>
            <w:r w:rsidR="00E90B1B">
              <w:rPr>
                <w:noProof/>
                <w:webHidden/>
              </w:rPr>
              <w:fldChar w:fldCharType="separate"/>
            </w:r>
            <w:r w:rsidR="00E90B1B">
              <w:rPr>
                <w:noProof/>
                <w:webHidden/>
              </w:rPr>
              <w:t>33</w:t>
            </w:r>
            <w:r w:rsidR="00E90B1B">
              <w:rPr>
                <w:noProof/>
                <w:webHidden/>
              </w:rPr>
              <w:fldChar w:fldCharType="end"/>
            </w:r>
          </w:hyperlink>
        </w:p>
        <w:p w14:paraId="286ED8AB" w14:textId="265811C9" w:rsidR="00E90B1B" w:rsidRDefault="00000000">
          <w:pPr>
            <w:pStyle w:val="TOC2"/>
            <w:tabs>
              <w:tab w:val="left" w:pos="880"/>
              <w:tab w:val="right" w:leader="dot" w:pos="9016"/>
            </w:tabs>
            <w:rPr>
              <w:rFonts w:eastAsiaTheme="minorEastAsia"/>
              <w:noProof/>
            </w:rPr>
          </w:pPr>
          <w:hyperlink w:anchor="_Toc221093049" w:history="1">
            <w:r w:rsidR="00E90B1B" w:rsidRPr="002C3019">
              <w:rPr>
                <w:rStyle w:val="Hyperlink"/>
                <w:rFonts w:ascii="Times New Roman" w:hAnsi="Times New Roman" w:cs="Times New Roman"/>
                <w:noProof/>
                <w:lang w:bidi="ar-SA"/>
              </w:rPr>
              <w:t>4.4.</w:t>
            </w:r>
            <w:r w:rsidR="00E90B1B">
              <w:rPr>
                <w:rFonts w:eastAsiaTheme="minorEastAsia"/>
                <w:noProof/>
              </w:rPr>
              <w:tab/>
            </w:r>
            <w:r w:rsidR="00E90B1B" w:rsidRPr="002C3019">
              <w:rPr>
                <w:rStyle w:val="Hyperlink"/>
                <w:rFonts w:ascii="Times New Roman" w:hAnsi="Times New Roman" w:cs="Times New Roman"/>
                <w:noProof/>
                <w:lang w:bidi="ar-SA"/>
              </w:rPr>
              <w:t>Cluster robust baseline OLS with fixed effects</w:t>
            </w:r>
            <w:r w:rsidR="00E90B1B">
              <w:rPr>
                <w:noProof/>
                <w:webHidden/>
              </w:rPr>
              <w:tab/>
            </w:r>
            <w:r w:rsidR="00E90B1B">
              <w:rPr>
                <w:noProof/>
                <w:webHidden/>
              </w:rPr>
              <w:fldChar w:fldCharType="begin"/>
            </w:r>
            <w:r w:rsidR="00E90B1B">
              <w:rPr>
                <w:noProof/>
                <w:webHidden/>
              </w:rPr>
              <w:instrText xml:space="preserve"> PAGEREF _Toc221093049 \h </w:instrText>
            </w:r>
            <w:r w:rsidR="00E90B1B">
              <w:rPr>
                <w:noProof/>
                <w:webHidden/>
              </w:rPr>
            </w:r>
            <w:r w:rsidR="00E90B1B">
              <w:rPr>
                <w:noProof/>
                <w:webHidden/>
              </w:rPr>
              <w:fldChar w:fldCharType="separate"/>
            </w:r>
            <w:r w:rsidR="00E90B1B">
              <w:rPr>
                <w:noProof/>
                <w:webHidden/>
              </w:rPr>
              <w:t>34</w:t>
            </w:r>
            <w:r w:rsidR="00E90B1B">
              <w:rPr>
                <w:noProof/>
                <w:webHidden/>
              </w:rPr>
              <w:fldChar w:fldCharType="end"/>
            </w:r>
          </w:hyperlink>
        </w:p>
        <w:p w14:paraId="3F7AEFA3" w14:textId="6ED40B19" w:rsidR="00E90B1B" w:rsidRDefault="00000000">
          <w:pPr>
            <w:pStyle w:val="TOC2"/>
            <w:tabs>
              <w:tab w:val="left" w:pos="880"/>
              <w:tab w:val="right" w:leader="dot" w:pos="9016"/>
            </w:tabs>
            <w:rPr>
              <w:rFonts w:eastAsiaTheme="minorEastAsia"/>
              <w:noProof/>
            </w:rPr>
          </w:pPr>
          <w:hyperlink w:anchor="_Toc221093050" w:history="1">
            <w:r w:rsidR="00E90B1B" w:rsidRPr="002C3019">
              <w:rPr>
                <w:rStyle w:val="Hyperlink"/>
                <w:rFonts w:ascii="Times New Roman" w:hAnsi="Times New Roman" w:cs="Times New Roman"/>
                <w:noProof/>
                <w:lang w:bidi="ar-SA"/>
              </w:rPr>
              <w:t>4.5.</w:t>
            </w:r>
            <w:r w:rsidR="00E90B1B">
              <w:rPr>
                <w:rFonts w:eastAsiaTheme="minorEastAsia"/>
                <w:noProof/>
              </w:rPr>
              <w:tab/>
            </w:r>
            <w:r w:rsidR="00E90B1B" w:rsidRPr="002C3019">
              <w:rPr>
                <w:rStyle w:val="Hyperlink"/>
                <w:rFonts w:ascii="Times New Roman" w:hAnsi="Times New Roman" w:cs="Times New Roman"/>
                <w:noProof/>
                <w:lang w:bidi="ar-SA"/>
              </w:rPr>
              <w:t>Interaction model: Complementary role amongst the transaction integrated managerial experience.</w:t>
            </w:r>
            <w:r w:rsidR="00E90B1B">
              <w:rPr>
                <w:noProof/>
                <w:webHidden/>
              </w:rPr>
              <w:tab/>
            </w:r>
            <w:r w:rsidR="00E90B1B">
              <w:rPr>
                <w:noProof/>
                <w:webHidden/>
              </w:rPr>
              <w:fldChar w:fldCharType="begin"/>
            </w:r>
            <w:r w:rsidR="00E90B1B">
              <w:rPr>
                <w:noProof/>
                <w:webHidden/>
              </w:rPr>
              <w:instrText xml:space="preserve"> PAGEREF _Toc221093050 \h </w:instrText>
            </w:r>
            <w:r w:rsidR="00E90B1B">
              <w:rPr>
                <w:noProof/>
                <w:webHidden/>
              </w:rPr>
            </w:r>
            <w:r w:rsidR="00E90B1B">
              <w:rPr>
                <w:noProof/>
                <w:webHidden/>
              </w:rPr>
              <w:fldChar w:fldCharType="separate"/>
            </w:r>
            <w:r w:rsidR="00E90B1B">
              <w:rPr>
                <w:noProof/>
                <w:webHidden/>
              </w:rPr>
              <w:t>35</w:t>
            </w:r>
            <w:r w:rsidR="00E90B1B">
              <w:rPr>
                <w:noProof/>
                <w:webHidden/>
              </w:rPr>
              <w:fldChar w:fldCharType="end"/>
            </w:r>
          </w:hyperlink>
        </w:p>
        <w:p w14:paraId="6A48200C" w14:textId="5C5D06A2" w:rsidR="00E90B1B" w:rsidRDefault="00000000">
          <w:pPr>
            <w:pStyle w:val="TOC2"/>
            <w:tabs>
              <w:tab w:val="left" w:pos="880"/>
              <w:tab w:val="right" w:leader="dot" w:pos="9016"/>
            </w:tabs>
            <w:rPr>
              <w:rFonts w:eastAsiaTheme="minorEastAsia"/>
              <w:noProof/>
            </w:rPr>
          </w:pPr>
          <w:hyperlink w:anchor="_Toc221093051" w:history="1">
            <w:r w:rsidR="00E90B1B" w:rsidRPr="002C3019">
              <w:rPr>
                <w:rStyle w:val="Hyperlink"/>
                <w:rFonts w:ascii="Times New Roman" w:hAnsi="Times New Roman" w:cs="Times New Roman"/>
                <w:noProof/>
                <w:lang w:bidi="ar-SA"/>
              </w:rPr>
              <w:t>4.6.</w:t>
            </w:r>
            <w:r w:rsidR="00E90B1B">
              <w:rPr>
                <w:rFonts w:eastAsiaTheme="minorEastAsia"/>
                <w:noProof/>
              </w:rPr>
              <w:tab/>
            </w:r>
            <w:r w:rsidR="00E90B1B" w:rsidRPr="002C3019">
              <w:rPr>
                <w:rStyle w:val="Hyperlink"/>
                <w:rFonts w:ascii="Times New Roman" w:hAnsi="Times New Roman" w:cs="Times New Roman"/>
                <w:noProof/>
                <w:lang w:bidi="ar-SA"/>
              </w:rPr>
              <w:t>Quantile regression: unexplainable variation in productivity distribution.</w:t>
            </w:r>
            <w:r w:rsidR="00E90B1B">
              <w:rPr>
                <w:noProof/>
                <w:webHidden/>
              </w:rPr>
              <w:tab/>
            </w:r>
            <w:r w:rsidR="00E90B1B">
              <w:rPr>
                <w:noProof/>
                <w:webHidden/>
              </w:rPr>
              <w:fldChar w:fldCharType="begin"/>
            </w:r>
            <w:r w:rsidR="00E90B1B">
              <w:rPr>
                <w:noProof/>
                <w:webHidden/>
              </w:rPr>
              <w:instrText xml:space="preserve"> PAGEREF _Toc221093051 \h </w:instrText>
            </w:r>
            <w:r w:rsidR="00E90B1B">
              <w:rPr>
                <w:noProof/>
                <w:webHidden/>
              </w:rPr>
            </w:r>
            <w:r w:rsidR="00E90B1B">
              <w:rPr>
                <w:noProof/>
                <w:webHidden/>
              </w:rPr>
              <w:fldChar w:fldCharType="separate"/>
            </w:r>
            <w:r w:rsidR="00E90B1B">
              <w:rPr>
                <w:noProof/>
                <w:webHidden/>
              </w:rPr>
              <w:t>35</w:t>
            </w:r>
            <w:r w:rsidR="00E90B1B">
              <w:rPr>
                <w:noProof/>
                <w:webHidden/>
              </w:rPr>
              <w:fldChar w:fldCharType="end"/>
            </w:r>
          </w:hyperlink>
        </w:p>
        <w:p w14:paraId="6C025269" w14:textId="1B562113" w:rsidR="00E90B1B" w:rsidRDefault="00000000">
          <w:pPr>
            <w:pStyle w:val="TOC2"/>
            <w:tabs>
              <w:tab w:val="left" w:pos="880"/>
              <w:tab w:val="right" w:leader="dot" w:pos="9016"/>
            </w:tabs>
            <w:rPr>
              <w:rFonts w:eastAsiaTheme="minorEastAsia"/>
              <w:noProof/>
            </w:rPr>
          </w:pPr>
          <w:hyperlink w:anchor="_Toc221093052" w:history="1">
            <w:r w:rsidR="00E90B1B" w:rsidRPr="002C3019">
              <w:rPr>
                <w:rStyle w:val="Hyperlink"/>
                <w:rFonts w:ascii="Times New Roman" w:hAnsi="Times New Roman" w:cs="Times New Roman"/>
                <w:noProof/>
                <w:lang w:bidi="ar-SA"/>
              </w:rPr>
              <w:t>4.7.</w:t>
            </w:r>
            <w:r w:rsidR="00E90B1B">
              <w:rPr>
                <w:rFonts w:eastAsiaTheme="minorEastAsia"/>
                <w:noProof/>
              </w:rPr>
              <w:tab/>
            </w:r>
            <w:r w:rsidR="00E90B1B" w:rsidRPr="002C3019">
              <w:rPr>
                <w:rStyle w:val="Hyperlink"/>
                <w:rFonts w:ascii="Times New Roman" w:hAnsi="Times New Roman" w:cs="Times New Roman"/>
                <w:noProof/>
                <w:lang w:bidi="ar-SA"/>
              </w:rPr>
              <w:t>Propensity Score Matching (PSM): ATT online payment adoption</w:t>
            </w:r>
            <w:r w:rsidR="00E90B1B">
              <w:rPr>
                <w:noProof/>
                <w:webHidden/>
              </w:rPr>
              <w:tab/>
            </w:r>
            <w:r w:rsidR="00E90B1B">
              <w:rPr>
                <w:noProof/>
                <w:webHidden/>
              </w:rPr>
              <w:fldChar w:fldCharType="begin"/>
            </w:r>
            <w:r w:rsidR="00E90B1B">
              <w:rPr>
                <w:noProof/>
                <w:webHidden/>
              </w:rPr>
              <w:instrText xml:space="preserve"> PAGEREF _Toc221093052 \h </w:instrText>
            </w:r>
            <w:r w:rsidR="00E90B1B">
              <w:rPr>
                <w:noProof/>
                <w:webHidden/>
              </w:rPr>
            </w:r>
            <w:r w:rsidR="00E90B1B">
              <w:rPr>
                <w:noProof/>
                <w:webHidden/>
              </w:rPr>
              <w:fldChar w:fldCharType="separate"/>
            </w:r>
            <w:r w:rsidR="00E90B1B">
              <w:rPr>
                <w:noProof/>
                <w:webHidden/>
              </w:rPr>
              <w:t>36</w:t>
            </w:r>
            <w:r w:rsidR="00E90B1B">
              <w:rPr>
                <w:noProof/>
                <w:webHidden/>
              </w:rPr>
              <w:fldChar w:fldCharType="end"/>
            </w:r>
          </w:hyperlink>
        </w:p>
        <w:p w14:paraId="30206F1F" w14:textId="4655B914" w:rsidR="00E90B1B" w:rsidRDefault="00000000">
          <w:pPr>
            <w:pStyle w:val="TOC2"/>
            <w:tabs>
              <w:tab w:val="left" w:pos="880"/>
              <w:tab w:val="right" w:leader="dot" w:pos="9016"/>
            </w:tabs>
            <w:rPr>
              <w:rFonts w:eastAsiaTheme="minorEastAsia"/>
              <w:noProof/>
            </w:rPr>
          </w:pPr>
          <w:hyperlink w:anchor="_Toc221093053" w:history="1">
            <w:r w:rsidR="00E90B1B" w:rsidRPr="002C3019">
              <w:rPr>
                <w:rStyle w:val="Hyperlink"/>
                <w:rFonts w:ascii="Times New Roman" w:hAnsi="Times New Roman" w:cs="Times New Roman"/>
                <w:noProof/>
                <w:lang w:bidi="ar-SA"/>
              </w:rPr>
              <w:t>4.8.</w:t>
            </w:r>
            <w:r w:rsidR="00E90B1B">
              <w:rPr>
                <w:rFonts w:eastAsiaTheme="minorEastAsia"/>
                <w:noProof/>
              </w:rPr>
              <w:tab/>
            </w:r>
            <w:r w:rsidR="00E90B1B" w:rsidRPr="002C3019">
              <w:rPr>
                <w:rStyle w:val="Hyperlink"/>
                <w:rFonts w:ascii="Times New Roman" w:hAnsi="Times New Roman" w:cs="Times New Roman"/>
                <w:noProof/>
                <w:lang w:bidi="ar-SA"/>
              </w:rPr>
              <w:t>Instrumental Variables (2SLS): endogenous digital intensity evaluation</w:t>
            </w:r>
            <w:r w:rsidR="00E90B1B">
              <w:rPr>
                <w:noProof/>
                <w:webHidden/>
              </w:rPr>
              <w:tab/>
            </w:r>
            <w:r w:rsidR="00E90B1B">
              <w:rPr>
                <w:noProof/>
                <w:webHidden/>
              </w:rPr>
              <w:fldChar w:fldCharType="begin"/>
            </w:r>
            <w:r w:rsidR="00E90B1B">
              <w:rPr>
                <w:noProof/>
                <w:webHidden/>
              </w:rPr>
              <w:instrText xml:space="preserve"> PAGEREF _Toc221093053 \h </w:instrText>
            </w:r>
            <w:r w:rsidR="00E90B1B">
              <w:rPr>
                <w:noProof/>
                <w:webHidden/>
              </w:rPr>
            </w:r>
            <w:r w:rsidR="00E90B1B">
              <w:rPr>
                <w:noProof/>
                <w:webHidden/>
              </w:rPr>
              <w:fldChar w:fldCharType="separate"/>
            </w:r>
            <w:r w:rsidR="00E90B1B">
              <w:rPr>
                <w:noProof/>
                <w:webHidden/>
              </w:rPr>
              <w:t>37</w:t>
            </w:r>
            <w:r w:rsidR="00E90B1B">
              <w:rPr>
                <w:noProof/>
                <w:webHidden/>
              </w:rPr>
              <w:fldChar w:fldCharType="end"/>
            </w:r>
          </w:hyperlink>
        </w:p>
        <w:p w14:paraId="6753BE2B" w14:textId="3537B445" w:rsidR="00E90B1B" w:rsidRDefault="00000000">
          <w:pPr>
            <w:pStyle w:val="TOC2"/>
            <w:tabs>
              <w:tab w:val="left" w:pos="880"/>
              <w:tab w:val="right" w:leader="dot" w:pos="9016"/>
            </w:tabs>
            <w:rPr>
              <w:rFonts w:eastAsiaTheme="minorEastAsia"/>
              <w:noProof/>
            </w:rPr>
          </w:pPr>
          <w:hyperlink w:anchor="_Toc221093054" w:history="1">
            <w:r w:rsidR="00E90B1B" w:rsidRPr="002C3019">
              <w:rPr>
                <w:rStyle w:val="Hyperlink"/>
                <w:rFonts w:ascii="Times New Roman" w:hAnsi="Times New Roman" w:cs="Times New Roman"/>
                <w:noProof/>
                <w:lang w:bidi="ar-SA"/>
              </w:rPr>
              <w:t>4.9.</w:t>
            </w:r>
            <w:r w:rsidR="00E90B1B">
              <w:rPr>
                <w:rFonts w:eastAsiaTheme="minorEastAsia"/>
                <w:noProof/>
              </w:rPr>
              <w:tab/>
            </w:r>
            <w:r w:rsidR="00E90B1B" w:rsidRPr="002C3019">
              <w:rPr>
                <w:rStyle w:val="Hyperlink"/>
                <w:rFonts w:ascii="Times New Roman" w:hAnsi="Times New Roman" w:cs="Times New Roman"/>
                <w:noProof/>
                <w:lang w:bidi="ar-SA"/>
              </w:rPr>
              <w:t>Sample, target construction and leakage safe preprocessing</w:t>
            </w:r>
            <w:r w:rsidR="00E90B1B">
              <w:rPr>
                <w:noProof/>
                <w:webHidden/>
              </w:rPr>
              <w:tab/>
            </w:r>
            <w:r w:rsidR="00E90B1B">
              <w:rPr>
                <w:noProof/>
                <w:webHidden/>
              </w:rPr>
              <w:fldChar w:fldCharType="begin"/>
            </w:r>
            <w:r w:rsidR="00E90B1B">
              <w:rPr>
                <w:noProof/>
                <w:webHidden/>
              </w:rPr>
              <w:instrText xml:space="preserve"> PAGEREF _Toc221093054 \h </w:instrText>
            </w:r>
            <w:r w:rsidR="00E90B1B">
              <w:rPr>
                <w:noProof/>
                <w:webHidden/>
              </w:rPr>
            </w:r>
            <w:r w:rsidR="00E90B1B">
              <w:rPr>
                <w:noProof/>
                <w:webHidden/>
              </w:rPr>
              <w:fldChar w:fldCharType="separate"/>
            </w:r>
            <w:r w:rsidR="00E90B1B">
              <w:rPr>
                <w:noProof/>
                <w:webHidden/>
              </w:rPr>
              <w:t>38</w:t>
            </w:r>
            <w:r w:rsidR="00E90B1B">
              <w:rPr>
                <w:noProof/>
                <w:webHidden/>
              </w:rPr>
              <w:fldChar w:fldCharType="end"/>
            </w:r>
          </w:hyperlink>
        </w:p>
        <w:p w14:paraId="12B36385" w14:textId="4035CBE9" w:rsidR="00E90B1B" w:rsidRDefault="00000000">
          <w:pPr>
            <w:pStyle w:val="TOC2"/>
            <w:tabs>
              <w:tab w:val="left" w:pos="1100"/>
              <w:tab w:val="right" w:leader="dot" w:pos="9016"/>
            </w:tabs>
            <w:rPr>
              <w:rFonts w:eastAsiaTheme="minorEastAsia"/>
              <w:noProof/>
            </w:rPr>
          </w:pPr>
          <w:hyperlink w:anchor="_Toc221093055" w:history="1">
            <w:r w:rsidR="00E90B1B" w:rsidRPr="002C3019">
              <w:rPr>
                <w:rStyle w:val="Hyperlink"/>
                <w:rFonts w:ascii="Times New Roman" w:hAnsi="Times New Roman" w:cs="Times New Roman"/>
                <w:noProof/>
                <w:lang w:bidi="ar-SA"/>
              </w:rPr>
              <w:t>4.10.</w:t>
            </w:r>
            <w:r w:rsidR="00E90B1B">
              <w:rPr>
                <w:rFonts w:eastAsiaTheme="minorEastAsia"/>
                <w:noProof/>
              </w:rPr>
              <w:tab/>
            </w:r>
            <w:r w:rsidR="00E90B1B" w:rsidRPr="002C3019">
              <w:rPr>
                <w:rStyle w:val="Hyperlink"/>
                <w:rFonts w:ascii="Times New Roman" w:hAnsi="Times New Roman" w:cs="Times New Roman"/>
                <w:noProof/>
                <w:lang w:bidi="ar-SA"/>
              </w:rPr>
              <w:t>Predicted model in the baseline: LASSO logistic regression</w:t>
            </w:r>
            <w:r w:rsidR="00E90B1B">
              <w:rPr>
                <w:noProof/>
                <w:webHidden/>
              </w:rPr>
              <w:tab/>
            </w:r>
            <w:r w:rsidR="00E90B1B">
              <w:rPr>
                <w:noProof/>
                <w:webHidden/>
              </w:rPr>
              <w:fldChar w:fldCharType="begin"/>
            </w:r>
            <w:r w:rsidR="00E90B1B">
              <w:rPr>
                <w:noProof/>
                <w:webHidden/>
              </w:rPr>
              <w:instrText xml:space="preserve"> PAGEREF _Toc221093055 \h </w:instrText>
            </w:r>
            <w:r w:rsidR="00E90B1B">
              <w:rPr>
                <w:noProof/>
                <w:webHidden/>
              </w:rPr>
            </w:r>
            <w:r w:rsidR="00E90B1B">
              <w:rPr>
                <w:noProof/>
                <w:webHidden/>
              </w:rPr>
              <w:fldChar w:fldCharType="separate"/>
            </w:r>
            <w:r w:rsidR="00E90B1B">
              <w:rPr>
                <w:noProof/>
                <w:webHidden/>
              </w:rPr>
              <w:t>38</w:t>
            </w:r>
            <w:r w:rsidR="00E90B1B">
              <w:rPr>
                <w:noProof/>
                <w:webHidden/>
              </w:rPr>
              <w:fldChar w:fldCharType="end"/>
            </w:r>
          </w:hyperlink>
        </w:p>
        <w:p w14:paraId="06FDAE60" w14:textId="60B1D0A1" w:rsidR="00E90B1B" w:rsidRDefault="00000000">
          <w:pPr>
            <w:pStyle w:val="TOC2"/>
            <w:tabs>
              <w:tab w:val="left" w:pos="880"/>
              <w:tab w:val="right" w:leader="dot" w:pos="9016"/>
            </w:tabs>
            <w:rPr>
              <w:rFonts w:eastAsiaTheme="minorEastAsia"/>
              <w:noProof/>
            </w:rPr>
          </w:pPr>
          <w:hyperlink w:anchor="_Toc221093056" w:history="1">
            <w:r w:rsidR="00E90B1B" w:rsidRPr="002C3019">
              <w:rPr>
                <w:rStyle w:val="Hyperlink"/>
                <w:rFonts w:ascii="Times New Roman" w:hAnsi="Times New Roman" w:cs="Times New Roman"/>
                <w:noProof/>
                <w:lang w:bidi="ar-SA"/>
              </w:rPr>
              <w:t>4.11.</w:t>
            </w:r>
            <w:r w:rsidR="00E90B1B">
              <w:rPr>
                <w:rFonts w:eastAsiaTheme="minorEastAsia"/>
                <w:noProof/>
              </w:rPr>
              <w:tab/>
            </w:r>
            <w:r w:rsidR="00E90B1B" w:rsidRPr="002C3019">
              <w:rPr>
                <w:rStyle w:val="Hyperlink"/>
                <w:rFonts w:ascii="Times New Roman" w:hAnsi="Times New Roman" w:cs="Times New Roman"/>
                <w:noProof/>
                <w:lang w:bidi="ar-SA"/>
              </w:rPr>
              <w:t>Tree ensemble models: primary models</w:t>
            </w:r>
            <w:r w:rsidR="00E90B1B">
              <w:rPr>
                <w:noProof/>
                <w:webHidden/>
              </w:rPr>
              <w:tab/>
            </w:r>
            <w:r w:rsidR="00E90B1B">
              <w:rPr>
                <w:noProof/>
                <w:webHidden/>
              </w:rPr>
              <w:fldChar w:fldCharType="begin"/>
            </w:r>
            <w:r w:rsidR="00E90B1B">
              <w:rPr>
                <w:noProof/>
                <w:webHidden/>
              </w:rPr>
              <w:instrText xml:space="preserve"> PAGEREF _Toc221093056 \h </w:instrText>
            </w:r>
            <w:r w:rsidR="00E90B1B">
              <w:rPr>
                <w:noProof/>
                <w:webHidden/>
              </w:rPr>
            </w:r>
            <w:r w:rsidR="00E90B1B">
              <w:rPr>
                <w:noProof/>
                <w:webHidden/>
              </w:rPr>
              <w:fldChar w:fldCharType="separate"/>
            </w:r>
            <w:r w:rsidR="00E90B1B">
              <w:rPr>
                <w:noProof/>
                <w:webHidden/>
              </w:rPr>
              <w:t>39</w:t>
            </w:r>
            <w:r w:rsidR="00E90B1B">
              <w:rPr>
                <w:noProof/>
                <w:webHidden/>
              </w:rPr>
              <w:fldChar w:fldCharType="end"/>
            </w:r>
          </w:hyperlink>
        </w:p>
        <w:p w14:paraId="4D17502C" w14:textId="10DCD0D4" w:rsidR="00E90B1B" w:rsidRDefault="00000000">
          <w:pPr>
            <w:pStyle w:val="TOC2"/>
            <w:tabs>
              <w:tab w:val="left" w:pos="1100"/>
              <w:tab w:val="right" w:leader="dot" w:pos="9016"/>
            </w:tabs>
            <w:rPr>
              <w:rFonts w:eastAsiaTheme="minorEastAsia"/>
              <w:noProof/>
            </w:rPr>
          </w:pPr>
          <w:hyperlink w:anchor="_Toc221093057" w:history="1">
            <w:r w:rsidR="00E90B1B" w:rsidRPr="002C3019">
              <w:rPr>
                <w:rStyle w:val="Hyperlink"/>
                <w:rFonts w:ascii="Times New Roman" w:hAnsi="Times New Roman" w:cs="Times New Roman"/>
                <w:noProof/>
                <w:lang w:bidi="ar-SA"/>
              </w:rPr>
              <w:t>4.12.</w:t>
            </w:r>
            <w:r w:rsidR="00E90B1B">
              <w:rPr>
                <w:rFonts w:eastAsiaTheme="minorEastAsia"/>
                <w:noProof/>
              </w:rPr>
              <w:tab/>
            </w:r>
            <w:r w:rsidR="00E90B1B" w:rsidRPr="002C3019">
              <w:rPr>
                <w:rStyle w:val="Hyperlink"/>
                <w:rFonts w:ascii="Times New Roman" w:hAnsi="Times New Roman" w:cs="Times New Roman"/>
                <w:noProof/>
                <w:lang w:bidi="ar-SA"/>
              </w:rPr>
              <w:t>Deep-learning benchmark and explainability</w:t>
            </w:r>
            <w:r w:rsidR="00E90B1B">
              <w:rPr>
                <w:noProof/>
                <w:webHidden/>
              </w:rPr>
              <w:tab/>
            </w:r>
            <w:r w:rsidR="00E90B1B">
              <w:rPr>
                <w:noProof/>
                <w:webHidden/>
              </w:rPr>
              <w:fldChar w:fldCharType="begin"/>
            </w:r>
            <w:r w:rsidR="00E90B1B">
              <w:rPr>
                <w:noProof/>
                <w:webHidden/>
              </w:rPr>
              <w:instrText xml:space="preserve"> PAGEREF _Toc221093057 \h </w:instrText>
            </w:r>
            <w:r w:rsidR="00E90B1B">
              <w:rPr>
                <w:noProof/>
                <w:webHidden/>
              </w:rPr>
            </w:r>
            <w:r w:rsidR="00E90B1B">
              <w:rPr>
                <w:noProof/>
                <w:webHidden/>
              </w:rPr>
              <w:fldChar w:fldCharType="separate"/>
            </w:r>
            <w:r w:rsidR="00E90B1B">
              <w:rPr>
                <w:noProof/>
                <w:webHidden/>
              </w:rPr>
              <w:t>39</w:t>
            </w:r>
            <w:r w:rsidR="00E90B1B">
              <w:rPr>
                <w:noProof/>
                <w:webHidden/>
              </w:rPr>
              <w:fldChar w:fldCharType="end"/>
            </w:r>
          </w:hyperlink>
        </w:p>
        <w:p w14:paraId="126B83C6" w14:textId="0E1DFCAE" w:rsidR="00E90B1B" w:rsidRDefault="00000000">
          <w:pPr>
            <w:pStyle w:val="TOC2"/>
            <w:tabs>
              <w:tab w:val="left" w:pos="1100"/>
              <w:tab w:val="right" w:leader="dot" w:pos="9016"/>
            </w:tabs>
            <w:rPr>
              <w:rFonts w:eastAsiaTheme="minorEastAsia"/>
              <w:noProof/>
            </w:rPr>
          </w:pPr>
          <w:hyperlink w:anchor="_Toc221093058" w:history="1">
            <w:r w:rsidR="00E90B1B" w:rsidRPr="002C3019">
              <w:rPr>
                <w:rStyle w:val="Hyperlink"/>
                <w:rFonts w:ascii="Times New Roman" w:hAnsi="Times New Roman" w:cs="Times New Roman"/>
                <w:noProof/>
                <w:lang w:bidi="ar-SA"/>
              </w:rPr>
              <w:t>4.13.</w:t>
            </w:r>
            <w:r w:rsidR="00E90B1B">
              <w:rPr>
                <w:rFonts w:eastAsiaTheme="minorEastAsia"/>
                <w:noProof/>
              </w:rPr>
              <w:tab/>
            </w:r>
            <w:r w:rsidR="00E90B1B" w:rsidRPr="002C3019">
              <w:rPr>
                <w:rStyle w:val="Hyperlink"/>
                <w:rFonts w:ascii="Times New Roman" w:hAnsi="Times New Roman" w:cs="Times New Roman"/>
                <w:noProof/>
                <w:lang w:bidi="ar-SA"/>
              </w:rPr>
              <w:t>Explainability and Predictability</w:t>
            </w:r>
            <w:r w:rsidR="00E90B1B">
              <w:rPr>
                <w:noProof/>
                <w:webHidden/>
              </w:rPr>
              <w:tab/>
            </w:r>
            <w:r w:rsidR="00E90B1B">
              <w:rPr>
                <w:noProof/>
                <w:webHidden/>
              </w:rPr>
              <w:fldChar w:fldCharType="begin"/>
            </w:r>
            <w:r w:rsidR="00E90B1B">
              <w:rPr>
                <w:noProof/>
                <w:webHidden/>
              </w:rPr>
              <w:instrText xml:space="preserve"> PAGEREF _Toc221093058 \h </w:instrText>
            </w:r>
            <w:r w:rsidR="00E90B1B">
              <w:rPr>
                <w:noProof/>
                <w:webHidden/>
              </w:rPr>
            </w:r>
            <w:r w:rsidR="00E90B1B">
              <w:rPr>
                <w:noProof/>
                <w:webHidden/>
              </w:rPr>
              <w:fldChar w:fldCharType="separate"/>
            </w:r>
            <w:r w:rsidR="00E90B1B">
              <w:rPr>
                <w:noProof/>
                <w:webHidden/>
              </w:rPr>
              <w:t>39</w:t>
            </w:r>
            <w:r w:rsidR="00E90B1B">
              <w:rPr>
                <w:noProof/>
                <w:webHidden/>
              </w:rPr>
              <w:fldChar w:fldCharType="end"/>
            </w:r>
          </w:hyperlink>
        </w:p>
        <w:p w14:paraId="41AB09F6" w14:textId="6A8D598E" w:rsidR="00E90B1B" w:rsidRDefault="00000000">
          <w:pPr>
            <w:pStyle w:val="TOC1"/>
            <w:tabs>
              <w:tab w:val="left" w:pos="440"/>
              <w:tab w:val="right" w:leader="dot" w:pos="9016"/>
            </w:tabs>
            <w:rPr>
              <w:rFonts w:eastAsiaTheme="minorEastAsia"/>
              <w:noProof/>
            </w:rPr>
          </w:pPr>
          <w:hyperlink w:anchor="_Toc221093059" w:history="1">
            <w:r w:rsidR="00E90B1B" w:rsidRPr="002C3019">
              <w:rPr>
                <w:rStyle w:val="Hyperlink"/>
                <w:rFonts w:ascii="Times New Roman" w:hAnsi="Times New Roman" w:cs="Times New Roman"/>
                <w:noProof/>
                <w:lang w:bidi="ar-SA"/>
              </w:rPr>
              <w:t>5.</w:t>
            </w:r>
            <w:r w:rsidR="00E90B1B">
              <w:rPr>
                <w:rFonts w:eastAsiaTheme="minorEastAsia"/>
                <w:noProof/>
              </w:rPr>
              <w:tab/>
            </w:r>
            <w:r w:rsidR="00E90B1B" w:rsidRPr="002C3019">
              <w:rPr>
                <w:rStyle w:val="Hyperlink"/>
                <w:rFonts w:ascii="Times New Roman" w:hAnsi="Times New Roman" w:cs="Times New Roman"/>
                <w:noProof/>
                <w:lang w:bidi="ar-SA"/>
              </w:rPr>
              <w:t>Chapter 5: Empirical Results</w:t>
            </w:r>
            <w:r w:rsidR="00E90B1B">
              <w:rPr>
                <w:noProof/>
                <w:webHidden/>
              </w:rPr>
              <w:tab/>
            </w:r>
            <w:r w:rsidR="00E90B1B">
              <w:rPr>
                <w:noProof/>
                <w:webHidden/>
              </w:rPr>
              <w:fldChar w:fldCharType="begin"/>
            </w:r>
            <w:r w:rsidR="00E90B1B">
              <w:rPr>
                <w:noProof/>
                <w:webHidden/>
              </w:rPr>
              <w:instrText xml:space="preserve"> PAGEREF _Toc221093059 \h </w:instrText>
            </w:r>
            <w:r w:rsidR="00E90B1B">
              <w:rPr>
                <w:noProof/>
                <w:webHidden/>
              </w:rPr>
            </w:r>
            <w:r w:rsidR="00E90B1B">
              <w:rPr>
                <w:noProof/>
                <w:webHidden/>
              </w:rPr>
              <w:fldChar w:fldCharType="separate"/>
            </w:r>
            <w:r w:rsidR="00E90B1B">
              <w:rPr>
                <w:noProof/>
                <w:webHidden/>
              </w:rPr>
              <w:t>40</w:t>
            </w:r>
            <w:r w:rsidR="00E90B1B">
              <w:rPr>
                <w:noProof/>
                <w:webHidden/>
              </w:rPr>
              <w:fldChar w:fldCharType="end"/>
            </w:r>
          </w:hyperlink>
        </w:p>
        <w:p w14:paraId="59AA03B3" w14:textId="47FF1AF1" w:rsidR="00E90B1B" w:rsidRDefault="00000000">
          <w:pPr>
            <w:pStyle w:val="TOC2"/>
            <w:tabs>
              <w:tab w:val="left" w:pos="880"/>
              <w:tab w:val="right" w:leader="dot" w:pos="9016"/>
            </w:tabs>
            <w:rPr>
              <w:rFonts w:eastAsiaTheme="minorEastAsia"/>
              <w:noProof/>
            </w:rPr>
          </w:pPr>
          <w:hyperlink w:anchor="_Toc221093060" w:history="1">
            <w:r w:rsidR="00E90B1B" w:rsidRPr="002C3019">
              <w:rPr>
                <w:rStyle w:val="Hyperlink"/>
                <w:rFonts w:ascii="Times New Roman" w:hAnsi="Times New Roman" w:cs="Times New Roman"/>
                <w:noProof/>
                <w:lang w:bidi="ar-SA"/>
              </w:rPr>
              <w:t>5.1.</w:t>
            </w:r>
            <w:r w:rsidR="00E90B1B">
              <w:rPr>
                <w:rFonts w:eastAsiaTheme="minorEastAsia"/>
                <w:noProof/>
              </w:rPr>
              <w:tab/>
            </w:r>
            <w:r w:rsidR="00E90B1B" w:rsidRPr="002C3019">
              <w:rPr>
                <w:rStyle w:val="Hyperlink"/>
                <w:rFonts w:ascii="Times New Roman" w:hAnsi="Times New Roman" w:cs="Times New Roman"/>
                <w:noProof/>
                <w:lang w:bidi="ar-SA"/>
              </w:rPr>
              <w:t>Phase A: OLS baseline</w:t>
            </w:r>
            <w:r w:rsidR="00E90B1B">
              <w:rPr>
                <w:noProof/>
                <w:webHidden/>
              </w:rPr>
              <w:tab/>
            </w:r>
            <w:r w:rsidR="00E90B1B">
              <w:rPr>
                <w:noProof/>
                <w:webHidden/>
              </w:rPr>
              <w:fldChar w:fldCharType="begin"/>
            </w:r>
            <w:r w:rsidR="00E90B1B">
              <w:rPr>
                <w:noProof/>
                <w:webHidden/>
              </w:rPr>
              <w:instrText xml:space="preserve"> PAGEREF _Toc221093060 \h </w:instrText>
            </w:r>
            <w:r w:rsidR="00E90B1B">
              <w:rPr>
                <w:noProof/>
                <w:webHidden/>
              </w:rPr>
            </w:r>
            <w:r w:rsidR="00E90B1B">
              <w:rPr>
                <w:noProof/>
                <w:webHidden/>
              </w:rPr>
              <w:fldChar w:fldCharType="separate"/>
            </w:r>
            <w:r w:rsidR="00E90B1B">
              <w:rPr>
                <w:noProof/>
                <w:webHidden/>
              </w:rPr>
              <w:t>40</w:t>
            </w:r>
            <w:r w:rsidR="00E90B1B">
              <w:rPr>
                <w:noProof/>
                <w:webHidden/>
              </w:rPr>
              <w:fldChar w:fldCharType="end"/>
            </w:r>
          </w:hyperlink>
        </w:p>
        <w:p w14:paraId="6A5CC1FE" w14:textId="0587CC96" w:rsidR="00E90B1B" w:rsidRDefault="00000000">
          <w:pPr>
            <w:pStyle w:val="TOC2"/>
            <w:tabs>
              <w:tab w:val="left" w:pos="880"/>
              <w:tab w:val="right" w:leader="dot" w:pos="9016"/>
            </w:tabs>
            <w:rPr>
              <w:rFonts w:eastAsiaTheme="minorEastAsia"/>
              <w:noProof/>
            </w:rPr>
          </w:pPr>
          <w:hyperlink w:anchor="_Toc221093061" w:history="1">
            <w:r w:rsidR="00E90B1B" w:rsidRPr="002C3019">
              <w:rPr>
                <w:rStyle w:val="Hyperlink"/>
                <w:rFonts w:ascii="Times New Roman" w:hAnsi="Times New Roman" w:cs="Times New Roman"/>
                <w:noProof/>
                <w:lang w:bidi="ar-SA"/>
              </w:rPr>
              <w:t>5.2.</w:t>
            </w:r>
            <w:r w:rsidR="00E90B1B">
              <w:rPr>
                <w:rFonts w:eastAsiaTheme="minorEastAsia"/>
                <w:noProof/>
              </w:rPr>
              <w:tab/>
            </w:r>
            <w:r w:rsidR="00E90B1B" w:rsidRPr="002C3019">
              <w:rPr>
                <w:rStyle w:val="Hyperlink"/>
                <w:rFonts w:ascii="Times New Roman" w:hAnsi="Times New Roman" w:cs="Times New Roman"/>
                <w:noProof/>
                <w:lang w:bidi="ar-SA"/>
              </w:rPr>
              <w:t>Interactional model</w:t>
            </w:r>
            <w:r w:rsidR="00E90B1B">
              <w:rPr>
                <w:noProof/>
                <w:webHidden/>
              </w:rPr>
              <w:tab/>
            </w:r>
            <w:r w:rsidR="00E90B1B">
              <w:rPr>
                <w:noProof/>
                <w:webHidden/>
              </w:rPr>
              <w:fldChar w:fldCharType="begin"/>
            </w:r>
            <w:r w:rsidR="00E90B1B">
              <w:rPr>
                <w:noProof/>
                <w:webHidden/>
              </w:rPr>
              <w:instrText xml:space="preserve"> PAGEREF _Toc221093061 \h </w:instrText>
            </w:r>
            <w:r w:rsidR="00E90B1B">
              <w:rPr>
                <w:noProof/>
                <w:webHidden/>
              </w:rPr>
            </w:r>
            <w:r w:rsidR="00E90B1B">
              <w:rPr>
                <w:noProof/>
                <w:webHidden/>
              </w:rPr>
              <w:fldChar w:fldCharType="separate"/>
            </w:r>
            <w:r w:rsidR="00E90B1B">
              <w:rPr>
                <w:noProof/>
                <w:webHidden/>
              </w:rPr>
              <w:t>42</w:t>
            </w:r>
            <w:r w:rsidR="00E90B1B">
              <w:rPr>
                <w:noProof/>
                <w:webHidden/>
              </w:rPr>
              <w:fldChar w:fldCharType="end"/>
            </w:r>
          </w:hyperlink>
        </w:p>
        <w:p w14:paraId="038B108F" w14:textId="6384307A" w:rsidR="00E90B1B" w:rsidRDefault="00000000">
          <w:pPr>
            <w:pStyle w:val="TOC2"/>
            <w:tabs>
              <w:tab w:val="left" w:pos="880"/>
              <w:tab w:val="right" w:leader="dot" w:pos="9016"/>
            </w:tabs>
            <w:rPr>
              <w:rFonts w:eastAsiaTheme="minorEastAsia"/>
              <w:noProof/>
            </w:rPr>
          </w:pPr>
          <w:hyperlink w:anchor="_Toc221093062" w:history="1">
            <w:r w:rsidR="00E90B1B" w:rsidRPr="002C3019">
              <w:rPr>
                <w:rStyle w:val="Hyperlink"/>
                <w:rFonts w:ascii="Times New Roman" w:hAnsi="Times New Roman" w:cs="Times New Roman"/>
                <w:noProof/>
                <w:lang w:bidi="ar-SA"/>
              </w:rPr>
              <w:t>5.3.</w:t>
            </w:r>
            <w:r w:rsidR="00E90B1B">
              <w:rPr>
                <w:rFonts w:eastAsiaTheme="minorEastAsia"/>
                <w:noProof/>
              </w:rPr>
              <w:tab/>
            </w:r>
            <w:r w:rsidR="00E90B1B" w:rsidRPr="002C3019">
              <w:rPr>
                <w:rStyle w:val="Hyperlink"/>
                <w:rFonts w:ascii="Times New Roman" w:hAnsi="Times New Roman" w:cs="Times New Roman"/>
                <w:noProof/>
                <w:lang w:bidi="ar-SA"/>
              </w:rPr>
              <w:t>Quantile regression</w:t>
            </w:r>
            <w:r w:rsidR="00E90B1B">
              <w:rPr>
                <w:noProof/>
                <w:webHidden/>
              </w:rPr>
              <w:tab/>
            </w:r>
            <w:r w:rsidR="00E90B1B">
              <w:rPr>
                <w:noProof/>
                <w:webHidden/>
              </w:rPr>
              <w:fldChar w:fldCharType="begin"/>
            </w:r>
            <w:r w:rsidR="00E90B1B">
              <w:rPr>
                <w:noProof/>
                <w:webHidden/>
              </w:rPr>
              <w:instrText xml:space="preserve"> PAGEREF _Toc221093062 \h </w:instrText>
            </w:r>
            <w:r w:rsidR="00E90B1B">
              <w:rPr>
                <w:noProof/>
                <w:webHidden/>
              </w:rPr>
            </w:r>
            <w:r w:rsidR="00E90B1B">
              <w:rPr>
                <w:noProof/>
                <w:webHidden/>
              </w:rPr>
              <w:fldChar w:fldCharType="separate"/>
            </w:r>
            <w:r w:rsidR="00E90B1B">
              <w:rPr>
                <w:noProof/>
                <w:webHidden/>
              </w:rPr>
              <w:t>43</w:t>
            </w:r>
            <w:r w:rsidR="00E90B1B">
              <w:rPr>
                <w:noProof/>
                <w:webHidden/>
              </w:rPr>
              <w:fldChar w:fldCharType="end"/>
            </w:r>
          </w:hyperlink>
        </w:p>
        <w:p w14:paraId="0906E4EA" w14:textId="57143243" w:rsidR="00E90B1B" w:rsidRDefault="00000000">
          <w:pPr>
            <w:pStyle w:val="TOC2"/>
            <w:tabs>
              <w:tab w:val="left" w:pos="880"/>
              <w:tab w:val="right" w:leader="dot" w:pos="9016"/>
            </w:tabs>
            <w:rPr>
              <w:rFonts w:eastAsiaTheme="minorEastAsia"/>
              <w:noProof/>
            </w:rPr>
          </w:pPr>
          <w:hyperlink w:anchor="_Toc221093063" w:history="1">
            <w:r w:rsidR="00E90B1B" w:rsidRPr="002C3019">
              <w:rPr>
                <w:rStyle w:val="Hyperlink"/>
                <w:rFonts w:ascii="Times New Roman" w:hAnsi="Times New Roman" w:cs="Times New Roman"/>
                <w:noProof/>
                <w:lang w:bidi="ar-SA"/>
              </w:rPr>
              <w:t>5.4.</w:t>
            </w:r>
            <w:r w:rsidR="00E90B1B">
              <w:rPr>
                <w:rFonts w:eastAsiaTheme="minorEastAsia"/>
                <w:noProof/>
              </w:rPr>
              <w:tab/>
            </w:r>
            <w:r w:rsidR="00E90B1B" w:rsidRPr="002C3019">
              <w:rPr>
                <w:rStyle w:val="Hyperlink"/>
                <w:rFonts w:ascii="Times New Roman" w:hAnsi="Times New Roman" w:cs="Times New Roman"/>
                <w:noProof/>
                <w:lang w:bidi="ar-SA"/>
              </w:rPr>
              <w:t>ATT and Propensity Score Matching (PSM)</w:t>
            </w:r>
            <w:r w:rsidR="00E90B1B">
              <w:rPr>
                <w:noProof/>
                <w:webHidden/>
              </w:rPr>
              <w:tab/>
            </w:r>
            <w:r w:rsidR="00E90B1B">
              <w:rPr>
                <w:noProof/>
                <w:webHidden/>
              </w:rPr>
              <w:fldChar w:fldCharType="begin"/>
            </w:r>
            <w:r w:rsidR="00E90B1B">
              <w:rPr>
                <w:noProof/>
                <w:webHidden/>
              </w:rPr>
              <w:instrText xml:space="preserve"> PAGEREF _Toc221093063 \h </w:instrText>
            </w:r>
            <w:r w:rsidR="00E90B1B">
              <w:rPr>
                <w:noProof/>
                <w:webHidden/>
              </w:rPr>
            </w:r>
            <w:r w:rsidR="00E90B1B">
              <w:rPr>
                <w:noProof/>
                <w:webHidden/>
              </w:rPr>
              <w:fldChar w:fldCharType="separate"/>
            </w:r>
            <w:r w:rsidR="00E90B1B">
              <w:rPr>
                <w:noProof/>
                <w:webHidden/>
              </w:rPr>
              <w:t>44</w:t>
            </w:r>
            <w:r w:rsidR="00E90B1B">
              <w:rPr>
                <w:noProof/>
                <w:webHidden/>
              </w:rPr>
              <w:fldChar w:fldCharType="end"/>
            </w:r>
          </w:hyperlink>
        </w:p>
        <w:p w14:paraId="6888A9DD" w14:textId="44510EE2" w:rsidR="00E90B1B" w:rsidRDefault="00000000">
          <w:pPr>
            <w:pStyle w:val="TOC2"/>
            <w:tabs>
              <w:tab w:val="left" w:pos="880"/>
              <w:tab w:val="right" w:leader="dot" w:pos="9016"/>
            </w:tabs>
            <w:rPr>
              <w:rFonts w:eastAsiaTheme="minorEastAsia"/>
              <w:noProof/>
            </w:rPr>
          </w:pPr>
          <w:hyperlink w:anchor="_Toc221093064" w:history="1">
            <w:r w:rsidR="00E90B1B" w:rsidRPr="002C3019">
              <w:rPr>
                <w:rStyle w:val="Hyperlink"/>
                <w:rFonts w:ascii="Times New Roman" w:hAnsi="Times New Roman" w:cs="Times New Roman"/>
                <w:noProof/>
                <w:lang w:bidi="ar-SA"/>
              </w:rPr>
              <w:t>5.5.</w:t>
            </w:r>
            <w:r w:rsidR="00E90B1B">
              <w:rPr>
                <w:rFonts w:eastAsiaTheme="minorEastAsia"/>
                <w:noProof/>
              </w:rPr>
              <w:tab/>
            </w:r>
            <w:r w:rsidR="00E90B1B" w:rsidRPr="002C3019">
              <w:rPr>
                <w:rStyle w:val="Hyperlink"/>
                <w:rFonts w:ascii="Times New Roman" w:hAnsi="Times New Roman" w:cs="Times New Roman"/>
                <w:noProof/>
                <w:lang w:bidi="ar-SA"/>
              </w:rPr>
              <w:t>Instrumental Variables (2SLS) endogeneity test</w:t>
            </w:r>
            <w:r w:rsidR="00E90B1B">
              <w:rPr>
                <w:noProof/>
                <w:webHidden/>
              </w:rPr>
              <w:tab/>
            </w:r>
            <w:r w:rsidR="00E90B1B">
              <w:rPr>
                <w:noProof/>
                <w:webHidden/>
              </w:rPr>
              <w:fldChar w:fldCharType="begin"/>
            </w:r>
            <w:r w:rsidR="00E90B1B">
              <w:rPr>
                <w:noProof/>
                <w:webHidden/>
              </w:rPr>
              <w:instrText xml:space="preserve"> PAGEREF _Toc221093064 \h </w:instrText>
            </w:r>
            <w:r w:rsidR="00E90B1B">
              <w:rPr>
                <w:noProof/>
                <w:webHidden/>
              </w:rPr>
            </w:r>
            <w:r w:rsidR="00E90B1B">
              <w:rPr>
                <w:noProof/>
                <w:webHidden/>
              </w:rPr>
              <w:fldChar w:fldCharType="separate"/>
            </w:r>
            <w:r w:rsidR="00E90B1B">
              <w:rPr>
                <w:noProof/>
                <w:webHidden/>
              </w:rPr>
              <w:t>50</w:t>
            </w:r>
            <w:r w:rsidR="00E90B1B">
              <w:rPr>
                <w:noProof/>
                <w:webHidden/>
              </w:rPr>
              <w:fldChar w:fldCharType="end"/>
            </w:r>
          </w:hyperlink>
        </w:p>
        <w:p w14:paraId="5DE980B7" w14:textId="0EEEF46E" w:rsidR="00E90B1B" w:rsidRDefault="00000000">
          <w:pPr>
            <w:pStyle w:val="TOC2"/>
            <w:tabs>
              <w:tab w:val="left" w:pos="880"/>
              <w:tab w:val="right" w:leader="dot" w:pos="9016"/>
            </w:tabs>
            <w:rPr>
              <w:rFonts w:eastAsiaTheme="minorEastAsia"/>
              <w:noProof/>
            </w:rPr>
          </w:pPr>
          <w:hyperlink w:anchor="_Toc221093065" w:history="1">
            <w:r w:rsidR="00E90B1B" w:rsidRPr="002C3019">
              <w:rPr>
                <w:rStyle w:val="Hyperlink"/>
                <w:rFonts w:ascii="Times New Roman" w:hAnsi="Times New Roman" w:cs="Times New Roman"/>
                <w:noProof/>
                <w:lang w:bidi="ar-SA"/>
              </w:rPr>
              <w:t>5.6.</w:t>
            </w:r>
            <w:r w:rsidR="00E90B1B">
              <w:rPr>
                <w:rFonts w:eastAsiaTheme="minorEastAsia"/>
                <w:noProof/>
              </w:rPr>
              <w:tab/>
            </w:r>
            <w:r w:rsidR="00E90B1B" w:rsidRPr="002C3019">
              <w:rPr>
                <w:rStyle w:val="Hyperlink"/>
                <w:noProof/>
                <w:lang w:bidi="ar-SA"/>
              </w:rPr>
              <w:t>Summarized Results of the Econometric Analysis</w:t>
            </w:r>
            <w:r w:rsidR="00E90B1B">
              <w:rPr>
                <w:noProof/>
                <w:webHidden/>
              </w:rPr>
              <w:tab/>
            </w:r>
            <w:r w:rsidR="00E90B1B">
              <w:rPr>
                <w:noProof/>
                <w:webHidden/>
              </w:rPr>
              <w:fldChar w:fldCharType="begin"/>
            </w:r>
            <w:r w:rsidR="00E90B1B">
              <w:rPr>
                <w:noProof/>
                <w:webHidden/>
              </w:rPr>
              <w:instrText xml:space="preserve"> PAGEREF _Toc221093065 \h </w:instrText>
            </w:r>
            <w:r w:rsidR="00E90B1B">
              <w:rPr>
                <w:noProof/>
                <w:webHidden/>
              </w:rPr>
            </w:r>
            <w:r w:rsidR="00E90B1B">
              <w:rPr>
                <w:noProof/>
                <w:webHidden/>
              </w:rPr>
              <w:fldChar w:fldCharType="separate"/>
            </w:r>
            <w:r w:rsidR="00E90B1B">
              <w:rPr>
                <w:noProof/>
                <w:webHidden/>
              </w:rPr>
              <w:t>52</w:t>
            </w:r>
            <w:r w:rsidR="00E90B1B">
              <w:rPr>
                <w:noProof/>
                <w:webHidden/>
              </w:rPr>
              <w:fldChar w:fldCharType="end"/>
            </w:r>
          </w:hyperlink>
        </w:p>
        <w:p w14:paraId="61FBC8DE" w14:textId="06438B60" w:rsidR="00E90B1B" w:rsidRDefault="00000000">
          <w:pPr>
            <w:pStyle w:val="TOC2"/>
            <w:tabs>
              <w:tab w:val="left" w:pos="880"/>
              <w:tab w:val="right" w:leader="dot" w:pos="9016"/>
            </w:tabs>
            <w:rPr>
              <w:rFonts w:eastAsiaTheme="minorEastAsia"/>
              <w:noProof/>
            </w:rPr>
          </w:pPr>
          <w:hyperlink w:anchor="_Toc221093066" w:history="1">
            <w:r w:rsidR="00E90B1B" w:rsidRPr="002C3019">
              <w:rPr>
                <w:rStyle w:val="Hyperlink"/>
                <w:rFonts w:ascii="Times New Roman" w:hAnsi="Times New Roman" w:cs="Times New Roman"/>
                <w:noProof/>
                <w:lang w:bidi="ar-SA"/>
              </w:rPr>
              <w:t>5.7.</w:t>
            </w:r>
            <w:r w:rsidR="00E90B1B">
              <w:rPr>
                <w:rFonts w:eastAsiaTheme="minorEastAsia"/>
                <w:noProof/>
              </w:rPr>
              <w:tab/>
            </w:r>
            <w:r w:rsidR="00E90B1B" w:rsidRPr="002C3019">
              <w:rPr>
                <w:rStyle w:val="Hyperlink"/>
                <w:rFonts w:ascii="Times New Roman" w:hAnsi="Times New Roman" w:cs="Times New Roman"/>
                <w:noProof/>
                <w:lang w:bidi="ar-SA"/>
              </w:rPr>
              <w:t>Phase B: LASSO logistic regression</w:t>
            </w:r>
            <w:r w:rsidR="00E90B1B">
              <w:rPr>
                <w:noProof/>
                <w:webHidden/>
              </w:rPr>
              <w:tab/>
            </w:r>
            <w:r w:rsidR="00E90B1B">
              <w:rPr>
                <w:noProof/>
                <w:webHidden/>
              </w:rPr>
              <w:fldChar w:fldCharType="begin"/>
            </w:r>
            <w:r w:rsidR="00E90B1B">
              <w:rPr>
                <w:noProof/>
                <w:webHidden/>
              </w:rPr>
              <w:instrText xml:space="preserve"> PAGEREF _Toc221093066 \h </w:instrText>
            </w:r>
            <w:r w:rsidR="00E90B1B">
              <w:rPr>
                <w:noProof/>
                <w:webHidden/>
              </w:rPr>
            </w:r>
            <w:r w:rsidR="00E90B1B">
              <w:rPr>
                <w:noProof/>
                <w:webHidden/>
              </w:rPr>
              <w:fldChar w:fldCharType="separate"/>
            </w:r>
            <w:r w:rsidR="00E90B1B">
              <w:rPr>
                <w:noProof/>
                <w:webHidden/>
              </w:rPr>
              <w:t>53</w:t>
            </w:r>
            <w:r w:rsidR="00E90B1B">
              <w:rPr>
                <w:noProof/>
                <w:webHidden/>
              </w:rPr>
              <w:fldChar w:fldCharType="end"/>
            </w:r>
          </w:hyperlink>
        </w:p>
        <w:p w14:paraId="1355C511" w14:textId="3E90B23B" w:rsidR="00E90B1B" w:rsidRDefault="00000000">
          <w:pPr>
            <w:pStyle w:val="TOC2"/>
            <w:tabs>
              <w:tab w:val="left" w:pos="880"/>
              <w:tab w:val="right" w:leader="dot" w:pos="9016"/>
            </w:tabs>
            <w:rPr>
              <w:rFonts w:eastAsiaTheme="minorEastAsia"/>
              <w:noProof/>
            </w:rPr>
          </w:pPr>
          <w:hyperlink w:anchor="_Toc221093067" w:history="1">
            <w:r w:rsidR="00E90B1B" w:rsidRPr="002C3019">
              <w:rPr>
                <w:rStyle w:val="Hyperlink"/>
                <w:rFonts w:ascii="Times New Roman" w:hAnsi="Times New Roman" w:cs="Times New Roman"/>
                <w:noProof/>
                <w:lang w:bidi="ar-SA"/>
              </w:rPr>
              <w:t>5.8.</w:t>
            </w:r>
            <w:r w:rsidR="00E90B1B">
              <w:rPr>
                <w:rFonts w:eastAsiaTheme="minorEastAsia"/>
                <w:noProof/>
              </w:rPr>
              <w:tab/>
            </w:r>
            <w:r w:rsidR="00E90B1B" w:rsidRPr="002C3019">
              <w:rPr>
                <w:rStyle w:val="Hyperlink"/>
                <w:rFonts w:ascii="Times New Roman" w:hAnsi="Times New Roman" w:cs="Times New Roman"/>
                <w:noProof/>
                <w:lang w:bidi="ar-SA"/>
              </w:rPr>
              <w:t>Random Forest (RF)</w:t>
            </w:r>
            <w:r w:rsidR="00E90B1B">
              <w:rPr>
                <w:noProof/>
                <w:webHidden/>
              </w:rPr>
              <w:tab/>
            </w:r>
            <w:r w:rsidR="00E90B1B">
              <w:rPr>
                <w:noProof/>
                <w:webHidden/>
              </w:rPr>
              <w:fldChar w:fldCharType="begin"/>
            </w:r>
            <w:r w:rsidR="00E90B1B">
              <w:rPr>
                <w:noProof/>
                <w:webHidden/>
              </w:rPr>
              <w:instrText xml:space="preserve"> PAGEREF _Toc221093067 \h </w:instrText>
            </w:r>
            <w:r w:rsidR="00E90B1B">
              <w:rPr>
                <w:noProof/>
                <w:webHidden/>
              </w:rPr>
            </w:r>
            <w:r w:rsidR="00E90B1B">
              <w:rPr>
                <w:noProof/>
                <w:webHidden/>
              </w:rPr>
              <w:fldChar w:fldCharType="separate"/>
            </w:r>
            <w:r w:rsidR="00E90B1B">
              <w:rPr>
                <w:noProof/>
                <w:webHidden/>
              </w:rPr>
              <w:t>54</w:t>
            </w:r>
            <w:r w:rsidR="00E90B1B">
              <w:rPr>
                <w:noProof/>
                <w:webHidden/>
              </w:rPr>
              <w:fldChar w:fldCharType="end"/>
            </w:r>
          </w:hyperlink>
        </w:p>
        <w:p w14:paraId="5C75DD8A" w14:textId="0630981C" w:rsidR="00E90B1B" w:rsidRDefault="00000000">
          <w:pPr>
            <w:pStyle w:val="TOC2"/>
            <w:tabs>
              <w:tab w:val="left" w:pos="880"/>
              <w:tab w:val="right" w:leader="dot" w:pos="9016"/>
            </w:tabs>
            <w:rPr>
              <w:rFonts w:eastAsiaTheme="minorEastAsia"/>
              <w:noProof/>
            </w:rPr>
          </w:pPr>
          <w:hyperlink w:anchor="_Toc221093068" w:history="1">
            <w:r w:rsidR="00E90B1B" w:rsidRPr="002C3019">
              <w:rPr>
                <w:rStyle w:val="Hyperlink"/>
                <w:rFonts w:ascii="Times New Roman" w:hAnsi="Times New Roman" w:cs="Times New Roman"/>
                <w:noProof/>
                <w:lang w:bidi="ar-SA"/>
              </w:rPr>
              <w:t>5.9.</w:t>
            </w:r>
            <w:r w:rsidR="00E90B1B">
              <w:rPr>
                <w:rFonts w:eastAsiaTheme="minorEastAsia"/>
                <w:noProof/>
              </w:rPr>
              <w:tab/>
            </w:r>
            <w:r w:rsidR="00E90B1B" w:rsidRPr="002C3019">
              <w:rPr>
                <w:rStyle w:val="Hyperlink"/>
                <w:rFonts w:ascii="Times New Roman" w:hAnsi="Times New Roman" w:cs="Times New Roman"/>
                <w:noProof/>
                <w:lang w:bidi="ar-SA"/>
              </w:rPr>
              <w:t>Gradient Boosting (GB)</w:t>
            </w:r>
            <w:r w:rsidR="00E90B1B">
              <w:rPr>
                <w:noProof/>
                <w:webHidden/>
              </w:rPr>
              <w:tab/>
            </w:r>
            <w:r w:rsidR="00E90B1B">
              <w:rPr>
                <w:noProof/>
                <w:webHidden/>
              </w:rPr>
              <w:fldChar w:fldCharType="begin"/>
            </w:r>
            <w:r w:rsidR="00E90B1B">
              <w:rPr>
                <w:noProof/>
                <w:webHidden/>
              </w:rPr>
              <w:instrText xml:space="preserve"> PAGEREF _Toc221093068 \h </w:instrText>
            </w:r>
            <w:r w:rsidR="00E90B1B">
              <w:rPr>
                <w:noProof/>
                <w:webHidden/>
              </w:rPr>
            </w:r>
            <w:r w:rsidR="00E90B1B">
              <w:rPr>
                <w:noProof/>
                <w:webHidden/>
              </w:rPr>
              <w:fldChar w:fldCharType="separate"/>
            </w:r>
            <w:r w:rsidR="00E90B1B">
              <w:rPr>
                <w:noProof/>
                <w:webHidden/>
              </w:rPr>
              <w:t>56</w:t>
            </w:r>
            <w:r w:rsidR="00E90B1B">
              <w:rPr>
                <w:noProof/>
                <w:webHidden/>
              </w:rPr>
              <w:fldChar w:fldCharType="end"/>
            </w:r>
          </w:hyperlink>
        </w:p>
        <w:p w14:paraId="30C0D219" w14:textId="66B71D91" w:rsidR="00E90B1B" w:rsidRDefault="00000000">
          <w:pPr>
            <w:pStyle w:val="TOC2"/>
            <w:tabs>
              <w:tab w:val="left" w:pos="1100"/>
              <w:tab w:val="right" w:leader="dot" w:pos="9016"/>
            </w:tabs>
            <w:rPr>
              <w:rFonts w:eastAsiaTheme="minorEastAsia"/>
              <w:noProof/>
            </w:rPr>
          </w:pPr>
          <w:hyperlink w:anchor="_Toc221093069" w:history="1">
            <w:r w:rsidR="00E90B1B" w:rsidRPr="002C3019">
              <w:rPr>
                <w:rStyle w:val="Hyperlink"/>
                <w:rFonts w:ascii="Times New Roman" w:hAnsi="Times New Roman" w:cs="Times New Roman"/>
                <w:noProof/>
                <w:lang w:bidi="ar-SA"/>
              </w:rPr>
              <w:t>5.10.</w:t>
            </w:r>
            <w:r w:rsidR="00E90B1B">
              <w:rPr>
                <w:rFonts w:eastAsiaTheme="minorEastAsia"/>
                <w:noProof/>
              </w:rPr>
              <w:tab/>
            </w:r>
            <w:r w:rsidR="00E90B1B" w:rsidRPr="002C3019">
              <w:rPr>
                <w:rStyle w:val="Hyperlink"/>
                <w:rFonts w:ascii="Times New Roman" w:hAnsi="Times New Roman" w:cs="Times New Roman"/>
                <w:noProof/>
                <w:lang w:bidi="ar-SA"/>
              </w:rPr>
              <w:t>TabNet: Deep learning</w:t>
            </w:r>
            <w:r w:rsidR="00E90B1B">
              <w:rPr>
                <w:noProof/>
                <w:webHidden/>
              </w:rPr>
              <w:tab/>
            </w:r>
            <w:r w:rsidR="00E90B1B">
              <w:rPr>
                <w:noProof/>
                <w:webHidden/>
              </w:rPr>
              <w:fldChar w:fldCharType="begin"/>
            </w:r>
            <w:r w:rsidR="00E90B1B">
              <w:rPr>
                <w:noProof/>
                <w:webHidden/>
              </w:rPr>
              <w:instrText xml:space="preserve"> PAGEREF _Toc221093069 \h </w:instrText>
            </w:r>
            <w:r w:rsidR="00E90B1B">
              <w:rPr>
                <w:noProof/>
                <w:webHidden/>
              </w:rPr>
            </w:r>
            <w:r w:rsidR="00E90B1B">
              <w:rPr>
                <w:noProof/>
                <w:webHidden/>
              </w:rPr>
              <w:fldChar w:fldCharType="separate"/>
            </w:r>
            <w:r w:rsidR="00E90B1B">
              <w:rPr>
                <w:noProof/>
                <w:webHidden/>
              </w:rPr>
              <w:t>57</w:t>
            </w:r>
            <w:r w:rsidR="00E90B1B">
              <w:rPr>
                <w:noProof/>
                <w:webHidden/>
              </w:rPr>
              <w:fldChar w:fldCharType="end"/>
            </w:r>
          </w:hyperlink>
        </w:p>
        <w:p w14:paraId="7048D030" w14:textId="44268145" w:rsidR="00E90B1B" w:rsidRDefault="00000000">
          <w:pPr>
            <w:pStyle w:val="TOC2"/>
            <w:tabs>
              <w:tab w:val="left" w:pos="880"/>
              <w:tab w:val="right" w:leader="dot" w:pos="9016"/>
            </w:tabs>
            <w:rPr>
              <w:rFonts w:eastAsiaTheme="minorEastAsia"/>
              <w:noProof/>
            </w:rPr>
          </w:pPr>
          <w:hyperlink w:anchor="_Toc221093070" w:history="1">
            <w:r w:rsidR="00E90B1B" w:rsidRPr="002C3019">
              <w:rPr>
                <w:rStyle w:val="Hyperlink"/>
                <w:rFonts w:ascii="Times New Roman" w:hAnsi="Times New Roman" w:cs="Times New Roman"/>
                <w:noProof/>
                <w:lang w:bidi="ar-SA"/>
              </w:rPr>
              <w:t>5.11.</w:t>
            </w:r>
            <w:r w:rsidR="00E90B1B">
              <w:rPr>
                <w:rFonts w:eastAsiaTheme="minorEastAsia"/>
                <w:noProof/>
              </w:rPr>
              <w:tab/>
            </w:r>
            <w:r w:rsidR="00E90B1B" w:rsidRPr="002C3019">
              <w:rPr>
                <w:rStyle w:val="Hyperlink"/>
                <w:rFonts w:ascii="Times New Roman" w:hAnsi="Times New Roman" w:cs="Times New Roman"/>
                <w:noProof/>
                <w:lang w:bidi="ar-SA"/>
              </w:rPr>
              <w:t>SHAP output (global significance; descriptive)</w:t>
            </w:r>
            <w:r w:rsidR="00E90B1B">
              <w:rPr>
                <w:noProof/>
                <w:webHidden/>
              </w:rPr>
              <w:tab/>
            </w:r>
            <w:r w:rsidR="00E90B1B">
              <w:rPr>
                <w:noProof/>
                <w:webHidden/>
              </w:rPr>
              <w:fldChar w:fldCharType="begin"/>
            </w:r>
            <w:r w:rsidR="00E90B1B">
              <w:rPr>
                <w:noProof/>
                <w:webHidden/>
              </w:rPr>
              <w:instrText xml:space="preserve"> PAGEREF _Toc221093070 \h </w:instrText>
            </w:r>
            <w:r w:rsidR="00E90B1B">
              <w:rPr>
                <w:noProof/>
                <w:webHidden/>
              </w:rPr>
            </w:r>
            <w:r w:rsidR="00E90B1B">
              <w:rPr>
                <w:noProof/>
                <w:webHidden/>
              </w:rPr>
              <w:fldChar w:fldCharType="separate"/>
            </w:r>
            <w:r w:rsidR="00E90B1B">
              <w:rPr>
                <w:noProof/>
                <w:webHidden/>
              </w:rPr>
              <w:t>59</w:t>
            </w:r>
            <w:r w:rsidR="00E90B1B">
              <w:rPr>
                <w:noProof/>
                <w:webHidden/>
              </w:rPr>
              <w:fldChar w:fldCharType="end"/>
            </w:r>
          </w:hyperlink>
        </w:p>
        <w:p w14:paraId="3467A9BD" w14:textId="64577DBA" w:rsidR="00E90B1B" w:rsidRDefault="00000000">
          <w:pPr>
            <w:pStyle w:val="TOC2"/>
            <w:tabs>
              <w:tab w:val="left" w:pos="1100"/>
              <w:tab w:val="right" w:leader="dot" w:pos="9016"/>
            </w:tabs>
            <w:rPr>
              <w:rFonts w:eastAsiaTheme="minorEastAsia"/>
              <w:noProof/>
            </w:rPr>
          </w:pPr>
          <w:hyperlink w:anchor="_Toc221093071" w:history="1">
            <w:r w:rsidR="00E90B1B" w:rsidRPr="002C3019">
              <w:rPr>
                <w:rStyle w:val="Hyperlink"/>
                <w:rFonts w:ascii="Times New Roman" w:hAnsi="Times New Roman" w:cs="Times New Roman"/>
                <w:noProof/>
                <w:lang w:bidi="ar-SA"/>
              </w:rPr>
              <w:t>5.12.</w:t>
            </w:r>
            <w:r w:rsidR="00E90B1B">
              <w:rPr>
                <w:rFonts w:eastAsiaTheme="minorEastAsia"/>
                <w:noProof/>
              </w:rPr>
              <w:tab/>
            </w:r>
            <w:r w:rsidR="00E90B1B" w:rsidRPr="002C3019">
              <w:rPr>
                <w:rStyle w:val="Hyperlink"/>
                <w:rFonts w:ascii="Times New Roman" w:hAnsi="Times New Roman" w:cs="Times New Roman"/>
                <w:noProof/>
                <w:lang w:bidi="ar-SA"/>
              </w:rPr>
              <w:t>PDP (the digital curve; descriptive)</w:t>
            </w:r>
            <w:r w:rsidR="00E90B1B">
              <w:rPr>
                <w:noProof/>
                <w:webHidden/>
              </w:rPr>
              <w:tab/>
            </w:r>
            <w:r w:rsidR="00E90B1B">
              <w:rPr>
                <w:noProof/>
                <w:webHidden/>
              </w:rPr>
              <w:fldChar w:fldCharType="begin"/>
            </w:r>
            <w:r w:rsidR="00E90B1B">
              <w:rPr>
                <w:noProof/>
                <w:webHidden/>
              </w:rPr>
              <w:instrText xml:space="preserve"> PAGEREF _Toc221093071 \h </w:instrText>
            </w:r>
            <w:r w:rsidR="00E90B1B">
              <w:rPr>
                <w:noProof/>
                <w:webHidden/>
              </w:rPr>
            </w:r>
            <w:r w:rsidR="00E90B1B">
              <w:rPr>
                <w:noProof/>
                <w:webHidden/>
              </w:rPr>
              <w:fldChar w:fldCharType="separate"/>
            </w:r>
            <w:r w:rsidR="00E90B1B">
              <w:rPr>
                <w:noProof/>
                <w:webHidden/>
              </w:rPr>
              <w:t>60</w:t>
            </w:r>
            <w:r w:rsidR="00E90B1B">
              <w:rPr>
                <w:noProof/>
                <w:webHidden/>
              </w:rPr>
              <w:fldChar w:fldCharType="end"/>
            </w:r>
          </w:hyperlink>
        </w:p>
        <w:p w14:paraId="07E78B82" w14:textId="52433DCC" w:rsidR="00E90B1B" w:rsidRDefault="00000000">
          <w:pPr>
            <w:pStyle w:val="TOC1"/>
            <w:tabs>
              <w:tab w:val="left" w:pos="440"/>
              <w:tab w:val="right" w:leader="dot" w:pos="9016"/>
            </w:tabs>
            <w:rPr>
              <w:rFonts w:eastAsiaTheme="minorEastAsia"/>
              <w:noProof/>
            </w:rPr>
          </w:pPr>
          <w:hyperlink w:anchor="_Toc221093072" w:history="1">
            <w:r w:rsidR="00E90B1B" w:rsidRPr="002C3019">
              <w:rPr>
                <w:rStyle w:val="Hyperlink"/>
                <w:rFonts w:ascii="Times New Roman" w:hAnsi="Times New Roman" w:cs="Times New Roman"/>
                <w:noProof/>
                <w:lang w:bidi="ar-SA"/>
              </w:rPr>
              <w:t>6.</w:t>
            </w:r>
            <w:r w:rsidR="00E90B1B">
              <w:rPr>
                <w:rFonts w:eastAsiaTheme="minorEastAsia"/>
                <w:noProof/>
              </w:rPr>
              <w:tab/>
            </w:r>
            <w:r w:rsidR="00E90B1B" w:rsidRPr="002C3019">
              <w:rPr>
                <w:rStyle w:val="Hyperlink"/>
                <w:rFonts w:ascii="Times New Roman" w:hAnsi="Times New Roman" w:cs="Times New Roman"/>
                <w:noProof/>
                <w:lang w:bidi="ar-SA"/>
              </w:rPr>
              <w:t>Chapter 6: Robustness Check</w:t>
            </w:r>
            <w:r w:rsidR="00E90B1B">
              <w:rPr>
                <w:noProof/>
                <w:webHidden/>
              </w:rPr>
              <w:tab/>
            </w:r>
            <w:r w:rsidR="00E90B1B">
              <w:rPr>
                <w:noProof/>
                <w:webHidden/>
              </w:rPr>
              <w:fldChar w:fldCharType="begin"/>
            </w:r>
            <w:r w:rsidR="00E90B1B">
              <w:rPr>
                <w:noProof/>
                <w:webHidden/>
              </w:rPr>
              <w:instrText xml:space="preserve"> PAGEREF _Toc221093072 \h </w:instrText>
            </w:r>
            <w:r w:rsidR="00E90B1B">
              <w:rPr>
                <w:noProof/>
                <w:webHidden/>
              </w:rPr>
            </w:r>
            <w:r w:rsidR="00E90B1B">
              <w:rPr>
                <w:noProof/>
                <w:webHidden/>
              </w:rPr>
              <w:fldChar w:fldCharType="separate"/>
            </w:r>
            <w:r w:rsidR="00E90B1B">
              <w:rPr>
                <w:noProof/>
                <w:webHidden/>
              </w:rPr>
              <w:t>61</w:t>
            </w:r>
            <w:r w:rsidR="00E90B1B">
              <w:rPr>
                <w:noProof/>
                <w:webHidden/>
              </w:rPr>
              <w:fldChar w:fldCharType="end"/>
            </w:r>
          </w:hyperlink>
        </w:p>
        <w:p w14:paraId="58DFB784" w14:textId="611D3709" w:rsidR="00E90B1B" w:rsidRDefault="00000000">
          <w:pPr>
            <w:pStyle w:val="TOC2"/>
            <w:tabs>
              <w:tab w:val="left" w:pos="880"/>
              <w:tab w:val="right" w:leader="dot" w:pos="9016"/>
            </w:tabs>
            <w:rPr>
              <w:rFonts w:eastAsiaTheme="minorEastAsia"/>
              <w:noProof/>
            </w:rPr>
          </w:pPr>
          <w:hyperlink w:anchor="_Toc221093073" w:history="1">
            <w:r w:rsidR="00E90B1B" w:rsidRPr="002C3019">
              <w:rPr>
                <w:rStyle w:val="Hyperlink"/>
                <w:rFonts w:ascii="Times New Roman" w:hAnsi="Times New Roman" w:cs="Times New Roman"/>
                <w:noProof/>
                <w:lang w:bidi="ar-SA"/>
              </w:rPr>
              <w:t>6.1.</w:t>
            </w:r>
            <w:r w:rsidR="00E90B1B">
              <w:rPr>
                <w:rFonts w:eastAsiaTheme="minorEastAsia"/>
                <w:noProof/>
              </w:rPr>
              <w:tab/>
            </w:r>
            <w:r w:rsidR="00E90B1B" w:rsidRPr="002C3019">
              <w:rPr>
                <w:rStyle w:val="Hyperlink"/>
                <w:rFonts w:ascii="Times New Roman" w:hAnsi="Times New Roman" w:cs="Times New Roman"/>
                <w:noProof/>
                <w:lang w:bidi="ar-SA"/>
              </w:rPr>
              <w:t>Alternative performance (sales-based performance):</w:t>
            </w:r>
            <w:r w:rsidR="00E90B1B">
              <w:rPr>
                <w:noProof/>
                <w:webHidden/>
              </w:rPr>
              <w:tab/>
            </w:r>
            <w:r w:rsidR="00E90B1B">
              <w:rPr>
                <w:noProof/>
                <w:webHidden/>
              </w:rPr>
              <w:fldChar w:fldCharType="begin"/>
            </w:r>
            <w:r w:rsidR="00E90B1B">
              <w:rPr>
                <w:noProof/>
                <w:webHidden/>
              </w:rPr>
              <w:instrText xml:space="preserve"> PAGEREF _Toc221093073 \h </w:instrText>
            </w:r>
            <w:r w:rsidR="00E90B1B">
              <w:rPr>
                <w:noProof/>
                <w:webHidden/>
              </w:rPr>
            </w:r>
            <w:r w:rsidR="00E90B1B">
              <w:rPr>
                <w:noProof/>
                <w:webHidden/>
              </w:rPr>
              <w:fldChar w:fldCharType="separate"/>
            </w:r>
            <w:r w:rsidR="00E90B1B">
              <w:rPr>
                <w:noProof/>
                <w:webHidden/>
              </w:rPr>
              <w:t>61</w:t>
            </w:r>
            <w:r w:rsidR="00E90B1B">
              <w:rPr>
                <w:noProof/>
                <w:webHidden/>
              </w:rPr>
              <w:fldChar w:fldCharType="end"/>
            </w:r>
          </w:hyperlink>
        </w:p>
        <w:p w14:paraId="19903320" w14:textId="68092123" w:rsidR="00E90B1B" w:rsidRDefault="00000000">
          <w:pPr>
            <w:pStyle w:val="TOC2"/>
            <w:tabs>
              <w:tab w:val="left" w:pos="880"/>
              <w:tab w:val="right" w:leader="dot" w:pos="9016"/>
            </w:tabs>
            <w:rPr>
              <w:rFonts w:eastAsiaTheme="minorEastAsia"/>
              <w:noProof/>
            </w:rPr>
          </w:pPr>
          <w:hyperlink w:anchor="_Toc221093074" w:history="1">
            <w:r w:rsidR="00E90B1B" w:rsidRPr="002C3019">
              <w:rPr>
                <w:rStyle w:val="Hyperlink"/>
                <w:rFonts w:ascii="Times New Roman" w:hAnsi="Times New Roman" w:cs="Times New Roman"/>
                <w:noProof/>
                <w:lang w:bidi="ar-SA"/>
              </w:rPr>
              <w:t>6.2.</w:t>
            </w:r>
            <w:r w:rsidR="00E90B1B">
              <w:rPr>
                <w:rFonts w:eastAsiaTheme="minorEastAsia"/>
                <w:noProof/>
              </w:rPr>
              <w:tab/>
            </w:r>
            <w:r w:rsidR="00E90B1B" w:rsidRPr="002C3019">
              <w:rPr>
                <w:rStyle w:val="Hyperlink"/>
                <w:rFonts w:ascii="Times New Roman" w:hAnsi="Times New Roman" w:cs="Times New Roman"/>
                <w:noProof/>
                <w:lang w:bidi="ar-SA"/>
              </w:rPr>
              <w:t>Alternative cut-off points of high performers:</w:t>
            </w:r>
            <w:r w:rsidR="00E90B1B">
              <w:rPr>
                <w:noProof/>
                <w:webHidden/>
              </w:rPr>
              <w:tab/>
            </w:r>
            <w:r w:rsidR="00E90B1B">
              <w:rPr>
                <w:noProof/>
                <w:webHidden/>
              </w:rPr>
              <w:fldChar w:fldCharType="begin"/>
            </w:r>
            <w:r w:rsidR="00E90B1B">
              <w:rPr>
                <w:noProof/>
                <w:webHidden/>
              </w:rPr>
              <w:instrText xml:space="preserve"> PAGEREF _Toc221093074 \h </w:instrText>
            </w:r>
            <w:r w:rsidR="00E90B1B">
              <w:rPr>
                <w:noProof/>
                <w:webHidden/>
              </w:rPr>
            </w:r>
            <w:r w:rsidR="00E90B1B">
              <w:rPr>
                <w:noProof/>
                <w:webHidden/>
              </w:rPr>
              <w:fldChar w:fldCharType="separate"/>
            </w:r>
            <w:r w:rsidR="00E90B1B">
              <w:rPr>
                <w:noProof/>
                <w:webHidden/>
              </w:rPr>
              <w:t>61</w:t>
            </w:r>
            <w:r w:rsidR="00E90B1B">
              <w:rPr>
                <w:noProof/>
                <w:webHidden/>
              </w:rPr>
              <w:fldChar w:fldCharType="end"/>
            </w:r>
          </w:hyperlink>
        </w:p>
        <w:p w14:paraId="4C0602E1" w14:textId="0D6C5FA7" w:rsidR="00E90B1B" w:rsidRDefault="00000000">
          <w:pPr>
            <w:pStyle w:val="TOC2"/>
            <w:tabs>
              <w:tab w:val="left" w:pos="880"/>
              <w:tab w:val="right" w:leader="dot" w:pos="9016"/>
            </w:tabs>
            <w:rPr>
              <w:rFonts w:eastAsiaTheme="minorEastAsia"/>
              <w:noProof/>
            </w:rPr>
          </w:pPr>
          <w:hyperlink w:anchor="_Toc221093075" w:history="1">
            <w:r w:rsidR="00E90B1B" w:rsidRPr="002C3019">
              <w:rPr>
                <w:rStyle w:val="Hyperlink"/>
                <w:rFonts w:ascii="Times New Roman" w:hAnsi="Times New Roman" w:cs="Times New Roman"/>
                <w:noProof/>
                <w:lang w:bidi="ar-SA"/>
              </w:rPr>
              <w:t>6.3.</w:t>
            </w:r>
            <w:r w:rsidR="00E90B1B">
              <w:rPr>
                <w:rFonts w:eastAsiaTheme="minorEastAsia"/>
                <w:noProof/>
              </w:rPr>
              <w:tab/>
            </w:r>
            <w:r w:rsidR="00E90B1B" w:rsidRPr="002C3019">
              <w:rPr>
                <w:rStyle w:val="Hyperlink"/>
                <w:rFonts w:ascii="Times New Roman" w:hAnsi="Times New Roman" w:cs="Times New Roman"/>
                <w:noProof/>
                <w:lang w:bidi="ar-SA"/>
              </w:rPr>
              <w:t>Division of sectors (manufacturing and non-manufacturing):</w:t>
            </w:r>
            <w:r w:rsidR="00E90B1B">
              <w:rPr>
                <w:noProof/>
                <w:webHidden/>
              </w:rPr>
              <w:tab/>
            </w:r>
            <w:r w:rsidR="00E90B1B">
              <w:rPr>
                <w:noProof/>
                <w:webHidden/>
              </w:rPr>
              <w:fldChar w:fldCharType="begin"/>
            </w:r>
            <w:r w:rsidR="00E90B1B">
              <w:rPr>
                <w:noProof/>
                <w:webHidden/>
              </w:rPr>
              <w:instrText xml:space="preserve"> PAGEREF _Toc221093075 \h </w:instrText>
            </w:r>
            <w:r w:rsidR="00E90B1B">
              <w:rPr>
                <w:noProof/>
                <w:webHidden/>
              </w:rPr>
            </w:r>
            <w:r w:rsidR="00E90B1B">
              <w:rPr>
                <w:noProof/>
                <w:webHidden/>
              </w:rPr>
              <w:fldChar w:fldCharType="separate"/>
            </w:r>
            <w:r w:rsidR="00E90B1B">
              <w:rPr>
                <w:noProof/>
                <w:webHidden/>
              </w:rPr>
              <w:t>61</w:t>
            </w:r>
            <w:r w:rsidR="00E90B1B">
              <w:rPr>
                <w:noProof/>
                <w:webHidden/>
              </w:rPr>
              <w:fldChar w:fldCharType="end"/>
            </w:r>
          </w:hyperlink>
        </w:p>
        <w:p w14:paraId="1DA94AAE" w14:textId="4BF21449" w:rsidR="00E90B1B" w:rsidRDefault="00000000">
          <w:pPr>
            <w:pStyle w:val="TOC2"/>
            <w:tabs>
              <w:tab w:val="left" w:pos="880"/>
              <w:tab w:val="right" w:leader="dot" w:pos="9016"/>
            </w:tabs>
            <w:rPr>
              <w:rFonts w:eastAsiaTheme="minorEastAsia"/>
              <w:noProof/>
            </w:rPr>
          </w:pPr>
          <w:hyperlink w:anchor="_Toc221093076" w:history="1">
            <w:r w:rsidR="00E90B1B" w:rsidRPr="002C3019">
              <w:rPr>
                <w:rStyle w:val="Hyperlink"/>
                <w:rFonts w:ascii="Times New Roman" w:hAnsi="Times New Roman" w:cs="Times New Roman"/>
                <w:noProof/>
                <w:lang w:bidi="ar-SA"/>
              </w:rPr>
              <w:t>6.4.</w:t>
            </w:r>
            <w:r w:rsidR="00E90B1B">
              <w:rPr>
                <w:rFonts w:eastAsiaTheme="minorEastAsia"/>
                <w:noProof/>
              </w:rPr>
              <w:tab/>
            </w:r>
            <w:r w:rsidR="00E90B1B" w:rsidRPr="002C3019">
              <w:rPr>
                <w:rStyle w:val="Hyperlink"/>
                <w:rFonts w:ascii="Times New Roman" w:hAnsi="Times New Roman" w:cs="Times New Roman"/>
                <w:noProof/>
                <w:lang w:bidi="ar-SA"/>
              </w:rPr>
              <w:t>Placebo test (label shuffle):</w:t>
            </w:r>
            <w:r w:rsidR="00E90B1B">
              <w:rPr>
                <w:noProof/>
                <w:webHidden/>
              </w:rPr>
              <w:tab/>
            </w:r>
            <w:r w:rsidR="00E90B1B">
              <w:rPr>
                <w:noProof/>
                <w:webHidden/>
              </w:rPr>
              <w:fldChar w:fldCharType="begin"/>
            </w:r>
            <w:r w:rsidR="00E90B1B">
              <w:rPr>
                <w:noProof/>
                <w:webHidden/>
              </w:rPr>
              <w:instrText xml:space="preserve"> PAGEREF _Toc221093076 \h </w:instrText>
            </w:r>
            <w:r w:rsidR="00E90B1B">
              <w:rPr>
                <w:noProof/>
                <w:webHidden/>
              </w:rPr>
            </w:r>
            <w:r w:rsidR="00E90B1B">
              <w:rPr>
                <w:noProof/>
                <w:webHidden/>
              </w:rPr>
              <w:fldChar w:fldCharType="separate"/>
            </w:r>
            <w:r w:rsidR="00E90B1B">
              <w:rPr>
                <w:noProof/>
                <w:webHidden/>
              </w:rPr>
              <w:t>62</w:t>
            </w:r>
            <w:r w:rsidR="00E90B1B">
              <w:rPr>
                <w:noProof/>
                <w:webHidden/>
              </w:rPr>
              <w:fldChar w:fldCharType="end"/>
            </w:r>
          </w:hyperlink>
        </w:p>
        <w:p w14:paraId="02A2BFFE" w14:textId="13E5A7DC" w:rsidR="00E90B1B" w:rsidRDefault="00000000">
          <w:pPr>
            <w:pStyle w:val="TOC2"/>
            <w:tabs>
              <w:tab w:val="left" w:pos="880"/>
              <w:tab w:val="right" w:leader="dot" w:pos="9016"/>
            </w:tabs>
            <w:rPr>
              <w:rFonts w:eastAsiaTheme="minorEastAsia"/>
              <w:noProof/>
            </w:rPr>
          </w:pPr>
          <w:hyperlink w:anchor="_Toc221093077" w:history="1">
            <w:r w:rsidR="00E90B1B" w:rsidRPr="002C3019">
              <w:rPr>
                <w:rStyle w:val="Hyperlink"/>
                <w:rFonts w:ascii="Times New Roman" w:hAnsi="Times New Roman" w:cs="Times New Roman"/>
                <w:noProof/>
                <w:lang w:bidi="ar-SA"/>
              </w:rPr>
              <w:t>6.5.</w:t>
            </w:r>
            <w:r w:rsidR="00E90B1B">
              <w:rPr>
                <w:rFonts w:eastAsiaTheme="minorEastAsia"/>
                <w:noProof/>
              </w:rPr>
              <w:tab/>
            </w:r>
            <w:r w:rsidR="00E90B1B" w:rsidRPr="002C3019">
              <w:rPr>
                <w:rStyle w:val="Hyperlink"/>
                <w:rFonts w:ascii="Times New Roman" w:hAnsi="Times New Roman" w:cs="Times New Roman"/>
                <w:noProof/>
                <w:lang w:bidi="ar-SA"/>
              </w:rPr>
              <w:t>Causal analysis-strength (PSM balance and IV diagnostics):</w:t>
            </w:r>
            <w:r w:rsidR="00E90B1B">
              <w:rPr>
                <w:noProof/>
                <w:webHidden/>
              </w:rPr>
              <w:tab/>
            </w:r>
            <w:r w:rsidR="00E90B1B">
              <w:rPr>
                <w:noProof/>
                <w:webHidden/>
              </w:rPr>
              <w:fldChar w:fldCharType="begin"/>
            </w:r>
            <w:r w:rsidR="00E90B1B">
              <w:rPr>
                <w:noProof/>
                <w:webHidden/>
              </w:rPr>
              <w:instrText xml:space="preserve"> PAGEREF _Toc221093077 \h </w:instrText>
            </w:r>
            <w:r w:rsidR="00E90B1B">
              <w:rPr>
                <w:noProof/>
                <w:webHidden/>
              </w:rPr>
            </w:r>
            <w:r w:rsidR="00E90B1B">
              <w:rPr>
                <w:noProof/>
                <w:webHidden/>
              </w:rPr>
              <w:fldChar w:fldCharType="separate"/>
            </w:r>
            <w:r w:rsidR="00E90B1B">
              <w:rPr>
                <w:noProof/>
                <w:webHidden/>
              </w:rPr>
              <w:t>63</w:t>
            </w:r>
            <w:r w:rsidR="00E90B1B">
              <w:rPr>
                <w:noProof/>
                <w:webHidden/>
              </w:rPr>
              <w:fldChar w:fldCharType="end"/>
            </w:r>
          </w:hyperlink>
        </w:p>
        <w:p w14:paraId="38AC3164" w14:textId="3074E7BD" w:rsidR="00E90B1B" w:rsidRDefault="00000000">
          <w:pPr>
            <w:pStyle w:val="TOC1"/>
            <w:tabs>
              <w:tab w:val="left" w:pos="440"/>
              <w:tab w:val="right" w:leader="dot" w:pos="9016"/>
            </w:tabs>
            <w:rPr>
              <w:rFonts w:eastAsiaTheme="minorEastAsia"/>
              <w:noProof/>
            </w:rPr>
          </w:pPr>
          <w:hyperlink w:anchor="_Toc221093078" w:history="1">
            <w:r w:rsidR="00E90B1B" w:rsidRPr="002C3019">
              <w:rPr>
                <w:rStyle w:val="Hyperlink"/>
                <w:rFonts w:ascii="Times New Roman" w:hAnsi="Times New Roman" w:cs="Times New Roman"/>
                <w:noProof/>
                <w:lang w:bidi="ar-SA"/>
              </w:rPr>
              <w:t>7.</w:t>
            </w:r>
            <w:r w:rsidR="00E90B1B">
              <w:rPr>
                <w:rFonts w:eastAsiaTheme="minorEastAsia"/>
                <w:noProof/>
              </w:rPr>
              <w:tab/>
            </w:r>
            <w:r w:rsidR="00E90B1B" w:rsidRPr="002C3019">
              <w:rPr>
                <w:rStyle w:val="Hyperlink"/>
                <w:rFonts w:ascii="Times New Roman" w:hAnsi="Times New Roman" w:cs="Times New Roman"/>
                <w:noProof/>
                <w:lang w:bidi="ar-SA"/>
              </w:rPr>
              <w:t>Chapter 7: Discussion</w:t>
            </w:r>
            <w:r w:rsidR="00E90B1B">
              <w:rPr>
                <w:noProof/>
                <w:webHidden/>
              </w:rPr>
              <w:tab/>
            </w:r>
            <w:r w:rsidR="00E90B1B">
              <w:rPr>
                <w:noProof/>
                <w:webHidden/>
              </w:rPr>
              <w:fldChar w:fldCharType="begin"/>
            </w:r>
            <w:r w:rsidR="00E90B1B">
              <w:rPr>
                <w:noProof/>
                <w:webHidden/>
              </w:rPr>
              <w:instrText xml:space="preserve"> PAGEREF _Toc221093078 \h </w:instrText>
            </w:r>
            <w:r w:rsidR="00E90B1B">
              <w:rPr>
                <w:noProof/>
                <w:webHidden/>
              </w:rPr>
            </w:r>
            <w:r w:rsidR="00E90B1B">
              <w:rPr>
                <w:noProof/>
                <w:webHidden/>
              </w:rPr>
              <w:fldChar w:fldCharType="separate"/>
            </w:r>
            <w:r w:rsidR="00E90B1B">
              <w:rPr>
                <w:noProof/>
                <w:webHidden/>
              </w:rPr>
              <w:t>63</w:t>
            </w:r>
            <w:r w:rsidR="00E90B1B">
              <w:rPr>
                <w:noProof/>
                <w:webHidden/>
              </w:rPr>
              <w:fldChar w:fldCharType="end"/>
            </w:r>
          </w:hyperlink>
        </w:p>
        <w:p w14:paraId="40EF930F" w14:textId="1C12ECAA" w:rsidR="00E90B1B" w:rsidRDefault="00000000">
          <w:pPr>
            <w:pStyle w:val="TOC1"/>
            <w:tabs>
              <w:tab w:val="left" w:pos="440"/>
              <w:tab w:val="right" w:leader="dot" w:pos="9016"/>
            </w:tabs>
            <w:rPr>
              <w:rFonts w:eastAsiaTheme="minorEastAsia"/>
              <w:noProof/>
            </w:rPr>
          </w:pPr>
          <w:hyperlink w:anchor="_Toc221093079" w:history="1">
            <w:r w:rsidR="00E90B1B" w:rsidRPr="002C3019">
              <w:rPr>
                <w:rStyle w:val="Hyperlink"/>
                <w:rFonts w:ascii="Times New Roman" w:hAnsi="Times New Roman" w:cs="Times New Roman"/>
                <w:noProof/>
                <w:lang w:bidi="ar-SA"/>
              </w:rPr>
              <w:t>8.</w:t>
            </w:r>
            <w:r w:rsidR="00E90B1B">
              <w:rPr>
                <w:rFonts w:eastAsiaTheme="minorEastAsia"/>
                <w:noProof/>
              </w:rPr>
              <w:tab/>
            </w:r>
            <w:r w:rsidR="00E90B1B" w:rsidRPr="002C3019">
              <w:rPr>
                <w:rStyle w:val="Hyperlink"/>
                <w:rFonts w:ascii="Times New Roman" w:hAnsi="Times New Roman" w:cs="Times New Roman"/>
                <w:noProof/>
                <w:lang w:bidi="ar-SA"/>
              </w:rPr>
              <w:t>Chapter 8: Conclusion</w:t>
            </w:r>
            <w:r w:rsidR="00E90B1B">
              <w:rPr>
                <w:noProof/>
                <w:webHidden/>
              </w:rPr>
              <w:tab/>
            </w:r>
            <w:r w:rsidR="00E90B1B">
              <w:rPr>
                <w:noProof/>
                <w:webHidden/>
              </w:rPr>
              <w:fldChar w:fldCharType="begin"/>
            </w:r>
            <w:r w:rsidR="00E90B1B">
              <w:rPr>
                <w:noProof/>
                <w:webHidden/>
              </w:rPr>
              <w:instrText xml:space="preserve"> PAGEREF _Toc221093079 \h </w:instrText>
            </w:r>
            <w:r w:rsidR="00E90B1B">
              <w:rPr>
                <w:noProof/>
                <w:webHidden/>
              </w:rPr>
            </w:r>
            <w:r w:rsidR="00E90B1B">
              <w:rPr>
                <w:noProof/>
                <w:webHidden/>
              </w:rPr>
              <w:fldChar w:fldCharType="separate"/>
            </w:r>
            <w:r w:rsidR="00E90B1B">
              <w:rPr>
                <w:noProof/>
                <w:webHidden/>
              </w:rPr>
              <w:t>66</w:t>
            </w:r>
            <w:r w:rsidR="00E90B1B">
              <w:rPr>
                <w:noProof/>
                <w:webHidden/>
              </w:rPr>
              <w:fldChar w:fldCharType="end"/>
            </w:r>
          </w:hyperlink>
        </w:p>
        <w:p w14:paraId="41E98D1A" w14:textId="619C516B" w:rsidR="00E90B1B" w:rsidRDefault="00000000">
          <w:pPr>
            <w:pStyle w:val="TOC2"/>
            <w:tabs>
              <w:tab w:val="left" w:pos="880"/>
              <w:tab w:val="right" w:leader="dot" w:pos="9016"/>
            </w:tabs>
            <w:rPr>
              <w:rFonts w:eastAsiaTheme="minorEastAsia"/>
              <w:noProof/>
            </w:rPr>
          </w:pPr>
          <w:hyperlink w:anchor="_Toc221093080" w:history="1">
            <w:r w:rsidR="00E90B1B" w:rsidRPr="002C3019">
              <w:rPr>
                <w:rStyle w:val="Hyperlink"/>
                <w:rFonts w:ascii="Times New Roman" w:hAnsi="Times New Roman" w:cs="Times New Roman"/>
                <w:noProof/>
                <w:lang w:bidi="ar-SA"/>
              </w:rPr>
              <w:t>8.1.</w:t>
            </w:r>
            <w:r w:rsidR="00E90B1B">
              <w:rPr>
                <w:rFonts w:eastAsiaTheme="minorEastAsia"/>
                <w:noProof/>
              </w:rPr>
              <w:tab/>
            </w:r>
            <w:r w:rsidR="00E90B1B" w:rsidRPr="002C3019">
              <w:rPr>
                <w:rStyle w:val="Hyperlink"/>
                <w:rFonts w:ascii="Times New Roman" w:hAnsi="Times New Roman" w:cs="Times New Roman"/>
                <w:noProof/>
                <w:lang w:bidi="ar-SA"/>
              </w:rPr>
              <w:t>Suggestions for future research</w:t>
            </w:r>
            <w:r w:rsidR="00E90B1B">
              <w:rPr>
                <w:noProof/>
                <w:webHidden/>
              </w:rPr>
              <w:tab/>
            </w:r>
            <w:r w:rsidR="00E90B1B">
              <w:rPr>
                <w:noProof/>
                <w:webHidden/>
              </w:rPr>
              <w:fldChar w:fldCharType="begin"/>
            </w:r>
            <w:r w:rsidR="00E90B1B">
              <w:rPr>
                <w:noProof/>
                <w:webHidden/>
              </w:rPr>
              <w:instrText xml:space="preserve"> PAGEREF _Toc221093080 \h </w:instrText>
            </w:r>
            <w:r w:rsidR="00E90B1B">
              <w:rPr>
                <w:noProof/>
                <w:webHidden/>
              </w:rPr>
            </w:r>
            <w:r w:rsidR="00E90B1B">
              <w:rPr>
                <w:noProof/>
                <w:webHidden/>
              </w:rPr>
              <w:fldChar w:fldCharType="separate"/>
            </w:r>
            <w:r w:rsidR="00E90B1B">
              <w:rPr>
                <w:noProof/>
                <w:webHidden/>
              </w:rPr>
              <w:t>66</w:t>
            </w:r>
            <w:r w:rsidR="00E90B1B">
              <w:rPr>
                <w:noProof/>
                <w:webHidden/>
              </w:rPr>
              <w:fldChar w:fldCharType="end"/>
            </w:r>
          </w:hyperlink>
        </w:p>
        <w:p w14:paraId="37D6F271" w14:textId="1BB3E5EE" w:rsidR="00E90B1B" w:rsidRDefault="00000000">
          <w:pPr>
            <w:pStyle w:val="TOC1"/>
            <w:tabs>
              <w:tab w:val="left" w:pos="440"/>
              <w:tab w:val="right" w:leader="dot" w:pos="9016"/>
            </w:tabs>
            <w:rPr>
              <w:rFonts w:eastAsiaTheme="minorEastAsia"/>
              <w:noProof/>
            </w:rPr>
          </w:pPr>
          <w:hyperlink w:anchor="_Toc221093081" w:history="1">
            <w:r w:rsidR="00E90B1B" w:rsidRPr="002C3019">
              <w:rPr>
                <w:rStyle w:val="Hyperlink"/>
                <w:rFonts w:ascii="Times New Roman" w:hAnsi="Times New Roman" w:cs="Times New Roman"/>
                <w:noProof/>
                <w:lang w:bidi="ar-SA"/>
              </w:rPr>
              <w:t>9.</w:t>
            </w:r>
            <w:r w:rsidR="00E90B1B">
              <w:rPr>
                <w:rFonts w:eastAsiaTheme="minorEastAsia"/>
                <w:noProof/>
              </w:rPr>
              <w:tab/>
            </w:r>
            <w:r w:rsidR="00E90B1B" w:rsidRPr="002C3019">
              <w:rPr>
                <w:rStyle w:val="Hyperlink"/>
                <w:rFonts w:ascii="Times New Roman" w:hAnsi="Times New Roman" w:cs="Times New Roman"/>
                <w:noProof/>
                <w:lang w:bidi="ar-SA"/>
              </w:rPr>
              <w:t>Reference</w:t>
            </w:r>
            <w:r w:rsidR="00E90B1B">
              <w:rPr>
                <w:noProof/>
                <w:webHidden/>
              </w:rPr>
              <w:tab/>
            </w:r>
            <w:r w:rsidR="00E90B1B">
              <w:rPr>
                <w:noProof/>
                <w:webHidden/>
              </w:rPr>
              <w:fldChar w:fldCharType="begin"/>
            </w:r>
            <w:r w:rsidR="00E90B1B">
              <w:rPr>
                <w:noProof/>
                <w:webHidden/>
              </w:rPr>
              <w:instrText xml:space="preserve"> PAGEREF _Toc221093081 \h </w:instrText>
            </w:r>
            <w:r w:rsidR="00E90B1B">
              <w:rPr>
                <w:noProof/>
                <w:webHidden/>
              </w:rPr>
            </w:r>
            <w:r w:rsidR="00E90B1B">
              <w:rPr>
                <w:noProof/>
                <w:webHidden/>
              </w:rPr>
              <w:fldChar w:fldCharType="separate"/>
            </w:r>
            <w:r w:rsidR="00E90B1B">
              <w:rPr>
                <w:noProof/>
                <w:webHidden/>
              </w:rPr>
              <w:t>68</w:t>
            </w:r>
            <w:r w:rsidR="00E90B1B">
              <w:rPr>
                <w:noProof/>
                <w:webHidden/>
              </w:rPr>
              <w:fldChar w:fldCharType="end"/>
            </w:r>
          </w:hyperlink>
        </w:p>
        <w:p w14:paraId="41F7DC27" w14:textId="4C1FA447" w:rsidR="004456C0" w:rsidRPr="00CD47D0" w:rsidRDefault="000560E3" w:rsidP="00CD47D0">
          <w:pPr>
            <w:spacing w:line="240" w:lineRule="auto"/>
            <w:rPr>
              <w:rFonts w:ascii="Times New Roman" w:hAnsi="Times New Roman" w:cs="Times New Roman"/>
            </w:rPr>
          </w:pPr>
          <w:r w:rsidRPr="00CD47D0">
            <w:rPr>
              <w:rFonts w:ascii="Times New Roman" w:hAnsi="Times New Roman" w:cs="Times New Roman"/>
              <w:b/>
              <w:bCs/>
              <w:noProof/>
            </w:rPr>
            <w:fldChar w:fldCharType="end"/>
          </w:r>
        </w:p>
      </w:sdtContent>
    </w:sdt>
    <w:p w14:paraId="22E43491" w14:textId="77777777" w:rsidR="004456C0" w:rsidRDefault="004456C0" w:rsidP="00842060">
      <w:pPr>
        <w:rPr>
          <w:rFonts w:ascii="Times New Roman" w:hAnsi="Times New Roman" w:cs="Times New Roman"/>
          <w:lang w:bidi="ar-SA"/>
        </w:rPr>
      </w:pPr>
    </w:p>
    <w:p w14:paraId="5D448EC6" w14:textId="77777777" w:rsidR="00E90B1B" w:rsidRDefault="00E90B1B" w:rsidP="00842060">
      <w:pPr>
        <w:rPr>
          <w:rFonts w:ascii="Times New Roman" w:hAnsi="Times New Roman" w:cs="Times New Roman"/>
          <w:lang w:bidi="ar-SA"/>
        </w:rPr>
      </w:pPr>
    </w:p>
    <w:p w14:paraId="49E3C0A2" w14:textId="77777777" w:rsidR="00E90B1B" w:rsidRDefault="00E90B1B" w:rsidP="00842060">
      <w:pPr>
        <w:rPr>
          <w:rFonts w:ascii="Times New Roman" w:hAnsi="Times New Roman" w:cs="Times New Roman"/>
          <w:lang w:bidi="ar-SA"/>
        </w:rPr>
      </w:pPr>
    </w:p>
    <w:p w14:paraId="26AEB622" w14:textId="77777777" w:rsidR="00E90B1B" w:rsidRDefault="00E90B1B" w:rsidP="00842060">
      <w:pPr>
        <w:rPr>
          <w:rFonts w:ascii="Times New Roman" w:hAnsi="Times New Roman" w:cs="Times New Roman"/>
          <w:lang w:bidi="ar-SA"/>
        </w:rPr>
      </w:pPr>
    </w:p>
    <w:p w14:paraId="0F98A1AE" w14:textId="77777777" w:rsidR="00E90B1B" w:rsidRDefault="00E90B1B" w:rsidP="00842060">
      <w:pPr>
        <w:rPr>
          <w:rFonts w:ascii="Times New Roman" w:hAnsi="Times New Roman" w:cs="Times New Roman"/>
          <w:lang w:bidi="ar-SA"/>
        </w:rPr>
      </w:pPr>
    </w:p>
    <w:p w14:paraId="007DAAA1" w14:textId="77777777" w:rsidR="00E90B1B" w:rsidRDefault="00E90B1B" w:rsidP="00842060">
      <w:pPr>
        <w:rPr>
          <w:rFonts w:ascii="Times New Roman" w:hAnsi="Times New Roman" w:cs="Times New Roman"/>
          <w:lang w:bidi="ar-SA"/>
        </w:rPr>
      </w:pPr>
    </w:p>
    <w:p w14:paraId="0B4D6B5A" w14:textId="77777777" w:rsidR="00E90B1B" w:rsidRDefault="00E90B1B" w:rsidP="00842060">
      <w:pPr>
        <w:rPr>
          <w:rFonts w:ascii="Times New Roman" w:hAnsi="Times New Roman" w:cs="Times New Roman"/>
          <w:lang w:bidi="ar-SA"/>
        </w:rPr>
      </w:pPr>
    </w:p>
    <w:p w14:paraId="3E7FA76B" w14:textId="77777777" w:rsidR="00E90B1B" w:rsidRDefault="00E90B1B" w:rsidP="00842060">
      <w:pPr>
        <w:rPr>
          <w:rFonts w:ascii="Times New Roman" w:hAnsi="Times New Roman" w:cs="Times New Roman"/>
          <w:lang w:bidi="ar-SA"/>
        </w:rPr>
      </w:pPr>
    </w:p>
    <w:p w14:paraId="2710739D" w14:textId="77777777" w:rsidR="00E90B1B" w:rsidRDefault="00E90B1B" w:rsidP="00842060">
      <w:pPr>
        <w:rPr>
          <w:rFonts w:ascii="Times New Roman" w:hAnsi="Times New Roman" w:cs="Times New Roman"/>
          <w:lang w:bidi="ar-SA"/>
        </w:rPr>
      </w:pPr>
    </w:p>
    <w:p w14:paraId="04310BCB" w14:textId="77777777" w:rsidR="00E90B1B" w:rsidRDefault="00E90B1B" w:rsidP="00842060">
      <w:pPr>
        <w:rPr>
          <w:rFonts w:ascii="Times New Roman" w:hAnsi="Times New Roman" w:cs="Times New Roman"/>
          <w:lang w:bidi="ar-SA"/>
        </w:rPr>
      </w:pPr>
    </w:p>
    <w:p w14:paraId="06682312" w14:textId="77777777" w:rsidR="00E90B1B" w:rsidRDefault="00E90B1B" w:rsidP="00842060">
      <w:pPr>
        <w:rPr>
          <w:rFonts w:ascii="Times New Roman" w:hAnsi="Times New Roman" w:cs="Times New Roman"/>
          <w:lang w:bidi="ar-SA"/>
        </w:rPr>
      </w:pPr>
    </w:p>
    <w:p w14:paraId="5772BFDA" w14:textId="77777777" w:rsidR="00E90B1B" w:rsidRDefault="00E90B1B" w:rsidP="00842060">
      <w:pPr>
        <w:rPr>
          <w:rFonts w:ascii="Times New Roman" w:hAnsi="Times New Roman" w:cs="Times New Roman"/>
          <w:lang w:bidi="ar-SA"/>
        </w:rPr>
      </w:pPr>
    </w:p>
    <w:p w14:paraId="6CDC9223" w14:textId="77777777" w:rsidR="00E90B1B" w:rsidRDefault="00E90B1B" w:rsidP="00842060">
      <w:pPr>
        <w:rPr>
          <w:rFonts w:ascii="Times New Roman" w:hAnsi="Times New Roman" w:cs="Times New Roman"/>
          <w:lang w:bidi="ar-SA"/>
        </w:rPr>
      </w:pPr>
    </w:p>
    <w:p w14:paraId="37D0E9CE" w14:textId="77777777" w:rsidR="00E90B1B" w:rsidRDefault="00E90B1B" w:rsidP="00842060">
      <w:pPr>
        <w:rPr>
          <w:rFonts w:ascii="Times New Roman" w:hAnsi="Times New Roman" w:cs="Times New Roman"/>
          <w:lang w:bidi="ar-SA"/>
        </w:rPr>
      </w:pPr>
    </w:p>
    <w:p w14:paraId="64926FA8" w14:textId="77777777" w:rsidR="00E90B1B" w:rsidRDefault="00E90B1B" w:rsidP="00842060">
      <w:pPr>
        <w:rPr>
          <w:rFonts w:ascii="Times New Roman" w:hAnsi="Times New Roman" w:cs="Times New Roman"/>
          <w:lang w:bidi="ar-SA"/>
        </w:rPr>
      </w:pPr>
    </w:p>
    <w:p w14:paraId="191FFC91" w14:textId="77777777" w:rsidR="00E90B1B" w:rsidRDefault="00E90B1B" w:rsidP="00842060">
      <w:pPr>
        <w:rPr>
          <w:rFonts w:ascii="Times New Roman" w:hAnsi="Times New Roman" w:cs="Times New Roman"/>
          <w:lang w:bidi="ar-SA"/>
        </w:rPr>
      </w:pPr>
    </w:p>
    <w:p w14:paraId="0DC76F5B" w14:textId="77777777" w:rsidR="00E90B1B" w:rsidRDefault="00E90B1B" w:rsidP="00842060">
      <w:pPr>
        <w:rPr>
          <w:rFonts w:ascii="Times New Roman" w:hAnsi="Times New Roman" w:cs="Times New Roman"/>
          <w:lang w:bidi="ar-SA"/>
        </w:rPr>
      </w:pPr>
    </w:p>
    <w:p w14:paraId="4649EFF6" w14:textId="77777777" w:rsidR="00E90B1B" w:rsidRDefault="00E90B1B" w:rsidP="00842060">
      <w:pPr>
        <w:rPr>
          <w:rFonts w:ascii="Times New Roman" w:hAnsi="Times New Roman" w:cs="Times New Roman"/>
          <w:lang w:bidi="ar-SA"/>
        </w:rPr>
      </w:pPr>
    </w:p>
    <w:p w14:paraId="0B770952" w14:textId="77777777" w:rsidR="00E90B1B" w:rsidRDefault="00E90B1B" w:rsidP="00842060">
      <w:pPr>
        <w:rPr>
          <w:rFonts w:ascii="Times New Roman" w:hAnsi="Times New Roman" w:cs="Times New Roman"/>
          <w:lang w:bidi="ar-SA"/>
        </w:rPr>
      </w:pPr>
    </w:p>
    <w:p w14:paraId="1B54F676" w14:textId="77777777" w:rsidR="00E90B1B" w:rsidRDefault="00E90B1B" w:rsidP="00842060">
      <w:pPr>
        <w:rPr>
          <w:rFonts w:ascii="Times New Roman" w:hAnsi="Times New Roman" w:cs="Times New Roman"/>
          <w:lang w:bidi="ar-SA"/>
        </w:rPr>
      </w:pPr>
    </w:p>
    <w:p w14:paraId="3A88BACD" w14:textId="77777777" w:rsidR="00E90B1B" w:rsidRDefault="00E90B1B" w:rsidP="00842060">
      <w:pPr>
        <w:rPr>
          <w:rFonts w:ascii="Times New Roman" w:hAnsi="Times New Roman" w:cs="Times New Roman"/>
          <w:lang w:bidi="ar-SA"/>
        </w:rPr>
      </w:pPr>
    </w:p>
    <w:p w14:paraId="71E2FEA0" w14:textId="77777777" w:rsidR="00E90B1B" w:rsidRDefault="00E90B1B" w:rsidP="00842060">
      <w:pPr>
        <w:rPr>
          <w:rFonts w:ascii="Times New Roman" w:hAnsi="Times New Roman" w:cs="Times New Roman"/>
          <w:lang w:bidi="ar-SA"/>
        </w:rPr>
      </w:pPr>
    </w:p>
    <w:p w14:paraId="65EE4945" w14:textId="77777777" w:rsidR="00E90B1B" w:rsidRDefault="00E90B1B" w:rsidP="00842060">
      <w:pPr>
        <w:rPr>
          <w:rFonts w:ascii="Times New Roman" w:hAnsi="Times New Roman" w:cs="Times New Roman"/>
          <w:lang w:bidi="ar-SA"/>
        </w:rPr>
      </w:pPr>
    </w:p>
    <w:p w14:paraId="0DFB7163" w14:textId="77777777" w:rsidR="00E90B1B" w:rsidRPr="00CD47D0" w:rsidRDefault="00E90B1B" w:rsidP="00842060">
      <w:pPr>
        <w:rPr>
          <w:rFonts w:ascii="Times New Roman" w:hAnsi="Times New Roman" w:cs="Times New Roman"/>
          <w:lang w:bidi="ar-SA"/>
        </w:rPr>
      </w:pPr>
    </w:p>
    <w:p w14:paraId="0A18BAFC" w14:textId="1CFBD3CE" w:rsidR="004456C0" w:rsidRPr="00CD47D0" w:rsidRDefault="00BB4572" w:rsidP="0062358B">
      <w:pPr>
        <w:pStyle w:val="Heading1"/>
        <w:numPr>
          <w:ilvl w:val="0"/>
          <w:numId w:val="0"/>
        </w:numPr>
        <w:rPr>
          <w:rFonts w:ascii="Times New Roman" w:hAnsi="Times New Roman" w:cs="Times New Roman"/>
        </w:rPr>
      </w:pPr>
      <w:bookmarkStart w:id="5" w:name="_Toc221093015"/>
      <w:r w:rsidRPr="00CD47D0">
        <w:rPr>
          <w:rFonts w:ascii="Times New Roman" w:hAnsi="Times New Roman" w:cs="Times New Roman"/>
        </w:rPr>
        <w:lastRenderedPageBreak/>
        <w:t>List of Figures</w:t>
      </w:r>
      <w:bookmarkEnd w:id="5"/>
    </w:p>
    <w:p w14:paraId="14FBDF54" w14:textId="77777777" w:rsidR="0062358B" w:rsidRPr="00CD47D0" w:rsidRDefault="0062358B" w:rsidP="00842060">
      <w:pPr>
        <w:rPr>
          <w:rFonts w:ascii="Times New Roman" w:hAnsi="Times New Roman" w:cs="Times New Roman"/>
          <w:lang w:bidi="ar-SA"/>
        </w:rPr>
      </w:pPr>
    </w:p>
    <w:p w14:paraId="619E219B" w14:textId="2BB2E0F4" w:rsidR="00762CF4" w:rsidRPr="00CD47D0" w:rsidRDefault="00F42925">
      <w:pPr>
        <w:pStyle w:val="TableofFigures"/>
        <w:tabs>
          <w:tab w:val="right" w:leader="dot" w:pos="9016"/>
        </w:tabs>
        <w:rPr>
          <w:rFonts w:ascii="Times New Roman" w:eastAsiaTheme="minorEastAsia" w:hAnsi="Times New Roman" w:cs="Times New Roman"/>
          <w:noProof/>
        </w:rPr>
      </w:pPr>
      <w:r w:rsidRPr="00CD47D0">
        <w:rPr>
          <w:rFonts w:ascii="Times New Roman" w:hAnsi="Times New Roman" w:cs="Times New Roman"/>
          <w:lang w:bidi="ar-SA"/>
        </w:rPr>
        <w:fldChar w:fldCharType="begin"/>
      </w:r>
      <w:r w:rsidRPr="00CD47D0">
        <w:rPr>
          <w:rFonts w:ascii="Times New Roman" w:hAnsi="Times New Roman" w:cs="Times New Roman"/>
          <w:lang w:bidi="ar-SA"/>
        </w:rPr>
        <w:instrText xml:space="preserve"> TOC \h \z \c "Figure" </w:instrText>
      </w:r>
      <w:r w:rsidRPr="00CD47D0">
        <w:rPr>
          <w:rFonts w:ascii="Times New Roman" w:hAnsi="Times New Roman" w:cs="Times New Roman"/>
          <w:lang w:bidi="ar-SA"/>
        </w:rPr>
        <w:fldChar w:fldCharType="separate"/>
      </w:r>
      <w:hyperlink w:anchor="_Toc221040665" w:history="1">
        <w:r w:rsidR="00762CF4" w:rsidRPr="00CD47D0">
          <w:rPr>
            <w:rStyle w:val="Hyperlink"/>
            <w:rFonts w:ascii="Times New Roman" w:hAnsi="Times New Roman" w:cs="Times New Roman"/>
            <w:noProof/>
          </w:rPr>
          <w:t>Figure 1: Conceptual framework of chosen variables in the study</w:t>
        </w:r>
        <w:r w:rsidR="00762CF4" w:rsidRPr="00CD47D0">
          <w:rPr>
            <w:rFonts w:ascii="Times New Roman" w:hAnsi="Times New Roman" w:cs="Times New Roman"/>
            <w:noProof/>
            <w:webHidden/>
          </w:rPr>
          <w:tab/>
        </w:r>
        <w:r w:rsidR="00762CF4" w:rsidRPr="00CD47D0">
          <w:rPr>
            <w:rFonts w:ascii="Times New Roman" w:hAnsi="Times New Roman" w:cs="Times New Roman"/>
            <w:noProof/>
            <w:webHidden/>
          </w:rPr>
          <w:fldChar w:fldCharType="begin"/>
        </w:r>
        <w:r w:rsidR="00762CF4" w:rsidRPr="00CD47D0">
          <w:rPr>
            <w:rFonts w:ascii="Times New Roman" w:hAnsi="Times New Roman" w:cs="Times New Roman"/>
            <w:noProof/>
            <w:webHidden/>
          </w:rPr>
          <w:instrText xml:space="preserve"> PAGEREF _Toc221040665 \h </w:instrText>
        </w:r>
        <w:r w:rsidR="00762CF4" w:rsidRPr="00CD47D0">
          <w:rPr>
            <w:rFonts w:ascii="Times New Roman" w:hAnsi="Times New Roman" w:cs="Times New Roman"/>
            <w:noProof/>
            <w:webHidden/>
          </w:rPr>
        </w:r>
        <w:r w:rsidR="00762CF4" w:rsidRPr="00CD47D0">
          <w:rPr>
            <w:rFonts w:ascii="Times New Roman" w:hAnsi="Times New Roman" w:cs="Times New Roman"/>
            <w:noProof/>
            <w:webHidden/>
          </w:rPr>
          <w:fldChar w:fldCharType="separate"/>
        </w:r>
        <w:r w:rsidR="00762CF4" w:rsidRPr="00CD47D0">
          <w:rPr>
            <w:rFonts w:ascii="Times New Roman" w:hAnsi="Times New Roman" w:cs="Times New Roman"/>
            <w:noProof/>
            <w:webHidden/>
          </w:rPr>
          <w:t>34</w:t>
        </w:r>
        <w:r w:rsidR="00762CF4" w:rsidRPr="00CD47D0">
          <w:rPr>
            <w:rFonts w:ascii="Times New Roman" w:hAnsi="Times New Roman" w:cs="Times New Roman"/>
            <w:noProof/>
            <w:webHidden/>
          </w:rPr>
          <w:fldChar w:fldCharType="end"/>
        </w:r>
      </w:hyperlink>
    </w:p>
    <w:p w14:paraId="0A7C126D" w14:textId="18082910"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66" w:history="1">
        <w:r w:rsidR="00762CF4" w:rsidRPr="00CD47D0">
          <w:rPr>
            <w:rStyle w:val="Hyperlink"/>
            <w:rFonts w:ascii="Times New Roman" w:hAnsi="Times New Roman" w:cs="Times New Roman"/>
            <w:noProof/>
            <w:sz w:val="24"/>
            <w:szCs w:val="32"/>
          </w:rPr>
          <w:t>Figure 2: Love plot for validating PSM ATT</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_Toc221040666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49</w:t>
        </w:r>
        <w:r w:rsidR="00762CF4" w:rsidRPr="00CD47D0">
          <w:rPr>
            <w:rFonts w:ascii="Times New Roman" w:hAnsi="Times New Roman" w:cs="Times New Roman"/>
            <w:noProof/>
            <w:webHidden/>
            <w:sz w:val="24"/>
            <w:szCs w:val="32"/>
          </w:rPr>
          <w:fldChar w:fldCharType="end"/>
        </w:r>
      </w:hyperlink>
    </w:p>
    <w:p w14:paraId="54DB8E47" w14:textId="2DC1D6FA"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67" w:history="1">
        <w:r w:rsidR="00762CF4" w:rsidRPr="00CD47D0">
          <w:rPr>
            <w:rStyle w:val="Hyperlink"/>
            <w:rFonts w:ascii="Times New Roman" w:hAnsi="Times New Roman" w:cs="Times New Roman"/>
            <w:noProof/>
            <w:sz w:val="24"/>
            <w:szCs w:val="32"/>
          </w:rPr>
          <w:t>Figure 3: Overlap plot graph to show chances of dependency</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_Toc221040667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50</w:t>
        </w:r>
        <w:r w:rsidR="00762CF4" w:rsidRPr="00CD47D0">
          <w:rPr>
            <w:rFonts w:ascii="Times New Roman" w:hAnsi="Times New Roman" w:cs="Times New Roman"/>
            <w:noProof/>
            <w:webHidden/>
            <w:sz w:val="24"/>
            <w:szCs w:val="32"/>
          </w:rPr>
          <w:fldChar w:fldCharType="end"/>
        </w:r>
      </w:hyperlink>
    </w:p>
    <w:p w14:paraId="05EE19DB" w14:textId="4250B784"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68" w:history="1">
        <w:r w:rsidR="00762CF4" w:rsidRPr="00CD47D0">
          <w:rPr>
            <w:rStyle w:val="Hyperlink"/>
            <w:rFonts w:ascii="Times New Roman" w:hAnsi="Times New Roman" w:cs="Times New Roman"/>
            <w:noProof/>
            <w:sz w:val="24"/>
            <w:szCs w:val="32"/>
          </w:rPr>
          <w:t>Figure 5: PR-AUC lasso logistic regression</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_Toc221040668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58</w:t>
        </w:r>
        <w:r w:rsidR="00762CF4" w:rsidRPr="00CD47D0">
          <w:rPr>
            <w:rFonts w:ascii="Times New Roman" w:hAnsi="Times New Roman" w:cs="Times New Roman"/>
            <w:noProof/>
            <w:webHidden/>
            <w:sz w:val="24"/>
            <w:szCs w:val="32"/>
          </w:rPr>
          <w:fldChar w:fldCharType="end"/>
        </w:r>
      </w:hyperlink>
    </w:p>
    <w:p w14:paraId="1A6294CB" w14:textId="3CBD8BF9"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69" w:history="1">
        <w:r w:rsidR="00762CF4" w:rsidRPr="00CD47D0">
          <w:rPr>
            <w:rStyle w:val="Hyperlink"/>
            <w:rFonts w:ascii="Times New Roman" w:hAnsi="Times New Roman" w:cs="Times New Roman"/>
            <w:noProof/>
            <w:sz w:val="24"/>
            <w:szCs w:val="32"/>
          </w:rPr>
          <w:t>Figure 4: ROC-AUC of the Lasso logistic regression</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_Toc221040669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58</w:t>
        </w:r>
        <w:r w:rsidR="00762CF4" w:rsidRPr="00CD47D0">
          <w:rPr>
            <w:rFonts w:ascii="Times New Roman" w:hAnsi="Times New Roman" w:cs="Times New Roman"/>
            <w:noProof/>
            <w:webHidden/>
            <w:sz w:val="24"/>
            <w:szCs w:val="32"/>
          </w:rPr>
          <w:fldChar w:fldCharType="end"/>
        </w:r>
      </w:hyperlink>
    </w:p>
    <w:p w14:paraId="52F2E5FE" w14:textId="19EE09FA"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70" w:history="1">
        <w:r w:rsidR="00762CF4" w:rsidRPr="00CD47D0">
          <w:rPr>
            <w:rStyle w:val="Hyperlink"/>
            <w:rFonts w:ascii="Times New Roman" w:hAnsi="Times New Roman" w:cs="Times New Roman"/>
            <w:noProof/>
            <w:sz w:val="24"/>
            <w:szCs w:val="32"/>
          </w:rPr>
          <w:t>Figure 6: Calibrated lasso logistic regression</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_Toc221040670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58</w:t>
        </w:r>
        <w:r w:rsidR="00762CF4" w:rsidRPr="00CD47D0">
          <w:rPr>
            <w:rFonts w:ascii="Times New Roman" w:hAnsi="Times New Roman" w:cs="Times New Roman"/>
            <w:noProof/>
            <w:webHidden/>
            <w:sz w:val="24"/>
            <w:szCs w:val="32"/>
          </w:rPr>
          <w:fldChar w:fldCharType="end"/>
        </w:r>
      </w:hyperlink>
    </w:p>
    <w:p w14:paraId="4B6E2E98" w14:textId="0C1B8CB1"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71" w:history="1">
        <w:r w:rsidR="00762CF4" w:rsidRPr="00CD47D0">
          <w:rPr>
            <w:rStyle w:val="Hyperlink"/>
            <w:rFonts w:ascii="Times New Roman" w:hAnsi="Times New Roman" w:cs="Times New Roman"/>
            <w:noProof/>
            <w:sz w:val="24"/>
            <w:szCs w:val="32"/>
          </w:rPr>
          <w:t>Figure 7: ROC-AUC of Random Forest regression</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_Toc221040671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59</w:t>
        </w:r>
        <w:r w:rsidR="00762CF4" w:rsidRPr="00CD47D0">
          <w:rPr>
            <w:rFonts w:ascii="Times New Roman" w:hAnsi="Times New Roman" w:cs="Times New Roman"/>
            <w:noProof/>
            <w:webHidden/>
            <w:sz w:val="24"/>
            <w:szCs w:val="32"/>
          </w:rPr>
          <w:fldChar w:fldCharType="end"/>
        </w:r>
      </w:hyperlink>
    </w:p>
    <w:p w14:paraId="5CFE5795" w14:textId="726EF9C8"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72" w:history="1">
        <w:r w:rsidR="00762CF4" w:rsidRPr="00CD47D0">
          <w:rPr>
            <w:rStyle w:val="Hyperlink"/>
            <w:rFonts w:ascii="Times New Roman" w:hAnsi="Times New Roman" w:cs="Times New Roman"/>
            <w:noProof/>
            <w:sz w:val="24"/>
            <w:szCs w:val="32"/>
          </w:rPr>
          <w:t>Figure 8: PR-AUC of Random Forest Regression</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_Toc221040672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59</w:t>
        </w:r>
        <w:r w:rsidR="00762CF4" w:rsidRPr="00CD47D0">
          <w:rPr>
            <w:rFonts w:ascii="Times New Roman" w:hAnsi="Times New Roman" w:cs="Times New Roman"/>
            <w:noProof/>
            <w:webHidden/>
            <w:sz w:val="24"/>
            <w:szCs w:val="32"/>
          </w:rPr>
          <w:fldChar w:fldCharType="end"/>
        </w:r>
      </w:hyperlink>
    </w:p>
    <w:p w14:paraId="2472CB38" w14:textId="1BB05897"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73" w:history="1">
        <w:r w:rsidR="00762CF4" w:rsidRPr="00CD47D0">
          <w:rPr>
            <w:rStyle w:val="Hyperlink"/>
            <w:rFonts w:ascii="Times New Roman" w:hAnsi="Times New Roman" w:cs="Times New Roman"/>
            <w:noProof/>
            <w:sz w:val="24"/>
            <w:szCs w:val="32"/>
          </w:rPr>
          <w:t>Figure 9: Calibrated Random Forrest Regression</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_Toc221040673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59</w:t>
        </w:r>
        <w:r w:rsidR="00762CF4" w:rsidRPr="00CD47D0">
          <w:rPr>
            <w:rFonts w:ascii="Times New Roman" w:hAnsi="Times New Roman" w:cs="Times New Roman"/>
            <w:noProof/>
            <w:webHidden/>
            <w:sz w:val="24"/>
            <w:szCs w:val="32"/>
          </w:rPr>
          <w:fldChar w:fldCharType="end"/>
        </w:r>
      </w:hyperlink>
    </w:p>
    <w:p w14:paraId="62EADFE2" w14:textId="6A3276C5"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74" w:history="1">
        <w:r w:rsidR="00762CF4" w:rsidRPr="00CD47D0">
          <w:rPr>
            <w:rStyle w:val="Hyperlink"/>
            <w:rFonts w:ascii="Times New Roman" w:hAnsi="Times New Roman" w:cs="Times New Roman"/>
            <w:noProof/>
            <w:sz w:val="24"/>
            <w:szCs w:val="32"/>
          </w:rPr>
          <w:t>Figure 10: ROC-AUC OF Gradient Boosting</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_Toc221040674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60</w:t>
        </w:r>
        <w:r w:rsidR="00762CF4" w:rsidRPr="00CD47D0">
          <w:rPr>
            <w:rFonts w:ascii="Times New Roman" w:hAnsi="Times New Roman" w:cs="Times New Roman"/>
            <w:noProof/>
            <w:webHidden/>
            <w:sz w:val="24"/>
            <w:szCs w:val="32"/>
          </w:rPr>
          <w:fldChar w:fldCharType="end"/>
        </w:r>
      </w:hyperlink>
    </w:p>
    <w:p w14:paraId="679BD84F" w14:textId="7D719146"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75" w:history="1">
        <w:r w:rsidR="00762CF4" w:rsidRPr="00CD47D0">
          <w:rPr>
            <w:rStyle w:val="Hyperlink"/>
            <w:rFonts w:ascii="Times New Roman" w:hAnsi="Times New Roman" w:cs="Times New Roman"/>
            <w:noProof/>
            <w:sz w:val="24"/>
            <w:szCs w:val="32"/>
          </w:rPr>
          <w:t>Figure 11: PR-AUC of Gradient Boosting</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_Toc221040675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60</w:t>
        </w:r>
        <w:r w:rsidR="00762CF4" w:rsidRPr="00CD47D0">
          <w:rPr>
            <w:rFonts w:ascii="Times New Roman" w:hAnsi="Times New Roman" w:cs="Times New Roman"/>
            <w:noProof/>
            <w:webHidden/>
            <w:sz w:val="24"/>
            <w:szCs w:val="32"/>
          </w:rPr>
          <w:fldChar w:fldCharType="end"/>
        </w:r>
      </w:hyperlink>
    </w:p>
    <w:p w14:paraId="60C64E86" w14:textId="7CFE278E"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76" w:history="1">
        <w:r w:rsidR="00762CF4" w:rsidRPr="00CD47D0">
          <w:rPr>
            <w:rStyle w:val="Hyperlink"/>
            <w:rFonts w:ascii="Times New Roman" w:hAnsi="Times New Roman" w:cs="Times New Roman"/>
            <w:noProof/>
            <w:sz w:val="24"/>
            <w:szCs w:val="32"/>
          </w:rPr>
          <w:t>Figure 12: Calibrated curve of the gradient boosting method</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_Toc221040676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60</w:t>
        </w:r>
        <w:r w:rsidR="00762CF4" w:rsidRPr="00CD47D0">
          <w:rPr>
            <w:rFonts w:ascii="Times New Roman" w:hAnsi="Times New Roman" w:cs="Times New Roman"/>
            <w:noProof/>
            <w:webHidden/>
            <w:sz w:val="24"/>
            <w:szCs w:val="32"/>
          </w:rPr>
          <w:fldChar w:fldCharType="end"/>
        </w:r>
      </w:hyperlink>
    </w:p>
    <w:p w14:paraId="32BF663D" w14:textId="60497C36"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77" w:history="1">
        <w:r w:rsidR="00762CF4" w:rsidRPr="00CD47D0">
          <w:rPr>
            <w:rStyle w:val="Hyperlink"/>
            <w:rFonts w:ascii="Times New Roman" w:hAnsi="Times New Roman" w:cs="Times New Roman"/>
            <w:noProof/>
            <w:sz w:val="24"/>
            <w:szCs w:val="32"/>
          </w:rPr>
          <w:t>Figure 13: PR-AUC OF TabNet</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_Toc221040677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62</w:t>
        </w:r>
        <w:r w:rsidR="00762CF4" w:rsidRPr="00CD47D0">
          <w:rPr>
            <w:rFonts w:ascii="Times New Roman" w:hAnsi="Times New Roman" w:cs="Times New Roman"/>
            <w:noProof/>
            <w:webHidden/>
            <w:sz w:val="24"/>
            <w:szCs w:val="32"/>
          </w:rPr>
          <w:fldChar w:fldCharType="end"/>
        </w:r>
      </w:hyperlink>
    </w:p>
    <w:p w14:paraId="73C1F9CA" w14:textId="12CA6A16"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78" w:history="1">
        <w:r w:rsidR="00762CF4" w:rsidRPr="00CD47D0">
          <w:rPr>
            <w:rStyle w:val="Hyperlink"/>
            <w:rFonts w:ascii="Times New Roman" w:hAnsi="Times New Roman" w:cs="Times New Roman"/>
            <w:noProof/>
            <w:sz w:val="24"/>
            <w:szCs w:val="32"/>
          </w:rPr>
          <w:t>Figure 14: ROC-AUC of Tabnet</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_Toc221040678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62</w:t>
        </w:r>
        <w:r w:rsidR="00762CF4" w:rsidRPr="00CD47D0">
          <w:rPr>
            <w:rFonts w:ascii="Times New Roman" w:hAnsi="Times New Roman" w:cs="Times New Roman"/>
            <w:noProof/>
            <w:webHidden/>
            <w:sz w:val="24"/>
            <w:szCs w:val="32"/>
          </w:rPr>
          <w:fldChar w:fldCharType="end"/>
        </w:r>
      </w:hyperlink>
    </w:p>
    <w:p w14:paraId="7398AD18" w14:textId="4C3081CD"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79" w:history="1">
        <w:r w:rsidR="00762CF4" w:rsidRPr="00CD47D0">
          <w:rPr>
            <w:rStyle w:val="Hyperlink"/>
            <w:rFonts w:ascii="Times New Roman" w:hAnsi="Times New Roman" w:cs="Times New Roman"/>
            <w:noProof/>
            <w:sz w:val="24"/>
            <w:szCs w:val="32"/>
          </w:rPr>
          <w:t>Figure 15: Calibrated curve of the deep learning</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_Toc221040679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62</w:t>
        </w:r>
        <w:r w:rsidR="00762CF4" w:rsidRPr="00CD47D0">
          <w:rPr>
            <w:rFonts w:ascii="Times New Roman" w:hAnsi="Times New Roman" w:cs="Times New Roman"/>
            <w:noProof/>
            <w:webHidden/>
            <w:sz w:val="24"/>
            <w:szCs w:val="32"/>
          </w:rPr>
          <w:fldChar w:fldCharType="end"/>
        </w:r>
      </w:hyperlink>
    </w:p>
    <w:p w14:paraId="43357585" w14:textId="194C292F"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80" w:history="1">
        <w:r w:rsidR="00762CF4" w:rsidRPr="00CD47D0">
          <w:rPr>
            <w:rStyle w:val="Hyperlink"/>
            <w:rFonts w:ascii="Times New Roman" w:hAnsi="Times New Roman" w:cs="Times New Roman"/>
            <w:noProof/>
            <w:sz w:val="24"/>
            <w:szCs w:val="32"/>
          </w:rPr>
          <w:t>Figure 16: SHAP model to show variables impact scale</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_Toc221040680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64</w:t>
        </w:r>
        <w:r w:rsidR="00762CF4" w:rsidRPr="00CD47D0">
          <w:rPr>
            <w:rFonts w:ascii="Times New Roman" w:hAnsi="Times New Roman" w:cs="Times New Roman"/>
            <w:noProof/>
            <w:webHidden/>
            <w:sz w:val="24"/>
            <w:szCs w:val="32"/>
          </w:rPr>
          <w:fldChar w:fldCharType="end"/>
        </w:r>
      </w:hyperlink>
    </w:p>
    <w:p w14:paraId="74EA3645" w14:textId="619BF279"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81" w:history="1">
        <w:r w:rsidR="00762CF4" w:rsidRPr="00CD47D0">
          <w:rPr>
            <w:rStyle w:val="Hyperlink"/>
            <w:rFonts w:ascii="Times New Roman" w:hAnsi="Times New Roman" w:cs="Times New Roman"/>
            <w:noProof/>
            <w:sz w:val="24"/>
            <w:szCs w:val="32"/>
          </w:rPr>
          <w:t>Figure 17: PDP curve based on online payment adoption effecting productivity</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_Toc221040681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65</w:t>
        </w:r>
        <w:r w:rsidR="00762CF4" w:rsidRPr="00CD47D0">
          <w:rPr>
            <w:rFonts w:ascii="Times New Roman" w:hAnsi="Times New Roman" w:cs="Times New Roman"/>
            <w:noProof/>
            <w:webHidden/>
            <w:sz w:val="24"/>
            <w:szCs w:val="32"/>
          </w:rPr>
          <w:fldChar w:fldCharType="end"/>
        </w:r>
      </w:hyperlink>
    </w:p>
    <w:p w14:paraId="5830F5CB" w14:textId="481FE775"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82" w:history="1">
        <w:r w:rsidR="00762CF4" w:rsidRPr="00CD47D0">
          <w:rPr>
            <w:rStyle w:val="Hyperlink"/>
            <w:rFonts w:ascii="Times New Roman" w:hAnsi="Times New Roman" w:cs="Times New Roman"/>
            <w:noProof/>
            <w:sz w:val="24"/>
            <w:szCs w:val="32"/>
          </w:rPr>
          <w:t>Figure 18:  PDP curve based on digitalization effecting productivity</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_Toc221040682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65</w:t>
        </w:r>
        <w:r w:rsidR="00762CF4" w:rsidRPr="00CD47D0">
          <w:rPr>
            <w:rFonts w:ascii="Times New Roman" w:hAnsi="Times New Roman" w:cs="Times New Roman"/>
            <w:noProof/>
            <w:webHidden/>
            <w:sz w:val="24"/>
            <w:szCs w:val="32"/>
          </w:rPr>
          <w:fldChar w:fldCharType="end"/>
        </w:r>
      </w:hyperlink>
    </w:p>
    <w:p w14:paraId="695248FB" w14:textId="355FF0F6" w:rsidR="00762CF4" w:rsidRPr="00CD47D0" w:rsidRDefault="00000000">
      <w:pPr>
        <w:pStyle w:val="TableofFigures"/>
        <w:tabs>
          <w:tab w:val="right" w:leader="dot" w:pos="9016"/>
        </w:tabs>
        <w:rPr>
          <w:rFonts w:ascii="Times New Roman" w:eastAsiaTheme="minorEastAsia" w:hAnsi="Times New Roman" w:cs="Times New Roman"/>
          <w:noProof/>
          <w:sz w:val="24"/>
          <w:szCs w:val="32"/>
        </w:rPr>
      </w:pPr>
      <w:hyperlink w:anchor="_Toc221040683" w:history="1">
        <w:r w:rsidR="00762CF4" w:rsidRPr="00CD47D0">
          <w:rPr>
            <w:rStyle w:val="Hyperlink"/>
            <w:rFonts w:ascii="Times New Roman" w:hAnsi="Times New Roman" w:cs="Times New Roman"/>
            <w:noProof/>
            <w:sz w:val="24"/>
            <w:szCs w:val="32"/>
          </w:rPr>
          <w:t>Figure 19: Label-Shuffled ROC-AUC curve showing distribution</w:t>
        </w:r>
        <w:r w:rsidR="00762CF4" w:rsidRPr="00CD47D0">
          <w:rPr>
            <w:rFonts w:ascii="Times New Roman" w:hAnsi="Times New Roman" w:cs="Times New Roman"/>
            <w:noProof/>
            <w:webHidden/>
            <w:sz w:val="24"/>
            <w:szCs w:val="32"/>
          </w:rPr>
          <w:tab/>
        </w:r>
        <w:r w:rsidR="00762CF4" w:rsidRPr="00CD47D0">
          <w:rPr>
            <w:rFonts w:ascii="Times New Roman" w:hAnsi="Times New Roman" w:cs="Times New Roman"/>
            <w:noProof/>
            <w:webHidden/>
            <w:sz w:val="24"/>
            <w:szCs w:val="32"/>
          </w:rPr>
          <w:fldChar w:fldCharType="begin"/>
        </w:r>
        <w:r w:rsidR="00762CF4" w:rsidRPr="00CD47D0">
          <w:rPr>
            <w:rFonts w:ascii="Times New Roman" w:hAnsi="Times New Roman" w:cs="Times New Roman"/>
            <w:noProof/>
            <w:webHidden/>
            <w:sz w:val="24"/>
            <w:szCs w:val="32"/>
          </w:rPr>
          <w:instrText xml:space="preserve"> PAGEREF _Toc221040683 \h </w:instrText>
        </w:r>
        <w:r w:rsidR="00762CF4" w:rsidRPr="00CD47D0">
          <w:rPr>
            <w:rFonts w:ascii="Times New Roman" w:hAnsi="Times New Roman" w:cs="Times New Roman"/>
            <w:noProof/>
            <w:webHidden/>
            <w:sz w:val="24"/>
            <w:szCs w:val="32"/>
          </w:rPr>
        </w:r>
        <w:r w:rsidR="00762CF4" w:rsidRPr="00CD47D0">
          <w:rPr>
            <w:rFonts w:ascii="Times New Roman" w:hAnsi="Times New Roman" w:cs="Times New Roman"/>
            <w:noProof/>
            <w:webHidden/>
            <w:sz w:val="24"/>
            <w:szCs w:val="32"/>
          </w:rPr>
          <w:fldChar w:fldCharType="separate"/>
        </w:r>
        <w:r w:rsidR="00762CF4" w:rsidRPr="00CD47D0">
          <w:rPr>
            <w:rFonts w:ascii="Times New Roman" w:hAnsi="Times New Roman" w:cs="Times New Roman"/>
            <w:noProof/>
            <w:webHidden/>
            <w:sz w:val="24"/>
            <w:szCs w:val="32"/>
          </w:rPr>
          <w:t>67</w:t>
        </w:r>
        <w:r w:rsidR="00762CF4" w:rsidRPr="00CD47D0">
          <w:rPr>
            <w:rFonts w:ascii="Times New Roman" w:hAnsi="Times New Roman" w:cs="Times New Roman"/>
            <w:noProof/>
            <w:webHidden/>
            <w:sz w:val="24"/>
            <w:szCs w:val="32"/>
          </w:rPr>
          <w:fldChar w:fldCharType="end"/>
        </w:r>
      </w:hyperlink>
    </w:p>
    <w:p w14:paraId="03A0324F" w14:textId="14C6B607" w:rsidR="0062358B" w:rsidRPr="00CD47D0" w:rsidRDefault="00F42925" w:rsidP="00842060">
      <w:pPr>
        <w:rPr>
          <w:rFonts w:ascii="Times New Roman" w:hAnsi="Times New Roman" w:cs="Times New Roman"/>
          <w:lang w:bidi="ar-SA"/>
        </w:rPr>
      </w:pPr>
      <w:r w:rsidRPr="00CD47D0">
        <w:rPr>
          <w:rFonts w:ascii="Times New Roman" w:hAnsi="Times New Roman" w:cs="Times New Roman"/>
          <w:lang w:bidi="ar-SA"/>
        </w:rPr>
        <w:fldChar w:fldCharType="end"/>
      </w:r>
    </w:p>
    <w:p w14:paraId="05025ED0" w14:textId="77777777" w:rsidR="0062358B" w:rsidRPr="00CD47D0" w:rsidRDefault="0062358B" w:rsidP="00842060">
      <w:pPr>
        <w:rPr>
          <w:rFonts w:ascii="Times New Roman" w:hAnsi="Times New Roman" w:cs="Times New Roman"/>
          <w:lang w:bidi="ar-SA"/>
        </w:rPr>
      </w:pPr>
    </w:p>
    <w:p w14:paraId="4F7C49BB" w14:textId="77777777" w:rsidR="0062358B" w:rsidRPr="00CD47D0" w:rsidRDefault="0062358B" w:rsidP="00842060">
      <w:pPr>
        <w:rPr>
          <w:rFonts w:ascii="Times New Roman" w:hAnsi="Times New Roman" w:cs="Times New Roman"/>
          <w:lang w:bidi="ar-SA"/>
        </w:rPr>
      </w:pPr>
    </w:p>
    <w:p w14:paraId="0C63D61A" w14:textId="77777777" w:rsidR="0062358B" w:rsidRPr="00CD47D0" w:rsidRDefault="0062358B" w:rsidP="00842060">
      <w:pPr>
        <w:rPr>
          <w:rFonts w:ascii="Times New Roman" w:hAnsi="Times New Roman" w:cs="Times New Roman"/>
          <w:lang w:bidi="ar-SA"/>
        </w:rPr>
      </w:pPr>
    </w:p>
    <w:p w14:paraId="7F7BF52A" w14:textId="77777777" w:rsidR="0062358B" w:rsidRPr="00CD47D0" w:rsidRDefault="0062358B" w:rsidP="00842060">
      <w:pPr>
        <w:rPr>
          <w:rFonts w:ascii="Times New Roman" w:hAnsi="Times New Roman" w:cs="Times New Roman"/>
          <w:lang w:bidi="ar-SA"/>
        </w:rPr>
      </w:pPr>
    </w:p>
    <w:p w14:paraId="323B41DC" w14:textId="77777777" w:rsidR="0062358B" w:rsidRPr="00CD47D0" w:rsidRDefault="0062358B" w:rsidP="00842060">
      <w:pPr>
        <w:rPr>
          <w:rFonts w:ascii="Times New Roman" w:hAnsi="Times New Roman" w:cs="Times New Roman"/>
          <w:lang w:bidi="ar-SA"/>
        </w:rPr>
      </w:pPr>
    </w:p>
    <w:p w14:paraId="76F61965" w14:textId="77777777" w:rsidR="0062358B" w:rsidRPr="00CD47D0" w:rsidRDefault="0062358B" w:rsidP="00842060">
      <w:pPr>
        <w:rPr>
          <w:rFonts w:ascii="Times New Roman" w:hAnsi="Times New Roman" w:cs="Times New Roman"/>
          <w:lang w:bidi="ar-SA"/>
        </w:rPr>
      </w:pPr>
    </w:p>
    <w:p w14:paraId="6097F88F" w14:textId="77777777" w:rsidR="0062358B" w:rsidRPr="00CD47D0" w:rsidRDefault="0062358B" w:rsidP="00842060">
      <w:pPr>
        <w:rPr>
          <w:rFonts w:ascii="Times New Roman" w:hAnsi="Times New Roman" w:cs="Times New Roman"/>
          <w:lang w:bidi="ar-SA"/>
        </w:rPr>
      </w:pPr>
    </w:p>
    <w:p w14:paraId="21EE1363" w14:textId="77777777" w:rsidR="0062358B" w:rsidRPr="00CD47D0" w:rsidRDefault="0062358B" w:rsidP="00842060">
      <w:pPr>
        <w:rPr>
          <w:rFonts w:ascii="Times New Roman" w:hAnsi="Times New Roman" w:cs="Times New Roman"/>
          <w:lang w:bidi="ar-SA"/>
        </w:rPr>
      </w:pPr>
    </w:p>
    <w:p w14:paraId="2467972D" w14:textId="77777777" w:rsidR="0062358B" w:rsidRPr="00CD47D0" w:rsidRDefault="0062358B" w:rsidP="00842060">
      <w:pPr>
        <w:rPr>
          <w:rFonts w:ascii="Times New Roman" w:hAnsi="Times New Roman" w:cs="Times New Roman"/>
          <w:lang w:bidi="ar-SA"/>
        </w:rPr>
      </w:pPr>
    </w:p>
    <w:p w14:paraId="0DE4200B" w14:textId="77777777" w:rsidR="0062358B" w:rsidRPr="00CD47D0" w:rsidRDefault="0062358B" w:rsidP="00842060">
      <w:pPr>
        <w:rPr>
          <w:rFonts w:ascii="Times New Roman" w:hAnsi="Times New Roman" w:cs="Times New Roman"/>
          <w:lang w:bidi="ar-SA"/>
        </w:rPr>
      </w:pPr>
    </w:p>
    <w:p w14:paraId="430956FC" w14:textId="77777777" w:rsidR="0062358B" w:rsidRPr="00CD47D0" w:rsidRDefault="0062358B" w:rsidP="00842060">
      <w:pPr>
        <w:rPr>
          <w:rFonts w:ascii="Times New Roman" w:hAnsi="Times New Roman" w:cs="Times New Roman"/>
          <w:lang w:bidi="ar-SA"/>
        </w:rPr>
      </w:pPr>
    </w:p>
    <w:p w14:paraId="301DDC75" w14:textId="77777777" w:rsidR="0062358B" w:rsidRPr="00CD47D0" w:rsidRDefault="0062358B" w:rsidP="00842060">
      <w:pPr>
        <w:rPr>
          <w:rFonts w:ascii="Times New Roman" w:hAnsi="Times New Roman" w:cs="Times New Roman"/>
          <w:lang w:bidi="ar-SA"/>
        </w:rPr>
      </w:pPr>
    </w:p>
    <w:p w14:paraId="6D87C368" w14:textId="77777777" w:rsidR="0062358B" w:rsidRPr="00CD47D0" w:rsidRDefault="0062358B" w:rsidP="00842060">
      <w:pPr>
        <w:rPr>
          <w:rFonts w:ascii="Times New Roman" w:hAnsi="Times New Roman" w:cs="Times New Roman"/>
          <w:lang w:bidi="ar-SA"/>
        </w:rPr>
      </w:pPr>
    </w:p>
    <w:p w14:paraId="68E60104" w14:textId="77777777" w:rsidR="0062358B" w:rsidRPr="00CD47D0" w:rsidRDefault="0062358B" w:rsidP="00842060">
      <w:pPr>
        <w:rPr>
          <w:rFonts w:ascii="Times New Roman" w:hAnsi="Times New Roman" w:cs="Times New Roman"/>
          <w:lang w:bidi="ar-SA"/>
        </w:rPr>
      </w:pPr>
    </w:p>
    <w:p w14:paraId="5A6327C4" w14:textId="77777777" w:rsidR="0062358B" w:rsidRPr="00CD47D0" w:rsidRDefault="0062358B" w:rsidP="00842060">
      <w:pPr>
        <w:rPr>
          <w:rFonts w:ascii="Times New Roman" w:hAnsi="Times New Roman" w:cs="Times New Roman"/>
          <w:lang w:bidi="ar-SA"/>
        </w:rPr>
      </w:pPr>
    </w:p>
    <w:p w14:paraId="2EEAAB53" w14:textId="77777777" w:rsidR="0062358B" w:rsidRPr="00CD47D0" w:rsidRDefault="0062358B" w:rsidP="00842060">
      <w:pPr>
        <w:rPr>
          <w:rFonts w:ascii="Times New Roman" w:hAnsi="Times New Roman" w:cs="Times New Roman"/>
          <w:lang w:bidi="ar-SA"/>
        </w:rPr>
      </w:pPr>
    </w:p>
    <w:p w14:paraId="56712ADB" w14:textId="7467FC5C" w:rsidR="00BB4572" w:rsidRPr="00CD47D0" w:rsidRDefault="00BB4572" w:rsidP="0062358B">
      <w:pPr>
        <w:pStyle w:val="Heading1"/>
        <w:numPr>
          <w:ilvl w:val="0"/>
          <w:numId w:val="0"/>
        </w:numPr>
        <w:ind w:left="360"/>
        <w:rPr>
          <w:rFonts w:ascii="Times New Roman" w:hAnsi="Times New Roman" w:cs="Times New Roman"/>
        </w:rPr>
      </w:pPr>
      <w:bookmarkStart w:id="6" w:name="_Toc221093016"/>
      <w:r w:rsidRPr="00CD47D0">
        <w:rPr>
          <w:rFonts w:ascii="Times New Roman" w:hAnsi="Times New Roman" w:cs="Times New Roman"/>
        </w:rPr>
        <w:lastRenderedPageBreak/>
        <w:t>List of Tables</w:t>
      </w:r>
      <w:bookmarkEnd w:id="6"/>
    </w:p>
    <w:p w14:paraId="7CC8EBE6" w14:textId="77777777" w:rsidR="0062358B" w:rsidRPr="00CD47D0" w:rsidRDefault="0062358B" w:rsidP="00842060">
      <w:pPr>
        <w:rPr>
          <w:rFonts w:ascii="Times New Roman" w:hAnsi="Times New Roman" w:cs="Times New Roman"/>
          <w:lang w:bidi="ar-SA"/>
        </w:rPr>
      </w:pPr>
    </w:p>
    <w:p w14:paraId="658A6E8C" w14:textId="0A324980" w:rsidR="001A0ACA" w:rsidRPr="00CD47D0" w:rsidRDefault="001A0ACA">
      <w:pPr>
        <w:pStyle w:val="TableofFigures"/>
        <w:tabs>
          <w:tab w:val="right" w:leader="dot" w:pos="9016"/>
        </w:tabs>
        <w:rPr>
          <w:rFonts w:ascii="Times New Roman" w:eastAsiaTheme="minorEastAsia" w:hAnsi="Times New Roman" w:cs="Times New Roman"/>
          <w:noProof/>
        </w:rPr>
      </w:pPr>
      <w:r w:rsidRPr="00CD47D0">
        <w:rPr>
          <w:rFonts w:ascii="Times New Roman" w:hAnsi="Times New Roman" w:cs="Times New Roman"/>
          <w:lang w:bidi="ar-SA"/>
        </w:rPr>
        <w:fldChar w:fldCharType="begin"/>
      </w:r>
      <w:r w:rsidRPr="00CD47D0">
        <w:rPr>
          <w:rFonts w:ascii="Times New Roman" w:hAnsi="Times New Roman" w:cs="Times New Roman"/>
          <w:lang w:bidi="ar-SA"/>
        </w:rPr>
        <w:instrText xml:space="preserve"> TOC \h \z \c "Table" </w:instrText>
      </w:r>
      <w:r w:rsidRPr="00CD47D0">
        <w:rPr>
          <w:rFonts w:ascii="Times New Roman" w:hAnsi="Times New Roman" w:cs="Times New Roman"/>
          <w:lang w:bidi="ar-SA"/>
        </w:rPr>
        <w:fldChar w:fldCharType="separate"/>
      </w:r>
      <w:hyperlink w:anchor="_Toc221041236" w:history="1">
        <w:r w:rsidRPr="00CD47D0">
          <w:rPr>
            <w:rStyle w:val="Hyperlink"/>
            <w:rFonts w:ascii="Times New Roman" w:hAnsi="Times New Roman" w:cs="Times New Roman"/>
            <w:noProof/>
          </w:rPr>
          <w:t>Table 1: Variable construction and construction from the dataset and historical reviews</w:t>
        </w:r>
        <w:r w:rsidRPr="00CD47D0">
          <w:rPr>
            <w:rFonts w:ascii="Times New Roman" w:hAnsi="Times New Roman" w:cs="Times New Roman"/>
            <w:noProof/>
            <w:webHidden/>
          </w:rPr>
          <w:tab/>
        </w:r>
        <w:r w:rsidRPr="00CD47D0">
          <w:rPr>
            <w:rFonts w:ascii="Times New Roman" w:hAnsi="Times New Roman" w:cs="Times New Roman"/>
            <w:noProof/>
            <w:webHidden/>
          </w:rPr>
          <w:fldChar w:fldCharType="begin"/>
        </w:r>
        <w:r w:rsidRPr="00CD47D0">
          <w:rPr>
            <w:rFonts w:ascii="Times New Roman" w:hAnsi="Times New Roman" w:cs="Times New Roman"/>
            <w:noProof/>
            <w:webHidden/>
          </w:rPr>
          <w:instrText xml:space="preserve"> PAGEREF _Toc221041236 \h </w:instrText>
        </w:r>
        <w:r w:rsidRPr="00CD47D0">
          <w:rPr>
            <w:rFonts w:ascii="Times New Roman" w:hAnsi="Times New Roman" w:cs="Times New Roman"/>
            <w:noProof/>
            <w:webHidden/>
          </w:rPr>
        </w:r>
        <w:r w:rsidRPr="00CD47D0">
          <w:rPr>
            <w:rFonts w:ascii="Times New Roman" w:hAnsi="Times New Roman" w:cs="Times New Roman"/>
            <w:noProof/>
            <w:webHidden/>
          </w:rPr>
          <w:fldChar w:fldCharType="separate"/>
        </w:r>
        <w:r w:rsidRPr="00CD47D0">
          <w:rPr>
            <w:rFonts w:ascii="Times New Roman" w:hAnsi="Times New Roman" w:cs="Times New Roman"/>
            <w:noProof/>
            <w:webHidden/>
          </w:rPr>
          <w:t>30</w:t>
        </w:r>
        <w:r w:rsidRPr="00CD47D0">
          <w:rPr>
            <w:rFonts w:ascii="Times New Roman" w:hAnsi="Times New Roman" w:cs="Times New Roman"/>
            <w:noProof/>
            <w:webHidden/>
          </w:rPr>
          <w:fldChar w:fldCharType="end"/>
        </w:r>
      </w:hyperlink>
    </w:p>
    <w:p w14:paraId="0ABFE1A1" w14:textId="4C743235"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37" w:history="1">
        <w:r w:rsidR="001A0ACA" w:rsidRPr="00CD47D0">
          <w:rPr>
            <w:rStyle w:val="Hyperlink"/>
            <w:rFonts w:ascii="Times New Roman" w:hAnsi="Times New Roman" w:cs="Times New Roman"/>
            <w:noProof/>
          </w:rPr>
          <w:t>Table 2: FE clustered baseline OLS and clustered inference (digital index)</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_Toc221041237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42</w:t>
        </w:r>
        <w:r w:rsidR="001A0ACA" w:rsidRPr="00CD47D0">
          <w:rPr>
            <w:rFonts w:ascii="Times New Roman" w:hAnsi="Times New Roman" w:cs="Times New Roman"/>
            <w:noProof/>
            <w:webHidden/>
          </w:rPr>
          <w:fldChar w:fldCharType="end"/>
        </w:r>
      </w:hyperlink>
    </w:p>
    <w:p w14:paraId="7E3F9F1F" w14:textId="2CA07CE7"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38" w:history="1">
        <w:r w:rsidR="001A0ACA" w:rsidRPr="00CD47D0">
          <w:rPr>
            <w:rStyle w:val="Hyperlink"/>
            <w:rFonts w:ascii="Times New Roman" w:hAnsi="Times New Roman" w:cs="Times New Roman"/>
            <w:noProof/>
          </w:rPr>
          <w:t>Table 3: Cross-sectional identification of digital tools' actual effect on labor productivity</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_Toc221041238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42</w:t>
        </w:r>
        <w:r w:rsidR="001A0ACA" w:rsidRPr="00CD47D0">
          <w:rPr>
            <w:rFonts w:ascii="Times New Roman" w:hAnsi="Times New Roman" w:cs="Times New Roman"/>
            <w:noProof/>
            <w:webHidden/>
          </w:rPr>
          <w:fldChar w:fldCharType="end"/>
        </w:r>
      </w:hyperlink>
    </w:p>
    <w:p w14:paraId="69C86CF5" w14:textId="55EBCE12"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39" w:history="1">
        <w:r w:rsidR="001A0ACA" w:rsidRPr="00CD47D0">
          <w:rPr>
            <w:rStyle w:val="Hyperlink"/>
            <w:rFonts w:ascii="Times New Roman" w:hAnsi="Times New Roman" w:cs="Times New Roman"/>
            <w:noProof/>
          </w:rPr>
          <w:t>Table 4: Interaction model (complemented with managerial experience with a digital index for labor productivity)</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_Toc221041239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44</w:t>
        </w:r>
        <w:r w:rsidR="001A0ACA" w:rsidRPr="00CD47D0">
          <w:rPr>
            <w:rFonts w:ascii="Times New Roman" w:hAnsi="Times New Roman" w:cs="Times New Roman"/>
            <w:noProof/>
            <w:webHidden/>
          </w:rPr>
          <w:fldChar w:fldCharType="end"/>
        </w:r>
      </w:hyperlink>
    </w:p>
    <w:p w14:paraId="4908E738" w14:textId="678A4E70"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40" w:history="1">
        <w:r w:rsidR="001A0ACA" w:rsidRPr="00CD47D0">
          <w:rPr>
            <w:rStyle w:val="Hyperlink"/>
            <w:rFonts w:ascii="Times New Roman" w:hAnsi="Times New Roman" w:cs="Times New Roman"/>
            <w:noProof/>
          </w:rPr>
          <w:t>Table 5: Quantile regression (heterogeneity in the distribution of productivity)</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_Toc221041240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45</w:t>
        </w:r>
        <w:r w:rsidR="001A0ACA" w:rsidRPr="00CD47D0">
          <w:rPr>
            <w:rFonts w:ascii="Times New Roman" w:hAnsi="Times New Roman" w:cs="Times New Roman"/>
            <w:noProof/>
            <w:webHidden/>
          </w:rPr>
          <w:fldChar w:fldCharType="end"/>
        </w:r>
      </w:hyperlink>
    </w:p>
    <w:p w14:paraId="759B1E9D" w14:textId="17A9EEC2"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41" w:history="1">
        <w:r w:rsidR="001A0ACA" w:rsidRPr="00CD47D0">
          <w:rPr>
            <w:rStyle w:val="Hyperlink"/>
            <w:rFonts w:ascii="Times New Roman" w:hAnsi="Times New Roman" w:cs="Times New Roman"/>
            <w:noProof/>
          </w:rPr>
          <w:t>Table 6: Propensity Score Matching (PSM)</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_Toc221041241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45</w:t>
        </w:r>
        <w:r w:rsidR="001A0ACA" w:rsidRPr="00CD47D0">
          <w:rPr>
            <w:rFonts w:ascii="Times New Roman" w:hAnsi="Times New Roman" w:cs="Times New Roman"/>
            <w:noProof/>
            <w:webHidden/>
          </w:rPr>
          <w:fldChar w:fldCharType="end"/>
        </w:r>
      </w:hyperlink>
    </w:p>
    <w:p w14:paraId="5AF273FB" w14:textId="0D2168AD"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42" w:history="1">
        <w:r w:rsidR="001A0ACA" w:rsidRPr="00CD47D0">
          <w:rPr>
            <w:rStyle w:val="Hyperlink"/>
            <w:rFonts w:ascii="Times New Roman" w:hAnsi="Times New Roman" w:cs="Times New Roman"/>
            <w:noProof/>
          </w:rPr>
          <w:t>Table 7: Balance Measures for conducting PSM and ATT</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_Toc221041242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47</w:t>
        </w:r>
        <w:r w:rsidR="001A0ACA" w:rsidRPr="00CD47D0">
          <w:rPr>
            <w:rFonts w:ascii="Times New Roman" w:hAnsi="Times New Roman" w:cs="Times New Roman"/>
            <w:noProof/>
            <w:webHidden/>
          </w:rPr>
          <w:fldChar w:fldCharType="end"/>
        </w:r>
      </w:hyperlink>
    </w:p>
    <w:p w14:paraId="22584345" w14:textId="3FFBDA18"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43" w:history="1">
        <w:r w:rsidR="001A0ACA" w:rsidRPr="00CD47D0">
          <w:rPr>
            <w:rStyle w:val="Hyperlink"/>
            <w:rFonts w:ascii="Times New Roman" w:hAnsi="Times New Roman" w:cs="Times New Roman"/>
            <w:noProof/>
          </w:rPr>
          <w:t>Table 8: PSM cluster bootstrap summary</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_Toc221041243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50</w:t>
        </w:r>
        <w:r w:rsidR="001A0ACA" w:rsidRPr="00CD47D0">
          <w:rPr>
            <w:rFonts w:ascii="Times New Roman" w:hAnsi="Times New Roman" w:cs="Times New Roman"/>
            <w:noProof/>
            <w:webHidden/>
          </w:rPr>
          <w:fldChar w:fldCharType="end"/>
        </w:r>
      </w:hyperlink>
    </w:p>
    <w:p w14:paraId="2F1974CD" w14:textId="33F30058"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44" w:history="1">
        <w:r w:rsidR="001A0ACA" w:rsidRPr="00CD47D0">
          <w:rPr>
            <w:rStyle w:val="Hyperlink"/>
            <w:rFonts w:ascii="Times New Roman" w:hAnsi="Times New Roman" w:cs="Times New Roman"/>
            <w:noProof/>
          </w:rPr>
          <w:t>Table 9: PSM AIPW cluster bootstrap summary</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_Toc221041244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50</w:t>
        </w:r>
        <w:r w:rsidR="001A0ACA" w:rsidRPr="00CD47D0">
          <w:rPr>
            <w:rFonts w:ascii="Times New Roman" w:hAnsi="Times New Roman" w:cs="Times New Roman"/>
            <w:noProof/>
            <w:webHidden/>
          </w:rPr>
          <w:fldChar w:fldCharType="end"/>
        </w:r>
      </w:hyperlink>
    </w:p>
    <w:p w14:paraId="7EA2A1ED" w14:textId="59C58B49"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45" w:history="1">
        <w:r w:rsidR="001A0ACA" w:rsidRPr="00CD47D0">
          <w:rPr>
            <w:rStyle w:val="Hyperlink"/>
            <w:rFonts w:ascii="Times New Roman" w:hAnsi="Times New Roman" w:cs="Times New Roman"/>
            <w:noProof/>
          </w:rPr>
          <w:t>Table 10: PSM matching based on different caliper</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_Toc221041245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51</w:t>
        </w:r>
        <w:r w:rsidR="001A0ACA" w:rsidRPr="00CD47D0">
          <w:rPr>
            <w:rFonts w:ascii="Times New Roman" w:hAnsi="Times New Roman" w:cs="Times New Roman"/>
            <w:noProof/>
            <w:webHidden/>
          </w:rPr>
          <w:fldChar w:fldCharType="end"/>
        </w:r>
      </w:hyperlink>
    </w:p>
    <w:p w14:paraId="402B0FE9" w14:textId="6784C3B1"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46" w:history="1">
        <w:r w:rsidR="001A0ACA" w:rsidRPr="00CD47D0">
          <w:rPr>
            <w:rStyle w:val="Hyperlink"/>
            <w:rFonts w:ascii="Times New Roman" w:hAnsi="Times New Roman" w:cs="Times New Roman"/>
            <w:noProof/>
          </w:rPr>
          <w:t>Table 11: ATT in PSM clustered regression adjusted summary</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_Toc221041246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51</w:t>
        </w:r>
        <w:r w:rsidR="001A0ACA" w:rsidRPr="00CD47D0">
          <w:rPr>
            <w:rFonts w:ascii="Times New Roman" w:hAnsi="Times New Roman" w:cs="Times New Roman"/>
            <w:noProof/>
            <w:webHidden/>
          </w:rPr>
          <w:fldChar w:fldCharType="end"/>
        </w:r>
      </w:hyperlink>
    </w:p>
    <w:p w14:paraId="4F0E3F93" w14:textId="73DB1E34"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47" w:history="1">
        <w:r w:rsidR="001A0ACA" w:rsidRPr="00CD47D0">
          <w:rPr>
            <w:rStyle w:val="Hyperlink"/>
            <w:rFonts w:ascii="Times New Roman" w:hAnsi="Times New Roman" w:cs="Times New Roman"/>
            <w:noProof/>
          </w:rPr>
          <w:t>Table 12:Rosenbaum Sensitivity test summary</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_Toc221041247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52</w:t>
        </w:r>
        <w:r w:rsidR="001A0ACA" w:rsidRPr="00CD47D0">
          <w:rPr>
            <w:rFonts w:ascii="Times New Roman" w:hAnsi="Times New Roman" w:cs="Times New Roman"/>
            <w:noProof/>
            <w:webHidden/>
          </w:rPr>
          <w:fldChar w:fldCharType="end"/>
        </w:r>
      </w:hyperlink>
    </w:p>
    <w:p w14:paraId="70A9D3C0" w14:textId="75AF9569"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48" w:history="1">
        <w:r w:rsidR="001A0ACA" w:rsidRPr="00CD47D0">
          <w:rPr>
            <w:rStyle w:val="Hyperlink"/>
            <w:rFonts w:ascii="Times New Roman" w:hAnsi="Times New Roman" w:cs="Times New Roman"/>
            <w:noProof/>
          </w:rPr>
          <w:t>Table 13: Instrumental Variables (2SLS) endogeneity test (digital index instrumented) Second stage</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_Toc221041248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53</w:t>
        </w:r>
        <w:r w:rsidR="001A0ACA" w:rsidRPr="00CD47D0">
          <w:rPr>
            <w:rFonts w:ascii="Times New Roman" w:hAnsi="Times New Roman" w:cs="Times New Roman"/>
            <w:noProof/>
            <w:webHidden/>
          </w:rPr>
          <w:fldChar w:fldCharType="end"/>
        </w:r>
      </w:hyperlink>
    </w:p>
    <w:p w14:paraId="3E2D556D" w14:textId="698BB72A"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49" w:history="1">
        <w:r w:rsidR="001A0ACA" w:rsidRPr="00CD47D0">
          <w:rPr>
            <w:rStyle w:val="Hyperlink"/>
            <w:rFonts w:ascii="Times New Roman" w:hAnsi="Times New Roman" w:cs="Times New Roman"/>
            <w:noProof/>
          </w:rPr>
          <w:t>Table 14: IV 2SLS - First Stage</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_Toc221041249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54</w:t>
        </w:r>
        <w:r w:rsidR="001A0ACA" w:rsidRPr="00CD47D0">
          <w:rPr>
            <w:rFonts w:ascii="Times New Roman" w:hAnsi="Times New Roman" w:cs="Times New Roman"/>
            <w:noProof/>
            <w:webHidden/>
          </w:rPr>
          <w:fldChar w:fldCharType="end"/>
        </w:r>
      </w:hyperlink>
    </w:p>
    <w:p w14:paraId="6C3306FE" w14:textId="2CC6768E"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50" w:history="1">
        <w:r w:rsidR="001A0ACA" w:rsidRPr="00CD47D0">
          <w:rPr>
            <w:rStyle w:val="Hyperlink"/>
            <w:rFonts w:ascii="Times New Roman" w:hAnsi="Times New Roman" w:cs="Times New Roman"/>
            <w:noProof/>
          </w:rPr>
          <w:t>Table 15:Overall summary of the causality analysis except the PSM model</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_Toc221041250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55</w:t>
        </w:r>
        <w:r w:rsidR="001A0ACA" w:rsidRPr="00CD47D0">
          <w:rPr>
            <w:rFonts w:ascii="Times New Roman" w:hAnsi="Times New Roman" w:cs="Times New Roman"/>
            <w:noProof/>
            <w:webHidden/>
          </w:rPr>
          <w:fldChar w:fldCharType="end"/>
        </w:r>
      </w:hyperlink>
    </w:p>
    <w:p w14:paraId="7CA03AA7" w14:textId="3DCC528D"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51" w:history="1">
        <w:r w:rsidR="001A0ACA" w:rsidRPr="00CD47D0">
          <w:rPr>
            <w:rStyle w:val="Hyperlink"/>
            <w:rFonts w:ascii="Times New Roman" w:hAnsi="Times New Roman" w:cs="Times New Roman"/>
            <w:noProof/>
          </w:rPr>
          <w:t>Table 16: Primary PSM ATT bootstrap and AIPW ATT Estimators</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_Toc221041251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56</w:t>
        </w:r>
        <w:r w:rsidR="001A0ACA" w:rsidRPr="00CD47D0">
          <w:rPr>
            <w:rFonts w:ascii="Times New Roman" w:hAnsi="Times New Roman" w:cs="Times New Roman"/>
            <w:noProof/>
            <w:webHidden/>
          </w:rPr>
          <w:fldChar w:fldCharType="end"/>
        </w:r>
      </w:hyperlink>
    </w:p>
    <w:p w14:paraId="29F70697" w14:textId="7D0DD9EF"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52" w:history="1">
        <w:r w:rsidR="001A0ACA" w:rsidRPr="00CD47D0">
          <w:rPr>
            <w:rStyle w:val="Hyperlink"/>
            <w:rFonts w:ascii="Times New Roman" w:hAnsi="Times New Roman" w:cs="Times New Roman"/>
            <w:noProof/>
          </w:rPr>
          <w:t>Table 17: Comparison between three machine learning models</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_Toc221041252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61</w:t>
        </w:r>
        <w:r w:rsidR="001A0ACA" w:rsidRPr="00CD47D0">
          <w:rPr>
            <w:rFonts w:ascii="Times New Roman" w:hAnsi="Times New Roman" w:cs="Times New Roman"/>
            <w:noProof/>
            <w:webHidden/>
          </w:rPr>
          <w:fldChar w:fldCharType="end"/>
        </w:r>
      </w:hyperlink>
    </w:p>
    <w:p w14:paraId="04C49451" w14:textId="3DDCC7D0"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53" w:history="1">
        <w:r w:rsidR="001A0ACA" w:rsidRPr="00CD47D0">
          <w:rPr>
            <w:rStyle w:val="Hyperlink"/>
            <w:rFonts w:ascii="Times New Roman" w:hAnsi="Times New Roman" w:cs="Times New Roman"/>
            <w:noProof/>
          </w:rPr>
          <w:t>Table 18: Comparing table between outputs of ML</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_Toc221041253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63</w:t>
        </w:r>
        <w:r w:rsidR="001A0ACA" w:rsidRPr="00CD47D0">
          <w:rPr>
            <w:rFonts w:ascii="Times New Roman" w:hAnsi="Times New Roman" w:cs="Times New Roman"/>
            <w:noProof/>
            <w:webHidden/>
          </w:rPr>
          <w:fldChar w:fldCharType="end"/>
        </w:r>
      </w:hyperlink>
    </w:p>
    <w:p w14:paraId="047AA984" w14:textId="5AA679F4"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54" w:history="1">
        <w:r w:rsidR="001A0ACA" w:rsidRPr="00CD47D0">
          <w:rPr>
            <w:rStyle w:val="Hyperlink"/>
            <w:rFonts w:ascii="Times New Roman" w:hAnsi="Times New Roman" w:cs="Times New Roman"/>
            <w:noProof/>
          </w:rPr>
          <w:t>Table 19: Top 10 feature selection from the variables</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_Toc221041254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64</w:t>
        </w:r>
        <w:r w:rsidR="001A0ACA" w:rsidRPr="00CD47D0">
          <w:rPr>
            <w:rFonts w:ascii="Times New Roman" w:hAnsi="Times New Roman" w:cs="Times New Roman"/>
            <w:noProof/>
            <w:webHidden/>
          </w:rPr>
          <w:fldChar w:fldCharType="end"/>
        </w:r>
      </w:hyperlink>
    </w:p>
    <w:p w14:paraId="70C5E85E" w14:textId="1DD75483" w:rsidR="001A0ACA" w:rsidRPr="00CD47D0" w:rsidRDefault="00000000">
      <w:pPr>
        <w:pStyle w:val="TableofFigures"/>
        <w:tabs>
          <w:tab w:val="right" w:leader="dot" w:pos="9016"/>
        </w:tabs>
        <w:rPr>
          <w:rFonts w:ascii="Times New Roman" w:eastAsiaTheme="minorEastAsia" w:hAnsi="Times New Roman" w:cs="Times New Roman"/>
          <w:noProof/>
        </w:rPr>
      </w:pPr>
      <w:hyperlink w:anchor="_Toc221041255" w:history="1">
        <w:r w:rsidR="001A0ACA" w:rsidRPr="00CD47D0">
          <w:rPr>
            <w:rStyle w:val="Hyperlink"/>
            <w:rFonts w:ascii="Times New Roman" w:hAnsi="Times New Roman" w:cs="Times New Roman"/>
            <w:noProof/>
          </w:rPr>
          <w:t>Table 20: Robustness comparing table based on different core points</w:t>
        </w:r>
        <w:r w:rsidR="001A0ACA" w:rsidRPr="00CD47D0">
          <w:rPr>
            <w:rFonts w:ascii="Times New Roman" w:hAnsi="Times New Roman" w:cs="Times New Roman"/>
            <w:noProof/>
            <w:webHidden/>
          </w:rPr>
          <w:tab/>
        </w:r>
        <w:r w:rsidR="001A0ACA" w:rsidRPr="00CD47D0">
          <w:rPr>
            <w:rFonts w:ascii="Times New Roman" w:hAnsi="Times New Roman" w:cs="Times New Roman"/>
            <w:noProof/>
            <w:webHidden/>
          </w:rPr>
          <w:fldChar w:fldCharType="begin"/>
        </w:r>
        <w:r w:rsidR="001A0ACA" w:rsidRPr="00CD47D0">
          <w:rPr>
            <w:rFonts w:ascii="Times New Roman" w:hAnsi="Times New Roman" w:cs="Times New Roman"/>
            <w:noProof/>
            <w:webHidden/>
          </w:rPr>
          <w:instrText xml:space="preserve"> PAGEREF _Toc221041255 \h </w:instrText>
        </w:r>
        <w:r w:rsidR="001A0ACA" w:rsidRPr="00CD47D0">
          <w:rPr>
            <w:rFonts w:ascii="Times New Roman" w:hAnsi="Times New Roman" w:cs="Times New Roman"/>
            <w:noProof/>
            <w:webHidden/>
          </w:rPr>
        </w:r>
        <w:r w:rsidR="001A0ACA" w:rsidRPr="00CD47D0">
          <w:rPr>
            <w:rFonts w:ascii="Times New Roman" w:hAnsi="Times New Roman" w:cs="Times New Roman"/>
            <w:noProof/>
            <w:webHidden/>
          </w:rPr>
          <w:fldChar w:fldCharType="separate"/>
        </w:r>
        <w:r w:rsidR="001A0ACA" w:rsidRPr="00CD47D0">
          <w:rPr>
            <w:rFonts w:ascii="Times New Roman" w:hAnsi="Times New Roman" w:cs="Times New Roman"/>
            <w:noProof/>
            <w:webHidden/>
          </w:rPr>
          <w:t>67</w:t>
        </w:r>
        <w:r w:rsidR="001A0ACA" w:rsidRPr="00CD47D0">
          <w:rPr>
            <w:rFonts w:ascii="Times New Roman" w:hAnsi="Times New Roman" w:cs="Times New Roman"/>
            <w:noProof/>
            <w:webHidden/>
          </w:rPr>
          <w:fldChar w:fldCharType="end"/>
        </w:r>
      </w:hyperlink>
    </w:p>
    <w:p w14:paraId="281B8736" w14:textId="73705FEC" w:rsidR="0062358B" w:rsidRPr="00CD47D0" w:rsidRDefault="001A0ACA" w:rsidP="00842060">
      <w:pPr>
        <w:rPr>
          <w:rFonts w:ascii="Times New Roman" w:hAnsi="Times New Roman" w:cs="Times New Roman"/>
          <w:lang w:bidi="ar-SA"/>
        </w:rPr>
      </w:pPr>
      <w:r w:rsidRPr="00CD47D0">
        <w:rPr>
          <w:rFonts w:ascii="Times New Roman" w:hAnsi="Times New Roman" w:cs="Times New Roman"/>
          <w:lang w:bidi="ar-SA"/>
        </w:rPr>
        <w:fldChar w:fldCharType="end"/>
      </w:r>
    </w:p>
    <w:p w14:paraId="1629CD4B" w14:textId="77777777" w:rsidR="0062358B" w:rsidRPr="00CD47D0" w:rsidRDefault="0062358B" w:rsidP="00842060">
      <w:pPr>
        <w:rPr>
          <w:rFonts w:ascii="Times New Roman" w:hAnsi="Times New Roman" w:cs="Times New Roman"/>
          <w:lang w:bidi="ar-SA"/>
        </w:rPr>
      </w:pPr>
    </w:p>
    <w:p w14:paraId="360D56BC" w14:textId="77777777" w:rsidR="0062358B" w:rsidRPr="00CD47D0" w:rsidRDefault="0062358B" w:rsidP="00842060">
      <w:pPr>
        <w:rPr>
          <w:rFonts w:ascii="Times New Roman" w:hAnsi="Times New Roman" w:cs="Times New Roman"/>
          <w:lang w:bidi="ar-SA"/>
        </w:rPr>
      </w:pPr>
    </w:p>
    <w:p w14:paraId="00FF3979" w14:textId="77777777" w:rsidR="0062358B" w:rsidRPr="00CD47D0" w:rsidRDefault="0062358B" w:rsidP="00842060">
      <w:pPr>
        <w:rPr>
          <w:rFonts w:ascii="Times New Roman" w:hAnsi="Times New Roman" w:cs="Times New Roman"/>
          <w:lang w:bidi="ar-SA"/>
        </w:rPr>
      </w:pPr>
    </w:p>
    <w:p w14:paraId="4284D73C" w14:textId="77777777" w:rsidR="0062358B" w:rsidRPr="00CD47D0" w:rsidRDefault="0062358B" w:rsidP="00842060">
      <w:pPr>
        <w:rPr>
          <w:rFonts w:ascii="Times New Roman" w:hAnsi="Times New Roman" w:cs="Times New Roman"/>
          <w:lang w:bidi="ar-SA"/>
        </w:rPr>
      </w:pPr>
    </w:p>
    <w:p w14:paraId="656AEFDE" w14:textId="77777777" w:rsidR="0062358B" w:rsidRPr="00CD47D0" w:rsidRDefault="0062358B" w:rsidP="00842060">
      <w:pPr>
        <w:rPr>
          <w:rFonts w:ascii="Times New Roman" w:hAnsi="Times New Roman" w:cs="Times New Roman"/>
          <w:lang w:bidi="ar-SA"/>
        </w:rPr>
      </w:pPr>
    </w:p>
    <w:p w14:paraId="3C4665D6" w14:textId="77777777" w:rsidR="0062358B" w:rsidRPr="00CD47D0" w:rsidRDefault="0062358B" w:rsidP="00842060">
      <w:pPr>
        <w:rPr>
          <w:rFonts w:ascii="Times New Roman" w:hAnsi="Times New Roman" w:cs="Times New Roman"/>
          <w:lang w:bidi="ar-SA"/>
        </w:rPr>
      </w:pPr>
    </w:p>
    <w:p w14:paraId="49D12CF5" w14:textId="77777777" w:rsidR="0062358B" w:rsidRPr="00CD47D0" w:rsidRDefault="0062358B" w:rsidP="00842060">
      <w:pPr>
        <w:rPr>
          <w:rFonts w:ascii="Times New Roman" w:hAnsi="Times New Roman" w:cs="Times New Roman"/>
          <w:lang w:bidi="ar-SA"/>
        </w:rPr>
      </w:pPr>
    </w:p>
    <w:p w14:paraId="116AE7EF" w14:textId="77777777" w:rsidR="0062358B" w:rsidRPr="00CD47D0" w:rsidRDefault="0062358B" w:rsidP="00842060">
      <w:pPr>
        <w:rPr>
          <w:rFonts w:ascii="Times New Roman" w:hAnsi="Times New Roman" w:cs="Times New Roman"/>
          <w:lang w:bidi="ar-SA"/>
        </w:rPr>
      </w:pPr>
    </w:p>
    <w:p w14:paraId="214C3456" w14:textId="77777777" w:rsidR="0062358B" w:rsidRPr="00CD47D0" w:rsidRDefault="0062358B" w:rsidP="00842060">
      <w:pPr>
        <w:rPr>
          <w:rFonts w:ascii="Times New Roman" w:hAnsi="Times New Roman" w:cs="Times New Roman"/>
          <w:lang w:bidi="ar-SA"/>
        </w:rPr>
      </w:pPr>
    </w:p>
    <w:p w14:paraId="770CC72E" w14:textId="77777777" w:rsidR="0062358B" w:rsidRPr="00CD47D0" w:rsidRDefault="0062358B" w:rsidP="00842060">
      <w:pPr>
        <w:rPr>
          <w:rFonts w:ascii="Times New Roman" w:hAnsi="Times New Roman" w:cs="Times New Roman"/>
          <w:lang w:bidi="ar-SA"/>
        </w:rPr>
      </w:pPr>
    </w:p>
    <w:p w14:paraId="44520B7B" w14:textId="77777777" w:rsidR="0062358B" w:rsidRPr="00CD47D0" w:rsidRDefault="0062358B" w:rsidP="00842060">
      <w:pPr>
        <w:rPr>
          <w:rFonts w:ascii="Times New Roman" w:hAnsi="Times New Roman" w:cs="Times New Roman"/>
          <w:lang w:bidi="ar-SA"/>
        </w:rPr>
      </w:pPr>
    </w:p>
    <w:p w14:paraId="06F6C300" w14:textId="77777777" w:rsidR="0062358B" w:rsidRPr="00CD47D0" w:rsidRDefault="0062358B" w:rsidP="00842060">
      <w:pPr>
        <w:rPr>
          <w:rFonts w:ascii="Times New Roman" w:hAnsi="Times New Roman" w:cs="Times New Roman"/>
          <w:lang w:bidi="ar-SA"/>
        </w:rPr>
      </w:pPr>
    </w:p>
    <w:p w14:paraId="1BBCDCE3" w14:textId="77777777" w:rsidR="0062358B" w:rsidRPr="00CD47D0" w:rsidRDefault="0062358B" w:rsidP="00842060">
      <w:pPr>
        <w:rPr>
          <w:rFonts w:ascii="Times New Roman" w:hAnsi="Times New Roman" w:cs="Times New Roman"/>
          <w:lang w:bidi="ar-SA"/>
        </w:rPr>
      </w:pPr>
    </w:p>
    <w:p w14:paraId="5C54824C" w14:textId="77777777" w:rsidR="003754A2" w:rsidRPr="00CD47D0" w:rsidRDefault="003754A2" w:rsidP="00842060">
      <w:pPr>
        <w:rPr>
          <w:rFonts w:ascii="Times New Roman" w:hAnsi="Times New Roman" w:cs="Times New Roman"/>
          <w:lang w:bidi="ar-SA"/>
        </w:rPr>
      </w:pPr>
    </w:p>
    <w:p w14:paraId="1BD13399" w14:textId="68998C5F" w:rsidR="00BB4572" w:rsidRPr="00CD47D0" w:rsidRDefault="00BB4572" w:rsidP="0062358B">
      <w:pPr>
        <w:pStyle w:val="Heading1"/>
        <w:numPr>
          <w:ilvl w:val="0"/>
          <w:numId w:val="0"/>
        </w:numPr>
        <w:ind w:left="360"/>
        <w:rPr>
          <w:rFonts w:ascii="Times New Roman" w:hAnsi="Times New Roman" w:cs="Times New Roman"/>
        </w:rPr>
      </w:pPr>
      <w:bookmarkStart w:id="7" w:name="_Toc221093017"/>
      <w:r w:rsidRPr="00CD47D0">
        <w:rPr>
          <w:rFonts w:ascii="Times New Roman" w:hAnsi="Times New Roman" w:cs="Times New Roman"/>
        </w:rPr>
        <w:lastRenderedPageBreak/>
        <w:t>List of Equations</w:t>
      </w:r>
      <w:bookmarkEnd w:id="7"/>
    </w:p>
    <w:p w14:paraId="4885F27E" w14:textId="77777777" w:rsidR="0062358B" w:rsidRPr="00CD47D0" w:rsidRDefault="0062358B" w:rsidP="00842060">
      <w:pPr>
        <w:rPr>
          <w:rFonts w:ascii="Times New Roman" w:hAnsi="Times New Roman" w:cs="Times New Roman"/>
          <w:lang w:bidi="ar-SA"/>
        </w:rPr>
      </w:pPr>
    </w:p>
    <w:p w14:paraId="6BF62E12" w14:textId="772E1A88" w:rsidR="00350B65" w:rsidRPr="00CD47D0" w:rsidRDefault="003754A2">
      <w:pPr>
        <w:pStyle w:val="TableofFigures"/>
        <w:tabs>
          <w:tab w:val="right" w:leader="dot" w:pos="9016"/>
        </w:tabs>
        <w:rPr>
          <w:rFonts w:ascii="Times New Roman" w:eastAsiaTheme="minorEastAsia" w:hAnsi="Times New Roman" w:cs="Times New Roman"/>
          <w:noProof/>
        </w:rPr>
      </w:pPr>
      <w:r w:rsidRPr="00CD47D0">
        <w:rPr>
          <w:rFonts w:ascii="Times New Roman" w:hAnsi="Times New Roman" w:cs="Times New Roman"/>
          <w:lang w:bidi="ar-SA"/>
        </w:rPr>
        <w:fldChar w:fldCharType="begin"/>
      </w:r>
      <w:r w:rsidRPr="00CD47D0">
        <w:rPr>
          <w:rFonts w:ascii="Times New Roman" w:hAnsi="Times New Roman" w:cs="Times New Roman"/>
          <w:lang w:bidi="ar-SA"/>
        </w:rPr>
        <w:instrText xml:space="preserve"> TOC \h \z \c "Equation" </w:instrText>
      </w:r>
      <w:r w:rsidRPr="00CD47D0">
        <w:rPr>
          <w:rFonts w:ascii="Times New Roman" w:hAnsi="Times New Roman" w:cs="Times New Roman"/>
          <w:lang w:bidi="ar-SA"/>
        </w:rPr>
        <w:fldChar w:fldCharType="separate"/>
      </w:r>
      <w:hyperlink w:anchor="_Toc221043147" w:history="1">
        <m:oMath>
          <m:r>
            <w:rPr>
              <w:rStyle w:val="Hyperlink"/>
              <w:rFonts w:ascii="Cambria Math" w:hAnsi="Cambria Math" w:cs="Times New Roman"/>
              <w:noProof/>
            </w:rPr>
            <m:t>lpiw</m:t>
          </m:r>
          <m:r>
            <m:rPr>
              <m:sty m:val="p"/>
            </m:rPr>
            <w:rPr>
              <w:rStyle w:val="Hyperlink"/>
              <w:rFonts w:ascii="Cambria Math" w:hAnsi="Cambria Math" w:cs="Times New Roman"/>
              <w:noProof/>
            </w:rPr>
            <m:t xml:space="preserve">≡ </m:t>
          </m:r>
          <m:r>
            <w:rPr>
              <w:rStyle w:val="Hyperlink"/>
              <w:rFonts w:ascii="Cambria Math" w:hAnsi="Cambria Math" w:cs="Times New Roman"/>
              <w:noProof/>
            </w:rPr>
            <m:t>lnSalesireal</m:t>
          </m:r>
          <m:r>
            <m:rPr>
              <m:sty m:val="p"/>
            </m:rPr>
            <w:rPr>
              <w:rStyle w:val="Hyperlink"/>
              <w:rFonts w:ascii="Cambria Math" w:hAnsi="Cambria Math" w:cs="Times New Roman"/>
              <w:noProof/>
            </w:rPr>
            <m:t>,</m:t>
          </m:r>
          <m:r>
            <w:rPr>
              <w:rStyle w:val="Hyperlink"/>
              <w:rFonts w:ascii="Cambria Math" w:hAnsi="Cambria Math" w:cs="Times New Roman"/>
              <w:noProof/>
            </w:rPr>
            <m:t>wEmpiw</m:t>
          </m:r>
        </m:oMath>
        <w:r w:rsidR="00350B65" w:rsidRPr="00CD47D0">
          <w:rPr>
            <w:rStyle w:val="Hyperlink"/>
            <w:rFonts w:ascii="Times New Roman" w:hAnsi="Times New Roman" w:cs="Times New Roman"/>
            <w:noProof/>
          </w:rPr>
          <w:t xml:space="preserve">                                                                 (1)</w:t>
        </w:r>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_Toc221043147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28</w:t>
        </w:r>
        <w:r w:rsidR="00350B65" w:rsidRPr="00CD47D0">
          <w:rPr>
            <w:rFonts w:ascii="Times New Roman" w:hAnsi="Times New Roman" w:cs="Times New Roman"/>
            <w:noProof/>
            <w:webHidden/>
          </w:rPr>
          <w:fldChar w:fldCharType="end"/>
        </w:r>
      </w:hyperlink>
    </w:p>
    <w:p w14:paraId="5E526033" w14:textId="278751AA"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48" w:history="1">
        <m:oMath>
          <m:r>
            <w:rPr>
              <w:rStyle w:val="Hyperlink"/>
              <w:rFonts w:ascii="Cambria Math" w:hAnsi="Cambria Math" w:cs="Times New Roman"/>
              <w:noProof/>
            </w:rPr>
            <m:t>digital</m:t>
          </m:r>
          <m:r>
            <m:rPr>
              <m:lit/>
              <m:sty m:val="p"/>
            </m:rPr>
            <w:rPr>
              <w:rStyle w:val="Hyperlink"/>
              <w:rFonts w:ascii="Cambria Math" w:hAnsi="Cambria Math" w:cs="Times New Roman"/>
              <w:noProof/>
            </w:rPr>
            <m:t xml:space="preserve"> </m:t>
          </m:r>
          <m:r>
            <w:rPr>
              <w:rStyle w:val="Hyperlink"/>
              <w:rFonts w:ascii="Cambria Math" w:hAnsi="Cambria Math" w:cs="Times New Roman"/>
              <w:noProof/>
            </w:rPr>
            <m:t>indexi</m:t>
          </m:r>
          <m:r>
            <m:rPr>
              <m:sty m:val="p"/>
            </m:rPr>
            <w:rPr>
              <w:rStyle w:val="Hyperlink"/>
              <w:rFonts w:ascii="Cambria Math" w:hAnsi="Cambria Math" w:cs="Times New Roman"/>
              <w:noProof/>
            </w:rPr>
            <m:t xml:space="preserve">= </m:t>
          </m:r>
          <m:r>
            <w:rPr>
              <w:rStyle w:val="Hyperlink"/>
              <w:rFonts w:ascii="Cambria Math" w:hAnsi="Cambria Math" w:cs="Times New Roman"/>
              <w:noProof/>
            </w:rPr>
            <m:t>web</m:t>
          </m:r>
          <m:r>
            <m:rPr>
              <m:lit/>
              <m:sty m:val="p"/>
            </m:rPr>
            <w:rPr>
              <w:rStyle w:val="Hyperlink"/>
              <w:rFonts w:ascii="Cambria Math" w:hAnsi="Cambria Math" w:cs="Times New Roman"/>
              <w:noProof/>
            </w:rPr>
            <m:t xml:space="preserve"> </m:t>
          </m:r>
          <m:r>
            <w:rPr>
              <w:rStyle w:val="Hyperlink"/>
              <w:rFonts w:ascii="Cambria Math" w:hAnsi="Cambria Math" w:cs="Times New Roman"/>
              <w:noProof/>
            </w:rPr>
            <m:t>presencei</m:t>
          </m:r>
          <m:r>
            <m:rPr>
              <m:sty m:val="p"/>
            </m:rPr>
            <w:rPr>
              <w:rStyle w:val="Hyperlink"/>
              <w:rFonts w:ascii="Cambria Math" w:hAnsi="Cambria Math" w:cs="Times New Roman"/>
              <w:noProof/>
            </w:rPr>
            <m:t xml:space="preserve">+ </m:t>
          </m:r>
          <m:r>
            <w:rPr>
              <w:rStyle w:val="Hyperlink"/>
              <w:rFonts w:ascii="Cambria Math" w:hAnsi="Cambria Math" w:cs="Times New Roman"/>
              <w:noProof/>
            </w:rPr>
            <m:t>pay</m:t>
          </m:r>
          <m:r>
            <m:rPr>
              <m:lit/>
              <m:sty m:val="p"/>
            </m:rPr>
            <w:rPr>
              <w:rStyle w:val="Hyperlink"/>
              <w:rFonts w:ascii="Cambria Math" w:hAnsi="Cambria Math" w:cs="Times New Roman"/>
              <w:noProof/>
            </w:rPr>
            <m:t xml:space="preserve"> </m:t>
          </m:r>
          <m:r>
            <w:rPr>
              <w:rStyle w:val="Hyperlink"/>
              <w:rFonts w:ascii="Cambria Math" w:hAnsi="Cambria Math" w:cs="Times New Roman"/>
              <w:noProof/>
            </w:rPr>
            <m:t>cardi</m:t>
          </m:r>
          <m:r>
            <m:rPr>
              <m:sty m:val="p"/>
            </m:rPr>
            <w:rPr>
              <w:rStyle w:val="Hyperlink"/>
              <w:rFonts w:ascii="Cambria Math" w:hAnsi="Cambria Math" w:cs="Times New Roman"/>
              <w:noProof/>
            </w:rPr>
            <m:t xml:space="preserve">+ </m:t>
          </m:r>
          <m:r>
            <w:rPr>
              <w:rStyle w:val="Hyperlink"/>
              <w:rFonts w:ascii="Cambria Math" w:hAnsi="Cambria Math" w:cs="Times New Roman"/>
              <w:noProof/>
            </w:rPr>
            <m:t>pay</m:t>
          </m:r>
          <m:r>
            <m:rPr>
              <m:lit/>
              <m:sty m:val="p"/>
            </m:rPr>
            <w:rPr>
              <w:rStyle w:val="Hyperlink"/>
              <w:rFonts w:ascii="Cambria Math" w:hAnsi="Cambria Math" w:cs="Times New Roman"/>
              <w:noProof/>
            </w:rPr>
            <m:t xml:space="preserve"> </m:t>
          </m:r>
          <m:r>
            <w:rPr>
              <w:rStyle w:val="Hyperlink"/>
              <w:rFonts w:ascii="Cambria Math" w:hAnsi="Cambria Math" w:cs="Times New Roman"/>
              <w:noProof/>
            </w:rPr>
            <m:t>mobilei</m:t>
          </m:r>
          <m:r>
            <m:rPr>
              <m:sty m:val="p"/>
            </m:rPr>
            <w:rPr>
              <w:rStyle w:val="Hyperlink"/>
              <w:rFonts w:ascii="Cambria Math" w:hAnsi="Cambria Math" w:cs="Times New Roman"/>
              <w:noProof/>
            </w:rPr>
            <m:t xml:space="preserve">+ </m:t>
          </m:r>
          <m:r>
            <w:rPr>
              <w:rStyle w:val="Hyperlink"/>
              <w:rFonts w:ascii="Cambria Math" w:hAnsi="Cambria Math" w:cs="Times New Roman"/>
              <w:noProof/>
            </w:rPr>
            <m:t>pay</m:t>
          </m:r>
          <m:r>
            <m:rPr>
              <m:lit/>
              <m:sty m:val="p"/>
            </m:rPr>
            <w:rPr>
              <w:rStyle w:val="Hyperlink"/>
              <w:rFonts w:ascii="Cambria Math" w:hAnsi="Cambria Math" w:cs="Times New Roman"/>
              <w:noProof/>
            </w:rPr>
            <m:t xml:space="preserve"> </m:t>
          </m:r>
          <m:r>
            <w:rPr>
              <w:rStyle w:val="Hyperlink"/>
              <w:rFonts w:ascii="Cambria Math" w:hAnsi="Cambria Math" w:cs="Times New Roman"/>
              <w:noProof/>
            </w:rPr>
            <m:t>onlinei</m:t>
          </m:r>
          <m:r>
            <m:rPr>
              <m:sty m:val="p"/>
            </m:rPr>
            <w:rPr>
              <w:rStyle w:val="Hyperlink"/>
              <w:rFonts w:ascii="Cambria Math" w:hAnsi="Cambria Math" w:cs="Times New Roman"/>
              <w:noProof/>
            </w:rPr>
            <m:t xml:space="preserve">+ </m:t>
          </m:r>
          <m:r>
            <w:rPr>
              <w:rStyle w:val="Hyperlink"/>
              <w:rFonts w:ascii="Cambria Math" w:hAnsi="Cambria Math" w:cs="Times New Roman"/>
              <w:noProof/>
            </w:rPr>
            <m:t>e</m:t>
          </m:r>
          <m:r>
            <m:rPr>
              <m:sty m:val="p"/>
            </m:rPr>
            <w:rPr>
              <w:rStyle w:val="Hyperlink"/>
              <w:rFonts w:ascii="Cambria Math" w:hAnsi="Cambria Math" w:cs="Times New Roman"/>
              <w:noProof/>
            </w:rPr>
            <m:t xml:space="preserve"> </m:t>
          </m:r>
          <m:r>
            <w:rPr>
              <w:rStyle w:val="Hyperlink"/>
              <w:rFonts w:ascii="Cambria Math" w:hAnsi="Cambria Math" w:cs="Times New Roman"/>
              <w:noProof/>
            </w:rPr>
            <m:t>taxi</m:t>
          </m:r>
          <m:r>
            <m:rPr>
              <m:sty m:val="p"/>
            </m:rPr>
            <w:rPr>
              <w:rStyle w:val="Hyperlink"/>
              <w:rFonts w:ascii="Cambria Math" w:hAnsi="Cambria Math" w:cs="Times New Roman"/>
              <w:noProof/>
            </w:rPr>
            <m:t xml:space="preserve">                                                              (2)</m:t>
          </m:r>
        </m:oMath>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_Toc221043148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29</w:t>
        </w:r>
        <w:r w:rsidR="00350B65" w:rsidRPr="00CD47D0">
          <w:rPr>
            <w:rFonts w:ascii="Times New Roman" w:hAnsi="Times New Roman" w:cs="Times New Roman"/>
            <w:noProof/>
            <w:webHidden/>
          </w:rPr>
          <w:fldChar w:fldCharType="end"/>
        </w:r>
      </w:hyperlink>
    </w:p>
    <w:p w14:paraId="19416184" w14:textId="324AF243"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49" w:history="1">
        <m:oMath>
          <m:r>
            <w:rPr>
              <w:rStyle w:val="Hyperlink"/>
              <w:rFonts w:ascii="Cambria Math" w:hAnsi="Cambria Math" w:cs="Times New Roman"/>
              <w:noProof/>
            </w:rPr>
            <m:t>zir</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frac</m:t>
          </m:r>
          <m:r>
            <m:rPr>
              <m:sty m:val="p"/>
            </m:rPr>
            <w:rPr>
              <w:rStyle w:val="Hyperlink"/>
              <w:rFonts w:ascii="Cambria Math" w:hAnsi="Cambria Math" w:cs="Times New Roman"/>
              <w:noProof/>
            </w:rPr>
            <m:t>1</m:t>
          </m:r>
          <m:r>
            <w:rPr>
              <w:rStyle w:val="Hyperlink"/>
              <w:rFonts w:ascii="Cambria Math" w:hAnsi="Cambria Math" w:cs="Times New Roman"/>
              <w:noProof/>
            </w:rPr>
            <m:t>Nr</m:t>
          </m:r>
          <m:r>
            <m:rPr>
              <m:sty m:val="p"/>
            </m:rPr>
            <w:rPr>
              <w:rStyle w:val="Hyperlink"/>
              <w:rFonts w:ascii="Cambria Math" w:hAnsi="Cambria Math" w:cs="Times New Roman"/>
              <w:noProof/>
            </w:rPr>
            <m:t xml:space="preserve"> - 1</m:t>
          </m:r>
          <m:r>
            <m:rPr>
              <m:lit/>
              <m:sty m:val="p"/>
            </m:rPr>
            <w:rPr>
              <w:rStyle w:val="Hyperlink"/>
              <w:rFonts w:ascii="Cambria Math" w:hAnsi="Cambria Math" w:cs="Times New Roman"/>
              <w:noProof/>
            </w:rPr>
            <m:t xml:space="preserve"> </m:t>
          </m:r>
          <m:r>
            <w:rPr>
              <w:rStyle w:val="Hyperlink"/>
              <w:rFonts w:ascii="Cambria Math" w:hAnsi="Cambria Math" w:cs="Times New Roman"/>
              <w:noProof/>
            </w:rPr>
            <m:t>substackj</m:t>
          </m:r>
          <m:r>
            <m:rPr>
              <m:sty m:val="p"/>
            </m:rPr>
            <w:rPr>
              <w:rStyle w:val="Hyperlink"/>
              <w:rFonts w:ascii="Cambria Math" w:hAnsi="Cambria Math" w:cs="Times New Roman"/>
              <w:noProof/>
            </w:rPr>
            <m:t xml:space="preserve"> ≠</m:t>
          </m:r>
          <m:r>
            <w:rPr>
              <w:rStyle w:val="Hyperlink"/>
              <w:rFonts w:ascii="Cambria Math" w:hAnsi="Cambria Math" w:cs="Times New Roman"/>
              <w:noProof/>
            </w:rPr>
            <m:t>i</m:t>
          </m:r>
          <m:r>
            <m:rPr>
              <m:sty m:val="p"/>
            </m:rPr>
            <w:rPr>
              <w:rStyle w:val="Hyperlink"/>
              <w:rFonts w:ascii="Cambria Math" w:hAnsi="Cambria Math" w:cs="Times New Roman"/>
              <w:noProof/>
            </w:rPr>
            <m:t xml:space="preserve">  </m:t>
          </m:r>
          <m:r>
            <w:rPr>
              <w:rStyle w:val="Hyperlink"/>
              <w:rFonts w:ascii="Cambria Math" w:hAnsi="Cambria Math" w:cs="Times New Roman"/>
              <w:noProof/>
            </w:rPr>
            <m:t>j</m:t>
          </m:r>
          <m:r>
            <m:rPr>
              <m:sty m:val="p"/>
            </m:rPr>
            <w:rPr>
              <w:rStyle w:val="Hyperlink"/>
              <w:rFonts w:ascii="Cambria Math" w:hAnsi="Cambria Math" w:cs="Times New Roman"/>
              <w:noProof/>
            </w:rPr>
            <m:t xml:space="preserve"> ∈</m:t>
          </m:r>
          <m:r>
            <w:rPr>
              <w:rStyle w:val="Hyperlink"/>
              <w:rFonts w:ascii="Cambria Math" w:hAnsi="Cambria Math" w:cs="Times New Roman"/>
              <w:noProof/>
            </w:rPr>
            <m:t>rdigital</m:t>
          </m:r>
          <m:r>
            <m:rPr>
              <m:lit/>
              <m:sty m:val="p"/>
            </m:rPr>
            <w:rPr>
              <w:rStyle w:val="Hyperlink"/>
              <w:rFonts w:ascii="Cambria Math" w:hAnsi="Cambria Math" w:cs="Times New Roman"/>
              <w:noProof/>
            </w:rPr>
            <m:t>_</m:t>
          </m:r>
          <m:r>
            <w:rPr>
              <w:rStyle w:val="Hyperlink"/>
              <w:rFonts w:ascii="Cambria Math" w:hAnsi="Cambria Math" w:cs="Times New Roman"/>
              <w:noProof/>
            </w:rPr>
            <m:t>indexj</m:t>
          </m:r>
          <m:r>
            <m:rPr>
              <m:sty m:val="p"/>
            </m:rPr>
            <w:rPr>
              <w:rStyle w:val="Hyperlink"/>
              <w:rFonts w:ascii="Cambria Math" w:hAnsi="Cambria Math" w:cs="Times New Roman"/>
              <w:noProof/>
            </w:rPr>
            <m:t xml:space="preserve"> (3)</m:t>
          </m:r>
        </m:oMath>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_Toc221043149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30</w:t>
        </w:r>
        <w:r w:rsidR="00350B65" w:rsidRPr="00CD47D0">
          <w:rPr>
            <w:rFonts w:ascii="Times New Roman" w:hAnsi="Times New Roman" w:cs="Times New Roman"/>
            <w:noProof/>
            <w:webHidden/>
          </w:rPr>
          <w:fldChar w:fldCharType="end"/>
        </w:r>
      </w:hyperlink>
    </w:p>
    <w:p w14:paraId="7C46C863" w14:textId="78964FF0"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50" w:history="1">
        <m:oMath>
          <m:r>
            <w:rPr>
              <w:rStyle w:val="Hyperlink"/>
              <w:rFonts w:ascii="Cambria Math" w:hAnsi="Cambria Math" w:cs="Times New Roman"/>
              <w:noProof/>
            </w:rPr>
            <m:t>lpwisr</m:t>
          </m:r>
          <m:r>
            <m:rPr>
              <m:sty m:val="p"/>
            </m:rPr>
            <w:rPr>
              <w:rStyle w:val="Hyperlink"/>
              <w:rFonts w:ascii="Cambria Math" w:hAnsi="Cambria Math" w:cs="Times New Roman"/>
              <w:noProof/>
            </w:rPr>
            <m:t>=</m:t>
          </m:r>
          <m:r>
            <w:rPr>
              <w:rStyle w:val="Hyperlink"/>
              <w:rFonts w:ascii="Cambria Math" w:hAnsi="Cambria Math" w:cs="Times New Roman"/>
              <w:noProof/>
            </w:rPr>
            <m:t>α</m:t>
          </m:r>
          <m:r>
            <m:rPr>
              <m:sty m:val="p"/>
            </m:rPr>
            <w:rPr>
              <w:rStyle w:val="Hyperlink"/>
              <w:rFonts w:ascii="Cambria Math" w:hAnsi="Cambria Math" w:cs="Times New Roman"/>
              <w:noProof/>
            </w:rPr>
            <m:t>+</m:t>
          </m:r>
          <m:r>
            <w:rPr>
              <w:rStyle w:val="Hyperlink"/>
              <w:rFonts w:ascii="Cambria Math" w:hAnsi="Cambria Math" w:cs="Times New Roman"/>
              <w:noProof/>
            </w:rPr>
            <m:t>β</m:t>
          </m:r>
          <m:r>
            <m:rPr>
              <m:sty m:val="p"/>
            </m:rPr>
            <w:rPr>
              <w:rStyle w:val="Hyperlink"/>
              <w:rFonts w:ascii="Cambria Math" w:hAnsi="Cambria Math" w:cs="Times New Roman"/>
              <w:noProof/>
            </w:rPr>
            <m:t>,</m:t>
          </m:r>
          <m:r>
            <w:rPr>
              <w:rStyle w:val="Hyperlink"/>
              <w:rFonts w:ascii="Cambria Math" w:hAnsi="Cambria Math" w:cs="Times New Roman"/>
              <w:noProof/>
            </w:rPr>
            <m:t>digitalindexi</m:t>
          </m:r>
          <m:r>
            <m:rPr>
              <m:sty m:val="p"/>
            </m:rPr>
            <w:rPr>
              <w:rStyle w:val="Hyperlink"/>
              <w:rFonts w:ascii="Cambria Math" w:hAnsi="Cambria Math" w:cs="Times New Roman"/>
              <w:noProof/>
            </w:rPr>
            <m:t>+</m:t>
          </m:r>
          <m:r>
            <w:rPr>
              <w:rStyle w:val="Hyperlink"/>
              <w:rFonts w:ascii="Cambria Math" w:hAnsi="Cambria Math" w:cs="Times New Roman"/>
              <w:noProof/>
            </w:rPr>
            <m:t>Xi</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θγ</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δs</m:t>
          </m:r>
          <m:r>
            <m:rPr>
              <m:sty m:val="p"/>
            </m:rPr>
            <w:rPr>
              <w:rStyle w:val="Hyperlink"/>
              <w:rFonts w:ascii="Cambria Math" w:hAnsi="Cambria Math" w:cs="Times New Roman"/>
              <w:noProof/>
            </w:rPr>
            <m:t>+</m:t>
          </m:r>
          <m:r>
            <w:rPr>
              <w:rStyle w:val="Hyperlink"/>
              <w:rFonts w:ascii="Cambria Math" w:hAnsi="Cambria Math" w:cs="Times New Roman"/>
              <w:noProof/>
            </w:rPr>
            <m:t>γr</m:t>
          </m:r>
          <m:r>
            <m:rPr>
              <m:sty m:val="p"/>
            </m:rPr>
            <w:rPr>
              <w:rStyle w:val="Hyperlink"/>
              <w:rFonts w:ascii="Cambria Math" w:hAnsi="Cambria Math" w:cs="Times New Roman"/>
              <w:noProof/>
            </w:rPr>
            <m:t>+</m:t>
          </m:r>
          <m:r>
            <w:rPr>
              <w:rStyle w:val="Hyperlink"/>
              <w:rFonts w:ascii="Cambria Math" w:hAnsi="Cambria Math" w:cs="Times New Roman"/>
              <w:noProof/>
            </w:rPr>
            <m:t>εisr</m:t>
          </m:r>
          <m:r>
            <m:rPr>
              <m:sty m:val="p"/>
            </m:rPr>
            <w:rPr>
              <w:rStyle w:val="Hyperlink"/>
              <w:rFonts w:ascii="Cambria Math" w:hAnsi="Cambria Math" w:cs="Times New Roman"/>
              <w:noProof/>
            </w:rPr>
            <m:t xml:space="preserve">                               (4)</m:t>
          </m:r>
        </m:oMath>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_Toc221043150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35</w:t>
        </w:r>
        <w:r w:rsidR="00350B65" w:rsidRPr="00CD47D0">
          <w:rPr>
            <w:rFonts w:ascii="Times New Roman" w:hAnsi="Times New Roman" w:cs="Times New Roman"/>
            <w:noProof/>
            <w:webHidden/>
          </w:rPr>
          <w:fldChar w:fldCharType="end"/>
        </w:r>
      </w:hyperlink>
    </w:p>
    <w:p w14:paraId="42826A16" w14:textId="453C4BF9"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51" w:history="1">
        <m:oMath>
          <m:r>
            <w:rPr>
              <w:rStyle w:val="Hyperlink"/>
              <w:rFonts w:ascii="Cambria Math" w:hAnsi="Cambria Math" w:cs="Times New Roman"/>
              <w:noProof/>
            </w:rPr>
            <m:t>lpwisr</m:t>
          </m:r>
          <m:r>
            <m:rPr>
              <m:sty m:val="p"/>
            </m:rPr>
            <w:rPr>
              <w:rStyle w:val="Hyperlink"/>
              <w:rFonts w:ascii="Cambria Math" w:hAnsi="Cambria Math" w:cs="Times New Roman"/>
              <w:noProof/>
            </w:rPr>
            <m:t>=</m:t>
          </m:r>
          <m:r>
            <w:rPr>
              <w:rStyle w:val="Hyperlink"/>
              <w:rFonts w:ascii="Cambria Math" w:hAnsi="Cambria Math" w:cs="Times New Roman"/>
              <w:noProof/>
            </w:rPr>
            <m:t>α</m:t>
          </m:r>
          <m:r>
            <m:rPr>
              <m:sty m:val="p"/>
            </m:rPr>
            <w:rPr>
              <w:rStyle w:val="Hyperlink"/>
              <w:rFonts w:ascii="Cambria Math" w:hAnsi="Cambria Math" w:cs="Times New Roman"/>
              <w:noProof/>
            </w:rPr>
            <m:t>+</m:t>
          </m:r>
          <m:r>
            <w:rPr>
              <w:rStyle w:val="Hyperlink"/>
              <w:rFonts w:ascii="Cambria Math" w:hAnsi="Cambria Math" w:cs="Times New Roman"/>
              <w:noProof/>
            </w:rPr>
            <m:t>θ</m:t>
          </m:r>
          <m:r>
            <m:rPr>
              <m:sty m:val="p"/>
            </m:rPr>
            <w:rPr>
              <w:rStyle w:val="Hyperlink"/>
              <w:rFonts w:ascii="Cambria Math" w:hAnsi="Cambria Math" w:cs="Times New Roman"/>
              <w:noProof/>
            </w:rPr>
            <m:t>1</m:t>
          </m:r>
          <m:r>
            <w:rPr>
              <w:rStyle w:val="Hyperlink"/>
              <w:rFonts w:ascii="Cambria Math" w:hAnsi="Cambria Math" w:cs="Times New Roman"/>
              <w:noProof/>
            </w:rPr>
            <m:t>webpresencei</m:t>
          </m:r>
          <m:r>
            <m:rPr>
              <m:sty m:val="p"/>
            </m:rPr>
            <w:rPr>
              <w:rStyle w:val="Hyperlink"/>
              <w:rFonts w:ascii="Cambria Math" w:hAnsi="Cambria Math" w:cs="Times New Roman"/>
              <w:noProof/>
            </w:rPr>
            <m:t>+</m:t>
          </m:r>
          <m:r>
            <w:rPr>
              <w:rStyle w:val="Hyperlink"/>
              <w:rFonts w:ascii="Cambria Math" w:hAnsi="Cambria Math" w:cs="Times New Roman"/>
              <w:noProof/>
            </w:rPr>
            <m:t>θ</m:t>
          </m:r>
          <m:r>
            <m:rPr>
              <m:sty m:val="p"/>
            </m:rPr>
            <w:rPr>
              <w:rStyle w:val="Hyperlink"/>
              <w:rFonts w:ascii="Cambria Math" w:hAnsi="Cambria Math" w:cs="Times New Roman"/>
              <w:noProof/>
            </w:rPr>
            <m:t>2</m:t>
          </m:r>
          <m:r>
            <w:rPr>
              <w:rStyle w:val="Hyperlink"/>
              <w:rFonts w:ascii="Cambria Math" w:hAnsi="Cambria Math" w:cs="Times New Roman"/>
              <w:noProof/>
            </w:rPr>
            <m:t>paycardi</m:t>
          </m:r>
          <m:r>
            <m:rPr>
              <m:sty m:val="p"/>
            </m:rPr>
            <w:rPr>
              <w:rStyle w:val="Hyperlink"/>
              <w:rFonts w:ascii="Cambria Math" w:hAnsi="Cambria Math" w:cs="Times New Roman"/>
              <w:noProof/>
            </w:rPr>
            <m:t>+</m:t>
          </m:r>
          <m:r>
            <w:rPr>
              <w:rStyle w:val="Hyperlink"/>
              <w:rFonts w:ascii="Cambria Math" w:hAnsi="Cambria Math" w:cs="Times New Roman"/>
              <w:noProof/>
            </w:rPr>
            <m:t>θ</m:t>
          </m:r>
          <m:r>
            <m:rPr>
              <m:sty m:val="p"/>
            </m:rPr>
            <w:rPr>
              <w:rStyle w:val="Hyperlink"/>
              <w:rFonts w:ascii="Cambria Math" w:hAnsi="Cambria Math" w:cs="Times New Roman"/>
              <w:noProof/>
            </w:rPr>
            <m:t xml:space="preserve">3 </m:t>
          </m:r>
          <m:r>
            <w:rPr>
              <w:rStyle w:val="Hyperlink"/>
              <w:rFonts w:ascii="Cambria Math" w:hAnsi="Cambria Math" w:cs="Times New Roman"/>
              <w:noProof/>
            </w:rPr>
            <m:t>paymobilei</m:t>
          </m:r>
          <m:r>
            <m:rPr>
              <m:sty m:val="p"/>
            </m:rPr>
            <w:rPr>
              <w:rStyle w:val="Hyperlink"/>
              <w:rFonts w:ascii="Cambria Math" w:hAnsi="Cambria Math" w:cs="Times New Roman"/>
              <w:noProof/>
            </w:rPr>
            <m:t>+</m:t>
          </m:r>
          <m:r>
            <w:rPr>
              <w:rStyle w:val="Hyperlink"/>
              <w:rFonts w:ascii="Cambria Math" w:hAnsi="Cambria Math" w:cs="Times New Roman"/>
              <w:noProof/>
            </w:rPr>
            <m:t>θ</m:t>
          </m:r>
          <m:r>
            <m:rPr>
              <m:sty m:val="p"/>
            </m:rPr>
            <w:rPr>
              <w:rStyle w:val="Hyperlink"/>
              <w:rFonts w:ascii="Cambria Math" w:hAnsi="Cambria Math" w:cs="Times New Roman"/>
              <w:noProof/>
            </w:rPr>
            <m:t xml:space="preserve">4 </m:t>
          </m:r>
          <m:r>
            <w:rPr>
              <w:rStyle w:val="Hyperlink"/>
              <w:rFonts w:ascii="Cambria Math" w:hAnsi="Cambria Math" w:cs="Times New Roman"/>
              <w:noProof/>
            </w:rPr>
            <m:t>payonlinei</m:t>
          </m:r>
          <m:r>
            <m:rPr>
              <m:sty m:val="p"/>
            </m:rPr>
            <w:rPr>
              <w:rStyle w:val="Hyperlink"/>
              <w:rFonts w:ascii="Cambria Math" w:hAnsi="Cambria Math" w:cs="Times New Roman"/>
              <w:noProof/>
            </w:rPr>
            <m:t>+</m:t>
          </m:r>
          <m:r>
            <w:rPr>
              <w:rStyle w:val="Hyperlink"/>
              <w:rFonts w:ascii="Cambria Math" w:hAnsi="Cambria Math" w:cs="Times New Roman"/>
              <w:noProof/>
            </w:rPr>
            <m:t>θ</m:t>
          </m:r>
          <m:r>
            <m:rPr>
              <m:sty m:val="p"/>
            </m:rPr>
            <w:rPr>
              <w:rStyle w:val="Hyperlink"/>
              <w:rFonts w:ascii="Cambria Math" w:hAnsi="Cambria Math" w:cs="Times New Roman"/>
              <w:noProof/>
            </w:rPr>
            <m:t xml:space="preserve">5 </m:t>
          </m:r>
          <m:r>
            <w:rPr>
              <w:rStyle w:val="Hyperlink"/>
              <w:rFonts w:ascii="Cambria Math" w:hAnsi="Cambria Math" w:cs="Times New Roman"/>
              <w:noProof/>
            </w:rPr>
            <m:t>etaxi</m:t>
          </m:r>
          <m:r>
            <m:rPr>
              <m:sty m:val="p"/>
            </m:rPr>
            <w:rPr>
              <w:rStyle w:val="Hyperlink"/>
              <w:rFonts w:ascii="Cambria Math" w:hAnsi="Cambria Math" w:cs="Times New Roman"/>
              <w:noProof/>
            </w:rPr>
            <m:t xml:space="preserve">+ </m:t>
          </m:r>
          <m:r>
            <w:rPr>
              <w:rStyle w:val="Hyperlink"/>
              <w:rFonts w:ascii="Cambria Math" w:hAnsi="Cambria Math" w:cs="Times New Roman"/>
              <w:noProof/>
            </w:rPr>
            <m:t>Xi</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γ</m:t>
          </m:r>
          <m:r>
            <m:rPr>
              <m:sty m:val="p"/>
            </m:rPr>
            <w:rPr>
              <w:rStyle w:val="Hyperlink"/>
              <w:rFonts w:ascii="Cambria Math" w:hAnsi="Cambria Math" w:cs="Times New Roman"/>
              <w:noProof/>
            </w:rPr>
            <m:t>+</m:t>
          </m:r>
          <m:r>
            <w:rPr>
              <w:rStyle w:val="Hyperlink"/>
              <w:rFonts w:ascii="Cambria Math" w:hAnsi="Cambria Math" w:cs="Times New Roman"/>
              <w:noProof/>
            </w:rPr>
            <m:t>δs</m:t>
          </m:r>
          <m:r>
            <m:rPr>
              <m:sty m:val="p"/>
            </m:rPr>
            <w:rPr>
              <w:rStyle w:val="Hyperlink"/>
              <w:rFonts w:ascii="Cambria Math" w:hAnsi="Cambria Math" w:cs="Times New Roman"/>
              <w:noProof/>
            </w:rPr>
            <m:t>+</m:t>
          </m:r>
          <m:r>
            <w:rPr>
              <w:rStyle w:val="Hyperlink"/>
              <w:rFonts w:ascii="Cambria Math" w:hAnsi="Cambria Math" w:cs="Times New Roman"/>
              <w:noProof/>
            </w:rPr>
            <m:t>γr</m:t>
          </m:r>
          <m:r>
            <m:rPr>
              <m:sty m:val="p"/>
            </m:rPr>
            <w:rPr>
              <w:rStyle w:val="Hyperlink"/>
              <w:rFonts w:ascii="Cambria Math" w:hAnsi="Cambria Math" w:cs="Times New Roman"/>
              <w:noProof/>
            </w:rPr>
            <m:t>+</m:t>
          </m:r>
          <m:r>
            <w:rPr>
              <w:rStyle w:val="Hyperlink"/>
              <w:rFonts w:ascii="Cambria Math" w:hAnsi="Cambria Math" w:cs="Times New Roman"/>
              <w:noProof/>
            </w:rPr>
            <m:t>εisr</m:t>
          </m:r>
          <m:r>
            <m:rPr>
              <m:sty m:val="p"/>
            </m:rPr>
            <w:rPr>
              <w:rStyle w:val="Hyperlink"/>
              <w:rFonts w:ascii="Cambria Math" w:hAnsi="Cambria Math" w:cs="Times New Roman"/>
              <w:noProof/>
            </w:rPr>
            <m:t xml:space="preserve">                                                                            (5)</m:t>
          </m:r>
        </m:oMath>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_Toc221043151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35</w:t>
        </w:r>
        <w:r w:rsidR="00350B65" w:rsidRPr="00CD47D0">
          <w:rPr>
            <w:rFonts w:ascii="Times New Roman" w:hAnsi="Times New Roman" w:cs="Times New Roman"/>
            <w:noProof/>
            <w:webHidden/>
          </w:rPr>
          <w:fldChar w:fldCharType="end"/>
        </w:r>
      </w:hyperlink>
    </w:p>
    <w:p w14:paraId="202CAC08" w14:textId="24713FA6"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52" w:history="1">
        <m:oMath>
          <m:r>
            <w:rPr>
              <w:rStyle w:val="Hyperlink"/>
              <w:rFonts w:ascii="Cambria Math" w:hAnsi="Cambria Math" w:cs="Times New Roman"/>
              <w:noProof/>
            </w:rPr>
            <m:t>lpwisr</m:t>
          </m:r>
          <m:r>
            <m:rPr>
              <m:sty m:val="p"/>
            </m:rPr>
            <w:rPr>
              <w:rStyle w:val="Hyperlink"/>
              <w:rFonts w:ascii="Cambria Math" w:hAnsi="Cambria Math" w:cs="Times New Roman"/>
              <w:noProof/>
            </w:rPr>
            <m:t>=</m:t>
          </m:r>
          <m:r>
            <w:rPr>
              <w:rStyle w:val="Hyperlink"/>
              <w:rFonts w:ascii="Cambria Math" w:hAnsi="Cambria Math" w:cs="Times New Roman"/>
              <w:noProof/>
            </w:rPr>
            <m:t>α</m:t>
          </m:r>
          <m:r>
            <m:rPr>
              <m:sty m:val="p"/>
            </m:rPr>
            <w:rPr>
              <w:rStyle w:val="Hyperlink"/>
              <w:rFonts w:ascii="Cambria Math" w:hAnsi="Cambria Math" w:cs="Times New Roman"/>
              <w:noProof/>
            </w:rPr>
            <m:t>+ℶ</m:t>
          </m:r>
          <m:r>
            <w:rPr>
              <w:rStyle w:val="Hyperlink"/>
              <w:rFonts w:ascii="Cambria Math" w:hAnsi="Cambria Math" w:cs="Times New Roman"/>
              <w:noProof/>
            </w:rPr>
            <m:t>a</m:t>
          </m:r>
          <m:r>
            <m:rPr>
              <m:sty m:val="p"/>
            </m:rPr>
            <w:rPr>
              <w:rStyle w:val="Hyperlink"/>
              <w:rFonts w:ascii="Cambria Math" w:hAnsi="Cambria Math" w:cs="Times New Roman"/>
              <w:noProof/>
            </w:rPr>
            <m:t xml:space="preserve">1 </m:t>
          </m:r>
          <m:r>
            <w:rPr>
              <w:rStyle w:val="Hyperlink"/>
              <w:rFonts w:ascii="Cambria Math" w:hAnsi="Cambria Math" w:cs="Times New Roman"/>
              <w:noProof/>
            </w:rPr>
            <m:t>digitalindexi</m:t>
          </m:r>
          <m:r>
            <m:rPr>
              <m:sty m:val="p"/>
            </m:rPr>
            <w:rPr>
              <w:rStyle w:val="Hyperlink"/>
              <w:rFonts w:ascii="Cambria Math" w:hAnsi="Cambria Math" w:cs="Times New Roman"/>
              <w:noProof/>
            </w:rPr>
            <m:t>+ℶ</m:t>
          </m:r>
          <m:r>
            <w:rPr>
              <w:rStyle w:val="Hyperlink"/>
              <w:rFonts w:ascii="Cambria Math" w:hAnsi="Cambria Math" w:cs="Times New Roman"/>
              <w:noProof/>
            </w:rPr>
            <m:t>a</m:t>
          </m:r>
          <m:r>
            <m:rPr>
              <m:sty m:val="p"/>
            </m:rPr>
            <w:rPr>
              <w:rStyle w:val="Hyperlink"/>
              <w:rFonts w:ascii="Cambria Math" w:hAnsi="Cambria Math" w:cs="Times New Roman"/>
              <w:noProof/>
            </w:rPr>
            <m:t>2</m:t>
          </m:r>
          <m:r>
            <w:rPr>
              <w:rStyle w:val="Hyperlink"/>
              <w:rFonts w:ascii="Cambria Math" w:hAnsi="Cambria Math" w:cs="Times New Roman"/>
              <w:noProof/>
            </w:rPr>
            <m:t>mgrexpi</m:t>
          </m:r>
          <m:r>
            <m:rPr>
              <m:sty m:val="p"/>
            </m:rPr>
            <w:rPr>
              <w:rStyle w:val="Hyperlink"/>
              <w:rFonts w:ascii="Cambria Math" w:hAnsi="Cambria Math" w:cs="Times New Roman"/>
              <w:noProof/>
            </w:rPr>
            <m:t>+ℶ</m:t>
          </m:r>
          <m:r>
            <w:rPr>
              <w:rStyle w:val="Hyperlink"/>
              <w:rFonts w:ascii="Cambria Math" w:hAnsi="Cambria Math" w:cs="Times New Roman"/>
              <w:noProof/>
            </w:rPr>
            <m:t>a</m:t>
          </m:r>
          <m:r>
            <m:rPr>
              <m:sty m:val="p"/>
            </m:rPr>
            <w:rPr>
              <w:rStyle w:val="Hyperlink"/>
              <w:rFonts w:ascii="Cambria Math" w:hAnsi="Cambria Math" w:cs="Times New Roman"/>
              <w:noProof/>
            </w:rPr>
            <m:t>3</m:t>
          </m:r>
          <m:r>
            <w:rPr>
              <w:rStyle w:val="Hyperlink"/>
              <w:rFonts w:ascii="Cambria Math" w:hAnsi="Cambria Math" w:cs="Times New Roman"/>
              <w:noProof/>
            </w:rPr>
            <m:t>digitalindexi</m:t>
          </m:r>
          <m:r>
            <m:rPr>
              <m:sty m:val="p"/>
            </m:rPr>
            <w:rPr>
              <w:rStyle w:val="Hyperlink"/>
              <w:rFonts w:ascii="Cambria Math" w:hAnsi="Cambria Math" w:cs="Times New Roman"/>
              <w:noProof/>
            </w:rPr>
            <m:t>×</m:t>
          </m:r>
          <m:r>
            <w:rPr>
              <w:rStyle w:val="Hyperlink"/>
              <w:rFonts w:ascii="Cambria Math" w:hAnsi="Cambria Math" w:cs="Times New Roman"/>
              <w:noProof/>
            </w:rPr>
            <m:t>mgrexpi</m:t>
          </m:r>
          <m:r>
            <m:rPr>
              <m:sty m:val="p"/>
            </m:rPr>
            <w:rPr>
              <w:rStyle w:val="Hyperlink"/>
              <w:rFonts w:ascii="Cambria Math" w:hAnsi="Cambria Math" w:cs="Times New Roman"/>
              <w:noProof/>
            </w:rPr>
            <m:t xml:space="preserve">+ </m:t>
          </m:r>
          <m:r>
            <w:rPr>
              <w:rStyle w:val="Hyperlink"/>
              <w:rFonts w:ascii="Cambria Math" w:hAnsi="Cambria Math" w:cs="Times New Roman"/>
              <w:noProof/>
            </w:rPr>
            <m:t>Zi</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η</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δs</m:t>
          </m:r>
          <m:r>
            <m:rPr>
              <m:sty m:val="p"/>
            </m:rPr>
            <w:rPr>
              <w:rStyle w:val="Hyperlink"/>
              <w:rFonts w:ascii="Cambria Math" w:hAnsi="Cambria Math" w:cs="Times New Roman"/>
              <w:noProof/>
            </w:rPr>
            <m:t xml:space="preserve"> +</m:t>
          </m:r>
          <m:r>
            <w:rPr>
              <w:rStyle w:val="Hyperlink"/>
              <w:rFonts w:ascii="Cambria Math" w:hAnsi="Cambria Math" w:cs="Times New Roman"/>
              <w:noProof/>
            </w:rPr>
            <m:t>γr</m:t>
          </m:r>
          <m:r>
            <m:rPr>
              <m:sty m:val="p"/>
            </m:rPr>
            <w:rPr>
              <w:rStyle w:val="Hyperlink"/>
              <w:rFonts w:ascii="Cambria Math" w:hAnsi="Cambria Math" w:cs="Times New Roman"/>
              <w:noProof/>
            </w:rPr>
            <m:t>+</m:t>
          </m:r>
          <m:r>
            <w:rPr>
              <w:rStyle w:val="Hyperlink"/>
              <w:rFonts w:ascii="Cambria Math" w:hAnsi="Cambria Math" w:cs="Times New Roman"/>
              <w:noProof/>
            </w:rPr>
            <m:t>εisr</m:t>
          </m:r>
          <m:r>
            <m:rPr>
              <m:sty m:val="p"/>
            </m:rPr>
            <w:rPr>
              <w:rStyle w:val="Hyperlink"/>
              <w:rFonts w:ascii="Cambria Math" w:hAnsi="Cambria Math" w:cs="Times New Roman"/>
              <w:noProof/>
            </w:rPr>
            <m:t xml:space="preserve">                                       (6)</m:t>
          </m:r>
        </m:oMath>
        <w:r w:rsidR="00350B65" w:rsidRPr="00CD47D0">
          <w:rPr>
            <w:rStyle w:val="Hyperlink"/>
            <w:rFonts w:ascii="Times New Roman" w:hAnsi="Times New Roman" w:cs="Times New Roman"/>
            <w:noProof/>
          </w:rPr>
          <w:t xml:space="preserve">                   </w:t>
        </w:r>
        <m:oMath>
          <m:r>
            <m:rPr>
              <m:sty m:val="p"/>
            </m:rPr>
            <w:rPr>
              <w:rStyle w:val="Hyperlink"/>
              <w:rFonts w:ascii="Cambria Math" w:hAnsi="Cambria Math" w:cs="Times New Roman"/>
              <w:noProof/>
            </w:rPr>
            <m:t xml:space="preserve"> </m:t>
          </m:r>
        </m:oMath>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_Toc221043152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36</w:t>
        </w:r>
        <w:r w:rsidR="00350B65" w:rsidRPr="00CD47D0">
          <w:rPr>
            <w:rFonts w:ascii="Times New Roman" w:hAnsi="Times New Roman" w:cs="Times New Roman"/>
            <w:noProof/>
            <w:webHidden/>
          </w:rPr>
          <w:fldChar w:fldCharType="end"/>
        </w:r>
      </w:hyperlink>
    </w:p>
    <w:p w14:paraId="6CD060CE" w14:textId="01476FA5"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53" w:history="1">
        <m:oMath>
          <m:r>
            <m:rPr>
              <m:lit/>
              <m:sty m:val="p"/>
            </m:rPr>
            <w:rPr>
              <w:rStyle w:val="Hyperlink"/>
              <w:rFonts w:ascii="Cambria Math" w:hAnsi="Cambria Math" w:cs="Times New Roman"/>
              <w:noProof/>
            </w:rPr>
            <m:t xml:space="preserve"> </m:t>
          </m:r>
          <m:r>
            <w:rPr>
              <w:rStyle w:val="Hyperlink"/>
              <w:rFonts w:ascii="Cambria Math" w:hAnsi="Cambria Math" w:cs="Times New Roman"/>
              <w:noProof/>
            </w:rPr>
            <m:t>∂lpw∂digitalindex</m:t>
          </m:r>
          <m:r>
            <m:rPr>
              <m:sty m:val="p"/>
            </m:rPr>
            <w:rPr>
              <w:rStyle w:val="Hyperlink"/>
              <w:rFonts w:ascii="Cambria Math" w:hAnsi="Cambria Math" w:cs="Times New Roman"/>
              <w:noProof/>
            </w:rPr>
            <m:t xml:space="preserve">= </m:t>
          </m:r>
          <m:r>
            <w:rPr>
              <w:rStyle w:val="Hyperlink"/>
              <w:rFonts w:ascii="Cambria Math" w:hAnsi="Cambria Math" w:cs="Times New Roman"/>
              <w:noProof/>
            </w:rPr>
            <m:t>β</m:t>
          </m:r>
          <m:r>
            <m:rPr>
              <m:sty m:val="p"/>
            </m:rPr>
            <w:rPr>
              <w:rStyle w:val="Hyperlink"/>
              <w:rFonts w:ascii="Cambria Math" w:hAnsi="Cambria Math" w:cs="Times New Roman"/>
              <w:noProof/>
            </w:rPr>
            <m:t xml:space="preserve">_1 + </m:t>
          </m:r>
          <m:r>
            <w:rPr>
              <w:rStyle w:val="Hyperlink"/>
              <w:rFonts w:ascii="Cambria Math" w:hAnsi="Cambria Math" w:cs="Times New Roman"/>
              <w:noProof/>
            </w:rPr>
            <m:t>β</m:t>
          </m:r>
          <m:r>
            <m:rPr>
              <m:sty m:val="p"/>
            </m:rPr>
            <w:rPr>
              <w:rStyle w:val="Hyperlink"/>
              <w:rFonts w:ascii="Cambria Math" w:hAnsi="Cambria Math" w:cs="Times New Roman"/>
              <w:noProof/>
            </w:rPr>
            <m:t xml:space="preserve">_3 </m:t>
          </m:r>
          <m:r>
            <w:rPr>
              <w:rStyle w:val="Hyperlink"/>
              <w:rFonts w:ascii="Cambria Math" w:hAnsi="Cambria Math" w:cs="Times New Roman"/>
              <w:noProof/>
            </w:rPr>
            <m:t>mgr</m:t>
          </m:r>
          <m:r>
            <m:rPr>
              <m:sty m:val="p"/>
            </m:rPr>
            <w:rPr>
              <w:rStyle w:val="Hyperlink"/>
              <w:rFonts w:ascii="Cambria Math" w:hAnsi="Cambria Math" w:cs="Times New Roman"/>
              <w:noProof/>
            </w:rPr>
            <m:t>_</m:t>
          </m:r>
          <m:r>
            <w:rPr>
              <w:rStyle w:val="Hyperlink"/>
              <w:rFonts w:ascii="Cambria Math" w:hAnsi="Cambria Math" w:cs="Times New Roman"/>
              <w:noProof/>
            </w:rPr>
            <m:t>expi</m:t>
          </m:r>
          <m:r>
            <m:rPr>
              <m:sty m:val="p"/>
            </m:rPr>
            <w:rPr>
              <w:rStyle w:val="Hyperlink"/>
              <w:rFonts w:ascii="Cambria Math" w:hAnsi="Cambria Math" w:cs="Times New Roman"/>
              <w:noProof/>
            </w:rPr>
            <m:t xml:space="preserve">    (7)</m:t>
          </m:r>
        </m:oMath>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_Toc221043153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36</w:t>
        </w:r>
        <w:r w:rsidR="00350B65" w:rsidRPr="00CD47D0">
          <w:rPr>
            <w:rFonts w:ascii="Times New Roman" w:hAnsi="Times New Roman" w:cs="Times New Roman"/>
            <w:noProof/>
            <w:webHidden/>
          </w:rPr>
          <w:fldChar w:fldCharType="end"/>
        </w:r>
      </w:hyperlink>
    </w:p>
    <w:p w14:paraId="111EBDFE" w14:textId="7EF712B8"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54" w:history="1">
        <m:oMath>
          <m:r>
            <w:rPr>
              <w:rStyle w:val="Hyperlink"/>
              <w:rFonts w:ascii="Cambria Math" w:hAnsi="Cambria Math" w:cs="Times New Roman"/>
              <w:noProof/>
            </w:rPr>
            <m:t>Qτlpwisr</m:t>
          </m:r>
          <m:r>
            <m:rPr>
              <m:sty m:val="p"/>
            </m:rPr>
            <w:rPr>
              <w:rStyle w:val="Hyperlink"/>
              <w:rFonts w:ascii="Cambria Math" w:hAnsi="Cambria Math" w:cs="Times New Roman"/>
              <w:noProof/>
            </w:rPr>
            <m:t>⋅=</m:t>
          </m:r>
          <m:r>
            <w:rPr>
              <w:rStyle w:val="Hyperlink"/>
              <w:rFonts w:ascii="Cambria Math" w:hAnsi="Cambria Math" w:cs="Times New Roman"/>
              <w:noProof/>
            </w:rPr>
            <m:t>ατ</m:t>
          </m:r>
          <m:r>
            <m:rPr>
              <m:sty m:val="p"/>
            </m:rPr>
            <w:rPr>
              <w:rStyle w:val="Hyperlink"/>
              <w:rFonts w:ascii="Cambria Math" w:hAnsi="Cambria Math" w:cs="Times New Roman"/>
              <w:noProof/>
            </w:rPr>
            <m:t>+</m:t>
          </m:r>
          <m:r>
            <w:rPr>
              <w:rStyle w:val="Hyperlink"/>
              <w:rFonts w:ascii="Cambria Math" w:hAnsi="Cambria Math" w:cs="Times New Roman"/>
              <w:noProof/>
            </w:rPr>
            <m:t>βτ</m:t>
          </m:r>
          <m:r>
            <m:rPr>
              <m:sty m:val="p"/>
            </m:rPr>
            <w:rPr>
              <w:rStyle w:val="Hyperlink"/>
              <w:rFonts w:ascii="Cambria Math" w:hAnsi="Cambria Math" w:cs="Times New Roman"/>
              <w:noProof/>
            </w:rPr>
            <m:t>,</m:t>
          </m:r>
          <m:r>
            <w:rPr>
              <w:rStyle w:val="Hyperlink"/>
              <w:rFonts w:ascii="Cambria Math" w:hAnsi="Cambria Math" w:cs="Times New Roman"/>
              <w:noProof/>
            </w:rPr>
            <m:t>digitalindexi</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Xi</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τ</m:t>
          </m:r>
          <m:r>
            <m:rPr>
              <m:sty m:val="p"/>
            </m:rPr>
            <w:rPr>
              <w:rStyle w:val="Hyperlink"/>
              <w:rFonts w:ascii="Cambria Math" w:hAnsi="Cambria Math" w:cs="Times New Roman"/>
              <w:noProof/>
            </w:rPr>
            <m:t>+</m:t>
          </m:r>
          <m:r>
            <w:rPr>
              <w:rStyle w:val="Hyperlink"/>
              <w:rFonts w:ascii="Cambria Math" w:hAnsi="Cambria Math" w:cs="Times New Roman"/>
              <w:noProof/>
            </w:rPr>
            <m:t>δs</m:t>
          </m:r>
          <m:r>
            <m:rPr>
              <m:sty m:val="p"/>
            </m:rPr>
            <w:rPr>
              <w:rStyle w:val="Hyperlink"/>
              <w:rFonts w:ascii="Cambria Math" w:hAnsi="Cambria Math" w:cs="Times New Roman"/>
              <w:noProof/>
            </w:rPr>
            <m:t>,</m:t>
          </m:r>
          <m:r>
            <w:rPr>
              <w:rStyle w:val="Hyperlink"/>
              <w:rFonts w:ascii="Cambria Math" w:hAnsi="Cambria Math" w:cs="Times New Roman"/>
              <w:noProof/>
            </w:rPr>
            <m:t>τ</m:t>
          </m:r>
          <m:r>
            <m:rPr>
              <m:sty m:val="p"/>
            </m:rPr>
            <w:rPr>
              <w:rStyle w:val="Hyperlink"/>
              <w:rFonts w:ascii="Cambria Math" w:hAnsi="Cambria Math" w:cs="Times New Roman"/>
              <w:noProof/>
            </w:rPr>
            <m:t>+</m:t>
          </m:r>
          <m:r>
            <w:rPr>
              <w:rStyle w:val="Hyperlink"/>
              <w:rFonts w:ascii="Cambria Math" w:hAnsi="Cambria Math" w:cs="Times New Roman"/>
              <w:noProof/>
            </w:rPr>
            <m:t>γr</m:t>
          </m:r>
          <m:r>
            <m:rPr>
              <m:sty m:val="p"/>
            </m:rPr>
            <w:rPr>
              <w:rStyle w:val="Hyperlink"/>
              <w:rFonts w:ascii="Cambria Math" w:hAnsi="Cambria Math" w:cs="Times New Roman"/>
              <w:noProof/>
            </w:rPr>
            <m:t>,</m:t>
          </m:r>
          <m:r>
            <w:rPr>
              <w:rStyle w:val="Hyperlink"/>
              <w:rFonts w:ascii="Cambria Math" w:hAnsi="Cambria Math" w:cs="Times New Roman"/>
              <w:noProof/>
            </w:rPr>
            <m:t>τ</m:t>
          </m:r>
          <m:r>
            <m:rPr>
              <m:sty m:val="p"/>
            </m:rPr>
            <w:rPr>
              <w:rStyle w:val="Hyperlink"/>
              <w:rFonts w:ascii="Cambria Math" w:hAnsi="Cambria Math" w:cs="Times New Roman"/>
              <w:noProof/>
            </w:rPr>
            <m:t xml:space="preserve">                    (8) </m:t>
          </m:r>
        </m:oMath>
        <w:r w:rsidR="00350B65" w:rsidRPr="00CD47D0">
          <w:rPr>
            <w:rStyle w:val="Hyperlink"/>
            <w:rFonts w:ascii="Times New Roman" w:hAnsi="Times New Roman" w:cs="Times New Roman"/>
            <w:noProof/>
          </w:rPr>
          <w:t xml:space="preserve"> </w:t>
        </w:r>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_Toc221043154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36</w:t>
        </w:r>
        <w:r w:rsidR="00350B65" w:rsidRPr="00CD47D0">
          <w:rPr>
            <w:rFonts w:ascii="Times New Roman" w:hAnsi="Times New Roman" w:cs="Times New Roman"/>
            <w:noProof/>
            <w:webHidden/>
          </w:rPr>
          <w:fldChar w:fldCharType="end"/>
        </w:r>
      </w:hyperlink>
    </w:p>
    <w:p w14:paraId="636B7630" w14:textId="6B806DC3"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55" w:history="1">
        <m:oMath>
          <m:r>
            <w:rPr>
              <w:rStyle w:val="Hyperlink"/>
              <w:rFonts w:ascii="Cambria Math" w:hAnsi="Cambria Math" w:cs="Times New Roman"/>
              <w:noProof/>
            </w:rPr>
            <m:t>Ti</m:t>
          </m:r>
          <m:r>
            <m:rPr>
              <m:sty m:val="p"/>
            </m:rPr>
            <w:rPr>
              <w:rStyle w:val="Hyperlink"/>
              <w:rFonts w:ascii="Cambria Math" w:hAnsi="Cambria Math" w:cs="Times New Roman"/>
              <w:noProof/>
            </w:rPr>
            <m:t>=1</m:t>
          </m:r>
          <m:r>
            <w:rPr>
              <w:rStyle w:val="Hyperlink"/>
              <w:rFonts w:ascii="Cambria Math" w:hAnsi="Cambria Math" w:cs="Times New Roman"/>
              <w:noProof/>
            </w:rPr>
            <m:t>payonlinei</m:t>
          </m:r>
          <m:r>
            <m:rPr>
              <m:sty m:val="p"/>
            </m:rPr>
            <w:rPr>
              <w:rStyle w:val="Hyperlink"/>
              <w:rFonts w:ascii="Cambria Math" w:hAnsi="Cambria Math" w:cs="Times New Roman"/>
              <w:noProof/>
            </w:rPr>
            <m:t>=1           (9)</m:t>
          </m:r>
        </m:oMath>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_Toc221043155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37</w:t>
        </w:r>
        <w:r w:rsidR="00350B65" w:rsidRPr="00CD47D0">
          <w:rPr>
            <w:rFonts w:ascii="Times New Roman" w:hAnsi="Times New Roman" w:cs="Times New Roman"/>
            <w:noProof/>
            <w:webHidden/>
          </w:rPr>
          <w:fldChar w:fldCharType="end"/>
        </w:r>
      </w:hyperlink>
    </w:p>
    <w:p w14:paraId="2CA20321" w14:textId="3F1FFBD4"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56" w:history="1">
        <m:oMath>
          <m:r>
            <w:rPr>
              <w:rStyle w:val="Hyperlink"/>
              <w:rFonts w:ascii="Cambria Math" w:hAnsi="Cambria Math" w:cs="Times New Roman"/>
              <w:noProof/>
            </w:rPr>
            <m:t>pWi</m:t>
          </m:r>
          <m:r>
            <m:rPr>
              <m:sty m:val="p"/>
            </m:rPr>
            <w:rPr>
              <w:rStyle w:val="Hyperlink"/>
              <w:rFonts w:ascii="Cambria Math" w:hAnsi="Cambria Math" w:cs="Times New Roman"/>
              <w:noProof/>
            </w:rPr>
            <m:t>≡</m:t>
          </m:r>
          <m:r>
            <w:rPr>
              <w:rStyle w:val="Hyperlink"/>
              <w:rFonts w:ascii="Cambria Math" w:hAnsi="Cambria Math" w:cs="Times New Roman"/>
              <w:noProof/>
            </w:rPr>
            <m:t>PTi</m:t>
          </m:r>
          <m:r>
            <m:rPr>
              <m:sty m:val="p"/>
            </m:rPr>
            <w:rPr>
              <w:rStyle w:val="Hyperlink"/>
              <w:rFonts w:ascii="Cambria Math" w:hAnsi="Cambria Math" w:cs="Times New Roman"/>
              <w:noProof/>
            </w:rPr>
            <m:t>=1</m:t>
          </m:r>
          <m:r>
            <w:rPr>
              <w:rStyle w:val="Hyperlink"/>
              <w:rFonts w:ascii="Cambria Math" w:hAnsi="Cambria Math" w:cs="Times New Roman"/>
              <w:noProof/>
            </w:rPr>
            <m:t>Wi</m:t>
          </m:r>
          <m:r>
            <m:rPr>
              <m:sty m:val="p"/>
            </m:rPr>
            <w:rPr>
              <w:rStyle w:val="Hyperlink"/>
              <w:rFonts w:ascii="Cambria Math" w:hAnsi="Cambria Math" w:cs="Times New Roman"/>
              <w:noProof/>
            </w:rPr>
            <m:t>=Λ</m:t>
          </m:r>
          <m:r>
            <m:rPr>
              <m:lit/>
              <m:sty m:val="p"/>
            </m:rPr>
            <w:rPr>
              <w:rStyle w:val="Hyperlink"/>
              <w:rFonts w:ascii="Cambria Math" w:hAnsi="Cambria Math" w:cs="Times New Roman"/>
              <w:noProof/>
            </w:rPr>
            <m:t xml:space="preserve"> </m:t>
          </m:r>
          <m:r>
            <w:rPr>
              <w:rStyle w:val="Hyperlink"/>
              <w:rFonts w:ascii="Cambria Math" w:hAnsi="Cambria Math" w:cs="Times New Roman"/>
              <w:noProof/>
            </w:rPr>
            <m:t>θ</m:t>
          </m:r>
          <m:r>
            <m:rPr>
              <m:sty m:val="p"/>
            </m:rPr>
            <w:rPr>
              <w:rStyle w:val="Hyperlink"/>
              <w:rFonts w:ascii="Cambria Math" w:hAnsi="Cambria Math" w:cs="Times New Roman"/>
              <w:noProof/>
            </w:rPr>
            <m:t>0+</m:t>
          </m:r>
          <m:r>
            <m:rPr>
              <m:lit/>
              <m:sty m:val="p"/>
            </m:rPr>
            <w:rPr>
              <w:rStyle w:val="Hyperlink"/>
              <w:rFonts w:ascii="Cambria Math" w:hAnsi="Cambria Math" w:cs="Times New Roman"/>
              <w:noProof/>
            </w:rPr>
            <m:t xml:space="preserve"> </m:t>
          </m:r>
          <m:r>
            <w:rPr>
              <w:rStyle w:val="Hyperlink"/>
              <w:rFonts w:ascii="Cambria Math" w:hAnsi="Cambria Math" w:cs="Times New Roman"/>
              <w:noProof/>
            </w:rPr>
            <m:t>Wi</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θ</m:t>
          </m:r>
          <m:r>
            <m:rPr>
              <m:sty m:val="p"/>
            </m:rPr>
            <w:rPr>
              <w:rStyle w:val="Hyperlink"/>
              <w:rFonts w:ascii="Cambria Math" w:hAnsi="Cambria Math" w:cs="Times New Roman"/>
              <w:noProof/>
            </w:rPr>
            <m:t xml:space="preserve">   (10)</m:t>
          </m:r>
        </m:oMath>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_Toc221043156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37</w:t>
        </w:r>
        <w:r w:rsidR="00350B65" w:rsidRPr="00CD47D0">
          <w:rPr>
            <w:rFonts w:ascii="Times New Roman" w:hAnsi="Times New Roman" w:cs="Times New Roman"/>
            <w:noProof/>
            <w:webHidden/>
          </w:rPr>
          <w:fldChar w:fldCharType="end"/>
        </w:r>
      </w:hyperlink>
    </w:p>
    <w:p w14:paraId="5E5ECDD9" w14:textId="3A41CC2B"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57" w:history="1">
        <m:oMath>
          <m:r>
            <w:rPr>
              <w:rStyle w:val="Hyperlink"/>
              <w:rFonts w:ascii="Cambria Math" w:hAnsi="Cambria Math" w:cs="Times New Roman"/>
              <w:noProof/>
            </w:rPr>
            <m:t>ATT</m:t>
          </m:r>
          <m:r>
            <m:rPr>
              <m:sty m:val="p"/>
            </m:rPr>
            <w:rPr>
              <w:rStyle w:val="Hyperlink"/>
              <w:rFonts w:ascii="Cambria Math" w:hAnsi="Cambria Math" w:cs="Times New Roman"/>
              <w:noProof/>
            </w:rPr>
            <m:t xml:space="preserve"> = </m:t>
          </m:r>
          <m:r>
            <w:rPr>
              <w:rStyle w:val="Hyperlink"/>
              <w:rFonts w:ascii="Cambria Math" w:hAnsi="Cambria Math" w:cs="Times New Roman"/>
              <w:noProof/>
            </w:rPr>
            <m:t>Elpwi</m:t>
          </m:r>
          <m:r>
            <m:rPr>
              <m:sty m:val="p"/>
            </m:rPr>
            <w:rPr>
              <w:rStyle w:val="Hyperlink"/>
              <w:rFonts w:ascii="Cambria Math" w:hAnsi="Cambria Math" w:cs="Times New Roman"/>
              <w:noProof/>
            </w:rPr>
            <m:t>1-</m:t>
          </m:r>
          <m:r>
            <w:rPr>
              <w:rStyle w:val="Hyperlink"/>
              <w:rFonts w:ascii="Cambria Math" w:hAnsi="Cambria Math" w:cs="Times New Roman"/>
              <w:noProof/>
            </w:rPr>
            <m:t>lpw</m:t>
          </m:r>
          <m:r>
            <m:rPr>
              <m:sty m:val="p"/>
            </m:rPr>
            <w:rPr>
              <w:rStyle w:val="Hyperlink"/>
              <w:rFonts w:ascii="Cambria Math" w:hAnsi="Cambria Math" w:cs="Times New Roman"/>
              <w:noProof/>
            </w:rPr>
            <m:t>0  |</m:t>
          </m:r>
          <m:r>
            <w:rPr>
              <w:rStyle w:val="Hyperlink"/>
              <w:rFonts w:ascii="Cambria Math" w:hAnsi="Cambria Math" w:cs="Times New Roman"/>
              <w:noProof/>
            </w:rPr>
            <m:t>Ti</m:t>
          </m:r>
          <m:r>
            <m:rPr>
              <m:sty m:val="p"/>
            </m:rPr>
            <w:rPr>
              <w:rStyle w:val="Hyperlink"/>
              <w:rFonts w:ascii="Cambria Math" w:hAnsi="Cambria Math" w:cs="Times New Roman"/>
              <w:noProof/>
            </w:rPr>
            <m:t xml:space="preserve">=1┤                          (11) </m:t>
          </m:r>
        </m:oMath>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_Toc221043157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37</w:t>
        </w:r>
        <w:r w:rsidR="00350B65" w:rsidRPr="00CD47D0">
          <w:rPr>
            <w:rFonts w:ascii="Times New Roman" w:hAnsi="Times New Roman" w:cs="Times New Roman"/>
            <w:noProof/>
            <w:webHidden/>
          </w:rPr>
          <w:fldChar w:fldCharType="end"/>
        </w:r>
      </w:hyperlink>
    </w:p>
    <w:p w14:paraId="760BD4E5" w14:textId="3DC434A5"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58" w:history="1">
        <m:oMath>
          <m:r>
            <w:rPr>
              <w:rStyle w:val="Hyperlink"/>
              <w:rFonts w:ascii="Cambria Math" w:hAnsi="Cambria Math" w:cs="Times New Roman"/>
              <w:noProof/>
            </w:rPr>
            <m:t>ATTDR</m:t>
          </m:r>
          <m:r>
            <m:rPr>
              <m:sty m:val="p"/>
            </m:rPr>
            <w:rPr>
              <w:rStyle w:val="Hyperlink"/>
              <w:rFonts w:ascii="Cambria Math" w:hAnsi="Cambria Math" w:cs="Times New Roman"/>
              <w:noProof/>
            </w:rPr>
            <m:t>​=1​</m:t>
          </m:r>
          <m:r>
            <w:rPr>
              <w:rStyle w:val="Hyperlink"/>
              <w:rFonts w:ascii="Cambria Math" w:hAnsi="Cambria Math" w:cs="Times New Roman"/>
              <w:noProof/>
            </w:rPr>
            <m:t>NT</m:t>
          </m:r>
          <m:r>
            <m:rPr>
              <m:sty m:val="p"/>
            </m:rPr>
            <w:rPr>
              <w:rStyle w:val="Hyperlink"/>
              <w:rFonts w:ascii="Cambria Math" w:hAnsi="Cambria Math" w:cs="Times New Roman"/>
              <w:noProof/>
            </w:rPr>
            <m:t>​=1</m:t>
          </m:r>
          <m:r>
            <m:rPr>
              <m:sty m:val="b"/>
            </m:rPr>
            <w:rPr>
              <w:rStyle w:val="Hyperlink"/>
              <w:rFonts w:ascii="Cambria Math" w:hAnsi="Cambria Math" w:cs="Times New Roman"/>
              <w:noProof/>
            </w:rPr>
            <m:t>∑</m:t>
          </m:r>
          <m:r>
            <m:rPr>
              <m:sty m:val="p"/>
            </m:rPr>
            <w:rPr>
              <w:rStyle w:val="Hyperlink"/>
              <w:rFonts w:ascii="Cambria Math" w:hAnsi="Cambria Math" w:cs="Times New Roman"/>
              <w:noProof/>
            </w:rPr>
            <m:t>​</m:t>
          </m:r>
          <m:r>
            <w:rPr>
              <w:rStyle w:val="Hyperlink"/>
              <w:rFonts w:ascii="Cambria Math" w:hAnsi="Cambria Math" w:cs="Times New Roman"/>
              <w:noProof/>
            </w:rPr>
            <m:t>p</m:t>
          </m:r>
          <m:r>
            <m:rPr>
              <m:sty m:val="p"/>
            </m:rPr>
            <w:rPr>
              <w:rStyle w:val="Hyperlink"/>
              <w:rFonts w:ascii="Cambria Math" w:hAnsi="Cambria Math" w:cs="Times New Roman"/>
              <w:noProof/>
            </w:rPr>
            <m:t>​</m:t>
          </m:r>
          <m:r>
            <w:rPr>
              <w:rStyle w:val="Hyperlink"/>
              <w:rFonts w:ascii="Cambria Math" w:hAnsi="Cambria Math" w:cs="Times New Roman"/>
              <w:noProof/>
            </w:rPr>
            <m:t>Wi</m:t>
          </m:r>
          <m:r>
            <m:rPr>
              <m:sty m:val="p"/>
            </m:rPr>
            <w:rPr>
              <w:rStyle w:val="Hyperlink"/>
              <w:rFonts w:ascii="Cambria Math" w:hAnsi="Cambria Math" w:cs="Times New Roman"/>
              <w:noProof/>
            </w:rPr>
            <m:t>​</m:t>
          </m:r>
          <m:r>
            <w:rPr>
              <w:rStyle w:val="Hyperlink"/>
              <w:rFonts w:ascii="Cambria Math" w:hAnsi="Cambria Math" w:cs="Times New Roman"/>
              <w:noProof/>
            </w:rPr>
            <m:t>Ti</m:t>
          </m:r>
          <m:r>
            <m:rPr>
              <m:sty m:val="p"/>
            </m:rPr>
            <w:rPr>
              <w:rStyle w:val="Hyperlink"/>
              <w:rFonts w:ascii="Cambria Math" w:hAnsi="Cambria Math" w:cs="Times New Roman"/>
              <w:noProof/>
            </w:rPr>
            <m:t>​</m:t>
          </m:r>
          <m:r>
            <w:rPr>
              <w:rStyle w:val="Hyperlink"/>
              <w:rFonts w:ascii="Cambria Math" w:hAnsi="Cambria Math" w:cs="Times New Roman"/>
              <w:noProof/>
            </w:rPr>
            <m:t>Yi</m:t>
          </m:r>
          <m:r>
            <m:rPr>
              <m:sty m:val="p"/>
            </m:rPr>
            <w:rPr>
              <w:rStyle w:val="Hyperlink"/>
              <w:rFonts w:ascii="Cambria Math" w:hAnsi="Cambria Math" w:cs="Times New Roman"/>
              <w:noProof/>
            </w:rPr>
            <m:t>​-</m:t>
          </m:r>
          <m:r>
            <w:rPr>
              <w:rStyle w:val="Hyperlink"/>
              <w:rFonts w:ascii="Cambria Math" w:hAnsi="Cambria Math" w:cs="Times New Roman"/>
              <w:noProof/>
            </w:rPr>
            <m:t>m</m:t>
          </m:r>
          <m:r>
            <m:rPr>
              <m:sty m:val="p"/>
            </m:rPr>
            <w:rPr>
              <w:rStyle w:val="Hyperlink"/>
              <w:rFonts w:ascii="Cambria Math" w:hAnsi="Cambria Math" w:cs="Times New Roman"/>
              <w:noProof/>
            </w:rPr>
            <m:t>1​</m:t>
          </m:r>
          <m:r>
            <w:rPr>
              <w:rStyle w:val="Hyperlink"/>
              <w:rFonts w:ascii="Cambria Math" w:hAnsi="Cambria Math" w:cs="Times New Roman"/>
              <w:noProof/>
            </w:rPr>
            <m:t>Wi</m:t>
          </m:r>
          <m:r>
            <m:rPr>
              <m:sty m:val="p"/>
            </m:rPr>
            <w:rPr>
              <w:rStyle w:val="Hyperlink"/>
              <w:rFonts w:ascii="Cambria Math" w:hAnsi="Cambria Math" w:cs="Times New Roman"/>
              <w:noProof/>
            </w:rPr>
            <m:t>​​-1-</m:t>
          </m:r>
          <m:r>
            <w:rPr>
              <w:rStyle w:val="Hyperlink"/>
              <w:rFonts w:ascii="Cambria Math" w:hAnsi="Cambria Math" w:cs="Times New Roman"/>
              <w:noProof/>
            </w:rPr>
            <m:t>p</m:t>
          </m:r>
          <m:r>
            <m:rPr>
              <m:sty m:val="p"/>
            </m:rPr>
            <w:rPr>
              <w:rStyle w:val="Hyperlink"/>
              <w:rFonts w:ascii="Cambria Math" w:hAnsi="Cambria Math" w:cs="Times New Roman"/>
              <w:noProof/>
            </w:rPr>
            <m:t>​</m:t>
          </m:r>
          <m:r>
            <w:rPr>
              <w:rStyle w:val="Hyperlink"/>
              <w:rFonts w:ascii="Cambria Math" w:hAnsi="Cambria Math" w:cs="Times New Roman"/>
              <w:noProof/>
            </w:rPr>
            <m:t>Wi</m:t>
          </m:r>
          <m:r>
            <m:rPr>
              <m:sty m:val="p"/>
            </m:rPr>
            <w:rPr>
              <w:rStyle w:val="Hyperlink"/>
              <w:rFonts w:ascii="Cambria Math" w:hAnsi="Cambria Math" w:cs="Times New Roman"/>
              <w:noProof/>
            </w:rPr>
            <m:t>​1-</m:t>
          </m:r>
          <m:r>
            <w:rPr>
              <w:rStyle w:val="Hyperlink"/>
              <w:rFonts w:ascii="Cambria Math" w:hAnsi="Cambria Math" w:cs="Times New Roman"/>
              <w:noProof/>
            </w:rPr>
            <m:t>Ti</m:t>
          </m:r>
          <m:r>
            <m:rPr>
              <m:sty m:val="p"/>
            </m:rPr>
            <w:rPr>
              <w:rStyle w:val="Hyperlink"/>
              <w:rFonts w:ascii="Cambria Math" w:hAnsi="Cambria Math" w:cs="Times New Roman"/>
              <w:noProof/>
            </w:rPr>
            <m:t>​</m:t>
          </m:r>
          <m:r>
            <w:rPr>
              <w:rStyle w:val="Hyperlink"/>
              <w:rFonts w:ascii="Cambria Math" w:hAnsi="Cambria Math" w:cs="Times New Roman"/>
              <w:noProof/>
            </w:rPr>
            <m:t>Yi</m:t>
          </m:r>
          <m:r>
            <m:rPr>
              <m:sty m:val="p"/>
            </m:rPr>
            <w:rPr>
              <w:rStyle w:val="Hyperlink"/>
              <w:rFonts w:ascii="Cambria Math" w:hAnsi="Cambria Math" w:cs="Times New Roman"/>
              <w:noProof/>
            </w:rPr>
            <m:t>​-</m:t>
          </m:r>
          <m:r>
            <w:rPr>
              <w:rStyle w:val="Hyperlink"/>
              <w:rFonts w:ascii="Cambria Math" w:hAnsi="Cambria Math" w:cs="Times New Roman"/>
              <w:noProof/>
            </w:rPr>
            <m:t>m</m:t>
          </m:r>
          <m:r>
            <m:rPr>
              <m:sty m:val="p"/>
            </m:rPr>
            <w:rPr>
              <w:rStyle w:val="Hyperlink"/>
              <w:rFonts w:ascii="Cambria Math" w:hAnsi="Cambria Math" w:cs="Times New Roman"/>
              <w:noProof/>
            </w:rPr>
            <m:t>0​</m:t>
          </m:r>
          <m:r>
            <w:rPr>
              <w:rStyle w:val="Hyperlink"/>
              <w:rFonts w:ascii="Cambria Math" w:hAnsi="Cambria Math" w:cs="Times New Roman"/>
              <w:noProof/>
            </w:rPr>
            <m:t>Wi</m:t>
          </m:r>
          <m:r>
            <m:rPr>
              <m:sty m:val="p"/>
            </m:rPr>
            <w:rPr>
              <w:rStyle w:val="Hyperlink"/>
              <w:rFonts w:ascii="Cambria Math" w:hAnsi="Cambria Math" w:cs="Times New Roman"/>
              <w:noProof/>
            </w:rPr>
            <m:t>​​+</m:t>
          </m:r>
          <m:r>
            <w:rPr>
              <w:rStyle w:val="Hyperlink"/>
              <w:rFonts w:ascii="Cambria Math" w:hAnsi="Cambria Math" w:cs="Times New Roman"/>
              <w:noProof/>
            </w:rPr>
            <m:t>m</m:t>
          </m:r>
          <m:r>
            <m:rPr>
              <m:sty m:val="p"/>
            </m:rPr>
            <w:rPr>
              <w:rStyle w:val="Hyperlink"/>
              <w:rFonts w:ascii="Cambria Math" w:hAnsi="Cambria Math" w:cs="Times New Roman"/>
              <w:noProof/>
            </w:rPr>
            <m:t>1​</m:t>
          </m:r>
          <m:r>
            <w:rPr>
              <w:rStyle w:val="Hyperlink"/>
              <w:rFonts w:ascii="Cambria Math" w:hAnsi="Cambria Math" w:cs="Times New Roman"/>
              <w:noProof/>
            </w:rPr>
            <m:t>Wi</m:t>
          </m:r>
          <m:r>
            <m:rPr>
              <m:sty m:val="p"/>
            </m:rPr>
            <w:rPr>
              <w:rStyle w:val="Hyperlink"/>
              <w:rFonts w:ascii="Cambria Math" w:hAnsi="Cambria Math" w:cs="Times New Roman"/>
              <w:noProof/>
            </w:rPr>
            <m:t>​-</m:t>
          </m:r>
          <m:r>
            <w:rPr>
              <w:rStyle w:val="Hyperlink"/>
              <w:rFonts w:ascii="Cambria Math" w:hAnsi="Cambria Math" w:cs="Times New Roman"/>
              <w:noProof/>
            </w:rPr>
            <m:t>m</m:t>
          </m:r>
          <m:r>
            <m:rPr>
              <m:sty m:val="p"/>
            </m:rPr>
            <w:rPr>
              <w:rStyle w:val="Hyperlink"/>
              <w:rFonts w:ascii="Cambria Math" w:hAnsi="Cambria Math" w:cs="Times New Roman"/>
              <w:noProof/>
            </w:rPr>
            <m:t>0​</m:t>
          </m:r>
          <m:r>
            <w:rPr>
              <w:rStyle w:val="Hyperlink"/>
              <w:rFonts w:ascii="Cambria Math" w:hAnsi="Cambria Math" w:cs="Times New Roman"/>
              <w:noProof/>
            </w:rPr>
            <m:t>Wi</m:t>
          </m:r>
          <m:r>
            <m:rPr>
              <m:sty m:val="p"/>
            </m:rPr>
            <w:rPr>
              <w:rStyle w:val="Hyperlink"/>
              <w:rFonts w:ascii="Cambria Math" w:hAnsi="Cambria Math" w:cs="Times New Roman"/>
              <w:noProof/>
            </w:rPr>
            <m:t>​ (12)</m:t>
          </m:r>
        </m:oMath>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_Toc221043158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38</w:t>
        </w:r>
        <w:r w:rsidR="00350B65" w:rsidRPr="00CD47D0">
          <w:rPr>
            <w:rFonts w:ascii="Times New Roman" w:hAnsi="Times New Roman" w:cs="Times New Roman"/>
            <w:noProof/>
            <w:webHidden/>
          </w:rPr>
          <w:fldChar w:fldCharType="end"/>
        </w:r>
      </w:hyperlink>
    </w:p>
    <w:p w14:paraId="3EF357F1" w14:textId="7E01F676"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59" w:history="1">
        <m:oMath>
          <m:r>
            <w:rPr>
              <w:rStyle w:val="Hyperlink"/>
              <w:rFonts w:ascii="Cambria Math" w:hAnsi="Cambria Math" w:cs="Times New Roman"/>
              <w:noProof/>
            </w:rPr>
            <m:t>Γ</m:t>
          </m:r>
          <m:r>
            <m:rPr>
              <m:sty m:val="p"/>
            </m:rPr>
            <w:rPr>
              <w:rStyle w:val="Hyperlink"/>
              <w:rFonts w:ascii="Cambria Math" w:hAnsi="Cambria Math" w:cs="Times New Roman"/>
              <w:noProof/>
            </w:rPr>
            <m:t>1​≤</m:t>
          </m:r>
          <m:r>
            <w:rPr>
              <w:rStyle w:val="Hyperlink"/>
              <w:rFonts w:ascii="Cambria Math" w:hAnsi="Cambria Math" w:cs="Times New Roman"/>
              <w:noProof/>
            </w:rPr>
            <m:t>PrTj</m:t>
          </m:r>
          <m:r>
            <m:rPr>
              <m:sty m:val="p"/>
            </m:rPr>
            <w:rPr>
              <w:rStyle w:val="Hyperlink"/>
              <w:rFonts w:ascii="Cambria Math" w:hAnsi="Cambria Math" w:cs="Times New Roman"/>
              <w:noProof/>
            </w:rPr>
            <m:t>​=1</m:t>
          </m:r>
          <m:r>
            <w:rPr>
              <w:rStyle w:val="Hyperlink"/>
              <w:rFonts w:ascii="Cambria Math" w:hAnsi="Cambria Math" w:cs="Times New Roman"/>
              <w:noProof/>
            </w:rPr>
            <m:t>Wj</m:t>
          </m:r>
          <m:r>
            <m:rPr>
              <m:sty m:val="p"/>
            </m:rPr>
            <w:rPr>
              <w:rStyle w:val="Hyperlink"/>
              <w:rFonts w:ascii="Cambria Math" w:hAnsi="Cambria Math" w:cs="Times New Roman"/>
              <w:noProof/>
            </w:rPr>
            <m:t>​</m:t>
          </m:r>
          <m:r>
            <m:rPr>
              <m:sty m:val="b"/>
            </m:rPr>
            <w:rPr>
              <w:rStyle w:val="Hyperlink"/>
              <w:rFonts w:ascii="Cambria Math" w:hAnsi="Cambria Math" w:cs="Times New Roman"/>
              <w:noProof/>
            </w:rPr>
            <m:t>,</m:t>
          </m:r>
          <m:r>
            <w:rPr>
              <w:rStyle w:val="Hyperlink"/>
              <w:rFonts w:ascii="Cambria Math" w:hAnsi="Cambria Math" w:cs="Times New Roman"/>
              <w:noProof/>
            </w:rPr>
            <m:t>uj</m:t>
          </m:r>
          <m:r>
            <m:rPr>
              <m:sty m:val="p"/>
            </m:rPr>
            <w:rPr>
              <w:rStyle w:val="Hyperlink"/>
              <w:rFonts w:ascii="Cambria Math" w:hAnsi="Cambria Math" w:cs="Times New Roman"/>
              <w:noProof/>
            </w:rPr>
            <m:t>​</m:t>
          </m:r>
          <m:r>
            <w:rPr>
              <w:rStyle w:val="Hyperlink"/>
              <w:rFonts w:ascii="Cambria Math" w:hAnsi="Cambria Math" w:cs="Times New Roman"/>
              <w:noProof/>
            </w:rPr>
            <m:t>PrTi</m:t>
          </m:r>
          <m:r>
            <m:rPr>
              <m:sty m:val="p"/>
            </m:rPr>
            <w:rPr>
              <w:rStyle w:val="Hyperlink"/>
              <w:rFonts w:ascii="Cambria Math" w:hAnsi="Cambria Math" w:cs="Times New Roman"/>
              <w:noProof/>
            </w:rPr>
            <m:t>​=1</m:t>
          </m:r>
          <m:r>
            <w:rPr>
              <w:rStyle w:val="Hyperlink"/>
              <w:rFonts w:ascii="Cambria Math" w:hAnsi="Cambria Math" w:cs="Times New Roman"/>
              <w:noProof/>
            </w:rPr>
            <m:t>Wi</m:t>
          </m:r>
          <m:r>
            <m:rPr>
              <m:sty m:val="p"/>
            </m:rPr>
            <w:rPr>
              <w:rStyle w:val="Hyperlink"/>
              <w:rFonts w:ascii="Cambria Math" w:hAnsi="Cambria Math" w:cs="Times New Roman"/>
              <w:noProof/>
            </w:rPr>
            <m:t>​</m:t>
          </m:r>
          <m:r>
            <m:rPr>
              <m:sty m:val="b"/>
            </m:rPr>
            <w:rPr>
              <w:rStyle w:val="Hyperlink"/>
              <w:rFonts w:ascii="Cambria Math" w:hAnsi="Cambria Math" w:cs="Times New Roman"/>
              <w:noProof/>
            </w:rPr>
            <m:t>,</m:t>
          </m:r>
          <m:r>
            <w:rPr>
              <w:rStyle w:val="Hyperlink"/>
              <w:rFonts w:ascii="Cambria Math" w:hAnsi="Cambria Math" w:cs="Times New Roman"/>
              <w:noProof/>
            </w:rPr>
            <m:t>ui</m:t>
          </m:r>
          <m:r>
            <m:rPr>
              <m:sty m:val="p"/>
            </m:rPr>
            <w:rPr>
              <w:rStyle w:val="Hyperlink"/>
              <w:rFonts w:ascii="Cambria Math" w:hAnsi="Cambria Math" w:cs="Times New Roman"/>
              <w:noProof/>
            </w:rPr>
            <m:t>​​≤</m:t>
          </m:r>
          <m:r>
            <w:rPr>
              <w:rStyle w:val="Hyperlink"/>
              <w:rFonts w:ascii="Cambria Math" w:hAnsi="Cambria Math" w:cs="Times New Roman"/>
              <w:noProof/>
            </w:rPr>
            <m:t>Γ</m:t>
          </m:r>
          <m:r>
            <m:rPr>
              <m:sty m:val="p"/>
            </m:rPr>
            <w:rPr>
              <w:rStyle w:val="Hyperlink"/>
              <w:rFonts w:ascii="Cambria Math" w:hAnsi="Cambria Math" w:cs="Times New Roman"/>
              <w:noProof/>
            </w:rPr>
            <m:t xml:space="preserve">          (13)</m:t>
          </m:r>
        </m:oMath>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_Toc221043159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38</w:t>
        </w:r>
        <w:r w:rsidR="00350B65" w:rsidRPr="00CD47D0">
          <w:rPr>
            <w:rFonts w:ascii="Times New Roman" w:hAnsi="Times New Roman" w:cs="Times New Roman"/>
            <w:noProof/>
            <w:webHidden/>
          </w:rPr>
          <w:fldChar w:fldCharType="end"/>
        </w:r>
      </w:hyperlink>
    </w:p>
    <w:p w14:paraId="1881910B" w14:textId="40FB7724"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60" w:history="1">
        <m:oMath>
          <m:r>
            <w:rPr>
              <w:rStyle w:val="Hyperlink"/>
              <w:rFonts w:ascii="Cambria Math" w:hAnsi="Cambria Math" w:cs="Times New Roman"/>
              <w:noProof/>
            </w:rPr>
            <m:t>digitalindexi</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pi</m:t>
          </m:r>
          <m:r>
            <m:rPr>
              <m:sty m:val="p"/>
            </m:rPr>
            <w:rPr>
              <w:rStyle w:val="Hyperlink"/>
              <w:rFonts w:ascii="Cambria Math" w:hAnsi="Cambria Math" w:cs="Times New Roman"/>
              <w:noProof/>
            </w:rPr>
            <m:t>0+</m:t>
          </m:r>
          <m:r>
            <m:rPr>
              <m:lit/>
              <m:sty m:val="p"/>
            </m:rPr>
            <w:rPr>
              <w:rStyle w:val="Hyperlink"/>
              <w:rFonts w:ascii="Cambria Math" w:hAnsi="Cambria Math" w:cs="Times New Roman"/>
              <w:noProof/>
            </w:rPr>
            <m:t xml:space="preserve"> </m:t>
          </m:r>
          <m:r>
            <w:rPr>
              <w:rStyle w:val="Hyperlink"/>
              <w:rFonts w:ascii="Cambria Math" w:hAnsi="Cambria Math" w:cs="Times New Roman"/>
              <w:noProof/>
            </w:rPr>
            <m:t>pi</m:t>
          </m:r>
          <m:r>
            <m:rPr>
              <m:sty m:val="p"/>
            </m:rPr>
            <w:rPr>
              <w:rStyle w:val="Hyperlink"/>
              <w:rFonts w:ascii="Cambria Math" w:hAnsi="Cambria Math" w:cs="Times New Roman"/>
              <w:noProof/>
            </w:rPr>
            <m:t>1</m:t>
          </m:r>
          <m:r>
            <w:rPr>
              <w:rStyle w:val="Hyperlink"/>
              <w:rFonts w:ascii="Cambria Math" w:hAnsi="Cambria Math" w:cs="Times New Roman"/>
              <w:noProof/>
            </w:rPr>
            <m:t>zir</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Xi</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π</m:t>
          </m:r>
          <m:r>
            <m:rPr>
              <m:sty m:val="p"/>
            </m:rPr>
            <w:rPr>
              <w:rStyle w:val="Hyperlink"/>
              <w:rFonts w:ascii="Cambria Math" w:hAnsi="Cambria Math" w:cs="Times New Roman"/>
              <w:noProof/>
            </w:rPr>
            <m:t>2+</m:t>
          </m:r>
          <m:r>
            <m:rPr>
              <m:lit/>
              <m:sty m:val="p"/>
            </m:rPr>
            <w:rPr>
              <w:rStyle w:val="Hyperlink"/>
              <w:rFonts w:ascii="Cambria Math" w:hAnsi="Cambria Math" w:cs="Times New Roman"/>
              <w:noProof/>
            </w:rPr>
            <m:t xml:space="preserve"> </m:t>
          </m:r>
          <m:r>
            <w:rPr>
              <w:rStyle w:val="Hyperlink"/>
              <w:rFonts w:ascii="Cambria Math" w:hAnsi="Cambria Math" w:cs="Times New Roman"/>
              <w:noProof/>
            </w:rPr>
            <m:t>δs</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γr</m:t>
          </m:r>
          <m:r>
            <m:rPr>
              <m:sty m:val="p"/>
            </m:rPr>
            <w:rPr>
              <w:rStyle w:val="Hyperlink"/>
              <w:rFonts w:ascii="Cambria Math" w:hAnsi="Cambria Math" w:cs="Times New Roman"/>
              <w:noProof/>
            </w:rPr>
            <m:t>+</m:t>
          </m:r>
          <m:r>
            <w:rPr>
              <w:rStyle w:val="Hyperlink"/>
              <w:rFonts w:ascii="Cambria Math" w:hAnsi="Cambria Math" w:cs="Times New Roman"/>
              <w:noProof/>
            </w:rPr>
            <m:t>uisr</m:t>
          </m:r>
          <m:r>
            <m:rPr>
              <m:sty m:val="p"/>
            </m:rPr>
            <w:rPr>
              <w:rStyle w:val="Hyperlink"/>
              <w:rFonts w:ascii="Cambria Math" w:hAnsi="Cambria Math" w:cs="Times New Roman"/>
              <w:noProof/>
            </w:rPr>
            <m:t xml:space="preserve">                                    (14) </m:t>
          </m:r>
        </m:oMath>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_Toc221043160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38</w:t>
        </w:r>
        <w:r w:rsidR="00350B65" w:rsidRPr="00CD47D0">
          <w:rPr>
            <w:rFonts w:ascii="Times New Roman" w:hAnsi="Times New Roman" w:cs="Times New Roman"/>
            <w:noProof/>
            <w:webHidden/>
          </w:rPr>
          <w:fldChar w:fldCharType="end"/>
        </w:r>
      </w:hyperlink>
    </w:p>
    <w:p w14:paraId="3DA61A54" w14:textId="0E740301"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61" w:history="1">
        <m:oMath>
          <m:r>
            <w:rPr>
              <w:rStyle w:val="Hyperlink"/>
              <w:rFonts w:ascii="Cambria Math" w:hAnsi="Cambria Math" w:cs="Times New Roman"/>
              <w:noProof/>
            </w:rPr>
            <m:t>lpwisr</m:t>
          </m:r>
          <m:r>
            <m:rPr>
              <m:sty m:val="p"/>
            </m:rPr>
            <w:rPr>
              <w:rStyle w:val="Hyperlink"/>
              <w:rFonts w:ascii="Cambria Math" w:hAnsi="Cambria Math" w:cs="Times New Roman"/>
              <w:noProof/>
            </w:rPr>
            <m:t>=</m:t>
          </m:r>
          <m:r>
            <w:rPr>
              <w:rStyle w:val="Hyperlink"/>
              <w:rFonts w:ascii="Cambria Math" w:hAnsi="Cambria Math" w:cs="Times New Roman"/>
              <w:noProof/>
            </w:rPr>
            <m:t>α</m:t>
          </m:r>
          <m:r>
            <m:rPr>
              <m:sty m:val="p"/>
            </m:rPr>
            <w:rPr>
              <w:rStyle w:val="Hyperlink"/>
              <w:rFonts w:ascii="Cambria Math" w:hAnsi="Cambria Math" w:cs="Times New Roman"/>
              <w:noProof/>
            </w:rPr>
            <m:t>+</m:t>
          </m:r>
          <m:r>
            <w:rPr>
              <w:rStyle w:val="Hyperlink"/>
              <w:rFonts w:ascii="Cambria Math" w:hAnsi="Cambria Math" w:cs="Times New Roman"/>
              <w:noProof/>
            </w:rPr>
            <m:t>β</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digitalindexi</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Xi</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γ</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δs</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w:rPr>
              <w:rStyle w:val="Hyperlink"/>
              <w:rFonts w:ascii="Cambria Math" w:hAnsi="Cambria Math" w:cs="Times New Roman"/>
              <w:noProof/>
            </w:rPr>
            <m:t>γr</m:t>
          </m:r>
          <m:r>
            <m:rPr>
              <m:sty m:val="p"/>
            </m:rPr>
            <w:rPr>
              <w:rStyle w:val="Hyperlink"/>
              <w:rFonts w:ascii="Cambria Math" w:hAnsi="Cambria Math" w:cs="Times New Roman"/>
              <w:noProof/>
            </w:rPr>
            <m:t>+</m:t>
          </m:r>
          <m:r>
            <w:rPr>
              <w:rStyle w:val="Hyperlink"/>
              <w:rFonts w:ascii="Cambria Math" w:hAnsi="Cambria Math" w:cs="Times New Roman"/>
              <w:noProof/>
            </w:rPr>
            <m:t>εisr</m:t>
          </m:r>
          <m:r>
            <m:rPr>
              <m:sty m:val="p"/>
            </m:rPr>
            <w:rPr>
              <w:rStyle w:val="Hyperlink"/>
              <w:rFonts w:ascii="Cambria Math" w:hAnsi="Cambria Math" w:cs="Times New Roman"/>
              <w:noProof/>
            </w:rPr>
            <m:t xml:space="preserve">                                           (15)</m:t>
          </m:r>
        </m:oMath>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_Toc221043161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38</w:t>
        </w:r>
        <w:r w:rsidR="00350B65" w:rsidRPr="00CD47D0">
          <w:rPr>
            <w:rFonts w:ascii="Times New Roman" w:hAnsi="Times New Roman" w:cs="Times New Roman"/>
            <w:noProof/>
            <w:webHidden/>
          </w:rPr>
          <w:fldChar w:fldCharType="end"/>
        </w:r>
      </w:hyperlink>
    </w:p>
    <w:p w14:paraId="284CDF5C" w14:textId="56E8AC02"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62" w:history="1">
        <m:oMath>
          <m:r>
            <w:rPr>
              <w:rStyle w:val="Hyperlink"/>
              <w:rFonts w:ascii="Cambria Math" w:hAnsi="Cambria Math" w:cs="Times New Roman"/>
              <w:noProof/>
            </w:rPr>
            <m:t>HighProdi</m:t>
          </m:r>
          <m:r>
            <m:rPr>
              <m:sty m:val="p"/>
            </m:rPr>
            <w:rPr>
              <w:rStyle w:val="Hyperlink"/>
              <w:rFonts w:ascii="Cambria Math" w:hAnsi="Cambria Math" w:cs="Times New Roman"/>
              <w:noProof/>
            </w:rPr>
            <m:t>=</m:t>
          </m:r>
          <m:r>
            <m:rPr>
              <m:lit/>
              <m:sty m:val="p"/>
            </m:rPr>
            <w:rPr>
              <w:rStyle w:val="Hyperlink"/>
              <w:rFonts w:ascii="Cambria Math" w:hAnsi="Cambria Math" w:cs="Times New Roman"/>
              <w:noProof/>
            </w:rPr>
            <m:t xml:space="preserve"> </m:t>
          </m:r>
          <m:r>
            <m:rPr>
              <m:sty m:val="p"/>
            </m:rPr>
            <w:rPr>
              <w:rStyle w:val="Hyperlink"/>
              <w:rFonts w:ascii="Cambria Math" w:hAnsi="Cambria Math" w:cs="Times New Roman"/>
              <w:noProof/>
            </w:rPr>
            <m:t>1</m:t>
          </m:r>
          <m:r>
            <w:rPr>
              <w:rStyle w:val="Hyperlink"/>
              <w:rFonts w:ascii="Cambria Math" w:hAnsi="Cambria Math" w:cs="Times New Roman"/>
              <w:noProof/>
            </w:rPr>
            <m:t>lpwi</m:t>
          </m:r>
          <m:r>
            <m:rPr>
              <m:sty m:val="p"/>
            </m:rPr>
            <w:rPr>
              <w:rStyle w:val="Hyperlink"/>
              <w:rFonts w:ascii="Cambria Math" w:hAnsi="Cambria Math" w:cs="Times New Roman"/>
              <w:noProof/>
            </w:rPr>
            <m:t>&gt;</m:t>
          </m:r>
          <m:r>
            <w:rPr>
              <w:rStyle w:val="Hyperlink"/>
              <w:rFonts w:ascii="Cambria Math" w:hAnsi="Cambria Math" w:cs="Times New Roman"/>
              <w:noProof/>
            </w:rPr>
            <m:t>Q</m:t>
          </m:r>
          <m:r>
            <m:rPr>
              <m:sty m:val="p"/>
            </m:rPr>
            <w:rPr>
              <w:rStyle w:val="Hyperlink"/>
              <w:rFonts w:ascii="Cambria Math" w:hAnsi="Cambria Math" w:cs="Times New Roman"/>
              <w:noProof/>
            </w:rPr>
            <m:t>75</m:t>
          </m:r>
          <m:r>
            <w:rPr>
              <w:rStyle w:val="Hyperlink"/>
              <w:rFonts w:ascii="Cambria Math" w:hAnsi="Cambria Math" w:cs="Times New Roman"/>
              <w:noProof/>
            </w:rPr>
            <m:t>lpw</m:t>
          </m:r>
          <m:r>
            <m:rPr>
              <m:sty m:val="p"/>
            </m:rPr>
            <w:rPr>
              <w:rStyle w:val="Hyperlink"/>
              <w:rFonts w:ascii="Cambria Math" w:hAnsi="Cambria Math" w:cs="Times New Roman"/>
              <w:noProof/>
            </w:rPr>
            <m:t xml:space="preserve">                                       (16)</m:t>
          </m:r>
        </m:oMath>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_Toc221043162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39</w:t>
        </w:r>
        <w:r w:rsidR="00350B65" w:rsidRPr="00CD47D0">
          <w:rPr>
            <w:rFonts w:ascii="Times New Roman" w:hAnsi="Times New Roman" w:cs="Times New Roman"/>
            <w:noProof/>
            <w:webHidden/>
          </w:rPr>
          <w:fldChar w:fldCharType="end"/>
        </w:r>
      </w:hyperlink>
    </w:p>
    <w:p w14:paraId="282193E8" w14:textId="651F208F"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63" w:history="1">
        <m:oMath>
          <m:r>
            <w:rPr>
              <w:rStyle w:val="Hyperlink"/>
              <w:rFonts w:ascii="Cambria Math" w:hAnsi="Cambria Math" w:cs="Times New Roman"/>
              <w:noProof/>
            </w:rPr>
            <m:t>f</m:t>
          </m:r>
          <m:r>
            <m:rPr>
              <m:sty m:val="p"/>
            </m:rPr>
            <w:rPr>
              <w:rStyle w:val="Hyperlink"/>
              <w:rFonts w:ascii="Cambria Math" w:hAnsi="Cambria Math" w:cs="Times New Roman"/>
              <w:noProof/>
            </w:rPr>
            <m:t>^​(</m:t>
          </m:r>
          <m:r>
            <w:rPr>
              <w:rStyle w:val="Hyperlink"/>
              <w:rFonts w:ascii="Cambria Math" w:hAnsi="Cambria Math" w:cs="Times New Roman"/>
              <w:noProof/>
            </w:rPr>
            <m:t>x</m:t>
          </m:r>
          <m:r>
            <m:rPr>
              <m:sty m:val="p"/>
            </m:rPr>
            <w:rPr>
              <w:rStyle w:val="Hyperlink"/>
              <w:rFonts w:ascii="Cambria Math" w:hAnsi="Cambria Math" w:cs="Times New Roman"/>
              <w:noProof/>
            </w:rPr>
            <m:t>)=</m:t>
          </m:r>
          <m:r>
            <w:rPr>
              <w:rStyle w:val="Hyperlink"/>
              <w:rFonts w:ascii="Cambria Math" w:hAnsi="Cambria Math" w:cs="Times New Roman"/>
              <w:noProof/>
            </w:rPr>
            <m:t>ϕ</m:t>
          </m:r>
          <m:r>
            <m:rPr>
              <m:sty m:val="p"/>
            </m:rPr>
            <w:rPr>
              <w:rStyle w:val="Hyperlink"/>
              <w:rFonts w:ascii="Cambria Math" w:hAnsi="Cambria Math" w:cs="Times New Roman"/>
              <w:noProof/>
            </w:rPr>
            <m:t>0​+</m:t>
          </m:r>
          <m:r>
            <w:rPr>
              <w:rStyle w:val="Hyperlink"/>
              <w:rFonts w:ascii="Cambria Math" w:hAnsi="Cambria Math" w:cs="Times New Roman"/>
              <w:noProof/>
            </w:rPr>
            <m:t>j</m:t>
          </m:r>
          <m:r>
            <m:rPr>
              <m:sty m:val="p"/>
            </m:rPr>
            <w:rPr>
              <w:rStyle w:val="Hyperlink"/>
              <w:rFonts w:ascii="Cambria Math" w:hAnsi="Cambria Math" w:cs="Times New Roman"/>
              <w:noProof/>
            </w:rPr>
            <m:t>=1∑</m:t>
          </m:r>
          <m:r>
            <w:rPr>
              <w:rStyle w:val="Hyperlink"/>
              <w:rFonts w:ascii="Cambria Math" w:hAnsi="Cambria Math" w:cs="Times New Roman"/>
              <w:noProof/>
            </w:rPr>
            <m:t>p</m:t>
          </m:r>
          <m:r>
            <m:rPr>
              <m:sty m:val="p"/>
            </m:rPr>
            <w:rPr>
              <w:rStyle w:val="Hyperlink"/>
              <w:rFonts w:ascii="Cambria Math" w:hAnsi="Cambria Math" w:cs="Times New Roman"/>
              <w:noProof/>
            </w:rPr>
            <m:t>​</m:t>
          </m:r>
          <m:r>
            <w:rPr>
              <w:rStyle w:val="Hyperlink"/>
              <w:rFonts w:ascii="Cambria Math" w:hAnsi="Cambria Math" w:cs="Times New Roman"/>
              <w:noProof/>
            </w:rPr>
            <m:t>ϕj</m:t>
          </m:r>
          <m:r>
            <m:rPr>
              <m:sty m:val="p"/>
            </m:rPr>
            <w:rPr>
              <w:rStyle w:val="Hyperlink"/>
              <w:rFonts w:ascii="Cambria Math" w:hAnsi="Cambria Math" w:cs="Times New Roman"/>
              <w:noProof/>
            </w:rPr>
            <m:t>​(</m:t>
          </m:r>
          <m:r>
            <w:rPr>
              <w:rStyle w:val="Hyperlink"/>
              <w:rFonts w:ascii="Cambria Math" w:hAnsi="Cambria Math" w:cs="Times New Roman"/>
              <w:noProof/>
            </w:rPr>
            <m:t>x</m:t>
          </m:r>
          <m:r>
            <m:rPr>
              <m:sty m:val="p"/>
            </m:rPr>
            <w:rPr>
              <w:rStyle w:val="Hyperlink"/>
              <w:rFonts w:ascii="Cambria Math" w:hAnsi="Cambria Math" w:cs="Times New Roman"/>
              <w:noProof/>
            </w:rPr>
            <m:t>)</m:t>
          </m:r>
        </m:oMath>
        <w:r w:rsidR="00350B65" w:rsidRPr="00CD47D0">
          <w:rPr>
            <w:rStyle w:val="Hyperlink"/>
            <w:rFonts w:ascii="Times New Roman" w:hAnsi="Times New Roman" w:cs="Times New Roman"/>
            <w:noProof/>
          </w:rPr>
          <w:t xml:space="preserve">              (17)</w:t>
        </w:r>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_Toc221043163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40</w:t>
        </w:r>
        <w:r w:rsidR="00350B65" w:rsidRPr="00CD47D0">
          <w:rPr>
            <w:rFonts w:ascii="Times New Roman" w:hAnsi="Times New Roman" w:cs="Times New Roman"/>
            <w:noProof/>
            <w:webHidden/>
          </w:rPr>
          <w:fldChar w:fldCharType="end"/>
        </w:r>
      </w:hyperlink>
    </w:p>
    <w:p w14:paraId="2B33E9B3" w14:textId="16BA6D95" w:rsidR="00350B65" w:rsidRPr="00CD47D0" w:rsidRDefault="00000000">
      <w:pPr>
        <w:pStyle w:val="TableofFigures"/>
        <w:tabs>
          <w:tab w:val="right" w:leader="dot" w:pos="9016"/>
        </w:tabs>
        <w:rPr>
          <w:rFonts w:ascii="Times New Roman" w:eastAsiaTheme="minorEastAsia" w:hAnsi="Times New Roman" w:cs="Times New Roman"/>
          <w:noProof/>
        </w:rPr>
      </w:pPr>
      <w:hyperlink w:anchor="_Toc221043164" w:history="1">
        <m:oMath>
          <m:r>
            <w:rPr>
              <w:rStyle w:val="Hyperlink"/>
              <w:rFonts w:ascii="Cambria Math" w:hAnsi="Cambria Math" w:cs="Times New Roman"/>
              <w:noProof/>
            </w:rPr>
            <m:t>PDxj</m:t>
          </m:r>
          <m:r>
            <m:rPr>
              <m:sty m:val="p"/>
            </m:rPr>
            <w:rPr>
              <w:rStyle w:val="Hyperlink"/>
              <w:rFonts w:ascii="Cambria Math" w:hAnsi="Cambria Math" w:cs="Times New Roman"/>
              <w:noProof/>
            </w:rPr>
            <m:t>​=</m:t>
          </m:r>
          <m:r>
            <w:rPr>
              <w:rStyle w:val="Hyperlink"/>
              <w:rFonts w:ascii="Cambria Math" w:hAnsi="Cambria Math" w:cs="Times New Roman"/>
              <w:noProof/>
            </w:rPr>
            <m:t>EX</m:t>
          </m:r>
          <m:r>
            <m:rPr>
              <m:sty m:val="p"/>
            </m:rPr>
            <w:rPr>
              <w:rStyle w:val="Hyperlink"/>
              <w:rFonts w:ascii="Cambria Math" w:hAnsi="Cambria Math" w:cs="Times New Roman"/>
              <w:noProof/>
            </w:rPr>
            <m:t>-</m:t>
          </m:r>
          <m:r>
            <w:rPr>
              <w:rStyle w:val="Hyperlink"/>
              <w:rFonts w:ascii="Cambria Math" w:hAnsi="Cambria Math" w:cs="Times New Roman"/>
              <w:noProof/>
            </w:rPr>
            <m:t>j</m:t>
          </m:r>
          <m:r>
            <m:rPr>
              <m:sty m:val="p"/>
            </m:rPr>
            <w:rPr>
              <w:rStyle w:val="Hyperlink"/>
              <w:rFonts w:ascii="Cambria Math" w:hAnsi="Cambria Math" w:cs="Times New Roman"/>
              <w:noProof/>
            </w:rPr>
            <m:t>​​</m:t>
          </m:r>
          <m:r>
            <w:rPr>
              <w:rStyle w:val="Hyperlink"/>
              <w:rFonts w:ascii="Cambria Math" w:hAnsi="Cambria Math" w:cs="Times New Roman"/>
              <w:noProof/>
            </w:rPr>
            <m:t>f</m:t>
          </m:r>
          <m:r>
            <m:rPr>
              <m:sty m:val="p"/>
            </m:rPr>
            <w:rPr>
              <w:rStyle w:val="Hyperlink"/>
              <w:rFonts w:ascii="Cambria Math" w:hAnsi="Cambria Math" w:cs="Times New Roman"/>
              <w:noProof/>
            </w:rPr>
            <m:t>​</m:t>
          </m:r>
          <m:r>
            <w:rPr>
              <w:rStyle w:val="Hyperlink"/>
              <w:rFonts w:ascii="Cambria Math" w:hAnsi="Cambria Math" w:cs="Times New Roman"/>
              <w:noProof/>
            </w:rPr>
            <m:t>xj</m:t>
          </m:r>
          <m:r>
            <m:rPr>
              <m:sty m:val="p"/>
            </m:rPr>
            <w:rPr>
              <w:rStyle w:val="Hyperlink"/>
              <w:rFonts w:ascii="Cambria Math" w:hAnsi="Cambria Math" w:cs="Times New Roman"/>
              <w:noProof/>
            </w:rPr>
            <m:t>​</m:t>
          </m:r>
          <m:r>
            <m:rPr>
              <m:sty m:val="b"/>
            </m:rPr>
            <w:rPr>
              <w:rStyle w:val="Hyperlink"/>
              <w:rFonts w:ascii="Cambria Math" w:hAnsi="Cambria Math" w:cs="Times New Roman"/>
              <w:noProof/>
            </w:rPr>
            <m:t>,</m:t>
          </m:r>
          <m:r>
            <w:rPr>
              <w:rStyle w:val="Hyperlink"/>
              <w:rFonts w:ascii="Cambria Math" w:hAnsi="Cambria Math" w:cs="Times New Roman"/>
              <w:noProof/>
            </w:rPr>
            <m:t>X</m:t>
          </m:r>
          <m:r>
            <m:rPr>
              <m:sty m:val="p"/>
            </m:rPr>
            <w:rPr>
              <w:rStyle w:val="Hyperlink"/>
              <w:rFonts w:ascii="Cambria Math" w:hAnsi="Cambria Math" w:cs="Times New Roman"/>
              <w:noProof/>
            </w:rPr>
            <m:t>-</m:t>
          </m:r>
          <m:r>
            <w:rPr>
              <w:rStyle w:val="Hyperlink"/>
              <w:rFonts w:ascii="Cambria Math" w:hAnsi="Cambria Math" w:cs="Times New Roman"/>
              <w:noProof/>
            </w:rPr>
            <m:t>j</m:t>
          </m:r>
          <m:r>
            <m:rPr>
              <m:sty m:val="p"/>
            </m:rPr>
            <w:rPr>
              <w:rStyle w:val="Hyperlink"/>
              <w:rFonts w:ascii="Cambria Math" w:hAnsi="Cambria Math" w:cs="Times New Roman"/>
              <w:noProof/>
            </w:rPr>
            <m:t>​               (18)</m:t>
          </m:r>
        </m:oMath>
        <w:r w:rsidR="00350B65" w:rsidRPr="00CD47D0">
          <w:rPr>
            <w:rFonts w:ascii="Times New Roman" w:hAnsi="Times New Roman" w:cs="Times New Roman"/>
            <w:noProof/>
            <w:webHidden/>
          </w:rPr>
          <w:tab/>
        </w:r>
        <w:r w:rsidR="00350B65" w:rsidRPr="00CD47D0">
          <w:rPr>
            <w:rFonts w:ascii="Times New Roman" w:hAnsi="Times New Roman" w:cs="Times New Roman"/>
            <w:noProof/>
            <w:webHidden/>
          </w:rPr>
          <w:fldChar w:fldCharType="begin"/>
        </w:r>
        <w:r w:rsidR="00350B65" w:rsidRPr="00CD47D0">
          <w:rPr>
            <w:rFonts w:ascii="Times New Roman" w:hAnsi="Times New Roman" w:cs="Times New Roman"/>
            <w:noProof/>
            <w:webHidden/>
          </w:rPr>
          <w:instrText xml:space="preserve"> PAGEREF _Toc221043164 \h </w:instrText>
        </w:r>
        <w:r w:rsidR="00350B65" w:rsidRPr="00CD47D0">
          <w:rPr>
            <w:rFonts w:ascii="Times New Roman" w:hAnsi="Times New Roman" w:cs="Times New Roman"/>
            <w:noProof/>
            <w:webHidden/>
          </w:rPr>
        </w:r>
        <w:r w:rsidR="00350B65" w:rsidRPr="00CD47D0">
          <w:rPr>
            <w:rFonts w:ascii="Times New Roman" w:hAnsi="Times New Roman" w:cs="Times New Roman"/>
            <w:noProof/>
            <w:webHidden/>
          </w:rPr>
          <w:fldChar w:fldCharType="separate"/>
        </w:r>
        <w:r w:rsidR="00350B65" w:rsidRPr="00CD47D0">
          <w:rPr>
            <w:rFonts w:ascii="Times New Roman" w:hAnsi="Times New Roman" w:cs="Times New Roman"/>
            <w:noProof/>
            <w:webHidden/>
          </w:rPr>
          <w:t>41</w:t>
        </w:r>
        <w:r w:rsidR="00350B65" w:rsidRPr="00CD47D0">
          <w:rPr>
            <w:rFonts w:ascii="Times New Roman" w:hAnsi="Times New Roman" w:cs="Times New Roman"/>
            <w:noProof/>
            <w:webHidden/>
          </w:rPr>
          <w:fldChar w:fldCharType="end"/>
        </w:r>
      </w:hyperlink>
    </w:p>
    <w:p w14:paraId="0E5F086B" w14:textId="01993745" w:rsidR="0062358B" w:rsidRPr="00CD47D0" w:rsidRDefault="003754A2" w:rsidP="00842060">
      <w:pPr>
        <w:rPr>
          <w:rFonts w:ascii="Times New Roman" w:hAnsi="Times New Roman" w:cs="Times New Roman"/>
          <w:lang w:bidi="ar-SA"/>
        </w:rPr>
      </w:pPr>
      <w:r w:rsidRPr="00CD47D0">
        <w:rPr>
          <w:rFonts w:ascii="Times New Roman" w:hAnsi="Times New Roman" w:cs="Times New Roman"/>
          <w:lang w:bidi="ar-SA"/>
        </w:rPr>
        <w:fldChar w:fldCharType="end"/>
      </w:r>
    </w:p>
    <w:p w14:paraId="217941B2" w14:textId="77777777" w:rsidR="0062358B" w:rsidRPr="00CD47D0" w:rsidRDefault="0062358B" w:rsidP="00842060">
      <w:pPr>
        <w:rPr>
          <w:rFonts w:ascii="Times New Roman" w:hAnsi="Times New Roman" w:cs="Times New Roman"/>
          <w:lang w:bidi="ar-SA"/>
        </w:rPr>
      </w:pPr>
    </w:p>
    <w:p w14:paraId="20F2F029" w14:textId="77777777" w:rsidR="0062358B" w:rsidRPr="00CD47D0" w:rsidRDefault="0062358B" w:rsidP="00842060">
      <w:pPr>
        <w:rPr>
          <w:rFonts w:ascii="Times New Roman" w:hAnsi="Times New Roman" w:cs="Times New Roman"/>
          <w:lang w:bidi="ar-SA"/>
        </w:rPr>
      </w:pPr>
    </w:p>
    <w:p w14:paraId="099297ED" w14:textId="77777777" w:rsidR="0062358B" w:rsidRPr="00CD47D0" w:rsidRDefault="0062358B" w:rsidP="00842060">
      <w:pPr>
        <w:rPr>
          <w:rFonts w:ascii="Times New Roman" w:hAnsi="Times New Roman" w:cs="Times New Roman"/>
          <w:lang w:bidi="ar-SA"/>
        </w:rPr>
      </w:pPr>
    </w:p>
    <w:p w14:paraId="0989ECE8" w14:textId="77777777" w:rsidR="0062358B" w:rsidRPr="00CD47D0" w:rsidRDefault="0062358B" w:rsidP="00842060">
      <w:pPr>
        <w:rPr>
          <w:rFonts w:ascii="Times New Roman" w:hAnsi="Times New Roman" w:cs="Times New Roman"/>
          <w:lang w:bidi="ar-SA"/>
        </w:rPr>
      </w:pPr>
    </w:p>
    <w:p w14:paraId="6C78A10F" w14:textId="77777777" w:rsidR="0062358B" w:rsidRPr="00CD47D0" w:rsidRDefault="0062358B" w:rsidP="00842060">
      <w:pPr>
        <w:rPr>
          <w:rFonts w:ascii="Times New Roman" w:hAnsi="Times New Roman" w:cs="Times New Roman"/>
          <w:lang w:bidi="ar-SA"/>
        </w:rPr>
      </w:pPr>
    </w:p>
    <w:p w14:paraId="095E3E49" w14:textId="77777777" w:rsidR="0062358B" w:rsidRPr="00CD47D0" w:rsidRDefault="0062358B" w:rsidP="00842060">
      <w:pPr>
        <w:rPr>
          <w:rFonts w:ascii="Times New Roman" w:hAnsi="Times New Roman" w:cs="Times New Roman"/>
          <w:lang w:bidi="ar-SA"/>
        </w:rPr>
      </w:pPr>
    </w:p>
    <w:p w14:paraId="23C60412" w14:textId="77777777" w:rsidR="0062358B" w:rsidRPr="00CD47D0" w:rsidRDefault="0062358B" w:rsidP="00842060">
      <w:pPr>
        <w:rPr>
          <w:rFonts w:ascii="Times New Roman" w:hAnsi="Times New Roman" w:cs="Times New Roman"/>
          <w:lang w:bidi="ar-SA"/>
        </w:rPr>
      </w:pPr>
    </w:p>
    <w:p w14:paraId="0160E1A4" w14:textId="77777777" w:rsidR="0062358B" w:rsidRPr="00CD47D0" w:rsidRDefault="0062358B" w:rsidP="00842060">
      <w:pPr>
        <w:rPr>
          <w:rFonts w:ascii="Times New Roman" w:hAnsi="Times New Roman" w:cs="Times New Roman"/>
          <w:lang w:bidi="ar-SA"/>
        </w:rPr>
      </w:pPr>
    </w:p>
    <w:p w14:paraId="658E4AF1" w14:textId="77777777" w:rsidR="0062358B" w:rsidRPr="00CD47D0" w:rsidRDefault="0062358B" w:rsidP="00842060">
      <w:pPr>
        <w:rPr>
          <w:rFonts w:ascii="Times New Roman" w:hAnsi="Times New Roman" w:cs="Times New Roman"/>
          <w:lang w:bidi="ar-SA"/>
        </w:rPr>
      </w:pPr>
    </w:p>
    <w:p w14:paraId="317DA77A" w14:textId="77777777" w:rsidR="00D64B7A" w:rsidRPr="00CD47D0" w:rsidRDefault="00D64B7A" w:rsidP="00842060">
      <w:pPr>
        <w:rPr>
          <w:rFonts w:ascii="Times New Roman" w:hAnsi="Times New Roman" w:cs="Times New Roman"/>
          <w:lang w:bidi="ar-SA"/>
        </w:rPr>
      </w:pPr>
    </w:p>
    <w:p w14:paraId="4087BBE3" w14:textId="77777777" w:rsidR="0062358B" w:rsidRPr="00CD47D0" w:rsidRDefault="0062358B" w:rsidP="00842060">
      <w:pPr>
        <w:rPr>
          <w:rFonts w:ascii="Times New Roman" w:hAnsi="Times New Roman" w:cs="Times New Roman"/>
          <w:lang w:bidi="ar-SA"/>
        </w:rPr>
      </w:pPr>
    </w:p>
    <w:p w14:paraId="5529D5B4" w14:textId="77777777" w:rsidR="0062358B" w:rsidRPr="00CD47D0" w:rsidRDefault="0062358B" w:rsidP="00842060">
      <w:pPr>
        <w:rPr>
          <w:rFonts w:ascii="Times New Roman" w:hAnsi="Times New Roman" w:cs="Times New Roman"/>
          <w:lang w:bidi="ar-SA"/>
        </w:rPr>
      </w:pPr>
    </w:p>
    <w:p w14:paraId="10540671" w14:textId="77777777" w:rsidR="0062358B" w:rsidRPr="00CD47D0" w:rsidRDefault="0062358B" w:rsidP="00842060">
      <w:pPr>
        <w:rPr>
          <w:rFonts w:ascii="Times New Roman" w:hAnsi="Times New Roman" w:cs="Times New Roman"/>
          <w:lang w:bidi="ar-SA"/>
        </w:rPr>
      </w:pPr>
    </w:p>
    <w:p w14:paraId="2E970562" w14:textId="77777777" w:rsidR="0062358B" w:rsidRPr="00CD47D0" w:rsidRDefault="0062358B" w:rsidP="00842060">
      <w:pPr>
        <w:rPr>
          <w:rFonts w:ascii="Times New Roman" w:hAnsi="Times New Roman" w:cs="Times New Roman"/>
          <w:lang w:bidi="ar-SA"/>
        </w:rPr>
      </w:pPr>
    </w:p>
    <w:p w14:paraId="5409DFA7" w14:textId="77777777" w:rsidR="0062358B" w:rsidRPr="00CD47D0" w:rsidRDefault="0062358B" w:rsidP="00842060">
      <w:pPr>
        <w:rPr>
          <w:rFonts w:ascii="Times New Roman" w:hAnsi="Times New Roman" w:cs="Times New Roman"/>
          <w:lang w:bidi="ar-SA"/>
        </w:rPr>
      </w:pPr>
    </w:p>
    <w:p w14:paraId="19DD559B" w14:textId="6643B137" w:rsidR="00BB4572" w:rsidRPr="00CD47D0" w:rsidRDefault="00BB4572" w:rsidP="00576791">
      <w:pPr>
        <w:pStyle w:val="Heading1"/>
        <w:numPr>
          <w:ilvl w:val="0"/>
          <w:numId w:val="0"/>
        </w:numPr>
        <w:ind w:left="360"/>
        <w:rPr>
          <w:rFonts w:ascii="Times New Roman" w:hAnsi="Times New Roman" w:cs="Times New Roman"/>
        </w:rPr>
      </w:pPr>
      <w:bookmarkStart w:id="8" w:name="_Toc221093018"/>
      <w:r w:rsidRPr="00CD47D0">
        <w:rPr>
          <w:rFonts w:ascii="Times New Roman" w:hAnsi="Times New Roman" w:cs="Times New Roman"/>
        </w:rPr>
        <w:lastRenderedPageBreak/>
        <w:t>List of Abbreviations</w:t>
      </w:r>
      <w:bookmarkEnd w:id="8"/>
    </w:p>
    <w:p w14:paraId="40AA9FB0" w14:textId="77777777" w:rsidR="0062358B" w:rsidRPr="00CD47D0" w:rsidRDefault="0062358B" w:rsidP="00842060">
      <w:pPr>
        <w:rPr>
          <w:rFonts w:ascii="Times New Roman" w:hAnsi="Times New Roman" w:cs="Times New Roman"/>
          <w:lang w:bidi="ar-SA"/>
        </w:rPr>
      </w:pPr>
    </w:p>
    <w:p w14:paraId="28B5F5EA" w14:textId="7B4028EC" w:rsidR="0062358B" w:rsidRPr="00E90B1B" w:rsidRDefault="00CD47D0" w:rsidP="00E90B1B">
      <w:pPr>
        <w:pStyle w:val="ListParagraph"/>
        <w:numPr>
          <w:ilvl w:val="0"/>
          <w:numId w:val="49"/>
        </w:numPr>
        <w:rPr>
          <w:rFonts w:ascii="Times New Roman" w:hAnsi="Times New Roman" w:cs="Times New Roman"/>
          <w:sz w:val="24"/>
          <w:szCs w:val="32"/>
        </w:rPr>
      </w:pPr>
      <w:r w:rsidRPr="00E90B1B">
        <w:rPr>
          <w:rFonts w:ascii="Times New Roman" w:hAnsi="Times New Roman" w:cs="Times New Roman"/>
          <w:sz w:val="24"/>
          <w:szCs w:val="32"/>
        </w:rPr>
        <w:t>WBES</w:t>
      </w:r>
      <w:r w:rsidR="0004645F" w:rsidRPr="00E90B1B">
        <w:rPr>
          <w:rFonts w:ascii="Times New Roman" w:hAnsi="Times New Roman" w:cs="Times New Roman"/>
          <w:sz w:val="24"/>
          <w:szCs w:val="32"/>
        </w:rPr>
        <w:t>- World Bank Enterprise Surveys</w:t>
      </w:r>
    </w:p>
    <w:p w14:paraId="4DB709CF" w14:textId="4B1B3E30" w:rsidR="00CD47D0" w:rsidRPr="00E90B1B" w:rsidRDefault="00CD47D0" w:rsidP="00E90B1B">
      <w:pPr>
        <w:pStyle w:val="ListParagraph"/>
        <w:numPr>
          <w:ilvl w:val="0"/>
          <w:numId w:val="49"/>
        </w:numPr>
        <w:rPr>
          <w:rFonts w:ascii="Times New Roman" w:hAnsi="Times New Roman" w:cs="Times New Roman"/>
          <w:sz w:val="24"/>
          <w:szCs w:val="32"/>
        </w:rPr>
      </w:pPr>
      <w:r w:rsidRPr="00E90B1B">
        <w:rPr>
          <w:rFonts w:ascii="Times New Roman" w:hAnsi="Times New Roman" w:cs="Times New Roman"/>
          <w:sz w:val="24"/>
          <w:szCs w:val="32"/>
        </w:rPr>
        <w:t>PSM</w:t>
      </w:r>
      <w:r w:rsidR="0004645F" w:rsidRPr="00E90B1B">
        <w:rPr>
          <w:rFonts w:ascii="Times New Roman" w:hAnsi="Times New Roman" w:cs="Times New Roman"/>
          <w:sz w:val="24"/>
          <w:szCs w:val="32"/>
        </w:rPr>
        <w:t>- Propensity Score Matching</w:t>
      </w:r>
    </w:p>
    <w:p w14:paraId="213FF45C" w14:textId="35537AEB" w:rsidR="00CD47D0" w:rsidRPr="00E90B1B" w:rsidRDefault="00CD47D0" w:rsidP="00E90B1B">
      <w:pPr>
        <w:pStyle w:val="ListParagraph"/>
        <w:numPr>
          <w:ilvl w:val="0"/>
          <w:numId w:val="49"/>
        </w:numPr>
        <w:rPr>
          <w:rFonts w:ascii="Times New Roman" w:hAnsi="Times New Roman" w:cs="Times New Roman"/>
          <w:sz w:val="24"/>
          <w:szCs w:val="32"/>
        </w:rPr>
      </w:pPr>
      <w:r w:rsidRPr="00E90B1B">
        <w:rPr>
          <w:rFonts w:ascii="Times New Roman" w:hAnsi="Times New Roman" w:cs="Times New Roman"/>
          <w:sz w:val="24"/>
          <w:szCs w:val="32"/>
        </w:rPr>
        <w:t>ATT</w:t>
      </w:r>
      <w:r w:rsidR="0004645F" w:rsidRPr="00E90B1B">
        <w:rPr>
          <w:rFonts w:ascii="Times New Roman" w:hAnsi="Times New Roman" w:cs="Times New Roman"/>
          <w:sz w:val="24"/>
          <w:szCs w:val="32"/>
        </w:rPr>
        <w:t>- Average Treatment Effect on the treated</w:t>
      </w:r>
    </w:p>
    <w:p w14:paraId="5CCA79EF" w14:textId="5EB4BFF5" w:rsidR="0004645F" w:rsidRPr="00E90B1B" w:rsidRDefault="00CD47D0" w:rsidP="00E90B1B">
      <w:pPr>
        <w:pStyle w:val="ListParagraph"/>
        <w:numPr>
          <w:ilvl w:val="0"/>
          <w:numId w:val="49"/>
        </w:numPr>
        <w:rPr>
          <w:rFonts w:ascii="Times New Roman" w:hAnsi="Times New Roman" w:cs="Times New Roman"/>
          <w:sz w:val="24"/>
          <w:szCs w:val="32"/>
        </w:rPr>
      </w:pPr>
      <w:r w:rsidRPr="00E90B1B">
        <w:rPr>
          <w:rFonts w:ascii="Times New Roman" w:hAnsi="Times New Roman" w:cs="Times New Roman"/>
          <w:sz w:val="24"/>
          <w:szCs w:val="32"/>
        </w:rPr>
        <w:t>SME</w:t>
      </w:r>
      <w:r w:rsidR="0004645F" w:rsidRPr="00E90B1B">
        <w:rPr>
          <w:rFonts w:ascii="Times New Roman" w:hAnsi="Times New Roman" w:cs="Times New Roman"/>
          <w:sz w:val="24"/>
          <w:szCs w:val="32"/>
        </w:rPr>
        <w:t>- Small and Medium-sized Enterprises</w:t>
      </w:r>
    </w:p>
    <w:p w14:paraId="52D27799" w14:textId="00044DE5" w:rsidR="005428BF" w:rsidRPr="00E90B1B" w:rsidRDefault="005428BF" w:rsidP="00E90B1B">
      <w:pPr>
        <w:pStyle w:val="ListParagraph"/>
        <w:numPr>
          <w:ilvl w:val="0"/>
          <w:numId w:val="49"/>
        </w:numPr>
        <w:rPr>
          <w:rFonts w:ascii="Times New Roman" w:hAnsi="Times New Roman" w:cs="Times New Roman"/>
          <w:sz w:val="24"/>
          <w:szCs w:val="32"/>
        </w:rPr>
      </w:pPr>
      <w:r w:rsidRPr="00E90B1B">
        <w:rPr>
          <w:rFonts w:ascii="Times New Roman" w:hAnsi="Times New Roman" w:cs="Times New Roman"/>
          <w:sz w:val="24"/>
          <w:szCs w:val="32"/>
        </w:rPr>
        <w:t>MSME</w:t>
      </w:r>
      <w:r w:rsidR="0004645F" w:rsidRPr="00E90B1B">
        <w:rPr>
          <w:rFonts w:ascii="Times New Roman" w:hAnsi="Times New Roman" w:cs="Times New Roman"/>
          <w:sz w:val="24"/>
          <w:szCs w:val="32"/>
        </w:rPr>
        <w:t>- Micro, Small and Medium-sized Enterprise</w:t>
      </w:r>
    </w:p>
    <w:p w14:paraId="12CB13C7" w14:textId="342F86A3" w:rsidR="00CD47D0" w:rsidRPr="00E90B1B" w:rsidRDefault="00CD47D0" w:rsidP="00E90B1B">
      <w:pPr>
        <w:pStyle w:val="ListParagraph"/>
        <w:numPr>
          <w:ilvl w:val="0"/>
          <w:numId w:val="49"/>
        </w:numPr>
        <w:rPr>
          <w:rFonts w:ascii="Times New Roman" w:hAnsi="Times New Roman" w:cs="Times New Roman"/>
          <w:sz w:val="24"/>
          <w:szCs w:val="32"/>
        </w:rPr>
      </w:pPr>
      <w:r w:rsidRPr="00E90B1B">
        <w:rPr>
          <w:rFonts w:ascii="Times New Roman" w:hAnsi="Times New Roman" w:cs="Times New Roman"/>
          <w:sz w:val="24"/>
          <w:szCs w:val="32"/>
        </w:rPr>
        <w:t>ICT</w:t>
      </w:r>
      <w:r w:rsidR="0004645F" w:rsidRPr="00E90B1B">
        <w:rPr>
          <w:rFonts w:ascii="Times New Roman" w:hAnsi="Times New Roman" w:cs="Times New Roman"/>
          <w:sz w:val="24"/>
          <w:szCs w:val="32"/>
        </w:rPr>
        <w:t xml:space="preserve">- Information and </w:t>
      </w:r>
      <w:r w:rsidR="00E90B1B" w:rsidRPr="00E90B1B">
        <w:rPr>
          <w:rFonts w:ascii="Times New Roman" w:hAnsi="Times New Roman" w:cs="Times New Roman"/>
          <w:sz w:val="24"/>
          <w:szCs w:val="32"/>
        </w:rPr>
        <w:t>Communication</w:t>
      </w:r>
      <w:r w:rsidR="0004645F" w:rsidRPr="00E90B1B">
        <w:rPr>
          <w:rFonts w:ascii="Times New Roman" w:hAnsi="Times New Roman" w:cs="Times New Roman"/>
          <w:sz w:val="24"/>
          <w:szCs w:val="32"/>
        </w:rPr>
        <w:t xml:space="preserve"> Technology</w:t>
      </w:r>
    </w:p>
    <w:p w14:paraId="780C4D25" w14:textId="034AF7CA" w:rsidR="00CD47D0" w:rsidRPr="00E90B1B" w:rsidRDefault="00CD47D0" w:rsidP="00E90B1B">
      <w:pPr>
        <w:pStyle w:val="ListParagraph"/>
        <w:numPr>
          <w:ilvl w:val="0"/>
          <w:numId w:val="49"/>
        </w:numPr>
        <w:rPr>
          <w:rFonts w:ascii="Times New Roman" w:hAnsi="Times New Roman" w:cs="Times New Roman"/>
          <w:sz w:val="24"/>
          <w:szCs w:val="32"/>
        </w:rPr>
      </w:pPr>
      <w:r w:rsidRPr="00E90B1B">
        <w:rPr>
          <w:rFonts w:ascii="Times New Roman" w:hAnsi="Times New Roman" w:cs="Times New Roman"/>
          <w:sz w:val="24"/>
          <w:szCs w:val="32"/>
        </w:rPr>
        <w:t>URL</w:t>
      </w:r>
      <w:r w:rsidR="00E90B1B" w:rsidRPr="00E90B1B">
        <w:rPr>
          <w:rFonts w:ascii="Times New Roman" w:hAnsi="Times New Roman" w:cs="Times New Roman"/>
          <w:sz w:val="24"/>
          <w:szCs w:val="32"/>
        </w:rPr>
        <w:t>- Uniform Resource Locator</w:t>
      </w:r>
    </w:p>
    <w:p w14:paraId="3E3F23CA" w14:textId="13DC7598" w:rsidR="00CD47D0" w:rsidRPr="00E90B1B" w:rsidRDefault="00CD47D0" w:rsidP="00E90B1B">
      <w:pPr>
        <w:pStyle w:val="ListParagraph"/>
        <w:numPr>
          <w:ilvl w:val="0"/>
          <w:numId w:val="49"/>
        </w:numPr>
        <w:rPr>
          <w:rFonts w:ascii="Times New Roman" w:hAnsi="Times New Roman" w:cs="Times New Roman"/>
          <w:sz w:val="24"/>
          <w:szCs w:val="32"/>
        </w:rPr>
      </w:pPr>
      <w:r w:rsidRPr="00E90B1B">
        <w:rPr>
          <w:rFonts w:ascii="Times New Roman" w:hAnsi="Times New Roman" w:cs="Times New Roman"/>
          <w:sz w:val="24"/>
          <w:szCs w:val="32"/>
        </w:rPr>
        <w:t>ML</w:t>
      </w:r>
      <w:r w:rsidR="00E90B1B" w:rsidRPr="00E90B1B">
        <w:rPr>
          <w:rFonts w:ascii="Times New Roman" w:hAnsi="Times New Roman" w:cs="Times New Roman"/>
          <w:sz w:val="24"/>
          <w:szCs w:val="32"/>
        </w:rPr>
        <w:t>- Machine Learning</w:t>
      </w:r>
    </w:p>
    <w:p w14:paraId="21632B87" w14:textId="73347632" w:rsidR="00CD47D0" w:rsidRPr="00E90B1B" w:rsidRDefault="00CD47D0" w:rsidP="00E90B1B">
      <w:pPr>
        <w:pStyle w:val="ListParagraph"/>
        <w:numPr>
          <w:ilvl w:val="0"/>
          <w:numId w:val="49"/>
        </w:numPr>
        <w:rPr>
          <w:rFonts w:ascii="Times New Roman" w:hAnsi="Times New Roman" w:cs="Times New Roman"/>
          <w:sz w:val="24"/>
          <w:szCs w:val="32"/>
        </w:rPr>
      </w:pPr>
      <w:r w:rsidRPr="00E90B1B">
        <w:rPr>
          <w:rFonts w:ascii="Times New Roman" w:hAnsi="Times New Roman" w:cs="Times New Roman"/>
          <w:sz w:val="24"/>
          <w:szCs w:val="32"/>
        </w:rPr>
        <w:t>SHAP</w:t>
      </w:r>
      <w:r w:rsidR="00E90B1B" w:rsidRPr="00E90B1B">
        <w:rPr>
          <w:rFonts w:ascii="Times New Roman" w:hAnsi="Times New Roman" w:cs="Times New Roman"/>
          <w:sz w:val="24"/>
          <w:szCs w:val="32"/>
        </w:rPr>
        <w:t>- Shapley Additive exPlanations</w:t>
      </w:r>
    </w:p>
    <w:p w14:paraId="532848DE" w14:textId="1F5B2C68" w:rsidR="00CD47D0" w:rsidRPr="00E90B1B" w:rsidRDefault="00CD47D0" w:rsidP="00E90B1B">
      <w:pPr>
        <w:pStyle w:val="ListParagraph"/>
        <w:numPr>
          <w:ilvl w:val="0"/>
          <w:numId w:val="49"/>
        </w:numPr>
        <w:rPr>
          <w:rFonts w:ascii="Times New Roman" w:hAnsi="Times New Roman" w:cs="Times New Roman"/>
          <w:sz w:val="24"/>
          <w:szCs w:val="32"/>
        </w:rPr>
      </w:pPr>
      <w:r w:rsidRPr="00E90B1B">
        <w:rPr>
          <w:rFonts w:ascii="Times New Roman" w:hAnsi="Times New Roman" w:cs="Times New Roman"/>
          <w:sz w:val="24"/>
          <w:szCs w:val="32"/>
        </w:rPr>
        <w:t>ERP</w:t>
      </w:r>
      <w:r w:rsidR="00E90B1B" w:rsidRPr="00E90B1B">
        <w:rPr>
          <w:rFonts w:ascii="Times New Roman" w:hAnsi="Times New Roman" w:cs="Times New Roman"/>
          <w:sz w:val="24"/>
          <w:szCs w:val="32"/>
        </w:rPr>
        <w:t>- Enterprise Resource Planning</w:t>
      </w:r>
    </w:p>
    <w:p w14:paraId="1BC94667" w14:textId="36414839" w:rsidR="00CD47D0" w:rsidRPr="00E90B1B" w:rsidRDefault="00CD47D0" w:rsidP="00E90B1B">
      <w:pPr>
        <w:pStyle w:val="ListParagraph"/>
        <w:numPr>
          <w:ilvl w:val="0"/>
          <w:numId w:val="49"/>
        </w:numPr>
        <w:rPr>
          <w:rFonts w:ascii="Times New Roman" w:hAnsi="Times New Roman" w:cs="Times New Roman"/>
          <w:sz w:val="24"/>
          <w:szCs w:val="32"/>
        </w:rPr>
      </w:pPr>
      <w:r w:rsidRPr="00E90B1B">
        <w:rPr>
          <w:rFonts w:ascii="Times New Roman" w:hAnsi="Times New Roman" w:cs="Times New Roman"/>
          <w:sz w:val="24"/>
          <w:szCs w:val="32"/>
        </w:rPr>
        <w:t>CRM</w:t>
      </w:r>
      <w:r w:rsidR="00E90B1B" w:rsidRPr="00E90B1B">
        <w:rPr>
          <w:rFonts w:ascii="Times New Roman" w:hAnsi="Times New Roman" w:cs="Times New Roman"/>
          <w:sz w:val="24"/>
          <w:szCs w:val="32"/>
        </w:rPr>
        <w:t>- Customer Relationship Management</w:t>
      </w:r>
    </w:p>
    <w:p w14:paraId="1E7E854E" w14:textId="18524485" w:rsidR="00CD47D0" w:rsidRPr="00E90B1B" w:rsidRDefault="005428BF" w:rsidP="00E90B1B">
      <w:pPr>
        <w:pStyle w:val="ListParagraph"/>
        <w:numPr>
          <w:ilvl w:val="0"/>
          <w:numId w:val="49"/>
        </w:numPr>
        <w:rPr>
          <w:rFonts w:ascii="Times New Roman" w:hAnsi="Times New Roman" w:cs="Times New Roman"/>
          <w:sz w:val="24"/>
          <w:szCs w:val="32"/>
        </w:rPr>
      </w:pPr>
      <w:r w:rsidRPr="00E90B1B">
        <w:rPr>
          <w:rFonts w:ascii="Times New Roman" w:hAnsi="Times New Roman" w:cs="Times New Roman"/>
          <w:sz w:val="24"/>
          <w:szCs w:val="32"/>
        </w:rPr>
        <w:t>IV</w:t>
      </w:r>
      <w:r w:rsidR="00E90B1B" w:rsidRPr="00E90B1B">
        <w:rPr>
          <w:rFonts w:ascii="Times New Roman" w:hAnsi="Times New Roman" w:cs="Times New Roman"/>
          <w:sz w:val="24"/>
          <w:szCs w:val="32"/>
        </w:rPr>
        <w:t>- Instrumental Variables</w:t>
      </w:r>
    </w:p>
    <w:p w14:paraId="093464C1" w14:textId="7FE33E51" w:rsidR="005428BF" w:rsidRPr="00E90B1B" w:rsidRDefault="005428BF" w:rsidP="00E90B1B">
      <w:pPr>
        <w:pStyle w:val="ListParagraph"/>
        <w:numPr>
          <w:ilvl w:val="0"/>
          <w:numId w:val="49"/>
        </w:numPr>
        <w:rPr>
          <w:rFonts w:ascii="Times New Roman" w:hAnsi="Times New Roman" w:cs="Times New Roman"/>
          <w:sz w:val="24"/>
          <w:szCs w:val="32"/>
        </w:rPr>
      </w:pPr>
      <w:r w:rsidRPr="00E90B1B">
        <w:rPr>
          <w:rFonts w:ascii="Times New Roman" w:hAnsi="Times New Roman" w:cs="Times New Roman"/>
          <w:sz w:val="24"/>
          <w:szCs w:val="32"/>
        </w:rPr>
        <w:t>2SLS</w:t>
      </w:r>
      <w:r w:rsidR="00E90B1B" w:rsidRPr="00E90B1B">
        <w:rPr>
          <w:rFonts w:ascii="Times New Roman" w:hAnsi="Times New Roman" w:cs="Times New Roman"/>
          <w:sz w:val="24"/>
          <w:szCs w:val="32"/>
        </w:rPr>
        <w:t>- Two-Stage Least Squares</w:t>
      </w:r>
    </w:p>
    <w:p w14:paraId="3B76B007" w14:textId="22687A2E" w:rsidR="005428BF" w:rsidRPr="00E90B1B" w:rsidRDefault="005428BF" w:rsidP="00E90B1B">
      <w:pPr>
        <w:pStyle w:val="ListParagraph"/>
        <w:numPr>
          <w:ilvl w:val="0"/>
          <w:numId w:val="49"/>
        </w:numPr>
        <w:rPr>
          <w:rFonts w:ascii="Times New Roman" w:hAnsi="Times New Roman" w:cs="Times New Roman"/>
          <w:sz w:val="24"/>
          <w:szCs w:val="32"/>
        </w:rPr>
      </w:pPr>
      <w:r w:rsidRPr="00E90B1B">
        <w:rPr>
          <w:rFonts w:ascii="Times New Roman" w:hAnsi="Times New Roman" w:cs="Times New Roman"/>
          <w:sz w:val="24"/>
          <w:szCs w:val="32"/>
        </w:rPr>
        <w:t>CI</w:t>
      </w:r>
      <w:r w:rsidR="00E90B1B" w:rsidRPr="00E90B1B">
        <w:rPr>
          <w:rFonts w:ascii="Times New Roman" w:hAnsi="Times New Roman" w:cs="Times New Roman"/>
          <w:sz w:val="24"/>
          <w:szCs w:val="32"/>
        </w:rPr>
        <w:t>- Confidence Interval</w:t>
      </w:r>
    </w:p>
    <w:p w14:paraId="74135930" w14:textId="77777777" w:rsidR="0075468B" w:rsidRPr="00CD47D0" w:rsidRDefault="0075468B" w:rsidP="00842060">
      <w:pPr>
        <w:rPr>
          <w:rFonts w:ascii="Times New Roman" w:hAnsi="Times New Roman" w:cs="Times New Roman"/>
          <w:lang w:bidi="ar-SA"/>
        </w:rPr>
      </w:pPr>
    </w:p>
    <w:p w14:paraId="2151E094" w14:textId="77777777" w:rsidR="0062358B" w:rsidRPr="00CD47D0" w:rsidRDefault="0062358B" w:rsidP="00842060">
      <w:pPr>
        <w:rPr>
          <w:rFonts w:ascii="Times New Roman" w:hAnsi="Times New Roman" w:cs="Times New Roman"/>
          <w:lang w:bidi="ar-SA"/>
        </w:rPr>
      </w:pPr>
    </w:p>
    <w:p w14:paraId="4A4F9485" w14:textId="77777777" w:rsidR="0062358B" w:rsidRPr="00CD47D0" w:rsidRDefault="0062358B" w:rsidP="00842060">
      <w:pPr>
        <w:rPr>
          <w:rFonts w:ascii="Times New Roman" w:hAnsi="Times New Roman" w:cs="Times New Roman"/>
          <w:lang w:bidi="ar-SA"/>
        </w:rPr>
      </w:pPr>
    </w:p>
    <w:p w14:paraId="1E189DEC" w14:textId="77777777" w:rsidR="0062358B" w:rsidRPr="00CD47D0" w:rsidRDefault="0062358B" w:rsidP="00842060">
      <w:pPr>
        <w:rPr>
          <w:rFonts w:ascii="Times New Roman" w:hAnsi="Times New Roman" w:cs="Times New Roman"/>
          <w:lang w:bidi="ar-SA"/>
        </w:rPr>
      </w:pPr>
    </w:p>
    <w:p w14:paraId="408F440A" w14:textId="77777777" w:rsidR="0062358B" w:rsidRPr="00CD47D0" w:rsidRDefault="0062358B" w:rsidP="00842060">
      <w:pPr>
        <w:rPr>
          <w:rFonts w:ascii="Times New Roman" w:hAnsi="Times New Roman" w:cs="Times New Roman"/>
          <w:lang w:bidi="ar-SA"/>
        </w:rPr>
      </w:pPr>
    </w:p>
    <w:p w14:paraId="3C9709F2" w14:textId="77777777" w:rsidR="0062358B" w:rsidRPr="00CD47D0" w:rsidRDefault="0062358B" w:rsidP="00842060">
      <w:pPr>
        <w:rPr>
          <w:rFonts w:ascii="Times New Roman" w:hAnsi="Times New Roman" w:cs="Times New Roman"/>
          <w:lang w:bidi="ar-SA"/>
        </w:rPr>
      </w:pPr>
    </w:p>
    <w:p w14:paraId="4FBFDD8F" w14:textId="77777777" w:rsidR="0062358B" w:rsidRPr="00CD47D0" w:rsidRDefault="0062358B" w:rsidP="00842060">
      <w:pPr>
        <w:rPr>
          <w:rFonts w:ascii="Times New Roman" w:hAnsi="Times New Roman" w:cs="Times New Roman"/>
          <w:lang w:bidi="ar-SA"/>
        </w:rPr>
      </w:pPr>
    </w:p>
    <w:p w14:paraId="7DD89E39" w14:textId="77777777" w:rsidR="0062358B" w:rsidRPr="00CD47D0" w:rsidRDefault="0062358B" w:rsidP="00842060">
      <w:pPr>
        <w:rPr>
          <w:rFonts w:ascii="Times New Roman" w:hAnsi="Times New Roman" w:cs="Times New Roman"/>
          <w:lang w:bidi="ar-SA"/>
        </w:rPr>
      </w:pPr>
    </w:p>
    <w:p w14:paraId="1A5544AB" w14:textId="77777777" w:rsidR="0062358B" w:rsidRPr="00CD47D0" w:rsidRDefault="0062358B" w:rsidP="00842060">
      <w:pPr>
        <w:rPr>
          <w:rFonts w:ascii="Times New Roman" w:hAnsi="Times New Roman" w:cs="Times New Roman"/>
          <w:lang w:bidi="ar-SA"/>
        </w:rPr>
      </w:pPr>
    </w:p>
    <w:p w14:paraId="265611DB" w14:textId="77777777" w:rsidR="0062358B" w:rsidRPr="00CD47D0" w:rsidRDefault="0062358B" w:rsidP="00842060">
      <w:pPr>
        <w:rPr>
          <w:rFonts w:ascii="Times New Roman" w:hAnsi="Times New Roman" w:cs="Times New Roman"/>
          <w:lang w:bidi="ar-SA"/>
        </w:rPr>
      </w:pPr>
    </w:p>
    <w:p w14:paraId="54A8393C" w14:textId="77777777" w:rsidR="0062358B" w:rsidRPr="00CD47D0" w:rsidRDefault="0062358B" w:rsidP="00842060">
      <w:pPr>
        <w:rPr>
          <w:rFonts w:ascii="Times New Roman" w:hAnsi="Times New Roman" w:cs="Times New Roman"/>
          <w:lang w:bidi="ar-SA"/>
        </w:rPr>
      </w:pPr>
    </w:p>
    <w:p w14:paraId="3CF97545" w14:textId="77777777" w:rsidR="0062358B" w:rsidRPr="00CD47D0" w:rsidRDefault="0062358B" w:rsidP="00842060">
      <w:pPr>
        <w:rPr>
          <w:rFonts w:ascii="Times New Roman" w:hAnsi="Times New Roman" w:cs="Times New Roman"/>
          <w:lang w:bidi="ar-SA"/>
        </w:rPr>
      </w:pPr>
    </w:p>
    <w:p w14:paraId="1F4E0505" w14:textId="77777777" w:rsidR="0062358B" w:rsidRPr="00CD47D0" w:rsidRDefault="0062358B" w:rsidP="00842060">
      <w:pPr>
        <w:rPr>
          <w:rFonts w:ascii="Times New Roman" w:hAnsi="Times New Roman" w:cs="Times New Roman"/>
          <w:lang w:bidi="ar-SA"/>
        </w:rPr>
      </w:pPr>
    </w:p>
    <w:p w14:paraId="1DF26211" w14:textId="77777777" w:rsidR="0062358B" w:rsidRPr="00CD47D0" w:rsidRDefault="0062358B" w:rsidP="00842060">
      <w:pPr>
        <w:rPr>
          <w:rFonts w:ascii="Times New Roman" w:hAnsi="Times New Roman" w:cs="Times New Roman"/>
          <w:lang w:bidi="ar-SA"/>
        </w:rPr>
      </w:pPr>
    </w:p>
    <w:p w14:paraId="7745A3A5" w14:textId="77777777" w:rsidR="0062358B" w:rsidRDefault="0062358B" w:rsidP="00842060">
      <w:pPr>
        <w:rPr>
          <w:rFonts w:ascii="Times New Roman" w:hAnsi="Times New Roman" w:cs="Times New Roman"/>
          <w:lang w:bidi="ar-SA"/>
        </w:rPr>
      </w:pPr>
    </w:p>
    <w:p w14:paraId="6D7F33DC" w14:textId="77777777" w:rsidR="00E90B1B" w:rsidRPr="00CD47D0" w:rsidRDefault="00E90B1B" w:rsidP="00842060">
      <w:pPr>
        <w:rPr>
          <w:rFonts w:ascii="Times New Roman" w:hAnsi="Times New Roman" w:cs="Times New Roman"/>
          <w:lang w:bidi="ar-SA"/>
        </w:rPr>
      </w:pPr>
    </w:p>
    <w:p w14:paraId="309C770A" w14:textId="77777777" w:rsidR="0062358B" w:rsidRPr="00CD47D0" w:rsidRDefault="0062358B" w:rsidP="00842060">
      <w:pPr>
        <w:rPr>
          <w:rFonts w:ascii="Times New Roman" w:hAnsi="Times New Roman" w:cs="Times New Roman"/>
          <w:lang w:bidi="ar-SA"/>
        </w:rPr>
      </w:pPr>
    </w:p>
    <w:p w14:paraId="45ADC7E1" w14:textId="742CA33E" w:rsidR="00A63399" w:rsidRPr="00CD47D0" w:rsidRDefault="00BB4572" w:rsidP="00256F2B">
      <w:pPr>
        <w:pStyle w:val="Heading1"/>
        <w:rPr>
          <w:rFonts w:ascii="Times New Roman" w:hAnsi="Times New Roman" w:cs="Times New Roman"/>
        </w:rPr>
      </w:pPr>
      <w:bookmarkStart w:id="9" w:name="_Toc221093019"/>
      <w:r w:rsidRPr="00CD47D0">
        <w:rPr>
          <w:rFonts w:ascii="Times New Roman" w:hAnsi="Times New Roman" w:cs="Times New Roman"/>
        </w:rPr>
        <w:lastRenderedPageBreak/>
        <w:t xml:space="preserve">Chapter 1: </w:t>
      </w:r>
      <w:r w:rsidR="00A63399" w:rsidRPr="00CD47D0">
        <w:rPr>
          <w:rFonts w:ascii="Times New Roman" w:hAnsi="Times New Roman" w:cs="Times New Roman"/>
        </w:rPr>
        <w:t>Introduction</w:t>
      </w:r>
      <w:bookmarkEnd w:id="9"/>
      <w:r w:rsidR="00A63399" w:rsidRPr="00CD47D0">
        <w:rPr>
          <w:rFonts w:ascii="Times New Roman" w:hAnsi="Times New Roman" w:cs="Times New Roman"/>
        </w:rPr>
        <w:t xml:space="preserve">  </w:t>
      </w:r>
    </w:p>
    <w:p w14:paraId="40A3AF9B" w14:textId="36921FF9" w:rsidR="00BB4572" w:rsidRPr="00CD47D0" w:rsidRDefault="00BB4572" w:rsidP="00BB4572">
      <w:pPr>
        <w:pStyle w:val="Heading2"/>
        <w:rPr>
          <w:rFonts w:ascii="Times New Roman" w:hAnsi="Times New Roman" w:cs="Times New Roman"/>
        </w:rPr>
      </w:pPr>
      <w:bookmarkStart w:id="10" w:name="_Toc221093020"/>
      <w:r w:rsidRPr="00CD47D0">
        <w:rPr>
          <w:rFonts w:ascii="Times New Roman" w:hAnsi="Times New Roman" w:cs="Times New Roman"/>
        </w:rPr>
        <w:t>Background of the study</w:t>
      </w:r>
      <w:bookmarkEnd w:id="10"/>
    </w:p>
    <w:p w14:paraId="74D9E7A7" w14:textId="56B05026" w:rsidR="00140DE3" w:rsidRPr="00CD47D0" w:rsidRDefault="00A63399" w:rsidP="00C1090E">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 xml:space="preserve">Industry 4.0 has transformed the competitive landscape of companies to emphasize the ability to </w:t>
      </w:r>
      <w:r w:rsidR="00C6230D" w:rsidRPr="00CD47D0">
        <w:rPr>
          <w:rFonts w:ascii="Times New Roman" w:hAnsi="Times New Roman" w:cs="Times New Roman"/>
          <w:sz w:val="24"/>
          <w:szCs w:val="24"/>
        </w:rPr>
        <w:t>digitalize</w:t>
      </w:r>
      <w:r w:rsidRPr="00CD47D0">
        <w:rPr>
          <w:rFonts w:ascii="Times New Roman" w:hAnsi="Times New Roman" w:cs="Times New Roman"/>
          <w:sz w:val="24"/>
          <w:szCs w:val="24"/>
        </w:rPr>
        <w:t xml:space="preserve"> the business processes, as well as the decision-making processes. Digital tools transform information into actions to make people more productive by using streams of information, interdependent assets, and analytics</w:t>
      </w:r>
      <w:r w:rsidR="00457FDC" w:rsidRPr="00CD47D0">
        <w:rPr>
          <w:rFonts w:ascii="Times New Roman" w:hAnsi="Times New Roman" w:cs="Times New Roman"/>
          <w:sz w:val="24"/>
          <w:szCs w:val="24"/>
        </w:rPr>
        <w:t xml:space="preserve"> </w:t>
      </w:r>
      <w:r w:rsidR="00457FDC" w:rsidRPr="00CD47D0">
        <w:rPr>
          <w:rFonts w:ascii="Times New Roman" w:hAnsi="Times New Roman" w:cs="Times New Roman"/>
          <w:sz w:val="24"/>
          <w:szCs w:val="24"/>
        </w:rPr>
        <w:fldChar w:fldCharType="begin"/>
      </w:r>
      <w:r w:rsidR="00457FDC" w:rsidRPr="00CD47D0">
        <w:rPr>
          <w:rFonts w:ascii="Times New Roman" w:hAnsi="Times New Roman" w:cs="Times New Roman"/>
          <w:sz w:val="24"/>
          <w:szCs w:val="24"/>
        </w:rPr>
        <w:instrText xml:space="preserve"> ADDIN EN.CITE &lt;EndNote&gt;&lt;Cite&gt;&lt;Author&gt;Müller&lt;/Author&gt;&lt;Year&gt;2024&lt;/Year&gt;&lt;RecNum&gt;19&lt;/RecNum&gt;&lt;DisplayText&gt;(Müller et al., 2024; Yasin, Pang, Cheng, &amp;amp; Miletic, 2021)&lt;/DisplayText&gt;&lt;record&gt;&lt;rec-number&gt;19&lt;/rec-number&gt;&lt;foreign-keys&gt;&lt;key app="EN" db-id="a0zxt5wayr99x4ex0fkx2eemfwwsxwxpexzx" timestamp="1769518046"&gt;19&lt;/key&gt;&lt;/foreign-keys&gt;&lt;ref-type name="Journal Article"&gt;17&lt;/ref-type&gt;&lt;contributors&gt;&lt;authors&gt;&lt;author&gt;Müller, J.&lt;/author&gt;&lt;author&gt;Islam, N.&lt;/author&gt;&lt;author&gt;Kazantsev, N.&lt;/author&gt;&lt;author&gt;Romanello, R.&lt;/author&gt;&lt;author&gt;Olivera, G.&lt;/author&gt;&lt;author&gt;Das, D.&lt;/author&gt;&lt;author&gt;Hamzeh, R.&lt;/author&gt;&lt;/authors&gt;&lt;/contributors&gt;&lt;titles&gt;&lt;title&gt;Barriers and Enablers for Industry 4.0 in SMEs: A Combined Integration Framework&lt;/title&gt;&lt;secondary-title&gt;IEEE Transactions on Engineering Management&lt;/secondary-title&gt;&lt;/titles&gt;&lt;periodical&gt;&lt;full-title&gt;IEEE Transactions on Engineering Management&lt;/full-title&gt;&lt;/periodical&gt;&lt;pages&gt;1-13&lt;/pages&gt;&lt;dates&gt;&lt;year&gt;2024&lt;/year&gt;&lt;/dates&gt;&lt;urls&gt;&lt;/urls&gt;&lt;electronic-resource-num&gt;10.1109/tem.2024.3365771&lt;/electronic-resource-num&gt;&lt;/record&gt;&lt;/Cite&gt;&lt;Cite&gt;&lt;Author&gt;Yasin&lt;/Author&gt;&lt;Year&gt;2021&lt;/Year&gt;&lt;RecNum&gt;28&lt;/RecNum&gt;&lt;record&gt;&lt;rec-number&gt;28&lt;/rec-number&gt;&lt;foreign-keys&gt;&lt;key app="EN" db-id="a0zxt5wayr99x4ex0fkx2eemfwwsxwxpexzx" timestamp="1769518046"&gt;28&lt;/key&gt;&lt;/foreign-keys&gt;&lt;ref-type name="Journal Article"&gt;17&lt;/ref-type&gt;&lt;contributors&gt;&lt;authors&gt;&lt;author&gt;Yasin, A.&lt;/author&gt;&lt;author&gt;Pang, T.&lt;/author&gt;&lt;author&gt;Cheng, C.&lt;/author&gt;&lt;author&gt;Miletic, M.&lt;/author&gt;&lt;/authors&gt;&lt;/contributors&gt;&lt;titles&gt;&lt;title&gt;A Roadmap to Integrate Digital Twins for Small and Medium-Sized Enterprises&lt;/title&gt;&lt;secondary-title&gt;Applied Sciences&lt;/secondary-title&gt;&lt;/titles&gt;&lt;periodical&gt;&lt;full-title&gt;Applied Sciences&lt;/full-title&gt;&lt;/periodical&gt;&lt;pages&gt;9479&lt;/pages&gt;&lt;volume&gt;11&lt;/volume&gt;&lt;number&gt;20&lt;/number&gt;&lt;dates&gt;&lt;year&gt;2021&lt;/year&gt;&lt;/dates&gt;&lt;urls&gt;&lt;/urls&gt;&lt;electronic-resource-num&gt;10.3390/app11209479&lt;/electronic-resource-num&gt;&lt;/record&gt;&lt;/Cite&gt;&lt;/EndNote&gt;</w:instrText>
      </w:r>
      <w:r w:rsidR="00457FDC" w:rsidRPr="00CD47D0">
        <w:rPr>
          <w:rFonts w:ascii="Times New Roman" w:hAnsi="Times New Roman" w:cs="Times New Roman"/>
          <w:sz w:val="24"/>
          <w:szCs w:val="24"/>
        </w:rPr>
        <w:fldChar w:fldCharType="separate"/>
      </w:r>
      <w:r w:rsidR="00457FDC" w:rsidRPr="00CD47D0">
        <w:rPr>
          <w:rFonts w:ascii="Times New Roman" w:hAnsi="Times New Roman" w:cs="Times New Roman"/>
          <w:noProof/>
          <w:sz w:val="24"/>
          <w:szCs w:val="24"/>
        </w:rPr>
        <w:t>(Müller et al., 2024; Yasin, Pang, Cheng, &amp; Miletic, 2021)</w:t>
      </w:r>
      <w:r w:rsidR="00457FDC" w:rsidRPr="00CD47D0">
        <w:rPr>
          <w:rFonts w:ascii="Times New Roman" w:hAnsi="Times New Roman" w:cs="Times New Roman"/>
          <w:sz w:val="24"/>
          <w:szCs w:val="24"/>
        </w:rPr>
        <w:fldChar w:fldCharType="end"/>
      </w:r>
      <w:r w:rsidR="00457FDC" w:rsidRPr="00CD47D0">
        <w:rPr>
          <w:rFonts w:ascii="Times New Roman" w:hAnsi="Times New Roman" w:cs="Times New Roman"/>
          <w:sz w:val="24"/>
          <w:szCs w:val="24"/>
        </w:rPr>
        <w:t xml:space="preserve">. </w:t>
      </w:r>
      <w:r w:rsidR="000C43D2" w:rsidRPr="00CD47D0">
        <w:rPr>
          <w:rFonts w:ascii="Times New Roman" w:hAnsi="Times New Roman" w:cs="Times New Roman"/>
          <w:sz w:val="24"/>
          <w:szCs w:val="24"/>
        </w:rPr>
        <w:t>However, the modern Industry 4.0 literature focuses significantly on the fact that people benefit from adopting technologies not only through their acquisition but through their connections between technologies</w:t>
      </w:r>
      <w:r w:rsidR="004552A6" w:rsidRPr="00CD47D0">
        <w:rPr>
          <w:rFonts w:ascii="Times New Roman" w:hAnsi="Times New Roman" w:cs="Times New Roman"/>
          <w:sz w:val="24"/>
          <w:szCs w:val="24"/>
        </w:rPr>
        <w:t xml:space="preserve">, </w:t>
      </w:r>
      <w:r w:rsidR="000C43D2" w:rsidRPr="00CD47D0">
        <w:rPr>
          <w:rFonts w:ascii="Times New Roman" w:hAnsi="Times New Roman" w:cs="Times New Roman"/>
          <w:sz w:val="24"/>
          <w:szCs w:val="24"/>
        </w:rPr>
        <w:t>organizational routines and external stakeholders within value chains, so the results of adopting technologies are highly contingent on the implementation pathways and complementarities</w:t>
      </w:r>
      <w:r w:rsidR="00140DE3" w:rsidRPr="00CD47D0">
        <w:rPr>
          <w:rFonts w:ascii="Times New Roman" w:hAnsi="Times New Roman" w:cs="Times New Roman"/>
          <w:sz w:val="24"/>
          <w:szCs w:val="24"/>
        </w:rPr>
        <w:t xml:space="preserve"> </w:t>
      </w:r>
      <w:r w:rsidR="00140DE3" w:rsidRPr="00CD47D0">
        <w:rPr>
          <w:rFonts w:ascii="Times New Roman" w:hAnsi="Times New Roman" w:cs="Times New Roman"/>
          <w:sz w:val="24"/>
          <w:szCs w:val="24"/>
        </w:rPr>
        <w:fldChar w:fldCharType="begin"/>
      </w:r>
      <w:r w:rsidR="00140DE3" w:rsidRPr="00CD47D0">
        <w:rPr>
          <w:rFonts w:ascii="Times New Roman" w:hAnsi="Times New Roman" w:cs="Times New Roman"/>
          <w:sz w:val="24"/>
          <w:szCs w:val="24"/>
        </w:rPr>
        <w:instrText xml:space="preserve"> ADDIN EN.CITE &lt;EndNote&gt;&lt;Cite&gt;&lt;Author&gt;Müller&lt;/Author&gt;&lt;Year&gt;2024&lt;/Year&gt;&lt;RecNum&gt;19&lt;/RecNum&gt;&lt;DisplayText&gt;(Kofinti, Orkoh, Frempong, &amp;amp; Annim, 2023; Müller et al., 2024)&lt;/DisplayText&gt;&lt;record&gt;&lt;rec-number&gt;19&lt;/rec-number&gt;&lt;foreign-keys&gt;&lt;key app="EN" db-id="a0zxt5wayr99x4ex0fkx2eemfwwsxwxpexzx" timestamp="1769518046"&gt;19&lt;/key&gt;&lt;/foreign-keys&gt;&lt;ref-type name="Journal Article"&gt;17&lt;/ref-type&gt;&lt;contributors&gt;&lt;authors&gt;&lt;author&gt;Müller, J.&lt;/author&gt;&lt;author&gt;Islam, N.&lt;/author&gt;&lt;author&gt;Kazantsev, N.&lt;/author&gt;&lt;author&gt;Romanello, R.&lt;/author&gt;&lt;author&gt;Olivera, G.&lt;/author&gt;&lt;author&gt;Das, D.&lt;/author&gt;&lt;author&gt;Hamzeh, R.&lt;/author&gt;&lt;/authors&gt;&lt;/contributors&gt;&lt;titles&gt;&lt;title&gt;Barriers and Enablers for Industry 4.0 in SMEs: A Combined Integration Framework&lt;/title&gt;&lt;secondary-title&gt;IEEE Transactions on Engineering Management&lt;/secondary-title&gt;&lt;/titles&gt;&lt;periodical&gt;&lt;full-title&gt;IEEE Transactions on Engineering Management&lt;/full-title&gt;&lt;/periodical&gt;&lt;pages&gt;1-13&lt;/pages&gt;&lt;dates&gt;&lt;year&gt;2024&lt;/year&gt;&lt;/dates&gt;&lt;urls&gt;&lt;/urls&gt;&lt;electronic-resource-num&gt;10.1109/tem.2024.3365771&lt;/electronic-resource-num&gt;&lt;/record&gt;&lt;/Cite&gt;&lt;Cite&gt;&lt;Author&gt;Kofinti&lt;/Author&gt;&lt;Year&gt;2023&lt;/Year&gt;&lt;RecNum&gt;14&lt;/RecNum&gt;&lt;record&gt;&lt;rec-number&gt;14&lt;/rec-number&gt;&lt;foreign-keys&gt;&lt;key app="EN" db-id="a0zxt5wayr99x4ex0fkx2eemfwwsxwxpexzx" timestamp="1769518046"&gt;14&lt;/key&gt;&lt;/foreign-keys&gt;&lt;ref-type name="Journal Article"&gt;17&lt;/ref-type&gt;&lt;contributors&gt;&lt;authors&gt;&lt;author&gt;Kofinti, R.&lt;/author&gt;&lt;author&gt;Orkoh, E.&lt;/author&gt;&lt;author&gt;Frempong, R.&lt;/author&gt;&lt;author&gt;Annim, S.&lt;/author&gt;&lt;/authors&gt;&lt;/contributors&gt;&lt;titles&gt;&lt;title&gt;Firms&amp;apos; digital investment and resilience to shocks: Evidence from the COVID-19 pandemic in Ghana&lt;/title&gt;&lt;secondary-title&gt;Journal of International Development&lt;/secondary-title&gt;&lt;/titles&gt;&lt;periodical&gt;&lt;full-title&gt;Journal of International Development&lt;/full-title&gt;&lt;/periodical&gt;&lt;pages&gt;2157-2176&lt;/pages&gt;&lt;volume&gt;35&lt;/volume&gt;&lt;number&gt;7&lt;/number&gt;&lt;dates&gt;&lt;year&gt;2023&lt;/year&gt;&lt;/dates&gt;&lt;urls&gt;&lt;/urls&gt;&lt;electronic-resource-num&gt;10.1002/jid.3769&lt;/electronic-resource-num&gt;&lt;/record&gt;&lt;/Cite&gt;&lt;/EndNote&gt;</w:instrText>
      </w:r>
      <w:r w:rsidR="00140DE3" w:rsidRPr="00CD47D0">
        <w:rPr>
          <w:rFonts w:ascii="Times New Roman" w:hAnsi="Times New Roman" w:cs="Times New Roman"/>
          <w:sz w:val="24"/>
          <w:szCs w:val="24"/>
        </w:rPr>
        <w:fldChar w:fldCharType="separate"/>
      </w:r>
      <w:r w:rsidR="00140DE3" w:rsidRPr="00CD47D0">
        <w:rPr>
          <w:rFonts w:ascii="Times New Roman" w:hAnsi="Times New Roman" w:cs="Times New Roman"/>
          <w:noProof/>
          <w:sz w:val="24"/>
          <w:szCs w:val="24"/>
        </w:rPr>
        <w:t>(Kofinti, Orkoh, Frempong, &amp; Annim, 2023; Müller et al., 2024)</w:t>
      </w:r>
      <w:r w:rsidR="00140DE3"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w:t>
      </w:r>
      <w:r w:rsidR="004552A6" w:rsidRPr="00CD47D0">
        <w:rPr>
          <w:rFonts w:ascii="Times New Roman" w:hAnsi="Times New Roman" w:cs="Times New Roman"/>
          <w:sz w:val="24"/>
          <w:szCs w:val="24"/>
        </w:rPr>
        <w:t xml:space="preserve">In addition, emerging economy organization faces contradicting reality, specifically </w:t>
      </w:r>
      <w:r w:rsidR="00C6230D" w:rsidRPr="00CD47D0">
        <w:rPr>
          <w:rFonts w:ascii="Times New Roman" w:hAnsi="Times New Roman" w:cs="Times New Roman"/>
          <w:sz w:val="24"/>
          <w:szCs w:val="24"/>
        </w:rPr>
        <w:t>small and medium enterprises (</w:t>
      </w:r>
      <w:r w:rsidRPr="00CD47D0">
        <w:rPr>
          <w:rFonts w:ascii="Times New Roman" w:hAnsi="Times New Roman" w:cs="Times New Roman"/>
          <w:sz w:val="24"/>
          <w:szCs w:val="24"/>
        </w:rPr>
        <w:t>SMEs</w:t>
      </w:r>
      <w:r w:rsidR="00C6230D" w:rsidRPr="00CD47D0">
        <w:rPr>
          <w:rFonts w:ascii="Times New Roman" w:hAnsi="Times New Roman" w:cs="Times New Roman"/>
          <w:sz w:val="24"/>
          <w:szCs w:val="24"/>
        </w:rPr>
        <w:t>)</w:t>
      </w:r>
      <w:r w:rsidR="004552A6" w:rsidRPr="00CD47D0">
        <w:rPr>
          <w:rFonts w:ascii="Times New Roman" w:hAnsi="Times New Roman" w:cs="Times New Roman"/>
          <w:sz w:val="24"/>
          <w:szCs w:val="24"/>
        </w:rPr>
        <w:t>; because of</w:t>
      </w:r>
      <w:r w:rsidRPr="00CD47D0">
        <w:rPr>
          <w:rFonts w:ascii="Times New Roman" w:hAnsi="Times New Roman" w:cs="Times New Roman"/>
          <w:sz w:val="24"/>
          <w:szCs w:val="24"/>
        </w:rPr>
        <w:t xml:space="preserve"> the</w:t>
      </w:r>
      <w:r w:rsidR="004552A6" w:rsidRPr="00CD47D0">
        <w:rPr>
          <w:rFonts w:ascii="Times New Roman" w:hAnsi="Times New Roman" w:cs="Times New Roman"/>
          <w:sz w:val="24"/>
          <w:szCs w:val="24"/>
        </w:rPr>
        <w:t>ir</w:t>
      </w:r>
      <w:r w:rsidRPr="00CD47D0">
        <w:rPr>
          <w:rFonts w:ascii="Times New Roman" w:hAnsi="Times New Roman" w:cs="Times New Roman"/>
          <w:sz w:val="24"/>
          <w:szCs w:val="24"/>
        </w:rPr>
        <w:t xml:space="preserve"> scarcity of resources, skills, and </w:t>
      </w:r>
      <w:r w:rsidR="00C6230D" w:rsidRPr="00CD47D0">
        <w:rPr>
          <w:rFonts w:ascii="Times New Roman" w:hAnsi="Times New Roman" w:cs="Times New Roman"/>
          <w:sz w:val="24"/>
          <w:szCs w:val="24"/>
        </w:rPr>
        <w:t>discrepancies</w:t>
      </w:r>
      <w:r w:rsidRPr="00CD47D0">
        <w:rPr>
          <w:rFonts w:ascii="Times New Roman" w:hAnsi="Times New Roman" w:cs="Times New Roman"/>
          <w:sz w:val="24"/>
          <w:szCs w:val="24"/>
        </w:rPr>
        <w:t xml:space="preserve"> in the application of simplified digital solutions</w:t>
      </w:r>
      <w:r w:rsidR="00620ED5" w:rsidRPr="00CD47D0">
        <w:rPr>
          <w:rFonts w:ascii="Times New Roman" w:hAnsi="Times New Roman" w:cs="Times New Roman"/>
          <w:sz w:val="24"/>
          <w:szCs w:val="24"/>
        </w:rPr>
        <w:t>. This</w:t>
      </w:r>
      <w:r w:rsidRPr="00CD47D0">
        <w:rPr>
          <w:rFonts w:ascii="Times New Roman" w:hAnsi="Times New Roman" w:cs="Times New Roman"/>
          <w:sz w:val="24"/>
          <w:szCs w:val="24"/>
        </w:rPr>
        <w:t xml:space="preserve"> </w:t>
      </w:r>
      <w:r w:rsidR="000A0622" w:rsidRPr="00CD47D0">
        <w:rPr>
          <w:rFonts w:ascii="Times New Roman" w:hAnsi="Times New Roman" w:cs="Times New Roman"/>
          <w:sz w:val="24"/>
          <w:szCs w:val="24"/>
        </w:rPr>
        <w:t>prevents</w:t>
      </w:r>
      <w:r w:rsidRPr="00CD47D0">
        <w:rPr>
          <w:rFonts w:ascii="Times New Roman" w:hAnsi="Times New Roman" w:cs="Times New Roman"/>
          <w:sz w:val="24"/>
          <w:szCs w:val="24"/>
        </w:rPr>
        <w:t xml:space="preserve"> the majority of such enterprises </w:t>
      </w:r>
      <w:r w:rsidR="00C6230D" w:rsidRPr="00CD47D0">
        <w:rPr>
          <w:rFonts w:ascii="Times New Roman" w:hAnsi="Times New Roman" w:cs="Times New Roman"/>
          <w:sz w:val="24"/>
          <w:szCs w:val="24"/>
        </w:rPr>
        <w:t>from reaping</w:t>
      </w:r>
      <w:r w:rsidRPr="00CD47D0">
        <w:rPr>
          <w:rFonts w:ascii="Times New Roman" w:hAnsi="Times New Roman" w:cs="Times New Roman"/>
          <w:sz w:val="24"/>
          <w:szCs w:val="24"/>
        </w:rPr>
        <w:t xml:space="preserve"> the benefits of </w:t>
      </w:r>
      <w:r w:rsidR="004552A6" w:rsidRPr="00CD47D0">
        <w:rPr>
          <w:rFonts w:ascii="Times New Roman" w:hAnsi="Times New Roman" w:cs="Times New Roman"/>
          <w:sz w:val="24"/>
          <w:szCs w:val="24"/>
        </w:rPr>
        <w:t xml:space="preserve">such </w:t>
      </w:r>
      <w:r w:rsidR="000A0622" w:rsidRPr="00CD47D0">
        <w:rPr>
          <w:rFonts w:ascii="Times New Roman" w:hAnsi="Times New Roman" w:cs="Times New Roman"/>
          <w:sz w:val="24"/>
          <w:szCs w:val="24"/>
        </w:rPr>
        <w:t xml:space="preserve">a </w:t>
      </w:r>
      <w:r w:rsidR="004552A6" w:rsidRPr="00CD47D0">
        <w:rPr>
          <w:rFonts w:ascii="Times New Roman" w:hAnsi="Times New Roman" w:cs="Times New Roman"/>
          <w:sz w:val="24"/>
          <w:szCs w:val="24"/>
        </w:rPr>
        <w:t xml:space="preserve">technological revolution </w:t>
      </w:r>
      <w:r w:rsidR="00140DE3" w:rsidRPr="00CD47D0">
        <w:rPr>
          <w:rFonts w:ascii="Times New Roman" w:hAnsi="Times New Roman" w:cs="Times New Roman"/>
          <w:sz w:val="24"/>
          <w:szCs w:val="24"/>
        </w:rPr>
        <w:fldChar w:fldCharType="begin"/>
      </w:r>
      <w:r w:rsidR="00140DE3" w:rsidRPr="00CD47D0">
        <w:rPr>
          <w:rFonts w:ascii="Times New Roman" w:hAnsi="Times New Roman" w:cs="Times New Roman"/>
          <w:sz w:val="24"/>
          <w:szCs w:val="24"/>
        </w:rPr>
        <w:instrText xml:space="preserve"> ADDIN EN.CITE &lt;EndNote&gt;&lt;Cite&gt;&lt;Author&gt;Yasin&lt;/Author&gt;&lt;Year&gt;2021&lt;/Year&gt;&lt;RecNum&gt;28&lt;/RecNum&gt;&lt;DisplayText&gt;(Yasin et al., 2021)&lt;/DisplayText&gt;&lt;record&gt;&lt;rec-number&gt;28&lt;/rec-number&gt;&lt;foreign-keys&gt;&lt;key app="EN" db-id="a0zxt5wayr99x4ex0fkx2eemfwwsxwxpexzx" timestamp="1769518046"&gt;28&lt;/key&gt;&lt;/foreign-keys&gt;&lt;ref-type name="Journal Article"&gt;17&lt;/ref-type&gt;&lt;contributors&gt;&lt;authors&gt;&lt;author&gt;Yasin, A.&lt;/author&gt;&lt;author&gt;Pang, T.&lt;/author&gt;&lt;author&gt;Cheng, C.&lt;/author&gt;&lt;author&gt;Miletic, M.&lt;/author&gt;&lt;/authors&gt;&lt;/contributors&gt;&lt;titles&gt;&lt;title&gt;A Roadmap to Integrate Digital Twins for Small and Medium-Sized Enterprises&lt;/title&gt;&lt;secondary-title&gt;Applied Sciences&lt;/secondary-title&gt;&lt;/titles&gt;&lt;periodical&gt;&lt;full-title&gt;Applied Sciences&lt;/full-title&gt;&lt;/periodical&gt;&lt;pages&gt;9479&lt;/pages&gt;&lt;volume&gt;11&lt;/volume&gt;&lt;number&gt;20&lt;/number&gt;&lt;dates&gt;&lt;year&gt;2021&lt;/year&gt;&lt;/dates&gt;&lt;urls&gt;&lt;/urls&gt;&lt;electronic-resource-num&gt;10.3390/app11209479&lt;/electronic-resource-num&gt;&lt;/record&gt;&lt;/Cite&gt;&lt;/EndNote&gt;</w:instrText>
      </w:r>
      <w:r w:rsidR="00140DE3" w:rsidRPr="00CD47D0">
        <w:rPr>
          <w:rFonts w:ascii="Times New Roman" w:hAnsi="Times New Roman" w:cs="Times New Roman"/>
          <w:sz w:val="24"/>
          <w:szCs w:val="24"/>
        </w:rPr>
        <w:fldChar w:fldCharType="separate"/>
      </w:r>
      <w:r w:rsidR="00140DE3" w:rsidRPr="00CD47D0">
        <w:rPr>
          <w:rFonts w:ascii="Times New Roman" w:hAnsi="Times New Roman" w:cs="Times New Roman"/>
          <w:noProof/>
          <w:sz w:val="24"/>
          <w:szCs w:val="24"/>
        </w:rPr>
        <w:t>(Yasin et al., 2021)</w:t>
      </w:r>
      <w:r w:rsidR="00140DE3"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w:t>
      </w:r>
      <w:r w:rsidR="00140DE3" w:rsidRPr="00CD47D0">
        <w:rPr>
          <w:rFonts w:ascii="Times New Roman" w:hAnsi="Times New Roman" w:cs="Times New Roman"/>
          <w:sz w:val="24"/>
          <w:szCs w:val="24"/>
        </w:rPr>
        <w:t xml:space="preserve">According to </w:t>
      </w:r>
      <w:r w:rsidR="00140DE3" w:rsidRPr="00CD47D0">
        <w:rPr>
          <w:rFonts w:ascii="Times New Roman" w:hAnsi="Times New Roman" w:cs="Times New Roman"/>
          <w:sz w:val="24"/>
          <w:szCs w:val="24"/>
        </w:rPr>
        <w:fldChar w:fldCharType="begin"/>
      </w:r>
      <w:r w:rsidR="00140DE3" w:rsidRPr="00CD47D0">
        <w:rPr>
          <w:rFonts w:ascii="Times New Roman" w:hAnsi="Times New Roman" w:cs="Times New Roman"/>
          <w:sz w:val="24"/>
          <w:szCs w:val="24"/>
        </w:rPr>
        <w:instrText xml:space="preserve"> ADDIN EN.CITE &lt;EndNote&gt;&lt;Cite&gt;&lt;Author&gt;Pu&lt;/Author&gt;&lt;Year&gt;2021&lt;/Year&gt;&lt;RecNum&gt;23&lt;/RecNum&gt;&lt;DisplayText&gt;(Pu, Qamruzzaman, Mehta, Naqvi, &amp;amp; Karim, 2021)&lt;/DisplayText&gt;&lt;record&gt;&lt;rec-number&gt;23&lt;/rec-number&gt;&lt;foreign-keys&gt;&lt;key app="EN" db-id="a0zxt5wayr99x4ex0fkx2eemfwwsxwxpexzx" timestamp="1769518046"&gt;23&lt;/key&gt;&lt;/foreign-keys&gt;&lt;ref-type name="Journal Article"&gt;17&lt;/ref-type&gt;&lt;contributors&gt;&lt;authors&gt;&lt;author&gt;Pu, G.&lt;/author&gt;&lt;author&gt;Qamruzzaman, M.&lt;/author&gt;&lt;author&gt;Mehta, A.&lt;/author&gt;&lt;author&gt;Naqvi, F.&lt;/author&gt;&lt;author&gt;Karim, S.&lt;/author&gt;&lt;/authors&gt;&lt;/contributors&gt;&lt;titles&gt;&lt;title&gt;Innovative Finance, Technological Adaptation and SMEs Sustainability: The Mediating Role of Government Support during COVID-19 Pandemic&lt;/title&gt;&lt;secondary-title&gt;Sustainability&lt;/secondary-title&gt;&lt;/titles&gt;&lt;periodical&gt;&lt;full-title&gt;Sustainability&lt;/full-title&gt;&lt;/periodical&gt;&lt;pages&gt;9218&lt;/pages&gt;&lt;volume&gt;13&lt;/volume&gt;&lt;number&gt;16&lt;/number&gt;&lt;dates&gt;&lt;year&gt;2021&lt;/year&gt;&lt;/dates&gt;&lt;urls&gt;&lt;/urls&gt;&lt;electronic-resource-num&gt;10.3390/su13169218&lt;/electronic-resource-num&gt;&lt;/record&gt;&lt;/Cite&gt;&lt;/EndNote&gt;</w:instrText>
      </w:r>
      <w:r w:rsidR="00140DE3" w:rsidRPr="00CD47D0">
        <w:rPr>
          <w:rFonts w:ascii="Times New Roman" w:hAnsi="Times New Roman" w:cs="Times New Roman"/>
          <w:sz w:val="24"/>
          <w:szCs w:val="24"/>
        </w:rPr>
        <w:fldChar w:fldCharType="separate"/>
      </w:r>
      <w:r w:rsidR="00140DE3" w:rsidRPr="00CD47D0">
        <w:rPr>
          <w:rFonts w:ascii="Times New Roman" w:hAnsi="Times New Roman" w:cs="Times New Roman"/>
          <w:noProof/>
          <w:sz w:val="24"/>
          <w:szCs w:val="24"/>
        </w:rPr>
        <w:t>(Pu, Qamruzzaman, Mehta, Naqvi, &amp; Karim, 2021)</w:t>
      </w:r>
      <w:r w:rsidR="00140DE3" w:rsidRPr="00CD47D0">
        <w:rPr>
          <w:rFonts w:ascii="Times New Roman" w:hAnsi="Times New Roman" w:cs="Times New Roman"/>
          <w:sz w:val="24"/>
          <w:szCs w:val="24"/>
        </w:rPr>
        <w:fldChar w:fldCharType="end"/>
      </w:r>
      <w:r w:rsidR="0024453B" w:rsidRPr="00CD47D0">
        <w:rPr>
          <w:rFonts w:ascii="Times New Roman" w:hAnsi="Times New Roman" w:cs="Times New Roman"/>
          <w:sz w:val="24"/>
          <w:szCs w:val="24"/>
        </w:rPr>
        <w:t>,</w:t>
      </w:r>
      <w:r w:rsidR="00140DE3" w:rsidRPr="00CD47D0">
        <w:rPr>
          <w:rFonts w:ascii="Times New Roman" w:hAnsi="Times New Roman" w:cs="Times New Roman"/>
          <w:sz w:val="24"/>
          <w:szCs w:val="24"/>
        </w:rPr>
        <w:t xml:space="preserve"> </w:t>
      </w:r>
      <w:r w:rsidRPr="00CD47D0">
        <w:rPr>
          <w:rFonts w:ascii="Times New Roman" w:hAnsi="Times New Roman" w:cs="Times New Roman"/>
          <w:sz w:val="24"/>
          <w:szCs w:val="24"/>
        </w:rPr>
        <w:t>One empirical and policy question</w:t>
      </w:r>
      <w:r w:rsidR="004552A6" w:rsidRPr="00CD47D0">
        <w:rPr>
          <w:rFonts w:ascii="Times New Roman" w:hAnsi="Times New Roman" w:cs="Times New Roman"/>
          <w:sz w:val="24"/>
          <w:szCs w:val="24"/>
        </w:rPr>
        <w:t xml:space="preserve"> that arises</w:t>
      </w:r>
      <w:r w:rsidRPr="00CD47D0">
        <w:rPr>
          <w:rFonts w:ascii="Times New Roman" w:hAnsi="Times New Roman" w:cs="Times New Roman"/>
          <w:sz w:val="24"/>
          <w:szCs w:val="24"/>
        </w:rPr>
        <w:t xml:space="preserve"> is whether actionable forms of enterprise-level </w:t>
      </w:r>
      <w:r w:rsidR="00C6230D" w:rsidRPr="00CD47D0">
        <w:rPr>
          <w:rFonts w:ascii="Times New Roman" w:hAnsi="Times New Roman" w:cs="Times New Roman"/>
          <w:sz w:val="24"/>
          <w:szCs w:val="24"/>
        </w:rPr>
        <w:t>digitalization</w:t>
      </w:r>
      <w:r w:rsidRPr="00CD47D0">
        <w:rPr>
          <w:rFonts w:ascii="Times New Roman" w:hAnsi="Times New Roman" w:cs="Times New Roman"/>
          <w:sz w:val="24"/>
          <w:szCs w:val="24"/>
        </w:rPr>
        <w:t xml:space="preserve"> can be observed with the use of non-randomly chosen technology and allow increasing productivity accordingly</w:t>
      </w:r>
      <w:r w:rsidR="00140DE3" w:rsidRPr="00CD47D0">
        <w:rPr>
          <w:rFonts w:ascii="Times New Roman" w:hAnsi="Times New Roman" w:cs="Times New Roman"/>
          <w:sz w:val="24"/>
          <w:szCs w:val="24"/>
        </w:rPr>
        <w:t>.</w:t>
      </w:r>
    </w:p>
    <w:p w14:paraId="567B8BB8" w14:textId="3DD66506" w:rsidR="00A63399" w:rsidRPr="00CD47D0" w:rsidRDefault="00C6230D" w:rsidP="00C1090E">
      <w:pPr>
        <w:spacing w:line="360" w:lineRule="auto"/>
        <w:ind w:firstLine="720"/>
        <w:jc w:val="both"/>
        <w:rPr>
          <w:rFonts w:ascii="Times New Roman" w:hAnsi="Times New Roman" w:cs="Times New Roman"/>
          <w:sz w:val="24"/>
          <w:szCs w:val="24"/>
        </w:rPr>
      </w:pPr>
      <w:r w:rsidRPr="00CD47D0">
        <w:rPr>
          <w:rFonts w:ascii="Times New Roman" w:hAnsi="Times New Roman" w:cs="Times New Roman"/>
          <w:sz w:val="24"/>
          <w:szCs w:val="24"/>
        </w:rPr>
        <w:t>Digitalization</w:t>
      </w:r>
      <w:r w:rsidR="00A63399" w:rsidRPr="00CD47D0">
        <w:rPr>
          <w:rFonts w:ascii="Times New Roman" w:hAnsi="Times New Roman" w:cs="Times New Roman"/>
          <w:sz w:val="24"/>
          <w:szCs w:val="24"/>
        </w:rPr>
        <w:t xml:space="preserve"> is a very thrilling and demanding phenomenon. The </w:t>
      </w:r>
      <w:r w:rsidR="00F208E7" w:rsidRPr="00CD47D0">
        <w:rPr>
          <w:rFonts w:ascii="Times New Roman" w:hAnsi="Times New Roman" w:cs="Times New Roman"/>
          <w:sz w:val="24"/>
          <w:szCs w:val="24"/>
        </w:rPr>
        <w:t>evidence</w:t>
      </w:r>
      <w:r w:rsidR="00A63399" w:rsidRPr="00CD47D0">
        <w:rPr>
          <w:rFonts w:ascii="Times New Roman" w:hAnsi="Times New Roman" w:cs="Times New Roman"/>
          <w:sz w:val="24"/>
          <w:szCs w:val="24"/>
        </w:rPr>
        <w:t xml:space="preserve"> of </w:t>
      </w:r>
      <w:r w:rsidR="00F208E7" w:rsidRPr="00CD47D0">
        <w:rPr>
          <w:rFonts w:ascii="Times New Roman" w:hAnsi="Times New Roman" w:cs="Times New Roman"/>
          <w:sz w:val="24"/>
          <w:szCs w:val="24"/>
        </w:rPr>
        <w:t>firm-level studies</w:t>
      </w:r>
      <w:r w:rsidR="00A63399" w:rsidRPr="00CD47D0">
        <w:rPr>
          <w:rFonts w:ascii="Times New Roman" w:hAnsi="Times New Roman" w:cs="Times New Roman"/>
          <w:sz w:val="24"/>
          <w:szCs w:val="24"/>
        </w:rPr>
        <w:t xml:space="preserve"> prove</w:t>
      </w:r>
      <w:r w:rsidR="00F208E7" w:rsidRPr="00CD47D0">
        <w:rPr>
          <w:rFonts w:ascii="Times New Roman" w:hAnsi="Times New Roman" w:cs="Times New Roman"/>
          <w:sz w:val="24"/>
          <w:szCs w:val="24"/>
        </w:rPr>
        <w:t>s</w:t>
      </w:r>
      <w:r w:rsidR="00A63399" w:rsidRPr="00CD47D0">
        <w:rPr>
          <w:rFonts w:ascii="Times New Roman" w:hAnsi="Times New Roman" w:cs="Times New Roman"/>
          <w:sz w:val="24"/>
          <w:szCs w:val="24"/>
        </w:rPr>
        <w:t xml:space="preserve"> that </w:t>
      </w:r>
      <w:r w:rsidR="007B0AFC" w:rsidRPr="00CD47D0">
        <w:rPr>
          <w:rFonts w:ascii="Times New Roman" w:hAnsi="Times New Roman" w:cs="Times New Roman"/>
          <w:sz w:val="24"/>
          <w:szCs w:val="24"/>
        </w:rPr>
        <w:t>digital</w:t>
      </w:r>
      <w:r w:rsidR="00A63399" w:rsidRPr="00CD47D0">
        <w:rPr>
          <w:rFonts w:ascii="Times New Roman" w:hAnsi="Times New Roman" w:cs="Times New Roman"/>
          <w:sz w:val="24"/>
          <w:szCs w:val="24"/>
        </w:rPr>
        <w:t xml:space="preserve"> investments can </w:t>
      </w:r>
      <w:r w:rsidR="007B0AFC" w:rsidRPr="00CD47D0">
        <w:rPr>
          <w:rFonts w:ascii="Times New Roman" w:hAnsi="Times New Roman" w:cs="Times New Roman"/>
          <w:sz w:val="24"/>
          <w:szCs w:val="24"/>
        </w:rPr>
        <w:t xml:space="preserve">considerably </w:t>
      </w:r>
      <w:r w:rsidR="00A63399" w:rsidRPr="00CD47D0">
        <w:rPr>
          <w:rFonts w:ascii="Times New Roman" w:hAnsi="Times New Roman" w:cs="Times New Roman"/>
          <w:sz w:val="24"/>
          <w:szCs w:val="24"/>
        </w:rPr>
        <w:t xml:space="preserve">improve performance </w:t>
      </w:r>
      <w:r w:rsidR="00F208E7" w:rsidRPr="00CD47D0">
        <w:rPr>
          <w:rFonts w:ascii="Times New Roman" w:hAnsi="Times New Roman" w:cs="Times New Roman"/>
          <w:sz w:val="24"/>
          <w:szCs w:val="24"/>
        </w:rPr>
        <w:t>globally</w:t>
      </w:r>
      <w:r w:rsidR="00A63399" w:rsidRPr="00CD47D0">
        <w:rPr>
          <w:rFonts w:ascii="Times New Roman" w:hAnsi="Times New Roman" w:cs="Times New Roman"/>
          <w:sz w:val="24"/>
          <w:szCs w:val="24"/>
        </w:rPr>
        <w:t xml:space="preserve">, and </w:t>
      </w:r>
      <w:r w:rsidR="007B0AFC" w:rsidRPr="00CD47D0">
        <w:rPr>
          <w:rFonts w:ascii="Times New Roman" w:hAnsi="Times New Roman" w:cs="Times New Roman"/>
          <w:sz w:val="24"/>
          <w:szCs w:val="24"/>
        </w:rPr>
        <w:t xml:space="preserve">complementarities between digital tools (e.g., internet services and mobile money overall) can </w:t>
      </w:r>
      <w:r w:rsidR="00F208E7" w:rsidRPr="00CD47D0">
        <w:rPr>
          <w:rFonts w:ascii="Times New Roman" w:hAnsi="Times New Roman" w:cs="Times New Roman"/>
          <w:sz w:val="24"/>
          <w:szCs w:val="24"/>
        </w:rPr>
        <w:t>play an</w:t>
      </w:r>
      <w:r w:rsidR="007B0AFC" w:rsidRPr="00CD47D0">
        <w:rPr>
          <w:rFonts w:ascii="Times New Roman" w:hAnsi="Times New Roman" w:cs="Times New Roman"/>
          <w:sz w:val="24"/>
          <w:szCs w:val="24"/>
        </w:rPr>
        <w:t xml:space="preserve"> important </w:t>
      </w:r>
      <w:r w:rsidR="00F208E7" w:rsidRPr="00CD47D0">
        <w:rPr>
          <w:rFonts w:ascii="Times New Roman" w:hAnsi="Times New Roman" w:cs="Times New Roman"/>
          <w:sz w:val="24"/>
          <w:szCs w:val="24"/>
        </w:rPr>
        <w:t>role in</w:t>
      </w:r>
      <w:r w:rsidR="007B0AFC" w:rsidRPr="00CD47D0">
        <w:rPr>
          <w:rFonts w:ascii="Times New Roman" w:hAnsi="Times New Roman" w:cs="Times New Roman"/>
          <w:sz w:val="24"/>
          <w:szCs w:val="24"/>
        </w:rPr>
        <w:t xml:space="preserve"> the performance impact, thus digital returns of the effect of interaction may be substantial rather than additive and linear</w:t>
      </w:r>
      <w:r w:rsidR="008B1E3D" w:rsidRPr="00CD47D0">
        <w:rPr>
          <w:rFonts w:ascii="Times New Roman" w:hAnsi="Times New Roman" w:cs="Times New Roman"/>
          <w:sz w:val="24"/>
          <w:szCs w:val="24"/>
        </w:rPr>
        <w:t xml:space="preserve"> </w:t>
      </w:r>
      <w:r w:rsidR="008B1E3D" w:rsidRPr="00CD47D0">
        <w:rPr>
          <w:rFonts w:ascii="Times New Roman" w:hAnsi="Times New Roman" w:cs="Times New Roman"/>
          <w:sz w:val="24"/>
          <w:szCs w:val="24"/>
        </w:rPr>
        <w:fldChar w:fldCharType="begin"/>
      </w:r>
      <w:r w:rsidR="008B1E3D" w:rsidRPr="00CD47D0">
        <w:rPr>
          <w:rFonts w:ascii="Times New Roman" w:hAnsi="Times New Roman" w:cs="Times New Roman"/>
          <w:sz w:val="24"/>
          <w:szCs w:val="24"/>
        </w:rPr>
        <w:instrText xml:space="preserve"> ADDIN EN.CITE &lt;EndNote&gt;&lt;Cite&gt;&lt;Author&gt;Kofinti&lt;/Author&gt;&lt;Year&gt;2023&lt;/Year&gt;&lt;RecNum&gt;14&lt;/RecNum&gt;&lt;DisplayText&gt;(Kofinti et al., 2023)&lt;/DisplayText&gt;&lt;record&gt;&lt;rec-number&gt;14&lt;/rec-number&gt;&lt;foreign-keys&gt;&lt;key app="EN" db-id="a0zxt5wayr99x4ex0fkx2eemfwwsxwxpexzx" timestamp="1769518046"&gt;14&lt;/key&gt;&lt;/foreign-keys&gt;&lt;ref-type name="Journal Article"&gt;17&lt;/ref-type&gt;&lt;contributors&gt;&lt;authors&gt;&lt;author&gt;Kofinti, R.&lt;/author&gt;&lt;author&gt;Orkoh, E.&lt;/author&gt;&lt;author&gt;Frempong, R.&lt;/author&gt;&lt;author&gt;Annim, S.&lt;/author&gt;&lt;/authors&gt;&lt;/contributors&gt;&lt;titles&gt;&lt;title&gt;Firms&amp;apos; digital investment and resilience to shocks: Evidence from the COVID-19 pandemic in Ghana&lt;/title&gt;&lt;secondary-title&gt;Journal of International Development&lt;/secondary-title&gt;&lt;/titles&gt;&lt;periodical&gt;&lt;full-title&gt;Journal of International Development&lt;/full-title&gt;&lt;/periodical&gt;&lt;pages&gt;2157-2176&lt;/pages&gt;&lt;volume&gt;35&lt;/volume&gt;&lt;number&gt;7&lt;/number&gt;&lt;dates&gt;&lt;year&gt;2023&lt;/year&gt;&lt;/dates&gt;&lt;urls&gt;&lt;/urls&gt;&lt;electronic-resource-num&gt;10.1002/jid.3769&lt;/electronic-resource-num&gt;&lt;/record&gt;&lt;/Cite&gt;&lt;/EndNote&gt;</w:instrText>
      </w:r>
      <w:r w:rsidR="008B1E3D" w:rsidRPr="00CD47D0">
        <w:rPr>
          <w:rFonts w:ascii="Times New Roman" w:hAnsi="Times New Roman" w:cs="Times New Roman"/>
          <w:sz w:val="24"/>
          <w:szCs w:val="24"/>
        </w:rPr>
        <w:fldChar w:fldCharType="separate"/>
      </w:r>
      <w:r w:rsidR="008B1E3D" w:rsidRPr="00CD47D0">
        <w:rPr>
          <w:rFonts w:ascii="Times New Roman" w:hAnsi="Times New Roman" w:cs="Times New Roman"/>
          <w:noProof/>
          <w:sz w:val="24"/>
          <w:szCs w:val="24"/>
        </w:rPr>
        <w:t>(Kofinti et al., 2023)</w:t>
      </w:r>
      <w:r w:rsidR="008B1E3D" w:rsidRPr="00CD47D0">
        <w:rPr>
          <w:rFonts w:ascii="Times New Roman" w:hAnsi="Times New Roman" w:cs="Times New Roman"/>
          <w:sz w:val="24"/>
          <w:szCs w:val="24"/>
        </w:rPr>
        <w:fldChar w:fldCharType="end"/>
      </w:r>
      <w:r w:rsidR="008B1E3D" w:rsidRPr="00CD47D0">
        <w:rPr>
          <w:rFonts w:ascii="Times New Roman" w:hAnsi="Times New Roman" w:cs="Times New Roman"/>
          <w:sz w:val="24"/>
          <w:szCs w:val="24"/>
        </w:rPr>
        <w:t xml:space="preserve">. </w:t>
      </w:r>
      <w:r w:rsidR="00A63399" w:rsidRPr="00CD47D0">
        <w:rPr>
          <w:rFonts w:ascii="Times New Roman" w:hAnsi="Times New Roman" w:cs="Times New Roman"/>
          <w:sz w:val="24"/>
          <w:szCs w:val="24"/>
        </w:rPr>
        <w:t xml:space="preserve">However, the study about the implementation of Industry 4.0 in SMEs proves that the barriers and enablers are numerous at the levels of technology, </w:t>
      </w:r>
      <w:r w:rsidR="007B0AFC" w:rsidRPr="00CD47D0">
        <w:rPr>
          <w:rFonts w:ascii="Times New Roman" w:hAnsi="Times New Roman" w:cs="Times New Roman"/>
          <w:sz w:val="24"/>
          <w:szCs w:val="24"/>
        </w:rPr>
        <w:t>organization</w:t>
      </w:r>
      <w:r w:rsidR="00A63399" w:rsidRPr="00CD47D0">
        <w:rPr>
          <w:rFonts w:ascii="Times New Roman" w:hAnsi="Times New Roman" w:cs="Times New Roman"/>
          <w:sz w:val="24"/>
          <w:szCs w:val="24"/>
        </w:rPr>
        <w:t xml:space="preserve">, and environment. Thus, the outcome of productivity changes dramatically </w:t>
      </w:r>
      <w:r w:rsidR="0038602F" w:rsidRPr="00CD47D0">
        <w:rPr>
          <w:rFonts w:ascii="Times New Roman" w:hAnsi="Times New Roman" w:cs="Times New Roman"/>
          <w:sz w:val="24"/>
          <w:szCs w:val="24"/>
        </w:rPr>
        <w:t>between companies in the case of integration ability and their establishment in the ecosystem</w:t>
      </w:r>
      <w:r w:rsidR="00A63399" w:rsidRPr="00CD47D0">
        <w:rPr>
          <w:rFonts w:ascii="Times New Roman" w:hAnsi="Times New Roman" w:cs="Times New Roman"/>
          <w:sz w:val="24"/>
          <w:szCs w:val="24"/>
        </w:rPr>
        <w:t xml:space="preserve"> </w:t>
      </w:r>
      <w:r w:rsidR="00824203" w:rsidRPr="00CD47D0">
        <w:rPr>
          <w:rFonts w:ascii="Times New Roman" w:hAnsi="Times New Roman" w:cs="Times New Roman"/>
          <w:sz w:val="24"/>
          <w:szCs w:val="24"/>
        </w:rPr>
        <w:fldChar w:fldCharType="begin"/>
      </w:r>
      <w:r w:rsidR="00824203" w:rsidRPr="00CD47D0">
        <w:rPr>
          <w:rFonts w:ascii="Times New Roman" w:hAnsi="Times New Roman" w:cs="Times New Roman"/>
          <w:sz w:val="24"/>
          <w:szCs w:val="24"/>
        </w:rPr>
        <w:instrText xml:space="preserve"> ADDIN EN.CITE &lt;EndNote&gt;&lt;Cite&gt;&lt;Author&gt;Yasin&lt;/Author&gt;&lt;Year&gt;2021&lt;/Year&gt;&lt;RecNum&gt;28&lt;/RecNum&gt;&lt;DisplayText&gt;(Yasin et al., 2021)&lt;/DisplayText&gt;&lt;record&gt;&lt;rec-number&gt;28&lt;/rec-number&gt;&lt;foreign-keys&gt;&lt;key app="EN" db-id="a0zxt5wayr99x4ex0fkx2eemfwwsxwxpexzx" timestamp="1769518046"&gt;28&lt;/key&gt;&lt;/foreign-keys&gt;&lt;ref-type name="Journal Article"&gt;17&lt;/ref-type&gt;&lt;contributors&gt;&lt;authors&gt;&lt;author&gt;Yasin, A.&lt;/author&gt;&lt;author&gt;Pang, T.&lt;/author&gt;&lt;author&gt;Cheng, C.&lt;/author&gt;&lt;author&gt;Miletic, M.&lt;/author&gt;&lt;/authors&gt;&lt;/contributors&gt;&lt;titles&gt;&lt;title&gt;A Roadmap to Integrate Digital Twins for Small and Medium-Sized Enterprises&lt;/title&gt;&lt;secondary-title&gt;Applied Sciences&lt;/secondary-title&gt;&lt;/titles&gt;&lt;periodical&gt;&lt;full-title&gt;Applied Sciences&lt;/full-title&gt;&lt;/periodical&gt;&lt;pages&gt;9479&lt;/pages&gt;&lt;volume&gt;11&lt;/volume&gt;&lt;number&gt;20&lt;/number&gt;&lt;dates&gt;&lt;year&gt;2021&lt;/year&gt;&lt;/dates&gt;&lt;urls&gt;&lt;/urls&gt;&lt;electronic-resource-num&gt;10.3390/app11209479&lt;/electronic-resource-num&gt;&lt;/record&gt;&lt;/Cite&gt;&lt;/EndNote&gt;</w:instrText>
      </w:r>
      <w:r w:rsidR="00824203" w:rsidRPr="00CD47D0">
        <w:rPr>
          <w:rFonts w:ascii="Times New Roman" w:hAnsi="Times New Roman" w:cs="Times New Roman"/>
          <w:sz w:val="24"/>
          <w:szCs w:val="24"/>
        </w:rPr>
        <w:fldChar w:fldCharType="separate"/>
      </w:r>
      <w:r w:rsidR="00824203" w:rsidRPr="00CD47D0">
        <w:rPr>
          <w:rFonts w:ascii="Times New Roman" w:hAnsi="Times New Roman" w:cs="Times New Roman"/>
          <w:noProof/>
          <w:sz w:val="24"/>
          <w:szCs w:val="24"/>
        </w:rPr>
        <w:t>(Yasin et al., 2021)</w:t>
      </w:r>
      <w:r w:rsidR="00824203" w:rsidRPr="00CD47D0">
        <w:rPr>
          <w:rFonts w:ascii="Times New Roman" w:hAnsi="Times New Roman" w:cs="Times New Roman"/>
          <w:sz w:val="24"/>
          <w:szCs w:val="24"/>
        </w:rPr>
        <w:fldChar w:fldCharType="end"/>
      </w:r>
      <w:r w:rsidR="00A63399" w:rsidRPr="00CD47D0">
        <w:rPr>
          <w:rFonts w:ascii="Times New Roman" w:hAnsi="Times New Roman" w:cs="Times New Roman"/>
          <w:sz w:val="24"/>
          <w:szCs w:val="24"/>
        </w:rPr>
        <w:t>. These findings are consistent with the empirical approaches</w:t>
      </w:r>
      <w:r w:rsidR="006A6CF0" w:rsidRPr="00CD47D0">
        <w:rPr>
          <w:rFonts w:ascii="Times New Roman" w:hAnsi="Times New Roman" w:cs="Times New Roman"/>
          <w:sz w:val="24"/>
          <w:szCs w:val="24"/>
        </w:rPr>
        <w:t>,</w:t>
      </w:r>
      <w:r w:rsidR="00A63399" w:rsidRPr="00CD47D0">
        <w:rPr>
          <w:rFonts w:ascii="Times New Roman" w:hAnsi="Times New Roman" w:cs="Times New Roman"/>
          <w:sz w:val="24"/>
          <w:szCs w:val="24"/>
        </w:rPr>
        <w:t xml:space="preserve"> </w:t>
      </w:r>
      <w:r w:rsidR="0038602F" w:rsidRPr="00CD47D0">
        <w:rPr>
          <w:rFonts w:ascii="Times New Roman" w:hAnsi="Times New Roman" w:cs="Times New Roman"/>
          <w:sz w:val="24"/>
          <w:szCs w:val="24"/>
        </w:rPr>
        <w:t xml:space="preserve">enabling heterogeneous and possibly non-linear productivity relations that come out of complementarities and stages of integration dynamics </w:t>
      </w:r>
      <w:r w:rsidR="008B1E3D" w:rsidRPr="00CD47D0">
        <w:rPr>
          <w:rFonts w:ascii="Times New Roman" w:hAnsi="Times New Roman" w:cs="Times New Roman"/>
          <w:sz w:val="24"/>
          <w:szCs w:val="24"/>
        </w:rPr>
        <w:fldChar w:fldCharType="begin"/>
      </w:r>
      <w:r w:rsidR="008B1E3D" w:rsidRPr="00CD47D0">
        <w:rPr>
          <w:rFonts w:ascii="Times New Roman" w:hAnsi="Times New Roman" w:cs="Times New Roman"/>
          <w:sz w:val="24"/>
          <w:szCs w:val="24"/>
        </w:rPr>
        <w:instrText xml:space="preserve"> ADDIN EN.CITE &lt;EndNote&gt;&lt;Cite&gt;&lt;Author&gt;Kofinti&lt;/Author&gt;&lt;Year&gt;2023&lt;/Year&gt;&lt;RecNum&gt;14&lt;/RecNum&gt;&lt;DisplayText&gt;(Kofinti et al., 2023)&lt;/DisplayText&gt;&lt;record&gt;&lt;rec-number&gt;14&lt;/rec-number&gt;&lt;foreign-keys&gt;&lt;key app="EN" db-id="a0zxt5wayr99x4ex0fkx2eemfwwsxwxpexzx" timestamp="1769518046"&gt;14&lt;/key&gt;&lt;/foreign-keys&gt;&lt;ref-type name="Journal Article"&gt;17&lt;/ref-type&gt;&lt;contributors&gt;&lt;authors&gt;&lt;author&gt;Kofinti, R.&lt;/author&gt;&lt;author&gt;Orkoh, E.&lt;/author&gt;&lt;author&gt;Frempong, R.&lt;/author&gt;&lt;author&gt;Annim, S.&lt;/author&gt;&lt;/authors&gt;&lt;/contributors&gt;&lt;titles&gt;&lt;title&gt;Firms&amp;apos; digital investment and resilience to shocks: Evidence from the COVID-19 pandemic in Ghana&lt;/title&gt;&lt;secondary-title&gt;Journal of International Development&lt;/secondary-title&gt;&lt;/titles&gt;&lt;periodical&gt;&lt;full-title&gt;Journal of International Development&lt;/full-title&gt;&lt;/periodical&gt;&lt;pages&gt;2157-2176&lt;/pages&gt;&lt;volume&gt;35&lt;/volume&gt;&lt;number&gt;7&lt;/number&gt;&lt;dates&gt;&lt;year&gt;2023&lt;/year&gt;&lt;/dates&gt;&lt;urls&gt;&lt;/urls&gt;&lt;electronic-resource-num&gt;10.1002/jid.3769&lt;/electronic-resource-num&gt;&lt;/record&gt;&lt;/Cite&gt;&lt;/EndNote&gt;</w:instrText>
      </w:r>
      <w:r w:rsidR="008B1E3D" w:rsidRPr="00CD47D0">
        <w:rPr>
          <w:rFonts w:ascii="Times New Roman" w:hAnsi="Times New Roman" w:cs="Times New Roman"/>
          <w:sz w:val="24"/>
          <w:szCs w:val="24"/>
        </w:rPr>
        <w:fldChar w:fldCharType="separate"/>
      </w:r>
      <w:r w:rsidR="008B1E3D" w:rsidRPr="00CD47D0">
        <w:rPr>
          <w:rFonts w:ascii="Times New Roman" w:hAnsi="Times New Roman" w:cs="Times New Roman"/>
          <w:noProof/>
          <w:sz w:val="24"/>
          <w:szCs w:val="24"/>
        </w:rPr>
        <w:t>(Kofinti et al., 2023)</w:t>
      </w:r>
      <w:r w:rsidR="008B1E3D" w:rsidRPr="00CD47D0">
        <w:rPr>
          <w:rFonts w:ascii="Times New Roman" w:hAnsi="Times New Roman" w:cs="Times New Roman"/>
          <w:sz w:val="24"/>
          <w:szCs w:val="24"/>
        </w:rPr>
        <w:fldChar w:fldCharType="end"/>
      </w:r>
      <w:r w:rsidR="00824203" w:rsidRPr="00CD47D0">
        <w:rPr>
          <w:rFonts w:ascii="Times New Roman" w:hAnsi="Times New Roman" w:cs="Times New Roman"/>
          <w:sz w:val="24"/>
          <w:szCs w:val="24"/>
        </w:rPr>
        <w:t>.</w:t>
      </w:r>
    </w:p>
    <w:p w14:paraId="4E2F1FB3" w14:textId="3EC3309D" w:rsidR="00A63399" w:rsidRPr="00CD47D0" w:rsidRDefault="00A63399" w:rsidP="00C1090E">
      <w:pPr>
        <w:spacing w:line="360" w:lineRule="auto"/>
        <w:ind w:firstLine="720"/>
        <w:jc w:val="both"/>
        <w:rPr>
          <w:rFonts w:ascii="Times New Roman" w:hAnsi="Times New Roman" w:cs="Times New Roman"/>
          <w:sz w:val="24"/>
          <w:szCs w:val="24"/>
        </w:rPr>
      </w:pPr>
      <w:r w:rsidRPr="00CD47D0">
        <w:rPr>
          <w:rFonts w:ascii="Times New Roman" w:hAnsi="Times New Roman" w:cs="Times New Roman"/>
          <w:sz w:val="24"/>
          <w:szCs w:val="24"/>
        </w:rPr>
        <w:t xml:space="preserve">Bangladesh provides </w:t>
      </w:r>
      <w:r w:rsidR="00CA531B" w:rsidRPr="00CD47D0">
        <w:rPr>
          <w:rFonts w:ascii="Times New Roman" w:hAnsi="Times New Roman" w:cs="Times New Roman"/>
          <w:sz w:val="24"/>
          <w:szCs w:val="24"/>
        </w:rPr>
        <w:t>one of the most</w:t>
      </w:r>
      <w:r w:rsidRPr="00CD47D0">
        <w:rPr>
          <w:rFonts w:ascii="Times New Roman" w:hAnsi="Times New Roman" w:cs="Times New Roman"/>
          <w:sz w:val="24"/>
          <w:szCs w:val="24"/>
        </w:rPr>
        <w:t xml:space="preserve"> suitable environment</w:t>
      </w:r>
      <w:r w:rsidR="00FA5CDF" w:rsidRPr="00CD47D0">
        <w:rPr>
          <w:rFonts w:ascii="Times New Roman" w:hAnsi="Times New Roman" w:cs="Times New Roman"/>
          <w:sz w:val="24"/>
          <w:szCs w:val="24"/>
        </w:rPr>
        <w:t>s</w:t>
      </w:r>
      <w:r w:rsidR="00CA531B" w:rsidRPr="00CD47D0">
        <w:rPr>
          <w:rFonts w:ascii="Times New Roman" w:hAnsi="Times New Roman" w:cs="Times New Roman"/>
          <w:sz w:val="24"/>
          <w:szCs w:val="24"/>
        </w:rPr>
        <w:t xml:space="preserve">, as </w:t>
      </w:r>
      <w:r w:rsidRPr="00CD47D0">
        <w:rPr>
          <w:rFonts w:ascii="Times New Roman" w:hAnsi="Times New Roman" w:cs="Times New Roman"/>
          <w:sz w:val="24"/>
          <w:szCs w:val="24"/>
        </w:rPr>
        <w:t xml:space="preserve">it is a country where the business environment is dominated by SMEs, and few innovation-based or </w:t>
      </w:r>
      <w:r w:rsidR="00FA5CDF" w:rsidRPr="00CD47D0">
        <w:rPr>
          <w:rFonts w:ascii="Times New Roman" w:hAnsi="Times New Roman" w:cs="Times New Roman"/>
          <w:sz w:val="24"/>
          <w:szCs w:val="24"/>
        </w:rPr>
        <w:t>technology-related</w:t>
      </w:r>
      <w:r w:rsidRPr="00CD47D0">
        <w:rPr>
          <w:rFonts w:ascii="Times New Roman" w:hAnsi="Times New Roman" w:cs="Times New Roman"/>
          <w:sz w:val="24"/>
          <w:szCs w:val="24"/>
        </w:rPr>
        <w:t xml:space="preserve"> </w:t>
      </w:r>
      <w:r w:rsidRPr="00CD47D0">
        <w:rPr>
          <w:rFonts w:ascii="Times New Roman" w:hAnsi="Times New Roman" w:cs="Times New Roman"/>
          <w:sz w:val="24"/>
          <w:szCs w:val="24"/>
        </w:rPr>
        <w:lastRenderedPageBreak/>
        <w:t xml:space="preserve">firms pursue different opportunities presented by technology. The evidence peculiar to Bangladesh shows that </w:t>
      </w:r>
      <w:r w:rsidR="00FA5CDF" w:rsidRPr="00CD47D0">
        <w:rPr>
          <w:rFonts w:ascii="Times New Roman" w:hAnsi="Times New Roman" w:cs="Times New Roman"/>
          <w:sz w:val="24"/>
          <w:szCs w:val="24"/>
        </w:rPr>
        <w:t xml:space="preserve">the enterprise </w:t>
      </w:r>
      <w:r w:rsidRPr="00CD47D0">
        <w:rPr>
          <w:rFonts w:ascii="Times New Roman" w:hAnsi="Times New Roman" w:cs="Times New Roman"/>
          <w:sz w:val="24"/>
          <w:szCs w:val="24"/>
        </w:rPr>
        <w:t xml:space="preserve">ecosystem response and SME limitations are the primary variables that cause the </w:t>
      </w:r>
      <w:r w:rsidR="00FA5CDF" w:rsidRPr="00CD47D0">
        <w:rPr>
          <w:rFonts w:ascii="Times New Roman" w:hAnsi="Times New Roman" w:cs="Times New Roman"/>
          <w:sz w:val="24"/>
          <w:szCs w:val="24"/>
        </w:rPr>
        <w:t xml:space="preserve">technological </w:t>
      </w:r>
      <w:r w:rsidRPr="00CD47D0">
        <w:rPr>
          <w:rFonts w:ascii="Times New Roman" w:hAnsi="Times New Roman" w:cs="Times New Roman"/>
          <w:sz w:val="24"/>
          <w:szCs w:val="24"/>
        </w:rPr>
        <w:t xml:space="preserve">adjustment of </w:t>
      </w:r>
      <w:r w:rsidR="00FA5CDF" w:rsidRPr="00CD47D0">
        <w:rPr>
          <w:rFonts w:ascii="Times New Roman" w:hAnsi="Times New Roman" w:cs="Times New Roman"/>
          <w:sz w:val="24"/>
          <w:szCs w:val="24"/>
        </w:rPr>
        <w:t>SMEs</w:t>
      </w:r>
      <w:r w:rsidRPr="00CD47D0">
        <w:rPr>
          <w:rFonts w:ascii="Times New Roman" w:hAnsi="Times New Roman" w:cs="Times New Roman"/>
          <w:sz w:val="24"/>
          <w:szCs w:val="24"/>
        </w:rPr>
        <w:t xml:space="preserve"> and business sustainability</w:t>
      </w:r>
      <w:r w:rsidR="00AF1C72" w:rsidRPr="00CD47D0">
        <w:rPr>
          <w:rFonts w:ascii="Times New Roman" w:hAnsi="Times New Roman" w:cs="Times New Roman"/>
          <w:sz w:val="24"/>
          <w:szCs w:val="24"/>
        </w:rPr>
        <w:t xml:space="preserve"> </w:t>
      </w:r>
      <w:r w:rsidR="00AF1C72" w:rsidRPr="00CD47D0">
        <w:rPr>
          <w:rFonts w:ascii="Times New Roman" w:hAnsi="Times New Roman" w:cs="Times New Roman"/>
          <w:sz w:val="24"/>
          <w:szCs w:val="24"/>
        </w:rPr>
        <w:fldChar w:fldCharType="begin"/>
      </w:r>
      <w:r w:rsidR="00AF1C72" w:rsidRPr="00CD47D0">
        <w:rPr>
          <w:rFonts w:ascii="Times New Roman" w:hAnsi="Times New Roman" w:cs="Times New Roman"/>
          <w:sz w:val="24"/>
          <w:szCs w:val="24"/>
        </w:rPr>
        <w:instrText xml:space="preserve"> ADDIN EN.CITE &lt;EndNote&gt;&lt;Cite&gt;&lt;Author&gt;Pu&lt;/Author&gt;&lt;Year&gt;2021&lt;/Year&gt;&lt;RecNum&gt;23&lt;/RecNum&gt;&lt;DisplayText&gt;(Pu et al., 2021)&lt;/DisplayText&gt;&lt;record&gt;&lt;rec-number&gt;23&lt;/rec-number&gt;&lt;foreign-keys&gt;&lt;key app="EN" db-id="a0zxt5wayr99x4ex0fkx2eemfwwsxwxpexzx" timestamp="1769518046"&gt;23&lt;/key&gt;&lt;/foreign-keys&gt;&lt;ref-type name="Journal Article"&gt;17&lt;/ref-type&gt;&lt;contributors&gt;&lt;authors&gt;&lt;author&gt;Pu, G.&lt;/author&gt;&lt;author&gt;Qamruzzaman, M.&lt;/author&gt;&lt;author&gt;Mehta, A.&lt;/author&gt;&lt;author&gt;Naqvi, F.&lt;/author&gt;&lt;author&gt;Karim, S.&lt;/author&gt;&lt;/authors&gt;&lt;/contributors&gt;&lt;titles&gt;&lt;title&gt;Innovative Finance, Technological Adaptation and SMEs Sustainability: The Mediating Role of Government Support during COVID-19 Pandemic&lt;/title&gt;&lt;secondary-title&gt;Sustainability&lt;/secondary-title&gt;&lt;/titles&gt;&lt;periodical&gt;&lt;full-title&gt;Sustainability&lt;/full-title&gt;&lt;/periodical&gt;&lt;pages&gt;9218&lt;/pages&gt;&lt;volume&gt;13&lt;/volume&gt;&lt;number&gt;16&lt;/number&gt;&lt;dates&gt;&lt;year&gt;2021&lt;/year&gt;&lt;/dates&gt;&lt;urls&gt;&lt;/urls&gt;&lt;electronic-resource-num&gt;10.3390/su13169218&lt;/electronic-resource-num&gt;&lt;/record&gt;&lt;/Cite&gt;&lt;/EndNote&gt;</w:instrText>
      </w:r>
      <w:r w:rsidR="00AF1C72" w:rsidRPr="00CD47D0">
        <w:rPr>
          <w:rFonts w:ascii="Times New Roman" w:hAnsi="Times New Roman" w:cs="Times New Roman"/>
          <w:sz w:val="24"/>
          <w:szCs w:val="24"/>
        </w:rPr>
        <w:fldChar w:fldCharType="separate"/>
      </w:r>
      <w:r w:rsidR="00AF1C72" w:rsidRPr="00CD47D0">
        <w:rPr>
          <w:rFonts w:ascii="Times New Roman" w:hAnsi="Times New Roman" w:cs="Times New Roman"/>
          <w:noProof/>
          <w:sz w:val="24"/>
          <w:szCs w:val="24"/>
        </w:rPr>
        <w:t>(Pu et al., 2021)</w:t>
      </w:r>
      <w:r w:rsidR="00AF1C72" w:rsidRPr="00CD47D0">
        <w:rPr>
          <w:rFonts w:ascii="Times New Roman" w:hAnsi="Times New Roman" w:cs="Times New Roman"/>
          <w:sz w:val="24"/>
          <w:szCs w:val="24"/>
        </w:rPr>
        <w:fldChar w:fldCharType="end"/>
      </w:r>
      <w:r w:rsidR="00AF1C72" w:rsidRPr="00CD47D0">
        <w:rPr>
          <w:rFonts w:ascii="Times New Roman" w:hAnsi="Times New Roman" w:cs="Times New Roman"/>
          <w:sz w:val="24"/>
          <w:szCs w:val="24"/>
        </w:rPr>
        <w:t xml:space="preserve">. </w:t>
      </w:r>
      <w:r w:rsidRPr="00CD47D0">
        <w:rPr>
          <w:rFonts w:ascii="Times New Roman" w:hAnsi="Times New Roman" w:cs="Times New Roman"/>
          <w:sz w:val="24"/>
          <w:szCs w:val="24"/>
        </w:rPr>
        <w:t xml:space="preserve">According to </w:t>
      </w:r>
      <w:r w:rsidR="00FA5CDF" w:rsidRPr="00CD47D0">
        <w:rPr>
          <w:rFonts w:ascii="Times New Roman" w:hAnsi="Times New Roman" w:cs="Times New Roman"/>
          <w:sz w:val="24"/>
          <w:szCs w:val="24"/>
        </w:rPr>
        <w:t xml:space="preserve">the </w:t>
      </w:r>
      <w:r w:rsidRPr="00CD47D0">
        <w:rPr>
          <w:rFonts w:ascii="Times New Roman" w:hAnsi="Times New Roman" w:cs="Times New Roman"/>
          <w:sz w:val="24"/>
          <w:szCs w:val="24"/>
        </w:rPr>
        <w:t xml:space="preserve">World Bank Enterprise Survey (WBES), adopting ICT and practices of its management are correlated with the likelihood of innovations and ought to be viewed as systemic rather than </w:t>
      </w:r>
      <w:r w:rsidR="00FA5CDF" w:rsidRPr="00CD47D0">
        <w:rPr>
          <w:rFonts w:ascii="Times New Roman" w:hAnsi="Times New Roman" w:cs="Times New Roman"/>
          <w:sz w:val="24"/>
          <w:szCs w:val="24"/>
        </w:rPr>
        <w:t>operating as isolated</w:t>
      </w:r>
      <w:r w:rsidRPr="00CD47D0">
        <w:rPr>
          <w:rFonts w:ascii="Times New Roman" w:hAnsi="Times New Roman" w:cs="Times New Roman"/>
          <w:sz w:val="24"/>
          <w:szCs w:val="24"/>
        </w:rPr>
        <w:t xml:space="preserve"> inputs </w:t>
      </w:r>
      <w:r w:rsidR="00954B0E" w:rsidRPr="00CD47D0">
        <w:rPr>
          <w:rFonts w:ascii="Times New Roman" w:hAnsi="Times New Roman" w:cs="Times New Roman"/>
          <w:sz w:val="24"/>
          <w:szCs w:val="24"/>
        </w:rPr>
        <w:fldChar w:fldCharType="begin"/>
      </w:r>
      <w:r w:rsidR="00954B0E" w:rsidRPr="00CD47D0">
        <w:rPr>
          <w:rFonts w:ascii="Times New Roman" w:hAnsi="Times New Roman" w:cs="Times New Roman"/>
          <w:sz w:val="24"/>
          <w:szCs w:val="24"/>
        </w:rPr>
        <w:instrText xml:space="preserve"> ADDIN EN.CITE &lt;EndNote&gt;&lt;Cite&gt;&lt;Author&gt;Verma&lt;/Author&gt;&lt;Year&gt;2024&lt;/Year&gt;&lt;RecNum&gt;25&lt;/RecNum&gt;&lt;DisplayText&gt;(Verma, Das, &amp;amp; Misra, 2024)&lt;/DisplayText&gt;&lt;record&gt;&lt;rec-number&gt;25&lt;/rec-number&gt;&lt;foreign-keys&gt;&lt;key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EndNote&gt;</w:instrText>
      </w:r>
      <w:r w:rsidR="00954B0E" w:rsidRPr="00CD47D0">
        <w:rPr>
          <w:rFonts w:ascii="Times New Roman" w:hAnsi="Times New Roman" w:cs="Times New Roman"/>
          <w:sz w:val="24"/>
          <w:szCs w:val="24"/>
        </w:rPr>
        <w:fldChar w:fldCharType="separate"/>
      </w:r>
      <w:r w:rsidR="00954B0E" w:rsidRPr="00CD47D0">
        <w:rPr>
          <w:rFonts w:ascii="Times New Roman" w:hAnsi="Times New Roman" w:cs="Times New Roman"/>
          <w:noProof/>
          <w:sz w:val="24"/>
          <w:szCs w:val="24"/>
        </w:rPr>
        <w:t>(Verma, Das, &amp; Misra, 2024)</w:t>
      </w:r>
      <w:r w:rsidR="00954B0E"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Online connectivity, which is provided simply as the existence of web-based company sites, has become essential both in the measurement of enterprises and in the interface of the market, and </w:t>
      </w:r>
      <w:r w:rsidR="001B407E" w:rsidRPr="00CD47D0">
        <w:rPr>
          <w:rFonts w:ascii="Times New Roman" w:hAnsi="Times New Roman" w:cs="Times New Roman"/>
          <w:sz w:val="24"/>
          <w:szCs w:val="24"/>
        </w:rPr>
        <w:t>automated locating of enterprise URLs is now an imposed prerequisite in integrating digital traces in enterprise registers</w:t>
      </w:r>
      <w:r w:rsidR="005E54E4" w:rsidRPr="00CD47D0">
        <w:rPr>
          <w:rFonts w:ascii="Times New Roman" w:hAnsi="Times New Roman" w:cs="Times New Roman"/>
          <w:sz w:val="24"/>
          <w:szCs w:val="24"/>
        </w:rPr>
        <w:t xml:space="preserve"> </w:t>
      </w:r>
      <w:r w:rsidR="005E54E4" w:rsidRPr="00CD47D0">
        <w:rPr>
          <w:rFonts w:ascii="Times New Roman" w:hAnsi="Times New Roman" w:cs="Times New Roman"/>
          <w:sz w:val="24"/>
          <w:szCs w:val="24"/>
        </w:rPr>
        <w:fldChar w:fldCharType="begin"/>
      </w:r>
      <w:r w:rsidR="005E54E4" w:rsidRPr="00CD47D0">
        <w:rPr>
          <w:rFonts w:ascii="Times New Roman" w:hAnsi="Times New Roman" w:cs="Times New Roman"/>
          <w:sz w:val="24"/>
          <w:szCs w:val="24"/>
        </w:rPr>
        <w:instrText xml:space="preserve"> ADDIN EN.CITE &lt;EndNote&gt;&lt;Cite&gt;&lt;Author&gt;Zio&lt;/Author&gt;&lt;Year&gt;2025&lt;/Year&gt;&lt;RecNum&gt;30&lt;/RecNum&gt;&lt;DisplayText&gt;(Zio, 2025)&lt;/DisplayText&gt;&lt;record&gt;&lt;rec-number&gt;30&lt;/rec-number&gt;&lt;foreign-keys&gt;&lt;key app="EN" db-id="a0zxt5wayr99x4ex0fkx2eemfwwsxwxpexzx" timestamp="1769518046"&gt;30&lt;/key&gt;&lt;/foreign-keys&gt;&lt;ref-type name="Journal Article"&gt;17&lt;/ref-type&gt;&lt;contributors&gt;&lt;authors&gt;&lt;author&gt;Zio, M.&lt;/author&gt;&lt;/authors&gt;&lt;/contributors&gt;&lt;titles&gt;&lt;title&gt;Automated retrieval of enterprise URLs for official statistics: Comparing machine learning and generative AI approaches&lt;/title&gt;&lt;secondary-title&gt;Statistical Journal of the IAOS&lt;/secondary-title&gt;&lt;/titles&gt;&lt;periodical&gt;&lt;full-title&gt;Statistical Journal of the IAOS&lt;/full-title&gt;&lt;/periodical&gt;&lt;pages&gt;1205-1212&lt;/pages&gt;&lt;volume&gt;41&lt;/volume&gt;&lt;number&gt;4&lt;/number&gt;&lt;dates&gt;&lt;year&gt;2025&lt;/year&gt;&lt;/dates&gt;&lt;urls&gt;&lt;/urls&gt;&lt;electronic-resource-num&gt;10.1177/18747655251388901&lt;/electronic-resource-num&gt;&lt;/record&gt;&lt;/Cite&gt;&lt;/EndNote&gt;</w:instrText>
      </w:r>
      <w:r w:rsidR="005E54E4" w:rsidRPr="00CD47D0">
        <w:rPr>
          <w:rFonts w:ascii="Times New Roman" w:hAnsi="Times New Roman" w:cs="Times New Roman"/>
          <w:sz w:val="24"/>
          <w:szCs w:val="24"/>
        </w:rPr>
        <w:fldChar w:fldCharType="separate"/>
      </w:r>
      <w:r w:rsidR="005E54E4" w:rsidRPr="00CD47D0">
        <w:rPr>
          <w:rFonts w:ascii="Times New Roman" w:hAnsi="Times New Roman" w:cs="Times New Roman"/>
          <w:noProof/>
          <w:sz w:val="24"/>
          <w:szCs w:val="24"/>
        </w:rPr>
        <w:t>(Zio, 2025)</w:t>
      </w:r>
      <w:r w:rsidR="005E54E4"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Digital interventions </w:t>
      </w:r>
      <w:r w:rsidR="001B407E" w:rsidRPr="00CD47D0">
        <w:rPr>
          <w:rFonts w:ascii="Times New Roman" w:hAnsi="Times New Roman" w:cs="Times New Roman"/>
          <w:sz w:val="24"/>
          <w:szCs w:val="24"/>
        </w:rPr>
        <w:t xml:space="preserve">and dissemination mechanisms in other practicable domains also depend heavily on email and internet/web-based modes as a basic digital form of communication </w:t>
      </w:r>
      <w:r w:rsidR="0036205F" w:rsidRPr="00CD47D0">
        <w:rPr>
          <w:rFonts w:ascii="Times New Roman" w:hAnsi="Times New Roman" w:cs="Times New Roman"/>
          <w:sz w:val="24"/>
          <w:szCs w:val="24"/>
        </w:rPr>
        <w:fldChar w:fldCharType="begin"/>
      </w:r>
      <w:r w:rsidR="0036205F" w:rsidRPr="00CD47D0">
        <w:rPr>
          <w:rFonts w:ascii="Times New Roman" w:hAnsi="Times New Roman" w:cs="Times New Roman"/>
          <w:sz w:val="24"/>
          <w:szCs w:val="24"/>
        </w:rPr>
        <w:instrText xml:space="preserve"> ADDIN EN.CITE &lt;EndNote&gt;&lt;Cite&gt;&lt;Author&gt;Chapman&lt;/Author&gt;&lt;Year&gt;2021&lt;/Year&gt;&lt;RecNum&gt;5&lt;/RecNum&gt;&lt;DisplayText&gt;(Chapman, Pantoja, Kuchenmüller, Sharma, &amp;amp; Terry, 2021)&lt;/DisplayText&gt;&lt;record&gt;&lt;rec-number&gt;5&lt;/rec-number&gt;&lt;foreign-keys&gt;&lt;key app="EN" db-id="a0zxt5wayr99x4ex0fkx2eemfwwsxwxpexzx" timestamp="1769518046"&gt;5&lt;/key&gt;&lt;/foreign-keys&gt;&lt;ref-type name="Journal Article"&gt;17&lt;/ref-type&gt;&lt;contributors&gt;&lt;authors&gt;&lt;author&gt;Chapman, E.&lt;/author&gt;&lt;author&gt;Pantoja, T.&lt;/author&gt;&lt;author&gt;Kuchenmüller, T.&lt;/author&gt;&lt;author&gt;Sharma, T.&lt;/author&gt;&lt;author&gt;Terry, R.&lt;/author&gt;&lt;/authors&gt;&lt;/contributors&gt;&lt;titles&gt;&lt;title&gt;Assessing the impact of knowledge communication and dissemination strategies targeted at health policy-makers and managers: an overview of systematic reviews&lt;/title&gt;&lt;secondary-title&gt;Health Research Policy and Systems&lt;/secondary-title&gt;&lt;/titles&gt;&lt;periodical&gt;&lt;full-title&gt;Health Research Policy and Systems&lt;/full-title&gt;&lt;/periodical&gt;&lt;volume&gt;19&lt;/volume&gt;&lt;number&gt;1&lt;/number&gt;&lt;dates&gt;&lt;year&gt;2021&lt;/year&gt;&lt;/dates&gt;&lt;urls&gt;&lt;/urls&gt;&lt;electronic-resource-num&gt;10.1186/s12961-021-00780-4&lt;/electronic-resource-num&gt;&lt;/record&gt;&lt;/Cite&gt;&lt;/EndNote&gt;</w:instrText>
      </w:r>
      <w:r w:rsidR="0036205F" w:rsidRPr="00CD47D0">
        <w:rPr>
          <w:rFonts w:ascii="Times New Roman" w:hAnsi="Times New Roman" w:cs="Times New Roman"/>
          <w:sz w:val="24"/>
          <w:szCs w:val="24"/>
        </w:rPr>
        <w:fldChar w:fldCharType="separate"/>
      </w:r>
      <w:r w:rsidR="0036205F" w:rsidRPr="00CD47D0">
        <w:rPr>
          <w:rFonts w:ascii="Times New Roman" w:hAnsi="Times New Roman" w:cs="Times New Roman"/>
          <w:noProof/>
          <w:sz w:val="24"/>
          <w:szCs w:val="24"/>
        </w:rPr>
        <w:t>(Chapman, Pantoja, Kuchenmüller, Sharma, &amp; Terry, 2021)</w:t>
      </w:r>
      <w:r w:rsidR="0036205F"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w:t>
      </w:r>
      <w:r w:rsidR="001B407E" w:rsidRPr="00CD47D0">
        <w:rPr>
          <w:rFonts w:ascii="Times New Roman" w:hAnsi="Times New Roman" w:cs="Times New Roman"/>
          <w:sz w:val="24"/>
          <w:szCs w:val="24"/>
        </w:rPr>
        <w:t>T</w:t>
      </w:r>
      <w:r w:rsidRPr="00CD47D0">
        <w:rPr>
          <w:rFonts w:ascii="Times New Roman" w:hAnsi="Times New Roman" w:cs="Times New Roman"/>
          <w:sz w:val="24"/>
          <w:szCs w:val="24"/>
        </w:rPr>
        <w:t xml:space="preserve">he </w:t>
      </w:r>
      <w:r w:rsidR="001B407E" w:rsidRPr="00CD47D0">
        <w:rPr>
          <w:rFonts w:ascii="Times New Roman" w:hAnsi="Times New Roman" w:cs="Times New Roman"/>
          <w:sz w:val="24"/>
          <w:szCs w:val="24"/>
        </w:rPr>
        <w:t>combination</w:t>
      </w:r>
      <w:r w:rsidRPr="00CD47D0">
        <w:rPr>
          <w:rFonts w:ascii="Times New Roman" w:hAnsi="Times New Roman" w:cs="Times New Roman"/>
          <w:sz w:val="24"/>
          <w:szCs w:val="24"/>
        </w:rPr>
        <w:t xml:space="preserve"> of these </w:t>
      </w:r>
      <w:r w:rsidR="001B407E" w:rsidRPr="00CD47D0">
        <w:rPr>
          <w:rFonts w:ascii="Times New Roman" w:hAnsi="Times New Roman" w:cs="Times New Roman"/>
          <w:sz w:val="24"/>
          <w:szCs w:val="24"/>
        </w:rPr>
        <w:t xml:space="preserve">situations in Bangladesh encourages an exploration of whether core, broadly visible, digital connectivity (e.g., web presence) and other quantifiable digital behaviors can be linked to productivity upgrading of enterprises that vary in abilities and limitations in significant ways </w:t>
      </w:r>
      <w:r w:rsidR="00954B0E" w:rsidRPr="00CD47D0">
        <w:rPr>
          <w:rFonts w:ascii="Times New Roman" w:hAnsi="Times New Roman" w:cs="Times New Roman"/>
          <w:sz w:val="24"/>
          <w:szCs w:val="24"/>
        </w:rPr>
        <w:fldChar w:fldCharType="begin"/>
      </w:r>
      <w:r w:rsidR="009A1550" w:rsidRPr="00CD47D0">
        <w:rPr>
          <w:rFonts w:ascii="Times New Roman" w:hAnsi="Times New Roman" w:cs="Times New Roman"/>
          <w:sz w:val="24"/>
          <w:szCs w:val="24"/>
        </w:rPr>
        <w:instrText xml:space="preserve"> ADDIN EN.CITE &lt;EndNote&gt;&lt;Cite&gt;&lt;Author&gt;Verma&lt;/Author&gt;&lt;Year&gt;2024&lt;/Year&gt;&lt;RecNum&gt;25&lt;/RecNum&gt;&lt;DisplayText&gt;(Pu et al., 2021; Verma et al., 2024)&lt;/DisplayText&gt;&lt;record&gt;&lt;rec-number&gt;25&lt;/rec-number&gt;&lt;foreign-keys&gt;&lt;key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Cite&gt;&lt;Author&gt;Pu&lt;/Author&gt;&lt;Year&gt;2021&lt;/Year&gt;&lt;RecNum&gt;23&lt;/RecNum&gt;&lt;record&gt;&lt;rec-number&gt;23&lt;/rec-number&gt;&lt;foreign-keys&gt;&lt;key app="EN" db-id="a0zxt5wayr99x4ex0fkx2eemfwwsxwxpexzx" timestamp="1769518046"&gt;23&lt;/key&gt;&lt;/foreign-keys&gt;&lt;ref-type name="Journal Article"&gt;17&lt;/ref-type&gt;&lt;contributors&gt;&lt;authors&gt;&lt;author&gt;Pu, G.&lt;/author&gt;&lt;author&gt;Qamruzzaman, M.&lt;/author&gt;&lt;author&gt;Mehta, A.&lt;/author&gt;&lt;author&gt;Naqvi, F.&lt;/author&gt;&lt;author&gt;Karim, S.&lt;/author&gt;&lt;/authors&gt;&lt;/contributors&gt;&lt;titles&gt;&lt;title&gt;Innovative Finance, Technological Adaptation and SMEs Sustainability: The Mediating Role of Government Support during COVID-19 Pandemic&lt;/title&gt;&lt;secondary-title&gt;Sustainability&lt;/secondary-title&gt;&lt;/titles&gt;&lt;periodical&gt;&lt;full-title&gt;Sustainability&lt;/full-title&gt;&lt;/periodical&gt;&lt;pages&gt;9218&lt;/pages&gt;&lt;volume&gt;13&lt;/volume&gt;&lt;number&gt;16&lt;/number&gt;&lt;dates&gt;&lt;year&gt;2021&lt;/year&gt;&lt;/dates&gt;&lt;urls&gt;&lt;/urls&gt;&lt;electronic-resource-num&gt;10.3390/su13169218&lt;/electronic-resource-num&gt;&lt;/record&gt;&lt;/Cite&gt;&lt;/EndNote&gt;</w:instrText>
      </w:r>
      <w:r w:rsidR="00954B0E" w:rsidRPr="00CD47D0">
        <w:rPr>
          <w:rFonts w:ascii="Times New Roman" w:hAnsi="Times New Roman" w:cs="Times New Roman"/>
          <w:sz w:val="24"/>
          <w:szCs w:val="24"/>
        </w:rPr>
        <w:fldChar w:fldCharType="separate"/>
      </w:r>
      <w:r w:rsidR="009A1550" w:rsidRPr="00CD47D0">
        <w:rPr>
          <w:rFonts w:ascii="Times New Roman" w:hAnsi="Times New Roman" w:cs="Times New Roman"/>
          <w:noProof/>
          <w:sz w:val="24"/>
          <w:szCs w:val="24"/>
        </w:rPr>
        <w:t>(Pu et al., 2021; Verma et al., 2024)</w:t>
      </w:r>
      <w:r w:rsidR="00954B0E" w:rsidRPr="00CD47D0">
        <w:rPr>
          <w:rFonts w:ascii="Times New Roman" w:hAnsi="Times New Roman" w:cs="Times New Roman"/>
          <w:sz w:val="24"/>
          <w:szCs w:val="24"/>
        </w:rPr>
        <w:fldChar w:fldCharType="end"/>
      </w:r>
      <w:r w:rsidR="0036205F" w:rsidRPr="00CD47D0">
        <w:rPr>
          <w:rFonts w:ascii="Times New Roman" w:hAnsi="Times New Roman" w:cs="Times New Roman"/>
          <w:sz w:val="24"/>
          <w:szCs w:val="24"/>
        </w:rPr>
        <w:t>.</w:t>
      </w:r>
      <w:r w:rsidRPr="00CD47D0">
        <w:rPr>
          <w:rFonts w:ascii="Times New Roman" w:hAnsi="Times New Roman" w:cs="Times New Roman"/>
          <w:sz w:val="24"/>
          <w:szCs w:val="24"/>
        </w:rPr>
        <w:t xml:space="preserve">  </w:t>
      </w:r>
    </w:p>
    <w:p w14:paraId="2E97E9F9" w14:textId="2335A5DD" w:rsidR="00A63399" w:rsidRPr="00CD47D0" w:rsidRDefault="00A63399" w:rsidP="00C1090E">
      <w:pPr>
        <w:spacing w:line="360" w:lineRule="auto"/>
        <w:ind w:firstLine="720"/>
        <w:jc w:val="both"/>
        <w:rPr>
          <w:rFonts w:ascii="Times New Roman" w:hAnsi="Times New Roman" w:cs="Times New Roman"/>
          <w:sz w:val="24"/>
          <w:szCs w:val="24"/>
        </w:rPr>
      </w:pPr>
      <w:r w:rsidRPr="00CD47D0">
        <w:rPr>
          <w:rFonts w:ascii="Times New Roman" w:hAnsi="Times New Roman" w:cs="Times New Roman"/>
          <w:sz w:val="24"/>
          <w:szCs w:val="24"/>
        </w:rPr>
        <w:t xml:space="preserve">The present paper uses the microdata of WBES in Bangladesh when estimating the digital technology </w:t>
      </w:r>
      <w:r w:rsidR="00731484" w:rsidRPr="00CD47D0">
        <w:rPr>
          <w:rFonts w:ascii="Times New Roman" w:hAnsi="Times New Roman" w:cs="Times New Roman"/>
          <w:sz w:val="24"/>
          <w:szCs w:val="24"/>
        </w:rPr>
        <w:t>usage by</w:t>
      </w:r>
      <w:r w:rsidRPr="00CD47D0">
        <w:rPr>
          <w:rFonts w:ascii="Times New Roman" w:hAnsi="Times New Roman" w:cs="Times New Roman"/>
          <w:sz w:val="24"/>
          <w:szCs w:val="24"/>
        </w:rPr>
        <w:t xml:space="preserve"> enterprises. We are focused on </w:t>
      </w:r>
      <w:r w:rsidR="00731484" w:rsidRPr="00CD47D0">
        <w:rPr>
          <w:rFonts w:ascii="Times New Roman" w:hAnsi="Times New Roman" w:cs="Times New Roman"/>
          <w:sz w:val="24"/>
          <w:szCs w:val="24"/>
        </w:rPr>
        <w:t>observable</w:t>
      </w:r>
      <w:r w:rsidRPr="00CD47D0">
        <w:rPr>
          <w:rFonts w:ascii="Times New Roman" w:hAnsi="Times New Roman" w:cs="Times New Roman"/>
          <w:sz w:val="24"/>
          <w:szCs w:val="24"/>
        </w:rPr>
        <w:t xml:space="preserve"> digital tools</w:t>
      </w:r>
      <w:r w:rsidR="00731484" w:rsidRPr="00CD47D0">
        <w:rPr>
          <w:rFonts w:ascii="Times New Roman" w:hAnsi="Times New Roman" w:cs="Times New Roman"/>
          <w:sz w:val="24"/>
          <w:szCs w:val="24"/>
        </w:rPr>
        <w:t xml:space="preserve"> such as</w:t>
      </w:r>
      <w:r w:rsidRPr="00CD47D0">
        <w:rPr>
          <w:rFonts w:ascii="Times New Roman" w:hAnsi="Times New Roman" w:cs="Times New Roman"/>
          <w:sz w:val="24"/>
          <w:szCs w:val="24"/>
        </w:rPr>
        <w:t xml:space="preserve"> digital connectivity (as web presence/websites), digital finance and other adoption processes </w:t>
      </w:r>
      <w:r w:rsidR="00B50300" w:rsidRPr="00CD47D0">
        <w:rPr>
          <w:rFonts w:ascii="Times New Roman" w:hAnsi="Times New Roman" w:cs="Times New Roman"/>
          <w:sz w:val="24"/>
          <w:szCs w:val="24"/>
        </w:rPr>
        <w:fldChar w:fldCharType="begin"/>
      </w:r>
      <w:r w:rsidR="00854F8D" w:rsidRPr="00CD47D0">
        <w:rPr>
          <w:rFonts w:ascii="Times New Roman" w:hAnsi="Times New Roman" w:cs="Times New Roman"/>
          <w:sz w:val="24"/>
          <w:szCs w:val="24"/>
        </w:rPr>
        <w:instrText xml:space="preserve"> ADDIN EN.CITE &lt;EndNote&gt;&lt;Cite&gt;&lt;Author&gt;Verma&lt;/Author&gt;&lt;Year&gt;2024&lt;/Year&gt;&lt;RecNum&gt;25&lt;/RecNum&gt;&lt;DisplayText&gt;(Verma et al., 2024; Бордаєв &amp;amp; Проскурніна, 2024)&lt;/DisplayText&gt;&lt;record&gt;&lt;rec-number&gt;25&lt;/rec-number&gt;&lt;foreign-keys&gt;&lt;key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Cite&gt;&lt;Author&gt;Бордаєв&lt;/Author&gt;&lt;Year&gt;2024&lt;/Year&gt;&lt;RecNum&gt;31&lt;/RecNum&gt;&lt;record&gt;&lt;rec-number&gt;31&lt;/rec-number&gt;&lt;foreign-keys&gt;&lt;key app="EN" db-id="a0zxt5wayr99x4ex0fkx2eemfwwsxwxpexzx" timestamp="1769518046"&gt;31&lt;/key&gt;&lt;/foreign-keys&gt;&lt;ref-type name="Journal Article"&gt;17&lt;/ref-type&gt;&lt;contributors&gt;&lt;authors&gt;&lt;author&gt;Бордаєв, В&lt;/author&gt;&lt;author&gt;Проскурніна, Н&lt;/author&gt;&lt;/authors&gt;&lt;/contributors&gt;&lt;titles&gt;&lt;title&gt;Methodology for Assessing the Impact of Digital Innovations on the Economic Efficiency of Export-Oriented Enterprises&lt;/title&gt;&lt;secondary-title&gt;Business Inform&lt;/secondary-title&gt;&lt;/titles&gt;&lt;periodical&gt;&lt;full-title&gt;Business Inform&lt;/full-title&gt;&lt;/periodical&gt;&lt;pages&gt;81-91&lt;/pages&gt;&lt;volume&gt;12&lt;/volume&gt;&lt;number&gt;563&lt;/number&gt;&lt;dates&gt;&lt;year&gt;2024&lt;/year&gt;&lt;/dates&gt;&lt;urls&gt;&lt;/urls&gt;&lt;electronic-resource-num&gt;10.32983/2222-4459-2024-12-81-91&lt;/electronic-resource-num&gt;&lt;/record&gt;&lt;/Cite&gt;&lt;/EndNote&gt;</w:instrText>
      </w:r>
      <w:r w:rsidR="00B50300" w:rsidRPr="00CD47D0">
        <w:rPr>
          <w:rFonts w:ascii="Times New Roman" w:hAnsi="Times New Roman" w:cs="Times New Roman"/>
          <w:sz w:val="24"/>
          <w:szCs w:val="24"/>
        </w:rPr>
        <w:fldChar w:fldCharType="separate"/>
      </w:r>
      <w:r w:rsidR="00854F8D" w:rsidRPr="00CD47D0">
        <w:rPr>
          <w:rFonts w:ascii="Times New Roman" w:hAnsi="Times New Roman" w:cs="Times New Roman"/>
          <w:noProof/>
          <w:sz w:val="24"/>
          <w:szCs w:val="24"/>
        </w:rPr>
        <w:t>(Verma et al., 2024; Бордаєв &amp; Проскурніна, 2024)</w:t>
      </w:r>
      <w:r w:rsidR="00B50300"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The outcome that needs to be operationalized through the revenue-per-worker indicators in the WBES framework of methods of MSME performance and </w:t>
      </w:r>
      <w:r w:rsidR="00070DED" w:rsidRPr="00CD47D0">
        <w:rPr>
          <w:rFonts w:ascii="Times New Roman" w:hAnsi="Times New Roman" w:cs="Times New Roman"/>
          <w:sz w:val="24"/>
          <w:szCs w:val="24"/>
        </w:rPr>
        <w:t>digitalization</w:t>
      </w:r>
      <w:r w:rsidRPr="00CD47D0">
        <w:rPr>
          <w:rFonts w:ascii="Times New Roman" w:hAnsi="Times New Roman" w:cs="Times New Roman"/>
          <w:sz w:val="24"/>
          <w:szCs w:val="24"/>
        </w:rPr>
        <w:t>-efficiency rating is labor productivity-sales (revenue) per employee</w:t>
      </w:r>
      <w:r w:rsidR="00954B0E" w:rsidRPr="00CD47D0">
        <w:rPr>
          <w:rFonts w:ascii="Times New Roman" w:hAnsi="Times New Roman" w:cs="Times New Roman"/>
          <w:sz w:val="24"/>
          <w:szCs w:val="24"/>
        </w:rPr>
        <w:t xml:space="preserve"> </w:t>
      </w:r>
      <w:r w:rsidR="00954B0E" w:rsidRPr="00CD47D0">
        <w:rPr>
          <w:rFonts w:ascii="Times New Roman" w:hAnsi="Times New Roman" w:cs="Times New Roman"/>
          <w:sz w:val="24"/>
          <w:szCs w:val="24"/>
        </w:rPr>
        <w:fldChar w:fldCharType="begin"/>
      </w:r>
      <w:r w:rsidR="00854F8D" w:rsidRPr="00CD47D0">
        <w:rPr>
          <w:rFonts w:ascii="Times New Roman" w:hAnsi="Times New Roman" w:cs="Times New Roman"/>
          <w:sz w:val="24"/>
          <w:szCs w:val="24"/>
        </w:rPr>
        <w:instrText xml:space="preserve"> ADDIN EN.CITE &lt;EndNote&gt;&lt;Cite&gt;&lt;Author&gt;Verma&lt;/Author&gt;&lt;Year&gt;2024&lt;/Year&gt;&lt;RecNum&gt;25&lt;/RecNum&gt;&lt;DisplayText&gt;(Verma et al., 2024; Бордаєв &amp;amp; Проскурніна, 2024)&lt;/DisplayText&gt;&lt;record&gt;&lt;rec-number&gt;25&lt;/rec-number&gt;&lt;foreign-keys&gt;&lt;key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Cite&gt;&lt;Author&gt;Бордаєв&lt;/Author&gt;&lt;Year&gt;2024&lt;/Year&gt;&lt;RecNum&gt;31&lt;/RecNum&gt;&lt;record&gt;&lt;rec-number&gt;31&lt;/rec-number&gt;&lt;foreign-keys&gt;&lt;key app="EN" db-id="a0zxt5wayr99x4ex0fkx2eemfwwsxwxpexzx" timestamp="1769518046"&gt;31&lt;/key&gt;&lt;/foreign-keys&gt;&lt;ref-type name="Journal Article"&gt;17&lt;/ref-type&gt;&lt;contributors&gt;&lt;authors&gt;&lt;author&gt;Бордаєв, В&lt;/author&gt;&lt;author&gt;Проскурніна, Н&lt;/author&gt;&lt;/authors&gt;&lt;/contributors&gt;&lt;titles&gt;&lt;title&gt;Methodology for Assessing the Impact of Digital Innovations on the Economic Efficiency of Export-Oriented Enterprises&lt;/title&gt;&lt;secondary-title&gt;Business Inform&lt;/secondary-title&gt;&lt;/titles&gt;&lt;periodical&gt;&lt;full-title&gt;Business Inform&lt;/full-title&gt;&lt;/periodical&gt;&lt;pages&gt;81-91&lt;/pages&gt;&lt;volume&gt;12&lt;/volume&gt;&lt;number&gt;563&lt;/number&gt;&lt;dates&gt;&lt;year&gt;2024&lt;/year&gt;&lt;/dates&gt;&lt;urls&gt;&lt;/urls&gt;&lt;electronic-resource-num&gt;10.32983/2222-4459-2024-12-81-91&lt;/electronic-resource-num&gt;&lt;/record&gt;&lt;/Cite&gt;&lt;/EndNote&gt;</w:instrText>
      </w:r>
      <w:r w:rsidR="00954B0E" w:rsidRPr="00CD47D0">
        <w:rPr>
          <w:rFonts w:ascii="Times New Roman" w:hAnsi="Times New Roman" w:cs="Times New Roman"/>
          <w:sz w:val="24"/>
          <w:szCs w:val="24"/>
        </w:rPr>
        <w:fldChar w:fldCharType="separate"/>
      </w:r>
      <w:r w:rsidR="00854F8D" w:rsidRPr="00CD47D0">
        <w:rPr>
          <w:rFonts w:ascii="Times New Roman" w:hAnsi="Times New Roman" w:cs="Times New Roman"/>
          <w:noProof/>
          <w:sz w:val="24"/>
          <w:szCs w:val="24"/>
        </w:rPr>
        <w:t>(Verma et al., 2024; Бордаєв &amp; Проскурніна, 2024)</w:t>
      </w:r>
      <w:r w:rsidR="00954B0E"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The biggest gap in the literature on digitalization-performance (at least in developing economies) is that, most of the literature has focused on aggregate trends or simple regression relationships without </w:t>
      </w:r>
      <w:r w:rsidR="00CD47D0">
        <w:rPr>
          <w:rFonts w:ascii="Times New Roman" w:hAnsi="Times New Roman" w:cs="Times New Roman"/>
          <w:sz w:val="24"/>
          <w:szCs w:val="24"/>
        </w:rPr>
        <w:t>accounting for</w:t>
      </w:r>
      <w:r w:rsidRPr="00CD47D0">
        <w:rPr>
          <w:rFonts w:ascii="Times New Roman" w:hAnsi="Times New Roman" w:cs="Times New Roman"/>
          <w:sz w:val="24"/>
          <w:szCs w:val="24"/>
        </w:rPr>
        <w:t xml:space="preserve"> endogeneity and selection bias. </w:t>
      </w:r>
      <w:r w:rsidR="007E6FA6" w:rsidRPr="00CD47D0">
        <w:rPr>
          <w:rFonts w:ascii="Times New Roman" w:hAnsi="Times New Roman" w:cs="Times New Roman"/>
          <w:sz w:val="24"/>
          <w:szCs w:val="24"/>
        </w:rPr>
        <w:t xml:space="preserve">Better-endowed companies may not only use digital tools but still be more productive, therefore narrowing comparisons, causing wrong judgments </w:t>
      </w:r>
      <w:r w:rsidR="008B1E3D" w:rsidRPr="00CD47D0">
        <w:rPr>
          <w:rFonts w:ascii="Times New Roman" w:hAnsi="Times New Roman" w:cs="Times New Roman"/>
          <w:sz w:val="24"/>
          <w:szCs w:val="24"/>
        </w:rPr>
        <w:fldChar w:fldCharType="begin"/>
      </w:r>
      <w:r w:rsidR="00B50300" w:rsidRPr="00CD47D0">
        <w:rPr>
          <w:rFonts w:ascii="Times New Roman" w:hAnsi="Times New Roman" w:cs="Times New Roman"/>
          <w:sz w:val="24"/>
          <w:szCs w:val="24"/>
        </w:rPr>
        <w:instrText xml:space="preserve"> ADDIN EN.CITE &lt;EndNote&gt;&lt;Cite&gt;&lt;Author&gt;Kofinti&lt;/Author&gt;&lt;Year&gt;2023&lt;/Year&gt;&lt;RecNum&gt;14&lt;/RecNum&gt;&lt;DisplayText&gt;(Kofinti et al., 2023; Verma et al., 2024)&lt;/DisplayText&gt;&lt;record&gt;&lt;rec-number&gt;14&lt;/rec-number&gt;&lt;foreign-keys&gt;&lt;key app="EN" db-id="a0zxt5wayr99x4ex0fkx2eemfwwsxwxpexzx" timestamp="1769518046"&gt;14&lt;/key&gt;&lt;/foreign-keys&gt;&lt;ref-type name="Journal Article"&gt;17&lt;/ref-type&gt;&lt;contributors&gt;&lt;authors&gt;&lt;author&gt;Kofinti, R.&lt;/author&gt;&lt;author&gt;Orkoh, E.&lt;/author&gt;&lt;author&gt;Frempong, R.&lt;/author&gt;&lt;author&gt;Annim, S.&lt;/author&gt;&lt;/authors&gt;&lt;/contributors&gt;&lt;titles&gt;&lt;title&gt;Firms&amp;apos; digital investment and resilience to shocks: Evidence from the COVID-19 pandemic in Ghana&lt;/title&gt;&lt;secondary-title&gt;Journal of International Development&lt;/secondary-title&gt;&lt;/titles&gt;&lt;periodical&gt;&lt;full-title&gt;Journal of International Development&lt;/full-title&gt;&lt;/periodical&gt;&lt;pages&gt;2157-2176&lt;/pages&gt;&lt;volume&gt;35&lt;/volume&gt;&lt;number&gt;7&lt;/number&gt;&lt;dates&gt;&lt;year&gt;2023&lt;/year&gt;&lt;/dates&gt;&lt;urls&gt;&lt;/urls&gt;&lt;electronic-resource-num&gt;10.1002/jid.3769&lt;/electronic-resource-num&gt;&lt;/record&gt;&lt;/Cite&gt;&lt;Cite&gt;&lt;Author&gt;Verma&lt;/Author&gt;&lt;Year&gt;2024&lt;/Year&gt;&lt;RecNum&gt;25&lt;/RecNum&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EndNote&gt;</w:instrText>
      </w:r>
      <w:r w:rsidR="008B1E3D" w:rsidRPr="00CD47D0">
        <w:rPr>
          <w:rFonts w:ascii="Times New Roman" w:hAnsi="Times New Roman" w:cs="Times New Roman"/>
          <w:sz w:val="24"/>
          <w:szCs w:val="24"/>
        </w:rPr>
        <w:fldChar w:fldCharType="separate"/>
      </w:r>
      <w:r w:rsidR="00B50300" w:rsidRPr="00CD47D0">
        <w:rPr>
          <w:rFonts w:ascii="Times New Roman" w:hAnsi="Times New Roman" w:cs="Times New Roman"/>
          <w:noProof/>
          <w:sz w:val="24"/>
          <w:szCs w:val="24"/>
        </w:rPr>
        <w:t>(Kofinti et al., 2023; Verma et al., 2024)</w:t>
      </w:r>
      <w:r w:rsidR="008B1E3D" w:rsidRPr="00CD47D0">
        <w:rPr>
          <w:rFonts w:ascii="Times New Roman" w:hAnsi="Times New Roman" w:cs="Times New Roman"/>
          <w:sz w:val="24"/>
          <w:szCs w:val="24"/>
        </w:rPr>
        <w:fldChar w:fldCharType="end"/>
      </w:r>
      <w:r w:rsidR="00B50300" w:rsidRPr="00CD47D0">
        <w:rPr>
          <w:rFonts w:ascii="Times New Roman" w:hAnsi="Times New Roman" w:cs="Times New Roman"/>
          <w:sz w:val="24"/>
          <w:szCs w:val="24"/>
        </w:rPr>
        <w:t xml:space="preserve">. </w:t>
      </w:r>
      <w:r w:rsidRPr="00CD47D0">
        <w:rPr>
          <w:rFonts w:ascii="Times New Roman" w:hAnsi="Times New Roman" w:cs="Times New Roman"/>
          <w:sz w:val="24"/>
          <w:szCs w:val="24"/>
        </w:rPr>
        <w:t xml:space="preserve">Even though the research based on WBES shows correlations between digital adoption and performance, </w:t>
      </w:r>
      <w:r w:rsidR="004C4B59" w:rsidRPr="00CD47D0">
        <w:rPr>
          <w:rFonts w:ascii="Times New Roman" w:hAnsi="Times New Roman" w:cs="Times New Roman"/>
          <w:sz w:val="24"/>
          <w:szCs w:val="24"/>
        </w:rPr>
        <w:t>it</w:t>
      </w:r>
      <w:r w:rsidR="00115827" w:rsidRPr="00CD47D0">
        <w:rPr>
          <w:rFonts w:ascii="Times New Roman" w:hAnsi="Times New Roman" w:cs="Times New Roman"/>
          <w:sz w:val="24"/>
          <w:szCs w:val="24"/>
        </w:rPr>
        <w:t xml:space="preserve"> is usually performed in an observational context wherein adoption is not randomly allocated, and the interpretation of causality is consequently sensitive to both identification strategy and balance of covariates</w:t>
      </w:r>
      <w:r w:rsidR="00B50300" w:rsidRPr="00CD47D0">
        <w:rPr>
          <w:rFonts w:ascii="Times New Roman" w:hAnsi="Times New Roman" w:cs="Times New Roman"/>
          <w:sz w:val="24"/>
          <w:szCs w:val="24"/>
        </w:rPr>
        <w:t xml:space="preserve"> </w:t>
      </w:r>
      <w:r w:rsidR="00954B0E" w:rsidRPr="00CD47D0">
        <w:rPr>
          <w:rFonts w:ascii="Times New Roman" w:hAnsi="Times New Roman" w:cs="Times New Roman"/>
          <w:sz w:val="24"/>
          <w:szCs w:val="24"/>
        </w:rPr>
        <w:fldChar w:fldCharType="begin"/>
      </w:r>
      <w:r w:rsidR="00954B0E" w:rsidRPr="00CD47D0">
        <w:rPr>
          <w:rFonts w:ascii="Times New Roman" w:hAnsi="Times New Roman" w:cs="Times New Roman"/>
          <w:sz w:val="24"/>
          <w:szCs w:val="24"/>
        </w:rPr>
        <w:instrText xml:space="preserve"> ADDIN EN.CITE &lt;EndNote&gt;&lt;Cite&gt;&lt;Author&gt;Verma&lt;/Author&gt;&lt;Year&gt;2024&lt;/Year&gt;&lt;RecNum&gt;25&lt;/RecNum&gt;&lt;DisplayText&gt;(Verma et al., 2024)&lt;/DisplayText&gt;&lt;record&gt;&lt;rec-number&gt;25&lt;/rec-number&gt;&lt;foreign-keys&gt;&lt;key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EndNote&gt;</w:instrText>
      </w:r>
      <w:r w:rsidR="00954B0E" w:rsidRPr="00CD47D0">
        <w:rPr>
          <w:rFonts w:ascii="Times New Roman" w:hAnsi="Times New Roman" w:cs="Times New Roman"/>
          <w:sz w:val="24"/>
          <w:szCs w:val="24"/>
        </w:rPr>
        <w:fldChar w:fldCharType="separate"/>
      </w:r>
      <w:r w:rsidR="00954B0E" w:rsidRPr="00CD47D0">
        <w:rPr>
          <w:rFonts w:ascii="Times New Roman" w:hAnsi="Times New Roman" w:cs="Times New Roman"/>
          <w:noProof/>
          <w:sz w:val="24"/>
          <w:szCs w:val="24"/>
        </w:rPr>
        <w:t>(Verma et al., 2024)</w:t>
      </w:r>
      <w:r w:rsidR="00954B0E"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Furthermore, the SME and Industry 4.0 integration literature </w:t>
      </w:r>
      <w:r w:rsidR="00115827" w:rsidRPr="00CD47D0">
        <w:rPr>
          <w:rFonts w:ascii="Times New Roman" w:hAnsi="Times New Roman" w:cs="Times New Roman"/>
          <w:sz w:val="24"/>
          <w:szCs w:val="24"/>
        </w:rPr>
        <w:t>discovers</w:t>
      </w:r>
      <w:r w:rsidRPr="00CD47D0">
        <w:rPr>
          <w:rFonts w:ascii="Times New Roman" w:hAnsi="Times New Roman" w:cs="Times New Roman"/>
          <w:sz w:val="24"/>
          <w:szCs w:val="24"/>
        </w:rPr>
        <w:t xml:space="preserve"> that the heterogeneous effects of adoption barriers, enablers and stage-based processes exist. </w:t>
      </w:r>
      <w:r w:rsidRPr="00CD47D0">
        <w:rPr>
          <w:rFonts w:ascii="Times New Roman" w:hAnsi="Times New Roman" w:cs="Times New Roman"/>
          <w:sz w:val="24"/>
          <w:szCs w:val="24"/>
        </w:rPr>
        <w:lastRenderedPageBreak/>
        <w:t xml:space="preserve">Linear average-effect models may thus hide threshold effects and valuable complementarities required to develop productivity in </w:t>
      </w:r>
      <w:r w:rsidR="00756D73" w:rsidRPr="00CD47D0">
        <w:rPr>
          <w:rFonts w:ascii="Times New Roman" w:hAnsi="Times New Roman" w:cs="Times New Roman"/>
          <w:sz w:val="24"/>
          <w:szCs w:val="24"/>
        </w:rPr>
        <w:t>actual practice</w:t>
      </w:r>
      <w:r w:rsidRPr="00CD47D0">
        <w:rPr>
          <w:rFonts w:ascii="Times New Roman" w:hAnsi="Times New Roman" w:cs="Times New Roman"/>
          <w:sz w:val="24"/>
          <w:szCs w:val="24"/>
        </w:rPr>
        <w:t xml:space="preserve"> </w:t>
      </w:r>
      <w:r w:rsidR="00756D73" w:rsidRPr="00CD47D0">
        <w:rPr>
          <w:rFonts w:ascii="Times New Roman" w:hAnsi="Times New Roman" w:cs="Times New Roman"/>
          <w:sz w:val="24"/>
          <w:szCs w:val="24"/>
        </w:rPr>
        <w:t>in</w:t>
      </w:r>
      <w:r w:rsidRPr="00CD47D0">
        <w:rPr>
          <w:rFonts w:ascii="Times New Roman" w:hAnsi="Times New Roman" w:cs="Times New Roman"/>
          <w:sz w:val="24"/>
          <w:szCs w:val="24"/>
        </w:rPr>
        <w:t xml:space="preserve"> the real world </w:t>
      </w:r>
      <w:r w:rsidR="00312D2C" w:rsidRPr="00CD47D0">
        <w:rPr>
          <w:rFonts w:ascii="Times New Roman" w:hAnsi="Times New Roman" w:cs="Times New Roman"/>
          <w:sz w:val="24"/>
          <w:szCs w:val="24"/>
        </w:rPr>
        <w:fldChar w:fldCharType="begin"/>
      </w:r>
      <w:r w:rsidR="00F23596" w:rsidRPr="00CD47D0">
        <w:rPr>
          <w:rFonts w:ascii="Times New Roman" w:hAnsi="Times New Roman" w:cs="Times New Roman"/>
          <w:sz w:val="24"/>
          <w:szCs w:val="24"/>
        </w:rPr>
        <w:instrText xml:space="preserve"> ADDIN EN.CITE &lt;EndNote&gt;&lt;Cite&gt;&lt;Author&gt;Kofinti&lt;/Author&gt;&lt;Year&gt;2023&lt;/Year&gt;&lt;RecNum&gt;14&lt;/RecNum&gt;&lt;DisplayText&gt;(Kofinti et al., 2023; Müller et al., 2024)&lt;/DisplayText&gt;&lt;record&gt;&lt;rec-number&gt;14&lt;/rec-number&gt;&lt;foreign-keys&gt;&lt;key app="EN" db-id="a0zxt5wayr99x4ex0fkx2eemfwwsxwxpexzx" timestamp="1769518046"&gt;14&lt;/key&gt;&lt;/foreign-keys&gt;&lt;ref-type name="Journal Article"&gt;17&lt;/ref-type&gt;&lt;contributors&gt;&lt;authors&gt;&lt;author&gt;Kofinti, R.&lt;/author&gt;&lt;author&gt;Orkoh, E.&lt;/author&gt;&lt;author&gt;Frempong, R.&lt;/author&gt;&lt;author&gt;Annim, S.&lt;/author&gt;&lt;/authors&gt;&lt;/contributors&gt;&lt;titles&gt;&lt;title&gt;Firms&amp;apos; digital investment and resilience to shocks: Evidence from the COVID-19 pandemic in Ghana&lt;/title&gt;&lt;secondary-title&gt;Journal of International Development&lt;/secondary-title&gt;&lt;/titles&gt;&lt;periodical&gt;&lt;full-title&gt;Journal of International Development&lt;/full-title&gt;&lt;/periodical&gt;&lt;pages&gt;2157-2176&lt;/pages&gt;&lt;volume&gt;35&lt;/volume&gt;&lt;number&gt;7&lt;/number&gt;&lt;dates&gt;&lt;year&gt;2023&lt;/year&gt;&lt;/dates&gt;&lt;urls&gt;&lt;/urls&gt;&lt;electronic-resource-num&gt;10.1002/jid.3769&lt;/electronic-resource-num&gt;&lt;/record&gt;&lt;/Cite&gt;&lt;Cite&gt;&lt;Author&gt;Müller&lt;/Author&gt;&lt;Year&gt;2024&lt;/Year&gt;&lt;RecNum&gt;19&lt;/RecNum&gt;&lt;record&gt;&lt;rec-number&gt;19&lt;/rec-number&gt;&lt;foreign-keys&gt;&lt;key app="EN" db-id="a0zxt5wayr99x4ex0fkx2eemfwwsxwxpexzx" timestamp="1769518046"&gt;19&lt;/key&gt;&lt;/foreign-keys&gt;&lt;ref-type name="Journal Article"&gt;17&lt;/ref-type&gt;&lt;contributors&gt;&lt;authors&gt;&lt;author&gt;Müller, J.&lt;/author&gt;&lt;author&gt;Islam, N.&lt;/author&gt;&lt;author&gt;Kazantsev, N.&lt;/author&gt;&lt;author&gt;Romanello, R.&lt;/author&gt;&lt;author&gt;Olivera, G.&lt;/author&gt;&lt;author&gt;Das, D.&lt;/author&gt;&lt;author&gt;Hamzeh, R.&lt;/author&gt;&lt;/authors&gt;&lt;/contributors&gt;&lt;titles&gt;&lt;title&gt;Barriers and Enablers for Industry 4.0 in SMEs: A Combined Integration Framework&lt;/title&gt;&lt;secondary-title&gt;IEEE Transactions on Engineering Management&lt;/secondary-title&gt;&lt;/titles&gt;&lt;periodical&gt;&lt;full-title&gt;IEEE Transactions on Engineering Management&lt;/full-title&gt;&lt;/periodical&gt;&lt;pages&gt;1-13&lt;/pages&gt;&lt;dates&gt;&lt;year&gt;2024&lt;/year&gt;&lt;/dates&gt;&lt;urls&gt;&lt;/urls&gt;&lt;electronic-resource-num&gt;10.1109/tem.2024.3365771&lt;/electronic-resource-num&gt;&lt;/record&gt;&lt;/Cite&gt;&lt;/EndNote&gt;</w:instrText>
      </w:r>
      <w:r w:rsidR="00312D2C" w:rsidRPr="00CD47D0">
        <w:rPr>
          <w:rFonts w:ascii="Times New Roman" w:hAnsi="Times New Roman" w:cs="Times New Roman"/>
          <w:sz w:val="24"/>
          <w:szCs w:val="24"/>
        </w:rPr>
        <w:fldChar w:fldCharType="separate"/>
      </w:r>
      <w:r w:rsidR="00F23596" w:rsidRPr="00CD47D0">
        <w:rPr>
          <w:rFonts w:ascii="Times New Roman" w:hAnsi="Times New Roman" w:cs="Times New Roman"/>
          <w:noProof/>
          <w:sz w:val="24"/>
          <w:szCs w:val="24"/>
        </w:rPr>
        <w:t>(Kofinti et al., 2023; Müller et al., 2024)</w:t>
      </w:r>
      <w:r w:rsidR="00312D2C" w:rsidRPr="00CD47D0">
        <w:rPr>
          <w:rFonts w:ascii="Times New Roman" w:hAnsi="Times New Roman" w:cs="Times New Roman"/>
          <w:sz w:val="24"/>
          <w:szCs w:val="24"/>
        </w:rPr>
        <w:fldChar w:fldCharType="end"/>
      </w:r>
      <w:r w:rsidR="0065302A" w:rsidRPr="00CD47D0">
        <w:rPr>
          <w:rFonts w:ascii="Times New Roman" w:hAnsi="Times New Roman" w:cs="Times New Roman"/>
          <w:sz w:val="24"/>
          <w:szCs w:val="24"/>
        </w:rPr>
        <w:t xml:space="preserve">. </w:t>
      </w:r>
      <w:r w:rsidR="00AA7283" w:rsidRPr="00CD47D0">
        <w:rPr>
          <w:rFonts w:ascii="Times New Roman" w:hAnsi="Times New Roman" w:cs="Times New Roman"/>
          <w:sz w:val="24"/>
          <w:szCs w:val="24"/>
        </w:rPr>
        <w:t>Additionally</w:t>
      </w:r>
      <w:r w:rsidRPr="00CD47D0">
        <w:rPr>
          <w:rFonts w:ascii="Times New Roman" w:hAnsi="Times New Roman" w:cs="Times New Roman"/>
          <w:sz w:val="24"/>
          <w:szCs w:val="24"/>
        </w:rPr>
        <w:t xml:space="preserve">, accounting and </w:t>
      </w:r>
      <w:r w:rsidR="00AA7283" w:rsidRPr="00CD47D0">
        <w:rPr>
          <w:rFonts w:ascii="Times New Roman" w:hAnsi="Times New Roman" w:cs="Times New Roman"/>
          <w:sz w:val="24"/>
          <w:szCs w:val="24"/>
        </w:rPr>
        <w:t>finance</w:t>
      </w:r>
      <w:r w:rsidRPr="00CD47D0">
        <w:rPr>
          <w:rFonts w:ascii="Times New Roman" w:hAnsi="Times New Roman" w:cs="Times New Roman"/>
          <w:sz w:val="24"/>
          <w:szCs w:val="24"/>
        </w:rPr>
        <w:t xml:space="preserve"> will also be digit</w:t>
      </w:r>
      <w:r w:rsidR="002968FA" w:rsidRPr="00CD47D0">
        <w:rPr>
          <w:rFonts w:ascii="Times New Roman" w:hAnsi="Times New Roman" w:cs="Times New Roman"/>
          <w:sz w:val="24"/>
          <w:szCs w:val="24"/>
        </w:rPr>
        <w:t>ali</w:t>
      </w:r>
      <w:r w:rsidRPr="00CD47D0">
        <w:rPr>
          <w:rFonts w:ascii="Times New Roman" w:hAnsi="Times New Roman" w:cs="Times New Roman"/>
          <w:sz w:val="24"/>
          <w:szCs w:val="24"/>
        </w:rPr>
        <w:t xml:space="preserve">zed which results in transparency, traceability and explainability. </w:t>
      </w:r>
      <w:r w:rsidR="002968FA" w:rsidRPr="00CD47D0">
        <w:rPr>
          <w:rFonts w:ascii="Times New Roman" w:hAnsi="Times New Roman" w:cs="Times New Roman"/>
          <w:sz w:val="24"/>
          <w:szCs w:val="24"/>
        </w:rPr>
        <w:t xml:space="preserve">The need to design enterprise-oriented empirical designs that are not only able to explain the time or cause but also can explain what drives outcomes, </w:t>
      </w:r>
      <w:r w:rsidR="004C1002" w:rsidRPr="00CD47D0">
        <w:rPr>
          <w:rFonts w:ascii="Times New Roman" w:hAnsi="Times New Roman" w:cs="Times New Roman"/>
          <w:sz w:val="24"/>
          <w:szCs w:val="24"/>
        </w:rPr>
        <w:t>has led</w:t>
      </w:r>
      <w:r w:rsidR="002968FA" w:rsidRPr="00CD47D0">
        <w:rPr>
          <w:rFonts w:ascii="Times New Roman" w:hAnsi="Times New Roman" w:cs="Times New Roman"/>
          <w:sz w:val="24"/>
          <w:szCs w:val="24"/>
        </w:rPr>
        <w:t xml:space="preserve"> to </w:t>
      </w:r>
      <w:r w:rsidR="006B5336" w:rsidRPr="00CD47D0">
        <w:rPr>
          <w:rFonts w:ascii="Times New Roman" w:hAnsi="Times New Roman" w:cs="Times New Roman"/>
          <w:sz w:val="24"/>
          <w:szCs w:val="24"/>
        </w:rPr>
        <w:t>favoring</w:t>
      </w:r>
      <w:r w:rsidR="002968FA" w:rsidRPr="00CD47D0">
        <w:rPr>
          <w:rFonts w:ascii="Times New Roman" w:hAnsi="Times New Roman" w:cs="Times New Roman"/>
          <w:sz w:val="24"/>
          <w:szCs w:val="24"/>
        </w:rPr>
        <w:t xml:space="preserve"> empirical designs that can explain explanations </w:t>
      </w:r>
      <w:r w:rsidR="001F22C2" w:rsidRPr="00CD47D0">
        <w:rPr>
          <w:rFonts w:ascii="Times New Roman" w:hAnsi="Times New Roman" w:cs="Times New Roman"/>
          <w:sz w:val="24"/>
          <w:szCs w:val="24"/>
        </w:rPr>
        <w:fldChar w:fldCharType="begin"/>
      </w:r>
      <w:r w:rsidR="0036205F" w:rsidRPr="00CD47D0">
        <w:rPr>
          <w:rFonts w:ascii="Times New Roman" w:hAnsi="Times New Roman" w:cs="Times New Roman"/>
          <w:sz w:val="24"/>
          <w:szCs w:val="24"/>
        </w:rPr>
        <w:instrText xml:space="preserve"> ADDIN EN.CITE &lt;EndNote&gt;&lt;Cite&gt;&lt;Author&gt;Myskin&lt;/Author&gt;&lt;Year&gt;2025&lt;/Year&gt;&lt;RecNum&gt;33&lt;/RecNum&gt;&lt;DisplayText&gt;(Agostino &amp;amp; Costantini, 2021; Myskin, Kraevskyi, &amp;amp; Myskina, 2025)&lt;/DisplayText&gt;&lt;record&gt;&lt;rec-number&gt;33&lt;/rec-number&gt;&lt;foreign-keys&gt;&lt;key app="EN" db-id="a0zxt5wayr99x4ex0fkx2eemfwwsxwxpexzx" timestamp="1769524447"&gt;33&lt;/key&gt;&lt;/foreign-keys&gt;&lt;ref-type name="Journal Article"&gt;17&lt;/ref-type&gt;&lt;contributors&gt;&lt;authors&gt;&lt;author&gt;Myskin, Yurii&lt;/author&gt;&lt;author&gt;Kraevskyi, Volodymyr&lt;/author&gt;&lt;author&gt;Myskina, Oksana&lt;/author&gt;&lt;/authors&gt;&lt;/contributors&gt;&lt;titles&gt;&lt;title&gt;EPISTEMOLOGICAL FOUNDATIONS OF DIGITALIZATION OF ACCOUNTING AND ANALYTICAL SUPPORT FOR ENTERPRISE MANAGEMENT&lt;/title&gt;&lt;secondary-title&gt;Economics and Management&lt;/secondary-title&gt;&lt;/titles&gt;&lt;periodical&gt;&lt;full-title&gt;Economics and Management&lt;/full-title&gt;&lt;/periodical&gt;&lt;dates&gt;&lt;year&gt;2025&lt;/year&gt;&lt;pub-dates&gt;&lt;date&gt;01/01&lt;/date&gt;&lt;/pub-dates&gt;&lt;/dates&gt;&lt;urls&gt;&lt;/urls&gt;&lt;electronic-resource-num&gt;10.32782/2312-7872.3.2025.5&lt;/electronic-resource-num&gt;&lt;/record&gt;&lt;/Cite&gt;&lt;Cite&gt;&lt;Author&gt;Agostino&lt;/Author&gt;&lt;Year&gt;2021&lt;/Year&gt;&lt;RecNum&gt;2&lt;/RecNum&gt;&lt;record&gt;&lt;rec-number&gt;2&lt;/rec-number&gt;&lt;foreign-keys&gt;&lt;key app="EN" db-id="a0zxt5wayr99x4ex0fkx2eemfwwsxwxpexzx" timestamp="1769518045"&gt;2&lt;/key&gt;&lt;/foreign-keys&gt;&lt;ref-type name="Journal Article"&gt;17&lt;/ref-type&gt;&lt;contributors&gt;&lt;authors&gt;&lt;author&gt;Agostino, D.&lt;/author&gt;&lt;author&gt;Costantini, C.&lt;/author&gt;&lt;/authors&gt;&lt;/contributors&gt;&lt;titles&gt;&lt;title&gt;A measurement framework for assessing the digital transformation of cultural institutions: the Italian case&lt;/title&gt;&lt;secondary-title&gt;Meditari Accountancy Research&lt;/secondary-title&gt;&lt;/titles&gt;&lt;periodical&gt;&lt;full-title&gt;Meditari Accountancy Research&lt;/full-title&gt;&lt;/periodical&gt;&lt;pages&gt;1141-1168&lt;/pages&gt;&lt;volume&gt;30&lt;/volume&gt;&lt;number&gt;4&lt;/number&gt;&lt;dates&gt;&lt;year&gt;2021&lt;/year&gt;&lt;/dates&gt;&lt;urls&gt;&lt;/urls&gt;&lt;electronic-resource-num&gt;10.1108/medar-02-2021-1207&lt;/electronic-resource-num&gt;&lt;/record&gt;&lt;/Cite&gt;&lt;/EndNote&gt;</w:instrText>
      </w:r>
      <w:r w:rsidR="001F22C2" w:rsidRPr="00CD47D0">
        <w:rPr>
          <w:rFonts w:ascii="Times New Roman" w:hAnsi="Times New Roman" w:cs="Times New Roman"/>
          <w:sz w:val="24"/>
          <w:szCs w:val="24"/>
        </w:rPr>
        <w:fldChar w:fldCharType="separate"/>
      </w:r>
      <w:r w:rsidR="0036205F" w:rsidRPr="00CD47D0">
        <w:rPr>
          <w:rFonts w:ascii="Times New Roman" w:hAnsi="Times New Roman" w:cs="Times New Roman"/>
          <w:noProof/>
          <w:sz w:val="24"/>
          <w:szCs w:val="24"/>
        </w:rPr>
        <w:t>(Agostino &amp; Costantini, 2021; Myskin, Kraevskyi, &amp; Myskina, 2025)</w:t>
      </w:r>
      <w:r w:rsidR="001F22C2" w:rsidRPr="00CD47D0">
        <w:rPr>
          <w:rFonts w:ascii="Times New Roman" w:hAnsi="Times New Roman" w:cs="Times New Roman"/>
          <w:sz w:val="24"/>
          <w:szCs w:val="24"/>
        </w:rPr>
        <w:fldChar w:fldCharType="end"/>
      </w:r>
      <w:r w:rsidRPr="00CD47D0">
        <w:rPr>
          <w:rFonts w:ascii="Times New Roman" w:hAnsi="Times New Roman" w:cs="Times New Roman"/>
          <w:sz w:val="24"/>
          <w:szCs w:val="24"/>
        </w:rPr>
        <w:t>.</w:t>
      </w:r>
    </w:p>
    <w:p w14:paraId="6D469465" w14:textId="1EAF9D21" w:rsidR="006B5336" w:rsidRPr="00E7754A" w:rsidRDefault="006B5336" w:rsidP="00E7754A">
      <w:pPr>
        <w:pStyle w:val="Heading2"/>
        <w:rPr>
          <w:rFonts w:ascii="Times New Roman" w:hAnsi="Times New Roman" w:cs="Times New Roman"/>
        </w:rPr>
      </w:pPr>
      <w:bookmarkStart w:id="11" w:name="_Toc221093021"/>
      <w:r w:rsidRPr="00CD47D0">
        <w:rPr>
          <w:rFonts w:ascii="Times New Roman" w:hAnsi="Times New Roman" w:cs="Times New Roman"/>
        </w:rPr>
        <w:t>Statement of the problem</w:t>
      </w:r>
      <w:bookmarkEnd w:id="11"/>
    </w:p>
    <w:p w14:paraId="2C660891" w14:textId="1A2C786E" w:rsidR="001B0C06" w:rsidRPr="00CD47D0" w:rsidRDefault="00A63399" w:rsidP="006B5336">
      <w:pPr>
        <w:spacing w:line="360" w:lineRule="auto"/>
        <w:ind w:firstLine="720"/>
        <w:jc w:val="both"/>
        <w:rPr>
          <w:rFonts w:ascii="Times New Roman" w:hAnsi="Times New Roman" w:cs="Times New Roman"/>
          <w:sz w:val="24"/>
          <w:szCs w:val="24"/>
        </w:rPr>
      </w:pPr>
      <w:r w:rsidRPr="00CD47D0">
        <w:rPr>
          <w:rFonts w:ascii="Times New Roman" w:hAnsi="Times New Roman" w:cs="Times New Roman"/>
          <w:sz w:val="24"/>
          <w:szCs w:val="24"/>
        </w:rPr>
        <w:t>In this relation, the paper will attempt to approximate the effects of digital technology use by enterprises on the workforce productivity in Bangladesh. Having a hybrid approach provides causal determination and predictive clarification separated. To come up with cause and effect and interpret results, we will apply propensity score matching (PSM) and provide the Average Treatment Effect on the Treated (ATT) results in the WBES format of microdata</w:t>
      </w:r>
      <w:r w:rsidR="00B50300" w:rsidRPr="00CD47D0">
        <w:rPr>
          <w:rFonts w:ascii="Times New Roman" w:hAnsi="Times New Roman" w:cs="Times New Roman"/>
          <w:sz w:val="24"/>
          <w:szCs w:val="24"/>
        </w:rPr>
        <w:t xml:space="preserve"> </w:t>
      </w:r>
      <w:r w:rsidR="00B50300" w:rsidRPr="00CD47D0">
        <w:rPr>
          <w:rFonts w:ascii="Times New Roman" w:hAnsi="Times New Roman" w:cs="Times New Roman"/>
          <w:sz w:val="24"/>
          <w:szCs w:val="24"/>
        </w:rPr>
        <w:fldChar w:fldCharType="begin"/>
      </w:r>
      <w:r w:rsidR="00854F8D" w:rsidRPr="00CD47D0">
        <w:rPr>
          <w:rFonts w:ascii="Times New Roman" w:hAnsi="Times New Roman" w:cs="Times New Roman"/>
          <w:sz w:val="24"/>
          <w:szCs w:val="24"/>
        </w:rPr>
        <w:instrText xml:space="preserve"> ADDIN EN.CITE &lt;EndNote&gt;&lt;Cite&gt;&lt;Author&gt;Verma&lt;/Author&gt;&lt;Year&gt;2024&lt;/Year&gt;&lt;RecNum&gt;25&lt;/RecNum&gt;&lt;DisplayText&gt;(Verma et al., 2024; Бордаєв &amp;amp; Проскурніна, 2024)&lt;/DisplayText&gt;&lt;record&gt;&lt;rec-number&gt;25&lt;/rec-number&gt;&lt;foreign-keys&gt;&lt;key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Cite&gt;&lt;Author&gt;Бордаєв&lt;/Author&gt;&lt;Year&gt;2024&lt;/Year&gt;&lt;RecNum&gt;31&lt;/RecNum&gt;&lt;record&gt;&lt;rec-number&gt;31&lt;/rec-number&gt;&lt;foreign-keys&gt;&lt;key app="EN" db-id="a0zxt5wayr99x4ex0fkx2eemfwwsxwxpexzx" timestamp="1769518046"&gt;31&lt;/key&gt;&lt;/foreign-keys&gt;&lt;ref-type name="Journal Article"&gt;17&lt;/ref-type&gt;&lt;contributors&gt;&lt;authors&gt;&lt;author&gt;Бордаєв, В&lt;/author&gt;&lt;author&gt;Проскурніна, Н&lt;/author&gt;&lt;/authors&gt;&lt;/contributors&gt;&lt;titles&gt;&lt;title&gt;Methodology for Assessing the Impact of Digital Innovations on the Economic Efficiency of Export-Oriented Enterprises&lt;/title&gt;&lt;secondary-title&gt;Business Inform&lt;/secondary-title&gt;&lt;/titles&gt;&lt;periodical&gt;&lt;full-title&gt;Business Inform&lt;/full-title&gt;&lt;/periodical&gt;&lt;pages&gt;81-91&lt;/pages&gt;&lt;volume&gt;12&lt;/volume&gt;&lt;number&gt;563&lt;/number&gt;&lt;dates&gt;&lt;year&gt;2024&lt;/year&gt;&lt;/dates&gt;&lt;urls&gt;&lt;/urls&gt;&lt;electronic-resource-num&gt;10.32983/2222-4459-2024-12-81-91&lt;/electronic-resource-num&gt;&lt;/record&gt;&lt;/Cite&gt;&lt;/EndNote&gt;</w:instrText>
      </w:r>
      <w:r w:rsidR="00B50300" w:rsidRPr="00CD47D0">
        <w:rPr>
          <w:rFonts w:ascii="Times New Roman" w:hAnsi="Times New Roman" w:cs="Times New Roman"/>
          <w:sz w:val="24"/>
          <w:szCs w:val="24"/>
        </w:rPr>
        <w:fldChar w:fldCharType="separate"/>
      </w:r>
      <w:r w:rsidR="00854F8D" w:rsidRPr="00CD47D0">
        <w:rPr>
          <w:rFonts w:ascii="Times New Roman" w:hAnsi="Times New Roman" w:cs="Times New Roman"/>
          <w:noProof/>
          <w:sz w:val="24"/>
          <w:szCs w:val="24"/>
        </w:rPr>
        <w:t>(Verma et al., 2024; Бордаєв &amp; Проскурніна, 2024)</w:t>
      </w:r>
      <w:r w:rsidR="00B50300"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Simultaneously, the stress test of the ATT with the interpretation of the results in accordance with PSM is premised on the fact that observable selection and an adequate number of </w:t>
      </w:r>
      <w:r w:rsidR="001B0C06" w:rsidRPr="00CD47D0">
        <w:rPr>
          <w:rFonts w:ascii="Times New Roman" w:hAnsi="Times New Roman" w:cs="Times New Roman"/>
          <w:sz w:val="24"/>
          <w:szCs w:val="24"/>
        </w:rPr>
        <w:t>overlaps</w:t>
      </w:r>
      <w:r w:rsidRPr="00CD47D0">
        <w:rPr>
          <w:rFonts w:ascii="Times New Roman" w:hAnsi="Times New Roman" w:cs="Times New Roman"/>
          <w:sz w:val="24"/>
          <w:szCs w:val="24"/>
        </w:rPr>
        <w:t xml:space="preserve">/common support are needed; hence, the result of this type of test is subject to the richness and quality of observed covariates of firms in the context of the </w:t>
      </w:r>
      <w:r w:rsidR="00AE4DED" w:rsidRPr="00CD47D0">
        <w:rPr>
          <w:rFonts w:ascii="Times New Roman" w:hAnsi="Times New Roman" w:cs="Times New Roman"/>
          <w:sz w:val="24"/>
          <w:szCs w:val="24"/>
        </w:rPr>
        <w:t>WBES</w:t>
      </w:r>
      <w:r w:rsidR="00B50300" w:rsidRPr="00CD47D0">
        <w:rPr>
          <w:rFonts w:ascii="Times New Roman" w:hAnsi="Times New Roman" w:cs="Times New Roman"/>
          <w:sz w:val="24"/>
          <w:szCs w:val="24"/>
        </w:rPr>
        <w:t xml:space="preserve"> </w:t>
      </w:r>
      <w:r w:rsidR="00B50300" w:rsidRPr="00CD47D0">
        <w:rPr>
          <w:rFonts w:ascii="Times New Roman" w:hAnsi="Times New Roman" w:cs="Times New Roman"/>
          <w:sz w:val="24"/>
          <w:szCs w:val="24"/>
        </w:rPr>
        <w:fldChar w:fldCharType="begin"/>
      </w:r>
      <w:r w:rsidR="002B7E47" w:rsidRPr="00CD47D0">
        <w:rPr>
          <w:rFonts w:ascii="Times New Roman" w:hAnsi="Times New Roman" w:cs="Times New Roman"/>
          <w:sz w:val="24"/>
          <w:szCs w:val="24"/>
        </w:rPr>
        <w:instrText xml:space="preserve"> ADDIN EN.CITE &lt;EndNote&gt;&lt;Cite&gt;&lt;Author&gt;Verma&lt;/Author&gt;&lt;Year&gt;2024&lt;/Year&gt;&lt;RecNum&gt;25&lt;/RecNum&gt;&lt;DisplayText&gt;(Verma et al., 2024; Бордаєв &amp;amp; Проскурніна, 2024)&lt;/DisplayText&gt;&lt;record&gt;&lt;rec-number&gt;25&lt;/rec-number&gt;&lt;foreign-keys&gt;&lt;key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Cite&gt;&lt;Author&gt;Бордаєв&lt;/Author&gt;&lt;Year&gt;2024&lt;/Year&gt;&lt;RecNum&gt;31&lt;/RecNum&gt;&lt;record&gt;&lt;rec-number&gt;31&lt;/rec-number&gt;&lt;foreign-keys&gt;&lt;key app="EN" db-id="a0zxt5wayr99x4ex0fkx2eemfwwsxwxpexzx" timestamp="1769518046"&gt;31&lt;/key&gt;&lt;/foreign-keys&gt;&lt;ref-type name="Journal Article"&gt;17&lt;/ref-type&gt;&lt;contributors&gt;&lt;authors&gt;&lt;author&gt;Бордаєв, В&lt;/author&gt;&lt;author&gt;Проскурніна, Н&lt;/author&gt;&lt;/authors&gt;&lt;/contributors&gt;&lt;titles&gt;&lt;title&gt;Methodology for Assessing the Impact of Digital Innovations on the Economic Efficiency of Export-Oriented Enterprises&lt;/title&gt;&lt;secondary-title&gt;Business Inform&lt;/secondary-title&gt;&lt;/titles&gt;&lt;periodical&gt;&lt;full-title&gt;Business Inform&lt;/full-title&gt;&lt;/periodical&gt;&lt;pages&gt;81-91&lt;/pages&gt;&lt;volume&gt;12&lt;/volume&gt;&lt;number&gt;563&lt;/number&gt;&lt;dates&gt;&lt;year&gt;2024&lt;/year&gt;&lt;/dates&gt;&lt;urls&gt;&lt;/urls&gt;&lt;electronic-resource-num&gt;10.32983/2222-4459-2024-12-81-91&lt;/electronic-resource-num&gt;&lt;/record&gt;&lt;/Cite&gt;&lt;/EndNote&gt;</w:instrText>
      </w:r>
      <w:r w:rsidR="00B50300" w:rsidRPr="00CD47D0">
        <w:rPr>
          <w:rFonts w:ascii="Times New Roman" w:hAnsi="Times New Roman" w:cs="Times New Roman"/>
          <w:sz w:val="24"/>
          <w:szCs w:val="24"/>
        </w:rPr>
        <w:fldChar w:fldCharType="separate"/>
      </w:r>
      <w:r w:rsidR="002B7E47" w:rsidRPr="00CD47D0">
        <w:rPr>
          <w:rFonts w:ascii="Times New Roman" w:hAnsi="Times New Roman" w:cs="Times New Roman"/>
          <w:noProof/>
          <w:sz w:val="24"/>
          <w:szCs w:val="24"/>
        </w:rPr>
        <w:t>(Verma et al., 2024; Бордаєв &amp; Проскурніна, 2024)</w:t>
      </w:r>
      <w:r w:rsidR="00B50300" w:rsidRPr="00CD47D0">
        <w:rPr>
          <w:rFonts w:ascii="Times New Roman" w:hAnsi="Times New Roman" w:cs="Times New Roman"/>
          <w:sz w:val="24"/>
          <w:szCs w:val="24"/>
        </w:rPr>
        <w:fldChar w:fldCharType="end"/>
      </w:r>
      <w:r w:rsidRPr="00CD47D0">
        <w:rPr>
          <w:rFonts w:ascii="Times New Roman" w:hAnsi="Times New Roman" w:cs="Times New Roman"/>
          <w:sz w:val="24"/>
          <w:szCs w:val="24"/>
        </w:rPr>
        <w:t>. The variation in projected productivity will also be estimated and applied to explainability through SHAP to offer an explanation of why it wavered in this manner and attribute it to firm-level factors which are explainable. That is in line with enterprise analytics priorities of explainability and tracing of digital decision-support systems</w:t>
      </w:r>
      <w:r w:rsidR="0036205F" w:rsidRPr="00CD47D0">
        <w:rPr>
          <w:rFonts w:ascii="Times New Roman" w:hAnsi="Times New Roman" w:cs="Times New Roman"/>
          <w:sz w:val="24"/>
          <w:szCs w:val="24"/>
        </w:rPr>
        <w:t xml:space="preserve"> </w:t>
      </w:r>
      <w:r w:rsidR="003F24B4" w:rsidRPr="00CD47D0">
        <w:rPr>
          <w:rFonts w:ascii="Times New Roman" w:hAnsi="Times New Roman" w:cs="Times New Roman"/>
          <w:sz w:val="24"/>
          <w:szCs w:val="24"/>
        </w:rPr>
        <w:fldChar w:fldCharType="begin"/>
      </w:r>
      <w:r w:rsidR="001F22C2" w:rsidRPr="00CD47D0">
        <w:rPr>
          <w:rFonts w:ascii="Times New Roman" w:hAnsi="Times New Roman" w:cs="Times New Roman"/>
          <w:sz w:val="24"/>
          <w:szCs w:val="24"/>
        </w:rPr>
        <w:instrText xml:space="preserve"> ADDIN EN.CITE &lt;EndNote&gt;&lt;Cite&gt;&lt;Author&gt;Myskin&lt;/Author&gt;&lt;Year&gt;2025&lt;/Year&gt;&lt;RecNum&gt;33&lt;/RecNum&gt;&lt;DisplayText&gt;(Myskin et al., 2025)&lt;/DisplayText&gt;&lt;record&gt;&lt;rec-number&gt;33&lt;/rec-number&gt;&lt;foreign-keys&gt;&lt;key app="EN" db-id="a0zxt5wayr99x4ex0fkx2eemfwwsxwxpexzx" timestamp="1769524447"&gt;33&lt;/key&gt;&lt;/foreign-keys&gt;&lt;ref-type name="Journal Article"&gt;17&lt;/ref-type&gt;&lt;contributors&gt;&lt;authors&gt;&lt;author&gt;Myskin, Yurii&lt;/author&gt;&lt;author&gt;Kraevskyi, Volodymyr&lt;/author&gt;&lt;author&gt;Myskina, Oksana&lt;/author&gt;&lt;/authors&gt;&lt;/contributors&gt;&lt;titles&gt;&lt;title&gt;EPISTEMOLOGICAL FOUNDATIONS OF DIGITALIZATION OF ACCOUNTING AND ANALYTICAL SUPPORT FOR ENTERPRISE MANAGEMENT&lt;/title&gt;&lt;secondary-title&gt;Economics and Management&lt;/secondary-title&gt;&lt;/titles&gt;&lt;periodical&gt;&lt;full-title&gt;Economics and Management&lt;/full-title&gt;&lt;/periodical&gt;&lt;dates&gt;&lt;year&gt;2025&lt;/year&gt;&lt;pub-dates&gt;&lt;date&gt;01/01&lt;/date&gt;&lt;/pub-dates&gt;&lt;/dates&gt;&lt;urls&gt;&lt;/urls&gt;&lt;electronic-resource-num&gt;10.32782/2312-7872.3.2025.5&lt;/electronic-resource-num&gt;&lt;/record&gt;&lt;/Cite&gt;&lt;/EndNote&gt;</w:instrText>
      </w:r>
      <w:r w:rsidR="003F24B4" w:rsidRPr="00CD47D0">
        <w:rPr>
          <w:rFonts w:ascii="Times New Roman" w:hAnsi="Times New Roman" w:cs="Times New Roman"/>
          <w:sz w:val="24"/>
          <w:szCs w:val="24"/>
        </w:rPr>
        <w:fldChar w:fldCharType="separate"/>
      </w:r>
      <w:r w:rsidR="001F22C2" w:rsidRPr="00CD47D0">
        <w:rPr>
          <w:rFonts w:ascii="Times New Roman" w:hAnsi="Times New Roman" w:cs="Times New Roman"/>
          <w:noProof/>
          <w:sz w:val="24"/>
          <w:szCs w:val="24"/>
        </w:rPr>
        <w:t>(Myskin et al., 2025)</w:t>
      </w:r>
      <w:r w:rsidR="003F24B4" w:rsidRPr="00CD47D0">
        <w:rPr>
          <w:rFonts w:ascii="Times New Roman" w:hAnsi="Times New Roman" w:cs="Times New Roman"/>
          <w:sz w:val="24"/>
          <w:szCs w:val="24"/>
        </w:rPr>
        <w:fldChar w:fldCharType="end"/>
      </w:r>
      <w:r w:rsidRPr="00CD47D0">
        <w:rPr>
          <w:rFonts w:ascii="Times New Roman" w:hAnsi="Times New Roman" w:cs="Times New Roman"/>
          <w:sz w:val="24"/>
          <w:szCs w:val="24"/>
        </w:rPr>
        <w:t>; and practice of ML pipelines, such as preprocessing, feature selection, and model tuning, is a given. This conservative classification</w:t>
      </w:r>
      <w:r w:rsidR="00CD47D0">
        <w:rPr>
          <w:rFonts w:ascii="Times New Roman" w:hAnsi="Times New Roman" w:cs="Times New Roman"/>
          <w:sz w:val="24"/>
          <w:szCs w:val="24"/>
        </w:rPr>
        <w:t>,</w:t>
      </w:r>
      <w:r w:rsidRPr="00CD47D0">
        <w:rPr>
          <w:rFonts w:ascii="Times New Roman" w:hAnsi="Times New Roman" w:cs="Times New Roman"/>
          <w:sz w:val="24"/>
          <w:szCs w:val="24"/>
        </w:rPr>
        <w:t xml:space="preserve"> PSM</w:t>
      </w:r>
      <w:r w:rsidR="00F068E5" w:rsidRPr="00CD47D0">
        <w:rPr>
          <w:rFonts w:ascii="Times New Roman" w:hAnsi="Times New Roman" w:cs="Times New Roman"/>
          <w:sz w:val="24"/>
          <w:szCs w:val="24"/>
        </w:rPr>
        <w:t>/</w:t>
      </w:r>
      <w:r w:rsidRPr="00CD47D0">
        <w:rPr>
          <w:rFonts w:ascii="Times New Roman" w:hAnsi="Times New Roman" w:cs="Times New Roman"/>
          <w:sz w:val="24"/>
          <w:szCs w:val="24"/>
        </w:rPr>
        <w:t>ATT and ML</w:t>
      </w:r>
      <w:r w:rsidR="00F068E5" w:rsidRPr="00CD47D0">
        <w:rPr>
          <w:rFonts w:ascii="Times New Roman" w:hAnsi="Times New Roman" w:cs="Times New Roman"/>
          <w:sz w:val="24"/>
          <w:szCs w:val="24"/>
        </w:rPr>
        <w:t>/</w:t>
      </w:r>
      <w:r w:rsidRPr="00CD47D0">
        <w:rPr>
          <w:rFonts w:ascii="Times New Roman" w:hAnsi="Times New Roman" w:cs="Times New Roman"/>
          <w:sz w:val="24"/>
          <w:szCs w:val="24"/>
        </w:rPr>
        <w:t>SHAP</w:t>
      </w:r>
      <w:r w:rsidR="00CD47D0">
        <w:rPr>
          <w:rFonts w:ascii="Times New Roman" w:hAnsi="Times New Roman" w:cs="Times New Roman"/>
          <w:sz w:val="24"/>
          <w:szCs w:val="24"/>
        </w:rPr>
        <w:t>,</w:t>
      </w:r>
      <w:r w:rsidRPr="00CD47D0">
        <w:rPr>
          <w:rFonts w:ascii="Times New Roman" w:hAnsi="Times New Roman" w:cs="Times New Roman"/>
          <w:sz w:val="24"/>
          <w:szCs w:val="24"/>
        </w:rPr>
        <w:t xml:space="preserve"> owes its origin to the challenges of identification in observational studies of digital-adoption</w:t>
      </w:r>
      <w:r w:rsidR="009D007C" w:rsidRPr="00CD47D0">
        <w:rPr>
          <w:rFonts w:ascii="Times New Roman" w:hAnsi="Times New Roman" w:cs="Times New Roman"/>
          <w:sz w:val="24"/>
          <w:szCs w:val="24"/>
        </w:rPr>
        <w:t xml:space="preserve"> </w:t>
      </w:r>
      <w:r w:rsidR="00B50300" w:rsidRPr="00CD47D0">
        <w:rPr>
          <w:rFonts w:ascii="Times New Roman" w:hAnsi="Times New Roman" w:cs="Times New Roman"/>
          <w:sz w:val="24"/>
          <w:szCs w:val="24"/>
        </w:rPr>
        <w:fldChar w:fldCharType="begin"/>
      </w:r>
      <w:r w:rsidR="0065302A" w:rsidRPr="00CD47D0">
        <w:rPr>
          <w:rFonts w:ascii="Times New Roman" w:hAnsi="Times New Roman" w:cs="Times New Roman"/>
          <w:sz w:val="24"/>
          <w:szCs w:val="24"/>
        </w:rPr>
        <w:instrText xml:space="preserve"> ADDIN EN.CITE &lt;EndNote&gt;&lt;Cite&gt;&lt;Author&gt;Verma&lt;/Author&gt;&lt;Year&gt;2024&lt;/Year&gt;&lt;RecNum&gt;25&lt;/RecNum&gt;&lt;DisplayText&gt;(Kofinti et al., 2023; Verma et al., 2024)&lt;/DisplayText&gt;&lt;record&gt;&lt;rec-number&gt;25&lt;/rec-number&gt;&lt;foreign-keys&gt;&lt;key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Cite&gt;&lt;Author&gt;Kofinti&lt;/Author&gt;&lt;Year&gt;2023&lt;/Year&gt;&lt;RecNum&gt;14&lt;/RecNum&gt;&lt;record&gt;&lt;rec-number&gt;14&lt;/rec-number&gt;&lt;foreign-keys&gt;&lt;key app="EN" db-id="a0zxt5wayr99x4ex0fkx2eemfwwsxwxpexzx" timestamp="1769518046"&gt;14&lt;/key&gt;&lt;/foreign-keys&gt;&lt;ref-type name="Journal Article"&gt;17&lt;/ref-type&gt;&lt;contributors&gt;&lt;authors&gt;&lt;author&gt;Kofinti, R.&lt;/author&gt;&lt;author&gt;Orkoh, E.&lt;/author&gt;&lt;author&gt;Frempong, R.&lt;/author&gt;&lt;author&gt;Annim, S.&lt;/author&gt;&lt;/authors&gt;&lt;/contributors&gt;&lt;titles&gt;&lt;title&gt;Firms&amp;apos; digital investment and resilience to shocks: Evidence from the COVID-19 pandemic in Ghana&lt;/title&gt;&lt;secondary-title&gt;Journal of International Development&lt;/secondary-title&gt;&lt;/titles&gt;&lt;periodical&gt;&lt;full-title&gt;Journal of International Development&lt;/full-title&gt;&lt;/periodical&gt;&lt;pages&gt;2157-2176&lt;/pages&gt;&lt;volume&gt;35&lt;/volume&gt;&lt;number&gt;7&lt;/number&gt;&lt;dates&gt;&lt;year&gt;2023&lt;/year&gt;&lt;/dates&gt;&lt;urls&gt;&lt;/urls&gt;&lt;electronic-resource-num&gt;10.1002/jid.3769&lt;/electronic-resource-num&gt;&lt;/record&gt;&lt;/Cite&gt;&lt;/EndNote&gt;</w:instrText>
      </w:r>
      <w:r w:rsidR="00B50300" w:rsidRPr="00CD47D0">
        <w:rPr>
          <w:rFonts w:ascii="Times New Roman" w:hAnsi="Times New Roman" w:cs="Times New Roman"/>
          <w:sz w:val="24"/>
          <w:szCs w:val="24"/>
        </w:rPr>
        <w:fldChar w:fldCharType="separate"/>
      </w:r>
      <w:r w:rsidR="0065302A" w:rsidRPr="00CD47D0">
        <w:rPr>
          <w:rFonts w:ascii="Times New Roman" w:hAnsi="Times New Roman" w:cs="Times New Roman"/>
          <w:noProof/>
          <w:sz w:val="24"/>
          <w:szCs w:val="24"/>
        </w:rPr>
        <w:t>(Kofinti et al., 2023; Verma et al., 2024)</w:t>
      </w:r>
      <w:r w:rsidR="00B50300"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as well as to the practical perspective of managing intelligible analytics to make actionable </w:t>
      </w:r>
      <w:r w:rsidR="001B0C06" w:rsidRPr="00CD47D0">
        <w:rPr>
          <w:rFonts w:ascii="Times New Roman" w:hAnsi="Times New Roman" w:cs="Times New Roman"/>
          <w:sz w:val="24"/>
          <w:szCs w:val="24"/>
        </w:rPr>
        <w:t>decisions</w:t>
      </w:r>
      <w:r w:rsidRPr="00CD47D0">
        <w:rPr>
          <w:rFonts w:ascii="Times New Roman" w:hAnsi="Times New Roman" w:cs="Times New Roman"/>
          <w:sz w:val="24"/>
          <w:szCs w:val="24"/>
        </w:rPr>
        <w:t xml:space="preserve"> on enterprise upgrade</w:t>
      </w:r>
      <w:r w:rsidR="001F22C2" w:rsidRPr="00CD47D0">
        <w:rPr>
          <w:rFonts w:ascii="Times New Roman" w:hAnsi="Times New Roman" w:cs="Times New Roman"/>
          <w:sz w:val="24"/>
          <w:szCs w:val="24"/>
        </w:rPr>
        <w:t xml:space="preserve"> </w:t>
      </w:r>
      <w:r w:rsidR="001F22C2" w:rsidRPr="00CD47D0">
        <w:rPr>
          <w:rFonts w:ascii="Times New Roman" w:hAnsi="Times New Roman" w:cs="Times New Roman"/>
          <w:sz w:val="24"/>
          <w:szCs w:val="24"/>
        </w:rPr>
        <w:fldChar w:fldCharType="begin"/>
      </w:r>
      <w:r w:rsidR="001F22C2" w:rsidRPr="00CD47D0">
        <w:rPr>
          <w:rFonts w:ascii="Times New Roman" w:hAnsi="Times New Roman" w:cs="Times New Roman"/>
          <w:sz w:val="24"/>
          <w:szCs w:val="24"/>
        </w:rPr>
        <w:instrText xml:space="preserve"> ADDIN EN.CITE &lt;EndNote&gt;&lt;Cite&gt;&lt;Author&gt;Myskin&lt;/Author&gt;&lt;Year&gt;2025&lt;/Year&gt;&lt;RecNum&gt;33&lt;/RecNum&gt;&lt;DisplayText&gt;(Myskin et al., 2025)&lt;/DisplayText&gt;&lt;record&gt;&lt;rec-number&gt;33&lt;/rec-number&gt;&lt;foreign-keys&gt;&lt;key app="EN" db-id="a0zxt5wayr99x4ex0fkx2eemfwwsxwxpexzx" timestamp="1769524447"&gt;33&lt;/key&gt;&lt;/foreign-keys&gt;&lt;ref-type name="Journal Article"&gt;17&lt;/ref-type&gt;&lt;contributors&gt;&lt;authors&gt;&lt;author&gt;Myskin, Yurii&lt;/author&gt;&lt;author&gt;Kraevskyi, Volodymyr&lt;/author&gt;&lt;author&gt;Myskina, Oksana&lt;/author&gt;&lt;/authors&gt;&lt;/contributors&gt;&lt;titles&gt;&lt;title&gt;EPISTEMOLOGICAL FOUNDATIONS OF DIGITALIZATION OF ACCOUNTING AND ANALYTICAL SUPPORT FOR ENTERPRISE MANAGEMENT&lt;/title&gt;&lt;secondary-title&gt;Economics and Management&lt;/secondary-title&gt;&lt;/titles&gt;&lt;periodical&gt;&lt;full-title&gt;Economics and Management&lt;/full-title&gt;&lt;/periodical&gt;&lt;dates&gt;&lt;year&gt;2025&lt;/year&gt;&lt;pub-dates&gt;&lt;date&gt;01/01&lt;/date&gt;&lt;/pub-dates&gt;&lt;/dates&gt;&lt;urls&gt;&lt;/urls&gt;&lt;electronic-resource-num&gt;10.32782/2312-7872.3.2025.5&lt;/electronic-resource-num&gt;&lt;/record&gt;&lt;/Cite&gt;&lt;/EndNote&gt;</w:instrText>
      </w:r>
      <w:r w:rsidR="001F22C2" w:rsidRPr="00CD47D0">
        <w:rPr>
          <w:rFonts w:ascii="Times New Roman" w:hAnsi="Times New Roman" w:cs="Times New Roman"/>
          <w:sz w:val="24"/>
          <w:szCs w:val="24"/>
        </w:rPr>
        <w:fldChar w:fldCharType="separate"/>
      </w:r>
      <w:r w:rsidR="001F22C2" w:rsidRPr="00CD47D0">
        <w:rPr>
          <w:rFonts w:ascii="Times New Roman" w:hAnsi="Times New Roman" w:cs="Times New Roman"/>
          <w:noProof/>
          <w:sz w:val="24"/>
          <w:szCs w:val="24"/>
        </w:rPr>
        <w:t>(Myskin et al., 2025)</w:t>
      </w:r>
      <w:r w:rsidR="001F22C2" w:rsidRPr="00CD47D0">
        <w:rPr>
          <w:rFonts w:ascii="Times New Roman" w:hAnsi="Times New Roman" w:cs="Times New Roman"/>
          <w:sz w:val="24"/>
          <w:szCs w:val="24"/>
        </w:rPr>
        <w:fldChar w:fldCharType="end"/>
      </w:r>
      <w:r w:rsidR="001F22C2" w:rsidRPr="00CD47D0">
        <w:rPr>
          <w:rFonts w:ascii="Times New Roman" w:hAnsi="Times New Roman" w:cs="Times New Roman"/>
          <w:sz w:val="24"/>
          <w:szCs w:val="24"/>
        </w:rPr>
        <w:t>.</w:t>
      </w:r>
    </w:p>
    <w:p w14:paraId="403D3AA4" w14:textId="77777777" w:rsidR="0075468B" w:rsidRPr="00CD47D0" w:rsidRDefault="0075468B" w:rsidP="006B5336">
      <w:pPr>
        <w:spacing w:line="360" w:lineRule="auto"/>
        <w:ind w:firstLine="720"/>
        <w:jc w:val="both"/>
        <w:rPr>
          <w:rFonts w:ascii="Times New Roman" w:hAnsi="Times New Roman" w:cs="Times New Roman"/>
          <w:sz w:val="24"/>
          <w:szCs w:val="24"/>
        </w:rPr>
      </w:pPr>
    </w:p>
    <w:p w14:paraId="6EC8290D" w14:textId="77777777" w:rsidR="0075468B" w:rsidRDefault="0075468B" w:rsidP="006B5336">
      <w:pPr>
        <w:spacing w:line="360" w:lineRule="auto"/>
        <w:ind w:firstLine="720"/>
        <w:jc w:val="both"/>
        <w:rPr>
          <w:rFonts w:ascii="Times New Roman" w:hAnsi="Times New Roman" w:cs="Times New Roman"/>
          <w:sz w:val="24"/>
          <w:szCs w:val="24"/>
        </w:rPr>
      </w:pPr>
    </w:p>
    <w:p w14:paraId="70D97C83" w14:textId="77777777" w:rsidR="00E7754A" w:rsidRPr="00CD47D0" w:rsidRDefault="00E7754A" w:rsidP="006B5336">
      <w:pPr>
        <w:spacing w:line="360" w:lineRule="auto"/>
        <w:ind w:firstLine="720"/>
        <w:jc w:val="both"/>
        <w:rPr>
          <w:rFonts w:ascii="Times New Roman" w:hAnsi="Times New Roman" w:cs="Times New Roman"/>
          <w:sz w:val="24"/>
          <w:szCs w:val="24"/>
        </w:rPr>
      </w:pPr>
    </w:p>
    <w:p w14:paraId="37B35BB1" w14:textId="77777777" w:rsidR="0075468B" w:rsidRPr="00CD47D0" w:rsidRDefault="0075468B" w:rsidP="006B5336">
      <w:pPr>
        <w:spacing w:line="360" w:lineRule="auto"/>
        <w:ind w:firstLine="720"/>
        <w:jc w:val="both"/>
        <w:rPr>
          <w:rFonts w:ascii="Times New Roman" w:hAnsi="Times New Roman" w:cs="Times New Roman"/>
          <w:sz w:val="24"/>
          <w:szCs w:val="24"/>
        </w:rPr>
      </w:pPr>
    </w:p>
    <w:p w14:paraId="3E903DF0" w14:textId="0438277D" w:rsidR="001B0C06" w:rsidRPr="00CD47D0" w:rsidRDefault="001B0C06" w:rsidP="001B0C06">
      <w:pPr>
        <w:pStyle w:val="Heading2"/>
        <w:rPr>
          <w:rFonts w:ascii="Times New Roman" w:hAnsi="Times New Roman" w:cs="Times New Roman"/>
        </w:rPr>
      </w:pPr>
      <w:bookmarkStart w:id="12" w:name="_Toc221093022"/>
      <w:r w:rsidRPr="00CD47D0">
        <w:rPr>
          <w:rFonts w:ascii="Times New Roman" w:hAnsi="Times New Roman" w:cs="Times New Roman"/>
        </w:rPr>
        <w:lastRenderedPageBreak/>
        <w:t>Objectives of the study</w:t>
      </w:r>
      <w:bookmarkEnd w:id="12"/>
    </w:p>
    <w:p w14:paraId="17154B86" w14:textId="77777777" w:rsidR="006B5336" w:rsidRPr="00CD47D0" w:rsidRDefault="006B5336" w:rsidP="00C1090E">
      <w:pPr>
        <w:spacing w:line="360" w:lineRule="auto"/>
        <w:ind w:firstLine="720"/>
        <w:jc w:val="both"/>
        <w:rPr>
          <w:rFonts w:ascii="Times New Roman" w:hAnsi="Times New Roman" w:cs="Times New Roman"/>
          <w:sz w:val="24"/>
          <w:szCs w:val="24"/>
        </w:rPr>
      </w:pPr>
    </w:p>
    <w:p w14:paraId="7B864B08" w14:textId="73AEE1B1" w:rsidR="00524E81" w:rsidRPr="00CD47D0" w:rsidRDefault="00A63399" w:rsidP="00C1090E">
      <w:pPr>
        <w:spacing w:line="360" w:lineRule="auto"/>
        <w:ind w:firstLine="720"/>
        <w:jc w:val="both"/>
        <w:rPr>
          <w:rFonts w:ascii="Times New Roman" w:hAnsi="Times New Roman" w:cs="Times New Roman"/>
          <w:sz w:val="24"/>
          <w:szCs w:val="24"/>
        </w:rPr>
      </w:pPr>
      <w:r w:rsidRPr="00CD47D0">
        <w:rPr>
          <w:rFonts w:ascii="Times New Roman" w:hAnsi="Times New Roman" w:cs="Times New Roman"/>
          <w:sz w:val="24"/>
          <w:szCs w:val="24"/>
        </w:rPr>
        <w:t>The existing study adds to the knowledge in the following ways</w:t>
      </w:r>
      <w:r w:rsidR="00891D32" w:rsidRPr="00CD47D0">
        <w:rPr>
          <w:rFonts w:ascii="Times New Roman" w:hAnsi="Times New Roman" w:cs="Times New Roman"/>
          <w:sz w:val="24"/>
          <w:szCs w:val="24"/>
        </w:rPr>
        <w:t xml:space="preserve">: </w:t>
      </w:r>
      <w:r w:rsidRPr="00CD47D0">
        <w:rPr>
          <w:rFonts w:ascii="Times New Roman" w:hAnsi="Times New Roman" w:cs="Times New Roman"/>
          <w:sz w:val="24"/>
          <w:szCs w:val="24"/>
        </w:rPr>
        <w:t xml:space="preserve">First, it builds the evidence of the connection between ICT adoption and the possibility of innovation in Bangladesh WBES by </w:t>
      </w:r>
      <w:r w:rsidR="00F068E5" w:rsidRPr="00CD47D0">
        <w:rPr>
          <w:rFonts w:ascii="Times New Roman" w:hAnsi="Times New Roman" w:cs="Times New Roman"/>
          <w:sz w:val="24"/>
          <w:szCs w:val="24"/>
        </w:rPr>
        <w:t>repositioning</w:t>
      </w:r>
      <w:r w:rsidRPr="00CD47D0">
        <w:rPr>
          <w:rFonts w:ascii="Times New Roman" w:hAnsi="Times New Roman" w:cs="Times New Roman"/>
          <w:sz w:val="24"/>
          <w:szCs w:val="24"/>
        </w:rPr>
        <w:t xml:space="preserve">  labor productivity</w:t>
      </w:r>
      <w:r w:rsidR="00891D32" w:rsidRPr="00CD47D0">
        <w:rPr>
          <w:rFonts w:ascii="Times New Roman" w:hAnsi="Times New Roman" w:cs="Times New Roman"/>
          <w:sz w:val="24"/>
          <w:szCs w:val="24"/>
        </w:rPr>
        <w:t>. It</w:t>
      </w:r>
      <w:r w:rsidRPr="00CD47D0">
        <w:rPr>
          <w:rFonts w:ascii="Times New Roman" w:hAnsi="Times New Roman" w:cs="Times New Roman"/>
          <w:sz w:val="24"/>
          <w:szCs w:val="24"/>
        </w:rPr>
        <w:t xml:space="preserve"> </w:t>
      </w:r>
      <w:r w:rsidR="00F068E5" w:rsidRPr="00CD47D0">
        <w:rPr>
          <w:rFonts w:ascii="Times New Roman" w:hAnsi="Times New Roman" w:cs="Times New Roman"/>
          <w:sz w:val="24"/>
          <w:szCs w:val="24"/>
        </w:rPr>
        <w:t>clearly utiliz</w:t>
      </w:r>
      <w:r w:rsidR="00891D32" w:rsidRPr="00CD47D0">
        <w:rPr>
          <w:rFonts w:ascii="Times New Roman" w:hAnsi="Times New Roman" w:cs="Times New Roman"/>
          <w:sz w:val="24"/>
          <w:szCs w:val="24"/>
        </w:rPr>
        <w:t>es</w:t>
      </w:r>
      <w:r w:rsidR="00F068E5" w:rsidRPr="00CD47D0">
        <w:rPr>
          <w:rFonts w:ascii="Times New Roman" w:hAnsi="Times New Roman" w:cs="Times New Roman"/>
          <w:sz w:val="24"/>
          <w:szCs w:val="24"/>
        </w:rPr>
        <w:t xml:space="preserve"> </w:t>
      </w:r>
      <w:r w:rsidRPr="00CD47D0">
        <w:rPr>
          <w:rFonts w:ascii="Times New Roman" w:hAnsi="Times New Roman" w:cs="Times New Roman"/>
          <w:sz w:val="24"/>
          <w:szCs w:val="24"/>
        </w:rPr>
        <w:t xml:space="preserve">efficiency </w:t>
      </w:r>
      <w:r w:rsidR="00F068E5" w:rsidRPr="00CD47D0">
        <w:rPr>
          <w:rFonts w:ascii="Times New Roman" w:hAnsi="Times New Roman" w:cs="Times New Roman"/>
          <w:sz w:val="24"/>
          <w:szCs w:val="24"/>
        </w:rPr>
        <w:t>measures</w:t>
      </w:r>
      <w:r w:rsidRPr="00CD47D0">
        <w:rPr>
          <w:rFonts w:ascii="Times New Roman" w:hAnsi="Times New Roman" w:cs="Times New Roman"/>
          <w:sz w:val="24"/>
          <w:szCs w:val="24"/>
        </w:rPr>
        <w:t xml:space="preserve"> of WBES-based performance measures and digitalization-volume measuring frameworks </w:t>
      </w:r>
      <w:r w:rsidR="00854F8D" w:rsidRPr="00CD47D0">
        <w:rPr>
          <w:rFonts w:ascii="Times New Roman" w:hAnsi="Times New Roman" w:cs="Times New Roman"/>
          <w:sz w:val="24"/>
          <w:szCs w:val="24"/>
        </w:rPr>
        <w:fldChar w:fldCharType="begin"/>
      </w:r>
      <w:r w:rsidR="00627C54" w:rsidRPr="00CD47D0">
        <w:rPr>
          <w:rFonts w:ascii="Times New Roman" w:hAnsi="Times New Roman" w:cs="Times New Roman"/>
          <w:sz w:val="24"/>
          <w:szCs w:val="24"/>
        </w:rPr>
        <w:instrText xml:space="preserve"> ADDIN EN.CITE &lt;EndNote&gt;&lt;Cite&gt;&lt;Author&gt;Бордаєв&lt;/Author&gt;&lt;Year&gt;2024&lt;/Year&gt;&lt;RecNum&gt;31&lt;/RecNum&gt;&lt;DisplayText&gt;(Verma et al., 2024; Бордаєв &amp;amp; Проскурніна, 2024)&lt;/DisplayText&gt;&lt;record&gt;&lt;rec-number&gt;31&lt;/rec-number&gt;&lt;foreign-keys&gt;&lt;key app="EN" db-id="a0zxt5wayr99x4ex0fkx2eemfwwsxwxpexzx" timestamp="1769518046"&gt;31&lt;/key&gt;&lt;/foreign-keys&gt;&lt;ref-type name="Journal Article"&gt;17&lt;/ref-type&gt;&lt;contributors&gt;&lt;authors&gt;&lt;author&gt;Бордаєв, В&lt;/author&gt;&lt;author&gt;Проскурніна, Н&lt;/author&gt;&lt;/authors&gt;&lt;/contributors&gt;&lt;titles&gt;&lt;title&gt;Methodology for Assessing the Impact of Digital Innovations on the Economic Efficiency of Export-Oriented Enterprises&lt;/title&gt;&lt;secondary-title&gt;Business Inform&lt;/secondary-title&gt;&lt;/titles&gt;&lt;periodical&gt;&lt;full-title&gt;Business Inform&lt;/full-title&gt;&lt;/periodical&gt;&lt;pages&gt;81-91&lt;/pages&gt;&lt;volume&gt;12&lt;/volume&gt;&lt;number&gt;563&lt;/number&gt;&lt;dates&gt;&lt;year&gt;2024&lt;/year&gt;&lt;/dates&gt;&lt;urls&gt;&lt;/urls&gt;&lt;electronic-resource-num&gt;10.32983/2222-4459-2024-12-81-91&lt;/electronic-resource-num&gt;&lt;/record&gt;&lt;/Cite&gt;&lt;Cite&gt;&lt;Author&gt;Verma&lt;/Author&gt;&lt;Year&gt;2024&lt;/Year&gt;&lt;RecNum&gt;25&lt;/RecNum&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EndNote&gt;</w:instrText>
      </w:r>
      <w:r w:rsidR="00854F8D" w:rsidRPr="00CD47D0">
        <w:rPr>
          <w:rFonts w:ascii="Times New Roman" w:hAnsi="Times New Roman" w:cs="Times New Roman"/>
          <w:sz w:val="24"/>
          <w:szCs w:val="24"/>
        </w:rPr>
        <w:fldChar w:fldCharType="separate"/>
      </w:r>
      <w:r w:rsidR="00627C54" w:rsidRPr="00CD47D0">
        <w:rPr>
          <w:rFonts w:ascii="Times New Roman" w:hAnsi="Times New Roman" w:cs="Times New Roman"/>
          <w:noProof/>
          <w:sz w:val="24"/>
          <w:szCs w:val="24"/>
        </w:rPr>
        <w:t>(Verma et al., 2024; Бордаєв &amp; Проскурніна, 2024)</w:t>
      </w:r>
      <w:r w:rsidR="00854F8D" w:rsidRPr="00CD47D0">
        <w:rPr>
          <w:rFonts w:ascii="Times New Roman" w:hAnsi="Times New Roman" w:cs="Times New Roman"/>
          <w:sz w:val="24"/>
          <w:szCs w:val="24"/>
        </w:rPr>
        <w:fldChar w:fldCharType="end"/>
      </w:r>
      <w:r w:rsidRPr="00CD47D0">
        <w:rPr>
          <w:rFonts w:ascii="Times New Roman" w:hAnsi="Times New Roman" w:cs="Times New Roman"/>
          <w:sz w:val="24"/>
          <w:szCs w:val="24"/>
        </w:rPr>
        <w:t>. Second, it is also more inferential than correlation research, and in terms of establishing ATT to adopt digital tools</w:t>
      </w:r>
      <w:r w:rsidR="00891D32" w:rsidRPr="00CD47D0">
        <w:rPr>
          <w:rFonts w:ascii="Times New Roman" w:hAnsi="Times New Roman" w:cs="Times New Roman"/>
          <w:sz w:val="24"/>
          <w:szCs w:val="24"/>
        </w:rPr>
        <w:t>.</w:t>
      </w:r>
      <w:r w:rsidRPr="00CD47D0">
        <w:rPr>
          <w:rFonts w:ascii="Times New Roman" w:hAnsi="Times New Roman" w:cs="Times New Roman"/>
          <w:sz w:val="24"/>
          <w:szCs w:val="24"/>
        </w:rPr>
        <w:t xml:space="preserve"> </w:t>
      </w:r>
      <w:r w:rsidR="00891D32" w:rsidRPr="00CD47D0">
        <w:rPr>
          <w:rFonts w:ascii="Times New Roman" w:hAnsi="Times New Roman" w:cs="Times New Roman"/>
          <w:sz w:val="24"/>
          <w:szCs w:val="24"/>
        </w:rPr>
        <w:t>A</w:t>
      </w:r>
      <w:r w:rsidRPr="00CD47D0">
        <w:rPr>
          <w:rFonts w:ascii="Times New Roman" w:hAnsi="Times New Roman" w:cs="Times New Roman"/>
          <w:sz w:val="24"/>
          <w:szCs w:val="24"/>
        </w:rPr>
        <w:t xml:space="preserve"> matching-based causal research design explicitly taking into consideration the endogeneity of more successful firms being more likely to adopt digital tools</w:t>
      </w:r>
      <w:r w:rsidR="00B50300" w:rsidRPr="00CD47D0">
        <w:rPr>
          <w:rFonts w:ascii="Times New Roman" w:hAnsi="Times New Roman" w:cs="Times New Roman"/>
          <w:sz w:val="24"/>
          <w:szCs w:val="24"/>
        </w:rPr>
        <w:t xml:space="preserve"> </w:t>
      </w:r>
      <w:r w:rsidR="00B50300" w:rsidRPr="00CD47D0">
        <w:rPr>
          <w:rFonts w:ascii="Times New Roman" w:hAnsi="Times New Roman" w:cs="Times New Roman"/>
          <w:sz w:val="24"/>
          <w:szCs w:val="24"/>
        </w:rPr>
        <w:fldChar w:fldCharType="begin"/>
      </w:r>
      <w:r w:rsidR="00EF23C7" w:rsidRPr="00CD47D0">
        <w:rPr>
          <w:rFonts w:ascii="Times New Roman" w:hAnsi="Times New Roman" w:cs="Times New Roman"/>
          <w:sz w:val="24"/>
          <w:szCs w:val="24"/>
        </w:rPr>
        <w:instrText xml:space="preserve"> ADDIN EN.CITE &lt;EndNote&gt;&lt;Cite&gt;&lt;Author&gt;Verma&lt;/Author&gt;&lt;Year&gt;2024&lt;/Year&gt;&lt;RecNum&gt;25&lt;/RecNum&gt;&lt;DisplayText&gt;(Kofinti et al., 2023; Verma et al., 2024)&lt;/DisplayText&gt;&lt;record&gt;&lt;rec-number&gt;25&lt;/rec-number&gt;&lt;foreign-keys&gt;&lt;key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Cite&gt;&lt;Author&gt;Kofinti&lt;/Author&gt;&lt;Year&gt;2023&lt;/Year&gt;&lt;RecNum&gt;14&lt;/RecNum&gt;&lt;record&gt;&lt;rec-number&gt;14&lt;/rec-number&gt;&lt;foreign-keys&gt;&lt;key app="EN" db-id="a0zxt5wayr99x4ex0fkx2eemfwwsxwxpexzx" timestamp="1769518046"&gt;14&lt;/key&gt;&lt;/foreign-keys&gt;&lt;ref-type name="Journal Article"&gt;17&lt;/ref-type&gt;&lt;contributors&gt;&lt;authors&gt;&lt;author&gt;Kofinti, R.&lt;/author&gt;&lt;author&gt;Orkoh, E.&lt;/author&gt;&lt;author&gt;Frempong, R.&lt;/author&gt;&lt;author&gt;Annim, S.&lt;/author&gt;&lt;/authors&gt;&lt;/contributors&gt;&lt;titles&gt;&lt;title&gt;Firms&amp;apos; digital investment and resilience to shocks: Evidence from the COVID-19 pandemic in Ghana&lt;/title&gt;&lt;secondary-title&gt;Journal of International Development&lt;/secondary-title&gt;&lt;/titles&gt;&lt;periodical&gt;&lt;full-title&gt;Journal of International Development&lt;/full-title&gt;&lt;/periodical&gt;&lt;pages&gt;2157-2176&lt;/pages&gt;&lt;volume&gt;35&lt;/volume&gt;&lt;number&gt;7&lt;/number&gt;&lt;dates&gt;&lt;year&gt;2023&lt;/year&gt;&lt;/dates&gt;&lt;urls&gt;&lt;/urls&gt;&lt;electronic-resource-num&gt;10.1002/jid.3769&lt;/electronic-resource-num&gt;&lt;/record&gt;&lt;/Cite&gt;&lt;/EndNote&gt;</w:instrText>
      </w:r>
      <w:r w:rsidR="00B50300" w:rsidRPr="00CD47D0">
        <w:rPr>
          <w:rFonts w:ascii="Times New Roman" w:hAnsi="Times New Roman" w:cs="Times New Roman"/>
          <w:sz w:val="24"/>
          <w:szCs w:val="24"/>
        </w:rPr>
        <w:fldChar w:fldCharType="separate"/>
      </w:r>
      <w:r w:rsidR="00EF23C7" w:rsidRPr="00CD47D0">
        <w:rPr>
          <w:rFonts w:ascii="Times New Roman" w:hAnsi="Times New Roman" w:cs="Times New Roman"/>
          <w:noProof/>
          <w:sz w:val="24"/>
          <w:szCs w:val="24"/>
        </w:rPr>
        <w:t>(Kofinti et al., 2023; Verma et al., 2024)</w:t>
      </w:r>
      <w:r w:rsidR="00B50300"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Third, </w:t>
      </w:r>
      <w:r w:rsidR="00443E60" w:rsidRPr="00CD47D0">
        <w:rPr>
          <w:rFonts w:ascii="Times New Roman" w:hAnsi="Times New Roman" w:cs="Times New Roman"/>
          <w:sz w:val="24"/>
          <w:szCs w:val="24"/>
        </w:rPr>
        <w:t>it alludes to an interpretable M</w:t>
      </w:r>
      <w:r w:rsidR="00EB010B" w:rsidRPr="00CD47D0">
        <w:rPr>
          <w:rFonts w:ascii="Times New Roman" w:hAnsi="Times New Roman" w:cs="Times New Roman"/>
          <w:sz w:val="24"/>
          <w:szCs w:val="24"/>
        </w:rPr>
        <w:t xml:space="preserve">achine </w:t>
      </w:r>
      <w:r w:rsidR="00443E60" w:rsidRPr="00CD47D0">
        <w:rPr>
          <w:rFonts w:ascii="Times New Roman" w:hAnsi="Times New Roman" w:cs="Times New Roman"/>
          <w:sz w:val="24"/>
          <w:szCs w:val="24"/>
        </w:rPr>
        <w:t>L</w:t>
      </w:r>
      <w:r w:rsidR="00EB010B" w:rsidRPr="00CD47D0">
        <w:rPr>
          <w:rFonts w:ascii="Times New Roman" w:hAnsi="Times New Roman" w:cs="Times New Roman"/>
          <w:sz w:val="24"/>
          <w:szCs w:val="24"/>
        </w:rPr>
        <w:t>earning (ML)</w:t>
      </w:r>
      <w:r w:rsidR="00443E60" w:rsidRPr="00CD47D0">
        <w:rPr>
          <w:rFonts w:ascii="Times New Roman" w:hAnsi="Times New Roman" w:cs="Times New Roman"/>
          <w:sz w:val="24"/>
          <w:szCs w:val="24"/>
        </w:rPr>
        <w:t xml:space="preserve"> layer that will map heterogeneous productivity drivers in a transparency-based way in accordance with the principles of the modern enterprise analytical system </w:t>
      </w:r>
      <w:r w:rsidR="005E2954" w:rsidRPr="00CD47D0">
        <w:rPr>
          <w:rFonts w:ascii="Times New Roman" w:hAnsi="Times New Roman" w:cs="Times New Roman"/>
          <w:sz w:val="24"/>
          <w:szCs w:val="24"/>
        </w:rPr>
        <w:t>infrastructure</w:t>
      </w:r>
      <w:r w:rsidR="001F22C2" w:rsidRPr="00CD47D0">
        <w:rPr>
          <w:rFonts w:ascii="Times New Roman" w:hAnsi="Times New Roman" w:cs="Times New Roman"/>
          <w:sz w:val="24"/>
          <w:szCs w:val="24"/>
        </w:rPr>
        <w:t xml:space="preserve"> </w:t>
      </w:r>
      <w:r w:rsidR="001F22C2" w:rsidRPr="00CD47D0">
        <w:rPr>
          <w:rFonts w:ascii="Times New Roman" w:hAnsi="Times New Roman" w:cs="Times New Roman"/>
          <w:sz w:val="24"/>
          <w:szCs w:val="24"/>
        </w:rPr>
        <w:fldChar w:fldCharType="begin"/>
      </w:r>
      <w:r w:rsidR="00172BD6" w:rsidRPr="00CD47D0">
        <w:rPr>
          <w:rFonts w:ascii="Times New Roman" w:hAnsi="Times New Roman" w:cs="Times New Roman"/>
          <w:sz w:val="24"/>
          <w:szCs w:val="24"/>
        </w:rPr>
        <w:instrText xml:space="preserve"> ADDIN EN.CITE &lt;EndNote&gt;&lt;Cite&gt;&lt;Author&gt;Myskin&lt;/Author&gt;&lt;Year&gt;2025&lt;/Year&gt;&lt;RecNum&gt;33&lt;/RecNum&gt;&lt;DisplayText&gt;(Hilal et al., 2022; Myskin et al., 2025)&lt;/DisplayText&gt;&lt;record&gt;&lt;rec-number&gt;33&lt;/rec-number&gt;&lt;foreign-keys&gt;&lt;key app="EN" db-id="a0zxt5wayr99x4ex0fkx2eemfwwsxwxpexzx" timestamp="1769524447"&gt;33&lt;/key&gt;&lt;/foreign-keys&gt;&lt;ref-type name="Journal Article"&gt;17&lt;/ref-type&gt;&lt;contributors&gt;&lt;authors&gt;&lt;author&gt;Myskin, Yurii&lt;/author&gt;&lt;author&gt;Kraevskyi, Volodymyr&lt;/author&gt;&lt;author&gt;Myskina, Oksana&lt;/author&gt;&lt;/authors&gt;&lt;/contributors&gt;&lt;titles&gt;&lt;title&gt;EPISTEMOLOGICAL FOUNDATIONS OF DIGITALIZATION OF ACCOUNTING AND ANALYTICAL SUPPORT FOR ENTERPRISE MANAGEMENT&lt;/title&gt;&lt;secondary-title&gt;Economics and Management&lt;/secondary-title&gt;&lt;/titles&gt;&lt;periodical&gt;&lt;full-title&gt;Economics and Management&lt;/full-title&gt;&lt;/periodical&gt;&lt;dates&gt;&lt;year&gt;2025&lt;/year&gt;&lt;pub-dates&gt;&lt;date&gt;01/01&lt;/date&gt;&lt;/pub-dates&gt;&lt;/dates&gt;&lt;urls&gt;&lt;/urls&gt;&lt;electronic-resource-num&gt;10.32782/2312-7872.3.2025.5&lt;/electronic-resource-num&gt;&lt;/record&gt;&lt;/Cite&gt;&lt;Cite&gt;&lt;Author&gt;Hilal&lt;/Author&gt;&lt;Year&gt;2022&lt;/Year&gt;&lt;RecNum&gt;9&lt;/RecNum&gt;&lt;record&gt;&lt;rec-number&gt;9&lt;/rec-number&gt;&lt;foreign-keys&gt;&lt;key app="EN" db-id="a0zxt5wayr99x4ex0fkx2eemfwwsxwxpexzx" timestamp="1769518046"&gt;9&lt;/key&gt;&lt;/foreign-keys&gt;&lt;ref-type name="Journal Article"&gt;17&lt;/ref-type&gt;&lt;contributors&gt;&lt;authors&gt;&lt;author&gt;Hilal, A.&lt;/author&gt;&lt;author&gt;Alsolai, H.&lt;/author&gt;&lt;author&gt;Al-Wesabi, F.&lt;/author&gt;&lt;author&gt;Al-Hagery, M.&lt;/author&gt;&lt;author&gt;Hamza, M.&lt;/author&gt;&lt;author&gt;Duhayyim, M.&lt;/author&gt;&lt;/authors&gt;&lt;/contributors&gt;&lt;titles&gt;&lt;title&gt;Artificial Intelligence Based Optimal Functional Link Neural Network for Financial Data Science&lt;/title&gt;&lt;secondary-title&gt;Computers Materials &amp;amp; Continua&lt;/secondary-title&gt;&lt;/titles&gt;&lt;periodical&gt;&lt;full-title&gt;Computers Materials &amp;amp; Continua&lt;/full-title&gt;&lt;/periodical&gt;&lt;pages&gt;6289-6304&lt;/pages&gt;&lt;volume&gt;70&lt;/volume&gt;&lt;number&gt;3&lt;/number&gt;&lt;dates&gt;&lt;year&gt;2022&lt;/year&gt;&lt;/dates&gt;&lt;urls&gt;&lt;/urls&gt;&lt;electronic-resource-num&gt;10.32604/cmc.2022.021522&lt;/electronic-resource-num&gt;&lt;/record&gt;&lt;/Cite&gt;&lt;/EndNote&gt;</w:instrText>
      </w:r>
      <w:r w:rsidR="001F22C2" w:rsidRPr="00CD47D0">
        <w:rPr>
          <w:rFonts w:ascii="Times New Roman" w:hAnsi="Times New Roman" w:cs="Times New Roman"/>
          <w:sz w:val="24"/>
          <w:szCs w:val="24"/>
        </w:rPr>
        <w:fldChar w:fldCharType="separate"/>
      </w:r>
      <w:r w:rsidR="00172BD6" w:rsidRPr="00CD47D0">
        <w:rPr>
          <w:rFonts w:ascii="Times New Roman" w:hAnsi="Times New Roman" w:cs="Times New Roman"/>
          <w:noProof/>
          <w:sz w:val="24"/>
          <w:szCs w:val="24"/>
        </w:rPr>
        <w:t>(Hilal et al., 2022; Myskin et al., 2025)</w:t>
      </w:r>
      <w:r w:rsidR="001F22C2"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It constitutes </w:t>
      </w:r>
      <w:r w:rsidR="00F54B7E" w:rsidRPr="00CD47D0">
        <w:rPr>
          <w:rFonts w:ascii="Times New Roman" w:hAnsi="Times New Roman" w:cs="Times New Roman"/>
          <w:sz w:val="24"/>
          <w:szCs w:val="24"/>
        </w:rPr>
        <w:t xml:space="preserve">to be </w:t>
      </w:r>
      <w:r w:rsidRPr="00CD47D0">
        <w:rPr>
          <w:rFonts w:ascii="Times New Roman" w:hAnsi="Times New Roman" w:cs="Times New Roman"/>
          <w:sz w:val="24"/>
          <w:szCs w:val="24"/>
        </w:rPr>
        <w:t xml:space="preserve">one of the </w:t>
      </w:r>
      <w:r w:rsidR="007A4F16" w:rsidRPr="00CD47D0">
        <w:rPr>
          <w:rFonts w:ascii="Times New Roman" w:hAnsi="Times New Roman" w:cs="Times New Roman"/>
          <w:sz w:val="24"/>
          <w:szCs w:val="24"/>
        </w:rPr>
        <w:t xml:space="preserve">very </w:t>
      </w:r>
      <w:r w:rsidRPr="00CD47D0">
        <w:rPr>
          <w:rFonts w:ascii="Times New Roman" w:hAnsi="Times New Roman" w:cs="Times New Roman"/>
          <w:sz w:val="24"/>
          <w:szCs w:val="24"/>
        </w:rPr>
        <w:t xml:space="preserve">first papers WBES </w:t>
      </w:r>
      <w:r w:rsidR="007A4F16" w:rsidRPr="00CD47D0">
        <w:rPr>
          <w:rFonts w:ascii="Times New Roman" w:hAnsi="Times New Roman" w:cs="Times New Roman"/>
          <w:sz w:val="24"/>
          <w:szCs w:val="24"/>
        </w:rPr>
        <w:t xml:space="preserve">in </w:t>
      </w:r>
      <w:r w:rsidRPr="00CD47D0">
        <w:rPr>
          <w:rFonts w:ascii="Times New Roman" w:hAnsi="Times New Roman" w:cs="Times New Roman"/>
          <w:sz w:val="24"/>
          <w:szCs w:val="24"/>
        </w:rPr>
        <w:t>Bangladesh conducted</w:t>
      </w:r>
      <w:r w:rsidR="00951CA0" w:rsidRPr="00CD47D0">
        <w:rPr>
          <w:rFonts w:ascii="Times New Roman" w:hAnsi="Times New Roman" w:cs="Times New Roman"/>
          <w:sz w:val="24"/>
          <w:szCs w:val="24"/>
        </w:rPr>
        <w:t>,</w:t>
      </w:r>
      <w:r w:rsidRPr="00CD47D0">
        <w:rPr>
          <w:rFonts w:ascii="Times New Roman" w:hAnsi="Times New Roman" w:cs="Times New Roman"/>
          <w:sz w:val="24"/>
          <w:szCs w:val="24"/>
        </w:rPr>
        <w:t xml:space="preserve"> where it uses PSM-based causal inference and SHAP-based explainable AI in identifying and describing the sources of firm-level productivity of specific digital tools. The methodology is not outdated, and the previous studies on the problems of the Bangladesh WBES primarily used the classical regression models to study the ICT performance and innovation performance </w:t>
      </w:r>
      <w:r w:rsidR="00B50300" w:rsidRPr="00CD47D0">
        <w:rPr>
          <w:rFonts w:ascii="Times New Roman" w:hAnsi="Times New Roman" w:cs="Times New Roman"/>
          <w:sz w:val="24"/>
          <w:szCs w:val="24"/>
        </w:rPr>
        <w:fldChar w:fldCharType="begin"/>
      </w:r>
      <w:r w:rsidR="00B50300" w:rsidRPr="00CD47D0">
        <w:rPr>
          <w:rFonts w:ascii="Times New Roman" w:hAnsi="Times New Roman" w:cs="Times New Roman"/>
          <w:sz w:val="24"/>
          <w:szCs w:val="24"/>
        </w:rPr>
        <w:instrText xml:space="preserve"> ADDIN EN.CITE &lt;EndNote&gt;&lt;Cite&gt;&lt;Author&gt;Verma&lt;/Author&gt;&lt;Year&gt;2024&lt;/Year&gt;&lt;RecNum&gt;25&lt;/RecNum&gt;&lt;DisplayText&gt;(Verma et al., 2024)&lt;/DisplayText&gt;&lt;record&gt;&lt;rec-number&gt;25&lt;/rec-number&gt;&lt;foreign-keys&gt;&lt;key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EndNote&gt;</w:instrText>
      </w:r>
      <w:r w:rsidR="00B50300" w:rsidRPr="00CD47D0">
        <w:rPr>
          <w:rFonts w:ascii="Times New Roman" w:hAnsi="Times New Roman" w:cs="Times New Roman"/>
          <w:sz w:val="24"/>
          <w:szCs w:val="24"/>
        </w:rPr>
        <w:fldChar w:fldCharType="separate"/>
      </w:r>
      <w:r w:rsidR="00B50300" w:rsidRPr="00CD47D0">
        <w:rPr>
          <w:rFonts w:ascii="Times New Roman" w:hAnsi="Times New Roman" w:cs="Times New Roman"/>
          <w:noProof/>
          <w:sz w:val="24"/>
          <w:szCs w:val="24"/>
        </w:rPr>
        <w:t>(Verma et al., 2024)</w:t>
      </w:r>
      <w:r w:rsidR="00B50300"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yet the </w:t>
      </w:r>
      <w:r w:rsidR="002A4B6A" w:rsidRPr="00CD47D0">
        <w:rPr>
          <w:rFonts w:ascii="Times New Roman" w:hAnsi="Times New Roman" w:cs="Times New Roman"/>
          <w:sz w:val="24"/>
          <w:szCs w:val="24"/>
        </w:rPr>
        <w:t>industry</w:t>
      </w:r>
      <w:r w:rsidRPr="00CD47D0">
        <w:rPr>
          <w:rFonts w:ascii="Times New Roman" w:hAnsi="Times New Roman" w:cs="Times New Roman"/>
          <w:sz w:val="24"/>
          <w:szCs w:val="24"/>
        </w:rPr>
        <w:t xml:space="preserve"> 4.0-SME literature discusses the non-linear patterns of </w:t>
      </w:r>
      <w:r w:rsidR="00951CA0" w:rsidRPr="00CD47D0">
        <w:rPr>
          <w:rFonts w:ascii="Times New Roman" w:hAnsi="Times New Roman" w:cs="Times New Roman"/>
          <w:sz w:val="24"/>
          <w:szCs w:val="24"/>
        </w:rPr>
        <w:t>interaction-intensive</w:t>
      </w:r>
      <w:r w:rsidRPr="00CD47D0">
        <w:rPr>
          <w:rFonts w:ascii="Times New Roman" w:hAnsi="Times New Roman" w:cs="Times New Roman"/>
          <w:sz w:val="24"/>
          <w:szCs w:val="24"/>
        </w:rPr>
        <w:t xml:space="preserve"> that cannot be analyzed using the traditional apparatus</w:t>
      </w:r>
      <w:r w:rsidR="00172BD6" w:rsidRPr="00CD47D0">
        <w:rPr>
          <w:rFonts w:ascii="Times New Roman" w:hAnsi="Times New Roman" w:cs="Times New Roman"/>
          <w:sz w:val="24"/>
          <w:szCs w:val="24"/>
        </w:rPr>
        <w:t xml:space="preserve"> </w:t>
      </w:r>
      <w:r w:rsidR="0065302A" w:rsidRPr="00CD47D0">
        <w:rPr>
          <w:rFonts w:ascii="Times New Roman" w:hAnsi="Times New Roman" w:cs="Times New Roman"/>
          <w:sz w:val="24"/>
          <w:szCs w:val="24"/>
        </w:rPr>
        <w:fldChar w:fldCharType="begin"/>
      </w:r>
      <w:r w:rsidR="0065302A" w:rsidRPr="00CD47D0">
        <w:rPr>
          <w:rFonts w:ascii="Times New Roman" w:hAnsi="Times New Roman" w:cs="Times New Roman"/>
          <w:sz w:val="24"/>
          <w:szCs w:val="24"/>
        </w:rPr>
        <w:instrText xml:space="preserve"> ADDIN EN.CITE &lt;EndNote&gt;&lt;Cite&gt;&lt;Author&gt;Müller&lt;/Author&gt;&lt;Year&gt;2024&lt;/Year&gt;&lt;RecNum&gt;19&lt;/RecNum&gt;&lt;DisplayText&gt;(Müller et al., 2024)&lt;/DisplayText&gt;&lt;record&gt;&lt;rec-number&gt;19&lt;/rec-number&gt;&lt;foreign-keys&gt;&lt;key app="EN" db-id="a0zxt5wayr99x4ex0fkx2eemfwwsxwxpexzx" timestamp="1769518046"&gt;19&lt;/key&gt;&lt;/foreign-keys&gt;&lt;ref-type name="Journal Article"&gt;17&lt;/ref-type&gt;&lt;contributors&gt;&lt;authors&gt;&lt;author&gt;Müller, J.&lt;/author&gt;&lt;author&gt;Islam, N.&lt;/author&gt;&lt;author&gt;Kazantsev, N.&lt;/author&gt;&lt;author&gt;Romanello, R.&lt;/author&gt;&lt;author&gt;Olivera, G.&lt;/author&gt;&lt;author&gt;Das, D.&lt;/author&gt;&lt;author&gt;Hamzeh, R.&lt;/author&gt;&lt;/authors&gt;&lt;/contributors&gt;&lt;titles&gt;&lt;title&gt;Barriers and Enablers for Industry 4.0 in SMEs: A Combined Integration Framework&lt;/title&gt;&lt;secondary-title&gt;IEEE Transactions on Engineering Management&lt;/secondary-title&gt;&lt;/titles&gt;&lt;periodical&gt;&lt;full-title&gt;IEEE Transactions on Engineering Management&lt;/full-title&gt;&lt;/periodical&gt;&lt;pages&gt;1-13&lt;/pages&gt;&lt;dates&gt;&lt;year&gt;2024&lt;/year&gt;&lt;/dates&gt;&lt;urls&gt;&lt;/urls&gt;&lt;electronic-resource-num&gt;10.1109/tem.2024.3365771&lt;/electronic-resource-num&gt;&lt;/record&gt;&lt;/Cite&gt;&lt;/EndNote&gt;</w:instrText>
      </w:r>
      <w:r w:rsidR="0065302A" w:rsidRPr="00CD47D0">
        <w:rPr>
          <w:rFonts w:ascii="Times New Roman" w:hAnsi="Times New Roman" w:cs="Times New Roman"/>
          <w:sz w:val="24"/>
          <w:szCs w:val="24"/>
        </w:rPr>
        <w:fldChar w:fldCharType="separate"/>
      </w:r>
      <w:r w:rsidR="0065302A" w:rsidRPr="00CD47D0">
        <w:rPr>
          <w:rFonts w:ascii="Times New Roman" w:hAnsi="Times New Roman" w:cs="Times New Roman"/>
          <w:noProof/>
          <w:sz w:val="24"/>
          <w:szCs w:val="24"/>
        </w:rPr>
        <w:t>(Müller et al., 2024)</w:t>
      </w:r>
      <w:r w:rsidR="0065302A"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w:t>
      </w:r>
    </w:p>
    <w:p w14:paraId="21BB0C93" w14:textId="6E25C6B0" w:rsidR="00524E81" w:rsidRPr="00CD47D0" w:rsidRDefault="00655509" w:rsidP="00256F2B">
      <w:pPr>
        <w:pStyle w:val="Heading1"/>
        <w:rPr>
          <w:rFonts w:ascii="Times New Roman" w:hAnsi="Times New Roman" w:cs="Times New Roman"/>
        </w:rPr>
      </w:pPr>
      <w:bookmarkStart w:id="13" w:name="_Toc221093023"/>
      <w:r w:rsidRPr="00CD47D0">
        <w:rPr>
          <w:rFonts w:ascii="Times New Roman" w:hAnsi="Times New Roman" w:cs="Times New Roman"/>
        </w:rPr>
        <w:t xml:space="preserve">Chapter 2: </w:t>
      </w:r>
      <w:r w:rsidR="002F6A9B" w:rsidRPr="00CD47D0">
        <w:rPr>
          <w:rFonts w:ascii="Times New Roman" w:hAnsi="Times New Roman" w:cs="Times New Roman"/>
        </w:rPr>
        <w:t>Literature Review</w:t>
      </w:r>
      <w:bookmarkEnd w:id="13"/>
    </w:p>
    <w:p w14:paraId="179A9D8F" w14:textId="560684B5" w:rsidR="002F6A9B" w:rsidRPr="00CD47D0" w:rsidRDefault="002F6A9B" w:rsidP="00256F2B">
      <w:pPr>
        <w:pStyle w:val="Heading2"/>
        <w:rPr>
          <w:rFonts w:ascii="Times New Roman" w:hAnsi="Times New Roman" w:cs="Times New Roman"/>
          <w:sz w:val="24"/>
          <w:szCs w:val="24"/>
        </w:rPr>
      </w:pPr>
      <w:bookmarkStart w:id="14" w:name="_Toc221093024"/>
      <w:r w:rsidRPr="00CD47D0">
        <w:rPr>
          <w:rFonts w:ascii="Times New Roman" w:hAnsi="Times New Roman" w:cs="Times New Roman"/>
          <w:sz w:val="24"/>
          <w:szCs w:val="24"/>
        </w:rPr>
        <w:t>Resource-Based View (RBV): Portrayal of the resources that may be pertinent to a product that is dependent on managerial capability, which is applied digitally.</w:t>
      </w:r>
      <w:bookmarkEnd w:id="14"/>
      <w:r w:rsidRPr="00CD47D0">
        <w:rPr>
          <w:rFonts w:ascii="Times New Roman" w:hAnsi="Times New Roman" w:cs="Times New Roman"/>
          <w:sz w:val="24"/>
          <w:szCs w:val="24"/>
        </w:rPr>
        <w:t xml:space="preserve">  </w:t>
      </w:r>
    </w:p>
    <w:p w14:paraId="691ACE40" w14:textId="77777777" w:rsidR="00E7754A" w:rsidRDefault="00E7754A" w:rsidP="00C1090E">
      <w:pPr>
        <w:spacing w:line="360" w:lineRule="auto"/>
        <w:jc w:val="both"/>
        <w:rPr>
          <w:rFonts w:ascii="Times New Roman" w:hAnsi="Times New Roman" w:cs="Times New Roman"/>
          <w:sz w:val="24"/>
          <w:szCs w:val="24"/>
        </w:rPr>
      </w:pPr>
    </w:p>
    <w:p w14:paraId="6FD618AF" w14:textId="7151C5B6" w:rsidR="009A6035" w:rsidRPr="00CD47D0" w:rsidRDefault="009A6035" w:rsidP="00C1090E">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The research conducted by RBV states that the resources and capabilities are what dictate the performance of any given firm</w:t>
      </w:r>
      <w:r w:rsidR="00420D29" w:rsidRPr="00CD47D0">
        <w:rPr>
          <w:rFonts w:ascii="Times New Roman" w:hAnsi="Times New Roman" w:cs="Times New Roman"/>
          <w:sz w:val="24"/>
          <w:szCs w:val="24"/>
        </w:rPr>
        <w:t>,</w:t>
      </w:r>
      <w:r w:rsidRPr="00CD47D0">
        <w:rPr>
          <w:rFonts w:ascii="Times New Roman" w:hAnsi="Times New Roman" w:cs="Times New Roman"/>
          <w:sz w:val="24"/>
          <w:szCs w:val="24"/>
        </w:rPr>
        <w:t xml:space="preserve"> </w:t>
      </w:r>
      <w:r w:rsidR="00420D29" w:rsidRPr="00CD47D0">
        <w:rPr>
          <w:rFonts w:ascii="Times New Roman" w:hAnsi="Times New Roman" w:cs="Times New Roman"/>
          <w:sz w:val="24"/>
          <w:szCs w:val="24"/>
        </w:rPr>
        <w:t>along with</w:t>
      </w:r>
      <w:r w:rsidRPr="00CD47D0">
        <w:rPr>
          <w:rFonts w:ascii="Times New Roman" w:hAnsi="Times New Roman" w:cs="Times New Roman"/>
          <w:sz w:val="24"/>
          <w:szCs w:val="24"/>
        </w:rPr>
        <w:t xml:space="preserve"> its future improvement</w:t>
      </w:r>
      <w:r w:rsidR="00953A99" w:rsidRPr="00CD47D0">
        <w:rPr>
          <w:rFonts w:ascii="Times New Roman" w:hAnsi="Times New Roman" w:cs="Times New Roman"/>
          <w:sz w:val="24"/>
          <w:szCs w:val="24"/>
        </w:rPr>
        <w:t>,</w:t>
      </w:r>
      <w:r w:rsidRPr="00CD47D0">
        <w:rPr>
          <w:rFonts w:ascii="Times New Roman" w:hAnsi="Times New Roman" w:cs="Times New Roman"/>
          <w:sz w:val="24"/>
          <w:szCs w:val="24"/>
        </w:rPr>
        <w:t xml:space="preserve"> </w:t>
      </w:r>
      <w:r w:rsidR="00953A99" w:rsidRPr="00CD47D0">
        <w:rPr>
          <w:rFonts w:ascii="Times New Roman" w:hAnsi="Times New Roman" w:cs="Times New Roman"/>
          <w:sz w:val="24"/>
          <w:szCs w:val="24"/>
        </w:rPr>
        <w:t xml:space="preserve">especially in situations where internal capabilities facilitate the innovation and efficiency-promoting practices </w:t>
      </w:r>
      <w:r w:rsidR="00627C54" w:rsidRPr="00CD47D0">
        <w:rPr>
          <w:rFonts w:ascii="Times New Roman" w:hAnsi="Times New Roman" w:cs="Times New Roman"/>
          <w:sz w:val="24"/>
          <w:szCs w:val="24"/>
        </w:rPr>
        <w:fldChar w:fldCharType="begin"/>
      </w:r>
      <w:r w:rsidR="00627C54" w:rsidRPr="00CD47D0">
        <w:rPr>
          <w:rFonts w:ascii="Times New Roman" w:hAnsi="Times New Roman" w:cs="Times New Roman"/>
          <w:sz w:val="24"/>
          <w:szCs w:val="24"/>
        </w:rPr>
        <w:instrText xml:space="preserve"> ADDIN EN.CITE &lt;EndNote&gt;&lt;Cite&gt;&lt;Author&gt;Yue&lt;/Author&gt;&lt;Year&gt;2025&lt;/Year&gt;&lt;RecNum&gt;29&lt;/RecNum&gt;&lt;DisplayText&gt;(Yue, 2025)&lt;/DisplayText&gt;&lt;record&gt;&lt;rec-number&gt;29&lt;/rec-number&gt;&lt;foreign-keys&gt;&lt;key app="EN" db-id="a0zxt5wayr99x4ex0fkx2eemfwwsxwxpexzx" timestamp="1769518046"&gt;29&lt;/key&gt;&lt;/foreign-keys&gt;&lt;ref-type name="Journal Article"&gt;17&lt;/ref-type&gt;&lt;contributors&gt;&lt;authors&gt;&lt;author&gt;Yue, S.&lt;/author&gt;&lt;/authors&gt;&lt;/contributors&gt;&lt;titles&gt;&lt;title&gt;The power and paradox of ESG: unlocking new quality productivity for sustainable innovation&lt;/title&gt;&lt;secondary-title&gt;International Journal of Productivity and Performance Management&lt;/secondary-title&gt;&lt;/titles&gt;&lt;periodical&gt;&lt;full-title&gt;International Journal of Productivity and Performance Management&lt;/full-title&gt;&lt;/periodical&gt;&lt;pages&gt;1-34&lt;/pages&gt;&lt;dates&gt;&lt;year&gt;2025&lt;/year&gt;&lt;/dates&gt;&lt;urls&gt;&lt;/urls&gt;&lt;electronic-resource-num&gt;10.1108/ijppm-05-2025-0458&lt;/electronic-resource-num&gt;&lt;/record&gt;&lt;/Cite&gt;&lt;/EndNote&gt;</w:instrText>
      </w:r>
      <w:r w:rsidR="00627C54" w:rsidRPr="00CD47D0">
        <w:rPr>
          <w:rFonts w:ascii="Times New Roman" w:hAnsi="Times New Roman" w:cs="Times New Roman"/>
          <w:sz w:val="24"/>
          <w:szCs w:val="24"/>
        </w:rPr>
        <w:fldChar w:fldCharType="separate"/>
      </w:r>
      <w:r w:rsidR="00627C54" w:rsidRPr="00CD47D0">
        <w:rPr>
          <w:rFonts w:ascii="Times New Roman" w:hAnsi="Times New Roman" w:cs="Times New Roman"/>
          <w:noProof/>
          <w:sz w:val="24"/>
          <w:szCs w:val="24"/>
        </w:rPr>
        <w:t>(Yue, 2025)</w:t>
      </w:r>
      <w:r w:rsidR="00627C54"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w:t>
      </w:r>
      <w:r w:rsidR="00953A99" w:rsidRPr="00CD47D0">
        <w:rPr>
          <w:rFonts w:ascii="Times New Roman" w:hAnsi="Times New Roman" w:cs="Times New Roman"/>
          <w:sz w:val="24"/>
          <w:szCs w:val="24"/>
        </w:rPr>
        <w:t>Internal capabilities as fundamental innovation and performance drivers are used in the context of empirical applications in line with RBV reasoning, and endogeneity-sensitive downwards causation strategies (e.g., instrumental-variable designs) are often employed to bolster the inference on the ability-outcome relationships</w:t>
      </w:r>
      <w:r w:rsidR="00967A49" w:rsidRPr="00CD47D0">
        <w:rPr>
          <w:rFonts w:ascii="Times New Roman" w:hAnsi="Times New Roman" w:cs="Times New Roman"/>
          <w:sz w:val="24"/>
          <w:szCs w:val="24"/>
        </w:rPr>
        <w:t xml:space="preserve"> </w:t>
      </w:r>
      <w:r w:rsidR="009F5596" w:rsidRPr="00CD47D0">
        <w:rPr>
          <w:rFonts w:ascii="Times New Roman" w:hAnsi="Times New Roman" w:cs="Times New Roman"/>
          <w:sz w:val="24"/>
          <w:szCs w:val="24"/>
        </w:rPr>
        <w:fldChar w:fldCharType="begin"/>
      </w:r>
      <w:r w:rsidR="00627C54" w:rsidRPr="00CD47D0">
        <w:rPr>
          <w:rFonts w:ascii="Times New Roman" w:hAnsi="Times New Roman" w:cs="Times New Roman"/>
          <w:sz w:val="24"/>
          <w:szCs w:val="24"/>
        </w:rPr>
        <w:instrText xml:space="preserve"> ADDIN EN.CITE &lt;EndNote&gt;&lt;Cite&gt;&lt;Author&gt;Kowsar&lt;/Author&gt;&lt;Year&gt;2022&lt;/Year&gt;&lt;RecNum&gt;15&lt;/RecNum&gt;&lt;DisplayText&gt;(Kowsar &amp;amp; Rahman, 2022; Yue, 2025)&lt;/DisplayText&gt;&lt;record&gt;&lt;rec-number&gt;15&lt;/rec-number&gt;&lt;foreign-keys&gt;&lt;key app="EN" db-id="a0zxt5wayr99x4ex0fkx2eemfwwsxwxpexzx" timestamp="1769518046"&gt;15&lt;/key&gt;&lt;/foreign-keys&gt;&lt;ref-type name="Journal Article"&gt;17&lt;/ref-type&gt;&lt;contributors&gt;&lt;authors&gt;&lt;author&gt;Kowsar, M.&lt;/author&gt;&lt;author&gt;Rahman, A.&lt;/author&gt;&lt;/authors&gt;&lt;/contributors&gt;&lt;titles&gt;&lt;title&gt;ENTERPRISE RESOURCE PLANNING AND CUSTOMER RELATIONSHIP MANAGEMENT INTEGRATION: A SYSTEMATIC REVIEW OF ADOPTION MODELS AND ORGANIZATIONAL IMPACT&lt;/title&gt;&lt;secondary-title&gt;RAST&lt;/secondary-title&gt;&lt;/titles&gt;&lt;periodical&gt;&lt;full-title&gt;RAST&lt;/full-title&gt;&lt;/periodical&gt;&lt;pages&gt;26-52&lt;/pages&gt;&lt;volume&gt;1&lt;/volume&gt;&lt;number&gt;2&lt;/number&gt;&lt;dates&gt;&lt;year&gt;2022&lt;/year&gt;&lt;/dates&gt;&lt;urls&gt;&lt;/urls&gt;&lt;electronic-resource-num&gt;10.63125/tn7g2v08&lt;/electronic-resource-num&gt;&lt;/record&gt;&lt;/Cite&gt;&lt;Cite&gt;&lt;Author&gt;Yue&lt;/Author&gt;&lt;Year&gt;2025&lt;/Year&gt;&lt;RecNum&gt;29&lt;/RecNum&gt;&lt;record&gt;&lt;rec-number&gt;29&lt;/rec-number&gt;&lt;foreign-keys&gt;&lt;key app="EN" db-id="a0zxt5wayr99x4ex0fkx2eemfwwsxwxpexzx" timestamp="1769518046"&gt;29&lt;/key&gt;&lt;/foreign-keys&gt;&lt;ref-type name="Journal Article"&gt;17&lt;/ref-type&gt;&lt;contributors&gt;&lt;authors&gt;&lt;author&gt;Yue, S.&lt;/author&gt;&lt;/authors&gt;&lt;/contributors&gt;&lt;titles&gt;&lt;title&gt;The power and paradox of ESG: unlocking new quality productivity for sustainable innovation&lt;/title&gt;&lt;secondary-title&gt;International Journal of Productivity and Performance Management&lt;/secondary-title&gt;&lt;/titles&gt;&lt;periodical&gt;&lt;full-title&gt;International Journal of Productivity and Performance Management&lt;/full-title&gt;&lt;/periodical&gt;&lt;pages&gt;1-34&lt;/pages&gt;&lt;dates&gt;&lt;year&gt;2025&lt;/year&gt;&lt;/dates&gt;&lt;urls&gt;&lt;/urls&gt;&lt;electronic-resource-num&gt;10.1108/ijppm-05-2025-0458&lt;/electronic-resource-num&gt;&lt;/record&gt;&lt;/Cite&gt;&lt;/EndNote&gt;</w:instrText>
      </w:r>
      <w:r w:rsidR="009F5596" w:rsidRPr="00CD47D0">
        <w:rPr>
          <w:rFonts w:ascii="Times New Roman" w:hAnsi="Times New Roman" w:cs="Times New Roman"/>
          <w:sz w:val="24"/>
          <w:szCs w:val="24"/>
        </w:rPr>
        <w:fldChar w:fldCharType="separate"/>
      </w:r>
      <w:r w:rsidR="00627C54" w:rsidRPr="00CD47D0">
        <w:rPr>
          <w:rFonts w:ascii="Times New Roman" w:hAnsi="Times New Roman" w:cs="Times New Roman"/>
          <w:noProof/>
          <w:sz w:val="24"/>
          <w:szCs w:val="24"/>
        </w:rPr>
        <w:t xml:space="preserve">(Kowsar &amp; Rahman, 2022; Yue, </w:t>
      </w:r>
      <w:r w:rsidR="00627C54" w:rsidRPr="00CD47D0">
        <w:rPr>
          <w:rFonts w:ascii="Times New Roman" w:hAnsi="Times New Roman" w:cs="Times New Roman"/>
          <w:noProof/>
          <w:sz w:val="24"/>
          <w:szCs w:val="24"/>
        </w:rPr>
        <w:lastRenderedPageBreak/>
        <w:t>2025)</w:t>
      </w:r>
      <w:r w:rsidR="009F5596" w:rsidRPr="00CD47D0">
        <w:rPr>
          <w:rFonts w:ascii="Times New Roman" w:hAnsi="Times New Roman" w:cs="Times New Roman"/>
          <w:sz w:val="24"/>
          <w:szCs w:val="24"/>
        </w:rPr>
        <w:fldChar w:fldCharType="end"/>
      </w:r>
      <w:r w:rsidRPr="00CD47D0">
        <w:rPr>
          <w:rFonts w:ascii="Times New Roman" w:hAnsi="Times New Roman" w:cs="Times New Roman"/>
          <w:sz w:val="24"/>
          <w:szCs w:val="24"/>
        </w:rPr>
        <w:t>. The works take as resources of the firm digital tools, enterprise systems, digital finance, and web connectivity. The significance of them is indexed with the degree of compatibility within the operations and decision preferences</w:t>
      </w:r>
      <w:r w:rsidR="00967A49" w:rsidRPr="00CD47D0">
        <w:rPr>
          <w:rFonts w:ascii="Times New Roman" w:hAnsi="Times New Roman" w:cs="Times New Roman"/>
          <w:sz w:val="24"/>
          <w:szCs w:val="24"/>
        </w:rPr>
        <w:t xml:space="preserve"> </w:t>
      </w:r>
      <w:r w:rsidR="00627C54" w:rsidRPr="00CD47D0">
        <w:rPr>
          <w:rFonts w:ascii="Times New Roman" w:hAnsi="Times New Roman" w:cs="Times New Roman"/>
          <w:sz w:val="24"/>
          <w:szCs w:val="24"/>
        </w:rPr>
        <w:fldChar w:fldCharType="begin"/>
      </w:r>
      <w:r w:rsidR="00627C54" w:rsidRPr="00CD47D0">
        <w:rPr>
          <w:rFonts w:ascii="Times New Roman" w:hAnsi="Times New Roman" w:cs="Times New Roman"/>
          <w:sz w:val="24"/>
          <w:szCs w:val="24"/>
        </w:rPr>
        <w:instrText xml:space="preserve"> ADDIN EN.CITE &lt;EndNote&gt;&lt;Cite&gt;&lt;Author&gt;Stupniker&lt;/Author&gt;&lt;Year&gt;2025&lt;/Year&gt;&lt;RecNum&gt;24&lt;/RecNum&gt;&lt;DisplayText&gt;(Stupniker, Radkevich, &amp;amp; Zozulia, 2025)&lt;/DisplayText&gt;&lt;record&gt;&lt;rec-number&gt;24&lt;/rec-number&gt;&lt;foreign-keys&gt;&lt;key app="EN" db-id="a0zxt5wayr99x4ex0fkx2eemfwwsxwxpexzx" timestamp="1769518046"&gt;24&lt;/key&gt;&lt;/foreign-keys&gt;&lt;ref-type name="Journal Article"&gt;17&lt;/ref-type&gt;&lt;contributors&gt;&lt;authors&gt;&lt;author&gt;Stupniker, H.&lt;/author&gt;&lt;author&gt;Radkevich, T.&lt;/author&gt;&lt;author&gt;Zozulia, N.&lt;/author&gt;&lt;/authors&gt;&lt;/contributors&gt;&lt;titles&gt;&lt;title&gt;PECULIARITIES OF IMPLEMENTING AN INFORMATION SYSTEM AS AN ANALYTICAL BASIS FOR ENTERPRISE MANAGEMENT&lt;/title&gt;&lt;secondary-title&gt;Economic Scope&lt;/secondary-title&gt;&lt;/titles&gt;&lt;periodical&gt;&lt;full-title&gt;Economic Scope&lt;/full-title&gt;&lt;/periodical&gt;&lt;pages&gt;253-258&lt;/pages&gt;&lt;number&gt;201&lt;/number&gt;&lt;dates&gt;&lt;year&gt;2025&lt;/year&gt;&lt;/dates&gt;&lt;urls&gt;&lt;/urls&gt;&lt;electronic-resource-num&gt;10.30838/ep.201.253-258&lt;/electronic-resource-num&gt;&lt;/record&gt;&lt;/Cite&gt;&lt;/EndNote&gt;</w:instrText>
      </w:r>
      <w:r w:rsidR="00627C54" w:rsidRPr="00CD47D0">
        <w:rPr>
          <w:rFonts w:ascii="Times New Roman" w:hAnsi="Times New Roman" w:cs="Times New Roman"/>
          <w:sz w:val="24"/>
          <w:szCs w:val="24"/>
        </w:rPr>
        <w:fldChar w:fldCharType="separate"/>
      </w:r>
      <w:r w:rsidR="00627C54" w:rsidRPr="00CD47D0">
        <w:rPr>
          <w:rFonts w:ascii="Times New Roman" w:hAnsi="Times New Roman" w:cs="Times New Roman"/>
          <w:noProof/>
          <w:sz w:val="24"/>
          <w:szCs w:val="24"/>
        </w:rPr>
        <w:t>(Stupniker, Radkevich, &amp; Zozulia, 2025)</w:t>
      </w:r>
      <w:r w:rsidR="00627C54"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In the same vein, research within the context of the digitalization of accounting systems suggests that successful digitization must have positions, routines, governance, and above all, quality of data, traceability and explainability. In this way, the digital capabilities must be converted to better decisions and performance that necessitate managerial and analytical talents </w:t>
      </w:r>
      <w:r w:rsidR="00627C54" w:rsidRPr="00CD47D0">
        <w:rPr>
          <w:rFonts w:ascii="Times New Roman" w:hAnsi="Times New Roman" w:cs="Times New Roman"/>
          <w:sz w:val="24"/>
          <w:szCs w:val="24"/>
        </w:rPr>
        <w:fldChar w:fldCharType="begin"/>
      </w:r>
      <w:r w:rsidR="00627C54" w:rsidRPr="00CD47D0">
        <w:rPr>
          <w:rFonts w:ascii="Times New Roman" w:hAnsi="Times New Roman" w:cs="Times New Roman"/>
          <w:sz w:val="24"/>
          <w:szCs w:val="24"/>
        </w:rPr>
        <w:instrText xml:space="preserve"> ADDIN EN.CITE &lt;EndNote&gt;&lt;Cite&gt;&lt;Author&gt;Stupniker&lt;/Author&gt;&lt;Year&gt;2025&lt;/Year&gt;&lt;RecNum&gt;24&lt;/RecNum&gt;&lt;DisplayText&gt;(Stupniker et al., 2025)&lt;/DisplayText&gt;&lt;record&gt;&lt;rec-number&gt;24&lt;/rec-number&gt;&lt;foreign-keys&gt;&lt;key app="EN" db-id="a0zxt5wayr99x4ex0fkx2eemfwwsxwxpexzx" timestamp="1769518046"&gt;24&lt;/key&gt;&lt;/foreign-keys&gt;&lt;ref-type name="Journal Article"&gt;17&lt;/ref-type&gt;&lt;contributors&gt;&lt;authors&gt;&lt;author&gt;Stupniker, H.&lt;/author&gt;&lt;author&gt;Radkevich, T.&lt;/author&gt;&lt;author&gt;Zozulia, N.&lt;/author&gt;&lt;/authors&gt;&lt;/contributors&gt;&lt;titles&gt;&lt;title&gt;PECULIARITIES OF IMPLEMENTING AN INFORMATION SYSTEM AS AN ANALYTICAL BASIS FOR ENTERPRISE MANAGEMENT&lt;/title&gt;&lt;secondary-title&gt;Economic Scope&lt;/secondary-title&gt;&lt;/titles&gt;&lt;periodical&gt;&lt;full-title&gt;Economic Scope&lt;/full-title&gt;&lt;/periodical&gt;&lt;pages&gt;253-258&lt;/pages&gt;&lt;number&gt;201&lt;/number&gt;&lt;dates&gt;&lt;year&gt;2025&lt;/year&gt;&lt;/dates&gt;&lt;urls&gt;&lt;/urls&gt;&lt;electronic-resource-num&gt;10.30838/ep.201.253-258&lt;/electronic-resource-num&gt;&lt;/record&gt;&lt;/Cite&gt;&lt;/EndNote&gt;</w:instrText>
      </w:r>
      <w:r w:rsidR="00627C54" w:rsidRPr="00CD47D0">
        <w:rPr>
          <w:rFonts w:ascii="Times New Roman" w:hAnsi="Times New Roman" w:cs="Times New Roman"/>
          <w:sz w:val="24"/>
          <w:szCs w:val="24"/>
        </w:rPr>
        <w:fldChar w:fldCharType="separate"/>
      </w:r>
      <w:r w:rsidR="00627C54" w:rsidRPr="00CD47D0">
        <w:rPr>
          <w:rFonts w:ascii="Times New Roman" w:hAnsi="Times New Roman" w:cs="Times New Roman"/>
          <w:noProof/>
          <w:sz w:val="24"/>
          <w:szCs w:val="24"/>
        </w:rPr>
        <w:t>(Stupniker et al., 2025)</w:t>
      </w:r>
      <w:r w:rsidR="00627C54"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w:t>
      </w:r>
    </w:p>
    <w:p w14:paraId="0E7DF5FA" w14:textId="642209A7" w:rsidR="009A6035" w:rsidRPr="00CD47D0" w:rsidRDefault="009A6035" w:rsidP="00C1090E">
      <w:pPr>
        <w:spacing w:line="360" w:lineRule="auto"/>
        <w:ind w:firstLine="720"/>
        <w:jc w:val="both"/>
        <w:rPr>
          <w:rFonts w:ascii="Times New Roman" w:hAnsi="Times New Roman" w:cs="Times New Roman"/>
          <w:sz w:val="24"/>
          <w:szCs w:val="24"/>
        </w:rPr>
      </w:pPr>
      <w:r w:rsidRPr="00CD47D0">
        <w:rPr>
          <w:rFonts w:ascii="Times New Roman" w:hAnsi="Times New Roman" w:cs="Times New Roman"/>
          <w:sz w:val="24"/>
          <w:szCs w:val="24"/>
        </w:rPr>
        <w:t>The support of complementarity between digital equipment and managerial aptitude is RBV-accordant</w:t>
      </w:r>
      <w:r w:rsidR="00DA14E4" w:rsidRPr="00CD47D0">
        <w:rPr>
          <w:rFonts w:ascii="Times New Roman" w:hAnsi="Times New Roman" w:cs="Times New Roman"/>
          <w:sz w:val="24"/>
          <w:szCs w:val="24"/>
        </w:rPr>
        <w:t>,</w:t>
      </w:r>
      <w:r w:rsidRPr="00CD47D0">
        <w:rPr>
          <w:rFonts w:ascii="Times New Roman" w:hAnsi="Times New Roman" w:cs="Times New Roman"/>
          <w:sz w:val="24"/>
          <w:szCs w:val="24"/>
        </w:rPr>
        <w:t xml:space="preserve"> founded </w:t>
      </w:r>
      <w:r w:rsidR="00DA14E4" w:rsidRPr="00CD47D0">
        <w:rPr>
          <w:rFonts w:ascii="Times New Roman" w:hAnsi="Times New Roman" w:cs="Times New Roman"/>
          <w:sz w:val="24"/>
          <w:szCs w:val="24"/>
        </w:rPr>
        <w:t>in</w:t>
      </w:r>
      <w:r w:rsidRPr="00CD47D0">
        <w:rPr>
          <w:rFonts w:ascii="Times New Roman" w:hAnsi="Times New Roman" w:cs="Times New Roman"/>
          <w:sz w:val="24"/>
          <w:szCs w:val="24"/>
        </w:rPr>
        <w:t xml:space="preserve"> Bangladesh. The use of ICTs, as well as managerial/organizational competence based on WBES microdata</w:t>
      </w:r>
      <w:r w:rsidR="00DA14E4" w:rsidRPr="00CD47D0">
        <w:rPr>
          <w:rFonts w:ascii="Times New Roman" w:hAnsi="Times New Roman" w:cs="Times New Roman"/>
          <w:sz w:val="24"/>
          <w:szCs w:val="24"/>
        </w:rPr>
        <w:t>,</w:t>
      </w:r>
      <w:r w:rsidRPr="00CD47D0">
        <w:rPr>
          <w:rFonts w:ascii="Times New Roman" w:hAnsi="Times New Roman" w:cs="Times New Roman"/>
          <w:sz w:val="24"/>
          <w:szCs w:val="24"/>
        </w:rPr>
        <w:t xml:space="preserve"> both emanate as significant predictors of a firm to innovate</w:t>
      </w:r>
      <w:r w:rsidR="00DA14E4" w:rsidRPr="00CD47D0">
        <w:rPr>
          <w:rFonts w:ascii="Times New Roman" w:hAnsi="Times New Roman" w:cs="Times New Roman"/>
          <w:sz w:val="24"/>
          <w:szCs w:val="24"/>
        </w:rPr>
        <w:t>,</w:t>
      </w:r>
      <w:r w:rsidRPr="00CD47D0">
        <w:rPr>
          <w:rFonts w:ascii="Times New Roman" w:hAnsi="Times New Roman" w:cs="Times New Roman"/>
          <w:sz w:val="24"/>
          <w:szCs w:val="24"/>
        </w:rPr>
        <w:t xml:space="preserve"> and this is used to confirm</w:t>
      </w:r>
      <w:r w:rsidR="00DA14E4" w:rsidRPr="00CD47D0">
        <w:rPr>
          <w:rFonts w:ascii="Times New Roman" w:hAnsi="Times New Roman" w:cs="Times New Roman"/>
          <w:sz w:val="24"/>
          <w:szCs w:val="24"/>
        </w:rPr>
        <w:t xml:space="preserve"> about</w:t>
      </w:r>
      <w:r w:rsidRPr="00CD47D0">
        <w:rPr>
          <w:rFonts w:ascii="Times New Roman" w:hAnsi="Times New Roman" w:cs="Times New Roman"/>
          <w:sz w:val="24"/>
          <w:szCs w:val="24"/>
        </w:rPr>
        <w:t xml:space="preserve"> the fact that digital technology is not an isolated input</w:t>
      </w:r>
      <w:r w:rsidR="00DA14E4" w:rsidRPr="00CD47D0">
        <w:rPr>
          <w:rFonts w:ascii="Times New Roman" w:hAnsi="Times New Roman" w:cs="Times New Roman"/>
          <w:sz w:val="24"/>
          <w:szCs w:val="24"/>
        </w:rPr>
        <w:t>,</w:t>
      </w:r>
      <w:r w:rsidRPr="00CD47D0">
        <w:rPr>
          <w:rFonts w:ascii="Times New Roman" w:hAnsi="Times New Roman" w:cs="Times New Roman"/>
          <w:sz w:val="24"/>
          <w:szCs w:val="24"/>
        </w:rPr>
        <w:t xml:space="preserve"> but it is integrated with managerial factors </w:t>
      </w:r>
      <w:r w:rsidR="00011245" w:rsidRPr="00CD47D0">
        <w:rPr>
          <w:rFonts w:ascii="Times New Roman" w:hAnsi="Times New Roman" w:cs="Times New Roman"/>
          <w:sz w:val="24"/>
          <w:szCs w:val="24"/>
        </w:rPr>
        <w:fldChar w:fldCharType="begin"/>
      </w:r>
      <w:r w:rsidR="00011245" w:rsidRPr="00CD47D0">
        <w:rPr>
          <w:rFonts w:ascii="Times New Roman" w:hAnsi="Times New Roman" w:cs="Times New Roman"/>
          <w:sz w:val="24"/>
          <w:szCs w:val="24"/>
        </w:rPr>
        <w:instrText xml:space="preserve"> ADDIN EN.CITE &lt;EndNote&gt;&lt;Cite&gt;&lt;Author&gt;Khan&lt;/Author&gt;&lt;Year&gt;2025&lt;/Year&gt;&lt;RecNum&gt;11&lt;/RecNum&gt;&lt;DisplayText&gt;(Khan, 2025)&lt;/DisplayText&gt;&lt;record&gt;&lt;rec-number&gt;11&lt;/rec-number&gt;&lt;foreign-keys&gt;&lt;key app="EN" db-id="a0zxt5wayr99x4ex0fkx2eemfwwsxwxpexzx" timestamp="1769518046"&gt;11&lt;/key&gt;&lt;/foreign-keys&gt;&lt;ref-type name="Journal Article"&gt;17&lt;/ref-type&gt;&lt;contributors&gt;&lt;authors&gt;&lt;author&gt;Khan, A.&lt;/author&gt;&lt;/authors&gt;&lt;/contributors&gt;&lt;titles&gt;&lt;title&gt;Innovation Drivers for Emerging Economies: Evidence of Dual Transition in Bangladesh&lt;/title&gt;&lt;secondary-title&gt;Millennial Asia&lt;/secondary-title&gt;&lt;/titles&gt;&lt;periodical&gt;&lt;full-title&gt;Millennial Asia&lt;/full-title&gt;&lt;/periodical&gt;&lt;dates&gt;&lt;year&gt;2025&lt;/year&gt;&lt;/dates&gt;&lt;urls&gt;&lt;/urls&gt;&lt;electronic-resource-num&gt;10.1177/09763996251378574&lt;/electronic-resource-num&gt;&lt;/record&gt;&lt;/Cite&gt;&lt;/EndNote&gt;</w:instrText>
      </w:r>
      <w:r w:rsidR="00011245" w:rsidRPr="00CD47D0">
        <w:rPr>
          <w:rFonts w:ascii="Times New Roman" w:hAnsi="Times New Roman" w:cs="Times New Roman"/>
          <w:sz w:val="24"/>
          <w:szCs w:val="24"/>
        </w:rPr>
        <w:fldChar w:fldCharType="separate"/>
      </w:r>
      <w:r w:rsidR="00011245" w:rsidRPr="00CD47D0">
        <w:rPr>
          <w:rFonts w:ascii="Times New Roman" w:hAnsi="Times New Roman" w:cs="Times New Roman"/>
          <w:noProof/>
          <w:sz w:val="24"/>
          <w:szCs w:val="24"/>
        </w:rPr>
        <w:t>(Khan, 2025)</w:t>
      </w:r>
      <w:r w:rsidR="00011245"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The studies of larger enterprise systems generalize that AI-based and cloud-based technologies will improve operational performance, yet they are related to high implementation costs and information/ethical security risks. These barriers can limit the managerial capacity </w:t>
      </w:r>
      <w:r w:rsidR="00DA14E4" w:rsidRPr="00CD47D0">
        <w:rPr>
          <w:rFonts w:ascii="Times New Roman" w:hAnsi="Times New Roman" w:cs="Times New Roman"/>
          <w:sz w:val="24"/>
          <w:szCs w:val="24"/>
        </w:rPr>
        <w:t>required</w:t>
      </w:r>
      <w:r w:rsidRPr="00CD47D0">
        <w:rPr>
          <w:rFonts w:ascii="Times New Roman" w:hAnsi="Times New Roman" w:cs="Times New Roman"/>
          <w:sz w:val="24"/>
          <w:szCs w:val="24"/>
        </w:rPr>
        <w:t xml:space="preserve"> to manage, administer, and grow digital routines</w:t>
      </w:r>
      <w:r w:rsidR="00DA14E4" w:rsidRPr="00CD47D0">
        <w:rPr>
          <w:rFonts w:ascii="Times New Roman" w:hAnsi="Times New Roman" w:cs="Times New Roman"/>
          <w:sz w:val="24"/>
          <w:szCs w:val="24"/>
        </w:rPr>
        <w:t>,</w:t>
      </w:r>
      <w:r w:rsidRPr="00CD47D0">
        <w:rPr>
          <w:rFonts w:ascii="Times New Roman" w:hAnsi="Times New Roman" w:cs="Times New Roman"/>
          <w:sz w:val="24"/>
          <w:szCs w:val="24"/>
        </w:rPr>
        <w:t xml:space="preserve"> particularly </w:t>
      </w:r>
      <w:r w:rsidR="00DA14E4" w:rsidRPr="00CD47D0">
        <w:rPr>
          <w:rFonts w:ascii="Times New Roman" w:hAnsi="Times New Roman" w:cs="Times New Roman"/>
          <w:sz w:val="24"/>
          <w:szCs w:val="24"/>
        </w:rPr>
        <w:t>f</w:t>
      </w:r>
      <w:r w:rsidRPr="00CD47D0">
        <w:rPr>
          <w:rFonts w:ascii="Times New Roman" w:hAnsi="Times New Roman" w:cs="Times New Roman"/>
          <w:sz w:val="24"/>
          <w:szCs w:val="24"/>
        </w:rPr>
        <w:t>o</w:t>
      </w:r>
      <w:r w:rsidR="00DA14E4" w:rsidRPr="00CD47D0">
        <w:rPr>
          <w:rFonts w:ascii="Times New Roman" w:hAnsi="Times New Roman" w:cs="Times New Roman"/>
          <w:sz w:val="24"/>
          <w:szCs w:val="24"/>
        </w:rPr>
        <w:t>r</w:t>
      </w:r>
      <w:r w:rsidRPr="00CD47D0">
        <w:rPr>
          <w:rFonts w:ascii="Times New Roman" w:hAnsi="Times New Roman" w:cs="Times New Roman"/>
          <w:sz w:val="24"/>
          <w:szCs w:val="24"/>
        </w:rPr>
        <w:t xml:space="preserve"> companies that have minimal resources</w:t>
      </w:r>
      <w:r w:rsidR="0006353F" w:rsidRPr="00CD47D0">
        <w:rPr>
          <w:rFonts w:ascii="Times New Roman" w:hAnsi="Times New Roman" w:cs="Times New Roman"/>
          <w:sz w:val="24"/>
          <w:szCs w:val="24"/>
        </w:rPr>
        <w:t xml:space="preserve"> </w:t>
      </w:r>
      <w:r w:rsidR="00011245" w:rsidRPr="00CD47D0">
        <w:rPr>
          <w:rFonts w:ascii="Times New Roman" w:hAnsi="Times New Roman" w:cs="Times New Roman"/>
          <w:sz w:val="24"/>
          <w:szCs w:val="24"/>
        </w:rPr>
        <w:fldChar w:fldCharType="begin"/>
      </w:r>
      <w:r w:rsidR="00011245" w:rsidRPr="00CD47D0">
        <w:rPr>
          <w:rFonts w:ascii="Times New Roman" w:hAnsi="Times New Roman" w:cs="Times New Roman"/>
          <w:sz w:val="24"/>
          <w:szCs w:val="24"/>
        </w:rPr>
        <w:instrText xml:space="preserve"> ADDIN EN.CITE &lt;EndNote&gt;&lt;Cite&gt;&lt;Author&gt;Hassan&lt;/Author&gt;&lt;Year&gt;2025&lt;/Year&gt;&lt;RecNum&gt;8&lt;/RecNum&gt;&lt;DisplayText&gt;(Hassan &amp;amp; Zeebaree, 2025)&lt;/DisplayText&gt;&lt;record&gt;&lt;rec-number&gt;8&lt;/rec-number&gt;&lt;foreign-keys&gt;&lt;key app="EN" db-id="a0zxt5wayr99x4ex0fkx2eemfwwsxwxpexzx" timestamp="1769518046"&gt;8&lt;/key&gt;&lt;/foreign-keys&gt;&lt;ref-type name="Journal Article"&gt;17&lt;/ref-type&gt;&lt;contributors&gt;&lt;authors&gt;&lt;author&gt;Hassan, Y.&lt;/author&gt;&lt;author&gt;Zeebaree, S.&lt;/author&gt;&lt;/authors&gt;&lt;/contributors&gt;&lt;titles&gt;&lt;title&gt;Big Data Cloud Computing and AI-Driven Digital Marketing in Enterprise Systems&lt;/title&gt;&lt;secondary-title&gt;Engineering and Technology Journal&lt;/secondary-title&gt;&lt;/titles&gt;&lt;periodical&gt;&lt;full-title&gt;Engineering and Technology Journal&lt;/full-title&gt;&lt;/periodical&gt;&lt;volume&gt;10&lt;/volume&gt;&lt;number&gt;4&lt;/number&gt;&lt;dates&gt;&lt;year&gt;2025&lt;/year&gt;&lt;/dates&gt;&lt;urls&gt;&lt;/urls&gt;&lt;electronic-resource-num&gt;10.47191/etj/v10i04.28&lt;/electronic-resource-num&gt;&lt;/record&gt;&lt;/Cite&gt;&lt;/EndNote&gt;</w:instrText>
      </w:r>
      <w:r w:rsidR="00011245" w:rsidRPr="00CD47D0">
        <w:rPr>
          <w:rFonts w:ascii="Times New Roman" w:hAnsi="Times New Roman" w:cs="Times New Roman"/>
          <w:sz w:val="24"/>
          <w:szCs w:val="24"/>
        </w:rPr>
        <w:fldChar w:fldCharType="separate"/>
      </w:r>
      <w:r w:rsidR="00011245" w:rsidRPr="00CD47D0">
        <w:rPr>
          <w:rFonts w:ascii="Times New Roman" w:hAnsi="Times New Roman" w:cs="Times New Roman"/>
          <w:noProof/>
          <w:sz w:val="24"/>
          <w:szCs w:val="24"/>
        </w:rPr>
        <w:t>(Hassan &amp; Zeebaree, 2025)</w:t>
      </w:r>
      <w:r w:rsidR="00011245"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Overall, RBV offers an internally consistent description of the effects of performance of the utilization of digital tools as productivity-related material that </w:t>
      </w:r>
      <w:r w:rsidR="008D249C" w:rsidRPr="00CD47D0">
        <w:rPr>
          <w:rFonts w:ascii="Times New Roman" w:hAnsi="Times New Roman" w:cs="Times New Roman"/>
          <w:sz w:val="24"/>
          <w:szCs w:val="24"/>
        </w:rPr>
        <w:t>is</w:t>
      </w:r>
      <w:r w:rsidRPr="00CD47D0">
        <w:rPr>
          <w:rFonts w:ascii="Times New Roman" w:hAnsi="Times New Roman" w:cs="Times New Roman"/>
          <w:sz w:val="24"/>
          <w:szCs w:val="24"/>
        </w:rPr>
        <w:t xml:space="preserve"> predetermined by complementary management proficiency and organizational practices that enable integration, regulation and the use of digital information </w:t>
      </w:r>
      <w:r w:rsidR="0003112B" w:rsidRPr="00CD47D0">
        <w:rPr>
          <w:rFonts w:ascii="Times New Roman" w:hAnsi="Times New Roman" w:cs="Times New Roman"/>
          <w:sz w:val="24"/>
          <w:szCs w:val="24"/>
        </w:rPr>
        <w:fldChar w:fldCharType="begin"/>
      </w:r>
      <w:r w:rsidR="00011245" w:rsidRPr="00CD47D0">
        <w:rPr>
          <w:rFonts w:ascii="Times New Roman" w:hAnsi="Times New Roman" w:cs="Times New Roman"/>
          <w:sz w:val="24"/>
          <w:szCs w:val="24"/>
        </w:rPr>
        <w:instrText xml:space="preserve"> ADDIN EN.CITE &lt;EndNote&gt;&lt;Cite&gt;&lt;Author&gt;Khan&lt;/Author&gt;&lt;Year&gt;2025&lt;/Year&gt;&lt;RecNum&gt;11&lt;/RecNum&gt;&lt;DisplayText&gt;(Guluma, 2021; Khan, 2025)&lt;/DisplayText&gt;&lt;record&gt;&lt;rec-number&gt;11&lt;/rec-number&gt;&lt;foreign-keys&gt;&lt;key app="EN" db-id="a0zxt5wayr99x4ex0fkx2eemfwwsxwxpexzx" timestamp="1769518046"&gt;11&lt;/key&gt;&lt;/foreign-keys&gt;&lt;ref-type name="Journal Article"&gt;17&lt;/ref-type&gt;&lt;contributors&gt;&lt;authors&gt;&lt;author&gt;Khan, A.&lt;/author&gt;&lt;/authors&gt;&lt;/contributors&gt;&lt;titles&gt;&lt;title&gt;Innovation Drivers for Emerging Economies: Evidence of Dual Transition in Bangladesh&lt;/title&gt;&lt;secondary-title&gt;Millennial Asia&lt;/secondary-title&gt;&lt;/titles&gt;&lt;periodical&gt;&lt;full-title&gt;Millennial Asia&lt;/full-title&gt;&lt;/periodical&gt;&lt;dates&gt;&lt;year&gt;2025&lt;/year&gt;&lt;/dates&gt;&lt;urls&gt;&lt;/urls&gt;&lt;electronic-resource-num&gt;10.1177/09763996251378574&lt;/electronic-resource-num&gt;&lt;/record&gt;&lt;/Cite&gt;&lt;Cite&gt;&lt;Author&gt;Guluma&lt;/Author&gt;&lt;Year&gt;2021&lt;/Year&gt;&lt;RecNum&gt;6&lt;/RecNum&gt;&lt;record&gt;&lt;rec-number&gt;6&lt;/rec-number&gt;&lt;foreign-keys&gt;&lt;key app="EN" db-id="a0zxt5wayr99x4ex0fkx2eemfwwsxwxpexzx" timestamp="1769518046"&gt;6&lt;/key&gt;&lt;/foreign-keys&gt;&lt;ref-type name="Journal Article"&gt;17&lt;/ref-type&gt;&lt;contributors&gt;&lt;authors&gt;&lt;author&gt;Guluma, T.&lt;/author&gt;&lt;/authors&gt;&lt;/contributors&gt;&lt;titles&gt;&lt;title&gt;The impact of corporate governance measures on firm performance: the influences of managerial overconfidence&lt;/title&gt;&lt;secondary-title&gt;Future Business Journal&lt;/secondary-title&gt;&lt;/titles&gt;&lt;periodical&gt;&lt;full-title&gt;Future Business Journal&lt;/full-title&gt;&lt;/periodical&gt;&lt;volume&gt;7&lt;/volume&gt;&lt;number&gt;1&lt;/number&gt;&lt;dates&gt;&lt;year&gt;2021&lt;/year&gt;&lt;/dates&gt;&lt;urls&gt;&lt;/urls&gt;&lt;electronic-resource-num&gt;10.1186/s43093-021-00093-6&lt;/electronic-resource-num&gt;&lt;/record&gt;&lt;/Cite&gt;&lt;/EndNote&gt;</w:instrText>
      </w:r>
      <w:r w:rsidR="0003112B" w:rsidRPr="00CD47D0">
        <w:rPr>
          <w:rFonts w:ascii="Times New Roman" w:hAnsi="Times New Roman" w:cs="Times New Roman"/>
          <w:sz w:val="24"/>
          <w:szCs w:val="24"/>
        </w:rPr>
        <w:fldChar w:fldCharType="separate"/>
      </w:r>
      <w:r w:rsidR="00011245" w:rsidRPr="00CD47D0">
        <w:rPr>
          <w:rFonts w:ascii="Times New Roman" w:hAnsi="Times New Roman" w:cs="Times New Roman"/>
          <w:noProof/>
          <w:sz w:val="24"/>
          <w:szCs w:val="24"/>
        </w:rPr>
        <w:t>(Guluma, 2021; Khan, 2025)</w:t>
      </w:r>
      <w:r w:rsidR="0003112B"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w:t>
      </w:r>
    </w:p>
    <w:p w14:paraId="11522A07" w14:textId="6BE2D783" w:rsidR="009A6035" w:rsidRPr="00CD47D0" w:rsidRDefault="009A6035" w:rsidP="00814F59">
      <w:pPr>
        <w:pStyle w:val="Heading2"/>
        <w:rPr>
          <w:rFonts w:ascii="Times New Roman" w:hAnsi="Times New Roman" w:cs="Times New Roman"/>
          <w:sz w:val="24"/>
          <w:szCs w:val="24"/>
        </w:rPr>
      </w:pPr>
      <w:r w:rsidRPr="00CD47D0">
        <w:rPr>
          <w:rFonts w:ascii="Times New Roman" w:hAnsi="Times New Roman" w:cs="Times New Roman"/>
          <w:sz w:val="24"/>
          <w:szCs w:val="24"/>
        </w:rPr>
        <w:t xml:space="preserve"> </w:t>
      </w:r>
      <w:bookmarkStart w:id="15" w:name="_Toc221093025"/>
      <w:r w:rsidRPr="00CD47D0">
        <w:rPr>
          <w:rFonts w:ascii="Times New Roman" w:hAnsi="Times New Roman" w:cs="Times New Roman"/>
          <w:sz w:val="24"/>
          <w:szCs w:val="24"/>
        </w:rPr>
        <w:t>TOE Framework (Technology</w:t>
      </w:r>
      <w:r w:rsidR="008D249C" w:rsidRPr="00CD47D0">
        <w:rPr>
          <w:rFonts w:ascii="Times New Roman" w:hAnsi="Times New Roman" w:cs="Times New Roman"/>
          <w:sz w:val="24"/>
          <w:szCs w:val="24"/>
        </w:rPr>
        <w:t xml:space="preserve"> - </w:t>
      </w:r>
      <w:r w:rsidRPr="00CD47D0">
        <w:rPr>
          <w:rFonts w:ascii="Times New Roman" w:hAnsi="Times New Roman" w:cs="Times New Roman"/>
          <w:sz w:val="24"/>
          <w:szCs w:val="24"/>
        </w:rPr>
        <w:t>Organization</w:t>
      </w:r>
      <w:r w:rsidR="008D249C" w:rsidRPr="00CD47D0">
        <w:rPr>
          <w:rFonts w:ascii="Times New Roman" w:hAnsi="Times New Roman" w:cs="Times New Roman"/>
          <w:sz w:val="24"/>
          <w:szCs w:val="24"/>
        </w:rPr>
        <w:t xml:space="preserve"> </w:t>
      </w:r>
      <w:r w:rsidRPr="00CD47D0">
        <w:rPr>
          <w:rFonts w:ascii="Times New Roman" w:hAnsi="Times New Roman" w:cs="Times New Roman"/>
          <w:sz w:val="24"/>
          <w:szCs w:val="24"/>
        </w:rPr>
        <w:t>-</w:t>
      </w:r>
      <w:r w:rsidR="008D249C" w:rsidRPr="00CD47D0">
        <w:rPr>
          <w:rFonts w:ascii="Times New Roman" w:hAnsi="Times New Roman" w:cs="Times New Roman"/>
          <w:sz w:val="24"/>
          <w:szCs w:val="24"/>
        </w:rPr>
        <w:t xml:space="preserve"> </w:t>
      </w:r>
      <w:r w:rsidRPr="00CD47D0">
        <w:rPr>
          <w:rFonts w:ascii="Times New Roman" w:hAnsi="Times New Roman" w:cs="Times New Roman"/>
          <w:sz w:val="24"/>
          <w:szCs w:val="24"/>
        </w:rPr>
        <w:t xml:space="preserve">Environment): Reason </w:t>
      </w:r>
      <w:r w:rsidR="008D249C" w:rsidRPr="00CD47D0">
        <w:rPr>
          <w:rFonts w:ascii="Times New Roman" w:hAnsi="Times New Roman" w:cs="Times New Roman"/>
          <w:sz w:val="24"/>
          <w:szCs w:val="24"/>
        </w:rPr>
        <w:t>f</w:t>
      </w:r>
      <w:r w:rsidRPr="00CD47D0">
        <w:rPr>
          <w:rFonts w:ascii="Times New Roman" w:hAnsi="Times New Roman" w:cs="Times New Roman"/>
          <w:sz w:val="24"/>
          <w:szCs w:val="24"/>
        </w:rPr>
        <w:t>o</w:t>
      </w:r>
      <w:r w:rsidR="008D249C" w:rsidRPr="00CD47D0">
        <w:rPr>
          <w:rFonts w:ascii="Times New Roman" w:hAnsi="Times New Roman" w:cs="Times New Roman"/>
          <w:sz w:val="24"/>
          <w:szCs w:val="24"/>
        </w:rPr>
        <w:t>r</w:t>
      </w:r>
      <w:r w:rsidRPr="00CD47D0">
        <w:rPr>
          <w:rFonts w:ascii="Times New Roman" w:hAnsi="Times New Roman" w:cs="Times New Roman"/>
          <w:sz w:val="24"/>
          <w:szCs w:val="24"/>
        </w:rPr>
        <w:t xml:space="preserve"> the selection of </w:t>
      </w:r>
      <w:r w:rsidR="008D249C" w:rsidRPr="00CD47D0">
        <w:rPr>
          <w:rFonts w:ascii="Times New Roman" w:hAnsi="Times New Roman" w:cs="Times New Roman"/>
          <w:sz w:val="24"/>
          <w:szCs w:val="24"/>
        </w:rPr>
        <w:t xml:space="preserve">the </w:t>
      </w:r>
      <w:r w:rsidRPr="00CD47D0">
        <w:rPr>
          <w:rFonts w:ascii="Times New Roman" w:hAnsi="Times New Roman" w:cs="Times New Roman"/>
          <w:sz w:val="24"/>
          <w:szCs w:val="24"/>
        </w:rPr>
        <w:t>variable.</w:t>
      </w:r>
      <w:bookmarkEnd w:id="15"/>
      <w:r w:rsidRPr="00CD47D0">
        <w:rPr>
          <w:rFonts w:ascii="Times New Roman" w:hAnsi="Times New Roman" w:cs="Times New Roman"/>
          <w:sz w:val="24"/>
          <w:szCs w:val="24"/>
        </w:rPr>
        <w:t xml:space="preserve"> </w:t>
      </w:r>
    </w:p>
    <w:p w14:paraId="623226FA" w14:textId="77777777" w:rsidR="00814F59" w:rsidRPr="00CD47D0" w:rsidRDefault="00814F59" w:rsidP="00814F59">
      <w:pPr>
        <w:rPr>
          <w:rFonts w:ascii="Times New Roman" w:hAnsi="Times New Roman" w:cs="Times New Roman"/>
          <w:lang w:bidi="ar-SA"/>
        </w:rPr>
      </w:pPr>
    </w:p>
    <w:p w14:paraId="662E20A3" w14:textId="4F6240AD" w:rsidR="009A6035" w:rsidRPr="00CD47D0" w:rsidRDefault="009A6035" w:rsidP="00C1090E">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Technology-Organization-Environment (TOE) is a conceptual model of the study of enterprise systems. It groups the determinants of digital adoption into three, including</w:t>
      </w:r>
      <w:r w:rsidR="00CB7363" w:rsidRPr="00CD47D0">
        <w:rPr>
          <w:rFonts w:ascii="Times New Roman" w:hAnsi="Times New Roman" w:cs="Times New Roman"/>
          <w:sz w:val="24"/>
          <w:szCs w:val="24"/>
        </w:rPr>
        <w:t xml:space="preserve"> </w:t>
      </w:r>
      <w:r w:rsidRPr="00CD47D0">
        <w:rPr>
          <w:rFonts w:ascii="Times New Roman" w:hAnsi="Times New Roman" w:cs="Times New Roman"/>
          <w:sz w:val="24"/>
          <w:szCs w:val="24"/>
        </w:rPr>
        <w:t xml:space="preserve">technological readiness, organizational attributes, and environmental factors </w:t>
      </w:r>
      <w:r w:rsidR="009F5596" w:rsidRPr="00CD47D0">
        <w:rPr>
          <w:rFonts w:ascii="Times New Roman" w:hAnsi="Times New Roman" w:cs="Times New Roman"/>
          <w:sz w:val="24"/>
          <w:szCs w:val="24"/>
        </w:rPr>
        <w:fldChar w:fldCharType="begin"/>
      </w:r>
      <w:r w:rsidR="009F5596" w:rsidRPr="00CD47D0">
        <w:rPr>
          <w:rFonts w:ascii="Times New Roman" w:hAnsi="Times New Roman" w:cs="Times New Roman"/>
          <w:sz w:val="24"/>
          <w:szCs w:val="24"/>
        </w:rPr>
        <w:instrText xml:space="preserve"> ADDIN EN.CITE &lt;EndNote&gt;&lt;Cite&gt;&lt;Author&gt;Kowsar&lt;/Author&gt;&lt;Year&gt;2022&lt;/Year&gt;&lt;RecNum&gt;15&lt;/RecNum&gt;&lt;DisplayText&gt;(Kowsar &amp;amp; Rahman, 2022)&lt;/DisplayText&gt;&lt;record&gt;&lt;rec-number&gt;15&lt;/rec-number&gt;&lt;foreign-keys&gt;&lt;key app="EN" db-id="a0zxt5wayr99x4ex0fkx2eemfwwsxwxpexzx" timestamp="1769518046"&gt;15&lt;/key&gt;&lt;/foreign-keys&gt;&lt;ref-type name="Journal Article"&gt;17&lt;/ref-type&gt;&lt;contributors&gt;&lt;authors&gt;&lt;author&gt;Kowsar, M.&lt;/author&gt;&lt;author&gt;Rahman, A.&lt;/author&gt;&lt;/authors&gt;&lt;/contributors&gt;&lt;titles&gt;&lt;title&gt;ENTERPRISE RESOURCE PLANNING AND CUSTOMER RELATIONSHIP MANAGEMENT INTEGRATION: A SYSTEMATIC REVIEW OF ADOPTION MODELS AND ORGANIZATIONAL IMPACT&lt;/title&gt;&lt;secondary-title&gt;RAST&lt;/secondary-title&gt;&lt;/titles&gt;&lt;periodical&gt;&lt;full-title&gt;RAST&lt;/full-title&gt;&lt;/periodical&gt;&lt;pages&gt;26-52&lt;/pages&gt;&lt;volume&gt;1&lt;/volume&gt;&lt;number&gt;2&lt;/number&gt;&lt;dates&gt;&lt;year&gt;2022&lt;/year&gt;&lt;/dates&gt;&lt;urls&gt;&lt;/urls&gt;&lt;electronic-resource-num&gt;10.63125/tn7g2v08&lt;/electronic-resource-num&gt;&lt;/record&gt;&lt;/Cite&gt;&lt;/EndNote&gt;</w:instrText>
      </w:r>
      <w:r w:rsidR="009F5596" w:rsidRPr="00CD47D0">
        <w:rPr>
          <w:rFonts w:ascii="Times New Roman" w:hAnsi="Times New Roman" w:cs="Times New Roman"/>
          <w:sz w:val="24"/>
          <w:szCs w:val="24"/>
        </w:rPr>
        <w:fldChar w:fldCharType="separate"/>
      </w:r>
      <w:r w:rsidR="009F5596" w:rsidRPr="00CD47D0">
        <w:rPr>
          <w:rFonts w:ascii="Times New Roman" w:hAnsi="Times New Roman" w:cs="Times New Roman"/>
          <w:noProof/>
          <w:sz w:val="24"/>
          <w:szCs w:val="24"/>
        </w:rPr>
        <w:t>(Kowsar &amp; Rahman, 2022)</w:t>
      </w:r>
      <w:r w:rsidR="009F5596" w:rsidRPr="00CD47D0">
        <w:rPr>
          <w:rFonts w:ascii="Times New Roman" w:hAnsi="Times New Roman" w:cs="Times New Roman"/>
          <w:sz w:val="24"/>
          <w:szCs w:val="24"/>
        </w:rPr>
        <w:fldChar w:fldCharType="end"/>
      </w:r>
      <w:r w:rsidRPr="00CD47D0">
        <w:rPr>
          <w:rFonts w:ascii="Times New Roman" w:hAnsi="Times New Roman" w:cs="Times New Roman"/>
          <w:sz w:val="24"/>
          <w:szCs w:val="24"/>
        </w:rPr>
        <w:t>. Literature synthesis on ERP-CRM integration systems is used to find out the impact of these TOE drivers on the adoption and impact. The paper indicates that the success of the implementation may be linked with the aspect</w:t>
      </w:r>
      <w:r w:rsidR="00CB7363" w:rsidRPr="00CD47D0">
        <w:rPr>
          <w:rFonts w:ascii="Times New Roman" w:hAnsi="Times New Roman" w:cs="Times New Roman"/>
          <w:sz w:val="24"/>
          <w:szCs w:val="24"/>
        </w:rPr>
        <w:t>s</w:t>
      </w:r>
      <w:r w:rsidRPr="00CD47D0">
        <w:rPr>
          <w:rFonts w:ascii="Times New Roman" w:hAnsi="Times New Roman" w:cs="Times New Roman"/>
          <w:sz w:val="24"/>
          <w:szCs w:val="24"/>
        </w:rPr>
        <w:t xml:space="preserve"> of technology, organizational capabilities and </w:t>
      </w:r>
      <w:r w:rsidR="00CB7363" w:rsidRPr="00CD47D0">
        <w:rPr>
          <w:rFonts w:ascii="Times New Roman" w:hAnsi="Times New Roman" w:cs="Times New Roman"/>
          <w:sz w:val="24"/>
          <w:szCs w:val="24"/>
        </w:rPr>
        <w:t xml:space="preserve">the circumstances surrounding the situation </w:t>
      </w:r>
      <w:r w:rsidR="009F5596" w:rsidRPr="00CD47D0">
        <w:rPr>
          <w:rFonts w:ascii="Times New Roman" w:hAnsi="Times New Roman" w:cs="Times New Roman"/>
          <w:sz w:val="24"/>
          <w:szCs w:val="24"/>
        </w:rPr>
        <w:fldChar w:fldCharType="begin"/>
      </w:r>
      <w:r w:rsidR="009F5596" w:rsidRPr="00CD47D0">
        <w:rPr>
          <w:rFonts w:ascii="Times New Roman" w:hAnsi="Times New Roman" w:cs="Times New Roman"/>
          <w:sz w:val="24"/>
          <w:szCs w:val="24"/>
        </w:rPr>
        <w:instrText xml:space="preserve"> ADDIN EN.CITE &lt;EndNote&gt;&lt;Cite&gt;&lt;Author&gt;Kowsar&lt;/Author&gt;&lt;Year&gt;2022&lt;/Year&gt;&lt;RecNum&gt;15&lt;/RecNum&gt;&lt;DisplayText&gt;(Kowsar &amp;amp; Rahman, 2022)&lt;/DisplayText&gt;&lt;record&gt;&lt;rec-number&gt;15&lt;/rec-number&gt;&lt;foreign-keys&gt;&lt;key app="EN" db-id="a0zxt5wayr99x4ex0fkx2eemfwwsxwxpexzx" timestamp="1769518046"&gt;15&lt;/key&gt;&lt;/foreign-keys&gt;&lt;ref-type name="Journal Article"&gt;17&lt;/ref-type&gt;&lt;contributors&gt;&lt;authors&gt;&lt;author&gt;Kowsar, M.&lt;/author&gt;&lt;author&gt;Rahman, A.&lt;/author&gt;&lt;/authors&gt;&lt;/contributors&gt;&lt;titles&gt;&lt;title&gt;ENTERPRISE RESOURCE PLANNING AND CUSTOMER RELATIONSHIP MANAGEMENT INTEGRATION: A SYSTEMATIC REVIEW OF ADOPTION MODELS AND ORGANIZATIONAL IMPACT&lt;/title&gt;&lt;secondary-title&gt;RAST&lt;/secondary-title&gt;&lt;/titles&gt;&lt;periodical&gt;&lt;full-title&gt;RAST&lt;/full-title&gt;&lt;/periodical&gt;&lt;pages&gt;26-52&lt;/pages&gt;&lt;volume&gt;1&lt;/volume&gt;&lt;number&gt;2&lt;/number&gt;&lt;dates&gt;&lt;year&gt;2022&lt;/year&gt;&lt;/dates&gt;&lt;urls&gt;&lt;/urls&gt;&lt;electronic-resource-num&gt;10.63125/tn7g2v08&lt;/electronic-resource-num&gt;&lt;/record&gt;&lt;/Cite&gt;&lt;/EndNote&gt;</w:instrText>
      </w:r>
      <w:r w:rsidR="009F5596" w:rsidRPr="00CD47D0">
        <w:rPr>
          <w:rFonts w:ascii="Times New Roman" w:hAnsi="Times New Roman" w:cs="Times New Roman"/>
          <w:sz w:val="24"/>
          <w:szCs w:val="24"/>
        </w:rPr>
        <w:fldChar w:fldCharType="separate"/>
      </w:r>
      <w:r w:rsidR="009F5596" w:rsidRPr="00CD47D0">
        <w:rPr>
          <w:rFonts w:ascii="Times New Roman" w:hAnsi="Times New Roman" w:cs="Times New Roman"/>
          <w:noProof/>
          <w:sz w:val="24"/>
          <w:szCs w:val="24"/>
        </w:rPr>
        <w:t>(Kowsar &amp; Rahman, 2022)</w:t>
      </w:r>
      <w:r w:rsidR="009F5596"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On the same note, the theory of modelling of public-sector preparedness to ERP demonstrates that the concept of </w:t>
      </w:r>
      <w:r w:rsidR="001A45CF" w:rsidRPr="00CD47D0">
        <w:rPr>
          <w:rFonts w:ascii="Times New Roman" w:hAnsi="Times New Roman" w:cs="Times New Roman"/>
          <w:sz w:val="24"/>
          <w:szCs w:val="24"/>
        </w:rPr>
        <w:t>readiness</w:t>
      </w:r>
      <w:r w:rsidRPr="00CD47D0">
        <w:rPr>
          <w:rFonts w:ascii="Times New Roman" w:hAnsi="Times New Roman" w:cs="Times New Roman"/>
          <w:sz w:val="24"/>
          <w:szCs w:val="24"/>
        </w:rPr>
        <w:t xml:space="preserve"> and success </w:t>
      </w:r>
      <w:r w:rsidR="001A45CF" w:rsidRPr="00CD47D0">
        <w:rPr>
          <w:rFonts w:ascii="Times New Roman" w:hAnsi="Times New Roman" w:cs="Times New Roman"/>
          <w:sz w:val="24"/>
          <w:szCs w:val="24"/>
        </w:rPr>
        <w:t>has</w:t>
      </w:r>
      <w:r w:rsidRPr="00CD47D0">
        <w:rPr>
          <w:rFonts w:ascii="Times New Roman" w:hAnsi="Times New Roman" w:cs="Times New Roman"/>
          <w:sz w:val="24"/>
          <w:szCs w:val="24"/>
        </w:rPr>
        <w:t xml:space="preserve"> multip</w:t>
      </w:r>
      <w:r w:rsidR="002F23F0" w:rsidRPr="00CD47D0">
        <w:rPr>
          <w:rFonts w:ascii="Times New Roman" w:hAnsi="Times New Roman" w:cs="Times New Roman"/>
          <w:sz w:val="24"/>
          <w:szCs w:val="24"/>
        </w:rPr>
        <w:t>le-p</w:t>
      </w:r>
      <w:r w:rsidRPr="00CD47D0">
        <w:rPr>
          <w:rFonts w:ascii="Times New Roman" w:hAnsi="Times New Roman" w:cs="Times New Roman"/>
          <w:sz w:val="24"/>
          <w:szCs w:val="24"/>
        </w:rPr>
        <w:t>hase</w:t>
      </w:r>
      <w:r w:rsidR="002F23F0" w:rsidRPr="00CD47D0">
        <w:rPr>
          <w:rFonts w:ascii="Times New Roman" w:hAnsi="Times New Roman" w:cs="Times New Roman"/>
          <w:sz w:val="24"/>
          <w:szCs w:val="24"/>
        </w:rPr>
        <w:t>s</w:t>
      </w:r>
      <w:r w:rsidRPr="00CD47D0">
        <w:rPr>
          <w:rFonts w:ascii="Times New Roman" w:hAnsi="Times New Roman" w:cs="Times New Roman"/>
          <w:sz w:val="24"/>
          <w:szCs w:val="24"/>
        </w:rPr>
        <w:t xml:space="preserve"> and</w:t>
      </w:r>
      <w:r w:rsidR="002F23F0" w:rsidRPr="00CD47D0">
        <w:rPr>
          <w:rFonts w:ascii="Times New Roman" w:hAnsi="Times New Roman" w:cs="Times New Roman"/>
          <w:sz w:val="24"/>
          <w:szCs w:val="24"/>
        </w:rPr>
        <w:t xml:space="preserve"> is</w:t>
      </w:r>
      <w:r w:rsidRPr="00CD47D0">
        <w:rPr>
          <w:rFonts w:ascii="Times New Roman" w:hAnsi="Times New Roman" w:cs="Times New Roman"/>
          <w:sz w:val="24"/>
          <w:szCs w:val="24"/>
        </w:rPr>
        <w:t xml:space="preserve"> not technology-induced </w:t>
      </w:r>
      <w:r w:rsidR="00CC277B" w:rsidRPr="00CD47D0">
        <w:rPr>
          <w:rFonts w:ascii="Times New Roman" w:hAnsi="Times New Roman" w:cs="Times New Roman"/>
          <w:sz w:val="24"/>
          <w:szCs w:val="24"/>
        </w:rPr>
        <w:fldChar w:fldCharType="begin"/>
      </w:r>
      <w:r w:rsidR="00CC277B" w:rsidRPr="00CD47D0">
        <w:rPr>
          <w:rFonts w:ascii="Times New Roman" w:hAnsi="Times New Roman" w:cs="Times New Roman"/>
          <w:sz w:val="24"/>
          <w:szCs w:val="24"/>
        </w:rPr>
        <w:instrText xml:space="preserve"> ADDIN EN.CITE &lt;EndNote&gt;&lt;Cite&gt;&lt;Author&gt;Hariyanto&lt;/Author&gt;&lt;Year&gt;2025&lt;/Year&gt;&lt;RecNum&gt;7&lt;/RecNum&gt;&lt;DisplayText&gt;(Hariyanto &amp;amp; Witjaksono, 2025)&lt;/DisplayText&gt;&lt;record&gt;&lt;rec-number&gt;7&lt;/rec-number&gt;&lt;foreign-keys&gt;&lt;key app="EN" db-id="a0zxt5wayr99x4ex0fkx2eemfwwsxwxpexzx" timestamp="1769518046"&gt;7&lt;/key&gt;&lt;/foreign-keys&gt;&lt;ref-type name="Journal Article"&gt;17&lt;/ref-type&gt;&lt;contributors&gt;&lt;authors&gt;&lt;author&gt;Hariyanto, L.&lt;/author&gt;&lt;author&gt;Witjaksono, R.&lt;/author&gt;&lt;/authors&gt;&lt;/contributors&gt;&lt;titles&gt;&lt;title&gt;ERP Implementation Readiness Assessment at SKPD Indramayu Regency Reviewed from the Side Technology, Organization, and Environment Using the PLS-SEM Method&lt;/title&gt;&lt;secondary-title&gt;Eduvest - Journal of Universal Studies&lt;/secondary-title&gt;&lt;/titles&gt;&lt;periodical&gt;&lt;full-title&gt;Eduvest - Journal of Universal Studies&lt;/full-title&gt;&lt;/periodical&gt;&lt;pages&gt;3700-3719&lt;/pages&gt;&lt;volume&gt;5&lt;/volume&gt;&lt;number&gt;4&lt;/number&gt;&lt;dates&gt;&lt;year&gt;2025&lt;/year&gt;&lt;/dates&gt;&lt;urls&gt;&lt;/urls&gt;&lt;electronic-resource-num&gt;10.59188/eduvest.v5i4.1819&lt;/electronic-resource-num&gt;&lt;/record&gt;&lt;/Cite&gt;&lt;/EndNote&gt;</w:instrText>
      </w:r>
      <w:r w:rsidR="00CC277B" w:rsidRPr="00CD47D0">
        <w:rPr>
          <w:rFonts w:ascii="Times New Roman" w:hAnsi="Times New Roman" w:cs="Times New Roman"/>
          <w:sz w:val="24"/>
          <w:szCs w:val="24"/>
        </w:rPr>
        <w:fldChar w:fldCharType="separate"/>
      </w:r>
      <w:r w:rsidR="00CC277B" w:rsidRPr="00CD47D0">
        <w:rPr>
          <w:rFonts w:ascii="Times New Roman" w:hAnsi="Times New Roman" w:cs="Times New Roman"/>
          <w:noProof/>
          <w:sz w:val="24"/>
          <w:szCs w:val="24"/>
        </w:rPr>
        <w:t xml:space="preserve">(Hariyanto &amp; </w:t>
      </w:r>
      <w:r w:rsidR="00CC277B" w:rsidRPr="00CD47D0">
        <w:rPr>
          <w:rFonts w:ascii="Times New Roman" w:hAnsi="Times New Roman" w:cs="Times New Roman"/>
          <w:noProof/>
          <w:sz w:val="24"/>
          <w:szCs w:val="24"/>
        </w:rPr>
        <w:lastRenderedPageBreak/>
        <w:t>Witjaksono, 2025)</w:t>
      </w:r>
      <w:r w:rsidR="00CC277B"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Environmental and ecosystem constraints are also critical when researching Industry 4.0 in relation to SMEs and to be successful in the introduction of technologies into the supply chain, one has to ensure that major factors are technological, organizational, and environmental and </w:t>
      </w:r>
      <w:r w:rsidR="009A16F0" w:rsidRPr="00CD47D0">
        <w:rPr>
          <w:rFonts w:ascii="Times New Roman" w:hAnsi="Times New Roman" w:cs="Times New Roman"/>
          <w:sz w:val="24"/>
          <w:szCs w:val="24"/>
        </w:rPr>
        <w:t>how technologies are integrated into upstream/downstream stakeholders and external partners</w:t>
      </w:r>
      <w:r w:rsidR="00627C54" w:rsidRPr="00CD47D0">
        <w:rPr>
          <w:rFonts w:ascii="Times New Roman" w:hAnsi="Times New Roman" w:cs="Times New Roman"/>
          <w:sz w:val="24"/>
          <w:szCs w:val="24"/>
        </w:rPr>
        <w:fldChar w:fldCharType="begin"/>
      </w:r>
      <w:r w:rsidR="00CC277B" w:rsidRPr="00CD47D0">
        <w:rPr>
          <w:rFonts w:ascii="Times New Roman" w:hAnsi="Times New Roman" w:cs="Times New Roman"/>
          <w:sz w:val="24"/>
          <w:szCs w:val="24"/>
        </w:rPr>
        <w:instrText xml:space="preserve"> ADDIN EN.CITE &lt;EndNote&gt;&lt;Cite&gt;&lt;Author&gt;Müller&lt;/Author&gt;&lt;Year&gt;2024&lt;/Year&gt;&lt;RecNum&gt;19&lt;/RecNum&gt;&lt;DisplayText&gt;(Müller et al., 2024; Yasin et al., 2021)&lt;/DisplayText&gt;&lt;record&gt;&lt;rec-number&gt;19&lt;/rec-number&gt;&lt;foreign-keys&gt;&lt;key app="EN" db-id="a0zxt5wayr99x4ex0fkx2eemfwwsxwxpexzx" timestamp="1769518046"&gt;19&lt;/key&gt;&lt;/foreign-keys&gt;&lt;ref-type name="Journal Article"&gt;17&lt;/ref-type&gt;&lt;contributors&gt;&lt;authors&gt;&lt;author&gt;Müller, J.&lt;/author&gt;&lt;author&gt;Islam, N.&lt;/author&gt;&lt;author&gt;Kazantsev, N.&lt;/author&gt;&lt;author&gt;Romanello, R.&lt;/author&gt;&lt;author&gt;Olivera, G.&lt;/author&gt;&lt;author&gt;Das, D.&lt;/author&gt;&lt;author&gt;Hamzeh, R.&lt;/author&gt;&lt;/authors&gt;&lt;/contributors&gt;&lt;titles&gt;&lt;title&gt;Barriers and Enablers for Industry 4.0 in SMEs: A Combined Integration Framework&lt;/title&gt;&lt;secondary-title&gt;IEEE Transactions on Engineering Management&lt;/secondary-title&gt;&lt;/titles&gt;&lt;periodical&gt;&lt;full-title&gt;IEEE Transactions on Engineering Management&lt;/full-title&gt;&lt;/periodical&gt;&lt;pages&gt;1-13&lt;/pages&gt;&lt;dates&gt;&lt;year&gt;2024&lt;/year&gt;&lt;/dates&gt;&lt;urls&gt;&lt;/urls&gt;&lt;electronic-resource-num&gt;10.1109/tem.2024.3365771&lt;/electronic-resource-num&gt;&lt;/record&gt;&lt;/Cite&gt;&lt;Cite&gt;&lt;Author&gt;Yasin&lt;/Author&gt;&lt;Year&gt;2021&lt;/Year&gt;&lt;RecNum&gt;28&lt;/RecNum&gt;&lt;record&gt;&lt;rec-number&gt;28&lt;/rec-number&gt;&lt;foreign-keys&gt;&lt;key app="EN" db-id="a0zxt5wayr99x4ex0fkx2eemfwwsxwxpexzx" timestamp="1769518046"&gt;28&lt;/key&gt;&lt;/foreign-keys&gt;&lt;ref-type name="Journal Article"&gt;17&lt;/ref-type&gt;&lt;contributors&gt;&lt;authors&gt;&lt;author&gt;Yasin, A.&lt;/author&gt;&lt;author&gt;Pang, T.&lt;/author&gt;&lt;author&gt;Cheng, C.&lt;/author&gt;&lt;author&gt;Miletic, M.&lt;/author&gt;&lt;/authors&gt;&lt;/contributors&gt;&lt;titles&gt;&lt;title&gt;A Roadmap to Integrate Digital Twins for Small and Medium-Sized Enterprises&lt;/title&gt;&lt;secondary-title&gt;Applied Sciences&lt;/secondary-title&gt;&lt;/titles&gt;&lt;periodical&gt;&lt;full-title&gt;Applied Sciences&lt;/full-title&gt;&lt;/periodical&gt;&lt;pages&gt;9479&lt;/pages&gt;&lt;volume&gt;11&lt;/volume&gt;&lt;number&gt;20&lt;/number&gt;&lt;dates&gt;&lt;year&gt;2021&lt;/year&gt;&lt;/dates&gt;&lt;urls&gt;&lt;/urls&gt;&lt;electronic-resource-num&gt;10.3390/app11209479&lt;/electronic-resource-num&gt;&lt;/record&gt;&lt;/Cite&gt;&lt;/EndNote&gt;</w:instrText>
      </w:r>
      <w:r w:rsidR="00627C54" w:rsidRPr="00CD47D0">
        <w:rPr>
          <w:rFonts w:ascii="Times New Roman" w:hAnsi="Times New Roman" w:cs="Times New Roman"/>
          <w:sz w:val="24"/>
          <w:szCs w:val="24"/>
        </w:rPr>
        <w:fldChar w:fldCharType="separate"/>
      </w:r>
      <w:r w:rsidR="00CC277B" w:rsidRPr="00CD47D0">
        <w:rPr>
          <w:rFonts w:ascii="Times New Roman" w:hAnsi="Times New Roman" w:cs="Times New Roman"/>
          <w:noProof/>
          <w:sz w:val="24"/>
          <w:szCs w:val="24"/>
        </w:rPr>
        <w:t>(Müller et al., 2024; Yasin et al., 2021)</w:t>
      </w:r>
      <w:r w:rsidR="00627C54"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w:t>
      </w:r>
    </w:p>
    <w:p w14:paraId="158444A4" w14:textId="663B9FD6" w:rsidR="00524E81" w:rsidRPr="00CD47D0" w:rsidRDefault="009A6035" w:rsidP="00C1090E">
      <w:pPr>
        <w:spacing w:line="360" w:lineRule="auto"/>
        <w:ind w:firstLine="720"/>
        <w:jc w:val="both"/>
        <w:rPr>
          <w:rFonts w:ascii="Times New Roman" w:hAnsi="Times New Roman" w:cs="Times New Roman"/>
          <w:sz w:val="24"/>
          <w:szCs w:val="24"/>
        </w:rPr>
      </w:pPr>
      <w:r w:rsidRPr="00CD47D0">
        <w:rPr>
          <w:rFonts w:ascii="Times New Roman" w:hAnsi="Times New Roman" w:cs="Times New Roman"/>
          <w:sz w:val="24"/>
          <w:szCs w:val="24"/>
        </w:rPr>
        <w:t xml:space="preserve">In this respect, in case correctly examined through the lens of WBES, TOE provides a positive design on the principal variables of this work. We would have digital capabilities of varying types and strengths, external </w:t>
      </w:r>
      <w:r w:rsidR="009A16F0" w:rsidRPr="00CD47D0">
        <w:rPr>
          <w:rFonts w:ascii="Times New Roman" w:hAnsi="Times New Roman" w:cs="Times New Roman"/>
          <w:sz w:val="24"/>
          <w:szCs w:val="24"/>
        </w:rPr>
        <w:t>such as</w:t>
      </w:r>
      <w:r w:rsidRPr="00CD47D0">
        <w:rPr>
          <w:rFonts w:ascii="Times New Roman" w:hAnsi="Times New Roman" w:cs="Times New Roman"/>
          <w:sz w:val="24"/>
          <w:szCs w:val="24"/>
        </w:rPr>
        <w:t xml:space="preserve"> web presence, and internal </w:t>
      </w:r>
      <w:r w:rsidR="009A16F0" w:rsidRPr="00CD47D0">
        <w:rPr>
          <w:rFonts w:ascii="Times New Roman" w:hAnsi="Times New Roman" w:cs="Times New Roman"/>
          <w:sz w:val="24"/>
          <w:szCs w:val="24"/>
        </w:rPr>
        <w:t>such as</w:t>
      </w:r>
      <w:r w:rsidRPr="00CD47D0">
        <w:rPr>
          <w:rFonts w:ascii="Times New Roman" w:hAnsi="Times New Roman" w:cs="Times New Roman"/>
          <w:sz w:val="24"/>
          <w:szCs w:val="24"/>
        </w:rPr>
        <w:t xml:space="preserve"> ERP-based enterprise integration. This takes into account the role of websites</w:t>
      </w:r>
      <w:r w:rsidR="009A16F0" w:rsidRPr="00CD47D0">
        <w:rPr>
          <w:rFonts w:ascii="Times New Roman" w:hAnsi="Times New Roman" w:cs="Times New Roman"/>
          <w:sz w:val="24"/>
          <w:szCs w:val="24"/>
        </w:rPr>
        <w:t>,</w:t>
      </w:r>
      <w:r w:rsidRPr="00CD47D0">
        <w:rPr>
          <w:rFonts w:ascii="Times New Roman" w:hAnsi="Times New Roman" w:cs="Times New Roman"/>
          <w:sz w:val="24"/>
          <w:szCs w:val="24"/>
        </w:rPr>
        <w:t xml:space="preserve"> which are quantifiable digital identities </w:t>
      </w:r>
      <w:r w:rsidR="009D3B8B" w:rsidRPr="00CD47D0">
        <w:rPr>
          <w:rFonts w:ascii="Times New Roman" w:hAnsi="Times New Roman" w:cs="Times New Roman"/>
          <w:sz w:val="24"/>
          <w:szCs w:val="24"/>
        </w:rPr>
        <w:t>for</w:t>
      </w:r>
      <w:r w:rsidRPr="00CD47D0">
        <w:rPr>
          <w:rFonts w:ascii="Times New Roman" w:hAnsi="Times New Roman" w:cs="Times New Roman"/>
          <w:sz w:val="24"/>
          <w:szCs w:val="24"/>
        </w:rPr>
        <w:t xml:space="preserve"> businesses, and the data ecology is the enterprise systems integration </w:t>
      </w:r>
      <w:r w:rsidR="005E54E4" w:rsidRPr="00CD47D0">
        <w:rPr>
          <w:rFonts w:ascii="Times New Roman" w:hAnsi="Times New Roman" w:cs="Times New Roman"/>
          <w:sz w:val="24"/>
          <w:szCs w:val="24"/>
        </w:rPr>
        <w:fldChar w:fldCharType="begin"/>
      </w:r>
      <w:r w:rsidR="005E54E4" w:rsidRPr="00CD47D0">
        <w:rPr>
          <w:rFonts w:ascii="Times New Roman" w:hAnsi="Times New Roman" w:cs="Times New Roman"/>
          <w:sz w:val="24"/>
          <w:szCs w:val="24"/>
        </w:rPr>
        <w:instrText xml:space="preserve"> ADDIN EN.CITE &lt;EndNote&gt;&lt;Cite&gt;&lt;Author&gt;Zio&lt;/Author&gt;&lt;Year&gt;2025&lt;/Year&gt;&lt;RecNum&gt;30&lt;/RecNum&gt;&lt;DisplayText&gt;(Zio, 2025)&lt;/DisplayText&gt;&lt;record&gt;&lt;rec-number&gt;30&lt;/rec-number&gt;&lt;foreign-keys&gt;&lt;key app="EN" db-id="a0zxt5wayr99x4ex0fkx2eemfwwsxwxpexzx" timestamp="1769518046"&gt;30&lt;/key&gt;&lt;/foreign-keys&gt;&lt;ref-type name="Journal Article"&gt;17&lt;/ref-type&gt;&lt;contributors&gt;&lt;authors&gt;&lt;author&gt;Zio, M.&lt;/author&gt;&lt;/authors&gt;&lt;/contributors&gt;&lt;titles&gt;&lt;title&gt;Automated retrieval of enterprise URLs for official statistics: Comparing machine learning and generative AI approaches&lt;/title&gt;&lt;secondary-title&gt;Statistical Journal of the IAOS&lt;/secondary-title&gt;&lt;/titles&gt;&lt;periodical&gt;&lt;full-title&gt;Statistical Journal of the IAOS&lt;/full-title&gt;&lt;/periodical&gt;&lt;pages&gt;1205-1212&lt;/pages&gt;&lt;volume&gt;41&lt;/volume&gt;&lt;number&gt;4&lt;/number&gt;&lt;dates&gt;&lt;year&gt;2025&lt;/year&gt;&lt;/dates&gt;&lt;urls&gt;&lt;/urls&gt;&lt;electronic-resource-num&gt;10.1177/18747655251388901&lt;/electronic-resource-num&gt;&lt;/record&gt;&lt;/Cite&gt;&lt;/EndNote&gt;</w:instrText>
      </w:r>
      <w:r w:rsidR="005E54E4" w:rsidRPr="00CD47D0">
        <w:rPr>
          <w:rFonts w:ascii="Times New Roman" w:hAnsi="Times New Roman" w:cs="Times New Roman"/>
          <w:sz w:val="24"/>
          <w:szCs w:val="24"/>
        </w:rPr>
        <w:fldChar w:fldCharType="separate"/>
      </w:r>
      <w:r w:rsidR="005E54E4" w:rsidRPr="00CD47D0">
        <w:rPr>
          <w:rFonts w:ascii="Times New Roman" w:hAnsi="Times New Roman" w:cs="Times New Roman"/>
          <w:noProof/>
          <w:sz w:val="24"/>
          <w:szCs w:val="24"/>
        </w:rPr>
        <w:t>(Zio, 2025)</w:t>
      </w:r>
      <w:r w:rsidR="005E54E4" w:rsidRPr="00CD47D0">
        <w:rPr>
          <w:rFonts w:ascii="Times New Roman" w:hAnsi="Times New Roman" w:cs="Times New Roman"/>
          <w:sz w:val="24"/>
          <w:szCs w:val="24"/>
        </w:rPr>
        <w:fldChar w:fldCharType="end"/>
      </w:r>
      <w:r w:rsidRPr="00CD47D0">
        <w:rPr>
          <w:rFonts w:ascii="Times New Roman" w:hAnsi="Times New Roman" w:cs="Times New Roman"/>
          <w:sz w:val="24"/>
          <w:szCs w:val="24"/>
        </w:rPr>
        <w:t>. Performance research WBES-based research is a significant organizational control based on the size and age of firms. These are core transformations in the organizational capability preceding the digital adoption and performance</w:t>
      </w:r>
      <w:r w:rsidR="009A16F0" w:rsidRPr="00CD47D0">
        <w:rPr>
          <w:rFonts w:ascii="Times New Roman" w:hAnsi="Times New Roman" w:cs="Times New Roman"/>
          <w:sz w:val="24"/>
          <w:szCs w:val="24"/>
        </w:rPr>
        <w:t>,</w:t>
      </w:r>
      <w:r w:rsidRPr="00CD47D0">
        <w:rPr>
          <w:rFonts w:ascii="Times New Roman" w:hAnsi="Times New Roman" w:cs="Times New Roman"/>
          <w:sz w:val="24"/>
          <w:szCs w:val="24"/>
        </w:rPr>
        <w:t xml:space="preserve"> particularly in SME studies of digitalization </w:t>
      </w:r>
      <w:r w:rsidR="00627C54" w:rsidRPr="00CD47D0">
        <w:rPr>
          <w:rFonts w:ascii="Times New Roman" w:hAnsi="Times New Roman" w:cs="Times New Roman"/>
          <w:sz w:val="24"/>
          <w:szCs w:val="24"/>
        </w:rPr>
        <w:fldChar w:fldCharType="begin"/>
      </w:r>
      <w:r w:rsidR="00627C54" w:rsidRPr="00CD47D0">
        <w:rPr>
          <w:rFonts w:ascii="Times New Roman" w:hAnsi="Times New Roman" w:cs="Times New Roman"/>
          <w:sz w:val="24"/>
          <w:szCs w:val="24"/>
        </w:rPr>
        <w:instrText xml:space="preserve"> ADDIN EN.CITE &lt;EndNote&gt;&lt;Cite&gt;&lt;Author&gt;Verma&lt;/Author&gt;&lt;Year&gt;2024&lt;/Year&gt;&lt;RecNum&gt;25&lt;/RecNum&gt;&lt;DisplayText&gt;(Verma et al., 2024)&lt;/DisplayText&gt;&lt;record&gt;&lt;rec-number&gt;25&lt;/rec-number&gt;&lt;foreign-keys&gt;&lt;key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EndNote&gt;</w:instrText>
      </w:r>
      <w:r w:rsidR="00627C54" w:rsidRPr="00CD47D0">
        <w:rPr>
          <w:rFonts w:ascii="Times New Roman" w:hAnsi="Times New Roman" w:cs="Times New Roman"/>
          <w:sz w:val="24"/>
          <w:szCs w:val="24"/>
        </w:rPr>
        <w:fldChar w:fldCharType="separate"/>
      </w:r>
      <w:r w:rsidR="00627C54" w:rsidRPr="00CD47D0">
        <w:rPr>
          <w:rFonts w:ascii="Times New Roman" w:hAnsi="Times New Roman" w:cs="Times New Roman"/>
          <w:noProof/>
          <w:sz w:val="24"/>
          <w:szCs w:val="24"/>
        </w:rPr>
        <w:t>(Verma et al., 2024)</w:t>
      </w:r>
      <w:r w:rsidR="00627C54"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The environmental sector incorporates the location and infrastructure proxy that is suggested by both the covariates of WBES and the place proxies. It is discovered that one of the most significant contributors </w:t>
      </w:r>
      <w:r w:rsidR="009A16F0" w:rsidRPr="00CD47D0">
        <w:rPr>
          <w:rFonts w:ascii="Times New Roman" w:hAnsi="Times New Roman" w:cs="Times New Roman"/>
          <w:sz w:val="24"/>
          <w:szCs w:val="24"/>
        </w:rPr>
        <w:t>to</w:t>
      </w:r>
      <w:r w:rsidRPr="00CD47D0">
        <w:rPr>
          <w:rFonts w:ascii="Times New Roman" w:hAnsi="Times New Roman" w:cs="Times New Roman"/>
          <w:sz w:val="24"/>
          <w:szCs w:val="24"/>
        </w:rPr>
        <w:t xml:space="preserve"> successful Industry 4.0 integration can be the external environment and stakeholder integration</w:t>
      </w:r>
      <w:r w:rsidR="009D3B8B" w:rsidRPr="00CD47D0">
        <w:rPr>
          <w:rFonts w:ascii="Times New Roman" w:hAnsi="Times New Roman" w:cs="Times New Roman"/>
          <w:sz w:val="24"/>
          <w:szCs w:val="24"/>
        </w:rPr>
        <w:t>, which</w:t>
      </w:r>
      <w:r w:rsidRPr="00CD47D0">
        <w:rPr>
          <w:rFonts w:ascii="Times New Roman" w:hAnsi="Times New Roman" w:cs="Times New Roman"/>
          <w:sz w:val="24"/>
          <w:szCs w:val="24"/>
        </w:rPr>
        <w:t xml:space="preserve"> will provide the possibility to offer low-cost digital solutions to SMEs </w:t>
      </w:r>
      <w:r w:rsidR="00CC277B" w:rsidRPr="00CD47D0">
        <w:rPr>
          <w:rFonts w:ascii="Times New Roman" w:hAnsi="Times New Roman" w:cs="Times New Roman"/>
          <w:sz w:val="24"/>
          <w:szCs w:val="24"/>
        </w:rPr>
        <w:fldChar w:fldCharType="begin"/>
      </w:r>
      <w:r w:rsidR="00CC277B" w:rsidRPr="00CD47D0">
        <w:rPr>
          <w:rFonts w:ascii="Times New Roman" w:hAnsi="Times New Roman" w:cs="Times New Roman"/>
          <w:sz w:val="24"/>
          <w:szCs w:val="24"/>
        </w:rPr>
        <w:instrText xml:space="preserve"> ADDIN EN.CITE &lt;EndNote&gt;&lt;Cite&gt;&lt;Author&gt;Yasin&lt;/Author&gt;&lt;Year&gt;2021&lt;/Year&gt;&lt;RecNum&gt;28&lt;/RecNum&gt;&lt;DisplayText&gt;(Yasin et al., 2021)&lt;/DisplayText&gt;&lt;record&gt;&lt;rec-number&gt;28&lt;/rec-number&gt;&lt;foreign-keys&gt;&lt;key app="EN" db-id="a0zxt5wayr99x4ex0fkx2eemfwwsxwxpexzx" timestamp="1769518046"&gt;28&lt;/key&gt;&lt;/foreign-keys&gt;&lt;ref-type name="Journal Article"&gt;17&lt;/ref-type&gt;&lt;contributors&gt;&lt;authors&gt;&lt;author&gt;Yasin, A.&lt;/author&gt;&lt;author&gt;Pang, T.&lt;/author&gt;&lt;author&gt;Cheng, C.&lt;/author&gt;&lt;author&gt;Miletic, M.&lt;/author&gt;&lt;/authors&gt;&lt;/contributors&gt;&lt;titles&gt;&lt;title&gt;A Roadmap to Integrate Digital Twins for Small and Medium-Sized Enterprises&lt;/title&gt;&lt;secondary-title&gt;Applied Sciences&lt;/secondary-title&gt;&lt;/titles&gt;&lt;periodical&gt;&lt;full-title&gt;Applied Sciences&lt;/full-title&gt;&lt;/periodical&gt;&lt;pages&gt;9479&lt;/pages&gt;&lt;volume&gt;11&lt;/volume&gt;&lt;number&gt;20&lt;/number&gt;&lt;dates&gt;&lt;year&gt;2021&lt;/year&gt;&lt;/dates&gt;&lt;urls&gt;&lt;/urls&gt;&lt;electronic-resource-num&gt;10.3390/app11209479&lt;/electronic-resource-num&gt;&lt;/record&gt;&lt;/Cite&gt;&lt;/EndNote&gt;</w:instrText>
      </w:r>
      <w:r w:rsidR="00CC277B" w:rsidRPr="00CD47D0">
        <w:rPr>
          <w:rFonts w:ascii="Times New Roman" w:hAnsi="Times New Roman" w:cs="Times New Roman"/>
          <w:sz w:val="24"/>
          <w:szCs w:val="24"/>
        </w:rPr>
        <w:fldChar w:fldCharType="separate"/>
      </w:r>
      <w:r w:rsidR="00CC277B" w:rsidRPr="00CD47D0">
        <w:rPr>
          <w:rFonts w:ascii="Times New Roman" w:hAnsi="Times New Roman" w:cs="Times New Roman"/>
          <w:noProof/>
          <w:sz w:val="24"/>
          <w:szCs w:val="24"/>
        </w:rPr>
        <w:t>(Yasin et al., 2021)</w:t>
      </w:r>
      <w:r w:rsidR="00CC277B" w:rsidRPr="00CD47D0">
        <w:rPr>
          <w:rFonts w:ascii="Times New Roman" w:hAnsi="Times New Roman" w:cs="Times New Roman"/>
          <w:sz w:val="24"/>
          <w:szCs w:val="24"/>
        </w:rPr>
        <w:fldChar w:fldCharType="end"/>
      </w:r>
      <w:r w:rsidRPr="00CD47D0">
        <w:rPr>
          <w:rFonts w:ascii="Times New Roman" w:hAnsi="Times New Roman" w:cs="Times New Roman"/>
          <w:sz w:val="24"/>
          <w:szCs w:val="24"/>
        </w:rPr>
        <w:t>. TOE mapping does not contradict with the recent literature utilizing the WBES in developing economies that aims to signify the differences in performance results</w:t>
      </w:r>
      <w:r w:rsidR="009A16F0" w:rsidRPr="00CD47D0">
        <w:rPr>
          <w:rFonts w:ascii="Times New Roman" w:hAnsi="Times New Roman" w:cs="Times New Roman"/>
          <w:sz w:val="24"/>
          <w:szCs w:val="24"/>
        </w:rPr>
        <w:t>, such as</w:t>
      </w:r>
      <w:r w:rsidRPr="00CD47D0">
        <w:rPr>
          <w:rFonts w:ascii="Times New Roman" w:hAnsi="Times New Roman" w:cs="Times New Roman"/>
          <w:sz w:val="24"/>
          <w:szCs w:val="24"/>
        </w:rPr>
        <w:t xml:space="preserve"> labor productivity. In this connection, digital uptake is deeply rooted in the firm constraints, market position, and related material not applied in </w:t>
      </w:r>
      <w:r w:rsidR="009D3B8B" w:rsidRPr="00CD47D0">
        <w:rPr>
          <w:rFonts w:ascii="Times New Roman" w:hAnsi="Times New Roman" w:cs="Times New Roman"/>
          <w:sz w:val="24"/>
          <w:szCs w:val="24"/>
        </w:rPr>
        <w:t xml:space="preserve">the </w:t>
      </w:r>
      <w:r w:rsidRPr="00CD47D0">
        <w:rPr>
          <w:rFonts w:ascii="Times New Roman" w:hAnsi="Times New Roman" w:cs="Times New Roman"/>
          <w:sz w:val="24"/>
          <w:szCs w:val="24"/>
        </w:rPr>
        <w:t xml:space="preserve">analysis </w:t>
      </w:r>
      <w:r w:rsidR="00B50300" w:rsidRPr="00CD47D0">
        <w:rPr>
          <w:rFonts w:ascii="Times New Roman" w:hAnsi="Times New Roman" w:cs="Times New Roman"/>
          <w:sz w:val="24"/>
          <w:szCs w:val="24"/>
        </w:rPr>
        <w:fldChar w:fldCharType="begin"/>
      </w:r>
      <w:r w:rsidR="00B04E94" w:rsidRPr="00CD47D0">
        <w:rPr>
          <w:rFonts w:ascii="Times New Roman" w:hAnsi="Times New Roman" w:cs="Times New Roman"/>
          <w:sz w:val="24"/>
          <w:szCs w:val="24"/>
        </w:rPr>
        <w:instrText xml:space="preserve"> ADDIN EN.CITE &lt;EndNote&gt;&lt;Cite&gt;&lt;Author&gt;Verma&lt;/Author&gt;&lt;Year&gt;2024&lt;/Year&gt;&lt;RecNum&gt;25&lt;/RecNum&gt;&lt;DisplayText&gt;(Verma et al., 2024; Verma, Das, &amp;amp; Misra, 2025)&lt;/DisplayText&gt;&lt;record&gt;&lt;rec-number&gt;25&lt;/rec-number&gt;&lt;foreign-keys&gt;&lt;key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Cite&gt;&lt;Author&gt;Verma&lt;/Author&gt;&lt;Year&gt;2025&lt;/Year&gt;&lt;RecNum&gt;26&lt;/RecNum&gt;&lt;record&gt;&lt;rec-number&gt;26&lt;/rec-number&gt;&lt;foreign-keys&gt;&lt;key app="EN" db-id="a0zxt5wayr99x4ex0fkx2eemfwwsxwxpexzx" timestamp="1769518046"&gt;26&lt;/key&gt;&lt;/foreign-keys&gt;&lt;ref-type name="Journal Article"&gt;17&lt;/ref-type&gt;&lt;contributors&gt;&lt;authors&gt;&lt;author&gt;Verma, A.&lt;/author&gt;&lt;author&gt;Das, K.&lt;/author&gt;&lt;author&gt;Misra, P.&lt;/author&gt;&lt;/authors&gt;&lt;/contributors&gt;&lt;titles&gt;&lt;title&gt;Does formal working capital for informal enterprises impact performance? The role of digital adoption&lt;/title&gt;&lt;secondary-title&gt;Journal of Economic Studies&lt;/secondary-title&gt;&lt;/titles&gt;&lt;periodical&gt;&lt;full-title&gt;Journal of Economic Studies&lt;/full-title&gt;&lt;/periodical&gt;&lt;pages&gt;1-18&lt;/pages&gt;&lt;dates&gt;&lt;year&gt;2025&lt;/year&gt;&lt;/dates&gt;&lt;urls&gt;&lt;/urls&gt;&lt;electronic-resource-num&gt;10.1108/jes-04-2025-0226&lt;/electronic-resource-num&gt;&lt;/record&gt;&lt;/Cite&gt;&lt;/EndNote&gt;</w:instrText>
      </w:r>
      <w:r w:rsidR="00B50300" w:rsidRPr="00CD47D0">
        <w:rPr>
          <w:rFonts w:ascii="Times New Roman" w:hAnsi="Times New Roman" w:cs="Times New Roman"/>
          <w:sz w:val="24"/>
          <w:szCs w:val="24"/>
        </w:rPr>
        <w:fldChar w:fldCharType="separate"/>
      </w:r>
      <w:r w:rsidR="00B04E94" w:rsidRPr="00CD47D0">
        <w:rPr>
          <w:rFonts w:ascii="Times New Roman" w:hAnsi="Times New Roman" w:cs="Times New Roman"/>
          <w:noProof/>
          <w:sz w:val="24"/>
          <w:szCs w:val="24"/>
        </w:rPr>
        <w:t>(Verma et al., 2024; Verma, Das, &amp; Misra, 2025)</w:t>
      </w:r>
      <w:r w:rsidR="00B50300" w:rsidRPr="00CD47D0">
        <w:rPr>
          <w:rFonts w:ascii="Times New Roman" w:hAnsi="Times New Roman" w:cs="Times New Roman"/>
          <w:sz w:val="24"/>
          <w:szCs w:val="24"/>
        </w:rPr>
        <w:fldChar w:fldCharType="end"/>
      </w:r>
      <w:r w:rsidRPr="00CD47D0">
        <w:rPr>
          <w:rFonts w:ascii="Times New Roman" w:hAnsi="Times New Roman" w:cs="Times New Roman"/>
          <w:sz w:val="24"/>
          <w:szCs w:val="24"/>
        </w:rPr>
        <w:t>.</w:t>
      </w:r>
    </w:p>
    <w:p w14:paraId="3F79EC47" w14:textId="1332BF14" w:rsidR="00AC1544" w:rsidRPr="00CD47D0" w:rsidRDefault="00AC1544" w:rsidP="00256F2B">
      <w:pPr>
        <w:pStyle w:val="Heading2"/>
        <w:rPr>
          <w:rFonts w:ascii="Times New Roman" w:hAnsi="Times New Roman" w:cs="Times New Roman"/>
          <w:sz w:val="24"/>
          <w:szCs w:val="24"/>
        </w:rPr>
      </w:pPr>
      <w:r w:rsidRPr="00CD47D0">
        <w:rPr>
          <w:rFonts w:ascii="Times New Roman" w:hAnsi="Times New Roman" w:cs="Times New Roman"/>
          <w:sz w:val="24"/>
          <w:szCs w:val="24"/>
        </w:rPr>
        <w:t xml:space="preserve"> </w:t>
      </w:r>
      <w:bookmarkStart w:id="16" w:name="_Toc221093026"/>
      <w:r w:rsidRPr="00CD47D0">
        <w:rPr>
          <w:rFonts w:ascii="Times New Roman" w:hAnsi="Times New Roman" w:cs="Times New Roman"/>
          <w:sz w:val="24"/>
          <w:szCs w:val="24"/>
        </w:rPr>
        <w:t>Digital Tools, Productivity Complementarities and Mechanisms.</w:t>
      </w:r>
      <w:bookmarkEnd w:id="16"/>
      <w:r w:rsidRPr="00CD47D0">
        <w:rPr>
          <w:rFonts w:ascii="Times New Roman" w:hAnsi="Times New Roman" w:cs="Times New Roman"/>
          <w:sz w:val="24"/>
          <w:szCs w:val="24"/>
        </w:rPr>
        <w:t xml:space="preserve">  </w:t>
      </w:r>
    </w:p>
    <w:p w14:paraId="3FF33127" w14:textId="77777777" w:rsidR="00504D8A" w:rsidRPr="00CD47D0" w:rsidRDefault="00504D8A" w:rsidP="00504D8A">
      <w:pPr>
        <w:rPr>
          <w:rFonts w:ascii="Times New Roman" w:hAnsi="Times New Roman" w:cs="Times New Roman"/>
          <w:lang w:bidi="ar-SA"/>
        </w:rPr>
      </w:pPr>
    </w:p>
    <w:p w14:paraId="5CD5D1A9" w14:textId="073B970F" w:rsidR="00AC1544" w:rsidRPr="00CD47D0" w:rsidRDefault="00AC1544" w:rsidP="00C1090E">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 xml:space="preserve">The easiest forms of connectivity are the major opposite </w:t>
      </w:r>
      <w:r w:rsidR="00B079C8" w:rsidRPr="00CD47D0">
        <w:rPr>
          <w:rFonts w:ascii="Times New Roman" w:hAnsi="Times New Roman" w:cs="Times New Roman"/>
          <w:sz w:val="24"/>
          <w:szCs w:val="24"/>
        </w:rPr>
        <w:t>of</w:t>
      </w:r>
      <w:r w:rsidRPr="00CD47D0">
        <w:rPr>
          <w:rFonts w:ascii="Times New Roman" w:hAnsi="Times New Roman" w:cs="Times New Roman"/>
          <w:sz w:val="24"/>
          <w:szCs w:val="24"/>
        </w:rPr>
        <w:t xml:space="preserve"> highly integrated internal systems regarding the </w:t>
      </w:r>
      <w:r w:rsidR="00B079C8" w:rsidRPr="00CD47D0">
        <w:rPr>
          <w:rFonts w:ascii="Times New Roman" w:hAnsi="Times New Roman" w:cs="Times New Roman"/>
          <w:sz w:val="24"/>
          <w:szCs w:val="24"/>
        </w:rPr>
        <w:t>differences</w:t>
      </w:r>
      <w:r w:rsidRPr="00CD47D0">
        <w:rPr>
          <w:rFonts w:ascii="Times New Roman" w:hAnsi="Times New Roman" w:cs="Times New Roman"/>
          <w:sz w:val="24"/>
          <w:szCs w:val="24"/>
        </w:rPr>
        <w:t xml:space="preserve"> existing in the literature on digitalization-productivity. </w:t>
      </w:r>
      <w:r w:rsidR="007C416B" w:rsidRPr="00CD47D0">
        <w:rPr>
          <w:rFonts w:ascii="Times New Roman" w:hAnsi="Times New Roman" w:cs="Times New Roman"/>
          <w:sz w:val="24"/>
          <w:szCs w:val="24"/>
        </w:rPr>
        <w:t xml:space="preserve">Sites and business URLs are becoming central indicators of online presence and convenient market interfaces of firms, encouraging automated URL searching processes to measure a significantly large enterprise </w:t>
      </w:r>
      <w:r w:rsidR="00381A22" w:rsidRPr="00CD47D0">
        <w:rPr>
          <w:rFonts w:ascii="Times New Roman" w:hAnsi="Times New Roman" w:cs="Times New Roman"/>
          <w:sz w:val="24"/>
          <w:szCs w:val="24"/>
        </w:rPr>
        <w:fldChar w:fldCharType="begin"/>
      </w:r>
      <w:r w:rsidR="00381A22" w:rsidRPr="00CD47D0">
        <w:rPr>
          <w:rFonts w:ascii="Times New Roman" w:hAnsi="Times New Roman" w:cs="Times New Roman"/>
          <w:sz w:val="24"/>
          <w:szCs w:val="24"/>
        </w:rPr>
        <w:instrText xml:space="preserve"> ADDIN EN.CITE &lt;EndNote&gt;&lt;Cite&gt;&lt;Author&gt;Zio&lt;/Author&gt;&lt;Year&gt;2025&lt;/Year&gt;&lt;RecNum&gt;30&lt;/RecNum&gt;&lt;DisplayText&gt;(Zio, 2025)&lt;/DisplayText&gt;&lt;record&gt;&lt;rec-number&gt;30&lt;/rec-number&gt;&lt;foreign-keys&gt;&lt;key app="EN" db-id="a0zxt5wayr99x4ex0fkx2eemfwwsxwxpexzx" timestamp="1769518046"&gt;30&lt;/key&gt;&lt;/foreign-keys&gt;&lt;ref-type name="Journal Article"&gt;17&lt;/ref-type&gt;&lt;contributors&gt;&lt;authors&gt;&lt;author&gt;Zio, M.&lt;/author&gt;&lt;/authors&gt;&lt;/contributors&gt;&lt;titles&gt;&lt;title&gt;Automated retrieval of enterprise URLs for official statistics: Comparing machine learning and generative AI approaches&lt;/title&gt;&lt;secondary-title&gt;Statistical Journal of the IAOS&lt;/secondary-title&gt;&lt;/titles&gt;&lt;periodical&gt;&lt;full-title&gt;Statistical Journal of the IAOS&lt;/full-title&gt;&lt;/periodical&gt;&lt;pages&gt;1205-1212&lt;/pages&gt;&lt;volume&gt;41&lt;/volume&gt;&lt;number&gt;4&lt;/number&gt;&lt;dates&gt;&lt;year&gt;2025&lt;/year&gt;&lt;/dates&gt;&lt;urls&gt;&lt;/urls&gt;&lt;electronic-resource-num&gt;10.1177/18747655251388901&lt;/electronic-resource-num&gt;&lt;/record&gt;&lt;/Cite&gt;&lt;/EndNote&gt;</w:instrText>
      </w:r>
      <w:r w:rsidR="00381A22" w:rsidRPr="00CD47D0">
        <w:rPr>
          <w:rFonts w:ascii="Times New Roman" w:hAnsi="Times New Roman" w:cs="Times New Roman"/>
          <w:sz w:val="24"/>
          <w:szCs w:val="24"/>
        </w:rPr>
        <w:fldChar w:fldCharType="separate"/>
      </w:r>
      <w:r w:rsidR="00381A22" w:rsidRPr="00CD47D0">
        <w:rPr>
          <w:rFonts w:ascii="Times New Roman" w:hAnsi="Times New Roman" w:cs="Times New Roman"/>
          <w:noProof/>
          <w:sz w:val="24"/>
          <w:szCs w:val="24"/>
        </w:rPr>
        <w:t>(Zio, 2025)</w:t>
      </w:r>
      <w:r w:rsidR="00381A22" w:rsidRPr="00CD47D0">
        <w:rPr>
          <w:rFonts w:ascii="Times New Roman" w:hAnsi="Times New Roman" w:cs="Times New Roman"/>
          <w:sz w:val="24"/>
          <w:szCs w:val="24"/>
        </w:rPr>
        <w:fldChar w:fldCharType="end"/>
      </w:r>
      <w:r w:rsidRPr="00CD47D0">
        <w:rPr>
          <w:rFonts w:ascii="Times New Roman" w:hAnsi="Times New Roman" w:cs="Times New Roman"/>
          <w:sz w:val="24"/>
          <w:szCs w:val="24"/>
        </w:rPr>
        <w:t>. Parallel to this, e-mail and web-based communication channels are reported to be the rudimentary digital communication and coordination channels that are technology</w:t>
      </w:r>
      <w:r w:rsidR="00B079C8" w:rsidRPr="00CD47D0">
        <w:rPr>
          <w:rFonts w:ascii="Times New Roman" w:hAnsi="Times New Roman" w:cs="Times New Roman"/>
          <w:sz w:val="24"/>
          <w:szCs w:val="24"/>
        </w:rPr>
        <w:t>-</w:t>
      </w:r>
      <w:r w:rsidRPr="00CD47D0">
        <w:rPr>
          <w:rFonts w:ascii="Times New Roman" w:hAnsi="Times New Roman" w:cs="Times New Roman"/>
          <w:sz w:val="24"/>
          <w:szCs w:val="24"/>
        </w:rPr>
        <w:t xml:space="preserve">enhanced. These tools are frequently viewed as information exchange channels, which are of low complexity </w:t>
      </w:r>
      <w:r w:rsidR="005A7CB9" w:rsidRPr="00CD47D0">
        <w:rPr>
          <w:rFonts w:ascii="Times New Roman" w:hAnsi="Times New Roman" w:cs="Times New Roman"/>
          <w:sz w:val="24"/>
          <w:szCs w:val="24"/>
        </w:rPr>
        <w:fldChar w:fldCharType="begin"/>
      </w:r>
      <w:r w:rsidR="005A7CB9" w:rsidRPr="00CD47D0">
        <w:rPr>
          <w:rFonts w:ascii="Times New Roman" w:hAnsi="Times New Roman" w:cs="Times New Roman"/>
          <w:sz w:val="24"/>
          <w:szCs w:val="24"/>
        </w:rPr>
        <w:instrText xml:space="preserve"> ADDIN EN.CITE &lt;EndNote&gt;&lt;Cite&gt;&lt;Author&gt;Chapman&lt;/Author&gt;&lt;Year&gt;2021&lt;/Year&gt;&lt;RecNum&gt;5&lt;/RecNum&gt;&lt;DisplayText&gt;(Chapman et al., 2021)&lt;/DisplayText&gt;&lt;record&gt;&lt;rec-number&gt;5&lt;/rec-number&gt;&lt;foreign-keys&gt;&lt;key app="EN" db-id="a0zxt5wayr99x4ex0fkx2eemfwwsxwxpexzx" timestamp="1769518046"&gt;5&lt;/key&gt;&lt;/foreign-keys&gt;&lt;ref-type name="Journal Article"&gt;17&lt;/ref-type&gt;&lt;contributors&gt;&lt;authors&gt;&lt;author&gt;Chapman, E.&lt;/author&gt;&lt;author&gt;Pantoja, T.&lt;/author&gt;&lt;author&gt;Kuchenmüller, T.&lt;/author&gt;&lt;author&gt;Sharma, T.&lt;/author&gt;&lt;author&gt;Terry, R.&lt;/author&gt;&lt;/authors&gt;&lt;/contributors&gt;&lt;titles&gt;&lt;title&gt;Assessing the impact of knowledge communication and dissemination strategies targeted at health policy-makers and managers: an overview of systematic reviews&lt;/title&gt;&lt;secondary-title&gt;Health Research Policy and Systems&lt;/secondary-title&gt;&lt;/titles&gt;&lt;periodical&gt;&lt;full-title&gt;Health Research Policy and Systems&lt;/full-title&gt;&lt;/periodical&gt;&lt;volume&gt;19&lt;/volume&gt;&lt;number&gt;1&lt;/number&gt;&lt;dates&gt;&lt;year&gt;2021&lt;/year&gt;&lt;/dates&gt;&lt;urls&gt;&lt;/urls&gt;&lt;electronic-resource-num&gt;10.1186/s12961-021-00780-4&lt;/electronic-resource-num&gt;&lt;/record&gt;&lt;/Cite&gt;&lt;/EndNote&gt;</w:instrText>
      </w:r>
      <w:r w:rsidR="005A7CB9" w:rsidRPr="00CD47D0">
        <w:rPr>
          <w:rFonts w:ascii="Times New Roman" w:hAnsi="Times New Roman" w:cs="Times New Roman"/>
          <w:sz w:val="24"/>
          <w:szCs w:val="24"/>
        </w:rPr>
        <w:fldChar w:fldCharType="separate"/>
      </w:r>
      <w:r w:rsidR="005A7CB9" w:rsidRPr="00CD47D0">
        <w:rPr>
          <w:rFonts w:ascii="Times New Roman" w:hAnsi="Times New Roman" w:cs="Times New Roman"/>
          <w:noProof/>
          <w:sz w:val="24"/>
          <w:szCs w:val="24"/>
        </w:rPr>
        <w:t>(Chapman et al., 2021)</w:t>
      </w:r>
      <w:r w:rsidR="005A7CB9" w:rsidRPr="00CD47D0">
        <w:rPr>
          <w:rFonts w:ascii="Times New Roman" w:hAnsi="Times New Roman" w:cs="Times New Roman"/>
          <w:sz w:val="24"/>
          <w:szCs w:val="24"/>
        </w:rPr>
        <w:fldChar w:fldCharType="end"/>
      </w:r>
      <w:r w:rsidRPr="00CD47D0">
        <w:rPr>
          <w:rFonts w:ascii="Times New Roman" w:hAnsi="Times New Roman" w:cs="Times New Roman"/>
          <w:sz w:val="24"/>
          <w:szCs w:val="24"/>
        </w:rPr>
        <w:t>. The ERP and other enterprise information systems</w:t>
      </w:r>
      <w:r w:rsidR="00B079C8" w:rsidRPr="00CD47D0">
        <w:rPr>
          <w:rFonts w:ascii="Times New Roman" w:hAnsi="Times New Roman" w:cs="Times New Roman"/>
          <w:sz w:val="24"/>
          <w:szCs w:val="24"/>
        </w:rPr>
        <w:t>,</w:t>
      </w:r>
      <w:r w:rsidRPr="00CD47D0">
        <w:rPr>
          <w:rFonts w:ascii="Times New Roman" w:hAnsi="Times New Roman" w:cs="Times New Roman"/>
          <w:sz w:val="24"/>
          <w:szCs w:val="24"/>
        </w:rPr>
        <w:t xml:space="preserve"> on the other hand is designed as a whole system that connects fragmented data sets </w:t>
      </w:r>
      <w:r w:rsidRPr="00CD47D0">
        <w:rPr>
          <w:rFonts w:ascii="Times New Roman" w:hAnsi="Times New Roman" w:cs="Times New Roman"/>
          <w:sz w:val="24"/>
          <w:szCs w:val="24"/>
        </w:rPr>
        <w:lastRenderedPageBreak/>
        <w:t xml:space="preserve">and business entities into a single digital architectural design. They render the management practices reactive and analytically empowered. This internal-integration rationale is regularly repeated in the writings of the ERP that identifies the ERP as an instrument of process-integration that allows the coordination, automation, and information-based decision-making through combining the data of operations </w:t>
      </w:r>
      <w:r w:rsidR="009F5596" w:rsidRPr="00CD47D0">
        <w:rPr>
          <w:rFonts w:ascii="Times New Roman" w:hAnsi="Times New Roman" w:cs="Times New Roman"/>
          <w:sz w:val="24"/>
          <w:szCs w:val="24"/>
        </w:rPr>
        <w:fldChar w:fldCharType="begin"/>
      </w:r>
      <w:r w:rsidR="00627C54" w:rsidRPr="00CD47D0">
        <w:rPr>
          <w:rFonts w:ascii="Times New Roman" w:hAnsi="Times New Roman" w:cs="Times New Roman"/>
          <w:sz w:val="24"/>
          <w:szCs w:val="24"/>
        </w:rPr>
        <w:instrText xml:space="preserve"> ADDIN EN.CITE &lt;EndNote&gt;&lt;Cite&gt;&lt;Author&gt;Kowsar&lt;/Author&gt;&lt;Year&gt;2022&lt;/Year&gt;&lt;RecNum&gt;15&lt;/RecNum&gt;&lt;DisplayText&gt;(Kowsar &amp;amp; Rahman, 2022; Stupniker et al., 2025)&lt;/DisplayText&gt;&lt;record&gt;&lt;rec-number&gt;15&lt;/rec-number&gt;&lt;foreign-keys&gt;&lt;key app="EN" db-id="a0zxt5wayr99x4ex0fkx2eemfwwsxwxpexzx" timestamp="1769518046"&gt;15&lt;/key&gt;&lt;/foreign-keys&gt;&lt;ref-type name="Journal Article"&gt;17&lt;/ref-type&gt;&lt;contributors&gt;&lt;authors&gt;&lt;author&gt;Kowsar, M.&lt;/author&gt;&lt;author&gt;Rahman, A.&lt;/author&gt;&lt;/authors&gt;&lt;/contributors&gt;&lt;titles&gt;&lt;title&gt;ENTERPRISE RESOURCE PLANNING AND CUSTOMER RELATIONSHIP MANAGEMENT INTEGRATION: A SYSTEMATIC REVIEW OF ADOPTION MODELS AND ORGANIZATIONAL IMPACT&lt;/title&gt;&lt;secondary-title&gt;RAST&lt;/secondary-title&gt;&lt;/titles&gt;&lt;periodical&gt;&lt;full-title&gt;RAST&lt;/full-title&gt;&lt;/periodical&gt;&lt;pages&gt;26-52&lt;/pages&gt;&lt;volume&gt;1&lt;/volume&gt;&lt;number&gt;2&lt;/number&gt;&lt;dates&gt;&lt;year&gt;2022&lt;/year&gt;&lt;/dates&gt;&lt;urls&gt;&lt;/urls&gt;&lt;electronic-resource-num&gt;10.63125/tn7g2v08&lt;/electronic-resource-num&gt;&lt;/record&gt;&lt;/Cite&gt;&lt;Cite&gt;&lt;Author&gt;Stupniker&lt;/Author&gt;&lt;Year&gt;2025&lt;/Year&gt;&lt;RecNum&gt;24&lt;/RecNum&gt;&lt;record&gt;&lt;rec-number&gt;24&lt;/rec-number&gt;&lt;foreign-keys&gt;&lt;key app="EN" db-id="a0zxt5wayr99x4ex0fkx2eemfwwsxwxpexzx" timestamp="1769518046"&gt;24&lt;/key&gt;&lt;/foreign-keys&gt;&lt;ref-type name="Journal Article"&gt;17&lt;/ref-type&gt;&lt;contributors&gt;&lt;authors&gt;&lt;author&gt;Stupniker, H.&lt;/author&gt;&lt;author&gt;Radkevich, T.&lt;/author&gt;&lt;author&gt;Zozulia, N.&lt;/author&gt;&lt;/authors&gt;&lt;/contributors&gt;&lt;titles&gt;&lt;title&gt;PECULIARITIES OF IMPLEMENTING AN INFORMATION SYSTEM AS AN ANALYTICAL BASIS FOR ENTERPRISE MANAGEMENT&lt;/title&gt;&lt;secondary-title&gt;Economic Scope&lt;/secondary-title&gt;&lt;/titles&gt;&lt;periodical&gt;&lt;full-title&gt;Economic Scope&lt;/full-title&gt;&lt;/periodical&gt;&lt;pages&gt;253-258&lt;/pages&gt;&lt;number&gt;201&lt;/number&gt;&lt;dates&gt;&lt;year&gt;2025&lt;/year&gt;&lt;/dates&gt;&lt;urls&gt;&lt;/urls&gt;&lt;electronic-resource-num&gt;10.30838/ep.201.253-258&lt;/electronic-resource-num&gt;&lt;/record&gt;&lt;/Cite&gt;&lt;/EndNote&gt;</w:instrText>
      </w:r>
      <w:r w:rsidR="009F5596" w:rsidRPr="00CD47D0">
        <w:rPr>
          <w:rFonts w:ascii="Times New Roman" w:hAnsi="Times New Roman" w:cs="Times New Roman"/>
          <w:sz w:val="24"/>
          <w:szCs w:val="24"/>
        </w:rPr>
        <w:fldChar w:fldCharType="separate"/>
      </w:r>
      <w:r w:rsidR="00627C54" w:rsidRPr="00CD47D0">
        <w:rPr>
          <w:rFonts w:ascii="Times New Roman" w:hAnsi="Times New Roman" w:cs="Times New Roman"/>
          <w:noProof/>
          <w:sz w:val="24"/>
          <w:szCs w:val="24"/>
        </w:rPr>
        <w:t>(Kowsar &amp; Rahman, 2022; Stupniker et al., 2025)</w:t>
      </w:r>
      <w:r w:rsidR="009F5596" w:rsidRPr="00CD47D0">
        <w:rPr>
          <w:rFonts w:ascii="Times New Roman" w:hAnsi="Times New Roman" w:cs="Times New Roman"/>
          <w:sz w:val="24"/>
          <w:szCs w:val="24"/>
        </w:rPr>
        <w:fldChar w:fldCharType="end"/>
      </w:r>
      <w:r w:rsidR="00EA0340" w:rsidRPr="00CD47D0">
        <w:rPr>
          <w:rFonts w:ascii="Times New Roman" w:hAnsi="Times New Roman" w:cs="Times New Roman"/>
          <w:sz w:val="24"/>
          <w:szCs w:val="24"/>
        </w:rPr>
        <w:t>.</w:t>
      </w:r>
    </w:p>
    <w:p w14:paraId="5342E546" w14:textId="6E9A96ED" w:rsidR="00AC1544" w:rsidRPr="00CD47D0" w:rsidRDefault="00AC1544" w:rsidP="00C1090E">
      <w:pPr>
        <w:spacing w:line="360" w:lineRule="auto"/>
        <w:ind w:firstLine="720"/>
        <w:jc w:val="both"/>
        <w:rPr>
          <w:rFonts w:ascii="Times New Roman" w:hAnsi="Times New Roman" w:cs="Times New Roman"/>
          <w:sz w:val="24"/>
          <w:szCs w:val="24"/>
        </w:rPr>
      </w:pPr>
      <w:r w:rsidRPr="00CD47D0">
        <w:rPr>
          <w:rFonts w:ascii="Times New Roman" w:hAnsi="Times New Roman" w:cs="Times New Roman"/>
          <w:sz w:val="24"/>
          <w:szCs w:val="24"/>
        </w:rPr>
        <w:t>The processes that are valuable to productivity are also variable based on the extent of integration of these tools. The two steps</w:t>
      </w:r>
      <w:r w:rsidR="007A6FE2" w:rsidRPr="00CD47D0">
        <w:rPr>
          <w:rFonts w:ascii="Times New Roman" w:hAnsi="Times New Roman" w:cs="Times New Roman"/>
          <w:sz w:val="24"/>
          <w:szCs w:val="24"/>
        </w:rPr>
        <w:t>,</w:t>
      </w:r>
      <w:r w:rsidRPr="00CD47D0">
        <w:rPr>
          <w:rFonts w:ascii="Times New Roman" w:hAnsi="Times New Roman" w:cs="Times New Roman"/>
          <w:sz w:val="24"/>
          <w:szCs w:val="24"/>
        </w:rPr>
        <w:t xml:space="preserve"> according to the ERP literature</w:t>
      </w:r>
      <w:r w:rsidR="007A6FE2" w:rsidRPr="00CD47D0">
        <w:rPr>
          <w:rFonts w:ascii="Times New Roman" w:hAnsi="Times New Roman" w:cs="Times New Roman"/>
          <w:sz w:val="24"/>
          <w:szCs w:val="24"/>
        </w:rPr>
        <w:t>,</w:t>
      </w:r>
      <w:r w:rsidRPr="00CD47D0">
        <w:rPr>
          <w:rFonts w:ascii="Times New Roman" w:hAnsi="Times New Roman" w:cs="Times New Roman"/>
          <w:sz w:val="24"/>
          <w:szCs w:val="24"/>
        </w:rPr>
        <w:t xml:space="preserve"> </w:t>
      </w:r>
      <w:r w:rsidR="007A6FE2" w:rsidRPr="00CD47D0">
        <w:rPr>
          <w:rFonts w:ascii="Times New Roman" w:hAnsi="Times New Roman" w:cs="Times New Roman"/>
          <w:sz w:val="24"/>
          <w:szCs w:val="24"/>
        </w:rPr>
        <w:t>have a</w:t>
      </w:r>
      <w:r w:rsidRPr="00CD47D0">
        <w:rPr>
          <w:rFonts w:ascii="Times New Roman" w:hAnsi="Times New Roman" w:cs="Times New Roman"/>
          <w:sz w:val="24"/>
          <w:szCs w:val="24"/>
        </w:rPr>
        <w:t xml:space="preserve"> closer relationship between the integrated system and high-quality </w:t>
      </w:r>
      <w:r w:rsidR="007A6FE2" w:rsidRPr="00CD47D0">
        <w:rPr>
          <w:rFonts w:ascii="Times New Roman" w:hAnsi="Times New Roman" w:cs="Times New Roman"/>
          <w:sz w:val="24"/>
          <w:szCs w:val="24"/>
        </w:rPr>
        <w:t>decision-making</w:t>
      </w:r>
      <w:r w:rsidR="00BF271A" w:rsidRPr="00CD47D0">
        <w:rPr>
          <w:rFonts w:ascii="Times New Roman" w:hAnsi="Times New Roman" w:cs="Times New Roman"/>
          <w:sz w:val="24"/>
          <w:szCs w:val="24"/>
        </w:rPr>
        <w:t>,</w:t>
      </w:r>
      <w:r w:rsidRPr="00CD47D0">
        <w:rPr>
          <w:rFonts w:ascii="Times New Roman" w:hAnsi="Times New Roman" w:cs="Times New Roman"/>
          <w:sz w:val="24"/>
          <w:szCs w:val="24"/>
        </w:rPr>
        <w:t xml:space="preserve"> </w:t>
      </w:r>
      <w:r w:rsidR="007A6FE2" w:rsidRPr="00CD47D0">
        <w:rPr>
          <w:rFonts w:ascii="Times New Roman" w:hAnsi="Times New Roman" w:cs="Times New Roman"/>
          <w:sz w:val="24"/>
          <w:szCs w:val="24"/>
        </w:rPr>
        <w:t>with</w:t>
      </w:r>
      <w:r w:rsidRPr="00CD47D0">
        <w:rPr>
          <w:rFonts w:ascii="Times New Roman" w:hAnsi="Times New Roman" w:cs="Times New Roman"/>
          <w:sz w:val="24"/>
          <w:szCs w:val="24"/>
        </w:rPr>
        <w:t xml:space="preserve"> the efficiency of operations</w:t>
      </w:r>
      <w:r w:rsidR="007A6FE2" w:rsidRPr="00CD47D0">
        <w:rPr>
          <w:rFonts w:ascii="Times New Roman" w:hAnsi="Times New Roman" w:cs="Times New Roman"/>
          <w:sz w:val="24"/>
          <w:szCs w:val="24"/>
        </w:rPr>
        <w:t>,</w:t>
      </w:r>
      <w:r w:rsidRPr="00CD47D0">
        <w:rPr>
          <w:rFonts w:ascii="Times New Roman" w:hAnsi="Times New Roman" w:cs="Times New Roman"/>
          <w:sz w:val="24"/>
          <w:szCs w:val="24"/>
        </w:rPr>
        <w:t xml:space="preserve"> </w:t>
      </w:r>
      <w:r w:rsidR="007A6FE2" w:rsidRPr="00CD47D0">
        <w:rPr>
          <w:rFonts w:ascii="Times New Roman" w:hAnsi="Times New Roman" w:cs="Times New Roman"/>
          <w:sz w:val="24"/>
          <w:szCs w:val="24"/>
        </w:rPr>
        <w:t>due to the availability of real-time visibility of the system and the consolidation of information flows</w:t>
      </w:r>
      <w:r w:rsidRPr="00CD47D0">
        <w:rPr>
          <w:rFonts w:ascii="Times New Roman" w:hAnsi="Times New Roman" w:cs="Times New Roman"/>
          <w:sz w:val="24"/>
          <w:szCs w:val="24"/>
        </w:rPr>
        <w:t xml:space="preserve">. Successful implementation, in turn, will make it possible to increase labor productivity </w:t>
      </w:r>
      <w:r w:rsidR="00627C54" w:rsidRPr="00CD47D0">
        <w:rPr>
          <w:rFonts w:ascii="Times New Roman" w:hAnsi="Times New Roman" w:cs="Times New Roman"/>
          <w:sz w:val="24"/>
          <w:szCs w:val="24"/>
        </w:rPr>
        <w:fldChar w:fldCharType="begin"/>
      </w:r>
      <w:r w:rsidR="00EA0340" w:rsidRPr="00CD47D0">
        <w:rPr>
          <w:rFonts w:ascii="Times New Roman" w:hAnsi="Times New Roman" w:cs="Times New Roman"/>
          <w:sz w:val="24"/>
          <w:szCs w:val="24"/>
        </w:rPr>
        <w:instrText xml:space="preserve"> ADDIN EN.CITE &lt;EndNote&gt;&lt;Cite&gt;&lt;Author&gt;Stupniker&lt;/Author&gt;&lt;Year&gt;2025&lt;/Year&gt;&lt;RecNum&gt;24&lt;/RecNum&gt;&lt;DisplayText&gt;(Pryshliak, Semenenko, &amp;amp; Buyak, 2024; Stupniker et al., 2025)&lt;/DisplayText&gt;&lt;record&gt;&lt;rec-number&gt;24&lt;/rec-number&gt;&lt;foreign-keys&gt;&lt;key app="EN" db-id="a0zxt5wayr99x4ex0fkx2eemfwwsxwxpexzx" timestamp="1769518046"&gt;24&lt;/key&gt;&lt;/foreign-keys&gt;&lt;ref-type name="Journal Article"&gt;17&lt;/ref-type&gt;&lt;contributors&gt;&lt;authors&gt;&lt;author&gt;Stupniker, H.&lt;/author&gt;&lt;author&gt;Radkevich, T.&lt;/author&gt;&lt;author&gt;Zozulia, N.&lt;/author&gt;&lt;/authors&gt;&lt;/contributors&gt;&lt;titles&gt;&lt;title&gt;PECULIARITIES OF IMPLEMENTING AN INFORMATION SYSTEM AS AN ANALYTICAL BASIS FOR ENTERPRISE MANAGEMENT&lt;/title&gt;&lt;secondary-title&gt;Economic Scope&lt;/secondary-title&gt;&lt;/titles&gt;&lt;periodical&gt;&lt;full-title&gt;Economic Scope&lt;/full-title&gt;&lt;/periodical&gt;&lt;pages&gt;253-258&lt;/pages&gt;&lt;number&gt;201&lt;/number&gt;&lt;dates&gt;&lt;year&gt;2025&lt;/year&gt;&lt;/dates&gt;&lt;urls&gt;&lt;/urls&gt;&lt;electronic-resource-num&gt;10.30838/ep.201.253-258&lt;/electronic-resource-num&gt;&lt;/record&gt;&lt;/Cite&gt;&lt;Cite&gt;&lt;Author&gt;Pryshliak&lt;/Author&gt;&lt;Year&gt;2024&lt;/Year&gt;&lt;RecNum&gt;22&lt;/RecNum&gt;&lt;record&gt;&lt;rec-number&gt;22&lt;/rec-number&gt;&lt;foreign-keys&gt;&lt;key app="EN" db-id="a0zxt5wayr99x4ex0fkx2eemfwwsxwxpexzx" timestamp="1769518046"&gt;22&lt;/key&gt;&lt;/foreign-keys&gt;&lt;ref-type name="Journal Article"&gt;17&lt;/ref-type&gt;&lt;contributors&gt;&lt;authors&gt;&lt;author&gt;Pryshliak, K.&lt;/author&gt;&lt;author&gt;Semenenko, Y.&lt;/author&gt;&lt;author&gt;Buyak, L.&lt;/author&gt;&lt;/authors&gt;&lt;/contributors&gt;&lt;titles&gt;&lt;title&gt;DIGITAL TRANSFORMATION OF AGRICULTURAL ENTERPRISES WITH THE HELP OF ERP SYSTEMS&lt;/title&gt;&lt;secondary-title&gt;Scientific Notes of Ostroh Academy National University Series Economics&lt;/secondary-title&gt;&lt;/titles&gt;&lt;periodical&gt;&lt;full-title&gt;Scientific Notes of Ostroh Academy National University Series Economics&lt;/full-title&gt;&lt;/periodical&gt;&lt;pages&gt;4-10&lt;/pages&gt;&lt;volume&gt;1&lt;/volume&gt;&lt;number&gt;32(60)&lt;/number&gt;&lt;dates&gt;&lt;year&gt;2024&lt;/year&gt;&lt;/dates&gt;&lt;urls&gt;&lt;/urls&gt;&lt;electronic-resource-num&gt;10.25264/2311-5149-2024-32(60)-4-10&lt;/electronic-resource-num&gt;&lt;/record&gt;&lt;/Cite&gt;&lt;/EndNote&gt;</w:instrText>
      </w:r>
      <w:r w:rsidR="00627C54" w:rsidRPr="00CD47D0">
        <w:rPr>
          <w:rFonts w:ascii="Times New Roman" w:hAnsi="Times New Roman" w:cs="Times New Roman"/>
          <w:sz w:val="24"/>
          <w:szCs w:val="24"/>
        </w:rPr>
        <w:fldChar w:fldCharType="separate"/>
      </w:r>
      <w:r w:rsidR="00EA0340" w:rsidRPr="00CD47D0">
        <w:rPr>
          <w:rFonts w:ascii="Times New Roman" w:hAnsi="Times New Roman" w:cs="Times New Roman"/>
          <w:noProof/>
          <w:sz w:val="24"/>
          <w:szCs w:val="24"/>
        </w:rPr>
        <w:t>(Pryshliak, Semenenko, &amp; Buyak, 2024; Stupniker et al., 2025)</w:t>
      </w:r>
      <w:r w:rsidR="00627C54" w:rsidRPr="00CD47D0">
        <w:rPr>
          <w:rFonts w:ascii="Times New Roman" w:hAnsi="Times New Roman" w:cs="Times New Roman"/>
          <w:sz w:val="24"/>
          <w:szCs w:val="24"/>
        </w:rPr>
        <w:fldChar w:fldCharType="end"/>
      </w:r>
      <w:r w:rsidRPr="00CD47D0">
        <w:rPr>
          <w:rFonts w:ascii="Times New Roman" w:hAnsi="Times New Roman" w:cs="Times New Roman"/>
          <w:sz w:val="24"/>
          <w:szCs w:val="24"/>
        </w:rPr>
        <w:t>. The researches of the industry 4.0 integration also show</w:t>
      </w:r>
      <w:r w:rsidR="007A6FE2" w:rsidRPr="00CD47D0">
        <w:rPr>
          <w:rFonts w:ascii="Times New Roman" w:hAnsi="Times New Roman" w:cs="Times New Roman"/>
          <w:sz w:val="24"/>
          <w:szCs w:val="24"/>
        </w:rPr>
        <w:t>s</w:t>
      </w:r>
      <w:r w:rsidRPr="00CD47D0">
        <w:rPr>
          <w:rFonts w:ascii="Times New Roman" w:hAnsi="Times New Roman" w:cs="Times New Roman"/>
          <w:sz w:val="24"/>
          <w:szCs w:val="24"/>
        </w:rPr>
        <w:t xml:space="preserve"> that the operational benefits are brought about according to the integration of digital technologies, as well as the internal processes, and outsourcing. In the vast majority of cases, the most positive effects of advanced internal tools </w:t>
      </w:r>
      <w:r w:rsidR="005A7CB9" w:rsidRPr="00CD47D0">
        <w:rPr>
          <w:rFonts w:ascii="Times New Roman" w:hAnsi="Times New Roman" w:cs="Times New Roman"/>
          <w:sz w:val="24"/>
          <w:szCs w:val="24"/>
        </w:rPr>
        <w:t xml:space="preserve">are </w:t>
      </w:r>
      <w:r w:rsidRPr="00CD47D0">
        <w:rPr>
          <w:rFonts w:ascii="Times New Roman" w:hAnsi="Times New Roman" w:cs="Times New Roman"/>
          <w:sz w:val="24"/>
          <w:szCs w:val="24"/>
        </w:rPr>
        <w:t>possible when businesses are in line with functions and value-chain relations</w:t>
      </w:r>
      <w:r w:rsidR="00F23596" w:rsidRPr="00CD47D0">
        <w:rPr>
          <w:rFonts w:ascii="Times New Roman" w:hAnsi="Times New Roman" w:cs="Times New Roman"/>
          <w:sz w:val="24"/>
          <w:szCs w:val="24"/>
        </w:rPr>
        <w:t xml:space="preserve"> </w:t>
      </w:r>
      <w:r w:rsidR="00F23596" w:rsidRPr="00CD47D0">
        <w:rPr>
          <w:rFonts w:ascii="Times New Roman" w:hAnsi="Times New Roman" w:cs="Times New Roman"/>
          <w:sz w:val="24"/>
          <w:szCs w:val="24"/>
        </w:rPr>
        <w:fldChar w:fldCharType="begin"/>
      </w:r>
      <w:r w:rsidR="00EA0340" w:rsidRPr="00CD47D0">
        <w:rPr>
          <w:rFonts w:ascii="Times New Roman" w:hAnsi="Times New Roman" w:cs="Times New Roman"/>
          <w:sz w:val="24"/>
          <w:szCs w:val="24"/>
        </w:rPr>
        <w:instrText xml:space="preserve"> ADDIN EN.CITE &lt;EndNote&gt;&lt;Cite&gt;&lt;Author&gt;Müller&lt;/Author&gt;&lt;Year&gt;2024&lt;/Year&gt;&lt;RecNum&gt;19&lt;/RecNum&gt;&lt;DisplayText&gt;(Müller et al., 2024; Yasin et al., 2021)&lt;/DisplayText&gt;&lt;record&gt;&lt;rec-number&gt;19&lt;/rec-number&gt;&lt;foreign-keys&gt;&lt;key app="EN" db-id="a0zxt5wayr99x4ex0fkx2eemfwwsxwxpexzx" timestamp="1769518046"&gt;19&lt;/key&gt;&lt;/foreign-keys&gt;&lt;ref-type name="Journal Article"&gt;17&lt;/ref-type&gt;&lt;contributors&gt;&lt;authors&gt;&lt;author&gt;Müller, J.&lt;/author&gt;&lt;author&gt;Islam, N.&lt;/author&gt;&lt;author&gt;Kazantsev, N.&lt;/author&gt;&lt;author&gt;Romanello, R.&lt;/author&gt;&lt;author&gt;Olivera, G.&lt;/author&gt;&lt;author&gt;Das, D.&lt;/author&gt;&lt;author&gt;Hamzeh, R.&lt;/author&gt;&lt;/authors&gt;&lt;/contributors&gt;&lt;titles&gt;&lt;title&gt;Barriers and Enablers for Industry 4.0 in SMEs: A Combined Integration Framework&lt;/title&gt;&lt;secondary-title&gt;IEEE Transactions on Engineering Management&lt;/secondary-title&gt;&lt;/titles&gt;&lt;periodical&gt;&lt;full-title&gt;IEEE Transactions on Engineering Management&lt;/full-title&gt;&lt;/periodical&gt;&lt;pages&gt;1-13&lt;/pages&gt;&lt;dates&gt;&lt;year&gt;2024&lt;/year&gt;&lt;/dates&gt;&lt;urls&gt;&lt;/urls&gt;&lt;electronic-resource-num&gt;10.1109/tem.2024.3365771&lt;/electronic-resource-num&gt;&lt;/record&gt;&lt;/Cite&gt;&lt;Cite&gt;&lt;Author&gt;Yasin&lt;/Author&gt;&lt;Year&gt;2021&lt;/Year&gt;&lt;RecNum&gt;28&lt;/RecNum&gt;&lt;record&gt;&lt;rec-number&gt;28&lt;/rec-number&gt;&lt;foreign-keys&gt;&lt;key app="EN" db-id="a0zxt5wayr99x4ex0fkx2eemfwwsxwxpexzx" timestamp="1769518046"&gt;28&lt;/key&gt;&lt;/foreign-keys&gt;&lt;ref-type name="Journal Article"&gt;17&lt;/ref-type&gt;&lt;contributors&gt;&lt;authors&gt;&lt;author&gt;Yasin, A.&lt;/author&gt;&lt;author&gt;Pang, T.&lt;/author&gt;&lt;author&gt;Cheng, C.&lt;/author&gt;&lt;author&gt;Miletic, M.&lt;/author&gt;&lt;/authors&gt;&lt;/contributors&gt;&lt;titles&gt;&lt;title&gt;A Roadmap to Integrate Digital Twins for Small and Medium-Sized Enterprises&lt;/title&gt;&lt;secondary-title&gt;Applied Sciences&lt;/secondary-title&gt;&lt;/titles&gt;&lt;periodical&gt;&lt;full-title&gt;Applied Sciences&lt;/full-title&gt;&lt;/periodical&gt;&lt;pages&gt;9479&lt;/pages&gt;&lt;volume&gt;11&lt;/volume&gt;&lt;number&gt;20&lt;/number&gt;&lt;dates&gt;&lt;year&gt;2021&lt;/year&gt;&lt;/dates&gt;&lt;urls&gt;&lt;/urls&gt;&lt;electronic-resource-num&gt;10.3390/app11209479&lt;/electronic-resource-num&gt;&lt;/record&gt;&lt;/Cite&gt;&lt;/EndNote&gt;</w:instrText>
      </w:r>
      <w:r w:rsidR="00F23596" w:rsidRPr="00CD47D0">
        <w:rPr>
          <w:rFonts w:ascii="Times New Roman" w:hAnsi="Times New Roman" w:cs="Times New Roman"/>
          <w:sz w:val="24"/>
          <w:szCs w:val="24"/>
        </w:rPr>
        <w:fldChar w:fldCharType="separate"/>
      </w:r>
      <w:r w:rsidR="00EA0340" w:rsidRPr="00CD47D0">
        <w:rPr>
          <w:rFonts w:ascii="Times New Roman" w:hAnsi="Times New Roman" w:cs="Times New Roman"/>
          <w:noProof/>
          <w:sz w:val="24"/>
          <w:szCs w:val="24"/>
        </w:rPr>
        <w:t>(Müller et al., 2024; Yasin et al., 2021)</w:t>
      </w:r>
      <w:r w:rsidR="00F23596" w:rsidRPr="00CD47D0">
        <w:rPr>
          <w:rFonts w:ascii="Times New Roman" w:hAnsi="Times New Roman" w:cs="Times New Roman"/>
          <w:sz w:val="24"/>
          <w:szCs w:val="24"/>
        </w:rPr>
        <w:fldChar w:fldCharType="end"/>
      </w:r>
      <w:r w:rsidRPr="00CD47D0">
        <w:rPr>
          <w:rFonts w:ascii="Times New Roman" w:hAnsi="Times New Roman" w:cs="Times New Roman"/>
          <w:sz w:val="24"/>
          <w:szCs w:val="24"/>
        </w:rPr>
        <w:t>. However, non-trivial impediments to SMEs</w:t>
      </w:r>
      <w:r w:rsidR="00694201" w:rsidRPr="00CD47D0">
        <w:rPr>
          <w:rFonts w:ascii="Times New Roman" w:hAnsi="Times New Roman" w:cs="Times New Roman"/>
          <w:sz w:val="24"/>
          <w:szCs w:val="24"/>
        </w:rPr>
        <w:t>,</w:t>
      </w:r>
      <w:r w:rsidRPr="00CD47D0">
        <w:rPr>
          <w:rFonts w:ascii="Times New Roman" w:hAnsi="Times New Roman" w:cs="Times New Roman"/>
          <w:sz w:val="24"/>
          <w:szCs w:val="24"/>
        </w:rPr>
        <w:t xml:space="preserve"> including technological, organizational, and environmental</w:t>
      </w:r>
      <w:r w:rsidR="00694201" w:rsidRPr="00CD47D0">
        <w:rPr>
          <w:rFonts w:ascii="Times New Roman" w:hAnsi="Times New Roman" w:cs="Times New Roman"/>
          <w:sz w:val="24"/>
          <w:szCs w:val="24"/>
        </w:rPr>
        <w:t>,</w:t>
      </w:r>
      <w:r w:rsidRPr="00CD47D0">
        <w:rPr>
          <w:rFonts w:ascii="Times New Roman" w:hAnsi="Times New Roman" w:cs="Times New Roman"/>
          <w:sz w:val="24"/>
          <w:szCs w:val="24"/>
        </w:rPr>
        <w:t xml:space="preserve"> diminish or drag productivity returns, which translates to unequal results provided preparedness and complementary abilities </w:t>
      </w:r>
      <w:r w:rsidR="00F23596" w:rsidRPr="00CD47D0">
        <w:rPr>
          <w:rFonts w:ascii="Times New Roman" w:hAnsi="Times New Roman" w:cs="Times New Roman"/>
          <w:sz w:val="24"/>
          <w:szCs w:val="24"/>
        </w:rPr>
        <w:fldChar w:fldCharType="begin"/>
      </w:r>
      <w:r w:rsidR="00D75370" w:rsidRPr="00CD47D0">
        <w:rPr>
          <w:rFonts w:ascii="Times New Roman" w:hAnsi="Times New Roman" w:cs="Times New Roman"/>
          <w:sz w:val="24"/>
          <w:szCs w:val="24"/>
        </w:rPr>
        <w:instrText xml:space="preserve"> ADDIN EN.CITE &lt;EndNote&gt;&lt;Cite&gt;&lt;Author&gt;Müller&lt;/Author&gt;&lt;Year&gt;2024&lt;/Year&gt;&lt;RecNum&gt;19&lt;/RecNum&gt;&lt;DisplayText&gt;(Müller et al., 2024; Yasin et al., 2021)&lt;/DisplayText&gt;&lt;record&gt;&lt;rec-number&gt;19&lt;/rec-number&gt;&lt;foreign-keys&gt;&lt;key app="EN" db-id="a0zxt5wayr99x4ex0fkx2eemfwwsxwxpexzx" timestamp="1769518046"&gt;19&lt;/key&gt;&lt;/foreign-keys&gt;&lt;ref-type name="Journal Article"&gt;17&lt;/ref-type&gt;&lt;contributors&gt;&lt;authors&gt;&lt;author&gt;Müller, J.&lt;/author&gt;&lt;author&gt;Islam, N.&lt;/author&gt;&lt;author&gt;Kazantsev, N.&lt;/author&gt;&lt;author&gt;Romanello, R.&lt;/author&gt;&lt;author&gt;Olivera, G.&lt;/author&gt;&lt;author&gt;Das, D.&lt;/author&gt;&lt;author&gt;Hamzeh, R.&lt;/author&gt;&lt;/authors&gt;&lt;/contributors&gt;&lt;titles&gt;&lt;title&gt;Barriers and Enablers for Industry 4.0 in SMEs: A Combined Integration Framework&lt;/title&gt;&lt;secondary-title&gt;IEEE Transactions on Engineering Management&lt;/secondary-title&gt;&lt;/titles&gt;&lt;periodical&gt;&lt;full-title&gt;IEEE Transactions on Engineering Management&lt;/full-title&gt;&lt;/periodical&gt;&lt;pages&gt;1-13&lt;/pages&gt;&lt;dates&gt;&lt;year&gt;2024&lt;/year&gt;&lt;/dates&gt;&lt;urls&gt;&lt;/urls&gt;&lt;electronic-resource-num&gt;10.1109/tem.2024.3365771&lt;/electronic-resource-num&gt;&lt;/record&gt;&lt;/Cite&gt;&lt;Cite&gt;&lt;Author&gt;Yasin&lt;/Author&gt;&lt;Year&gt;2021&lt;/Year&gt;&lt;RecNum&gt;28&lt;/RecNum&gt;&lt;record&gt;&lt;rec-number&gt;28&lt;/rec-number&gt;&lt;foreign-keys&gt;&lt;key app="EN" db-id="a0zxt5wayr99x4ex0fkx2eemfwwsxwxpexzx" timestamp="1769518046"&gt;28&lt;/key&gt;&lt;/foreign-keys&gt;&lt;ref-type name="Journal Article"&gt;17&lt;/ref-type&gt;&lt;contributors&gt;&lt;authors&gt;&lt;author&gt;Yasin, A.&lt;/author&gt;&lt;author&gt;Pang, T.&lt;/author&gt;&lt;author&gt;Cheng, C.&lt;/author&gt;&lt;author&gt;Miletic, M.&lt;/author&gt;&lt;/authors&gt;&lt;/contributors&gt;&lt;titles&gt;&lt;title&gt;A Roadmap to Integrate Digital Twins for Small and Medium-Sized Enterprises&lt;/title&gt;&lt;secondary-title&gt;Applied Sciences&lt;/secondary-title&gt;&lt;/titles&gt;&lt;periodical&gt;&lt;full-title&gt;Applied Sciences&lt;/full-title&gt;&lt;/periodical&gt;&lt;pages&gt;9479&lt;/pages&gt;&lt;volume&gt;11&lt;/volume&gt;&lt;number&gt;20&lt;/number&gt;&lt;dates&gt;&lt;year&gt;2021&lt;/year&gt;&lt;/dates&gt;&lt;urls&gt;&lt;/urls&gt;&lt;electronic-resource-num&gt;10.3390/app11209479&lt;/electronic-resource-num&gt;&lt;/record&gt;&lt;/Cite&gt;&lt;/EndNote&gt;</w:instrText>
      </w:r>
      <w:r w:rsidR="00F23596" w:rsidRPr="00CD47D0">
        <w:rPr>
          <w:rFonts w:ascii="Times New Roman" w:hAnsi="Times New Roman" w:cs="Times New Roman"/>
          <w:sz w:val="24"/>
          <w:szCs w:val="24"/>
        </w:rPr>
        <w:fldChar w:fldCharType="separate"/>
      </w:r>
      <w:r w:rsidR="00D75370" w:rsidRPr="00CD47D0">
        <w:rPr>
          <w:rFonts w:ascii="Times New Roman" w:hAnsi="Times New Roman" w:cs="Times New Roman"/>
          <w:noProof/>
          <w:sz w:val="24"/>
          <w:szCs w:val="24"/>
        </w:rPr>
        <w:t>(Müller et al., 2024; Yasin et al., 2021)</w:t>
      </w:r>
      <w:r w:rsidR="00F23596"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Meanwhile, the study on AI-created </w:t>
      </w:r>
      <w:r w:rsidR="00694201" w:rsidRPr="00CD47D0">
        <w:rPr>
          <w:rFonts w:ascii="Times New Roman" w:hAnsi="Times New Roman" w:cs="Times New Roman"/>
          <w:sz w:val="24"/>
          <w:szCs w:val="24"/>
        </w:rPr>
        <w:t>enterprise</w:t>
      </w:r>
      <w:r w:rsidRPr="00CD47D0">
        <w:rPr>
          <w:rFonts w:ascii="Times New Roman" w:hAnsi="Times New Roman" w:cs="Times New Roman"/>
          <w:sz w:val="24"/>
          <w:szCs w:val="24"/>
        </w:rPr>
        <w:t xml:space="preserve"> systems mentions that the positive productivity relative can be offset by the high costs of implementation and data-management concerns, the volumes of resources and the scale of management turned out to be the predictors of the possible advantages </w:t>
      </w:r>
      <w:r w:rsidR="00D75370" w:rsidRPr="00CD47D0">
        <w:rPr>
          <w:rFonts w:ascii="Times New Roman" w:hAnsi="Times New Roman" w:cs="Times New Roman"/>
          <w:sz w:val="24"/>
          <w:szCs w:val="24"/>
        </w:rPr>
        <w:fldChar w:fldCharType="begin"/>
      </w:r>
      <w:r w:rsidR="00D75370" w:rsidRPr="00CD47D0">
        <w:rPr>
          <w:rFonts w:ascii="Times New Roman" w:hAnsi="Times New Roman" w:cs="Times New Roman"/>
          <w:sz w:val="24"/>
          <w:szCs w:val="24"/>
        </w:rPr>
        <w:instrText xml:space="preserve"> ADDIN EN.CITE &lt;EndNote&gt;&lt;Cite&gt;&lt;Author&gt;Myskin&lt;/Author&gt;&lt;Year&gt;2025&lt;/Year&gt;&lt;RecNum&gt;33&lt;/RecNum&gt;&lt;DisplayText&gt;(Hassan &amp;amp; Zeebaree, 2025; Myskin et al., 2025)&lt;/DisplayText&gt;&lt;record&gt;&lt;rec-number&gt;33&lt;/rec-number&gt;&lt;foreign-keys&gt;&lt;key app="EN" db-id="a0zxt5wayr99x4ex0fkx2eemfwwsxwxpexzx" timestamp="1769524447"&gt;33&lt;/key&gt;&lt;/foreign-keys&gt;&lt;ref-type name="Journal Article"&gt;17&lt;/ref-type&gt;&lt;contributors&gt;&lt;authors&gt;&lt;author&gt;Myskin, Yurii&lt;/author&gt;&lt;author&gt;Kraevskyi, Volodymyr&lt;/author&gt;&lt;author&gt;Myskina, Oksana&lt;/author&gt;&lt;/authors&gt;&lt;/contributors&gt;&lt;titles&gt;&lt;title&gt;EPISTEMOLOGICAL FOUNDATIONS OF DIGITALIZATION OF ACCOUNTING AND ANALYTICAL SUPPORT FOR ENTERPRISE MANAGEMENT&lt;/title&gt;&lt;secondary-title&gt;Economics and Management&lt;/secondary-title&gt;&lt;/titles&gt;&lt;periodical&gt;&lt;full-title&gt;Economics and Management&lt;/full-title&gt;&lt;/periodical&gt;&lt;dates&gt;&lt;year&gt;2025&lt;/year&gt;&lt;pub-dates&gt;&lt;date&gt;01/01&lt;/date&gt;&lt;/pub-dates&gt;&lt;/dates&gt;&lt;urls&gt;&lt;/urls&gt;&lt;electronic-resource-num&gt;10.32782/2312-7872.3.2025.5&lt;/electronic-resource-num&gt;&lt;/record&gt;&lt;/Cite&gt;&lt;Cite&gt;&lt;Author&gt;Hassan&lt;/Author&gt;&lt;Year&gt;2025&lt;/Year&gt;&lt;RecNum&gt;8&lt;/RecNum&gt;&lt;record&gt;&lt;rec-number&gt;8&lt;/rec-number&gt;&lt;foreign-keys&gt;&lt;key app="EN" db-id="a0zxt5wayr99x4ex0fkx2eemfwwsxwxpexzx" timestamp="1769518046"&gt;8&lt;/key&gt;&lt;/foreign-keys&gt;&lt;ref-type name="Journal Article"&gt;17&lt;/ref-type&gt;&lt;contributors&gt;&lt;authors&gt;&lt;author&gt;Hassan, Y.&lt;/author&gt;&lt;author&gt;Zeebaree, S.&lt;/author&gt;&lt;/authors&gt;&lt;/contributors&gt;&lt;titles&gt;&lt;title&gt;Big Data Cloud Computing and AI-Driven Digital Marketing in Enterprise Systems&lt;/title&gt;&lt;secondary-title&gt;Engineering and Technology Journal&lt;/secondary-title&gt;&lt;/titles&gt;&lt;periodical&gt;&lt;full-title&gt;Engineering and Technology Journal&lt;/full-title&gt;&lt;/periodical&gt;&lt;volume&gt;10&lt;/volume&gt;&lt;number&gt;4&lt;/number&gt;&lt;dates&gt;&lt;year&gt;2025&lt;/year&gt;&lt;/dates&gt;&lt;urls&gt;&lt;/urls&gt;&lt;electronic-resource-num&gt;10.47191/etj/v10i04.28&lt;/electronic-resource-num&gt;&lt;/record&gt;&lt;/Cite&gt;&lt;/EndNote&gt;</w:instrText>
      </w:r>
      <w:r w:rsidR="00D75370" w:rsidRPr="00CD47D0">
        <w:rPr>
          <w:rFonts w:ascii="Times New Roman" w:hAnsi="Times New Roman" w:cs="Times New Roman"/>
          <w:sz w:val="24"/>
          <w:szCs w:val="24"/>
        </w:rPr>
        <w:fldChar w:fldCharType="separate"/>
      </w:r>
      <w:r w:rsidR="00D75370" w:rsidRPr="00CD47D0">
        <w:rPr>
          <w:rFonts w:ascii="Times New Roman" w:hAnsi="Times New Roman" w:cs="Times New Roman"/>
          <w:noProof/>
          <w:sz w:val="24"/>
          <w:szCs w:val="24"/>
        </w:rPr>
        <w:t>(Hassan &amp; Zeebaree, 2025; Myskin et al., 2025)</w:t>
      </w:r>
      <w:r w:rsidR="00D75370" w:rsidRPr="00CD47D0">
        <w:rPr>
          <w:rFonts w:ascii="Times New Roman" w:hAnsi="Times New Roman" w:cs="Times New Roman"/>
          <w:sz w:val="24"/>
          <w:szCs w:val="24"/>
        </w:rPr>
        <w:fldChar w:fldCharType="end"/>
      </w:r>
      <w:r w:rsidR="00D75370" w:rsidRPr="00CD47D0">
        <w:rPr>
          <w:rFonts w:ascii="Times New Roman" w:hAnsi="Times New Roman" w:cs="Times New Roman"/>
          <w:sz w:val="24"/>
          <w:szCs w:val="24"/>
        </w:rPr>
        <w:t>.</w:t>
      </w:r>
    </w:p>
    <w:p w14:paraId="7A1DA530" w14:textId="76CCB855" w:rsidR="00504D8A" w:rsidRPr="00CD47D0" w:rsidRDefault="00AC1544" w:rsidP="00814F59">
      <w:pPr>
        <w:spacing w:line="360" w:lineRule="auto"/>
        <w:ind w:firstLine="720"/>
        <w:jc w:val="both"/>
        <w:rPr>
          <w:rFonts w:ascii="Times New Roman" w:hAnsi="Times New Roman" w:cs="Times New Roman"/>
          <w:sz w:val="24"/>
          <w:szCs w:val="24"/>
        </w:rPr>
      </w:pPr>
      <w:r w:rsidRPr="00CD47D0">
        <w:rPr>
          <w:rFonts w:ascii="Times New Roman" w:hAnsi="Times New Roman" w:cs="Times New Roman"/>
          <w:sz w:val="24"/>
          <w:szCs w:val="24"/>
        </w:rPr>
        <w:t xml:space="preserve">The other theme that seems to be noticed is the complement with the quality of </w:t>
      </w:r>
      <w:r w:rsidR="00542B53" w:rsidRPr="00CD47D0">
        <w:rPr>
          <w:rFonts w:ascii="Times New Roman" w:hAnsi="Times New Roman" w:cs="Times New Roman"/>
          <w:sz w:val="24"/>
          <w:szCs w:val="24"/>
        </w:rPr>
        <w:t>management</w:t>
      </w:r>
      <w:r w:rsidRPr="00CD47D0">
        <w:rPr>
          <w:rFonts w:ascii="Times New Roman" w:hAnsi="Times New Roman" w:cs="Times New Roman"/>
          <w:sz w:val="24"/>
          <w:szCs w:val="24"/>
        </w:rPr>
        <w:t xml:space="preserve"> that can be identified in both sources of evidence</w:t>
      </w:r>
      <w:r w:rsidR="00A95DDF" w:rsidRPr="00CD47D0">
        <w:rPr>
          <w:rFonts w:ascii="Times New Roman" w:hAnsi="Times New Roman" w:cs="Times New Roman"/>
          <w:sz w:val="24"/>
          <w:szCs w:val="24"/>
        </w:rPr>
        <w:t>,</w:t>
      </w:r>
      <w:r w:rsidRPr="00CD47D0">
        <w:rPr>
          <w:rFonts w:ascii="Times New Roman" w:hAnsi="Times New Roman" w:cs="Times New Roman"/>
          <w:sz w:val="24"/>
          <w:szCs w:val="24"/>
        </w:rPr>
        <w:t xml:space="preserve"> because the sources are specific to Bangladesh and to the general sources of evidence. The </w:t>
      </w:r>
      <w:r w:rsidR="005F27A1" w:rsidRPr="00CD47D0">
        <w:rPr>
          <w:rFonts w:ascii="Times New Roman" w:hAnsi="Times New Roman" w:cs="Times New Roman"/>
          <w:sz w:val="24"/>
          <w:szCs w:val="24"/>
        </w:rPr>
        <w:t>Bangladeshi</w:t>
      </w:r>
      <w:r w:rsidRPr="00CD47D0">
        <w:rPr>
          <w:rFonts w:ascii="Times New Roman" w:hAnsi="Times New Roman" w:cs="Times New Roman"/>
          <w:sz w:val="24"/>
          <w:szCs w:val="24"/>
        </w:rPr>
        <w:t xml:space="preserve"> WBES data indicate that the management practice</w:t>
      </w:r>
      <w:r w:rsidR="00542B53" w:rsidRPr="00CD47D0">
        <w:rPr>
          <w:rFonts w:ascii="Times New Roman" w:hAnsi="Times New Roman" w:cs="Times New Roman"/>
          <w:sz w:val="24"/>
          <w:szCs w:val="24"/>
        </w:rPr>
        <w:t>,</w:t>
      </w:r>
      <w:r w:rsidRPr="00CD47D0">
        <w:rPr>
          <w:rFonts w:ascii="Times New Roman" w:hAnsi="Times New Roman" w:cs="Times New Roman"/>
          <w:sz w:val="24"/>
          <w:szCs w:val="24"/>
        </w:rPr>
        <w:t xml:space="preserve"> along with the adoption of ICT</w:t>
      </w:r>
      <w:r w:rsidR="00542B53" w:rsidRPr="00CD47D0">
        <w:rPr>
          <w:rFonts w:ascii="Times New Roman" w:hAnsi="Times New Roman" w:cs="Times New Roman"/>
          <w:sz w:val="24"/>
          <w:szCs w:val="24"/>
        </w:rPr>
        <w:t>,</w:t>
      </w:r>
      <w:r w:rsidRPr="00CD47D0">
        <w:rPr>
          <w:rFonts w:ascii="Times New Roman" w:hAnsi="Times New Roman" w:cs="Times New Roman"/>
          <w:sz w:val="24"/>
          <w:szCs w:val="24"/>
        </w:rPr>
        <w:t xml:space="preserve"> is a predictor of the likelihood of the innovation, i.e. the digital tools are not adopted in isolation, but as </w:t>
      </w:r>
      <w:r w:rsidR="00A95DDF" w:rsidRPr="00CD47D0">
        <w:rPr>
          <w:rFonts w:ascii="Times New Roman" w:hAnsi="Times New Roman" w:cs="Times New Roman"/>
          <w:sz w:val="24"/>
          <w:szCs w:val="24"/>
        </w:rPr>
        <w:t>a</w:t>
      </w:r>
      <w:r w:rsidRPr="00CD47D0">
        <w:rPr>
          <w:rFonts w:ascii="Times New Roman" w:hAnsi="Times New Roman" w:cs="Times New Roman"/>
          <w:sz w:val="24"/>
          <w:szCs w:val="24"/>
        </w:rPr>
        <w:t xml:space="preserve"> component of the managerial and organizational capabilities bundles</w:t>
      </w:r>
      <w:r w:rsidR="003A63AB" w:rsidRPr="00CD47D0">
        <w:rPr>
          <w:rFonts w:ascii="Times New Roman" w:hAnsi="Times New Roman" w:cs="Times New Roman"/>
          <w:sz w:val="24"/>
          <w:szCs w:val="24"/>
        </w:rPr>
        <w:t xml:space="preserve"> </w:t>
      </w:r>
      <w:r w:rsidR="00B0128D" w:rsidRPr="00CD47D0">
        <w:rPr>
          <w:rFonts w:ascii="Times New Roman" w:hAnsi="Times New Roman" w:cs="Times New Roman"/>
          <w:sz w:val="24"/>
          <w:szCs w:val="24"/>
        </w:rPr>
        <w:fldChar w:fldCharType="begin"/>
      </w:r>
      <w:r w:rsidR="00B0128D" w:rsidRPr="00CD47D0">
        <w:rPr>
          <w:rFonts w:ascii="Times New Roman" w:hAnsi="Times New Roman" w:cs="Times New Roman"/>
          <w:sz w:val="24"/>
          <w:szCs w:val="24"/>
        </w:rPr>
        <w:instrText xml:space="preserve"> ADDIN EN.CITE &lt;EndNote&gt;&lt;Cite&gt;&lt;Author&gt;Khan&lt;/Author&gt;&lt;Year&gt;2025&lt;/Year&gt;&lt;RecNum&gt;11&lt;/RecNum&gt;&lt;DisplayText&gt;(Khan, 2025)&lt;/DisplayText&gt;&lt;record&gt;&lt;rec-number&gt;11&lt;/rec-number&gt;&lt;foreign-keys&gt;&lt;key app="EN" db-id="a0zxt5wayr99x4ex0fkx2eemfwwsxwxpexzx" timestamp="1769518046"&gt;11&lt;/key&gt;&lt;/foreign-keys&gt;&lt;ref-type name="Journal Article"&gt;17&lt;/ref-type&gt;&lt;contributors&gt;&lt;authors&gt;&lt;author&gt;Khan, A.&lt;/author&gt;&lt;/authors&gt;&lt;/contributors&gt;&lt;titles&gt;&lt;title&gt;Innovation Drivers for Emerging Economies: Evidence of Dual Transition in Bangladesh&lt;/title&gt;&lt;secondary-title&gt;Millennial Asia&lt;/secondary-title&gt;&lt;/titles&gt;&lt;periodical&gt;&lt;full-title&gt;Millennial Asia&lt;/full-title&gt;&lt;/periodical&gt;&lt;dates&gt;&lt;year&gt;2025&lt;/year&gt;&lt;/dates&gt;&lt;urls&gt;&lt;/urls&gt;&lt;electronic-resource-num&gt;10.1177/09763996251378574&lt;/electronic-resource-num&gt;&lt;/record&gt;&lt;/Cite&gt;&lt;/EndNote&gt;</w:instrText>
      </w:r>
      <w:r w:rsidR="00B0128D" w:rsidRPr="00CD47D0">
        <w:rPr>
          <w:rFonts w:ascii="Times New Roman" w:hAnsi="Times New Roman" w:cs="Times New Roman"/>
          <w:sz w:val="24"/>
          <w:szCs w:val="24"/>
        </w:rPr>
        <w:fldChar w:fldCharType="separate"/>
      </w:r>
      <w:r w:rsidR="00B0128D" w:rsidRPr="00CD47D0">
        <w:rPr>
          <w:rFonts w:ascii="Times New Roman" w:hAnsi="Times New Roman" w:cs="Times New Roman"/>
          <w:noProof/>
          <w:sz w:val="24"/>
          <w:szCs w:val="24"/>
        </w:rPr>
        <w:t>(Khan, 2025)</w:t>
      </w:r>
      <w:r w:rsidR="00B0128D"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Enterprise analytics researchers have posited that successful digitalization must be able to create and provide </w:t>
      </w:r>
      <w:r w:rsidR="00BB4A51" w:rsidRPr="00CD47D0">
        <w:rPr>
          <w:rFonts w:ascii="Times New Roman" w:hAnsi="Times New Roman" w:cs="Times New Roman"/>
          <w:sz w:val="24"/>
          <w:szCs w:val="24"/>
        </w:rPr>
        <w:t>trustworthy</w:t>
      </w:r>
      <w:r w:rsidRPr="00CD47D0">
        <w:rPr>
          <w:rFonts w:ascii="Times New Roman" w:hAnsi="Times New Roman" w:cs="Times New Roman"/>
          <w:sz w:val="24"/>
          <w:szCs w:val="24"/>
        </w:rPr>
        <w:t>, transparent and explainable information flows. These processes transform managers and analysts into knowledge architects who transform data flows into action</w:t>
      </w:r>
      <w:r w:rsidR="005F0F20" w:rsidRPr="00CD47D0">
        <w:rPr>
          <w:rFonts w:ascii="Times New Roman" w:hAnsi="Times New Roman" w:cs="Times New Roman"/>
          <w:sz w:val="24"/>
          <w:szCs w:val="24"/>
        </w:rPr>
        <w:t>able</w:t>
      </w:r>
      <w:r w:rsidRPr="00CD47D0">
        <w:rPr>
          <w:rFonts w:ascii="Times New Roman" w:hAnsi="Times New Roman" w:cs="Times New Roman"/>
          <w:sz w:val="24"/>
          <w:szCs w:val="24"/>
        </w:rPr>
        <w:t xml:space="preserve"> information </w:t>
      </w:r>
      <w:r w:rsidR="001F22C2" w:rsidRPr="00CD47D0">
        <w:rPr>
          <w:rFonts w:ascii="Times New Roman" w:hAnsi="Times New Roman" w:cs="Times New Roman"/>
          <w:sz w:val="24"/>
          <w:szCs w:val="24"/>
        </w:rPr>
        <w:fldChar w:fldCharType="begin"/>
      </w:r>
      <w:r w:rsidR="001F22C2" w:rsidRPr="00CD47D0">
        <w:rPr>
          <w:rFonts w:ascii="Times New Roman" w:hAnsi="Times New Roman" w:cs="Times New Roman"/>
          <w:sz w:val="24"/>
          <w:szCs w:val="24"/>
        </w:rPr>
        <w:instrText xml:space="preserve"> ADDIN EN.CITE &lt;EndNote&gt;&lt;Cite&gt;&lt;Author&gt;Myskin&lt;/Author&gt;&lt;Year&gt;2025&lt;/Year&gt;&lt;RecNum&gt;33&lt;/RecNum&gt;&lt;DisplayText&gt;(Myskin et al., 2025)&lt;/DisplayText&gt;&lt;record&gt;&lt;rec-number&gt;33&lt;/rec-number&gt;&lt;foreign-keys&gt;&lt;key app="EN" db-id="a0zxt5wayr99x4ex0fkx2eemfwwsxwxpexzx" timestamp="1769524447"&gt;33&lt;/key&gt;&lt;/foreign-keys&gt;&lt;ref-type name="Journal Article"&gt;17&lt;/ref-type&gt;&lt;contributors&gt;&lt;authors&gt;&lt;author&gt;Myskin, Yurii&lt;/author&gt;&lt;author&gt;Kraevskyi, Volodymyr&lt;/author&gt;&lt;author&gt;Myskina, Oksana&lt;/author&gt;&lt;/authors&gt;&lt;/contributors&gt;&lt;titles&gt;&lt;title&gt;EPISTEMOLOGICAL FOUNDATIONS OF DIGITALIZATION OF ACCOUNTING AND ANALYTICAL SUPPORT FOR ENTERPRISE MANAGEMENT&lt;/title&gt;&lt;secondary-title&gt;Economics and Management&lt;/secondary-title&gt;&lt;/titles&gt;&lt;periodical&gt;&lt;full-title&gt;Economics and Management&lt;/full-title&gt;&lt;/periodical&gt;&lt;dates&gt;&lt;year&gt;2025&lt;/year&gt;&lt;pub-dates&gt;&lt;date&gt;01/01&lt;/date&gt;&lt;/pub-dates&gt;&lt;/dates&gt;&lt;urls&gt;&lt;/urls&gt;&lt;electronic-resource-num&gt;10.32782/2312-7872.3.2025.5&lt;/electronic-resource-num&gt;&lt;/record&gt;&lt;/Cite&gt;&lt;/EndNote&gt;</w:instrText>
      </w:r>
      <w:r w:rsidR="001F22C2" w:rsidRPr="00CD47D0">
        <w:rPr>
          <w:rFonts w:ascii="Times New Roman" w:hAnsi="Times New Roman" w:cs="Times New Roman"/>
          <w:sz w:val="24"/>
          <w:szCs w:val="24"/>
        </w:rPr>
        <w:fldChar w:fldCharType="separate"/>
      </w:r>
      <w:r w:rsidR="001F22C2" w:rsidRPr="00CD47D0">
        <w:rPr>
          <w:rFonts w:ascii="Times New Roman" w:hAnsi="Times New Roman" w:cs="Times New Roman"/>
          <w:noProof/>
          <w:sz w:val="24"/>
          <w:szCs w:val="24"/>
        </w:rPr>
        <w:t>(Myskin et al., 2025)</w:t>
      </w:r>
      <w:r w:rsidR="001F22C2" w:rsidRPr="00CD47D0">
        <w:rPr>
          <w:rFonts w:ascii="Times New Roman" w:hAnsi="Times New Roman" w:cs="Times New Roman"/>
          <w:sz w:val="24"/>
          <w:szCs w:val="24"/>
        </w:rPr>
        <w:fldChar w:fldCharType="end"/>
      </w:r>
      <w:r w:rsidRPr="00CD47D0">
        <w:rPr>
          <w:rFonts w:ascii="Times New Roman" w:hAnsi="Times New Roman" w:cs="Times New Roman"/>
          <w:sz w:val="24"/>
          <w:szCs w:val="24"/>
        </w:rPr>
        <w:t>. The performance of firms is influenced by managerial action and governance processes in a broader sense</w:t>
      </w:r>
      <w:r w:rsidR="005F0F20" w:rsidRPr="00CD47D0">
        <w:rPr>
          <w:rFonts w:ascii="Times New Roman" w:hAnsi="Times New Roman" w:cs="Times New Roman"/>
          <w:sz w:val="24"/>
          <w:szCs w:val="24"/>
        </w:rPr>
        <w:t>,</w:t>
      </w:r>
      <w:r w:rsidRPr="00CD47D0">
        <w:rPr>
          <w:rFonts w:ascii="Times New Roman" w:hAnsi="Times New Roman" w:cs="Times New Roman"/>
          <w:sz w:val="24"/>
          <w:szCs w:val="24"/>
        </w:rPr>
        <w:t xml:space="preserve"> which means that it is not impossible that the </w:t>
      </w:r>
      <w:r w:rsidRPr="00CD47D0">
        <w:rPr>
          <w:rFonts w:ascii="Times New Roman" w:hAnsi="Times New Roman" w:cs="Times New Roman"/>
          <w:sz w:val="24"/>
          <w:szCs w:val="24"/>
        </w:rPr>
        <w:lastRenderedPageBreak/>
        <w:t>quality of managers can increase or decrease the effect of firm actions on the performance. This is consistent with the hypothesis</w:t>
      </w:r>
      <w:r w:rsidR="005F0F20" w:rsidRPr="00CD47D0">
        <w:rPr>
          <w:rFonts w:ascii="Times New Roman" w:hAnsi="Times New Roman" w:cs="Times New Roman"/>
          <w:sz w:val="24"/>
          <w:szCs w:val="24"/>
        </w:rPr>
        <w:t>,</w:t>
      </w:r>
      <w:r w:rsidRPr="00CD47D0">
        <w:rPr>
          <w:rFonts w:ascii="Times New Roman" w:hAnsi="Times New Roman" w:cs="Times New Roman"/>
          <w:sz w:val="24"/>
          <w:szCs w:val="24"/>
        </w:rPr>
        <w:t xml:space="preserve"> which implies that managerial skill and technology adoption are complementary</w:t>
      </w:r>
      <w:r w:rsidR="00CD47D0">
        <w:rPr>
          <w:rFonts w:ascii="Times New Roman" w:hAnsi="Times New Roman" w:cs="Times New Roman"/>
          <w:sz w:val="24"/>
          <w:szCs w:val="24"/>
        </w:rPr>
        <w:t xml:space="preserve"> </w:t>
      </w:r>
      <w:r w:rsidR="0003112B" w:rsidRPr="00CD47D0">
        <w:rPr>
          <w:rFonts w:ascii="Times New Roman" w:hAnsi="Times New Roman" w:cs="Times New Roman"/>
          <w:sz w:val="24"/>
          <w:szCs w:val="24"/>
        </w:rPr>
        <w:fldChar w:fldCharType="begin"/>
      </w:r>
      <w:r w:rsidR="000C508E" w:rsidRPr="00CD47D0">
        <w:rPr>
          <w:rFonts w:ascii="Times New Roman" w:hAnsi="Times New Roman" w:cs="Times New Roman"/>
          <w:sz w:val="24"/>
          <w:szCs w:val="24"/>
        </w:rPr>
        <w:instrText xml:space="preserve"> ADDIN EN.CITE &lt;EndNote&gt;&lt;Cite&gt;&lt;Author&gt;Khan&lt;/Author&gt;&lt;Year&gt;2025&lt;/Year&gt;&lt;RecNum&gt;11&lt;/RecNum&gt;&lt;DisplayText&gt;(Guluma, 2021; Khan, 2025)&lt;/DisplayText&gt;&lt;record&gt;&lt;rec-number&gt;11&lt;/rec-number&gt;&lt;foreign-keys&gt;&lt;key app="EN" db-id="a0zxt5wayr99x4ex0fkx2eemfwwsxwxpexzx" timestamp="1769518046"&gt;11&lt;/key&gt;&lt;/foreign-keys&gt;&lt;ref-type name="Journal Article"&gt;17&lt;/ref-type&gt;&lt;contributors&gt;&lt;authors&gt;&lt;author&gt;Khan, A.&lt;/author&gt;&lt;/authors&gt;&lt;/contributors&gt;&lt;titles&gt;&lt;title&gt;Innovation Drivers for Emerging Economies: Evidence of Dual Transition in Bangladesh&lt;/title&gt;&lt;secondary-title&gt;Millennial Asia&lt;/secondary-title&gt;&lt;/titles&gt;&lt;periodical&gt;&lt;full-title&gt;Millennial Asia&lt;/full-title&gt;&lt;/periodical&gt;&lt;dates&gt;&lt;year&gt;2025&lt;/year&gt;&lt;/dates&gt;&lt;urls&gt;&lt;/urls&gt;&lt;electronic-resource-num&gt;10.1177/09763996251378574&lt;/electronic-resource-num&gt;&lt;/record&gt;&lt;/Cite&gt;&lt;Cite&gt;&lt;Author&gt;Guluma&lt;/Author&gt;&lt;Year&gt;2021&lt;/Year&gt;&lt;RecNum&gt;6&lt;/RecNum&gt;&lt;record&gt;&lt;rec-number&gt;6&lt;/rec-number&gt;&lt;foreign-keys&gt;&lt;key app="EN" db-id="a0zxt5wayr99x4ex0fkx2eemfwwsxwxpexzx" timestamp="1769518046"&gt;6&lt;/key&gt;&lt;/foreign-keys&gt;&lt;ref-type name="Journal Article"&gt;17&lt;/ref-type&gt;&lt;contributors&gt;&lt;authors&gt;&lt;author&gt;Guluma, T.&lt;/author&gt;&lt;/authors&gt;&lt;/contributors&gt;&lt;titles&gt;&lt;title&gt;The impact of corporate governance measures on firm performance: the influences of managerial overconfidence&lt;/title&gt;&lt;secondary-title&gt;Future Business Journal&lt;/secondary-title&gt;&lt;/titles&gt;&lt;periodical&gt;&lt;full-title&gt;Future Business Journal&lt;/full-title&gt;&lt;/periodical&gt;&lt;volume&gt;7&lt;/volume&gt;&lt;number&gt;1&lt;/number&gt;&lt;dates&gt;&lt;year&gt;2021&lt;/year&gt;&lt;/dates&gt;&lt;urls&gt;&lt;/urls&gt;&lt;electronic-resource-num&gt;10.1186/s43093-021-00093-6&lt;/electronic-resource-num&gt;&lt;/record&gt;&lt;/Cite&gt;&lt;/EndNote&gt;</w:instrText>
      </w:r>
      <w:r w:rsidR="0003112B" w:rsidRPr="00CD47D0">
        <w:rPr>
          <w:rFonts w:ascii="Times New Roman" w:hAnsi="Times New Roman" w:cs="Times New Roman"/>
          <w:sz w:val="24"/>
          <w:szCs w:val="24"/>
        </w:rPr>
        <w:fldChar w:fldCharType="separate"/>
      </w:r>
      <w:r w:rsidR="000C508E" w:rsidRPr="00CD47D0">
        <w:rPr>
          <w:rFonts w:ascii="Times New Roman" w:hAnsi="Times New Roman" w:cs="Times New Roman"/>
          <w:noProof/>
          <w:sz w:val="24"/>
          <w:szCs w:val="24"/>
        </w:rPr>
        <w:t>(Guluma, 2021; Khan, 2025)</w:t>
      </w:r>
      <w:r w:rsidR="0003112B" w:rsidRPr="00CD47D0">
        <w:rPr>
          <w:rFonts w:ascii="Times New Roman" w:hAnsi="Times New Roman" w:cs="Times New Roman"/>
          <w:sz w:val="24"/>
          <w:szCs w:val="24"/>
        </w:rPr>
        <w:fldChar w:fldCharType="end"/>
      </w:r>
      <w:r w:rsidRPr="00CD47D0">
        <w:rPr>
          <w:rFonts w:ascii="Times New Roman" w:hAnsi="Times New Roman" w:cs="Times New Roman"/>
          <w:sz w:val="24"/>
          <w:szCs w:val="24"/>
        </w:rPr>
        <w:t>. All these are tendencies, implying that the digital returns must not be unconditional. It would have direct implications regarding the productivity effect</w:t>
      </w:r>
      <w:r w:rsidR="005F0F20" w:rsidRPr="00CD47D0">
        <w:rPr>
          <w:rFonts w:ascii="Times New Roman" w:hAnsi="Times New Roman" w:cs="Times New Roman"/>
          <w:sz w:val="24"/>
          <w:szCs w:val="24"/>
        </w:rPr>
        <w:t>,</w:t>
      </w:r>
      <w:r w:rsidRPr="00CD47D0">
        <w:rPr>
          <w:rFonts w:ascii="Times New Roman" w:hAnsi="Times New Roman" w:cs="Times New Roman"/>
          <w:sz w:val="24"/>
          <w:szCs w:val="24"/>
        </w:rPr>
        <w:t xml:space="preserve"> given that the data are served using the WBES microformat</w:t>
      </w:r>
      <w:r w:rsidR="006D57DA" w:rsidRPr="00CD47D0">
        <w:rPr>
          <w:rFonts w:ascii="Times New Roman" w:hAnsi="Times New Roman" w:cs="Times New Roman"/>
          <w:sz w:val="24"/>
          <w:szCs w:val="24"/>
        </w:rPr>
        <w:t>,</w:t>
      </w:r>
      <w:r w:rsidRPr="00CD47D0">
        <w:rPr>
          <w:rFonts w:ascii="Times New Roman" w:hAnsi="Times New Roman" w:cs="Times New Roman"/>
          <w:sz w:val="24"/>
          <w:szCs w:val="24"/>
        </w:rPr>
        <w:t xml:space="preserve"> </w:t>
      </w:r>
      <w:r w:rsidR="0098461A" w:rsidRPr="00CD47D0">
        <w:rPr>
          <w:rFonts w:ascii="Times New Roman" w:hAnsi="Times New Roman" w:cs="Times New Roman"/>
          <w:sz w:val="24"/>
          <w:szCs w:val="24"/>
        </w:rPr>
        <w:t>where there is non-randomness to adoption and where heterogeneity of capability is significant</w:t>
      </w:r>
      <w:r w:rsidR="00B50300" w:rsidRPr="00CD47D0">
        <w:rPr>
          <w:rFonts w:ascii="Times New Roman" w:hAnsi="Times New Roman" w:cs="Times New Roman"/>
          <w:sz w:val="24"/>
          <w:szCs w:val="24"/>
        </w:rPr>
        <w:t xml:space="preserve"> </w:t>
      </w:r>
      <w:r w:rsidR="00B50300" w:rsidRPr="00CD47D0">
        <w:rPr>
          <w:rFonts w:ascii="Times New Roman" w:hAnsi="Times New Roman" w:cs="Times New Roman"/>
          <w:sz w:val="24"/>
          <w:szCs w:val="24"/>
        </w:rPr>
        <w:fldChar w:fldCharType="begin"/>
      </w:r>
      <w:r w:rsidR="00B04E94" w:rsidRPr="00CD47D0">
        <w:rPr>
          <w:rFonts w:ascii="Times New Roman" w:hAnsi="Times New Roman" w:cs="Times New Roman"/>
          <w:sz w:val="24"/>
          <w:szCs w:val="24"/>
        </w:rPr>
        <w:instrText xml:space="preserve"> ADDIN EN.CITE &lt;EndNote&gt;&lt;Cite&gt;&lt;Author&gt;Verma&lt;/Author&gt;&lt;Year&gt;2024&lt;/Year&gt;&lt;RecNum&gt;25&lt;/RecNum&gt;&lt;DisplayText&gt;(Verma et al., 2024, 2025)&lt;/DisplayText&gt;&lt;record&gt;&lt;rec-number&gt;25&lt;/rec-number&gt;&lt;foreign-keys&gt;&lt;key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Cite&gt;&lt;Author&gt;Verma&lt;/Author&gt;&lt;Year&gt;2025&lt;/Year&gt;&lt;RecNum&gt;26&lt;/RecNum&gt;&lt;record&gt;&lt;rec-number&gt;26&lt;/rec-number&gt;&lt;foreign-keys&gt;&lt;key app="EN" db-id="a0zxt5wayr99x4ex0fkx2eemfwwsxwxpexzx" timestamp="1769518046"&gt;26&lt;/key&gt;&lt;/foreign-keys&gt;&lt;ref-type name="Journal Article"&gt;17&lt;/ref-type&gt;&lt;contributors&gt;&lt;authors&gt;&lt;author&gt;Verma, A.&lt;/author&gt;&lt;author&gt;Das, K.&lt;/author&gt;&lt;author&gt;Misra, P.&lt;/author&gt;&lt;/authors&gt;&lt;/contributors&gt;&lt;titles&gt;&lt;title&gt;Does formal working capital for informal enterprises impact performance? The role of digital adoption&lt;/title&gt;&lt;secondary-title&gt;Journal of Economic Studies&lt;/secondary-title&gt;&lt;/titles&gt;&lt;periodical&gt;&lt;full-title&gt;Journal of Economic Studies&lt;/full-title&gt;&lt;/periodical&gt;&lt;pages&gt;1-18&lt;/pages&gt;&lt;dates&gt;&lt;year&gt;2025&lt;/year&gt;&lt;/dates&gt;&lt;urls&gt;&lt;/urls&gt;&lt;electronic-resource-num&gt;10.1108/jes-04-2025-0226&lt;/electronic-resource-num&gt;&lt;/record&gt;&lt;/Cite&gt;&lt;/EndNote&gt;</w:instrText>
      </w:r>
      <w:r w:rsidR="00B50300" w:rsidRPr="00CD47D0">
        <w:rPr>
          <w:rFonts w:ascii="Times New Roman" w:hAnsi="Times New Roman" w:cs="Times New Roman"/>
          <w:sz w:val="24"/>
          <w:szCs w:val="24"/>
        </w:rPr>
        <w:fldChar w:fldCharType="separate"/>
      </w:r>
      <w:r w:rsidR="00B04E94" w:rsidRPr="00CD47D0">
        <w:rPr>
          <w:rFonts w:ascii="Times New Roman" w:hAnsi="Times New Roman" w:cs="Times New Roman"/>
          <w:noProof/>
          <w:sz w:val="24"/>
          <w:szCs w:val="24"/>
        </w:rPr>
        <w:t>(Verma et al., 2024, 2025)</w:t>
      </w:r>
      <w:r w:rsidR="00B50300"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w:t>
      </w:r>
    </w:p>
    <w:p w14:paraId="36984420" w14:textId="50C77CBA" w:rsidR="00AC1544" w:rsidRPr="00CD47D0" w:rsidRDefault="00AC1544" w:rsidP="00256F2B">
      <w:pPr>
        <w:pStyle w:val="Heading2"/>
        <w:rPr>
          <w:rFonts w:ascii="Times New Roman" w:hAnsi="Times New Roman" w:cs="Times New Roman"/>
          <w:sz w:val="24"/>
          <w:szCs w:val="24"/>
        </w:rPr>
      </w:pPr>
      <w:r w:rsidRPr="00CD47D0">
        <w:rPr>
          <w:rFonts w:ascii="Times New Roman" w:hAnsi="Times New Roman" w:cs="Times New Roman"/>
          <w:sz w:val="24"/>
          <w:szCs w:val="24"/>
        </w:rPr>
        <w:t xml:space="preserve"> </w:t>
      </w:r>
      <w:bookmarkStart w:id="17" w:name="_Toc221093027"/>
      <w:r w:rsidRPr="00CD47D0">
        <w:rPr>
          <w:rFonts w:ascii="Times New Roman" w:hAnsi="Times New Roman" w:cs="Times New Roman"/>
          <w:sz w:val="24"/>
          <w:szCs w:val="24"/>
        </w:rPr>
        <w:t>Review of the literature (Global): Developed vs. Developing Evidence and the Digital Paradox.</w:t>
      </w:r>
      <w:bookmarkEnd w:id="17"/>
      <w:r w:rsidRPr="00CD47D0">
        <w:rPr>
          <w:rFonts w:ascii="Times New Roman" w:hAnsi="Times New Roman" w:cs="Times New Roman"/>
          <w:sz w:val="24"/>
          <w:szCs w:val="24"/>
        </w:rPr>
        <w:t xml:space="preserve">  </w:t>
      </w:r>
    </w:p>
    <w:p w14:paraId="3494EE7E" w14:textId="77777777" w:rsidR="00504D8A" w:rsidRPr="00CD47D0" w:rsidRDefault="00504D8A" w:rsidP="00504D8A">
      <w:pPr>
        <w:rPr>
          <w:rFonts w:ascii="Times New Roman" w:hAnsi="Times New Roman" w:cs="Times New Roman"/>
          <w:lang w:bidi="ar-SA"/>
        </w:rPr>
      </w:pPr>
    </w:p>
    <w:p w14:paraId="0D350A1A" w14:textId="46D15260" w:rsidR="00B04E94" w:rsidRPr="00CD47D0" w:rsidRDefault="00AC1544" w:rsidP="00C1090E">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Mixed findings on the results of digital adoption are obtained in empirical studies into the effects of digital adoption in diverse situations. Grouping chosen identification is most commonly a determinant of the results, and complementarities and conditions of implementations. In a type of research design that is called the difference-in-differences type</w:t>
      </w:r>
      <w:r w:rsidR="00406023" w:rsidRPr="00CD47D0">
        <w:rPr>
          <w:rFonts w:ascii="Times New Roman" w:hAnsi="Times New Roman" w:cs="Times New Roman"/>
          <w:sz w:val="24"/>
          <w:szCs w:val="24"/>
        </w:rPr>
        <w:t>, which</w:t>
      </w:r>
      <w:r w:rsidRPr="00CD47D0">
        <w:rPr>
          <w:rFonts w:ascii="Times New Roman" w:hAnsi="Times New Roman" w:cs="Times New Roman"/>
          <w:sz w:val="24"/>
          <w:szCs w:val="24"/>
        </w:rPr>
        <w:t xml:space="preserve"> is conducted in Ghana, researchers find out that internet services and mobile money platforms are complementary, and it impacts more when used jointly than when used alone. Other research works have been done in India, which utilizes the WBES data to identify a correlation between digital adoption and other outcomes of firms, such as labor productivity in terms of sales and employment. According to them, digital tools can be used to enhance productivity within large emerging-economies MSME settings</w:t>
      </w:r>
      <w:r w:rsidR="00B04E94" w:rsidRPr="00CD47D0">
        <w:rPr>
          <w:rFonts w:ascii="Times New Roman" w:hAnsi="Times New Roman" w:cs="Times New Roman"/>
          <w:sz w:val="24"/>
          <w:szCs w:val="24"/>
        </w:rPr>
        <w:t xml:space="preserve"> </w:t>
      </w:r>
      <w:r w:rsidR="00B50300" w:rsidRPr="00CD47D0">
        <w:rPr>
          <w:rFonts w:ascii="Times New Roman" w:hAnsi="Times New Roman" w:cs="Times New Roman"/>
          <w:sz w:val="24"/>
          <w:szCs w:val="24"/>
        </w:rPr>
        <w:fldChar w:fldCharType="begin"/>
      </w:r>
      <w:r w:rsidR="00EF06D7" w:rsidRPr="00CD47D0">
        <w:rPr>
          <w:rFonts w:ascii="Times New Roman" w:hAnsi="Times New Roman" w:cs="Times New Roman"/>
          <w:sz w:val="24"/>
          <w:szCs w:val="24"/>
        </w:rPr>
        <w:instrText xml:space="preserve"> ADDIN EN.CITE &lt;EndNote&gt;&lt;Cite&gt;&lt;Author&gt;Verma&lt;/Author&gt;&lt;Year&gt;2024&lt;/Year&gt;&lt;RecNum&gt;25&lt;/RecNum&gt;&lt;DisplayText&gt;(Verma et al., 2024, 2025)&lt;/DisplayText&gt;&lt;record&gt;&lt;rec-number&gt;25&lt;/rec-number&gt;&lt;foreign-keys&gt;&lt;key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Cite&gt;&lt;Author&gt;Verma&lt;/Author&gt;&lt;Year&gt;2025&lt;/Year&gt;&lt;RecNum&gt;26&lt;/RecNum&gt;&lt;record&gt;&lt;rec-number&gt;26&lt;/rec-number&gt;&lt;foreign-keys&gt;&lt;key app="EN" db-id="a0zxt5wayr99x4ex0fkx2eemfwwsxwxpexzx" timestamp="1769518046"&gt;26&lt;/key&gt;&lt;/foreign-keys&gt;&lt;ref-type name="Journal Article"&gt;17&lt;/ref-type&gt;&lt;contributors&gt;&lt;authors&gt;&lt;author&gt;Verma, A.&lt;/author&gt;&lt;author&gt;Das, K.&lt;/author&gt;&lt;author&gt;Misra, P.&lt;/author&gt;&lt;/authors&gt;&lt;/contributors&gt;&lt;titles&gt;&lt;title&gt;Does formal working capital for informal enterprises impact performance? The role of digital adoption&lt;/title&gt;&lt;secondary-title&gt;Journal of Economic Studies&lt;/secondary-title&gt;&lt;/titles&gt;&lt;periodical&gt;&lt;full-title&gt;Journal of Economic Studies&lt;/full-title&gt;&lt;/periodical&gt;&lt;pages&gt;1-18&lt;/pages&gt;&lt;dates&gt;&lt;year&gt;2025&lt;/year&gt;&lt;/dates&gt;&lt;urls&gt;&lt;/urls&gt;&lt;electronic-resource-num&gt;10.1108/jes-04-2025-0226&lt;/electronic-resource-num&gt;&lt;/record&gt;&lt;/Cite&gt;&lt;/EndNote&gt;</w:instrText>
      </w:r>
      <w:r w:rsidR="00B50300" w:rsidRPr="00CD47D0">
        <w:rPr>
          <w:rFonts w:ascii="Times New Roman" w:hAnsi="Times New Roman" w:cs="Times New Roman"/>
          <w:sz w:val="24"/>
          <w:szCs w:val="24"/>
        </w:rPr>
        <w:fldChar w:fldCharType="separate"/>
      </w:r>
      <w:r w:rsidR="00EF06D7" w:rsidRPr="00CD47D0">
        <w:rPr>
          <w:rFonts w:ascii="Times New Roman" w:hAnsi="Times New Roman" w:cs="Times New Roman"/>
          <w:noProof/>
          <w:sz w:val="24"/>
          <w:szCs w:val="24"/>
        </w:rPr>
        <w:t>(Verma et al., 2024, 2025)</w:t>
      </w:r>
      <w:r w:rsidR="00B50300" w:rsidRPr="00CD47D0">
        <w:rPr>
          <w:rFonts w:ascii="Times New Roman" w:hAnsi="Times New Roman" w:cs="Times New Roman"/>
          <w:sz w:val="24"/>
          <w:szCs w:val="24"/>
        </w:rPr>
        <w:fldChar w:fldCharType="end"/>
      </w:r>
      <w:r w:rsidRPr="00CD47D0">
        <w:rPr>
          <w:rFonts w:ascii="Times New Roman" w:hAnsi="Times New Roman" w:cs="Times New Roman"/>
          <w:sz w:val="24"/>
          <w:szCs w:val="24"/>
        </w:rPr>
        <w:t>. Overall, we can say that performance-enabling in developing economies can be the use of digital technologies, but the effect could be restrained by complementary technologies and circumstances</w:t>
      </w:r>
      <w:r w:rsidR="00B50300" w:rsidRPr="00CD47D0">
        <w:rPr>
          <w:rFonts w:ascii="Times New Roman" w:hAnsi="Times New Roman" w:cs="Times New Roman"/>
          <w:sz w:val="24"/>
          <w:szCs w:val="24"/>
        </w:rPr>
        <w:t xml:space="preserve"> </w:t>
      </w:r>
      <w:r w:rsidR="00B50300" w:rsidRPr="00CD47D0">
        <w:rPr>
          <w:rFonts w:ascii="Times New Roman" w:hAnsi="Times New Roman" w:cs="Times New Roman"/>
          <w:sz w:val="24"/>
          <w:szCs w:val="24"/>
        </w:rPr>
        <w:fldChar w:fldCharType="begin"/>
      </w:r>
      <w:r w:rsidR="00B04E94" w:rsidRPr="00CD47D0">
        <w:rPr>
          <w:rFonts w:ascii="Times New Roman" w:hAnsi="Times New Roman" w:cs="Times New Roman"/>
          <w:sz w:val="24"/>
          <w:szCs w:val="24"/>
        </w:rPr>
        <w:instrText xml:space="preserve"> ADDIN EN.CITE &lt;EndNote&gt;&lt;Cite&gt;&lt;Author&gt;Verma&lt;/Author&gt;&lt;Year&gt;2024&lt;/Year&gt;&lt;RecNum&gt;25&lt;/RecNum&gt;&lt;DisplayText&gt;(Kofinti et al., 2023; Verma et al., 2024)&lt;/DisplayText&gt;&lt;record&gt;&lt;rec-number&gt;25&lt;/rec-number&gt;&lt;foreign-keys&gt;&lt;key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Cite&gt;&lt;Author&gt;Kofinti&lt;/Author&gt;&lt;Year&gt;2023&lt;/Year&gt;&lt;RecNum&gt;14&lt;/RecNum&gt;&lt;record&gt;&lt;rec-number&gt;14&lt;/rec-number&gt;&lt;foreign-keys&gt;&lt;key app="EN" db-id="a0zxt5wayr99x4ex0fkx2eemfwwsxwxpexzx" timestamp="1769518046"&gt;14&lt;/key&gt;&lt;/foreign-keys&gt;&lt;ref-type name="Journal Article"&gt;17&lt;/ref-type&gt;&lt;contributors&gt;&lt;authors&gt;&lt;author&gt;Kofinti, R.&lt;/author&gt;&lt;author&gt;Orkoh, E.&lt;/author&gt;&lt;author&gt;Frempong, R.&lt;/author&gt;&lt;author&gt;Annim, S.&lt;/author&gt;&lt;/authors&gt;&lt;/contributors&gt;&lt;titles&gt;&lt;title&gt;Firms&amp;apos; digital investment and resilience to shocks: Evidence from the COVID-19 pandemic in Ghana&lt;/title&gt;&lt;secondary-title&gt;Journal of International Development&lt;/secondary-title&gt;&lt;/titles&gt;&lt;periodical&gt;&lt;full-title&gt;Journal of International Development&lt;/full-title&gt;&lt;/periodical&gt;&lt;pages&gt;2157-2176&lt;/pages&gt;&lt;volume&gt;35&lt;/volume&gt;&lt;number&gt;7&lt;/number&gt;&lt;dates&gt;&lt;year&gt;2023&lt;/year&gt;&lt;/dates&gt;&lt;urls&gt;&lt;/urls&gt;&lt;electronic-resource-num&gt;10.1002/jid.3769&lt;/electronic-resource-num&gt;&lt;/record&gt;&lt;/Cite&gt;&lt;/EndNote&gt;</w:instrText>
      </w:r>
      <w:r w:rsidR="00B50300" w:rsidRPr="00CD47D0">
        <w:rPr>
          <w:rFonts w:ascii="Times New Roman" w:hAnsi="Times New Roman" w:cs="Times New Roman"/>
          <w:sz w:val="24"/>
          <w:szCs w:val="24"/>
        </w:rPr>
        <w:fldChar w:fldCharType="separate"/>
      </w:r>
      <w:r w:rsidR="00B04E94" w:rsidRPr="00CD47D0">
        <w:rPr>
          <w:rFonts w:ascii="Times New Roman" w:hAnsi="Times New Roman" w:cs="Times New Roman"/>
          <w:noProof/>
          <w:sz w:val="24"/>
          <w:szCs w:val="24"/>
        </w:rPr>
        <w:t>(Kofinti et al., 2023; Verma et al., 2024)</w:t>
      </w:r>
      <w:r w:rsidR="00B50300" w:rsidRPr="00CD47D0">
        <w:rPr>
          <w:rFonts w:ascii="Times New Roman" w:hAnsi="Times New Roman" w:cs="Times New Roman"/>
          <w:sz w:val="24"/>
          <w:szCs w:val="24"/>
        </w:rPr>
        <w:fldChar w:fldCharType="end"/>
      </w:r>
      <w:r w:rsidR="00B04E94" w:rsidRPr="00CD47D0">
        <w:rPr>
          <w:rFonts w:ascii="Times New Roman" w:hAnsi="Times New Roman" w:cs="Times New Roman"/>
          <w:sz w:val="24"/>
          <w:szCs w:val="24"/>
        </w:rPr>
        <w:t xml:space="preserve">. </w:t>
      </w:r>
    </w:p>
    <w:p w14:paraId="665FD8DF" w14:textId="12697496" w:rsidR="00920996" w:rsidRPr="00CD47D0" w:rsidRDefault="00DD01E9" w:rsidP="00C1090E">
      <w:pPr>
        <w:spacing w:line="360" w:lineRule="auto"/>
        <w:ind w:firstLine="720"/>
        <w:jc w:val="both"/>
        <w:rPr>
          <w:rFonts w:ascii="Times New Roman" w:hAnsi="Times New Roman" w:cs="Times New Roman"/>
          <w:sz w:val="24"/>
          <w:szCs w:val="24"/>
        </w:rPr>
      </w:pPr>
      <w:r w:rsidRPr="00CD47D0">
        <w:rPr>
          <w:rFonts w:ascii="Times New Roman" w:hAnsi="Times New Roman" w:cs="Times New Roman"/>
          <w:sz w:val="24"/>
          <w:szCs w:val="24"/>
        </w:rPr>
        <w:t xml:space="preserve">Meanwhile, the literature also identifies reasons that may lead to the production of weak or even negative payoffs by digitalization referred to as a digital paradox. The hypothesis of </w:t>
      </w:r>
      <w:r w:rsidR="00B4378A" w:rsidRPr="00CD47D0">
        <w:rPr>
          <w:rFonts w:ascii="Times New Roman" w:hAnsi="Times New Roman" w:cs="Times New Roman"/>
          <w:sz w:val="24"/>
          <w:szCs w:val="24"/>
        </w:rPr>
        <w:t xml:space="preserve">the </w:t>
      </w:r>
      <w:r w:rsidRPr="00CD47D0">
        <w:rPr>
          <w:rFonts w:ascii="Times New Roman" w:hAnsi="Times New Roman" w:cs="Times New Roman"/>
          <w:sz w:val="24"/>
          <w:szCs w:val="24"/>
        </w:rPr>
        <w:t xml:space="preserve">SME digital-transformation study asserts that the marginal costs can be less than the benefits in </w:t>
      </w:r>
      <w:r w:rsidR="00B4378A" w:rsidRPr="00CD47D0">
        <w:rPr>
          <w:rFonts w:ascii="Times New Roman" w:hAnsi="Times New Roman" w:cs="Times New Roman"/>
          <w:sz w:val="24"/>
          <w:szCs w:val="24"/>
        </w:rPr>
        <w:t xml:space="preserve">a </w:t>
      </w:r>
      <w:r w:rsidRPr="00CD47D0">
        <w:rPr>
          <w:rFonts w:ascii="Times New Roman" w:hAnsi="Times New Roman" w:cs="Times New Roman"/>
          <w:sz w:val="24"/>
          <w:szCs w:val="24"/>
        </w:rPr>
        <w:t xml:space="preserve">low-intensity situation, which impedes the performance of organizations. Researchers also find that non-linear inversive-U-form digital transformation-performance or innovation performance are observed </w:t>
      </w:r>
      <w:r w:rsidR="0065302A" w:rsidRPr="00CD47D0">
        <w:rPr>
          <w:rFonts w:ascii="Times New Roman" w:hAnsi="Times New Roman" w:cs="Times New Roman"/>
          <w:sz w:val="24"/>
          <w:szCs w:val="24"/>
        </w:rPr>
        <w:fldChar w:fldCharType="begin"/>
      </w:r>
      <w:r w:rsidR="00D75370" w:rsidRPr="00CD47D0">
        <w:rPr>
          <w:rFonts w:ascii="Times New Roman" w:hAnsi="Times New Roman" w:cs="Times New Roman"/>
          <w:sz w:val="24"/>
          <w:szCs w:val="24"/>
        </w:rPr>
        <w:instrText xml:space="preserve"> ADDIN EN.CITE &lt;EndNote&gt;&lt;Cite&gt;&lt;Author&gt;Müller&lt;/Author&gt;&lt;Year&gt;2024&lt;/Year&gt;&lt;RecNum&gt;19&lt;/RecNum&gt;&lt;DisplayText&gt;(Kharaishvili &amp;amp; Lobzhanidze, 2023; Müller et al., 2024)&lt;/DisplayText&gt;&lt;record&gt;&lt;rec-number&gt;19&lt;/rec-number&gt;&lt;foreign-keys&gt;&lt;key app="EN" db-id="a0zxt5wayr99x4ex0fkx2eemfwwsxwxpexzx" timestamp="1769518046"&gt;19&lt;/key&gt;&lt;/foreign-keys&gt;&lt;ref-type name="Journal Article"&gt;17&lt;/ref-type&gt;&lt;contributors&gt;&lt;authors&gt;&lt;author&gt;Müller, J.&lt;/author&gt;&lt;author&gt;Islam, N.&lt;/author&gt;&lt;author&gt;Kazantsev, N.&lt;/author&gt;&lt;author&gt;Romanello, R.&lt;/author&gt;&lt;author&gt;Olivera, G.&lt;/author&gt;&lt;author&gt;Das, D.&lt;/author&gt;&lt;author&gt;Hamzeh, R.&lt;/author&gt;&lt;/authors&gt;&lt;/contributors&gt;&lt;titles&gt;&lt;title&gt;Barriers and Enablers for Industry 4.0 in SMEs: A Combined Integration Framework&lt;/title&gt;&lt;secondary-title&gt;IEEE Transactions on Engineering Management&lt;/secondary-title&gt;&lt;/titles&gt;&lt;periodical&gt;&lt;full-title&gt;IEEE Transactions on Engineering Management&lt;/full-title&gt;&lt;/periodical&gt;&lt;pages&gt;1-13&lt;/pages&gt;&lt;dates&gt;&lt;year&gt;2024&lt;/year&gt;&lt;/dates&gt;&lt;urls&gt;&lt;/urls&gt;&lt;electronic-resource-num&gt;10.1109/tem.2024.3365771&lt;/electronic-resource-num&gt;&lt;/record&gt;&lt;/Cite&gt;&lt;Cite&gt;&lt;Author&gt;Kharaishvili&lt;/Author&gt;&lt;Year&gt;2023&lt;/Year&gt;&lt;RecNum&gt;12&lt;/RecNum&gt;&lt;record&gt;&lt;rec-number&gt;12&lt;/rec-number&gt;&lt;foreign-keys&gt;&lt;key app="EN" db-id="a0zxt5wayr99x4ex0fkx2eemfwwsxwxpexzx" timestamp="1769518046"&gt;12&lt;/key&gt;&lt;/foreign-keys&gt;&lt;ref-type name="Journal Article"&gt;17&lt;/ref-type&gt;&lt;contributors&gt;&lt;authors&gt;&lt;author&gt;Kharaishvili, E.&lt;/author&gt;&lt;author&gt;Lobzhanidze, N.&lt;/author&gt;&lt;/authors&gt;&lt;/contributors&gt;&lt;titles&gt;&lt;title&gt;Digital Transformation in Small and Medium-Sized Enterprises: Approaches and Challenges (Focus: Agricultural Sector of Georgia)&lt;/title&gt;&lt;secondary-title&gt;MCAES&lt;/secondary-title&gt;&lt;/titles&gt;&lt;periodical&gt;&lt;full-title&gt;MCAES&lt;/full-title&gt;&lt;/periodical&gt;&lt;volume&gt;6&lt;/volume&gt;&lt;dates&gt;&lt;year&gt;2023&lt;/year&gt;&lt;/dates&gt;&lt;urls&gt;&lt;/urls&gt;&lt;electronic-resource-num&gt;10.55162/mcaes.06.151&lt;/electronic-resource-num&gt;&lt;/record&gt;&lt;/Cite&gt;&lt;/EndNote&gt;</w:instrText>
      </w:r>
      <w:r w:rsidR="0065302A" w:rsidRPr="00CD47D0">
        <w:rPr>
          <w:rFonts w:ascii="Times New Roman" w:hAnsi="Times New Roman" w:cs="Times New Roman"/>
          <w:sz w:val="24"/>
          <w:szCs w:val="24"/>
        </w:rPr>
        <w:fldChar w:fldCharType="separate"/>
      </w:r>
      <w:r w:rsidR="00D75370" w:rsidRPr="00CD47D0">
        <w:rPr>
          <w:rFonts w:ascii="Times New Roman" w:hAnsi="Times New Roman" w:cs="Times New Roman"/>
          <w:noProof/>
          <w:sz w:val="24"/>
          <w:szCs w:val="24"/>
        </w:rPr>
        <w:t>(Kharaishvili &amp; Lobzhanidze, 2023; Müller et al., 2024)</w:t>
      </w:r>
      <w:r w:rsidR="0065302A"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w:t>
      </w:r>
      <w:r w:rsidR="009166ED" w:rsidRPr="00CD47D0">
        <w:rPr>
          <w:rFonts w:ascii="Times New Roman" w:hAnsi="Times New Roman" w:cs="Times New Roman"/>
          <w:sz w:val="24"/>
          <w:szCs w:val="24"/>
        </w:rPr>
        <w:t xml:space="preserve">SME-specific ERP implementation studies also suggest high risks of failure and implementation difficulties, assuming that sophisticated systems do not necessarily produce productivity improvements without proper preparation and implementation capacity </w:t>
      </w:r>
      <w:r w:rsidR="009F5596" w:rsidRPr="00CD47D0">
        <w:rPr>
          <w:rFonts w:ascii="Times New Roman" w:hAnsi="Times New Roman" w:cs="Times New Roman"/>
          <w:sz w:val="24"/>
          <w:szCs w:val="24"/>
        </w:rPr>
        <w:fldChar w:fldCharType="begin"/>
      </w:r>
      <w:r w:rsidR="00D23E85" w:rsidRPr="00CD47D0">
        <w:rPr>
          <w:rFonts w:ascii="Times New Roman" w:hAnsi="Times New Roman" w:cs="Times New Roman"/>
          <w:sz w:val="24"/>
          <w:szCs w:val="24"/>
        </w:rPr>
        <w:instrText xml:space="preserve"> ADDIN EN.CITE &lt;EndNote&gt;&lt;Cite&gt;&lt;Author&gt;Kowsar&lt;/Author&gt;&lt;Year&gt;2022&lt;/Year&gt;&lt;RecNum&gt;15&lt;/RecNum&gt;&lt;DisplayText&gt;(Aroba, 2023; Kowsar &amp;amp; Rahman, 2022)&lt;/DisplayText&gt;&lt;record&gt;&lt;rec-number&gt;15&lt;/rec-number&gt;&lt;foreign-keys&gt;&lt;key app="EN" db-id="a0zxt5wayr99x4ex0fkx2eemfwwsxwxpexzx" timestamp="1769518046"&gt;15&lt;/key&gt;&lt;/foreign-keys&gt;&lt;ref-type name="Journal Article"&gt;17&lt;/ref-type&gt;&lt;contributors&gt;&lt;authors&gt;&lt;author&gt;Kowsar, M.&lt;/author&gt;&lt;author&gt;Rahman, A.&lt;/author&gt;&lt;/authors&gt;&lt;/contributors&gt;&lt;titles&gt;&lt;title&gt;ENTERPRISE RESOURCE PLANNING AND CUSTOMER RELATIONSHIP MANAGEMENT INTEGRATION: A SYSTEMATIC REVIEW OF ADOPTION MODELS AND ORGANIZATIONAL IMPACT&lt;/title&gt;&lt;secondary-title&gt;RAST&lt;/secondary-title&gt;&lt;/titles&gt;&lt;periodical&gt;&lt;full-title&gt;RAST&lt;/full-title&gt;&lt;/periodical&gt;&lt;pages&gt;26-52&lt;/pages&gt;&lt;volume&gt;1&lt;/volume&gt;&lt;number&gt;2&lt;/number&gt;&lt;dates&gt;&lt;year&gt;2022&lt;/year&gt;&lt;/dates&gt;&lt;urls&gt;&lt;/urls&gt;&lt;electronic-resource-num&gt;10.63125/tn7g2v08&lt;/electronic-resource-num&gt;&lt;/record&gt;&lt;/Cite&gt;&lt;Cite&gt;&lt;Author&gt;Aroba&lt;/Author&gt;&lt;Year&gt;2023&lt;/Year&gt;&lt;RecNum&gt;3&lt;/RecNum&gt;&lt;record&gt;&lt;rec-number&gt;3&lt;/rec-number&gt;&lt;foreign-keys&gt;&lt;key app="EN" db-id="a0zxt5wayr99x4ex0fkx2eemfwwsxwxpexzx" timestamp="1769518045"&gt;3&lt;/key&gt;&lt;/foreign-keys&gt;&lt;ref-type name="Journal Article"&gt;17&lt;/ref-type&gt;&lt;contributors&gt;&lt;authors&gt;&lt;author&gt;Aroba, O.&lt;/author&gt;&lt;/authors&gt;&lt;/contributors&gt;&lt;titles&gt;&lt;title&gt;An ERP SAP Implementation Case Study of the South African Small Medium Enterprise Sectors&lt;/title&gt;&lt;secondary-title&gt;International Journal of Computing Sciences Research&lt;/secondary-title&gt;&lt;/titles&gt;&lt;periodical&gt;&lt;full-title&gt;International Journal of Computing Sciences Research&lt;/full-title&gt;&lt;/periodical&gt;&lt;pages&gt;2196-2211&lt;/pages&gt;&lt;volume&gt;7&lt;/volume&gt;&lt;dates&gt;&lt;year&gt;2023&lt;/year&gt;&lt;/dates&gt;&lt;urls&gt;&lt;/urls&gt;&lt;electronic-resource-num&gt;10.25147/ijcsr.2017.001.1.155&lt;/electronic-resource-num&gt;&lt;/record&gt;&lt;/Cite&gt;&lt;/EndNote&gt;</w:instrText>
      </w:r>
      <w:r w:rsidR="009F5596" w:rsidRPr="00CD47D0">
        <w:rPr>
          <w:rFonts w:ascii="Times New Roman" w:hAnsi="Times New Roman" w:cs="Times New Roman"/>
          <w:sz w:val="24"/>
          <w:szCs w:val="24"/>
        </w:rPr>
        <w:fldChar w:fldCharType="separate"/>
      </w:r>
      <w:r w:rsidR="00D23E85" w:rsidRPr="00CD47D0">
        <w:rPr>
          <w:rFonts w:ascii="Times New Roman" w:hAnsi="Times New Roman" w:cs="Times New Roman"/>
          <w:noProof/>
          <w:sz w:val="24"/>
          <w:szCs w:val="24"/>
        </w:rPr>
        <w:t>(Aroba, 2023; Kowsar &amp; Rahman, 2022)</w:t>
      </w:r>
      <w:r w:rsidR="009F5596"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As the Industry 4.0 integration frameworks on SMEs point </w:t>
      </w:r>
      <w:r w:rsidRPr="00CD47D0">
        <w:rPr>
          <w:rFonts w:ascii="Times New Roman" w:hAnsi="Times New Roman" w:cs="Times New Roman"/>
          <w:sz w:val="24"/>
          <w:szCs w:val="24"/>
        </w:rPr>
        <w:lastRenderedPageBreak/>
        <w:t>out, the existence of technological, organizational, and environmental assets and impediments that can either make or break the operational benefits of integrating in post-integration environments, instead of adoption, is what will determine the difference between integration and adoption</w:t>
      </w:r>
      <w:r w:rsidR="00920996" w:rsidRPr="00CD47D0">
        <w:rPr>
          <w:rFonts w:ascii="Times New Roman" w:hAnsi="Times New Roman" w:cs="Times New Roman"/>
          <w:sz w:val="24"/>
          <w:szCs w:val="24"/>
        </w:rPr>
        <w:t xml:space="preserve"> </w:t>
      </w:r>
      <w:r w:rsidR="00627C54" w:rsidRPr="00CD47D0">
        <w:rPr>
          <w:rFonts w:ascii="Times New Roman" w:hAnsi="Times New Roman" w:cs="Times New Roman"/>
          <w:sz w:val="24"/>
          <w:szCs w:val="24"/>
        </w:rPr>
        <w:fldChar w:fldCharType="begin"/>
      </w:r>
      <w:r w:rsidR="003B2EC7" w:rsidRPr="00CD47D0">
        <w:rPr>
          <w:rFonts w:ascii="Times New Roman" w:hAnsi="Times New Roman" w:cs="Times New Roman"/>
          <w:sz w:val="24"/>
          <w:szCs w:val="24"/>
        </w:rPr>
        <w:instrText xml:space="preserve"> ADDIN EN.CITE &lt;EndNote&gt;&lt;Cite&gt;&lt;Author&gt;Yasin&lt;/Author&gt;&lt;Year&gt;2021&lt;/Year&gt;&lt;RecNum&gt;28&lt;/RecNum&gt;&lt;DisplayText&gt;(Müller et al., 2024; Yasin et al., 2021)&lt;/DisplayText&gt;&lt;record&gt;&lt;rec-number&gt;28&lt;/rec-number&gt;&lt;foreign-keys&gt;&lt;key app="EN" db-id="a0zxt5wayr99x4ex0fkx2eemfwwsxwxpexzx" timestamp="1769518046"&gt;28&lt;/key&gt;&lt;/foreign-keys&gt;&lt;ref-type name="Journal Article"&gt;17&lt;/ref-type&gt;&lt;contributors&gt;&lt;authors&gt;&lt;author&gt;Yasin, A.&lt;/author&gt;&lt;author&gt;Pang, T.&lt;/author&gt;&lt;author&gt;Cheng, C.&lt;/author&gt;&lt;author&gt;Miletic, M.&lt;/author&gt;&lt;/authors&gt;&lt;/contributors&gt;&lt;titles&gt;&lt;title&gt;A Roadmap to Integrate Digital Twins for Small and Medium-Sized Enterprises&lt;/title&gt;&lt;secondary-title&gt;Applied Sciences&lt;/secondary-title&gt;&lt;/titles&gt;&lt;periodical&gt;&lt;full-title&gt;Applied Sciences&lt;/full-title&gt;&lt;/periodical&gt;&lt;pages&gt;9479&lt;/pages&gt;&lt;volume&gt;11&lt;/volume&gt;&lt;number&gt;20&lt;/number&gt;&lt;dates&gt;&lt;year&gt;2021&lt;/year&gt;&lt;/dates&gt;&lt;urls&gt;&lt;/urls&gt;&lt;electronic-resource-num&gt;10.3390/app11209479&lt;/electronic-resource-num&gt;&lt;/record&gt;&lt;/Cite&gt;&lt;Cite&gt;&lt;Author&gt;Müller&lt;/Author&gt;&lt;Year&gt;2024&lt;/Year&gt;&lt;RecNum&gt;19&lt;/RecNum&gt;&lt;record&gt;&lt;rec-number&gt;19&lt;/rec-number&gt;&lt;foreign-keys&gt;&lt;key app="EN" db-id="a0zxt5wayr99x4ex0fkx2eemfwwsxwxpexzx" timestamp="1769518046"&gt;19&lt;/key&gt;&lt;/foreign-keys&gt;&lt;ref-type name="Journal Article"&gt;17&lt;/ref-type&gt;&lt;contributors&gt;&lt;authors&gt;&lt;author&gt;Müller, J.&lt;/author&gt;&lt;author&gt;Islam, N.&lt;/author&gt;&lt;author&gt;Kazantsev, N.&lt;/author&gt;&lt;author&gt;Romanello, R.&lt;/author&gt;&lt;author&gt;Olivera, G.&lt;/author&gt;&lt;author&gt;Das, D.&lt;/author&gt;&lt;author&gt;Hamzeh, R.&lt;/author&gt;&lt;/authors&gt;&lt;/contributors&gt;&lt;titles&gt;&lt;title&gt;Barriers and Enablers for Industry 4.0 in SMEs: A Combined Integration Framework&lt;/title&gt;&lt;secondary-title&gt;IEEE Transactions on Engineering Management&lt;/secondary-title&gt;&lt;/titles&gt;&lt;periodical&gt;&lt;full-title&gt;IEEE Transactions on Engineering Management&lt;/full-title&gt;&lt;/periodical&gt;&lt;pages&gt;1-13&lt;/pages&gt;&lt;dates&gt;&lt;year&gt;2024&lt;/year&gt;&lt;/dates&gt;&lt;urls&gt;&lt;/urls&gt;&lt;electronic-resource-num&gt;10.1109/tem.2024.3365771&lt;/electronic-resource-num&gt;&lt;/record&gt;&lt;/Cite&gt;&lt;/EndNote&gt;</w:instrText>
      </w:r>
      <w:r w:rsidR="00627C54" w:rsidRPr="00CD47D0">
        <w:rPr>
          <w:rFonts w:ascii="Times New Roman" w:hAnsi="Times New Roman" w:cs="Times New Roman"/>
          <w:sz w:val="24"/>
          <w:szCs w:val="24"/>
        </w:rPr>
        <w:fldChar w:fldCharType="separate"/>
      </w:r>
      <w:r w:rsidR="003B2EC7" w:rsidRPr="00CD47D0">
        <w:rPr>
          <w:rFonts w:ascii="Times New Roman" w:hAnsi="Times New Roman" w:cs="Times New Roman"/>
          <w:noProof/>
          <w:sz w:val="24"/>
          <w:szCs w:val="24"/>
        </w:rPr>
        <w:t>(Müller et al., 2024; Yasin et al., 2021)</w:t>
      </w:r>
      <w:r w:rsidR="00627C54" w:rsidRPr="00CD47D0">
        <w:rPr>
          <w:rFonts w:ascii="Times New Roman" w:hAnsi="Times New Roman" w:cs="Times New Roman"/>
          <w:sz w:val="24"/>
          <w:szCs w:val="24"/>
        </w:rPr>
        <w:fldChar w:fldCharType="end"/>
      </w:r>
      <w:r w:rsidR="00920996" w:rsidRPr="00CD47D0">
        <w:rPr>
          <w:rFonts w:ascii="Times New Roman" w:hAnsi="Times New Roman" w:cs="Times New Roman"/>
          <w:sz w:val="24"/>
          <w:szCs w:val="24"/>
        </w:rPr>
        <w:t xml:space="preserve">. </w:t>
      </w:r>
      <w:r w:rsidR="009166ED" w:rsidRPr="00CD47D0">
        <w:rPr>
          <w:rFonts w:ascii="Times New Roman" w:hAnsi="Times New Roman" w:cs="Times New Roman"/>
          <w:sz w:val="24"/>
          <w:szCs w:val="24"/>
        </w:rPr>
        <w:t>It is also important to note that, due to high costs of implementation as well as costs so risks of data and ethics, AI-based digital solutions are associated with enterprise-systems research</w:t>
      </w:r>
      <w:r w:rsidR="0063240A" w:rsidRPr="00CD47D0">
        <w:rPr>
          <w:rFonts w:ascii="Times New Roman" w:hAnsi="Times New Roman" w:cs="Times New Roman"/>
          <w:sz w:val="24"/>
          <w:szCs w:val="24"/>
        </w:rPr>
        <w:t>,</w:t>
      </w:r>
      <w:r w:rsidR="009166ED" w:rsidRPr="00CD47D0">
        <w:rPr>
          <w:rFonts w:ascii="Times New Roman" w:hAnsi="Times New Roman" w:cs="Times New Roman"/>
          <w:sz w:val="24"/>
          <w:szCs w:val="24"/>
        </w:rPr>
        <w:t xml:space="preserve"> being highly consequential in situations</w:t>
      </w:r>
      <w:r w:rsidR="0063240A" w:rsidRPr="00CD47D0">
        <w:rPr>
          <w:rFonts w:ascii="Times New Roman" w:hAnsi="Times New Roman" w:cs="Times New Roman"/>
          <w:sz w:val="24"/>
          <w:szCs w:val="24"/>
        </w:rPr>
        <w:t>,</w:t>
      </w:r>
      <w:r w:rsidR="009166ED" w:rsidRPr="00CD47D0">
        <w:rPr>
          <w:rFonts w:ascii="Times New Roman" w:hAnsi="Times New Roman" w:cs="Times New Roman"/>
          <w:sz w:val="24"/>
          <w:szCs w:val="24"/>
        </w:rPr>
        <w:t xml:space="preserve"> especially in </w:t>
      </w:r>
      <w:r w:rsidR="008C63DE" w:rsidRPr="00CD47D0">
        <w:rPr>
          <w:rFonts w:ascii="Times New Roman" w:hAnsi="Times New Roman" w:cs="Times New Roman"/>
          <w:sz w:val="24"/>
          <w:szCs w:val="24"/>
        </w:rPr>
        <w:t>resource-constrained</w:t>
      </w:r>
      <w:r w:rsidR="009166ED" w:rsidRPr="00CD47D0">
        <w:rPr>
          <w:rFonts w:ascii="Times New Roman" w:hAnsi="Times New Roman" w:cs="Times New Roman"/>
          <w:sz w:val="24"/>
          <w:szCs w:val="24"/>
        </w:rPr>
        <w:t xml:space="preserve"> firms and can suppress net productivity gains in other contexts </w:t>
      </w:r>
      <w:r w:rsidR="001F22C2" w:rsidRPr="00CD47D0">
        <w:rPr>
          <w:rFonts w:ascii="Times New Roman" w:hAnsi="Times New Roman" w:cs="Times New Roman"/>
          <w:sz w:val="24"/>
          <w:szCs w:val="24"/>
        </w:rPr>
        <w:fldChar w:fldCharType="begin"/>
      </w:r>
      <w:r w:rsidR="00920996" w:rsidRPr="00CD47D0">
        <w:rPr>
          <w:rFonts w:ascii="Times New Roman" w:hAnsi="Times New Roman" w:cs="Times New Roman"/>
          <w:sz w:val="24"/>
          <w:szCs w:val="24"/>
        </w:rPr>
        <w:instrText xml:space="preserve"> ADDIN EN.CITE &lt;EndNote&gt;&lt;Cite&gt;&lt;Author&gt;Myskin&lt;/Author&gt;&lt;Year&gt;2025&lt;/Year&gt;&lt;RecNum&gt;33&lt;/RecNum&gt;&lt;DisplayText&gt;(Hassan &amp;amp; Zeebaree, 2025; Myskin et al., 2025)&lt;/DisplayText&gt;&lt;record&gt;&lt;rec-number&gt;33&lt;/rec-number&gt;&lt;foreign-keys&gt;&lt;key app="EN" db-id="a0zxt5wayr99x4ex0fkx2eemfwwsxwxpexzx" timestamp="1769524447"&gt;33&lt;/key&gt;&lt;/foreign-keys&gt;&lt;ref-type name="Journal Article"&gt;17&lt;/ref-type&gt;&lt;contributors&gt;&lt;authors&gt;&lt;author&gt;Myskin, Yurii&lt;/author&gt;&lt;author&gt;Kraevskyi, Volodymyr&lt;/author&gt;&lt;author&gt;Myskina, Oksana&lt;/author&gt;&lt;/authors&gt;&lt;/contributors&gt;&lt;titles&gt;&lt;title&gt;EPISTEMOLOGICAL FOUNDATIONS OF DIGITALIZATION OF ACCOUNTING AND ANALYTICAL SUPPORT FOR ENTERPRISE MANAGEMENT&lt;/title&gt;&lt;secondary-title&gt;Economics and Management&lt;/secondary-title&gt;&lt;/titles&gt;&lt;periodical&gt;&lt;full-title&gt;Economics and Management&lt;/full-title&gt;&lt;/periodical&gt;&lt;dates&gt;&lt;year&gt;2025&lt;/year&gt;&lt;pub-dates&gt;&lt;date&gt;01/01&lt;/date&gt;&lt;/pub-dates&gt;&lt;/dates&gt;&lt;urls&gt;&lt;/urls&gt;&lt;electronic-resource-num&gt;10.32782/2312-7872.3.2025.5&lt;/electronic-resource-num&gt;&lt;/record&gt;&lt;/Cite&gt;&lt;Cite&gt;&lt;Author&gt;Hassan&lt;/Author&gt;&lt;Year&gt;2025&lt;/Year&gt;&lt;RecNum&gt;8&lt;/RecNum&gt;&lt;record&gt;&lt;rec-number&gt;8&lt;/rec-number&gt;&lt;foreign-keys&gt;&lt;key app="EN" db-id="a0zxt5wayr99x4ex0fkx2eemfwwsxwxpexzx" timestamp="1769518046"&gt;8&lt;/key&gt;&lt;/foreign-keys&gt;&lt;ref-type name="Journal Article"&gt;17&lt;/ref-type&gt;&lt;contributors&gt;&lt;authors&gt;&lt;author&gt;Hassan, Y.&lt;/author&gt;&lt;author&gt;Zeebaree, S.&lt;/author&gt;&lt;/authors&gt;&lt;/contributors&gt;&lt;titles&gt;&lt;title&gt;Big Data Cloud Computing and AI-Driven Digital Marketing in Enterprise Systems&lt;/title&gt;&lt;secondary-title&gt;Engineering and Technology Journal&lt;/secondary-title&gt;&lt;/titles&gt;&lt;periodical&gt;&lt;full-title&gt;Engineering and Technology Journal&lt;/full-title&gt;&lt;/periodical&gt;&lt;volume&gt;10&lt;/volume&gt;&lt;number&gt;4&lt;/number&gt;&lt;dates&gt;&lt;year&gt;2025&lt;/year&gt;&lt;/dates&gt;&lt;urls&gt;&lt;/urls&gt;&lt;electronic-resource-num&gt;10.47191/etj/v10i04.28&lt;/electronic-resource-num&gt;&lt;/record&gt;&lt;/Cite&gt;&lt;/EndNote&gt;</w:instrText>
      </w:r>
      <w:r w:rsidR="001F22C2" w:rsidRPr="00CD47D0">
        <w:rPr>
          <w:rFonts w:ascii="Times New Roman" w:hAnsi="Times New Roman" w:cs="Times New Roman"/>
          <w:sz w:val="24"/>
          <w:szCs w:val="24"/>
        </w:rPr>
        <w:fldChar w:fldCharType="separate"/>
      </w:r>
      <w:r w:rsidR="00920996" w:rsidRPr="00CD47D0">
        <w:rPr>
          <w:rFonts w:ascii="Times New Roman" w:hAnsi="Times New Roman" w:cs="Times New Roman"/>
          <w:noProof/>
          <w:sz w:val="24"/>
          <w:szCs w:val="24"/>
        </w:rPr>
        <w:t>(Hassan &amp; Zeebaree, 2025; Myskin et al., 2025)</w:t>
      </w:r>
      <w:r w:rsidR="001F22C2" w:rsidRPr="00CD47D0">
        <w:rPr>
          <w:rFonts w:ascii="Times New Roman" w:hAnsi="Times New Roman" w:cs="Times New Roman"/>
          <w:sz w:val="24"/>
          <w:szCs w:val="24"/>
        </w:rPr>
        <w:fldChar w:fldCharType="end"/>
      </w:r>
      <w:r w:rsidRPr="00CD47D0">
        <w:rPr>
          <w:rFonts w:ascii="Times New Roman" w:hAnsi="Times New Roman" w:cs="Times New Roman"/>
          <w:sz w:val="24"/>
          <w:szCs w:val="24"/>
        </w:rPr>
        <w:t>. Overall, this fact contributes to the perspective that the returns in productivity that are observed in the context of digitalization can be heterogeneous and, at times, limited, specifically, under the circumstances of partial, ill-integrated, or cost/ Governance-relevant barriers</w:t>
      </w:r>
      <w:r w:rsidR="00D54318" w:rsidRPr="00CD47D0">
        <w:rPr>
          <w:rFonts w:ascii="Times New Roman" w:hAnsi="Times New Roman" w:cs="Times New Roman"/>
          <w:sz w:val="24"/>
          <w:szCs w:val="24"/>
        </w:rPr>
        <w:t xml:space="preserve"> </w:t>
      </w:r>
      <w:r w:rsidR="00D54318" w:rsidRPr="00CD47D0">
        <w:rPr>
          <w:rFonts w:ascii="Times New Roman" w:hAnsi="Times New Roman" w:cs="Times New Roman"/>
          <w:sz w:val="24"/>
          <w:szCs w:val="24"/>
        </w:rPr>
        <w:fldChar w:fldCharType="begin">
          <w:fldData xml:space="preserve">PEVuZE5vdGU+PENpdGU+PEF1dGhvcj5LaGFyYWlzaHZpbGk8L0F1dGhvcj48WWVhcj4yMDIzPC9Z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</w:fldData>
        </w:fldChar>
      </w:r>
      <w:r w:rsidR="00920996" w:rsidRPr="00CD47D0">
        <w:rPr>
          <w:rFonts w:ascii="Times New Roman" w:hAnsi="Times New Roman" w:cs="Times New Roman"/>
          <w:sz w:val="24"/>
          <w:szCs w:val="24"/>
        </w:rPr>
        <w:instrText xml:space="preserve"> ADDIN EN.CITE </w:instrText>
      </w:r>
      <w:r w:rsidR="00920996" w:rsidRPr="00CD47D0">
        <w:rPr>
          <w:rFonts w:ascii="Times New Roman" w:hAnsi="Times New Roman" w:cs="Times New Roman"/>
          <w:sz w:val="24"/>
          <w:szCs w:val="24"/>
        </w:rPr>
        <w:fldChar w:fldCharType="begin">
          <w:fldData xml:space="preserve">PEVuZE5vdGU+PENpdGU+PEF1dGhvcj5LaGFyYWlzaHZpbGk8L0F1dGhvcj48WWVhcj4yMDIzPC9Z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</w:fldData>
        </w:fldChar>
      </w:r>
      <w:r w:rsidR="00920996" w:rsidRPr="00CD47D0">
        <w:rPr>
          <w:rFonts w:ascii="Times New Roman" w:hAnsi="Times New Roman" w:cs="Times New Roman"/>
          <w:sz w:val="24"/>
          <w:szCs w:val="24"/>
        </w:rPr>
        <w:instrText xml:space="preserve"> ADDIN EN.CITE.DATA </w:instrText>
      </w:r>
      <w:r w:rsidR="00920996" w:rsidRPr="00CD47D0">
        <w:rPr>
          <w:rFonts w:ascii="Times New Roman" w:hAnsi="Times New Roman" w:cs="Times New Roman"/>
          <w:sz w:val="24"/>
          <w:szCs w:val="24"/>
        </w:rPr>
      </w:r>
      <w:r w:rsidR="00920996" w:rsidRPr="00CD47D0">
        <w:rPr>
          <w:rFonts w:ascii="Times New Roman" w:hAnsi="Times New Roman" w:cs="Times New Roman"/>
          <w:sz w:val="24"/>
          <w:szCs w:val="24"/>
        </w:rPr>
        <w:fldChar w:fldCharType="end"/>
      </w:r>
      <w:r w:rsidR="00D54318" w:rsidRPr="00CD47D0">
        <w:rPr>
          <w:rFonts w:ascii="Times New Roman" w:hAnsi="Times New Roman" w:cs="Times New Roman"/>
          <w:sz w:val="24"/>
          <w:szCs w:val="24"/>
        </w:rPr>
      </w:r>
      <w:r w:rsidR="00D54318" w:rsidRPr="00CD47D0">
        <w:rPr>
          <w:rFonts w:ascii="Times New Roman" w:hAnsi="Times New Roman" w:cs="Times New Roman"/>
          <w:sz w:val="24"/>
          <w:szCs w:val="24"/>
        </w:rPr>
        <w:fldChar w:fldCharType="separate"/>
      </w:r>
      <w:r w:rsidR="00920996" w:rsidRPr="00CD47D0">
        <w:rPr>
          <w:rFonts w:ascii="Times New Roman" w:hAnsi="Times New Roman" w:cs="Times New Roman"/>
          <w:noProof/>
          <w:sz w:val="24"/>
          <w:szCs w:val="24"/>
        </w:rPr>
        <w:t>(Hassan &amp; Zeebaree, 2025; Kharaishvili &amp; Lobzhanidze, 2023; Müller et al., 2024)</w:t>
      </w:r>
      <w:r w:rsidR="00D54318" w:rsidRPr="00CD47D0">
        <w:rPr>
          <w:rFonts w:ascii="Times New Roman" w:hAnsi="Times New Roman" w:cs="Times New Roman"/>
          <w:sz w:val="24"/>
          <w:szCs w:val="24"/>
        </w:rPr>
        <w:fldChar w:fldCharType="end"/>
      </w:r>
      <w:r w:rsidR="00920996" w:rsidRPr="00CD47D0">
        <w:rPr>
          <w:rFonts w:ascii="Times New Roman" w:hAnsi="Times New Roman" w:cs="Times New Roman"/>
          <w:sz w:val="24"/>
          <w:szCs w:val="24"/>
        </w:rPr>
        <w:t>.</w:t>
      </w:r>
    </w:p>
    <w:p w14:paraId="09ABC618" w14:textId="4E446B08" w:rsidR="002B7E47" w:rsidRPr="00CD47D0" w:rsidRDefault="00DD01E9" w:rsidP="00C1090E">
      <w:pPr>
        <w:spacing w:line="360" w:lineRule="auto"/>
        <w:ind w:firstLine="720"/>
        <w:jc w:val="both"/>
        <w:rPr>
          <w:rFonts w:ascii="Times New Roman" w:hAnsi="Times New Roman" w:cs="Times New Roman"/>
          <w:sz w:val="24"/>
          <w:szCs w:val="24"/>
        </w:rPr>
      </w:pPr>
      <w:r w:rsidRPr="00CD47D0">
        <w:rPr>
          <w:rFonts w:ascii="Times New Roman" w:hAnsi="Times New Roman" w:cs="Times New Roman"/>
          <w:sz w:val="24"/>
          <w:szCs w:val="24"/>
        </w:rPr>
        <w:t xml:space="preserve">It is also significant in that rigorous identification and strength in the studies of adoption-performance must be the approach applied in the global evidence methodological note. Difference-in-differences designs are superior to simple linear models in their ability to be interpreted causally and can identify the effect of complementarity that linear models do not capture </w:t>
      </w:r>
      <w:r w:rsidR="0065302A" w:rsidRPr="00CD47D0">
        <w:rPr>
          <w:rFonts w:ascii="Times New Roman" w:hAnsi="Times New Roman" w:cs="Times New Roman"/>
          <w:sz w:val="24"/>
          <w:szCs w:val="24"/>
        </w:rPr>
        <w:fldChar w:fldCharType="begin"/>
      </w:r>
      <w:r w:rsidR="00920996" w:rsidRPr="00CD47D0">
        <w:rPr>
          <w:rFonts w:ascii="Times New Roman" w:hAnsi="Times New Roman" w:cs="Times New Roman"/>
          <w:sz w:val="24"/>
          <w:szCs w:val="24"/>
        </w:rPr>
        <w:instrText xml:space="preserve"> ADDIN EN.CITE &lt;EndNote&gt;&lt;Cite&gt;&lt;Author&gt;Müller&lt;/Author&gt;&lt;Year&gt;2024&lt;/Year&gt;&lt;RecNum&gt;19&lt;/RecNum&gt;&lt;DisplayText&gt;(Kofinti et al., 2023; Müller et al., 2024)&lt;/DisplayText&gt;&lt;record&gt;&lt;rec-number&gt;19&lt;/rec-number&gt;&lt;foreign-keys&gt;&lt;key app="EN" db-id="a0zxt5wayr99x4ex0fkx2eemfwwsxwxpexzx" timestamp="1769518046"&gt;19&lt;/key&gt;&lt;/foreign-keys&gt;&lt;ref-type name="Journal Article"&gt;17&lt;/ref-type&gt;&lt;contributors&gt;&lt;authors&gt;&lt;author&gt;Müller, J.&lt;/author&gt;&lt;author&gt;Islam, N.&lt;/author&gt;&lt;author&gt;Kazantsev, N.&lt;/author&gt;&lt;author&gt;Romanello, R.&lt;/author&gt;&lt;author&gt;Olivera, G.&lt;/author&gt;&lt;author&gt;Das, D.&lt;/author&gt;&lt;author&gt;Hamzeh, R.&lt;/author&gt;&lt;/authors&gt;&lt;/contributors&gt;&lt;titles&gt;&lt;title&gt;Barriers and Enablers for Industry 4.0 in SMEs: A Combined Integration Framework&lt;/title&gt;&lt;secondary-title&gt;IEEE Transactions on Engineering Management&lt;/secondary-title&gt;&lt;/titles&gt;&lt;periodical&gt;&lt;full-title&gt;IEEE Transactions on Engineering Management&lt;/full-title&gt;&lt;/periodical&gt;&lt;pages&gt;1-13&lt;/pages&gt;&lt;dates&gt;&lt;year&gt;2024&lt;/year&gt;&lt;/dates&gt;&lt;urls&gt;&lt;/urls&gt;&lt;electronic-resource-num&gt;10.1109/tem.2024.3365771&lt;/electronic-resource-num&gt;&lt;/record&gt;&lt;/Cite&gt;&lt;Cite&gt;&lt;Author&gt;Kofinti&lt;/Author&gt;&lt;Year&gt;2023&lt;/Year&gt;&lt;RecNum&gt;14&lt;/RecNum&gt;&lt;record&gt;&lt;rec-number&gt;14&lt;/rec-number&gt;&lt;foreign-keys&gt;&lt;key app="EN" db-id="a0zxt5wayr99x4ex0fkx2eemfwwsxwxpexzx" timestamp="1769518046"&gt;14&lt;/key&gt;&lt;/foreign-keys&gt;&lt;ref-type name="Journal Article"&gt;17&lt;/ref-type&gt;&lt;contributors&gt;&lt;authors&gt;&lt;author&gt;Kofinti, R.&lt;/author&gt;&lt;author&gt;Orkoh, E.&lt;/author&gt;&lt;author&gt;Frempong, R.&lt;/author&gt;&lt;author&gt;Annim, S.&lt;/author&gt;&lt;/authors&gt;&lt;/contributors&gt;&lt;titles&gt;&lt;title&gt;Firms&amp;apos; digital investment and resilience to shocks: Evidence from the COVID-19 pandemic in Ghana&lt;/title&gt;&lt;secondary-title&gt;Journal of International Development&lt;/secondary-title&gt;&lt;/titles&gt;&lt;periodical&gt;&lt;full-title&gt;Journal of International Development&lt;/full-title&gt;&lt;/periodical&gt;&lt;pages&gt;2157-2176&lt;/pages&gt;&lt;volume&gt;35&lt;/volume&gt;&lt;number&gt;7&lt;/number&gt;&lt;dates&gt;&lt;year&gt;2023&lt;/year&gt;&lt;/dates&gt;&lt;urls&gt;&lt;/urls&gt;&lt;electronic-resource-num&gt;10.1002/jid.3769&lt;/electronic-resource-num&gt;&lt;/record&gt;&lt;/Cite&gt;&lt;/EndNote&gt;</w:instrText>
      </w:r>
      <w:r w:rsidR="0065302A" w:rsidRPr="00CD47D0">
        <w:rPr>
          <w:rFonts w:ascii="Times New Roman" w:hAnsi="Times New Roman" w:cs="Times New Roman"/>
          <w:sz w:val="24"/>
          <w:szCs w:val="24"/>
        </w:rPr>
        <w:fldChar w:fldCharType="separate"/>
      </w:r>
      <w:r w:rsidR="00920996" w:rsidRPr="00CD47D0">
        <w:rPr>
          <w:rFonts w:ascii="Times New Roman" w:hAnsi="Times New Roman" w:cs="Times New Roman"/>
          <w:noProof/>
          <w:sz w:val="24"/>
          <w:szCs w:val="24"/>
        </w:rPr>
        <w:t>(Kofinti et al., 2023; Müller et al., 2024)</w:t>
      </w:r>
      <w:r w:rsidR="0065302A" w:rsidRPr="00CD47D0">
        <w:rPr>
          <w:rFonts w:ascii="Times New Roman" w:hAnsi="Times New Roman" w:cs="Times New Roman"/>
          <w:sz w:val="24"/>
          <w:szCs w:val="24"/>
        </w:rPr>
        <w:fldChar w:fldCharType="end"/>
      </w:r>
      <w:r w:rsidRPr="00CD47D0">
        <w:rPr>
          <w:rFonts w:ascii="Times New Roman" w:hAnsi="Times New Roman" w:cs="Times New Roman"/>
          <w:sz w:val="24"/>
          <w:szCs w:val="24"/>
        </w:rPr>
        <w:t>. The reason is that the high utilization of WBES-based performance research can be a very good source of microdata to decipher productivity</w:t>
      </w:r>
      <w:r w:rsidR="00FB2672" w:rsidRPr="00CD47D0">
        <w:rPr>
          <w:rFonts w:ascii="Times New Roman" w:hAnsi="Times New Roman" w:cs="Times New Roman"/>
          <w:sz w:val="24"/>
          <w:szCs w:val="24"/>
        </w:rPr>
        <w:t>.</w:t>
      </w:r>
      <w:r w:rsidRPr="00CD47D0">
        <w:rPr>
          <w:rFonts w:ascii="Times New Roman" w:hAnsi="Times New Roman" w:cs="Times New Roman"/>
          <w:sz w:val="24"/>
          <w:szCs w:val="24"/>
        </w:rPr>
        <w:t xml:space="preserve"> </w:t>
      </w:r>
      <w:r w:rsidR="00FB2672" w:rsidRPr="00CD47D0">
        <w:rPr>
          <w:rFonts w:ascii="Times New Roman" w:hAnsi="Times New Roman" w:cs="Times New Roman"/>
          <w:sz w:val="24"/>
          <w:szCs w:val="24"/>
        </w:rPr>
        <w:t>Al</w:t>
      </w:r>
      <w:r w:rsidRPr="00CD47D0">
        <w:rPr>
          <w:rFonts w:ascii="Times New Roman" w:hAnsi="Times New Roman" w:cs="Times New Roman"/>
          <w:sz w:val="24"/>
          <w:szCs w:val="24"/>
        </w:rPr>
        <w:t>though it is commonly published non-randomly</w:t>
      </w:r>
      <w:r w:rsidR="00FB2672" w:rsidRPr="00CD47D0">
        <w:rPr>
          <w:rFonts w:ascii="Times New Roman" w:hAnsi="Times New Roman" w:cs="Times New Roman"/>
          <w:sz w:val="24"/>
          <w:szCs w:val="24"/>
        </w:rPr>
        <w:t xml:space="preserve">, </w:t>
      </w:r>
      <w:r w:rsidRPr="00CD47D0">
        <w:rPr>
          <w:rFonts w:ascii="Times New Roman" w:hAnsi="Times New Roman" w:cs="Times New Roman"/>
          <w:sz w:val="24"/>
          <w:szCs w:val="24"/>
        </w:rPr>
        <w:t>designs it enforces involve solutions to the issue of selection</w:t>
      </w:r>
      <w:r w:rsidR="00FB2672" w:rsidRPr="00CD47D0">
        <w:rPr>
          <w:rFonts w:ascii="Times New Roman" w:hAnsi="Times New Roman" w:cs="Times New Roman"/>
          <w:sz w:val="24"/>
          <w:szCs w:val="24"/>
        </w:rPr>
        <w:t xml:space="preserve">, </w:t>
      </w:r>
      <w:r w:rsidRPr="00CD47D0">
        <w:rPr>
          <w:rFonts w:ascii="Times New Roman" w:hAnsi="Times New Roman" w:cs="Times New Roman"/>
          <w:sz w:val="24"/>
          <w:szCs w:val="24"/>
        </w:rPr>
        <w:t xml:space="preserve">endogeneity in </w:t>
      </w:r>
      <w:r w:rsidR="00854632" w:rsidRPr="00CD47D0">
        <w:rPr>
          <w:rFonts w:ascii="Times New Roman" w:hAnsi="Times New Roman" w:cs="Times New Roman"/>
          <w:sz w:val="24"/>
          <w:szCs w:val="24"/>
        </w:rPr>
        <w:t>assessing</w:t>
      </w:r>
      <w:r w:rsidRPr="00CD47D0">
        <w:rPr>
          <w:rFonts w:ascii="Times New Roman" w:hAnsi="Times New Roman" w:cs="Times New Roman"/>
          <w:sz w:val="24"/>
          <w:szCs w:val="24"/>
        </w:rPr>
        <w:t xml:space="preserve"> the effectiveness of digital tools and productivity outcomes</w:t>
      </w:r>
      <w:r w:rsidR="00730FF6" w:rsidRPr="00CD47D0">
        <w:rPr>
          <w:rFonts w:ascii="Times New Roman" w:hAnsi="Times New Roman" w:cs="Times New Roman"/>
          <w:sz w:val="24"/>
          <w:szCs w:val="24"/>
        </w:rPr>
        <w:fldChar w:fldCharType="begin"/>
      </w:r>
      <w:r w:rsidR="00920996" w:rsidRPr="00CD47D0">
        <w:rPr>
          <w:rFonts w:ascii="Times New Roman" w:hAnsi="Times New Roman" w:cs="Times New Roman"/>
          <w:sz w:val="24"/>
          <w:szCs w:val="24"/>
        </w:rPr>
        <w:instrText xml:space="preserve"> ADDIN EN.CITE &lt;EndNote&gt;&lt;Cite&gt;&lt;Author&gt;Verma&lt;/Author&gt;&lt;Year&gt;2024&lt;/Year&gt;&lt;RecNum&gt;25&lt;/RecNum&gt;&lt;DisplayText&gt;(Verma et al., 2024, 2025)&lt;/DisplayText&gt;&lt;record&gt;&lt;rec-number&gt;25&lt;/rec-number&gt;&lt;foreign-keys&gt;&lt;key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Cite&gt;&lt;Author&gt;Verma&lt;/Author&gt;&lt;Year&gt;2025&lt;/Year&gt;&lt;RecNum&gt;26&lt;/RecNum&gt;&lt;record&gt;&lt;rec-number&gt;26&lt;/rec-number&gt;&lt;foreign-keys&gt;&lt;key app="EN" db-id="a0zxt5wayr99x4ex0fkx2eemfwwsxwxpexzx" timestamp="1769518046"&gt;26&lt;/key&gt;&lt;/foreign-keys&gt;&lt;ref-type name="Journal Article"&gt;17&lt;/ref-type&gt;&lt;contributors&gt;&lt;authors&gt;&lt;author&gt;Verma, A.&lt;/author&gt;&lt;author&gt;Das, K.&lt;/author&gt;&lt;author&gt;Misra, P.&lt;/author&gt;&lt;/authors&gt;&lt;/contributors&gt;&lt;titles&gt;&lt;title&gt;Does formal working capital for informal enterprises impact performance? The role of digital adoption&lt;/title&gt;&lt;secondary-title&gt;Journal of Economic Studies&lt;/secondary-title&gt;&lt;/titles&gt;&lt;periodical&gt;&lt;full-title&gt;Journal of Economic Studies&lt;/full-title&gt;&lt;/periodical&gt;&lt;pages&gt;1-18&lt;/pages&gt;&lt;dates&gt;&lt;year&gt;2025&lt;/year&gt;&lt;/dates&gt;&lt;urls&gt;&lt;/urls&gt;&lt;electronic-resource-num&gt;10.1108/jes-04-2025-0226&lt;/electronic-resource-num&gt;&lt;/record&gt;&lt;/Cite&gt;&lt;/EndNote&gt;</w:instrText>
      </w:r>
      <w:r w:rsidR="00730FF6" w:rsidRPr="00CD47D0">
        <w:rPr>
          <w:rFonts w:ascii="Times New Roman" w:hAnsi="Times New Roman" w:cs="Times New Roman"/>
          <w:sz w:val="24"/>
          <w:szCs w:val="24"/>
        </w:rPr>
        <w:fldChar w:fldCharType="separate"/>
      </w:r>
      <w:r w:rsidR="00920996" w:rsidRPr="00CD47D0">
        <w:rPr>
          <w:rFonts w:ascii="Times New Roman" w:hAnsi="Times New Roman" w:cs="Times New Roman"/>
          <w:noProof/>
          <w:sz w:val="24"/>
          <w:szCs w:val="24"/>
        </w:rPr>
        <w:t>(Verma et al., 2024, 2025)</w:t>
      </w:r>
      <w:r w:rsidR="00730FF6" w:rsidRPr="00CD47D0">
        <w:rPr>
          <w:rFonts w:ascii="Times New Roman" w:hAnsi="Times New Roman" w:cs="Times New Roman"/>
          <w:sz w:val="24"/>
          <w:szCs w:val="24"/>
        </w:rPr>
        <w:fldChar w:fldCharType="end"/>
      </w:r>
      <w:r w:rsidRPr="00CD47D0">
        <w:rPr>
          <w:rFonts w:ascii="Times New Roman" w:hAnsi="Times New Roman" w:cs="Times New Roman"/>
          <w:sz w:val="24"/>
          <w:szCs w:val="24"/>
        </w:rPr>
        <w:t>. Endogeneity</w:t>
      </w:r>
      <w:r w:rsidR="00854632" w:rsidRPr="00CD47D0">
        <w:rPr>
          <w:rFonts w:ascii="Times New Roman" w:hAnsi="Times New Roman" w:cs="Times New Roman"/>
          <w:sz w:val="24"/>
          <w:szCs w:val="24"/>
        </w:rPr>
        <w:t>-</w:t>
      </w:r>
      <w:r w:rsidRPr="00CD47D0">
        <w:rPr>
          <w:rFonts w:ascii="Times New Roman" w:hAnsi="Times New Roman" w:cs="Times New Roman"/>
          <w:sz w:val="24"/>
          <w:szCs w:val="24"/>
        </w:rPr>
        <w:t>sensitive procedures in closely related applications of adjacent capability-performance (two-stage least squares studies rely on RBV) also substantiate the common empirical intuition that there are other strategies than naive regression that are required in order to make causal inference when one is observing settings. The two methods of inquiry presented next drive the research study in question with causal inference (matching</w:t>
      </w:r>
      <w:r w:rsidR="00854632" w:rsidRPr="00CD47D0">
        <w:rPr>
          <w:rFonts w:ascii="Times New Roman" w:hAnsi="Times New Roman" w:cs="Times New Roman"/>
          <w:sz w:val="24"/>
          <w:szCs w:val="24"/>
        </w:rPr>
        <w:t>-</w:t>
      </w:r>
      <w:r w:rsidRPr="00CD47D0">
        <w:rPr>
          <w:rFonts w:ascii="Times New Roman" w:hAnsi="Times New Roman" w:cs="Times New Roman"/>
          <w:sz w:val="24"/>
          <w:szCs w:val="24"/>
        </w:rPr>
        <w:t>based ATT estimation) and predictive/explainable modeling (flexible</w:t>
      </w:r>
      <w:r w:rsidR="00854632" w:rsidRPr="00CD47D0">
        <w:rPr>
          <w:rFonts w:ascii="Times New Roman" w:hAnsi="Times New Roman" w:cs="Times New Roman"/>
          <w:sz w:val="24"/>
          <w:szCs w:val="24"/>
        </w:rPr>
        <w:t>,</w:t>
      </w:r>
      <w:r w:rsidRPr="00CD47D0">
        <w:rPr>
          <w:rFonts w:ascii="Times New Roman" w:hAnsi="Times New Roman" w:cs="Times New Roman"/>
          <w:sz w:val="24"/>
          <w:szCs w:val="24"/>
        </w:rPr>
        <w:t xml:space="preserve"> hence capable of uncovering heterogeneity and non-linearity in productivity relationships) </w:t>
      </w:r>
      <w:r w:rsidR="00B50300" w:rsidRPr="00CD47D0">
        <w:rPr>
          <w:rFonts w:ascii="Times New Roman" w:hAnsi="Times New Roman" w:cs="Times New Roman"/>
          <w:sz w:val="24"/>
          <w:szCs w:val="24"/>
        </w:rPr>
        <w:fldChar w:fldCharType="begin">
          <w:fldData xml:space="preserve">PEVuZE5vdGU+PENpdGU+PEF1dGhvcj5WZXJtYTwvQXV0aG9yPjxZZWFyPjIwMjQ8L1llYXI+PFJl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</w:fldData>
        </w:fldChar>
      </w:r>
      <w:r w:rsidR="003A63AB" w:rsidRPr="00CD47D0">
        <w:rPr>
          <w:rFonts w:ascii="Times New Roman" w:hAnsi="Times New Roman" w:cs="Times New Roman"/>
          <w:sz w:val="24"/>
          <w:szCs w:val="24"/>
        </w:rPr>
        <w:instrText xml:space="preserve"> ADDIN EN.CITE </w:instrText>
      </w:r>
      <w:r w:rsidR="003A63AB" w:rsidRPr="00CD47D0">
        <w:rPr>
          <w:rFonts w:ascii="Times New Roman" w:hAnsi="Times New Roman" w:cs="Times New Roman"/>
          <w:sz w:val="24"/>
          <w:szCs w:val="24"/>
        </w:rPr>
        <w:fldChar w:fldCharType="begin">
          <w:fldData xml:space="preserve">PEVuZE5vdGU+PENpdGU+PEF1dGhvcj5WZXJtYTwvQXV0aG9yPjxZZWFyPjIwMjQ8L1llYXI+PFJl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</w:fldData>
        </w:fldChar>
      </w:r>
      <w:r w:rsidR="003A63AB" w:rsidRPr="00CD47D0">
        <w:rPr>
          <w:rFonts w:ascii="Times New Roman" w:hAnsi="Times New Roman" w:cs="Times New Roman"/>
          <w:sz w:val="24"/>
          <w:szCs w:val="24"/>
        </w:rPr>
        <w:instrText xml:space="preserve"> ADDIN EN.CITE.DATA </w:instrText>
      </w:r>
      <w:r w:rsidR="003A63AB" w:rsidRPr="00CD47D0">
        <w:rPr>
          <w:rFonts w:ascii="Times New Roman" w:hAnsi="Times New Roman" w:cs="Times New Roman"/>
          <w:sz w:val="24"/>
          <w:szCs w:val="24"/>
        </w:rPr>
      </w:r>
      <w:r w:rsidR="003A63AB" w:rsidRPr="00CD47D0">
        <w:rPr>
          <w:rFonts w:ascii="Times New Roman" w:hAnsi="Times New Roman" w:cs="Times New Roman"/>
          <w:sz w:val="24"/>
          <w:szCs w:val="24"/>
        </w:rPr>
        <w:fldChar w:fldCharType="end"/>
      </w:r>
      <w:r w:rsidR="00B50300" w:rsidRPr="00CD47D0">
        <w:rPr>
          <w:rFonts w:ascii="Times New Roman" w:hAnsi="Times New Roman" w:cs="Times New Roman"/>
          <w:sz w:val="24"/>
          <w:szCs w:val="24"/>
        </w:rPr>
      </w:r>
      <w:r w:rsidR="00B50300" w:rsidRPr="00CD47D0">
        <w:rPr>
          <w:rFonts w:ascii="Times New Roman" w:hAnsi="Times New Roman" w:cs="Times New Roman"/>
          <w:sz w:val="24"/>
          <w:szCs w:val="24"/>
        </w:rPr>
        <w:fldChar w:fldCharType="separate"/>
      </w:r>
      <w:r w:rsidR="003A63AB" w:rsidRPr="00CD47D0">
        <w:rPr>
          <w:rFonts w:ascii="Times New Roman" w:hAnsi="Times New Roman" w:cs="Times New Roman"/>
          <w:noProof/>
          <w:sz w:val="24"/>
          <w:szCs w:val="24"/>
        </w:rPr>
        <w:t>(Hilal et al., 2022; Myskin et al., 2025; Verma et al., 2024)</w:t>
      </w:r>
      <w:r w:rsidR="00B50300" w:rsidRPr="00CD47D0">
        <w:rPr>
          <w:rFonts w:ascii="Times New Roman" w:hAnsi="Times New Roman" w:cs="Times New Roman"/>
          <w:sz w:val="24"/>
          <w:szCs w:val="24"/>
        </w:rPr>
        <w:fldChar w:fldCharType="end"/>
      </w:r>
      <w:r w:rsidR="002B7E47" w:rsidRPr="00CD47D0">
        <w:rPr>
          <w:rFonts w:ascii="Times New Roman" w:hAnsi="Times New Roman" w:cs="Times New Roman"/>
          <w:sz w:val="24"/>
          <w:szCs w:val="24"/>
        </w:rPr>
        <w:t>.</w:t>
      </w:r>
    </w:p>
    <w:p w14:paraId="172E4262" w14:textId="446A9180" w:rsidR="00DD01E9" w:rsidRPr="00CD47D0" w:rsidRDefault="00DD01E9" w:rsidP="00256F2B">
      <w:pPr>
        <w:pStyle w:val="Heading2"/>
        <w:rPr>
          <w:rFonts w:ascii="Times New Roman" w:hAnsi="Times New Roman" w:cs="Times New Roman"/>
          <w:sz w:val="24"/>
          <w:szCs w:val="24"/>
        </w:rPr>
      </w:pPr>
      <w:r w:rsidRPr="00CD47D0">
        <w:rPr>
          <w:rFonts w:ascii="Times New Roman" w:hAnsi="Times New Roman" w:cs="Times New Roman"/>
          <w:sz w:val="24"/>
          <w:szCs w:val="24"/>
        </w:rPr>
        <w:t xml:space="preserve"> </w:t>
      </w:r>
      <w:bookmarkStart w:id="18" w:name="_Toc221093028"/>
      <w:r w:rsidRPr="00CD47D0">
        <w:rPr>
          <w:rFonts w:ascii="Times New Roman" w:hAnsi="Times New Roman" w:cs="Times New Roman"/>
          <w:sz w:val="24"/>
          <w:szCs w:val="24"/>
        </w:rPr>
        <w:t>Evidence and Research Gaps</w:t>
      </w:r>
      <w:r w:rsidR="006D57DA" w:rsidRPr="00CD47D0">
        <w:rPr>
          <w:rFonts w:ascii="Times New Roman" w:hAnsi="Times New Roman" w:cs="Times New Roman"/>
          <w:sz w:val="24"/>
          <w:szCs w:val="24"/>
        </w:rPr>
        <w:t>,</w:t>
      </w:r>
      <w:r w:rsidRPr="00CD47D0">
        <w:rPr>
          <w:rFonts w:ascii="Times New Roman" w:hAnsi="Times New Roman" w:cs="Times New Roman"/>
          <w:sz w:val="24"/>
          <w:szCs w:val="24"/>
        </w:rPr>
        <w:t xml:space="preserve"> Empirical Review (Bangladesh).</w:t>
      </w:r>
      <w:bookmarkEnd w:id="18"/>
    </w:p>
    <w:p w14:paraId="182E8A54" w14:textId="77777777" w:rsidR="00504D8A" w:rsidRPr="00CD47D0" w:rsidRDefault="00504D8A" w:rsidP="00504D8A">
      <w:pPr>
        <w:rPr>
          <w:rFonts w:ascii="Times New Roman" w:hAnsi="Times New Roman" w:cs="Times New Roman"/>
          <w:lang w:bidi="ar-SA"/>
        </w:rPr>
      </w:pPr>
    </w:p>
    <w:p w14:paraId="3B1A10DF" w14:textId="0DEAAC21" w:rsidR="00081AA9" w:rsidRPr="00CD47D0" w:rsidRDefault="00DD01E9" w:rsidP="00C1090E">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The firm</w:t>
      </w:r>
      <w:r w:rsidR="009C3704" w:rsidRPr="00CD47D0">
        <w:rPr>
          <w:rFonts w:ascii="Times New Roman" w:hAnsi="Times New Roman" w:cs="Times New Roman"/>
          <w:sz w:val="24"/>
          <w:szCs w:val="24"/>
        </w:rPr>
        <w:t>-</w:t>
      </w:r>
      <w:r w:rsidRPr="00CD47D0">
        <w:rPr>
          <w:rFonts w:ascii="Times New Roman" w:hAnsi="Times New Roman" w:cs="Times New Roman"/>
          <w:sz w:val="24"/>
          <w:szCs w:val="24"/>
        </w:rPr>
        <w:t xml:space="preserve">level data in Bangladesh indicate </w:t>
      </w:r>
      <w:r w:rsidR="002B7E47" w:rsidRPr="00CD47D0">
        <w:rPr>
          <w:rFonts w:ascii="Times New Roman" w:hAnsi="Times New Roman" w:cs="Times New Roman"/>
          <w:sz w:val="24"/>
          <w:szCs w:val="24"/>
        </w:rPr>
        <w:t xml:space="preserve">that </w:t>
      </w:r>
      <w:r w:rsidRPr="00CD47D0">
        <w:rPr>
          <w:rFonts w:ascii="Times New Roman" w:hAnsi="Times New Roman" w:cs="Times New Roman"/>
          <w:sz w:val="24"/>
          <w:szCs w:val="24"/>
        </w:rPr>
        <w:t xml:space="preserve">the </w:t>
      </w:r>
      <w:r w:rsidR="00F14632" w:rsidRPr="00CD47D0">
        <w:rPr>
          <w:rFonts w:ascii="Times New Roman" w:hAnsi="Times New Roman" w:cs="Times New Roman"/>
          <w:sz w:val="24"/>
          <w:szCs w:val="24"/>
        </w:rPr>
        <w:t>importance of</w:t>
      </w:r>
      <w:r w:rsidRPr="00CD47D0">
        <w:rPr>
          <w:rFonts w:ascii="Times New Roman" w:hAnsi="Times New Roman" w:cs="Times New Roman"/>
          <w:sz w:val="24"/>
          <w:szCs w:val="24"/>
        </w:rPr>
        <w:t xml:space="preserve"> ICT adoption contributes to enterprise upgrading</w:t>
      </w:r>
      <w:r w:rsidR="009C3704" w:rsidRPr="00CD47D0">
        <w:rPr>
          <w:rFonts w:ascii="Times New Roman" w:hAnsi="Times New Roman" w:cs="Times New Roman"/>
          <w:sz w:val="24"/>
          <w:szCs w:val="24"/>
        </w:rPr>
        <w:t>,</w:t>
      </w:r>
      <w:r w:rsidRPr="00CD47D0">
        <w:rPr>
          <w:rFonts w:ascii="Times New Roman" w:hAnsi="Times New Roman" w:cs="Times New Roman"/>
          <w:sz w:val="24"/>
          <w:szCs w:val="24"/>
        </w:rPr>
        <w:t xml:space="preserve"> but it does not exhibit </w:t>
      </w:r>
      <w:r w:rsidR="009C3704" w:rsidRPr="00CD47D0">
        <w:rPr>
          <w:rFonts w:ascii="Times New Roman" w:hAnsi="Times New Roman" w:cs="Times New Roman"/>
          <w:sz w:val="24"/>
          <w:szCs w:val="24"/>
        </w:rPr>
        <w:t xml:space="preserve">an </w:t>
      </w:r>
      <w:r w:rsidRPr="00CD47D0">
        <w:rPr>
          <w:rFonts w:ascii="Times New Roman" w:hAnsi="Times New Roman" w:cs="Times New Roman"/>
          <w:sz w:val="24"/>
          <w:szCs w:val="24"/>
        </w:rPr>
        <w:t xml:space="preserve">effect </w:t>
      </w:r>
      <w:r w:rsidR="009C3704" w:rsidRPr="00CD47D0">
        <w:rPr>
          <w:rFonts w:ascii="Times New Roman" w:hAnsi="Times New Roman" w:cs="Times New Roman"/>
          <w:sz w:val="24"/>
          <w:szCs w:val="24"/>
        </w:rPr>
        <w:t>on</w:t>
      </w:r>
      <w:r w:rsidRPr="00CD47D0">
        <w:rPr>
          <w:rFonts w:ascii="Times New Roman" w:hAnsi="Times New Roman" w:cs="Times New Roman"/>
          <w:sz w:val="24"/>
          <w:szCs w:val="24"/>
        </w:rPr>
        <w:t xml:space="preserve"> productivity. According to the adoption and management practices of ICT, the literature growth claims that ICT adoption and </w:t>
      </w:r>
      <w:r w:rsidRPr="00CD47D0">
        <w:rPr>
          <w:rFonts w:ascii="Times New Roman" w:hAnsi="Times New Roman" w:cs="Times New Roman"/>
          <w:sz w:val="24"/>
          <w:szCs w:val="24"/>
        </w:rPr>
        <w:lastRenderedPageBreak/>
        <w:t>management practices are promotional of innovation as a descriptive and inferential measure of innovation determinants</w:t>
      </w:r>
      <w:r w:rsidR="009C3704" w:rsidRPr="00CD47D0">
        <w:rPr>
          <w:rFonts w:ascii="Times New Roman" w:hAnsi="Times New Roman" w:cs="Times New Roman"/>
          <w:sz w:val="24"/>
          <w:szCs w:val="24"/>
        </w:rPr>
        <w:t>;</w:t>
      </w:r>
      <w:r w:rsidRPr="00CD47D0">
        <w:rPr>
          <w:rFonts w:ascii="Times New Roman" w:hAnsi="Times New Roman" w:cs="Times New Roman"/>
          <w:sz w:val="24"/>
          <w:szCs w:val="24"/>
        </w:rPr>
        <w:t xml:space="preserve"> however, it does not consider the effects on labor productivity and applies counterfactual designs, based on the utilization of Bangladesh WBES microdata</w:t>
      </w:r>
      <w:r w:rsidR="006207FB" w:rsidRPr="00CD47D0">
        <w:rPr>
          <w:rFonts w:ascii="Times New Roman" w:hAnsi="Times New Roman" w:cs="Times New Roman"/>
          <w:sz w:val="24"/>
          <w:szCs w:val="24"/>
        </w:rPr>
        <w:t xml:space="preserve"> </w:t>
      </w:r>
      <w:r w:rsidR="00920996" w:rsidRPr="00CD47D0">
        <w:rPr>
          <w:rFonts w:ascii="Times New Roman" w:hAnsi="Times New Roman" w:cs="Times New Roman"/>
          <w:sz w:val="24"/>
          <w:szCs w:val="24"/>
        </w:rPr>
        <w:fldChar w:fldCharType="begin"/>
      </w:r>
      <w:r w:rsidR="00920996" w:rsidRPr="00CD47D0">
        <w:rPr>
          <w:rFonts w:ascii="Times New Roman" w:hAnsi="Times New Roman" w:cs="Times New Roman"/>
          <w:sz w:val="24"/>
          <w:szCs w:val="24"/>
        </w:rPr>
        <w:instrText xml:space="preserve"> ADDIN EN.CITE &lt;EndNote&gt;&lt;Cite&gt;&lt;Author&gt;Khan&lt;/Author&gt;&lt;Year&gt;2025&lt;/Year&gt;&lt;RecNum&gt;11&lt;/RecNum&gt;&lt;DisplayText&gt;(Khan, 2025)&lt;/DisplayText&gt;&lt;record&gt;&lt;rec-number&gt;11&lt;/rec-number&gt;&lt;foreign-keys&gt;&lt;key app="EN" db-id="a0zxt5wayr99x4ex0fkx2eemfwwsxwxpexzx" timestamp="1769518046"&gt;11&lt;/key&gt;&lt;/foreign-keys&gt;&lt;ref-type name="Journal Article"&gt;17&lt;/ref-type&gt;&lt;contributors&gt;&lt;authors&gt;&lt;author&gt;Khan, A.&lt;/author&gt;&lt;/authors&gt;&lt;/contributors&gt;&lt;titles&gt;&lt;title&gt;Innovation Drivers for Emerging Economies: Evidence of Dual Transition in Bangladesh&lt;/title&gt;&lt;secondary-title&gt;Millennial Asia&lt;/secondary-title&gt;&lt;/titles&gt;&lt;periodical&gt;&lt;full-title&gt;Millennial Asia&lt;/full-title&gt;&lt;/periodical&gt;&lt;dates&gt;&lt;year&gt;2025&lt;/year&gt;&lt;/dates&gt;&lt;urls&gt;&lt;/urls&gt;&lt;electronic-resource-num&gt;10.1177/09763996251378574&lt;/electronic-resource-num&gt;&lt;/record&gt;&lt;/Cite&gt;&lt;/EndNote&gt;</w:instrText>
      </w:r>
      <w:r w:rsidR="00920996" w:rsidRPr="00CD47D0">
        <w:rPr>
          <w:rFonts w:ascii="Times New Roman" w:hAnsi="Times New Roman" w:cs="Times New Roman"/>
          <w:sz w:val="24"/>
          <w:szCs w:val="24"/>
        </w:rPr>
        <w:fldChar w:fldCharType="separate"/>
      </w:r>
      <w:r w:rsidR="00920996" w:rsidRPr="00CD47D0">
        <w:rPr>
          <w:rFonts w:ascii="Times New Roman" w:hAnsi="Times New Roman" w:cs="Times New Roman"/>
          <w:noProof/>
          <w:sz w:val="24"/>
          <w:szCs w:val="24"/>
        </w:rPr>
        <w:t>(Khan, 2025)</w:t>
      </w:r>
      <w:r w:rsidR="00920996"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w:t>
      </w:r>
      <w:r w:rsidR="00F14632" w:rsidRPr="00CD47D0">
        <w:rPr>
          <w:rFonts w:ascii="Times New Roman" w:hAnsi="Times New Roman" w:cs="Times New Roman"/>
          <w:sz w:val="24"/>
          <w:szCs w:val="24"/>
        </w:rPr>
        <w:t xml:space="preserve">Similar work on SMEs in Bangladesh in a COVID-19 context indicates technological adaptation and sustainable consequences, through structured questionnaires and highlights the value of government support to mediate such interaction, thus adding contextual understanding of the forces of adaptation, but not with causal estimates of digital tools in productivity </w:t>
      </w:r>
      <w:r w:rsidR="006207FB" w:rsidRPr="00CD47D0">
        <w:rPr>
          <w:rFonts w:ascii="Times New Roman" w:hAnsi="Times New Roman" w:cs="Times New Roman"/>
          <w:sz w:val="24"/>
          <w:szCs w:val="24"/>
        </w:rPr>
        <w:fldChar w:fldCharType="begin"/>
      </w:r>
      <w:r w:rsidR="006207FB" w:rsidRPr="00CD47D0">
        <w:rPr>
          <w:rFonts w:ascii="Times New Roman" w:hAnsi="Times New Roman" w:cs="Times New Roman"/>
          <w:sz w:val="24"/>
          <w:szCs w:val="24"/>
        </w:rPr>
        <w:instrText xml:space="preserve"> ADDIN EN.CITE &lt;EndNote&gt;&lt;Cite&gt;&lt;Author&gt;Pu&lt;/Author&gt;&lt;Year&gt;2021&lt;/Year&gt;&lt;RecNum&gt;23&lt;/RecNum&gt;&lt;DisplayText&gt;(Pu et al., 2021)&lt;/DisplayText&gt;&lt;record&gt;&lt;rec-number&gt;23&lt;/rec-number&gt;&lt;foreign-keys&gt;&lt;key app="EN" db-id="a0zxt5wayr99x4ex0fkx2eemfwwsxwxpexzx" timestamp="1769518046"&gt;23&lt;/key&gt;&lt;/foreign-keys&gt;&lt;ref-type name="Journal Article"&gt;17&lt;/ref-type&gt;&lt;contributors&gt;&lt;authors&gt;&lt;author&gt;Pu, G.&lt;/author&gt;&lt;author&gt;Qamruzzaman, M.&lt;/author&gt;&lt;author&gt;Mehta, A.&lt;/author&gt;&lt;author&gt;Naqvi, F.&lt;/author&gt;&lt;author&gt;Karim, S.&lt;/author&gt;&lt;/authors&gt;&lt;/contributors&gt;&lt;titles&gt;&lt;title&gt;Innovative Finance, Technological Adaptation and SMEs Sustainability: The Mediating Role of Government Support during COVID-19 Pandemic&lt;/title&gt;&lt;secondary-title&gt;Sustainability&lt;/secondary-title&gt;&lt;/titles&gt;&lt;periodical&gt;&lt;full-title&gt;Sustainability&lt;/full-title&gt;&lt;/periodical&gt;&lt;pages&gt;9218&lt;/pages&gt;&lt;volume&gt;13&lt;/volume&gt;&lt;number&gt;16&lt;/number&gt;&lt;dates&gt;&lt;year&gt;2021&lt;/year&gt;&lt;/dates&gt;&lt;urls&gt;&lt;/urls&gt;&lt;electronic-resource-num&gt;10.3390/su13169218&lt;/electronic-resource-num&gt;&lt;/record&gt;&lt;/Cite&gt;&lt;/EndNote&gt;</w:instrText>
      </w:r>
      <w:r w:rsidR="006207FB" w:rsidRPr="00CD47D0">
        <w:rPr>
          <w:rFonts w:ascii="Times New Roman" w:hAnsi="Times New Roman" w:cs="Times New Roman"/>
          <w:sz w:val="24"/>
          <w:szCs w:val="24"/>
        </w:rPr>
        <w:fldChar w:fldCharType="separate"/>
      </w:r>
      <w:r w:rsidR="006207FB" w:rsidRPr="00CD47D0">
        <w:rPr>
          <w:rFonts w:ascii="Times New Roman" w:hAnsi="Times New Roman" w:cs="Times New Roman"/>
          <w:noProof/>
          <w:sz w:val="24"/>
          <w:szCs w:val="24"/>
        </w:rPr>
        <w:t>(Pu et al., 2021)</w:t>
      </w:r>
      <w:r w:rsidR="006207FB" w:rsidRPr="00CD47D0">
        <w:rPr>
          <w:rFonts w:ascii="Times New Roman" w:hAnsi="Times New Roman" w:cs="Times New Roman"/>
          <w:sz w:val="24"/>
          <w:szCs w:val="24"/>
        </w:rPr>
        <w:fldChar w:fldCharType="end"/>
      </w:r>
      <w:r w:rsidRPr="00CD47D0">
        <w:rPr>
          <w:rFonts w:ascii="Times New Roman" w:hAnsi="Times New Roman" w:cs="Times New Roman"/>
          <w:sz w:val="24"/>
          <w:szCs w:val="24"/>
        </w:rPr>
        <w:t>. In totality, these experiments suggest that digitalization is an asset in businesses</w:t>
      </w:r>
      <w:r w:rsidR="009C3704" w:rsidRPr="00CD47D0">
        <w:rPr>
          <w:rFonts w:ascii="Times New Roman" w:hAnsi="Times New Roman" w:cs="Times New Roman"/>
          <w:sz w:val="24"/>
          <w:szCs w:val="24"/>
        </w:rPr>
        <w:t>,</w:t>
      </w:r>
      <w:r w:rsidRPr="00CD47D0">
        <w:rPr>
          <w:rFonts w:ascii="Times New Roman" w:hAnsi="Times New Roman" w:cs="Times New Roman"/>
          <w:sz w:val="24"/>
          <w:szCs w:val="24"/>
        </w:rPr>
        <w:t xml:space="preserve"> and the problem yet to be resolved is whether the mentioned adoption of digital tools can increase labor productivity</w:t>
      </w:r>
      <w:r w:rsidR="009C3704" w:rsidRPr="00CD47D0">
        <w:rPr>
          <w:rFonts w:ascii="Times New Roman" w:hAnsi="Times New Roman" w:cs="Times New Roman"/>
          <w:sz w:val="24"/>
          <w:szCs w:val="24"/>
        </w:rPr>
        <w:t>,</w:t>
      </w:r>
      <w:r w:rsidRPr="00CD47D0">
        <w:rPr>
          <w:rFonts w:ascii="Times New Roman" w:hAnsi="Times New Roman" w:cs="Times New Roman"/>
          <w:sz w:val="24"/>
          <w:szCs w:val="24"/>
        </w:rPr>
        <w:t xml:space="preserve"> subject to the bias of selection resolution and the mapping of organizational heterogeneity</w:t>
      </w:r>
      <w:r w:rsidR="0003112B" w:rsidRPr="00CD47D0">
        <w:rPr>
          <w:rFonts w:ascii="Times New Roman" w:hAnsi="Times New Roman" w:cs="Times New Roman"/>
          <w:sz w:val="24"/>
          <w:szCs w:val="24"/>
        </w:rPr>
        <w:fldChar w:fldCharType="begin"/>
      </w:r>
      <w:r w:rsidR="00B16BF0" w:rsidRPr="00CD47D0">
        <w:rPr>
          <w:rFonts w:ascii="Times New Roman" w:hAnsi="Times New Roman" w:cs="Times New Roman"/>
          <w:sz w:val="24"/>
          <w:szCs w:val="24"/>
        </w:rPr>
        <w:instrText xml:space="preserve"> ADDIN EN.CITE &lt;EndNote&gt;&lt;Cite&gt;&lt;Author&gt;Khan&lt;/Author&gt;&lt;Year&gt;2025&lt;/Year&gt;&lt;RecNum&gt;11&lt;/RecNum&gt;&lt;DisplayText&gt;(Khan, 2025; Pu et al., 2021)&lt;/DisplayText&gt;&lt;record&gt;&lt;rec-number&gt;11&lt;/rec-number&gt;&lt;foreign-keys&gt;&lt;key app="EN" db-id="a0zxt5wayr99x4ex0fkx2eemfwwsxwxpexzx" timestamp="1769518046"&gt;11&lt;/key&gt;&lt;/foreign-keys&gt;&lt;ref-type name="Journal Article"&gt;17&lt;/ref-type&gt;&lt;contributors&gt;&lt;authors&gt;&lt;author&gt;Khan, A.&lt;/author&gt;&lt;/authors&gt;&lt;/contributors&gt;&lt;titles&gt;&lt;title&gt;Innovation Drivers for Emerging Economies: Evidence of Dual Transition in Bangladesh&lt;/title&gt;&lt;secondary-title&gt;Millennial Asia&lt;/secondary-title&gt;&lt;/titles&gt;&lt;periodical&gt;&lt;full-title&gt;Millennial Asia&lt;/full-title&gt;&lt;/periodical&gt;&lt;dates&gt;&lt;year&gt;2025&lt;/year&gt;&lt;/dates&gt;&lt;urls&gt;&lt;/urls&gt;&lt;electronic-resource-num&gt;10.1177/09763996251378574&lt;/electronic-resource-num&gt;&lt;/record&gt;&lt;/Cite&gt;&lt;Cite&gt;&lt;Author&gt;Pu&lt;/Author&gt;&lt;Year&gt;2021&lt;/Year&gt;&lt;RecNum&gt;23&lt;/RecNum&gt;&lt;record&gt;&lt;rec-number&gt;23&lt;/rec-number&gt;&lt;foreign-keys&gt;&lt;key app="EN" db-id="a0zxt5wayr99x4ex0fkx2eemfwwsxwxpexzx" timestamp="1769518046"&gt;23&lt;/key&gt;&lt;/foreign-keys&gt;&lt;ref-type name="Journal Article"&gt;17&lt;/ref-type&gt;&lt;contributors&gt;&lt;authors&gt;&lt;author&gt;Pu, G.&lt;/author&gt;&lt;author&gt;Qamruzzaman, M.&lt;/author&gt;&lt;author&gt;Mehta, A.&lt;/author&gt;&lt;author&gt;Naqvi, F.&lt;/author&gt;&lt;author&gt;Karim, S.&lt;/author&gt;&lt;/authors&gt;&lt;/contributors&gt;&lt;titles&gt;&lt;title&gt;Innovative Finance, Technological Adaptation and SMEs Sustainability: The Mediating Role of Government Support during COVID-19 Pandemic&lt;/title&gt;&lt;secondary-title&gt;Sustainability&lt;/secondary-title&gt;&lt;/titles&gt;&lt;periodical&gt;&lt;full-title&gt;Sustainability&lt;/full-title&gt;&lt;/periodical&gt;&lt;pages&gt;9218&lt;/pages&gt;&lt;volume&gt;13&lt;/volume&gt;&lt;number&gt;16&lt;/number&gt;&lt;dates&gt;&lt;year&gt;2021&lt;/year&gt;&lt;/dates&gt;&lt;urls&gt;&lt;/urls&gt;&lt;electronic-resource-num&gt;10.3390/su13169218&lt;/electronic-resource-num&gt;&lt;/record&gt;&lt;/Cite&gt;&lt;/EndNote&gt;</w:instrText>
      </w:r>
      <w:r w:rsidR="0003112B" w:rsidRPr="00CD47D0">
        <w:rPr>
          <w:rFonts w:ascii="Times New Roman" w:hAnsi="Times New Roman" w:cs="Times New Roman"/>
          <w:sz w:val="24"/>
          <w:szCs w:val="24"/>
        </w:rPr>
        <w:fldChar w:fldCharType="separate"/>
      </w:r>
      <w:r w:rsidR="00B16BF0" w:rsidRPr="00CD47D0">
        <w:rPr>
          <w:rFonts w:ascii="Times New Roman" w:hAnsi="Times New Roman" w:cs="Times New Roman"/>
          <w:noProof/>
          <w:sz w:val="24"/>
          <w:szCs w:val="24"/>
        </w:rPr>
        <w:t>(Khan, 2025; Pu et al., 2021)</w:t>
      </w:r>
      <w:r w:rsidR="0003112B"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w:t>
      </w:r>
    </w:p>
    <w:p w14:paraId="4BDA7782" w14:textId="1FAE623B" w:rsidR="008C63DE" w:rsidRPr="00CD47D0" w:rsidRDefault="00DD01E9" w:rsidP="00C1090E">
      <w:pPr>
        <w:spacing w:line="360" w:lineRule="auto"/>
        <w:ind w:firstLine="720"/>
        <w:jc w:val="both"/>
        <w:rPr>
          <w:rFonts w:ascii="Times New Roman" w:hAnsi="Times New Roman" w:cs="Times New Roman"/>
          <w:sz w:val="24"/>
          <w:szCs w:val="24"/>
        </w:rPr>
      </w:pPr>
      <w:r w:rsidRPr="00CD47D0">
        <w:rPr>
          <w:rFonts w:ascii="Times New Roman" w:hAnsi="Times New Roman" w:cs="Times New Roman"/>
          <w:sz w:val="24"/>
          <w:szCs w:val="24"/>
        </w:rPr>
        <w:t>Another gap is associated with</w:t>
      </w:r>
      <w:r w:rsidR="009C3704" w:rsidRPr="00CD47D0">
        <w:rPr>
          <w:rFonts w:ascii="Times New Roman" w:hAnsi="Times New Roman" w:cs="Times New Roman"/>
          <w:sz w:val="24"/>
          <w:szCs w:val="24"/>
        </w:rPr>
        <w:t xml:space="preserve"> the</w:t>
      </w:r>
      <w:r w:rsidRPr="00CD47D0">
        <w:rPr>
          <w:rFonts w:ascii="Times New Roman" w:hAnsi="Times New Roman" w:cs="Times New Roman"/>
          <w:sz w:val="24"/>
          <w:szCs w:val="24"/>
        </w:rPr>
        <w:t xml:space="preserve"> granularity of digital tools. The focus of the Bangladeshi literature is on broad-based ICT adoption, but there </w:t>
      </w:r>
      <w:r w:rsidR="00A227B3" w:rsidRPr="00CD47D0">
        <w:rPr>
          <w:rFonts w:ascii="Times New Roman" w:hAnsi="Times New Roman" w:cs="Times New Roman"/>
          <w:sz w:val="24"/>
          <w:szCs w:val="24"/>
        </w:rPr>
        <w:t>is</w:t>
      </w:r>
      <w:r w:rsidRPr="00CD47D0">
        <w:rPr>
          <w:rFonts w:ascii="Times New Roman" w:hAnsi="Times New Roman" w:cs="Times New Roman"/>
          <w:sz w:val="24"/>
          <w:szCs w:val="24"/>
        </w:rPr>
        <w:t xml:space="preserve"> </w:t>
      </w:r>
      <w:r w:rsidR="00A227B3" w:rsidRPr="00CD47D0">
        <w:rPr>
          <w:rFonts w:ascii="Times New Roman" w:hAnsi="Times New Roman" w:cs="Times New Roman"/>
          <w:sz w:val="24"/>
          <w:szCs w:val="24"/>
        </w:rPr>
        <w:t xml:space="preserve">no proper </w:t>
      </w:r>
      <w:r w:rsidRPr="00CD47D0">
        <w:rPr>
          <w:rFonts w:ascii="Times New Roman" w:hAnsi="Times New Roman" w:cs="Times New Roman"/>
          <w:sz w:val="24"/>
          <w:szCs w:val="24"/>
        </w:rPr>
        <w:t>stud</w:t>
      </w:r>
      <w:r w:rsidR="00A227B3" w:rsidRPr="00CD47D0">
        <w:rPr>
          <w:rFonts w:ascii="Times New Roman" w:hAnsi="Times New Roman" w:cs="Times New Roman"/>
          <w:sz w:val="24"/>
          <w:szCs w:val="24"/>
        </w:rPr>
        <w:t>y based</w:t>
      </w:r>
      <w:r w:rsidRPr="00CD47D0">
        <w:rPr>
          <w:rFonts w:ascii="Times New Roman" w:hAnsi="Times New Roman" w:cs="Times New Roman"/>
          <w:sz w:val="24"/>
          <w:szCs w:val="24"/>
        </w:rPr>
        <w:t xml:space="preserve"> on the subject of TOE and enterprise-systems</w:t>
      </w:r>
      <w:r w:rsidR="00A227B3" w:rsidRPr="00CD47D0">
        <w:rPr>
          <w:rFonts w:ascii="Times New Roman" w:hAnsi="Times New Roman" w:cs="Times New Roman"/>
          <w:sz w:val="24"/>
          <w:szCs w:val="24"/>
        </w:rPr>
        <w:t>.</w:t>
      </w:r>
      <w:r w:rsidRPr="00CD47D0">
        <w:rPr>
          <w:rFonts w:ascii="Times New Roman" w:hAnsi="Times New Roman" w:cs="Times New Roman"/>
          <w:sz w:val="24"/>
          <w:szCs w:val="24"/>
        </w:rPr>
        <w:t xml:space="preserve"> </w:t>
      </w:r>
      <w:r w:rsidR="00A227B3" w:rsidRPr="00CD47D0">
        <w:rPr>
          <w:rFonts w:ascii="Times New Roman" w:hAnsi="Times New Roman" w:cs="Times New Roman"/>
          <w:sz w:val="24"/>
          <w:szCs w:val="24"/>
        </w:rPr>
        <w:t>I</w:t>
      </w:r>
      <w:r w:rsidRPr="00CD47D0">
        <w:rPr>
          <w:rFonts w:ascii="Times New Roman" w:hAnsi="Times New Roman" w:cs="Times New Roman"/>
          <w:sz w:val="24"/>
          <w:szCs w:val="24"/>
        </w:rPr>
        <w:t>ndicat</w:t>
      </w:r>
      <w:r w:rsidR="00A227B3" w:rsidRPr="00CD47D0">
        <w:rPr>
          <w:rFonts w:ascii="Times New Roman" w:hAnsi="Times New Roman" w:cs="Times New Roman"/>
          <w:sz w:val="24"/>
          <w:szCs w:val="24"/>
        </w:rPr>
        <w:t>ing</w:t>
      </w:r>
      <w:r w:rsidRPr="00CD47D0">
        <w:rPr>
          <w:rFonts w:ascii="Times New Roman" w:hAnsi="Times New Roman" w:cs="Times New Roman"/>
          <w:sz w:val="24"/>
          <w:szCs w:val="24"/>
        </w:rPr>
        <w:t xml:space="preserve"> that the two categories of tools</w:t>
      </w:r>
      <w:r w:rsidR="00A227B3" w:rsidRPr="00CD47D0">
        <w:rPr>
          <w:rFonts w:ascii="Times New Roman" w:hAnsi="Times New Roman" w:cs="Times New Roman"/>
          <w:sz w:val="24"/>
          <w:szCs w:val="24"/>
        </w:rPr>
        <w:t xml:space="preserve"> such as</w:t>
      </w:r>
      <w:r w:rsidRPr="00CD47D0">
        <w:rPr>
          <w:rFonts w:ascii="Times New Roman" w:hAnsi="Times New Roman" w:cs="Times New Roman"/>
          <w:sz w:val="24"/>
          <w:szCs w:val="24"/>
        </w:rPr>
        <w:t xml:space="preserve"> less complex connectivity, and extensive systems </w:t>
      </w:r>
      <w:r w:rsidR="00A227B3" w:rsidRPr="00CD47D0">
        <w:rPr>
          <w:rFonts w:ascii="Times New Roman" w:hAnsi="Times New Roman" w:cs="Times New Roman"/>
          <w:sz w:val="24"/>
          <w:szCs w:val="24"/>
        </w:rPr>
        <w:t>can be</w:t>
      </w:r>
      <w:r w:rsidRPr="00CD47D0">
        <w:rPr>
          <w:rFonts w:ascii="Times New Roman" w:hAnsi="Times New Roman" w:cs="Times New Roman"/>
          <w:sz w:val="24"/>
          <w:szCs w:val="24"/>
        </w:rPr>
        <w:t xml:space="preserve"> implemented using different policies</w:t>
      </w:r>
      <w:r w:rsidR="00A227B3" w:rsidRPr="00CD47D0">
        <w:rPr>
          <w:rFonts w:ascii="Times New Roman" w:hAnsi="Times New Roman" w:cs="Times New Roman"/>
          <w:sz w:val="24"/>
          <w:szCs w:val="24"/>
        </w:rPr>
        <w:t xml:space="preserve"> with</w:t>
      </w:r>
      <w:r w:rsidRPr="00CD47D0">
        <w:rPr>
          <w:rFonts w:ascii="Times New Roman" w:hAnsi="Times New Roman" w:cs="Times New Roman"/>
          <w:sz w:val="24"/>
          <w:szCs w:val="24"/>
        </w:rPr>
        <w:t xml:space="preserve"> different support systems. The digital tools must be disaggregated to make an inference</w:t>
      </w:r>
      <w:r w:rsidR="00A227B3" w:rsidRPr="00CD47D0">
        <w:rPr>
          <w:rFonts w:ascii="Times New Roman" w:hAnsi="Times New Roman" w:cs="Times New Roman"/>
          <w:sz w:val="24"/>
          <w:szCs w:val="24"/>
        </w:rPr>
        <w:t xml:space="preserve"> that is must be</w:t>
      </w:r>
      <w:r w:rsidRPr="00CD47D0">
        <w:rPr>
          <w:rFonts w:ascii="Times New Roman" w:hAnsi="Times New Roman" w:cs="Times New Roman"/>
          <w:sz w:val="24"/>
          <w:szCs w:val="24"/>
        </w:rPr>
        <w:t xml:space="preserve"> policy-relevant </w:t>
      </w:r>
      <w:r w:rsidR="0003112B" w:rsidRPr="00CD47D0">
        <w:rPr>
          <w:rFonts w:ascii="Times New Roman" w:hAnsi="Times New Roman" w:cs="Times New Roman"/>
          <w:sz w:val="24"/>
          <w:szCs w:val="24"/>
        </w:rPr>
        <w:fldChar w:fldCharType="begin"/>
      </w:r>
      <w:r w:rsidR="009F5596" w:rsidRPr="00CD47D0">
        <w:rPr>
          <w:rFonts w:ascii="Times New Roman" w:hAnsi="Times New Roman" w:cs="Times New Roman"/>
          <w:sz w:val="24"/>
          <w:szCs w:val="24"/>
        </w:rPr>
        <w:instrText xml:space="preserve"> ADDIN EN.CITE &lt;EndNote&gt;&lt;Cite&gt;&lt;Author&gt;Khan&lt;/Author&gt;&lt;Year&gt;2025&lt;/Year&gt;&lt;RecNum&gt;11&lt;/RecNum&gt;&lt;DisplayText&gt;(Khan, 2025; Kowsar &amp;amp; Rahman, 2022)&lt;/DisplayText&gt;&lt;record&gt;&lt;rec-number&gt;11&lt;/rec-number&gt;&lt;foreign-keys&gt;&lt;key app="EN" db-id="a0zxt5wayr99x4ex0fkx2eemfwwsxwxpexzx" timestamp="1769518046"&gt;11&lt;/key&gt;&lt;/foreign-keys&gt;&lt;ref-type name="Journal Article"&gt;17&lt;/ref-type&gt;&lt;contributors&gt;&lt;authors&gt;&lt;author&gt;Khan, A.&lt;/author&gt;&lt;/authors&gt;&lt;/contributors&gt;&lt;titles&gt;&lt;title&gt;Innovation Drivers for Emerging Economies: Evidence of Dual Transition in Bangladesh&lt;/title&gt;&lt;secondary-title&gt;Millennial Asia&lt;/secondary-title&gt;&lt;/titles&gt;&lt;periodical&gt;&lt;full-title&gt;Millennial Asia&lt;/full-title&gt;&lt;/periodical&gt;&lt;dates&gt;&lt;year&gt;2025&lt;/year&gt;&lt;/dates&gt;&lt;urls&gt;&lt;/urls&gt;&lt;electronic-resource-num&gt;10.1177/09763996251378574&lt;/electronic-resource-num&gt;&lt;/record&gt;&lt;/Cite&gt;&lt;Cite&gt;&lt;Author&gt;Kowsar&lt;/Author&gt;&lt;Year&gt;2022&lt;/Year&gt;&lt;RecNum&gt;15&lt;/RecNum&gt;&lt;record&gt;&lt;rec-number&gt;15&lt;/rec-number&gt;&lt;foreign-keys&gt;&lt;key app="EN" db-id="a0zxt5wayr99x4ex0fkx2eemfwwsxwxpexzx" timestamp="1769518046"&gt;15&lt;/key&gt;&lt;/foreign-keys&gt;&lt;ref-type name="Journal Article"&gt;17&lt;/ref-type&gt;&lt;contributors&gt;&lt;authors&gt;&lt;author&gt;Kowsar, M.&lt;/author&gt;&lt;author&gt;Rahman, A.&lt;/author&gt;&lt;/authors&gt;&lt;/contributors&gt;&lt;titles&gt;&lt;title&gt;ENTERPRISE RESOURCE PLANNING AND CUSTOMER RELATIONSHIP MANAGEMENT INTEGRATION: A SYSTEMATIC REVIEW OF ADOPTION MODELS AND ORGANIZATIONAL IMPACT&lt;/title&gt;&lt;secondary-title&gt;RAST&lt;/secondary-title&gt;&lt;/titles&gt;&lt;periodical&gt;&lt;full-title&gt;RAST&lt;/full-title&gt;&lt;/periodical&gt;&lt;pages&gt;26-52&lt;/pages&gt;&lt;volume&gt;1&lt;/volume&gt;&lt;number&gt;2&lt;/number&gt;&lt;dates&gt;&lt;year&gt;2022&lt;/year&gt;&lt;/dates&gt;&lt;urls&gt;&lt;/urls&gt;&lt;electronic-resource-num&gt;10.63125/tn7g2v08&lt;/electronic-resource-num&gt;&lt;/record&gt;&lt;/Cite&gt;&lt;/EndNote&gt;</w:instrText>
      </w:r>
      <w:r w:rsidR="0003112B" w:rsidRPr="00CD47D0">
        <w:rPr>
          <w:rFonts w:ascii="Times New Roman" w:hAnsi="Times New Roman" w:cs="Times New Roman"/>
          <w:sz w:val="24"/>
          <w:szCs w:val="24"/>
        </w:rPr>
        <w:fldChar w:fldCharType="separate"/>
      </w:r>
      <w:r w:rsidR="009F5596" w:rsidRPr="00CD47D0">
        <w:rPr>
          <w:rFonts w:ascii="Times New Roman" w:hAnsi="Times New Roman" w:cs="Times New Roman"/>
          <w:noProof/>
          <w:sz w:val="24"/>
          <w:szCs w:val="24"/>
        </w:rPr>
        <w:t>(Khan, 2025; Kowsar &amp; Rahman, 2022)</w:t>
      </w:r>
      <w:r w:rsidR="0003112B" w:rsidRPr="00CD47D0">
        <w:rPr>
          <w:rFonts w:ascii="Times New Roman" w:hAnsi="Times New Roman" w:cs="Times New Roman"/>
          <w:sz w:val="24"/>
          <w:szCs w:val="24"/>
        </w:rPr>
        <w:fldChar w:fldCharType="end"/>
      </w:r>
      <w:r w:rsidRPr="00CD47D0">
        <w:rPr>
          <w:rFonts w:ascii="Times New Roman" w:hAnsi="Times New Roman" w:cs="Times New Roman"/>
          <w:sz w:val="24"/>
          <w:szCs w:val="24"/>
        </w:rPr>
        <w:t>. In addition to that, the non-linear influence and pattern complemented by non-linear changes in digital transformation are also present in other developing economies</w:t>
      </w:r>
      <w:r w:rsidR="000A1AC2" w:rsidRPr="00CD47D0">
        <w:rPr>
          <w:rFonts w:ascii="Times New Roman" w:hAnsi="Times New Roman" w:cs="Times New Roman"/>
          <w:sz w:val="24"/>
          <w:szCs w:val="24"/>
        </w:rPr>
        <w:t>. Moderating productivity for feedback</w:t>
      </w:r>
      <w:r w:rsidRPr="00CD47D0">
        <w:rPr>
          <w:rFonts w:ascii="Times New Roman" w:hAnsi="Times New Roman" w:cs="Times New Roman"/>
          <w:sz w:val="24"/>
          <w:szCs w:val="24"/>
        </w:rPr>
        <w:t xml:space="preserve"> in Bangladesh will also </w:t>
      </w:r>
      <w:r w:rsidR="008B3F66" w:rsidRPr="00CD47D0">
        <w:rPr>
          <w:rFonts w:ascii="Times New Roman" w:hAnsi="Times New Roman" w:cs="Times New Roman"/>
          <w:sz w:val="24"/>
          <w:szCs w:val="24"/>
        </w:rPr>
        <w:t xml:space="preserve">be </w:t>
      </w:r>
      <w:r w:rsidRPr="00CD47D0">
        <w:rPr>
          <w:rFonts w:ascii="Times New Roman" w:hAnsi="Times New Roman" w:cs="Times New Roman"/>
          <w:sz w:val="24"/>
          <w:szCs w:val="24"/>
        </w:rPr>
        <w:t xml:space="preserve">non-linear and </w:t>
      </w:r>
      <w:r w:rsidR="008B3F66" w:rsidRPr="00CD47D0">
        <w:rPr>
          <w:rFonts w:ascii="Times New Roman" w:hAnsi="Times New Roman" w:cs="Times New Roman"/>
          <w:sz w:val="24"/>
          <w:szCs w:val="24"/>
        </w:rPr>
        <w:t>non-homogeneous</w:t>
      </w:r>
      <w:r w:rsidR="00BB2B8F">
        <w:rPr>
          <w:rFonts w:ascii="Times New Roman" w:hAnsi="Times New Roman" w:cs="Times New Roman"/>
          <w:sz w:val="24"/>
          <w:szCs w:val="24"/>
        </w:rPr>
        <w:t>,</w:t>
      </w:r>
      <w:r w:rsidRPr="00CD47D0">
        <w:rPr>
          <w:rFonts w:ascii="Times New Roman" w:hAnsi="Times New Roman" w:cs="Times New Roman"/>
          <w:sz w:val="24"/>
          <w:szCs w:val="24"/>
        </w:rPr>
        <w:t xml:space="preserve"> and demand non-linear average-effect techniques</w:t>
      </w:r>
      <w:r w:rsidR="008B1E3D" w:rsidRPr="00CD47D0">
        <w:rPr>
          <w:rFonts w:ascii="Times New Roman" w:hAnsi="Times New Roman" w:cs="Times New Roman"/>
          <w:sz w:val="24"/>
          <w:szCs w:val="24"/>
        </w:rPr>
        <w:t xml:space="preserve"> </w:t>
      </w:r>
      <w:r w:rsidR="008B1E3D" w:rsidRPr="00CD47D0">
        <w:rPr>
          <w:rFonts w:ascii="Times New Roman" w:hAnsi="Times New Roman" w:cs="Times New Roman"/>
          <w:sz w:val="24"/>
          <w:szCs w:val="24"/>
        </w:rPr>
        <w:fldChar w:fldCharType="begin">
          <w:fldData xml:space="preserve">PEVuZE5vdGU+PENpdGU+PEF1dGhvcj5Lb2ZpbnRpPC9BdXRob3I+PFllYXI+MjAyMzwvWWVhcj48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</w:fldData>
        </w:fldChar>
      </w:r>
      <w:r w:rsidR="00D54318" w:rsidRPr="00CD47D0">
        <w:rPr>
          <w:rFonts w:ascii="Times New Roman" w:hAnsi="Times New Roman" w:cs="Times New Roman"/>
          <w:sz w:val="24"/>
          <w:szCs w:val="24"/>
        </w:rPr>
        <w:instrText xml:space="preserve"> ADDIN EN.CITE </w:instrText>
      </w:r>
      <w:r w:rsidR="00D54318" w:rsidRPr="00CD47D0">
        <w:rPr>
          <w:rFonts w:ascii="Times New Roman" w:hAnsi="Times New Roman" w:cs="Times New Roman"/>
          <w:sz w:val="24"/>
          <w:szCs w:val="24"/>
        </w:rPr>
        <w:fldChar w:fldCharType="begin">
          <w:fldData xml:space="preserve">PEVuZE5vdGU+PENpdGU+PEF1dGhvcj5Lb2ZpbnRpPC9BdXRob3I+PFllYXI+MjAyMzwvWWVhcj48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</w:fldData>
        </w:fldChar>
      </w:r>
      <w:r w:rsidR="00D54318" w:rsidRPr="00CD47D0">
        <w:rPr>
          <w:rFonts w:ascii="Times New Roman" w:hAnsi="Times New Roman" w:cs="Times New Roman"/>
          <w:sz w:val="24"/>
          <w:szCs w:val="24"/>
        </w:rPr>
        <w:instrText xml:space="preserve"> ADDIN EN.CITE.DATA </w:instrText>
      </w:r>
      <w:r w:rsidR="00D54318" w:rsidRPr="00CD47D0">
        <w:rPr>
          <w:rFonts w:ascii="Times New Roman" w:hAnsi="Times New Roman" w:cs="Times New Roman"/>
          <w:sz w:val="24"/>
          <w:szCs w:val="24"/>
        </w:rPr>
      </w:r>
      <w:r w:rsidR="00D54318" w:rsidRPr="00CD47D0">
        <w:rPr>
          <w:rFonts w:ascii="Times New Roman" w:hAnsi="Times New Roman" w:cs="Times New Roman"/>
          <w:sz w:val="24"/>
          <w:szCs w:val="24"/>
        </w:rPr>
        <w:fldChar w:fldCharType="end"/>
      </w:r>
      <w:r w:rsidR="008B1E3D" w:rsidRPr="00CD47D0">
        <w:rPr>
          <w:rFonts w:ascii="Times New Roman" w:hAnsi="Times New Roman" w:cs="Times New Roman"/>
          <w:sz w:val="24"/>
          <w:szCs w:val="24"/>
        </w:rPr>
      </w:r>
      <w:r w:rsidR="008B1E3D" w:rsidRPr="00CD47D0">
        <w:rPr>
          <w:rFonts w:ascii="Times New Roman" w:hAnsi="Times New Roman" w:cs="Times New Roman"/>
          <w:sz w:val="24"/>
          <w:szCs w:val="24"/>
        </w:rPr>
        <w:fldChar w:fldCharType="separate"/>
      </w:r>
      <w:r w:rsidR="00D54318" w:rsidRPr="00CD47D0">
        <w:rPr>
          <w:rFonts w:ascii="Times New Roman" w:hAnsi="Times New Roman" w:cs="Times New Roman"/>
          <w:noProof/>
          <w:sz w:val="24"/>
          <w:szCs w:val="24"/>
        </w:rPr>
        <w:t>(Kharaishvili &amp; Lobzhanidze, 2023; Kofinti et al., 2023; Müller et al., 2024)</w:t>
      </w:r>
      <w:r w:rsidR="008B1E3D"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Finally, exploratory and traceable analytics will require </w:t>
      </w:r>
      <w:r w:rsidR="00BB2B8F">
        <w:rPr>
          <w:rFonts w:ascii="Times New Roman" w:hAnsi="Times New Roman" w:cs="Times New Roman"/>
          <w:sz w:val="24"/>
          <w:szCs w:val="24"/>
        </w:rPr>
        <w:t xml:space="preserve">a </w:t>
      </w:r>
      <w:r w:rsidRPr="00CD47D0">
        <w:rPr>
          <w:rFonts w:ascii="Times New Roman" w:hAnsi="Times New Roman" w:cs="Times New Roman"/>
          <w:sz w:val="24"/>
          <w:szCs w:val="24"/>
        </w:rPr>
        <w:t xml:space="preserve">productivity </w:t>
      </w:r>
      <w:r w:rsidR="000A1AC2" w:rsidRPr="00CD47D0">
        <w:rPr>
          <w:rFonts w:ascii="Times New Roman" w:hAnsi="Times New Roman" w:cs="Times New Roman"/>
          <w:sz w:val="24"/>
          <w:szCs w:val="24"/>
        </w:rPr>
        <w:t>study</w:t>
      </w:r>
      <w:r w:rsidRPr="00CD47D0">
        <w:rPr>
          <w:rFonts w:ascii="Times New Roman" w:hAnsi="Times New Roman" w:cs="Times New Roman"/>
          <w:sz w:val="24"/>
          <w:szCs w:val="24"/>
        </w:rPr>
        <w:t>, which could quantify interpretable drivers</w:t>
      </w:r>
      <w:r w:rsidR="000A1AC2" w:rsidRPr="00CD47D0">
        <w:rPr>
          <w:rFonts w:ascii="Times New Roman" w:hAnsi="Times New Roman" w:cs="Times New Roman"/>
          <w:sz w:val="24"/>
          <w:szCs w:val="24"/>
        </w:rPr>
        <w:t xml:space="preserve"> that is different from </w:t>
      </w:r>
      <w:r w:rsidRPr="00CD47D0">
        <w:rPr>
          <w:rFonts w:ascii="Times New Roman" w:hAnsi="Times New Roman" w:cs="Times New Roman"/>
          <w:sz w:val="24"/>
          <w:szCs w:val="24"/>
        </w:rPr>
        <w:t>quantifying impacts</w:t>
      </w:r>
      <w:r w:rsidR="000A1AC2" w:rsidRPr="00CD47D0">
        <w:rPr>
          <w:rFonts w:ascii="Times New Roman" w:hAnsi="Times New Roman" w:cs="Times New Roman"/>
          <w:sz w:val="24"/>
          <w:szCs w:val="24"/>
        </w:rPr>
        <w:t>.</w:t>
      </w:r>
      <w:r w:rsidRPr="00CD47D0">
        <w:rPr>
          <w:rFonts w:ascii="Times New Roman" w:hAnsi="Times New Roman" w:cs="Times New Roman"/>
          <w:sz w:val="24"/>
          <w:szCs w:val="24"/>
        </w:rPr>
        <w:t xml:space="preserve"> </w:t>
      </w:r>
      <w:r w:rsidR="000A1AC2" w:rsidRPr="00CD47D0">
        <w:rPr>
          <w:rFonts w:ascii="Times New Roman" w:hAnsi="Times New Roman" w:cs="Times New Roman"/>
          <w:sz w:val="24"/>
          <w:szCs w:val="24"/>
        </w:rPr>
        <w:t xml:space="preserve">It also requires </w:t>
      </w:r>
      <w:r w:rsidRPr="00CD47D0">
        <w:rPr>
          <w:rFonts w:ascii="Times New Roman" w:hAnsi="Times New Roman" w:cs="Times New Roman"/>
          <w:sz w:val="24"/>
          <w:szCs w:val="24"/>
        </w:rPr>
        <w:t xml:space="preserve">actionable managerial and policy implications </w:t>
      </w:r>
      <w:r w:rsidR="0003112B" w:rsidRPr="00CD47D0">
        <w:rPr>
          <w:rFonts w:ascii="Times New Roman" w:hAnsi="Times New Roman" w:cs="Times New Roman"/>
          <w:sz w:val="24"/>
          <w:szCs w:val="24"/>
        </w:rPr>
        <w:fldChar w:fldCharType="begin"/>
      </w:r>
      <w:r w:rsidR="00EF23C7" w:rsidRPr="00CD47D0">
        <w:rPr>
          <w:rFonts w:ascii="Times New Roman" w:hAnsi="Times New Roman" w:cs="Times New Roman"/>
          <w:sz w:val="24"/>
          <w:szCs w:val="24"/>
        </w:rPr>
        <w:instrText xml:space="preserve"> ADDIN EN.CITE &lt;EndNote&gt;&lt;Cite&gt;&lt;Author&gt;Myskin&lt;/Author&gt;&lt;Year&gt;2025&lt;/Year&gt;&lt;RecNum&gt;33&lt;/RecNum&gt;&lt;DisplayText&gt;(Hilal et al., 2022; Myskin et al., 2025)&lt;/DisplayText&gt;&lt;record&gt;&lt;rec-number&gt;33&lt;/rec-number&gt;&lt;foreign-keys&gt;&lt;key app="EN" db-id="a0zxt5wayr99x4ex0fkx2eemfwwsxwxpexzx" timestamp="1769524447"&gt;33&lt;/key&gt;&lt;/foreign-keys&gt;&lt;ref-type name="Journal Article"&gt;17&lt;/ref-type&gt;&lt;contributors&gt;&lt;authors&gt;&lt;author&gt;Myskin, Yurii&lt;/author&gt;&lt;author&gt;Kraevskyi, Volodymyr&lt;/author&gt;&lt;author&gt;Myskina, Oksana&lt;/author&gt;&lt;/authors&gt;&lt;/contributors&gt;&lt;titles&gt;&lt;title&gt;EPISTEMOLOGICAL FOUNDATIONS OF DIGITALIZATION OF ACCOUNTING AND ANALYTICAL SUPPORT FOR ENTERPRISE MANAGEMENT&lt;/title&gt;&lt;secondary-title&gt;Economics and Management&lt;/secondary-title&gt;&lt;/titles&gt;&lt;periodical&gt;&lt;full-title&gt;Economics and Management&lt;/full-title&gt;&lt;/periodical&gt;&lt;dates&gt;&lt;year&gt;2025&lt;/year&gt;&lt;pub-dates&gt;&lt;date&gt;01/01&lt;/date&gt;&lt;/pub-dates&gt;&lt;/dates&gt;&lt;urls&gt;&lt;/urls&gt;&lt;electronic-resource-num&gt;10.32782/2312-7872.3.2025.5&lt;/electronic-resource-num&gt;&lt;/record&gt;&lt;/Cite&gt;&lt;Cite&gt;&lt;Author&gt;Hilal&lt;/Author&gt;&lt;Year&gt;2022&lt;/Year&gt;&lt;RecNum&gt;9&lt;/RecNum&gt;&lt;record&gt;&lt;rec-number&gt;9&lt;/rec-number&gt;&lt;foreign-keys&gt;&lt;key app="EN" db-id="a0zxt5wayr99x4ex0fkx2eemfwwsxwxpexzx" timestamp="1769518046"&gt;9&lt;/key&gt;&lt;/foreign-keys&gt;&lt;ref-type name="Journal Article"&gt;17&lt;/ref-type&gt;&lt;contributors&gt;&lt;authors&gt;&lt;author&gt;Hilal, A.&lt;/author&gt;&lt;author&gt;Alsolai, H.&lt;/author&gt;&lt;author&gt;Al-Wesabi, F.&lt;/author&gt;&lt;author&gt;Al-Hagery, M.&lt;/author&gt;&lt;author&gt;Hamza, M.&lt;/author&gt;&lt;author&gt;Duhayyim, M.&lt;/author&gt;&lt;/authors&gt;&lt;/contributors&gt;&lt;titles&gt;&lt;title&gt;Artificial Intelligence Based Optimal Functional Link Neural Network for Financial Data Science&lt;/title&gt;&lt;secondary-title&gt;Computers Materials &amp;amp; Continua&lt;/secondary-title&gt;&lt;/titles&gt;&lt;periodical&gt;&lt;full-title&gt;Computers Materials &amp;amp; Continua&lt;/full-title&gt;&lt;/periodical&gt;&lt;pages&gt;6289-6304&lt;/pages&gt;&lt;volume&gt;70&lt;/volume&gt;&lt;number&gt;3&lt;/number&gt;&lt;dates&gt;&lt;year&gt;2022&lt;/year&gt;&lt;/dates&gt;&lt;urls&gt;&lt;/urls&gt;&lt;electronic-resource-num&gt;10.32604/cmc.2022.021522&lt;/electronic-resource-num&gt;&lt;/record&gt;&lt;/Cite&gt;&lt;/EndNote&gt;</w:instrText>
      </w:r>
      <w:r w:rsidR="0003112B" w:rsidRPr="00CD47D0">
        <w:rPr>
          <w:rFonts w:ascii="Times New Roman" w:hAnsi="Times New Roman" w:cs="Times New Roman"/>
          <w:sz w:val="24"/>
          <w:szCs w:val="24"/>
        </w:rPr>
        <w:fldChar w:fldCharType="separate"/>
      </w:r>
      <w:r w:rsidR="00EF23C7" w:rsidRPr="00CD47D0">
        <w:rPr>
          <w:rFonts w:ascii="Times New Roman" w:hAnsi="Times New Roman" w:cs="Times New Roman"/>
          <w:noProof/>
          <w:sz w:val="24"/>
          <w:szCs w:val="24"/>
        </w:rPr>
        <w:t>(Hilal et al., 2022; Myskin et al., 2025)</w:t>
      </w:r>
      <w:r w:rsidR="0003112B" w:rsidRPr="00CD47D0">
        <w:rPr>
          <w:rFonts w:ascii="Times New Roman" w:hAnsi="Times New Roman" w:cs="Times New Roman"/>
          <w:sz w:val="24"/>
          <w:szCs w:val="24"/>
        </w:rPr>
        <w:fldChar w:fldCharType="end"/>
      </w:r>
      <w:r w:rsidRPr="00CD47D0">
        <w:rPr>
          <w:rFonts w:ascii="Times New Roman" w:hAnsi="Times New Roman" w:cs="Times New Roman"/>
          <w:sz w:val="24"/>
          <w:szCs w:val="24"/>
        </w:rPr>
        <w:t>. The contribution of the current study to Bangladesh is based on such incentives</w:t>
      </w:r>
      <w:r w:rsidR="000A1AC2" w:rsidRPr="00CD47D0">
        <w:rPr>
          <w:rFonts w:ascii="Times New Roman" w:hAnsi="Times New Roman" w:cs="Times New Roman"/>
          <w:sz w:val="24"/>
          <w:szCs w:val="24"/>
        </w:rPr>
        <w:t xml:space="preserve"> </w:t>
      </w:r>
      <w:r w:rsidRPr="00CD47D0">
        <w:rPr>
          <w:rFonts w:ascii="Times New Roman" w:hAnsi="Times New Roman" w:cs="Times New Roman"/>
          <w:sz w:val="24"/>
          <w:szCs w:val="24"/>
        </w:rPr>
        <w:t>a</w:t>
      </w:r>
      <w:r w:rsidR="000A1AC2" w:rsidRPr="00CD47D0">
        <w:rPr>
          <w:rFonts w:ascii="Times New Roman" w:hAnsi="Times New Roman" w:cs="Times New Roman"/>
          <w:sz w:val="24"/>
          <w:szCs w:val="24"/>
        </w:rPr>
        <w:t>s</w:t>
      </w:r>
      <w:r w:rsidRPr="00CD47D0">
        <w:rPr>
          <w:rFonts w:ascii="Times New Roman" w:hAnsi="Times New Roman" w:cs="Times New Roman"/>
          <w:sz w:val="24"/>
          <w:szCs w:val="24"/>
        </w:rPr>
        <w:t xml:space="preserve"> stringent </w:t>
      </w:r>
      <w:r w:rsidR="00BB2B8F">
        <w:rPr>
          <w:rFonts w:ascii="Times New Roman" w:hAnsi="Times New Roman" w:cs="Times New Roman"/>
          <w:sz w:val="24"/>
          <w:szCs w:val="24"/>
        </w:rPr>
        <w:t>measures</w:t>
      </w:r>
      <w:r w:rsidRPr="00CD47D0">
        <w:rPr>
          <w:rFonts w:ascii="Times New Roman" w:hAnsi="Times New Roman" w:cs="Times New Roman"/>
          <w:sz w:val="24"/>
          <w:szCs w:val="24"/>
        </w:rPr>
        <w:t xml:space="preserve"> of impact on the framework of WBES microdata</w:t>
      </w:r>
      <w:r w:rsidR="000A1AC2" w:rsidRPr="00CD47D0">
        <w:rPr>
          <w:rFonts w:ascii="Times New Roman" w:hAnsi="Times New Roman" w:cs="Times New Roman"/>
          <w:sz w:val="24"/>
          <w:szCs w:val="24"/>
        </w:rPr>
        <w:t xml:space="preserve">, </w:t>
      </w:r>
      <w:r w:rsidRPr="00CD47D0">
        <w:rPr>
          <w:rFonts w:ascii="Times New Roman" w:hAnsi="Times New Roman" w:cs="Times New Roman"/>
          <w:sz w:val="24"/>
          <w:szCs w:val="24"/>
        </w:rPr>
        <w:t>explainable models of heterogeneous productivity drivers</w:t>
      </w:r>
      <w:r w:rsidR="00730FF6" w:rsidRPr="00CD47D0">
        <w:rPr>
          <w:rFonts w:ascii="Times New Roman" w:hAnsi="Times New Roman" w:cs="Times New Roman"/>
          <w:sz w:val="24"/>
          <w:szCs w:val="24"/>
        </w:rPr>
        <w:t xml:space="preserve"> </w:t>
      </w:r>
      <w:r w:rsidR="00730FF6" w:rsidRPr="00CD47D0">
        <w:rPr>
          <w:rFonts w:ascii="Times New Roman" w:hAnsi="Times New Roman" w:cs="Times New Roman"/>
          <w:sz w:val="24"/>
          <w:szCs w:val="24"/>
        </w:rPr>
        <w:fldChar w:fldCharType="begin">
          <w:fldData xml:space="preserve">PEVuZE5vdGU+PENpdGU+PEF1dGhvcj5WZXJtYTwvQXV0aG9yPjxZZWFyPjIwMjQ8L1llYXI+PFJl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</w:fldData>
        </w:fldChar>
      </w:r>
      <w:r w:rsidR="008C63DE" w:rsidRPr="00CD47D0">
        <w:rPr>
          <w:rFonts w:ascii="Times New Roman" w:hAnsi="Times New Roman" w:cs="Times New Roman"/>
          <w:sz w:val="24"/>
          <w:szCs w:val="24"/>
        </w:rPr>
        <w:instrText xml:space="preserve"> ADDIN EN.CITE </w:instrText>
      </w:r>
      <w:r w:rsidR="008C63DE" w:rsidRPr="00CD47D0">
        <w:rPr>
          <w:rFonts w:ascii="Times New Roman" w:hAnsi="Times New Roman" w:cs="Times New Roman"/>
          <w:sz w:val="24"/>
          <w:szCs w:val="24"/>
        </w:rPr>
        <w:fldChar w:fldCharType="begin">
          <w:fldData xml:space="preserve">PEVuZE5vdGU+PENpdGU+PEF1dGhvcj5WZXJtYTwvQXV0aG9yPjxZZWFyPjIwMjQ8L1llYXI+PFJl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</w:fldData>
        </w:fldChar>
      </w:r>
      <w:r w:rsidR="008C63DE" w:rsidRPr="00CD47D0">
        <w:rPr>
          <w:rFonts w:ascii="Times New Roman" w:hAnsi="Times New Roman" w:cs="Times New Roman"/>
          <w:sz w:val="24"/>
          <w:szCs w:val="24"/>
        </w:rPr>
        <w:instrText xml:space="preserve"> ADDIN EN.CITE.DATA </w:instrText>
      </w:r>
      <w:r w:rsidR="008C63DE" w:rsidRPr="00CD47D0">
        <w:rPr>
          <w:rFonts w:ascii="Times New Roman" w:hAnsi="Times New Roman" w:cs="Times New Roman"/>
          <w:sz w:val="24"/>
          <w:szCs w:val="24"/>
        </w:rPr>
      </w:r>
      <w:r w:rsidR="008C63DE" w:rsidRPr="00CD47D0">
        <w:rPr>
          <w:rFonts w:ascii="Times New Roman" w:hAnsi="Times New Roman" w:cs="Times New Roman"/>
          <w:sz w:val="24"/>
          <w:szCs w:val="24"/>
        </w:rPr>
        <w:fldChar w:fldCharType="end"/>
      </w:r>
      <w:r w:rsidR="00730FF6" w:rsidRPr="00CD47D0">
        <w:rPr>
          <w:rFonts w:ascii="Times New Roman" w:hAnsi="Times New Roman" w:cs="Times New Roman"/>
          <w:sz w:val="24"/>
          <w:szCs w:val="24"/>
        </w:rPr>
      </w:r>
      <w:r w:rsidR="00730FF6" w:rsidRPr="00CD47D0">
        <w:rPr>
          <w:rFonts w:ascii="Times New Roman" w:hAnsi="Times New Roman" w:cs="Times New Roman"/>
          <w:sz w:val="24"/>
          <w:szCs w:val="24"/>
        </w:rPr>
        <w:fldChar w:fldCharType="separate"/>
      </w:r>
      <w:r w:rsidR="008C63DE" w:rsidRPr="00CD47D0">
        <w:rPr>
          <w:rFonts w:ascii="Times New Roman" w:hAnsi="Times New Roman" w:cs="Times New Roman"/>
          <w:noProof/>
          <w:sz w:val="24"/>
          <w:szCs w:val="24"/>
        </w:rPr>
        <w:t>(Khan, 2025; Myskin et al., 2025; Verma et al., 2024)</w:t>
      </w:r>
      <w:r w:rsidR="00730FF6" w:rsidRPr="00CD47D0">
        <w:rPr>
          <w:rFonts w:ascii="Times New Roman" w:hAnsi="Times New Roman" w:cs="Times New Roman"/>
          <w:sz w:val="24"/>
          <w:szCs w:val="24"/>
        </w:rPr>
        <w:fldChar w:fldCharType="end"/>
      </w:r>
      <w:r w:rsidR="008C63DE" w:rsidRPr="00CD47D0">
        <w:rPr>
          <w:rFonts w:ascii="Times New Roman" w:hAnsi="Times New Roman" w:cs="Times New Roman"/>
          <w:sz w:val="24"/>
          <w:szCs w:val="24"/>
        </w:rPr>
        <w:t>.</w:t>
      </w:r>
    </w:p>
    <w:p w14:paraId="0E76F6CB" w14:textId="13B2C757" w:rsidR="008C63DE" w:rsidRPr="00CD47D0" w:rsidRDefault="009429D3" w:rsidP="00C1090E">
      <w:pPr>
        <w:spacing w:line="360" w:lineRule="auto"/>
        <w:ind w:firstLine="720"/>
        <w:jc w:val="both"/>
        <w:rPr>
          <w:rFonts w:ascii="Times New Roman" w:hAnsi="Times New Roman" w:cs="Times New Roman"/>
          <w:sz w:val="24"/>
          <w:szCs w:val="24"/>
        </w:rPr>
      </w:pPr>
      <w:r w:rsidRPr="00CD47D0">
        <w:rPr>
          <w:rFonts w:ascii="Times New Roman" w:hAnsi="Times New Roman" w:cs="Times New Roman"/>
          <w:sz w:val="24"/>
          <w:szCs w:val="24"/>
        </w:rPr>
        <w:t xml:space="preserve">Meanwhile, the </w:t>
      </w:r>
      <w:r w:rsidR="00E96BE6" w:rsidRPr="00CD47D0">
        <w:rPr>
          <w:rFonts w:ascii="Times New Roman" w:hAnsi="Times New Roman" w:cs="Times New Roman"/>
          <w:sz w:val="24"/>
          <w:szCs w:val="24"/>
        </w:rPr>
        <w:t>study</w:t>
      </w:r>
      <w:r w:rsidRPr="00CD47D0">
        <w:rPr>
          <w:rFonts w:ascii="Times New Roman" w:hAnsi="Times New Roman" w:cs="Times New Roman"/>
          <w:sz w:val="24"/>
          <w:szCs w:val="24"/>
        </w:rPr>
        <w:t xml:space="preserve"> also identifies reasons that may lead to the production of weak or even negative payoffs by digitalization referred to as a digital paradox. The hypothesis of </w:t>
      </w:r>
      <w:r w:rsidR="00E96BE6" w:rsidRPr="00CD47D0">
        <w:rPr>
          <w:rFonts w:ascii="Times New Roman" w:hAnsi="Times New Roman" w:cs="Times New Roman"/>
          <w:sz w:val="24"/>
          <w:szCs w:val="24"/>
        </w:rPr>
        <w:t xml:space="preserve">the </w:t>
      </w:r>
      <w:r w:rsidRPr="00CD47D0">
        <w:rPr>
          <w:rFonts w:ascii="Times New Roman" w:hAnsi="Times New Roman" w:cs="Times New Roman"/>
          <w:sz w:val="24"/>
          <w:szCs w:val="24"/>
        </w:rPr>
        <w:t xml:space="preserve">SME digital-transformation study asserts that the marginal costs can be less than the benefits in </w:t>
      </w:r>
      <w:r w:rsidR="009C3704" w:rsidRPr="00CD47D0">
        <w:rPr>
          <w:rFonts w:ascii="Times New Roman" w:hAnsi="Times New Roman" w:cs="Times New Roman"/>
          <w:sz w:val="24"/>
          <w:szCs w:val="24"/>
        </w:rPr>
        <w:t xml:space="preserve">a </w:t>
      </w:r>
      <w:r w:rsidRPr="00CD47D0">
        <w:rPr>
          <w:rFonts w:ascii="Times New Roman" w:hAnsi="Times New Roman" w:cs="Times New Roman"/>
          <w:sz w:val="24"/>
          <w:szCs w:val="24"/>
        </w:rPr>
        <w:t>low-intensity situation</w:t>
      </w:r>
      <w:r w:rsidR="00E96BE6" w:rsidRPr="00CD47D0">
        <w:rPr>
          <w:rFonts w:ascii="Times New Roman" w:hAnsi="Times New Roman" w:cs="Times New Roman"/>
          <w:sz w:val="24"/>
          <w:szCs w:val="24"/>
        </w:rPr>
        <w:t>.</w:t>
      </w:r>
      <w:r w:rsidRPr="00CD47D0">
        <w:rPr>
          <w:rFonts w:ascii="Times New Roman" w:hAnsi="Times New Roman" w:cs="Times New Roman"/>
          <w:sz w:val="24"/>
          <w:szCs w:val="24"/>
        </w:rPr>
        <w:t xml:space="preserve"> </w:t>
      </w:r>
      <w:r w:rsidR="00E96BE6" w:rsidRPr="00CD47D0">
        <w:rPr>
          <w:rFonts w:ascii="Times New Roman" w:hAnsi="Times New Roman" w:cs="Times New Roman"/>
          <w:sz w:val="24"/>
          <w:szCs w:val="24"/>
        </w:rPr>
        <w:t>This also</w:t>
      </w:r>
      <w:r w:rsidRPr="00CD47D0">
        <w:rPr>
          <w:rFonts w:ascii="Times New Roman" w:hAnsi="Times New Roman" w:cs="Times New Roman"/>
          <w:sz w:val="24"/>
          <w:szCs w:val="24"/>
        </w:rPr>
        <w:t xml:space="preserve"> impedes the performance of organizations. Researchers </w:t>
      </w:r>
      <w:r w:rsidR="005428BF">
        <w:rPr>
          <w:rFonts w:ascii="Times New Roman" w:hAnsi="Times New Roman" w:cs="Times New Roman"/>
          <w:sz w:val="24"/>
          <w:szCs w:val="24"/>
        </w:rPr>
        <w:t xml:space="preserve">are </w:t>
      </w:r>
      <w:r w:rsidR="00E96BE6" w:rsidRPr="00CD47D0">
        <w:rPr>
          <w:rFonts w:ascii="Times New Roman" w:hAnsi="Times New Roman" w:cs="Times New Roman"/>
          <w:sz w:val="24"/>
          <w:szCs w:val="24"/>
        </w:rPr>
        <w:t>adding more</w:t>
      </w:r>
      <w:r w:rsidRPr="00CD47D0">
        <w:rPr>
          <w:rFonts w:ascii="Times New Roman" w:hAnsi="Times New Roman" w:cs="Times New Roman"/>
          <w:sz w:val="24"/>
          <w:szCs w:val="24"/>
        </w:rPr>
        <w:t xml:space="preserve"> that non-linear</w:t>
      </w:r>
      <w:r w:rsidR="00E96BE6" w:rsidRPr="00CD47D0">
        <w:rPr>
          <w:rFonts w:ascii="Times New Roman" w:hAnsi="Times New Roman" w:cs="Times New Roman"/>
          <w:sz w:val="24"/>
          <w:szCs w:val="24"/>
        </w:rPr>
        <w:t xml:space="preserve"> </w:t>
      </w:r>
      <w:r w:rsidRPr="00CD47D0">
        <w:rPr>
          <w:rFonts w:ascii="Times New Roman" w:hAnsi="Times New Roman" w:cs="Times New Roman"/>
          <w:sz w:val="24"/>
          <w:szCs w:val="24"/>
        </w:rPr>
        <w:t xml:space="preserve">digital transformation-performance or innovation performance </w:t>
      </w:r>
      <w:r w:rsidR="008C63DE" w:rsidRPr="00CD47D0">
        <w:rPr>
          <w:rFonts w:ascii="Times New Roman" w:hAnsi="Times New Roman" w:cs="Times New Roman"/>
          <w:sz w:val="24"/>
          <w:szCs w:val="24"/>
        </w:rPr>
        <w:t>is</w:t>
      </w:r>
      <w:r w:rsidRPr="00CD47D0">
        <w:rPr>
          <w:rFonts w:ascii="Times New Roman" w:hAnsi="Times New Roman" w:cs="Times New Roman"/>
          <w:sz w:val="24"/>
          <w:szCs w:val="24"/>
        </w:rPr>
        <w:t xml:space="preserve"> observed</w:t>
      </w:r>
      <w:r w:rsidR="008C63DE" w:rsidRPr="00CD47D0">
        <w:rPr>
          <w:rFonts w:ascii="Times New Roman" w:hAnsi="Times New Roman" w:cs="Times New Roman"/>
          <w:sz w:val="24"/>
          <w:szCs w:val="24"/>
        </w:rPr>
        <w:t xml:space="preserve"> </w:t>
      </w:r>
      <w:r w:rsidR="00920996" w:rsidRPr="00CD47D0">
        <w:rPr>
          <w:rFonts w:ascii="Times New Roman" w:hAnsi="Times New Roman" w:cs="Times New Roman"/>
          <w:sz w:val="24"/>
          <w:szCs w:val="24"/>
        </w:rPr>
        <w:fldChar w:fldCharType="begin"/>
      </w:r>
      <w:r w:rsidR="008C63DE" w:rsidRPr="00CD47D0">
        <w:rPr>
          <w:rFonts w:ascii="Times New Roman" w:hAnsi="Times New Roman" w:cs="Times New Roman"/>
          <w:sz w:val="24"/>
          <w:szCs w:val="24"/>
        </w:rPr>
        <w:instrText xml:space="preserve"> ADDIN EN.CITE &lt;EndNote&gt;&lt;Cite&gt;&lt;Author&gt;Kharaishvili&lt;/Author&gt;&lt;Year&gt;2023&lt;/Year&gt;&lt;RecNum&gt;12&lt;/RecNum&gt;&lt;DisplayText&gt;(Kharaishvili &amp;amp; Lobzhanidze, 2023; Müller et al., 2024)&lt;/DisplayText&gt;&lt;record&gt;&lt;rec-number&gt;12&lt;/rec-number&gt;&lt;foreign-keys&gt;&lt;key app="EN" db-id="a0zxt5wayr99x4ex0fkx2eemfwwsxwxpexzx" timestamp="1769518046"&gt;12&lt;/key&gt;&lt;/foreign-keys&gt;&lt;ref-type name="Journal Article"&gt;17&lt;/ref-type&gt;&lt;contributors&gt;&lt;authors&gt;&lt;author&gt;Kharaishvili, E.&lt;/author&gt;&lt;author&gt;Lobzhanidze, N.&lt;/author&gt;&lt;/authors&gt;&lt;/contributors&gt;&lt;titles&gt;&lt;title&gt;Digital Transformation in Small and Medium-Sized Enterprises: Approaches and Challenges (Focus: Agricultural Sector of Georgia)&lt;/title&gt;&lt;secondary-title&gt;MCAES&lt;/secondary-title&gt;&lt;/titles&gt;&lt;periodical&gt;&lt;full-title&gt;MCAES&lt;/full-title&gt;&lt;/periodical&gt;&lt;volume&gt;6&lt;/volume&gt;&lt;dates&gt;&lt;year&gt;2023&lt;/year&gt;&lt;/dates&gt;&lt;urls&gt;&lt;/urls&gt;&lt;electronic-resource-num&gt;10.55162/mcaes.06.151&lt;/electronic-resource-num&gt;&lt;/record&gt;&lt;/Cite&gt;&lt;Cite&gt;&lt;Author&gt;Müller&lt;/Author&gt;&lt;Year&gt;2024&lt;/Year&gt;&lt;RecNum&gt;19&lt;/RecNum&gt;&lt;record&gt;&lt;rec-number&gt;19&lt;/rec-number&gt;&lt;foreign-keys&gt;&lt;key app="EN" db-id="a0zxt5wayr99x4ex0fkx2eemfwwsxwxpexzx" timestamp="1769518046"&gt;19&lt;/key&gt;&lt;/foreign-keys&gt;&lt;ref-type name="Journal Article"&gt;17&lt;/ref-type&gt;&lt;contributors&gt;&lt;authors&gt;&lt;author&gt;Müller, J.&lt;/author&gt;&lt;author&gt;Islam, N.&lt;/author&gt;&lt;author&gt;Kazantsev, N.&lt;/author&gt;&lt;author&gt;Romanello, R.&lt;/author&gt;&lt;author&gt;Olivera, G.&lt;/author&gt;&lt;author&gt;Das, D.&lt;/author&gt;&lt;author&gt;Hamzeh, R.&lt;/author&gt;&lt;/authors&gt;&lt;/contributors&gt;&lt;titles&gt;&lt;title&gt;Barriers and Enablers for Industry 4.0 in SMEs: A Combined Integration Framework&lt;/title&gt;&lt;secondary-title&gt;IEEE Transactions on Engineering Management&lt;/secondary-title&gt;&lt;/titles&gt;&lt;periodical&gt;&lt;full-title&gt;IEEE Transactions on Engineering Management&lt;/full-title&gt;&lt;/periodical&gt;&lt;pages&gt;1-13&lt;/pages&gt;&lt;dates&gt;&lt;year&gt;2024&lt;/year&gt;&lt;/dates&gt;&lt;urls&gt;&lt;/urls&gt;&lt;electronic-resource-num&gt;10.1109/tem.2024.3365771&lt;/electronic-resource-num&gt;&lt;/record&gt;&lt;/Cite&gt;&lt;/EndNote&gt;</w:instrText>
      </w:r>
      <w:r w:rsidR="00920996" w:rsidRPr="00CD47D0">
        <w:rPr>
          <w:rFonts w:ascii="Times New Roman" w:hAnsi="Times New Roman" w:cs="Times New Roman"/>
          <w:sz w:val="24"/>
          <w:szCs w:val="24"/>
        </w:rPr>
        <w:fldChar w:fldCharType="separate"/>
      </w:r>
      <w:r w:rsidR="008C63DE" w:rsidRPr="00CD47D0">
        <w:rPr>
          <w:rFonts w:ascii="Times New Roman" w:hAnsi="Times New Roman" w:cs="Times New Roman"/>
          <w:noProof/>
          <w:sz w:val="24"/>
          <w:szCs w:val="24"/>
        </w:rPr>
        <w:t>(Kharaishvili &amp; Lobzhanidze, 2023; Müller et al., 2024)</w:t>
      </w:r>
      <w:r w:rsidR="00920996"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ERP implementation </w:t>
      </w:r>
      <w:r w:rsidRPr="00CD47D0">
        <w:rPr>
          <w:rFonts w:ascii="Times New Roman" w:hAnsi="Times New Roman" w:cs="Times New Roman"/>
          <w:sz w:val="24"/>
          <w:szCs w:val="24"/>
        </w:rPr>
        <w:lastRenderedPageBreak/>
        <w:t xml:space="preserve">studies </w:t>
      </w:r>
      <w:r w:rsidR="0088614B" w:rsidRPr="00CD47D0">
        <w:rPr>
          <w:rFonts w:ascii="Times New Roman" w:hAnsi="Times New Roman" w:cs="Times New Roman"/>
          <w:sz w:val="24"/>
          <w:szCs w:val="24"/>
        </w:rPr>
        <w:t xml:space="preserve">show </w:t>
      </w:r>
      <w:r w:rsidRPr="00CD47D0">
        <w:rPr>
          <w:rFonts w:ascii="Times New Roman" w:hAnsi="Times New Roman" w:cs="Times New Roman"/>
          <w:sz w:val="24"/>
          <w:szCs w:val="24"/>
        </w:rPr>
        <w:t>that SMEs are particularly exposed to present the threat of high failure rates and implementation difficulties. The issue of complexity does not necessarily apply to productivity unless the company is well-equipped and capable of using the systems</w:t>
      </w:r>
      <w:r w:rsidR="0088614B" w:rsidRPr="00CD47D0">
        <w:rPr>
          <w:rFonts w:ascii="Times New Roman" w:hAnsi="Times New Roman" w:cs="Times New Roman"/>
          <w:sz w:val="24"/>
          <w:szCs w:val="24"/>
        </w:rPr>
        <w:t xml:space="preserve"> </w:t>
      </w:r>
      <w:r w:rsidR="00B00FDB" w:rsidRPr="00CD47D0">
        <w:rPr>
          <w:rFonts w:ascii="Times New Roman" w:hAnsi="Times New Roman" w:cs="Times New Roman"/>
          <w:sz w:val="24"/>
          <w:szCs w:val="24"/>
        </w:rPr>
        <w:fldChar w:fldCharType="begin"/>
      </w:r>
      <w:r w:rsidR="00865D35" w:rsidRPr="00CD47D0">
        <w:rPr>
          <w:rFonts w:ascii="Times New Roman" w:hAnsi="Times New Roman" w:cs="Times New Roman"/>
          <w:sz w:val="24"/>
          <w:szCs w:val="24"/>
        </w:rPr>
        <w:instrText xml:space="preserve"> ADDIN EN.CITE &lt;EndNote&gt;&lt;Cite&gt;&lt;Author&gt;Kowsar&lt;/Author&gt;&lt;Year&gt;2022&lt;/Year&gt;&lt;RecNum&gt;15&lt;/RecNum&gt;&lt;DisplayText&gt;(Aroba, 2023; Kowsar &amp;amp; Rahman, 2022)&lt;/DisplayText&gt;&lt;record&gt;&lt;rec-number&gt;15&lt;/rec-number&gt;&lt;foreign-keys&gt;&lt;key app="EN" db-id="a0zxt5wayr99x4ex0fkx2eemfwwsxwxpexzx" timestamp="1769518046"&gt;15&lt;/key&gt;&lt;/foreign-keys&gt;&lt;ref-type name="Journal Article"&gt;17&lt;/ref-type&gt;&lt;contributors&gt;&lt;authors&gt;&lt;author&gt;Kowsar, M.&lt;/author&gt;&lt;author&gt;Rahman, A.&lt;/author&gt;&lt;/authors&gt;&lt;/contributors&gt;&lt;titles&gt;&lt;title&gt;ENTERPRISE RESOURCE PLANNING AND CUSTOMER RELATIONSHIP MANAGEMENT INTEGRATION: A SYSTEMATIC REVIEW OF ADOPTION MODELS AND ORGANIZATIONAL IMPACT&lt;/title&gt;&lt;secondary-title&gt;RAST&lt;/secondary-title&gt;&lt;/titles&gt;&lt;periodical&gt;&lt;full-title&gt;RAST&lt;/full-title&gt;&lt;/periodical&gt;&lt;pages&gt;26-52&lt;/pages&gt;&lt;volume&gt;1&lt;/volume&gt;&lt;number&gt;2&lt;/number&gt;&lt;dates&gt;&lt;year&gt;2022&lt;/year&gt;&lt;/dates&gt;&lt;urls&gt;&lt;/urls&gt;&lt;electronic-resource-num&gt;10.63125/tn7g2v08&lt;/electronic-resource-num&gt;&lt;/record&gt;&lt;/Cite&gt;&lt;Cite&gt;&lt;Author&gt;Aroba&lt;/Author&gt;&lt;Year&gt;2023&lt;/Year&gt;&lt;RecNum&gt;3&lt;/RecNum&gt;&lt;record&gt;&lt;rec-number&gt;3&lt;/rec-number&gt;&lt;foreign-keys&gt;&lt;key app="EN" db-id="a0zxt5wayr99x4ex0fkx2eemfwwsxwxpexzx" timestamp="1769518045"&gt;3&lt;/key&gt;&lt;/foreign-keys&gt;&lt;ref-type name="Journal Article"&gt;17&lt;/ref-type&gt;&lt;contributors&gt;&lt;authors&gt;&lt;author&gt;Aroba, O.&lt;/author&gt;&lt;/authors&gt;&lt;/contributors&gt;&lt;titles&gt;&lt;title&gt;An ERP SAP Implementation Case Study of the South African Small Medium Enterprise Sectors&lt;/title&gt;&lt;secondary-title&gt;International Journal of Computing Sciences Research&lt;/secondary-title&gt;&lt;/titles&gt;&lt;periodical&gt;&lt;full-title&gt;International Journal of Computing Sciences Research&lt;/full-title&gt;&lt;/periodical&gt;&lt;pages&gt;2196-2211&lt;/pages&gt;&lt;volume&gt;7&lt;/volume&gt;&lt;dates&gt;&lt;year&gt;2023&lt;/year&gt;&lt;/dates&gt;&lt;urls&gt;&lt;/urls&gt;&lt;electronic-resource-num&gt;10.25147/ijcsr.2017.001.1.155&lt;/electronic-resource-num&gt;&lt;/record&gt;&lt;/Cite&gt;&lt;/EndNote&gt;</w:instrText>
      </w:r>
      <w:r w:rsidR="00B00FDB" w:rsidRPr="00CD47D0">
        <w:rPr>
          <w:rFonts w:ascii="Times New Roman" w:hAnsi="Times New Roman" w:cs="Times New Roman"/>
          <w:sz w:val="24"/>
          <w:szCs w:val="24"/>
        </w:rPr>
        <w:fldChar w:fldCharType="separate"/>
      </w:r>
      <w:r w:rsidR="00865D35" w:rsidRPr="00CD47D0">
        <w:rPr>
          <w:rFonts w:ascii="Times New Roman" w:hAnsi="Times New Roman" w:cs="Times New Roman"/>
          <w:noProof/>
          <w:sz w:val="24"/>
          <w:szCs w:val="24"/>
        </w:rPr>
        <w:t>(Aroba, 2023; Kowsar &amp; Rahman, 2022)</w:t>
      </w:r>
      <w:r w:rsidR="00B00FDB" w:rsidRPr="00CD47D0">
        <w:rPr>
          <w:rFonts w:ascii="Times New Roman" w:hAnsi="Times New Roman" w:cs="Times New Roman"/>
          <w:sz w:val="24"/>
          <w:szCs w:val="24"/>
        </w:rPr>
        <w:fldChar w:fldCharType="end"/>
      </w:r>
      <w:r w:rsidRPr="00CD47D0">
        <w:rPr>
          <w:rFonts w:ascii="Times New Roman" w:hAnsi="Times New Roman" w:cs="Times New Roman"/>
          <w:sz w:val="24"/>
          <w:szCs w:val="24"/>
        </w:rPr>
        <w:t>. As the Industry 4.0 integration frameworks on SMEs point out, the existence of technological, organizational, and environmental assets and impediments can either make or break the operational benefits of integrating in post-integration environments</w:t>
      </w:r>
      <w:r w:rsidR="00B35E59" w:rsidRPr="00CD47D0">
        <w:rPr>
          <w:rFonts w:ascii="Times New Roman" w:hAnsi="Times New Roman" w:cs="Times New Roman"/>
          <w:sz w:val="24"/>
          <w:szCs w:val="24"/>
        </w:rPr>
        <w:t>.</w:t>
      </w:r>
      <w:r w:rsidRPr="00CD47D0">
        <w:rPr>
          <w:rFonts w:ascii="Times New Roman" w:hAnsi="Times New Roman" w:cs="Times New Roman"/>
          <w:sz w:val="24"/>
          <w:szCs w:val="24"/>
        </w:rPr>
        <w:t xml:space="preserve"> </w:t>
      </w:r>
      <w:r w:rsidR="00B35E59" w:rsidRPr="00CD47D0">
        <w:rPr>
          <w:rFonts w:ascii="Times New Roman" w:hAnsi="Times New Roman" w:cs="Times New Roman"/>
          <w:sz w:val="24"/>
          <w:szCs w:val="24"/>
        </w:rPr>
        <w:t>I</w:t>
      </w:r>
      <w:r w:rsidRPr="00CD47D0">
        <w:rPr>
          <w:rFonts w:ascii="Times New Roman" w:hAnsi="Times New Roman" w:cs="Times New Roman"/>
          <w:sz w:val="24"/>
          <w:szCs w:val="24"/>
        </w:rPr>
        <w:t xml:space="preserve">nstead of adoption, </w:t>
      </w:r>
      <w:r w:rsidR="00B35E59" w:rsidRPr="00CD47D0">
        <w:rPr>
          <w:rFonts w:ascii="Times New Roman" w:hAnsi="Times New Roman" w:cs="Times New Roman"/>
          <w:sz w:val="24"/>
          <w:szCs w:val="24"/>
        </w:rPr>
        <w:t>it</w:t>
      </w:r>
      <w:r w:rsidRPr="00CD47D0">
        <w:rPr>
          <w:rFonts w:ascii="Times New Roman" w:hAnsi="Times New Roman" w:cs="Times New Roman"/>
          <w:sz w:val="24"/>
          <w:szCs w:val="24"/>
        </w:rPr>
        <w:t xml:space="preserve"> will determine the difference between integration and adoption</w:t>
      </w:r>
      <w:r w:rsidR="00B35E59" w:rsidRPr="00CD47D0">
        <w:rPr>
          <w:rFonts w:ascii="Times New Roman" w:hAnsi="Times New Roman" w:cs="Times New Roman"/>
          <w:sz w:val="24"/>
          <w:szCs w:val="24"/>
        </w:rPr>
        <w:t xml:space="preserve"> </w:t>
      </w:r>
      <w:r w:rsidR="00627C54" w:rsidRPr="00CD47D0">
        <w:rPr>
          <w:rFonts w:ascii="Times New Roman" w:hAnsi="Times New Roman" w:cs="Times New Roman"/>
          <w:sz w:val="24"/>
          <w:szCs w:val="24"/>
        </w:rPr>
        <w:fldChar w:fldCharType="begin"/>
      </w:r>
      <w:r w:rsidR="008C63DE" w:rsidRPr="00CD47D0">
        <w:rPr>
          <w:rFonts w:ascii="Times New Roman" w:hAnsi="Times New Roman" w:cs="Times New Roman"/>
          <w:sz w:val="24"/>
          <w:szCs w:val="24"/>
        </w:rPr>
        <w:instrText xml:space="preserve"> ADDIN EN.CITE &lt;EndNote&gt;&lt;Cite&gt;&lt;Author&gt;Yasin&lt;/Author&gt;&lt;Year&gt;2021&lt;/Year&gt;&lt;RecNum&gt;28&lt;/RecNum&gt;&lt;DisplayText&gt;(Müller et al., 2024; Yasin et al., 2021)&lt;/DisplayText&gt;&lt;record&gt;&lt;rec-number&gt;28&lt;/rec-number&gt;&lt;foreign-keys&gt;&lt;key app="EN" db-id="a0zxt5wayr99x4ex0fkx2eemfwwsxwxpexzx" timestamp="1769518046"&gt;28&lt;/key&gt;&lt;/foreign-keys&gt;&lt;ref-type name="Journal Article"&gt;17&lt;/ref-type&gt;&lt;contributors&gt;&lt;authors&gt;&lt;author&gt;Yasin, A.&lt;/author&gt;&lt;author&gt;Pang, T.&lt;/author&gt;&lt;author&gt;Cheng, C.&lt;/author&gt;&lt;author&gt;Miletic, M.&lt;/author&gt;&lt;/authors&gt;&lt;/contributors&gt;&lt;titles&gt;&lt;title&gt;A Roadmap to Integrate Digital Twins for Small and Medium-Sized Enterprises&lt;/title&gt;&lt;secondary-title&gt;Applied Sciences&lt;/secondary-title&gt;&lt;/titles&gt;&lt;periodical&gt;&lt;full-title&gt;Applied Sciences&lt;/full-title&gt;&lt;/periodical&gt;&lt;pages&gt;9479&lt;/pages&gt;&lt;volume&gt;11&lt;/volume&gt;&lt;number&gt;20&lt;/number&gt;&lt;dates&gt;&lt;year&gt;2021&lt;/year&gt;&lt;/dates&gt;&lt;urls&gt;&lt;/urls&gt;&lt;electronic-resource-num&gt;10.3390/app11209479&lt;/electronic-resource-num&gt;&lt;/record&gt;&lt;/Cite&gt;&lt;Cite&gt;&lt;Author&gt;Müller&lt;/Author&gt;&lt;Year&gt;2024&lt;/Year&gt;&lt;RecNum&gt;19&lt;/RecNum&gt;&lt;record&gt;&lt;rec-number&gt;19&lt;/rec-number&gt;&lt;foreign-keys&gt;&lt;key app="EN" db-id="a0zxt5wayr99x4ex0fkx2eemfwwsxwxpexzx" timestamp="1769518046"&gt;19&lt;/key&gt;&lt;/foreign-keys&gt;&lt;ref-type name="Journal Article"&gt;17&lt;/ref-type&gt;&lt;contributors&gt;&lt;authors&gt;&lt;author&gt;Müller, J.&lt;/author&gt;&lt;author&gt;Islam, N.&lt;/author&gt;&lt;author&gt;Kazantsev, N.&lt;/author&gt;&lt;author&gt;Romanello, R.&lt;/author&gt;&lt;author&gt;Olivera, G.&lt;/author&gt;&lt;author&gt;Das, D.&lt;/author&gt;&lt;author&gt;Hamzeh, R.&lt;/author&gt;&lt;/authors&gt;&lt;/contributors&gt;&lt;titles&gt;&lt;title&gt;Barriers and Enablers for Industry 4.0 in SMEs: A Combined Integration Framework&lt;/title&gt;&lt;secondary-title&gt;IEEE Transactions on Engineering Management&lt;/secondary-title&gt;&lt;/titles&gt;&lt;periodical&gt;&lt;full-title&gt;IEEE Transactions on Engineering Management&lt;/full-title&gt;&lt;/periodical&gt;&lt;pages&gt;1-13&lt;/pages&gt;&lt;dates&gt;&lt;year&gt;2024&lt;/year&gt;&lt;/dates&gt;&lt;urls&gt;&lt;/urls&gt;&lt;electronic-resource-num&gt;10.1109/tem.2024.3365771&lt;/electronic-resource-num&gt;&lt;/record&gt;&lt;/Cite&gt;&lt;/EndNote&gt;</w:instrText>
      </w:r>
      <w:r w:rsidR="00627C54" w:rsidRPr="00CD47D0">
        <w:rPr>
          <w:rFonts w:ascii="Times New Roman" w:hAnsi="Times New Roman" w:cs="Times New Roman"/>
          <w:sz w:val="24"/>
          <w:szCs w:val="24"/>
        </w:rPr>
        <w:fldChar w:fldCharType="separate"/>
      </w:r>
      <w:r w:rsidR="008C63DE" w:rsidRPr="00CD47D0">
        <w:rPr>
          <w:rFonts w:ascii="Times New Roman" w:hAnsi="Times New Roman" w:cs="Times New Roman"/>
          <w:noProof/>
          <w:sz w:val="24"/>
          <w:szCs w:val="24"/>
        </w:rPr>
        <w:t>(Müller et al., 2024; Yasin et al., 2021)</w:t>
      </w:r>
      <w:r w:rsidR="00627C54" w:rsidRPr="00CD47D0">
        <w:rPr>
          <w:rFonts w:ascii="Times New Roman" w:hAnsi="Times New Roman" w:cs="Times New Roman"/>
          <w:sz w:val="24"/>
          <w:szCs w:val="24"/>
        </w:rPr>
        <w:fldChar w:fldCharType="end"/>
      </w:r>
      <w:r w:rsidRPr="00CD47D0">
        <w:rPr>
          <w:rFonts w:ascii="Times New Roman" w:hAnsi="Times New Roman" w:cs="Times New Roman"/>
          <w:sz w:val="24"/>
          <w:szCs w:val="24"/>
        </w:rPr>
        <w:t>. Alongside this, the AI-based digital solutions are consequential regarding costs as well as risk of data-security breach that is both high</w:t>
      </w:r>
      <w:r w:rsidR="00CC2CA1" w:rsidRPr="00CD47D0">
        <w:rPr>
          <w:rFonts w:ascii="Times New Roman" w:hAnsi="Times New Roman" w:cs="Times New Roman"/>
          <w:sz w:val="24"/>
          <w:szCs w:val="24"/>
        </w:rPr>
        <w:t>.</w:t>
      </w:r>
      <w:r w:rsidRPr="00CD47D0">
        <w:rPr>
          <w:rFonts w:ascii="Times New Roman" w:hAnsi="Times New Roman" w:cs="Times New Roman"/>
          <w:sz w:val="24"/>
          <w:szCs w:val="24"/>
        </w:rPr>
        <w:t xml:space="preserve"> </w:t>
      </w:r>
      <w:r w:rsidR="00CC2CA1" w:rsidRPr="00CD47D0">
        <w:rPr>
          <w:rFonts w:ascii="Times New Roman" w:hAnsi="Times New Roman" w:cs="Times New Roman"/>
          <w:sz w:val="24"/>
          <w:szCs w:val="24"/>
        </w:rPr>
        <w:t>Therefore, putting them in a single place is an issue</w:t>
      </w:r>
      <w:r w:rsidR="009C3704" w:rsidRPr="00CD47D0">
        <w:rPr>
          <w:rFonts w:ascii="Times New Roman" w:hAnsi="Times New Roman" w:cs="Times New Roman"/>
          <w:sz w:val="24"/>
          <w:szCs w:val="24"/>
        </w:rPr>
        <w:t>,</w:t>
      </w:r>
      <w:r w:rsidRPr="00CD47D0">
        <w:rPr>
          <w:rFonts w:ascii="Times New Roman" w:hAnsi="Times New Roman" w:cs="Times New Roman"/>
          <w:sz w:val="24"/>
          <w:szCs w:val="24"/>
        </w:rPr>
        <w:t xml:space="preserve"> especially </w:t>
      </w:r>
      <w:r w:rsidR="00CC2CA1" w:rsidRPr="00CD47D0">
        <w:rPr>
          <w:rFonts w:ascii="Times New Roman" w:hAnsi="Times New Roman" w:cs="Times New Roman"/>
          <w:sz w:val="24"/>
          <w:szCs w:val="24"/>
        </w:rPr>
        <w:t>for</w:t>
      </w:r>
      <w:r w:rsidRPr="00CD47D0">
        <w:rPr>
          <w:rFonts w:ascii="Times New Roman" w:hAnsi="Times New Roman" w:cs="Times New Roman"/>
          <w:sz w:val="24"/>
          <w:szCs w:val="24"/>
        </w:rPr>
        <w:t xml:space="preserve"> firms with limited resources. There is the ability to repress </w:t>
      </w:r>
      <w:r w:rsidR="00865D35" w:rsidRPr="00CD47D0">
        <w:rPr>
          <w:rFonts w:ascii="Times New Roman" w:hAnsi="Times New Roman" w:cs="Times New Roman"/>
          <w:sz w:val="24"/>
          <w:szCs w:val="24"/>
        </w:rPr>
        <w:t xml:space="preserve">the </w:t>
      </w:r>
      <w:r w:rsidRPr="00CD47D0">
        <w:rPr>
          <w:rFonts w:ascii="Times New Roman" w:hAnsi="Times New Roman" w:cs="Times New Roman"/>
          <w:sz w:val="24"/>
          <w:szCs w:val="24"/>
        </w:rPr>
        <w:t xml:space="preserve">net productivity gain through these obstacles </w:t>
      </w:r>
      <w:r w:rsidR="001F22C2" w:rsidRPr="00CD47D0">
        <w:rPr>
          <w:rFonts w:ascii="Times New Roman" w:hAnsi="Times New Roman" w:cs="Times New Roman"/>
          <w:sz w:val="24"/>
          <w:szCs w:val="24"/>
        </w:rPr>
        <w:fldChar w:fldCharType="begin"/>
      </w:r>
      <w:r w:rsidR="00D75370" w:rsidRPr="00CD47D0">
        <w:rPr>
          <w:rFonts w:ascii="Times New Roman" w:hAnsi="Times New Roman" w:cs="Times New Roman"/>
          <w:sz w:val="24"/>
          <w:szCs w:val="24"/>
        </w:rPr>
        <w:instrText xml:space="preserve"> ADDIN EN.CITE &lt;EndNote&gt;&lt;Cite&gt;&lt;Author&gt;Myskin&lt;/Author&gt;&lt;Year&gt;2025&lt;/Year&gt;&lt;RecNum&gt;33&lt;/RecNum&gt;&lt;DisplayText&gt;(Hassan &amp;amp; Zeebaree, 2025; Myskin et al., 2025)&lt;/DisplayText&gt;&lt;record&gt;&lt;rec-number&gt;33&lt;/rec-number&gt;&lt;foreign-keys&gt;&lt;key app="EN" db-id="a0zxt5wayr99x4ex0fkx2eemfwwsxwxpexzx" timestamp="1769524447"&gt;33&lt;/key&gt;&lt;/foreign-keys&gt;&lt;ref-type name="Journal Article"&gt;17&lt;/ref-type&gt;&lt;contributors&gt;&lt;authors&gt;&lt;author&gt;Myskin, Yurii&lt;/author&gt;&lt;author&gt;Kraevskyi, Volodymyr&lt;/author&gt;&lt;author&gt;Myskina, Oksana&lt;/author&gt;&lt;/authors&gt;&lt;/contributors&gt;&lt;titles&gt;&lt;title&gt;EPISTEMOLOGICAL FOUNDATIONS OF DIGITALIZATION OF ACCOUNTING AND ANALYTICAL SUPPORT FOR ENTERPRISE MANAGEMENT&lt;/title&gt;&lt;secondary-title&gt;Economics and Management&lt;/secondary-title&gt;&lt;/titles&gt;&lt;periodical&gt;&lt;full-title&gt;Economics and Management&lt;/full-title&gt;&lt;/periodical&gt;&lt;dates&gt;&lt;year&gt;2025&lt;/year&gt;&lt;pub-dates&gt;&lt;date&gt;01/01&lt;/date&gt;&lt;/pub-dates&gt;&lt;/dates&gt;&lt;urls&gt;&lt;/urls&gt;&lt;electronic-resource-num&gt;10.32782/2312-7872.3.2025.5&lt;/electronic-resource-num&gt;&lt;/record&gt;&lt;/Cite&gt;&lt;Cite&gt;&lt;Author&gt;Hassan&lt;/Author&gt;&lt;Year&gt;2025&lt;/Year&gt;&lt;RecNum&gt;8&lt;/RecNum&gt;&lt;record&gt;&lt;rec-number&gt;8&lt;/rec-number&gt;&lt;foreign-keys&gt;&lt;key app="EN" db-id="a0zxt5wayr99x4ex0fkx2eemfwwsxwxpexzx" timestamp="1769518046"&gt;8&lt;/key&gt;&lt;/foreign-keys&gt;&lt;ref-type name="Journal Article"&gt;17&lt;/ref-type&gt;&lt;contributors&gt;&lt;authors&gt;&lt;author&gt;Hassan, Y.&lt;/author&gt;&lt;author&gt;Zeebaree, S.&lt;/author&gt;&lt;/authors&gt;&lt;/contributors&gt;&lt;titles&gt;&lt;title&gt;Big Data Cloud Computing and AI-Driven Digital Marketing in Enterprise Systems&lt;/title&gt;&lt;secondary-title&gt;Engineering and Technology Journal&lt;/secondary-title&gt;&lt;/titles&gt;&lt;periodical&gt;&lt;full-title&gt;Engineering and Technology Journal&lt;/full-title&gt;&lt;/periodical&gt;&lt;volume&gt;10&lt;/volume&gt;&lt;number&gt;4&lt;/number&gt;&lt;dates&gt;&lt;year&gt;2025&lt;/year&gt;&lt;/dates&gt;&lt;urls&gt;&lt;/urls&gt;&lt;electronic-resource-num&gt;10.47191/etj/v10i04.28&lt;/electronic-resource-num&gt;&lt;/record&gt;&lt;/Cite&gt;&lt;/EndNote&gt;</w:instrText>
      </w:r>
      <w:r w:rsidR="001F22C2" w:rsidRPr="00CD47D0">
        <w:rPr>
          <w:rFonts w:ascii="Times New Roman" w:hAnsi="Times New Roman" w:cs="Times New Roman"/>
          <w:sz w:val="24"/>
          <w:szCs w:val="24"/>
        </w:rPr>
        <w:fldChar w:fldCharType="separate"/>
      </w:r>
      <w:r w:rsidR="00D75370" w:rsidRPr="00CD47D0">
        <w:rPr>
          <w:rFonts w:ascii="Times New Roman" w:hAnsi="Times New Roman" w:cs="Times New Roman"/>
          <w:noProof/>
          <w:sz w:val="24"/>
          <w:szCs w:val="24"/>
        </w:rPr>
        <w:t>(Hassan &amp; Zeebaree, 2025; Myskin et al., 2025)</w:t>
      </w:r>
      <w:r w:rsidR="001F22C2" w:rsidRPr="00CD47D0">
        <w:rPr>
          <w:rFonts w:ascii="Times New Roman" w:hAnsi="Times New Roman" w:cs="Times New Roman"/>
          <w:sz w:val="24"/>
          <w:szCs w:val="24"/>
        </w:rPr>
        <w:fldChar w:fldCharType="end"/>
      </w:r>
      <w:r w:rsidRPr="00CD47D0">
        <w:rPr>
          <w:rFonts w:ascii="Times New Roman" w:hAnsi="Times New Roman" w:cs="Times New Roman"/>
          <w:sz w:val="24"/>
          <w:szCs w:val="24"/>
        </w:rPr>
        <w:t>. Overall, this fact contributes to the perspective that the returns in productivity that are observed in the context of digitalization can be heterogeneous</w:t>
      </w:r>
      <w:r w:rsidR="00CC2CA1" w:rsidRPr="00CD47D0">
        <w:rPr>
          <w:rFonts w:ascii="Times New Roman" w:hAnsi="Times New Roman" w:cs="Times New Roman"/>
          <w:sz w:val="24"/>
          <w:szCs w:val="24"/>
        </w:rPr>
        <w:t>. Most often</w:t>
      </w:r>
      <w:r w:rsidR="005428BF">
        <w:rPr>
          <w:rFonts w:ascii="Times New Roman" w:hAnsi="Times New Roman" w:cs="Times New Roman"/>
          <w:sz w:val="24"/>
          <w:szCs w:val="24"/>
        </w:rPr>
        <w:t>,</w:t>
      </w:r>
      <w:r w:rsidR="00CC2CA1" w:rsidRPr="00CD47D0">
        <w:rPr>
          <w:rFonts w:ascii="Times New Roman" w:hAnsi="Times New Roman" w:cs="Times New Roman"/>
          <w:sz w:val="24"/>
          <w:szCs w:val="24"/>
        </w:rPr>
        <w:t xml:space="preserve"> firms </w:t>
      </w:r>
      <w:r w:rsidR="00AD46D4" w:rsidRPr="00CD47D0">
        <w:rPr>
          <w:rFonts w:ascii="Times New Roman" w:hAnsi="Times New Roman" w:cs="Times New Roman"/>
          <w:sz w:val="24"/>
          <w:szCs w:val="24"/>
        </w:rPr>
        <w:t>face</w:t>
      </w:r>
      <w:r w:rsidR="00CC2CA1" w:rsidRPr="00CD47D0">
        <w:rPr>
          <w:rFonts w:ascii="Times New Roman" w:hAnsi="Times New Roman" w:cs="Times New Roman"/>
          <w:sz w:val="24"/>
          <w:szCs w:val="24"/>
        </w:rPr>
        <w:t xml:space="preserve"> cost or regularity related issue when they adopt </w:t>
      </w:r>
      <w:r w:rsidR="00966220" w:rsidRPr="00CD47D0">
        <w:rPr>
          <w:rFonts w:ascii="Times New Roman" w:hAnsi="Times New Roman" w:cs="Times New Roman"/>
          <w:sz w:val="24"/>
          <w:szCs w:val="24"/>
        </w:rPr>
        <w:t>this infrastructure</w:t>
      </w:r>
      <w:r w:rsidR="00CC2CA1" w:rsidRPr="00CD47D0">
        <w:rPr>
          <w:rFonts w:ascii="Times New Roman" w:hAnsi="Times New Roman" w:cs="Times New Roman"/>
          <w:sz w:val="24"/>
          <w:szCs w:val="24"/>
        </w:rPr>
        <w:t xml:space="preserve"> partially</w:t>
      </w:r>
      <w:r w:rsidRPr="00CD47D0">
        <w:rPr>
          <w:rFonts w:ascii="Times New Roman" w:hAnsi="Times New Roman" w:cs="Times New Roman"/>
          <w:sz w:val="24"/>
          <w:szCs w:val="24"/>
        </w:rPr>
        <w:t xml:space="preserve"> </w:t>
      </w:r>
      <w:r w:rsidR="00B83205" w:rsidRPr="00CD47D0">
        <w:rPr>
          <w:rFonts w:ascii="Times New Roman" w:hAnsi="Times New Roman" w:cs="Times New Roman"/>
          <w:sz w:val="24"/>
          <w:szCs w:val="24"/>
        </w:rPr>
        <w:fldChar w:fldCharType="begin">
          <w:fldData xml:space="preserve">PEVuZE5vdGU+PENpdGU+PEF1dGhvcj5Nw7xsbGVyPC9BdXRob3I+PFllYXI+MjAyNDwvWWVhcj48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</w:fldData>
        </w:fldChar>
      </w:r>
      <w:r w:rsidR="00920996" w:rsidRPr="00CD47D0">
        <w:rPr>
          <w:rFonts w:ascii="Times New Roman" w:hAnsi="Times New Roman" w:cs="Times New Roman"/>
          <w:sz w:val="24"/>
          <w:szCs w:val="24"/>
        </w:rPr>
        <w:instrText xml:space="preserve"> ADDIN EN.CITE </w:instrText>
      </w:r>
      <w:r w:rsidR="00920996" w:rsidRPr="00CD47D0">
        <w:rPr>
          <w:rFonts w:ascii="Times New Roman" w:hAnsi="Times New Roman" w:cs="Times New Roman"/>
          <w:sz w:val="24"/>
          <w:szCs w:val="24"/>
        </w:rPr>
        <w:fldChar w:fldCharType="begin">
          <w:fldData xml:space="preserve">PEVuZE5vdGU+PENpdGU+PEF1dGhvcj5Nw7xsbGVyPC9BdXRob3I+PFllYXI+MjAyNDwvWWVhcj48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</w:fldData>
        </w:fldChar>
      </w:r>
      <w:r w:rsidR="00920996" w:rsidRPr="00CD47D0">
        <w:rPr>
          <w:rFonts w:ascii="Times New Roman" w:hAnsi="Times New Roman" w:cs="Times New Roman"/>
          <w:sz w:val="24"/>
          <w:szCs w:val="24"/>
        </w:rPr>
        <w:instrText xml:space="preserve"> ADDIN EN.CITE.DATA </w:instrText>
      </w:r>
      <w:r w:rsidR="00920996" w:rsidRPr="00CD47D0">
        <w:rPr>
          <w:rFonts w:ascii="Times New Roman" w:hAnsi="Times New Roman" w:cs="Times New Roman"/>
          <w:sz w:val="24"/>
          <w:szCs w:val="24"/>
        </w:rPr>
      </w:r>
      <w:r w:rsidR="00920996" w:rsidRPr="00CD47D0">
        <w:rPr>
          <w:rFonts w:ascii="Times New Roman" w:hAnsi="Times New Roman" w:cs="Times New Roman"/>
          <w:sz w:val="24"/>
          <w:szCs w:val="24"/>
        </w:rPr>
        <w:fldChar w:fldCharType="end"/>
      </w:r>
      <w:r w:rsidR="00B83205" w:rsidRPr="00CD47D0">
        <w:rPr>
          <w:rFonts w:ascii="Times New Roman" w:hAnsi="Times New Roman" w:cs="Times New Roman"/>
          <w:sz w:val="24"/>
          <w:szCs w:val="24"/>
        </w:rPr>
      </w:r>
      <w:r w:rsidR="00B83205" w:rsidRPr="00CD47D0">
        <w:rPr>
          <w:rFonts w:ascii="Times New Roman" w:hAnsi="Times New Roman" w:cs="Times New Roman"/>
          <w:sz w:val="24"/>
          <w:szCs w:val="24"/>
        </w:rPr>
        <w:fldChar w:fldCharType="separate"/>
      </w:r>
      <w:r w:rsidR="00920996" w:rsidRPr="00CD47D0">
        <w:rPr>
          <w:rFonts w:ascii="Times New Roman" w:hAnsi="Times New Roman" w:cs="Times New Roman"/>
          <w:noProof/>
          <w:sz w:val="24"/>
          <w:szCs w:val="24"/>
        </w:rPr>
        <w:t>(Hassan &amp; Zeebaree, 2025; Kharaishvili &amp; Lobzhanidze, 2023; Müller et al., 2024)</w:t>
      </w:r>
      <w:r w:rsidR="00B83205" w:rsidRPr="00CD47D0">
        <w:rPr>
          <w:rFonts w:ascii="Times New Roman" w:hAnsi="Times New Roman" w:cs="Times New Roman"/>
          <w:sz w:val="24"/>
          <w:szCs w:val="24"/>
        </w:rPr>
        <w:fldChar w:fldCharType="end"/>
      </w:r>
      <w:r w:rsidR="008C63DE" w:rsidRPr="00CD47D0">
        <w:rPr>
          <w:rFonts w:ascii="Times New Roman" w:hAnsi="Times New Roman" w:cs="Times New Roman"/>
          <w:sz w:val="24"/>
          <w:szCs w:val="24"/>
        </w:rPr>
        <w:t>.</w:t>
      </w:r>
    </w:p>
    <w:p w14:paraId="3D752EBB" w14:textId="758FEAF9" w:rsidR="00C26168" w:rsidRPr="00CD47D0" w:rsidRDefault="00C26168" w:rsidP="00256F2B">
      <w:pPr>
        <w:pStyle w:val="Heading2"/>
        <w:rPr>
          <w:rFonts w:ascii="Times New Roman" w:hAnsi="Times New Roman" w:cs="Times New Roman"/>
          <w:sz w:val="24"/>
          <w:szCs w:val="24"/>
        </w:rPr>
      </w:pPr>
      <w:r w:rsidRPr="00CD47D0">
        <w:rPr>
          <w:rFonts w:ascii="Times New Roman" w:hAnsi="Times New Roman" w:cs="Times New Roman"/>
          <w:sz w:val="24"/>
          <w:szCs w:val="24"/>
        </w:rPr>
        <w:t xml:space="preserve"> </w:t>
      </w:r>
      <w:bookmarkStart w:id="19" w:name="_Toc221093029"/>
      <w:r w:rsidRPr="00CD47D0">
        <w:rPr>
          <w:rFonts w:ascii="Times New Roman" w:hAnsi="Times New Roman" w:cs="Times New Roman"/>
          <w:sz w:val="24"/>
          <w:szCs w:val="24"/>
        </w:rPr>
        <w:t>Hypotheses Development</w:t>
      </w:r>
      <w:bookmarkEnd w:id="19"/>
      <w:r w:rsidRPr="00CD47D0">
        <w:rPr>
          <w:rFonts w:ascii="Times New Roman" w:hAnsi="Times New Roman" w:cs="Times New Roman"/>
          <w:sz w:val="24"/>
          <w:szCs w:val="24"/>
        </w:rPr>
        <w:t xml:space="preserve"> </w:t>
      </w:r>
    </w:p>
    <w:p w14:paraId="4D4F1C8D" w14:textId="77777777" w:rsidR="00504D8A" w:rsidRPr="00CD47D0" w:rsidRDefault="00504D8A" w:rsidP="00504D8A">
      <w:pPr>
        <w:rPr>
          <w:rFonts w:ascii="Times New Roman" w:hAnsi="Times New Roman" w:cs="Times New Roman"/>
          <w:lang w:bidi="ar-SA"/>
        </w:rPr>
      </w:pPr>
    </w:p>
    <w:p w14:paraId="538E9360" w14:textId="092237C8" w:rsidR="00C26168" w:rsidRPr="00CD47D0" w:rsidRDefault="00C26168" w:rsidP="00814F59">
      <w:pPr>
        <w:pStyle w:val="Heading3"/>
        <w:rPr>
          <w:rFonts w:ascii="Times New Roman" w:hAnsi="Times New Roman" w:cs="Times New Roman"/>
        </w:rPr>
      </w:pPr>
      <w:bookmarkStart w:id="20" w:name="_Toc221093030"/>
      <w:r w:rsidRPr="00CD47D0">
        <w:rPr>
          <w:rFonts w:ascii="Times New Roman" w:hAnsi="Times New Roman" w:cs="Times New Roman"/>
        </w:rPr>
        <w:t xml:space="preserve">H1(Tool strength): </w:t>
      </w:r>
      <w:r w:rsidR="0041027B" w:rsidRPr="00CD47D0">
        <w:rPr>
          <w:rFonts w:ascii="Times New Roman" w:hAnsi="Times New Roman" w:cs="Times New Roman"/>
        </w:rPr>
        <w:t>Advance</w:t>
      </w:r>
      <w:r w:rsidR="007F5C4E" w:rsidRPr="00CD47D0">
        <w:rPr>
          <w:rFonts w:ascii="Times New Roman" w:hAnsi="Times New Roman" w:cs="Times New Roman"/>
        </w:rPr>
        <w:t>d</w:t>
      </w:r>
      <w:r w:rsidRPr="00CD47D0">
        <w:rPr>
          <w:rFonts w:ascii="Times New Roman" w:hAnsi="Times New Roman" w:cs="Times New Roman"/>
        </w:rPr>
        <w:t xml:space="preserve"> internal tools, such as ERP systems, are more effective in </w:t>
      </w:r>
      <w:r w:rsidR="0041027B" w:rsidRPr="00CD47D0">
        <w:rPr>
          <w:rFonts w:ascii="Times New Roman" w:hAnsi="Times New Roman" w:cs="Times New Roman"/>
        </w:rPr>
        <w:t>disseminating labor</w:t>
      </w:r>
      <w:r w:rsidRPr="00CD47D0">
        <w:rPr>
          <w:rFonts w:ascii="Times New Roman" w:hAnsi="Times New Roman" w:cs="Times New Roman"/>
        </w:rPr>
        <w:t xml:space="preserve"> productivity compared to low- tech tools.</w:t>
      </w:r>
      <w:bookmarkEnd w:id="20"/>
      <w:r w:rsidRPr="00CD47D0">
        <w:rPr>
          <w:rFonts w:ascii="Times New Roman" w:hAnsi="Times New Roman" w:cs="Times New Roman"/>
        </w:rPr>
        <w:t xml:space="preserve">  </w:t>
      </w:r>
    </w:p>
    <w:p w14:paraId="094816D6" w14:textId="6F63C620" w:rsidR="00C26168" w:rsidRPr="00CD47D0" w:rsidRDefault="00C26168" w:rsidP="00C1090E">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 xml:space="preserve">Integrated Enterprise systems and ERP applications are built as enterprise-wide systems designed to unify the processes and data </w:t>
      </w:r>
      <w:r w:rsidR="0041027B" w:rsidRPr="00CD47D0">
        <w:rPr>
          <w:rFonts w:ascii="Times New Roman" w:hAnsi="Times New Roman" w:cs="Times New Roman"/>
          <w:sz w:val="24"/>
          <w:szCs w:val="24"/>
        </w:rPr>
        <w:t>into</w:t>
      </w:r>
      <w:r w:rsidRPr="00CD47D0">
        <w:rPr>
          <w:rFonts w:ascii="Times New Roman" w:hAnsi="Times New Roman" w:cs="Times New Roman"/>
          <w:sz w:val="24"/>
          <w:szCs w:val="24"/>
        </w:rPr>
        <w:t xml:space="preserve"> a single digital ecosystem. Not only does it enable them to make decisions based on the data, but </w:t>
      </w:r>
      <w:r w:rsidR="007F5C4E" w:rsidRPr="00CD47D0">
        <w:rPr>
          <w:rFonts w:ascii="Times New Roman" w:hAnsi="Times New Roman" w:cs="Times New Roman"/>
          <w:sz w:val="24"/>
          <w:szCs w:val="24"/>
        </w:rPr>
        <w:t xml:space="preserve">it </w:t>
      </w:r>
      <w:r w:rsidRPr="00CD47D0">
        <w:rPr>
          <w:rFonts w:ascii="Times New Roman" w:hAnsi="Times New Roman" w:cs="Times New Roman"/>
          <w:sz w:val="24"/>
          <w:szCs w:val="24"/>
        </w:rPr>
        <w:t>is also a better way to operational excellence</w:t>
      </w:r>
      <w:r w:rsidR="00967FFE" w:rsidRPr="00CD47D0">
        <w:rPr>
          <w:rFonts w:ascii="Times New Roman" w:hAnsi="Times New Roman" w:cs="Times New Roman"/>
          <w:sz w:val="24"/>
          <w:szCs w:val="24"/>
        </w:rPr>
        <w:t>,</w:t>
      </w:r>
      <w:r w:rsidRPr="00CD47D0">
        <w:rPr>
          <w:rFonts w:ascii="Times New Roman" w:hAnsi="Times New Roman" w:cs="Times New Roman"/>
          <w:sz w:val="24"/>
          <w:szCs w:val="24"/>
        </w:rPr>
        <w:t xml:space="preserve"> labor efficiency</w:t>
      </w:r>
      <w:r w:rsidR="00967FFE" w:rsidRPr="00CD47D0">
        <w:rPr>
          <w:rFonts w:ascii="Times New Roman" w:hAnsi="Times New Roman" w:cs="Times New Roman"/>
          <w:sz w:val="24"/>
          <w:szCs w:val="24"/>
        </w:rPr>
        <w:t>, etc.</w:t>
      </w:r>
      <w:r w:rsidR="00814F59" w:rsidRPr="00CD47D0">
        <w:rPr>
          <w:rFonts w:ascii="Times New Roman" w:hAnsi="Times New Roman" w:cs="Times New Roman"/>
          <w:sz w:val="24"/>
          <w:szCs w:val="24"/>
        </w:rPr>
        <w:t>,</w:t>
      </w:r>
      <w:r w:rsidRPr="00CD47D0">
        <w:rPr>
          <w:rFonts w:ascii="Times New Roman" w:hAnsi="Times New Roman" w:cs="Times New Roman"/>
          <w:sz w:val="24"/>
          <w:szCs w:val="24"/>
        </w:rPr>
        <w:t xml:space="preserve"> </w:t>
      </w:r>
      <w:r w:rsidR="00967FFE" w:rsidRPr="00CD47D0">
        <w:rPr>
          <w:rFonts w:ascii="Times New Roman" w:hAnsi="Times New Roman" w:cs="Times New Roman"/>
          <w:sz w:val="24"/>
          <w:szCs w:val="24"/>
        </w:rPr>
        <w:t>compared to</w:t>
      </w:r>
      <w:r w:rsidRPr="00CD47D0">
        <w:rPr>
          <w:rFonts w:ascii="Times New Roman" w:hAnsi="Times New Roman" w:cs="Times New Roman"/>
          <w:sz w:val="24"/>
          <w:szCs w:val="24"/>
        </w:rPr>
        <w:t xml:space="preserve"> low-integration communication tools </w:t>
      </w:r>
      <w:r w:rsidR="00920996" w:rsidRPr="00CD47D0">
        <w:rPr>
          <w:rFonts w:ascii="Times New Roman" w:hAnsi="Times New Roman" w:cs="Times New Roman"/>
          <w:sz w:val="24"/>
          <w:szCs w:val="24"/>
        </w:rPr>
        <w:fldChar w:fldCharType="begin">
          <w:fldData xml:space="preserve">PEVuZE5vdGU+PENpdGU+PEF1dGhvcj5QYXZsb3ZhPC9BdXRob3I+PFllYXI+MjAyMjwvWWVhcj48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</w:fldData>
        </w:fldChar>
      </w:r>
      <w:r w:rsidR="008C63DE" w:rsidRPr="00CD47D0">
        <w:rPr>
          <w:rFonts w:ascii="Times New Roman" w:hAnsi="Times New Roman" w:cs="Times New Roman"/>
          <w:sz w:val="24"/>
          <w:szCs w:val="24"/>
        </w:rPr>
        <w:instrText xml:space="preserve"> ADDIN EN.CITE </w:instrText>
      </w:r>
      <w:r w:rsidR="008C63DE" w:rsidRPr="00CD47D0">
        <w:rPr>
          <w:rFonts w:ascii="Times New Roman" w:hAnsi="Times New Roman" w:cs="Times New Roman"/>
          <w:sz w:val="24"/>
          <w:szCs w:val="24"/>
        </w:rPr>
        <w:fldChar w:fldCharType="begin">
          <w:fldData xml:space="preserve">PEVuZE5vdGU+PENpdGU+PEF1dGhvcj5QYXZsb3ZhPC9BdXRob3I+PFllYXI+MjAyMjwvWWVhcj48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</w:fldData>
        </w:fldChar>
      </w:r>
      <w:r w:rsidR="008C63DE" w:rsidRPr="00CD47D0">
        <w:rPr>
          <w:rFonts w:ascii="Times New Roman" w:hAnsi="Times New Roman" w:cs="Times New Roman"/>
          <w:sz w:val="24"/>
          <w:szCs w:val="24"/>
        </w:rPr>
        <w:instrText xml:space="preserve"> ADDIN EN.CITE.DATA </w:instrText>
      </w:r>
      <w:r w:rsidR="008C63DE" w:rsidRPr="00CD47D0">
        <w:rPr>
          <w:rFonts w:ascii="Times New Roman" w:hAnsi="Times New Roman" w:cs="Times New Roman"/>
          <w:sz w:val="24"/>
          <w:szCs w:val="24"/>
        </w:rPr>
      </w:r>
      <w:r w:rsidR="008C63DE" w:rsidRPr="00CD47D0">
        <w:rPr>
          <w:rFonts w:ascii="Times New Roman" w:hAnsi="Times New Roman" w:cs="Times New Roman"/>
          <w:sz w:val="24"/>
          <w:szCs w:val="24"/>
        </w:rPr>
        <w:fldChar w:fldCharType="end"/>
      </w:r>
      <w:r w:rsidR="00920996" w:rsidRPr="00CD47D0">
        <w:rPr>
          <w:rFonts w:ascii="Times New Roman" w:hAnsi="Times New Roman" w:cs="Times New Roman"/>
          <w:sz w:val="24"/>
          <w:szCs w:val="24"/>
        </w:rPr>
      </w:r>
      <w:r w:rsidR="00920996" w:rsidRPr="00CD47D0">
        <w:rPr>
          <w:rFonts w:ascii="Times New Roman" w:hAnsi="Times New Roman" w:cs="Times New Roman"/>
          <w:sz w:val="24"/>
          <w:szCs w:val="24"/>
        </w:rPr>
        <w:fldChar w:fldCharType="separate"/>
      </w:r>
      <w:r w:rsidR="008C63DE" w:rsidRPr="00CD47D0">
        <w:rPr>
          <w:rFonts w:ascii="Times New Roman" w:hAnsi="Times New Roman" w:cs="Times New Roman"/>
          <w:noProof/>
          <w:sz w:val="24"/>
          <w:szCs w:val="24"/>
        </w:rPr>
        <w:t>(Pavlova, 2022; Pryshliak et al., 2024; Stupniker et al., 2025)</w:t>
      </w:r>
      <w:r w:rsidR="00920996"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Applying to lower levels of connectivity, websites, URLs, email, and other web-based communication </w:t>
      </w:r>
      <w:r w:rsidR="0041027B" w:rsidRPr="00CD47D0">
        <w:rPr>
          <w:rFonts w:ascii="Times New Roman" w:hAnsi="Times New Roman" w:cs="Times New Roman"/>
          <w:sz w:val="24"/>
          <w:szCs w:val="24"/>
        </w:rPr>
        <w:t>have</w:t>
      </w:r>
      <w:r w:rsidRPr="00CD47D0">
        <w:rPr>
          <w:rFonts w:ascii="Times New Roman" w:hAnsi="Times New Roman" w:cs="Times New Roman"/>
          <w:sz w:val="24"/>
          <w:szCs w:val="24"/>
        </w:rPr>
        <w:t xml:space="preserve"> lower operational </w:t>
      </w:r>
      <w:r w:rsidR="002B7E47" w:rsidRPr="00CD47D0">
        <w:rPr>
          <w:rFonts w:ascii="Times New Roman" w:hAnsi="Times New Roman" w:cs="Times New Roman"/>
          <w:sz w:val="24"/>
          <w:szCs w:val="24"/>
        </w:rPr>
        <w:t>efficiencies</w:t>
      </w:r>
      <w:r w:rsidRPr="00CD47D0">
        <w:rPr>
          <w:rFonts w:ascii="Times New Roman" w:hAnsi="Times New Roman" w:cs="Times New Roman"/>
          <w:sz w:val="24"/>
          <w:szCs w:val="24"/>
        </w:rPr>
        <w:t xml:space="preserve"> in terms of advantages than a process integration to various enterprises </w:t>
      </w:r>
      <w:r w:rsidR="005E54E4" w:rsidRPr="00CD47D0">
        <w:rPr>
          <w:rFonts w:ascii="Times New Roman" w:hAnsi="Times New Roman" w:cs="Times New Roman"/>
          <w:sz w:val="24"/>
          <w:szCs w:val="24"/>
        </w:rPr>
        <w:fldChar w:fldCharType="begin"/>
      </w:r>
      <w:r w:rsidR="008C63DE" w:rsidRPr="00CD47D0">
        <w:rPr>
          <w:rFonts w:ascii="Times New Roman" w:hAnsi="Times New Roman" w:cs="Times New Roman"/>
          <w:sz w:val="24"/>
          <w:szCs w:val="24"/>
        </w:rPr>
        <w:instrText xml:space="preserve"> ADDIN EN.CITE &lt;EndNote&gt;&lt;Cite&gt;&lt;Author&gt;Zio&lt;/Author&gt;&lt;Year&gt;2025&lt;/Year&gt;&lt;RecNum&gt;30&lt;/RecNum&gt;&lt;DisplayText&gt;(Chapman et al., 2021; Zio, 2025)&lt;/DisplayText&gt;&lt;record&gt;&lt;rec-number&gt;30&lt;/rec-number&gt;&lt;foreign-keys&gt;&lt;key app="EN" db-id="a0zxt5wayr99x4ex0fkx2eemfwwsxwxpexzx" timestamp="1769518046"&gt;30&lt;/key&gt;&lt;/foreign-keys&gt;&lt;ref-type name="Journal Article"&gt;17&lt;/ref-type&gt;&lt;contributors&gt;&lt;authors&gt;&lt;author&gt;Zio, M.&lt;/author&gt;&lt;/authors&gt;&lt;/contributors&gt;&lt;titles&gt;&lt;title&gt;Automated retrieval of enterprise URLs for official statistics: Comparing machine learning and generative AI approaches&lt;/title&gt;&lt;secondary-title&gt;Statistical Journal of the IAOS&lt;/secondary-title&gt;&lt;/titles&gt;&lt;periodical&gt;&lt;full-title&gt;Statistical Journal of the IAOS&lt;/full-title&gt;&lt;/periodical&gt;&lt;pages&gt;1205-1212&lt;/pages&gt;&lt;volume&gt;41&lt;/volume&gt;&lt;number&gt;4&lt;/number&gt;&lt;dates&gt;&lt;year&gt;2025&lt;/year&gt;&lt;/dates&gt;&lt;urls&gt;&lt;/urls&gt;&lt;electronic-resource-num&gt;10.1177/18747655251388901&lt;/electronic-resource-num&gt;&lt;/record&gt;&lt;/Cite&gt;&lt;Cite&gt;&lt;Author&gt;Chapman&lt;/Author&gt;&lt;Year&gt;2021&lt;/Year&gt;&lt;RecNum&gt;5&lt;/RecNum&gt;&lt;record&gt;&lt;rec-number&gt;5&lt;/rec-number&gt;&lt;foreign-keys&gt;&lt;key app="EN" db-id="a0zxt5wayr99x4ex0fkx2eemfwwsxwxpexzx" timestamp="1769518046"&gt;5&lt;/key&gt;&lt;/foreign-keys&gt;&lt;ref-type name="Journal Article"&gt;17&lt;/ref-type&gt;&lt;contributors&gt;&lt;authors&gt;&lt;author&gt;Chapman, E.&lt;/author&gt;&lt;author&gt;Pantoja, T.&lt;/author&gt;&lt;author&gt;Kuchenmüller, T.&lt;/author&gt;&lt;author&gt;Sharma, T.&lt;/author&gt;&lt;author&gt;Terry, R.&lt;/author&gt;&lt;/authors&gt;&lt;/contributors&gt;&lt;titles&gt;&lt;title&gt;Assessing the impact of knowledge communication and dissemination strategies targeted at health policy-makers and managers: an overview of systematic reviews&lt;/title&gt;&lt;secondary-title&gt;Health Research Policy and Systems&lt;/secondary-title&gt;&lt;/titles&gt;&lt;periodical&gt;&lt;full-title&gt;Health Research Policy and Systems&lt;/full-title&gt;&lt;/periodical&gt;&lt;volume&gt;19&lt;/volume&gt;&lt;number&gt;1&lt;/number&gt;&lt;dates&gt;&lt;year&gt;2021&lt;/year&gt;&lt;/dates&gt;&lt;urls&gt;&lt;/urls&gt;&lt;electronic-resource-num&gt;10.1186/s12961-021-00780-4&lt;/electronic-resource-num&gt;&lt;/record&gt;&lt;/Cite&gt;&lt;/EndNote&gt;</w:instrText>
      </w:r>
      <w:r w:rsidR="005E54E4" w:rsidRPr="00CD47D0">
        <w:rPr>
          <w:rFonts w:ascii="Times New Roman" w:hAnsi="Times New Roman" w:cs="Times New Roman"/>
          <w:sz w:val="24"/>
          <w:szCs w:val="24"/>
        </w:rPr>
        <w:fldChar w:fldCharType="separate"/>
      </w:r>
      <w:r w:rsidR="008C63DE" w:rsidRPr="00CD47D0">
        <w:rPr>
          <w:rFonts w:ascii="Times New Roman" w:hAnsi="Times New Roman" w:cs="Times New Roman"/>
          <w:noProof/>
          <w:sz w:val="24"/>
          <w:szCs w:val="24"/>
        </w:rPr>
        <w:t>(Chapman et al., 2021; Zio, 2025)</w:t>
      </w:r>
      <w:r w:rsidR="005E54E4"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It has been </w:t>
      </w:r>
      <w:r w:rsidR="0041027B" w:rsidRPr="00CD47D0">
        <w:rPr>
          <w:rFonts w:ascii="Times New Roman" w:hAnsi="Times New Roman" w:cs="Times New Roman"/>
          <w:sz w:val="24"/>
          <w:szCs w:val="24"/>
        </w:rPr>
        <w:t>proven</w:t>
      </w:r>
      <w:r w:rsidRPr="00CD47D0">
        <w:rPr>
          <w:rFonts w:ascii="Times New Roman" w:hAnsi="Times New Roman" w:cs="Times New Roman"/>
          <w:sz w:val="24"/>
          <w:szCs w:val="24"/>
        </w:rPr>
        <w:t xml:space="preserve"> that ERP </w:t>
      </w:r>
      <w:r w:rsidR="00D82CEC" w:rsidRPr="00CD47D0">
        <w:rPr>
          <w:rFonts w:ascii="Times New Roman" w:hAnsi="Times New Roman" w:cs="Times New Roman"/>
          <w:sz w:val="24"/>
          <w:szCs w:val="24"/>
        </w:rPr>
        <w:t>establishment</w:t>
      </w:r>
      <w:r w:rsidRPr="00CD47D0">
        <w:rPr>
          <w:rFonts w:ascii="Times New Roman" w:hAnsi="Times New Roman" w:cs="Times New Roman"/>
          <w:sz w:val="24"/>
          <w:szCs w:val="24"/>
        </w:rPr>
        <w:t xml:space="preserve"> requires successful implementation</w:t>
      </w:r>
      <w:r w:rsidR="00D82CEC" w:rsidRPr="00CD47D0">
        <w:rPr>
          <w:rFonts w:ascii="Times New Roman" w:hAnsi="Times New Roman" w:cs="Times New Roman"/>
          <w:sz w:val="24"/>
          <w:szCs w:val="24"/>
        </w:rPr>
        <w:t>. A</w:t>
      </w:r>
      <w:r w:rsidRPr="00CD47D0">
        <w:rPr>
          <w:rFonts w:ascii="Times New Roman" w:hAnsi="Times New Roman" w:cs="Times New Roman"/>
          <w:sz w:val="24"/>
          <w:szCs w:val="24"/>
        </w:rPr>
        <w:t>lthough</w:t>
      </w:r>
      <w:r w:rsidR="00D82CEC" w:rsidRPr="00CD47D0">
        <w:rPr>
          <w:rFonts w:ascii="Times New Roman" w:hAnsi="Times New Roman" w:cs="Times New Roman"/>
          <w:sz w:val="24"/>
          <w:szCs w:val="24"/>
        </w:rPr>
        <w:t>,</w:t>
      </w:r>
      <w:r w:rsidRPr="00CD47D0">
        <w:rPr>
          <w:rFonts w:ascii="Times New Roman" w:hAnsi="Times New Roman" w:cs="Times New Roman"/>
          <w:sz w:val="24"/>
          <w:szCs w:val="24"/>
        </w:rPr>
        <w:t xml:space="preserve"> despite introducing integrated systems to the process, the latter may fail to introduce substantial productivity advantages as opposed to mere connectivity instruments </w:t>
      </w:r>
      <w:r w:rsidR="003B2EC7" w:rsidRPr="00CD47D0">
        <w:rPr>
          <w:rFonts w:ascii="Times New Roman" w:hAnsi="Times New Roman" w:cs="Times New Roman"/>
          <w:sz w:val="24"/>
          <w:szCs w:val="24"/>
        </w:rPr>
        <w:fldChar w:fldCharType="begin"/>
      </w:r>
      <w:r w:rsidR="003B2EC7" w:rsidRPr="00CD47D0">
        <w:rPr>
          <w:rFonts w:ascii="Times New Roman" w:hAnsi="Times New Roman" w:cs="Times New Roman"/>
          <w:sz w:val="24"/>
          <w:szCs w:val="24"/>
        </w:rPr>
        <w:instrText xml:space="preserve"> ADDIN EN.CITE &lt;EndNote&gt;&lt;Cite&gt;&lt;Author&gt;Aroba&lt;/Author&gt;&lt;Year&gt;2023&lt;/Year&gt;&lt;RecNum&gt;3&lt;/RecNum&gt;&lt;DisplayText&gt;(Aroba, 2023)&lt;/DisplayText&gt;&lt;record&gt;&lt;rec-number&gt;3&lt;/rec-number&gt;&lt;foreign-keys&gt;&lt;key app="EN" db-id="a0zxt5wayr99x4ex0fkx2eemfwwsxwxpexzx" timestamp="1769518045"&gt;3&lt;/key&gt;&lt;/foreign-keys&gt;&lt;ref-type name="Journal Article"&gt;17&lt;/ref-type&gt;&lt;contributors&gt;&lt;authors&gt;&lt;author&gt;Aroba, O.&lt;/author&gt;&lt;/authors&gt;&lt;/contributors&gt;&lt;titles&gt;&lt;title&gt;An ERP SAP Implementation Case Study of the South African Small Medium Enterprise Sectors&lt;/title&gt;&lt;secondary-title&gt;International Journal of Computing Sciences Research&lt;/secondary-title&gt;&lt;/titles&gt;&lt;periodical&gt;&lt;full-title&gt;International Journal of Computing Sciences Research&lt;/full-title&gt;&lt;/periodical&gt;&lt;pages&gt;2196-2211&lt;/pages&gt;&lt;volume&gt;7&lt;/volume&gt;&lt;dates&gt;&lt;year&gt;2023&lt;/year&gt;&lt;/dates&gt;&lt;urls&gt;&lt;/urls&gt;&lt;electronic-resource-num&gt;10.25147/ijcsr.2017.001.1.155&lt;/electronic-resource-num&gt;&lt;/record&gt;&lt;/Cite&gt;&lt;/EndNote&gt;</w:instrText>
      </w:r>
      <w:r w:rsidR="003B2EC7" w:rsidRPr="00CD47D0">
        <w:rPr>
          <w:rFonts w:ascii="Times New Roman" w:hAnsi="Times New Roman" w:cs="Times New Roman"/>
          <w:sz w:val="24"/>
          <w:szCs w:val="24"/>
        </w:rPr>
        <w:fldChar w:fldCharType="separate"/>
      </w:r>
      <w:r w:rsidR="003B2EC7" w:rsidRPr="00CD47D0">
        <w:rPr>
          <w:rFonts w:ascii="Times New Roman" w:hAnsi="Times New Roman" w:cs="Times New Roman"/>
          <w:noProof/>
          <w:sz w:val="24"/>
          <w:szCs w:val="24"/>
        </w:rPr>
        <w:t>(Aroba, 2023)</w:t>
      </w:r>
      <w:r w:rsidR="003B2EC7"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w:t>
      </w:r>
    </w:p>
    <w:p w14:paraId="2DA0D1FB" w14:textId="5F1D7B50" w:rsidR="00C26168" w:rsidRPr="00CD47D0" w:rsidRDefault="00C26168" w:rsidP="00251B33">
      <w:pPr>
        <w:pStyle w:val="Heading3"/>
        <w:rPr>
          <w:rFonts w:ascii="Times New Roman" w:hAnsi="Times New Roman" w:cs="Times New Roman"/>
        </w:rPr>
      </w:pPr>
      <w:bookmarkStart w:id="21" w:name="_Toc221093031"/>
      <w:r w:rsidRPr="00CD47D0">
        <w:rPr>
          <w:rFonts w:ascii="Times New Roman" w:hAnsi="Times New Roman" w:cs="Times New Roman"/>
        </w:rPr>
        <w:lastRenderedPageBreak/>
        <w:t>H2 (Complementarity): There is no complementarity between managerial quality and the returns to digital.</w:t>
      </w:r>
      <w:bookmarkEnd w:id="21"/>
      <w:r w:rsidRPr="00CD47D0">
        <w:rPr>
          <w:rFonts w:ascii="Times New Roman" w:hAnsi="Times New Roman" w:cs="Times New Roman"/>
        </w:rPr>
        <w:t xml:space="preserve">  </w:t>
      </w:r>
    </w:p>
    <w:p w14:paraId="7425A84D" w14:textId="2E82C47B" w:rsidR="00C26168" w:rsidRPr="00CD47D0" w:rsidRDefault="00C26168" w:rsidP="00C1090E">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The adoption of ICT and managerial practices can be made to stimulate innovation in the WBES study</w:t>
      </w:r>
      <w:r w:rsidR="0041027B" w:rsidRPr="00CD47D0">
        <w:rPr>
          <w:rFonts w:ascii="Times New Roman" w:hAnsi="Times New Roman" w:cs="Times New Roman"/>
          <w:sz w:val="24"/>
          <w:szCs w:val="24"/>
        </w:rPr>
        <w:t>,</w:t>
      </w:r>
      <w:r w:rsidRPr="00CD47D0">
        <w:rPr>
          <w:rFonts w:ascii="Times New Roman" w:hAnsi="Times New Roman" w:cs="Times New Roman"/>
          <w:sz w:val="24"/>
          <w:szCs w:val="24"/>
        </w:rPr>
        <w:t xml:space="preserve"> such that the management capacity and IT adoption have a combined effect on enterprise upgrading </w:t>
      </w:r>
      <w:r w:rsidR="0003112B" w:rsidRPr="00CD47D0">
        <w:rPr>
          <w:rFonts w:ascii="Times New Roman" w:hAnsi="Times New Roman" w:cs="Times New Roman"/>
          <w:sz w:val="24"/>
          <w:szCs w:val="24"/>
        </w:rPr>
        <w:fldChar w:fldCharType="begin"/>
      </w:r>
      <w:r w:rsidR="0003112B" w:rsidRPr="00CD47D0">
        <w:rPr>
          <w:rFonts w:ascii="Times New Roman" w:hAnsi="Times New Roman" w:cs="Times New Roman"/>
          <w:sz w:val="24"/>
          <w:szCs w:val="24"/>
        </w:rPr>
        <w:instrText xml:space="preserve"> ADDIN EN.CITE &lt;EndNote&gt;&lt;Cite&gt;&lt;Author&gt;Khan&lt;/Author&gt;&lt;Year&gt;2025&lt;/Year&gt;&lt;RecNum&gt;11&lt;/RecNum&gt;&lt;DisplayText&gt;(Khan, 2025)&lt;/DisplayText&gt;&lt;record&gt;&lt;rec-number&gt;11&lt;/rec-number&gt;&lt;foreign-keys&gt;&lt;key app="EN" db-id="a0zxt5wayr99x4ex0fkx2eemfwwsxwxpexzx" timestamp="1769518046"&gt;11&lt;/key&gt;&lt;/foreign-keys&gt;&lt;ref-type name="Journal Article"&gt;17&lt;/ref-type&gt;&lt;contributors&gt;&lt;authors&gt;&lt;author&gt;Khan, A.&lt;/author&gt;&lt;/authors&gt;&lt;/contributors&gt;&lt;titles&gt;&lt;title&gt;Innovation Drivers for Emerging Economies: Evidence of Dual Transition in Bangladesh&lt;/title&gt;&lt;secondary-title&gt;Millennial Asia&lt;/secondary-title&gt;&lt;/titles&gt;&lt;periodical&gt;&lt;full-title&gt;Millennial Asia&lt;/full-title&gt;&lt;/periodical&gt;&lt;dates&gt;&lt;year&gt;2025&lt;/year&gt;&lt;/dates&gt;&lt;urls&gt;&lt;/urls&gt;&lt;electronic-resource-num&gt;10.1177/09763996251378574&lt;/electronic-resource-num&gt;&lt;/record&gt;&lt;/Cite&gt;&lt;/EndNote&gt;</w:instrText>
      </w:r>
      <w:r w:rsidR="0003112B" w:rsidRPr="00CD47D0">
        <w:rPr>
          <w:rFonts w:ascii="Times New Roman" w:hAnsi="Times New Roman" w:cs="Times New Roman"/>
          <w:sz w:val="24"/>
          <w:szCs w:val="24"/>
        </w:rPr>
        <w:fldChar w:fldCharType="separate"/>
      </w:r>
      <w:r w:rsidR="0003112B" w:rsidRPr="00CD47D0">
        <w:rPr>
          <w:rFonts w:ascii="Times New Roman" w:hAnsi="Times New Roman" w:cs="Times New Roman"/>
          <w:noProof/>
          <w:sz w:val="24"/>
          <w:szCs w:val="24"/>
        </w:rPr>
        <w:t>(Khan, 2025)</w:t>
      </w:r>
      <w:r w:rsidR="0003112B"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The literature regarding the topic of enterprise analytics shows that the benefits of digitalization are related to governance and explainability. Managers and analysts can curate data streams and analytics processes </w:t>
      </w:r>
      <w:r w:rsidR="00E73191" w:rsidRPr="00CD47D0">
        <w:rPr>
          <w:rFonts w:ascii="Times New Roman" w:hAnsi="Times New Roman" w:cs="Times New Roman"/>
          <w:sz w:val="24"/>
          <w:szCs w:val="24"/>
        </w:rPr>
        <w:t>to</w:t>
      </w:r>
      <w:r w:rsidRPr="00CD47D0">
        <w:rPr>
          <w:rFonts w:ascii="Times New Roman" w:hAnsi="Times New Roman" w:cs="Times New Roman"/>
          <w:sz w:val="24"/>
          <w:szCs w:val="24"/>
        </w:rPr>
        <w:t xml:space="preserve"> increase performance. This can be used to demonstrate the fact that </w:t>
      </w:r>
      <w:r w:rsidR="0041027B" w:rsidRPr="00CD47D0">
        <w:rPr>
          <w:rFonts w:ascii="Times New Roman" w:hAnsi="Times New Roman" w:cs="Times New Roman"/>
          <w:sz w:val="24"/>
          <w:szCs w:val="24"/>
        </w:rPr>
        <w:t xml:space="preserve">the </w:t>
      </w:r>
      <w:r w:rsidRPr="00CD47D0">
        <w:rPr>
          <w:rFonts w:ascii="Times New Roman" w:hAnsi="Times New Roman" w:cs="Times New Roman"/>
          <w:sz w:val="24"/>
          <w:szCs w:val="24"/>
        </w:rPr>
        <w:t xml:space="preserve">quality of management determines </w:t>
      </w:r>
      <w:r w:rsidR="0041027B" w:rsidRPr="00CD47D0">
        <w:rPr>
          <w:rFonts w:ascii="Times New Roman" w:hAnsi="Times New Roman" w:cs="Times New Roman"/>
          <w:sz w:val="24"/>
          <w:szCs w:val="24"/>
        </w:rPr>
        <w:t xml:space="preserve">the </w:t>
      </w:r>
      <w:r w:rsidRPr="00CD47D0">
        <w:rPr>
          <w:rFonts w:ascii="Times New Roman" w:hAnsi="Times New Roman" w:cs="Times New Roman"/>
          <w:sz w:val="24"/>
          <w:szCs w:val="24"/>
        </w:rPr>
        <w:t>quality of organizational operations and can contribute to higher returns on digital productivity</w:t>
      </w:r>
      <w:r w:rsidR="00920996" w:rsidRPr="00CD47D0">
        <w:rPr>
          <w:rFonts w:ascii="Times New Roman" w:hAnsi="Times New Roman" w:cs="Times New Roman"/>
          <w:sz w:val="24"/>
          <w:szCs w:val="24"/>
        </w:rPr>
        <w:t xml:space="preserve"> </w:t>
      </w:r>
      <w:r w:rsidR="003B2EC7" w:rsidRPr="00CD47D0">
        <w:rPr>
          <w:rFonts w:ascii="Times New Roman" w:hAnsi="Times New Roman" w:cs="Times New Roman"/>
          <w:sz w:val="24"/>
          <w:szCs w:val="24"/>
        </w:rPr>
        <w:fldChar w:fldCharType="begin"/>
      </w:r>
      <w:r w:rsidR="003B2EC7" w:rsidRPr="00CD47D0">
        <w:rPr>
          <w:rFonts w:ascii="Times New Roman" w:hAnsi="Times New Roman" w:cs="Times New Roman"/>
          <w:sz w:val="24"/>
          <w:szCs w:val="24"/>
        </w:rPr>
        <w:instrText xml:space="preserve"> ADDIN EN.CITE &lt;EndNote&gt;&lt;Cite&gt;&lt;Author&gt;Guluma&lt;/Author&gt;&lt;Year&gt;2021&lt;/Year&gt;&lt;RecNum&gt;6&lt;/RecNum&gt;&lt;DisplayText&gt;(Guluma, 2021)&lt;/DisplayText&gt;&lt;record&gt;&lt;rec-number&gt;6&lt;/rec-number&gt;&lt;foreign-keys&gt;&lt;key app="EN" db-id="a0zxt5wayr99x4ex0fkx2eemfwwsxwxpexzx" timestamp="1769518046"&gt;6&lt;/key&gt;&lt;/foreign-keys&gt;&lt;ref-type name="Journal Article"&gt;17&lt;/ref-type&gt;&lt;contributors&gt;&lt;authors&gt;&lt;author&gt;Guluma, T.&lt;/author&gt;&lt;/authors&gt;&lt;/contributors&gt;&lt;titles&gt;&lt;title&gt;The impact of corporate governance measures on firm performance: the influences of managerial overconfidence&lt;/title&gt;&lt;secondary-title&gt;Future Business Journal&lt;/secondary-title&gt;&lt;/titles&gt;&lt;periodical&gt;&lt;full-title&gt;Future Business Journal&lt;/full-title&gt;&lt;/periodical&gt;&lt;volume&gt;7&lt;/volume&gt;&lt;number&gt;1&lt;/number&gt;&lt;dates&gt;&lt;year&gt;2021&lt;/year&gt;&lt;/dates&gt;&lt;urls&gt;&lt;/urls&gt;&lt;electronic-resource-num&gt;10.1186/s43093-021-00093-6&lt;/electronic-resource-num&gt;&lt;/record&gt;&lt;/Cite&gt;&lt;/EndNote&gt;</w:instrText>
      </w:r>
      <w:r w:rsidR="003B2EC7" w:rsidRPr="00CD47D0">
        <w:rPr>
          <w:rFonts w:ascii="Times New Roman" w:hAnsi="Times New Roman" w:cs="Times New Roman"/>
          <w:sz w:val="24"/>
          <w:szCs w:val="24"/>
        </w:rPr>
        <w:fldChar w:fldCharType="separate"/>
      </w:r>
      <w:r w:rsidR="003B2EC7" w:rsidRPr="00CD47D0">
        <w:rPr>
          <w:rFonts w:ascii="Times New Roman" w:hAnsi="Times New Roman" w:cs="Times New Roman"/>
          <w:noProof/>
          <w:sz w:val="24"/>
          <w:szCs w:val="24"/>
        </w:rPr>
        <w:t>(Guluma, 2021)</w:t>
      </w:r>
      <w:r w:rsidR="003B2EC7"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w:t>
      </w:r>
    </w:p>
    <w:p w14:paraId="63B683A3" w14:textId="4864E98F" w:rsidR="00C26168" w:rsidRPr="00CD47D0" w:rsidRDefault="00C26168" w:rsidP="00251B33">
      <w:pPr>
        <w:pStyle w:val="Heading3"/>
        <w:rPr>
          <w:rFonts w:ascii="Times New Roman" w:hAnsi="Times New Roman" w:cs="Times New Roman"/>
        </w:rPr>
      </w:pPr>
      <w:bookmarkStart w:id="22" w:name="_Toc221093032"/>
      <w:r w:rsidRPr="00CD47D0">
        <w:rPr>
          <w:rFonts w:ascii="Times New Roman" w:hAnsi="Times New Roman" w:cs="Times New Roman"/>
        </w:rPr>
        <w:t>H3 (Non -linearity): Digital adoption productivity is a non-linear curve.</w:t>
      </w:r>
      <w:bookmarkEnd w:id="22"/>
      <w:r w:rsidRPr="00CD47D0">
        <w:rPr>
          <w:rFonts w:ascii="Times New Roman" w:hAnsi="Times New Roman" w:cs="Times New Roman"/>
        </w:rPr>
        <w:t xml:space="preserve">  </w:t>
      </w:r>
    </w:p>
    <w:p w14:paraId="597ED22C" w14:textId="77777777" w:rsidR="00E7754A" w:rsidRDefault="00E7754A" w:rsidP="00C1090E">
      <w:pPr>
        <w:spacing w:line="360" w:lineRule="auto"/>
        <w:jc w:val="both"/>
        <w:rPr>
          <w:rFonts w:ascii="Times New Roman" w:hAnsi="Times New Roman" w:cs="Times New Roman"/>
          <w:sz w:val="24"/>
          <w:szCs w:val="24"/>
        </w:rPr>
      </w:pPr>
    </w:p>
    <w:p w14:paraId="7D5E71C5" w14:textId="6F7AEA63" w:rsidR="00524E81" w:rsidRPr="00CD47D0" w:rsidRDefault="00C26168" w:rsidP="00C1090E">
      <w:pPr>
        <w:spacing w:line="360" w:lineRule="auto"/>
        <w:jc w:val="both"/>
        <w:rPr>
          <w:rFonts w:ascii="Times New Roman" w:hAnsi="Times New Roman" w:cs="Times New Roman"/>
          <w:sz w:val="24"/>
          <w:szCs w:val="24"/>
        </w:rPr>
      </w:pPr>
      <w:r w:rsidRPr="00CD47D0">
        <w:rPr>
          <w:rFonts w:ascii="Times New Roman" w:hAnsi="Times New Roman" w:cs="Times New Roman"/>
          <w:sz w:val="24"/>
          <w:szCs w:val="24"/>
        </w:rPr>
        <w:t xml:space="preserve">SME digital transformation research has discovered that the inverse U-shaped trends </w:t>
      </w:r>
      <w:r w:rsidR="00865D35" w:rsidRPr="00CD47D0">
        <w:rPr>
          <w:rFonts w:ascii="Times New Roman" w:hAnsi="Times New Roman" w:cs="Times New Roman"/>
          <w:sz w:val="24"/>
          <w:szCs w:val="24"/>
        </w:rPr>
        <w:t>show</w:t>
      </w:r>
      <w:r w:rsidRPr="00CD47D0">
        <w:rPr>
          <w:rFonts w:ascii="Times New Roman" w:hAnsi="Times New Roman" w:cs="Times New Roman"/>
          <w:sz w:val="24"/>
          <w:szCs w:val="24"/>
        </w:rPr>
        <w:t xml:space="preserve"> that, the low intensity digitalization can hurt performance because the marginal costs exceed </w:t>
      </w:r>
      <w:r w:rsidR="00865D35" w:rsidRPr="00CD47D0">
        <w:rPr>
          <w:rFonts w:ascii="Times New Roman" w:hAnsi="Times New Roman" w:cs="Times New Roman"/>
          <w:sz w:val="24"/>
          <w:szCs w:val="24"/>
        </w:rPr>
        <w:t xml:space="preserve">the </w:t>
      </w:r>
      <w:r w:rsidRPr="00CD47D0">
        <w:rPr>
          <w:rFonts w:ascii="Times New Roman" w:hAnsi="Times New Roman" w:cs="Times New Roman"/>
          <w:sz w:val="24"/>
          <w:szCs w:val="24"/>
        </w:rPr>
        <w:t>marginal benefits</w:t>
      </w:r>
      <w:r w:rsidR="008C63DE" w:rsidRPr="00CD47D0">
        <w:rPr>
          <w:rFonts w:ascii="Times New Roman" w:hAnsi="Times New Roman" w:cs="Times New Roman"/>
          <w:sz w:val="24"/>
          <w:szCs w:val="24"/>
        </w:rPr>
        <w:t xml:space="preserve"> </w:t>
      </w:r>
      <w:r w:rsidR="0065302A" w:rsidRPr="00CD47D0">
        <w:rPr>
          <w:rFonts w:ascii="Times New Roman" w:hAnsi="Times New Roman" w:cs="Times New Roman"/>
          <w:sz w:val="24"/>
          <w:szCs w:val="24"/>
        </w:rPr>
        <w:fldChar w:fldCharType="begin"/>
      </w:r>
      <w:r w:rsidR="00D54318" w:rsidRPr="00CD47D0">
        <w:rPr>
          <w:rFonts w:ascii="Times New Roman" w:hAnsi="Times New Roman" w:cs="Times New Roman"/>
          <w:sz w:val="24"/>
          <w:szCs w:val="24"/>
        </w:rPr>
        <w:instrText xml:space="preserve"> ADDIN EN.CITE &lt;EndNote&gt;&lt;Cite&gt;&lt;Author&gt;Müller&lt;/Author&gt;&lt;Year&gt;2024&lt;/Year&gt;&lt;RecNum&gt;19&lt;/RecNum&gt;&lt;DisplayText&gt;(Kharaishvili &amp;amp; Lobzhanidze, 2023; Müller et al., 2024)&lt;/DisplayText&gt;&lt;record&gt;&lt;rec-number&gt;19&lt;/rec-number&gt;&lt;foreign-keys&gt;&lt;key app="EN" db-id="a0zxt5wayr99x4ex0fkx2eemfwwsxwxpexzx" timestamp="1769518046"&gt;19&lt;/key&gt;&lt;/foreign-keys&gt;&lt;ref-type name="Journal Article"&gt;17&lt;/ref-type&gt;&lt;contributors&gt;&lt;authors&gt;&lt;author&gt;Müller, J.&lt;/author&gt;&lt;author&gt;Islam, N.&lt;/author&gt;&lt;author&gt;Kazantsev, N.&lt;/author&gt;&lt;author&gt;Romanello, R.&lt;/author&gt;&lt;author&gt;Olivera, G.&lt;/author&gt;&lt;author&gt;Das, D.&lt;/author&gt;&lt;author&gt;Hamzeh, R.&lt;/author&gt;&lt;/authors&gt;&lt;/contributors&gt;&lt;titles&gt;&lt;title&gt;Barriers and Enablers for Industry 4.0 in SMEs: A Combined Integration Framework&lt;/title&gt;&lt;secondary-title&gt;IEEE Transactions on Engineering Management&lt;/secondary-title&gt;&lt;/titles&gt;&lt;periodical&gt;&lt;full-title&gt;IEEE Transactions on Engineering Management&lt;/full-title&gt;&lt;/periodical&gt;&lt;pages&gt;1-13&lt;/pages&gt;&lt;dates&gt;&lt;year&gt;2024&lt;/year&gt;&lt;/dates&gt;&lt;urls&gt;&lt;/urls&gt;&lt;electronic-resource-num&gt;10.1109/tem.2024.3365771&lt;/electronic-resource-num&gt;&lt;/record&gt;&lt;/Cite&gt;&lt;Cite&gt;&lt;Author&gt;Kharaishvili&lt;/Author&gt;&lt;Year&gt;2023&lt;/Year&gt;&lt;RecNum&gt;12&lt;/RecNum&gt;&lt;record&gt;&lt;rec-number&gt;12&lt;/rec-number&gt;&lt;foreign-keys&gt;&lt;key app="EN" db-id="a0zxt5wayr99x4ex0fkx2eemfwwsxwxpexzx" timestamp="1769518046"&gt;12&lt;/key&gt;&lt;/foreign-keys&gt;&lt;ref-type name="Journal Article"&gt;17&lt;/ref-type&gt;&lt;contributors&gt;&lt;authors&gt;&lt;author&gt;Kharaishvili, E.&lt;/author&gt;&lt;author&gt;Lobzhanidze, N.&lt;/author&gt;&lt;/authors&gt;&lt;/contributors&gt;&lt;titles&gt;&lt;title&gt;Digital Transformation in Small and Medium-Sized Enterprises: Approaches and Challenges (Focus: Agricultural Sector of Georgia)&lt;/title&gt;&lt;secondary-title&gt;MCAES&lt;/secondary-title&gt;&lt;/titles&gt;&lt;periodical&gt;&lt;full-title&gt;MCAES&lt;/full-title&gt;&lt;/periodical&gt;&lt;volume&gt;6&lt;/volume&gt;&lt;dates&gt;&lt;year&gt;2023&lt;/year&gt;&lt;/dates&gt;&lt;urls&gt;&lt;/urls&gt;&lt;electronic-resource-num&gt;10.55162/mcaes.06.151&lt;/electronic-resource-num&gt;&lt;/record&gt;&lt;/Cite&gt;&lt;/EndNote&gt;</w:instrText>
      </w:r>
      <w:r w:rsidR="0065302A" w:rsidRPr="00CD47D0">
        <w:rPr>
          <w:rFonts w:ascii="Times New Roman" w:hAnsi="Times New Roman" w:cs="Times New Roman"/>
          <w:sz w:val="24"/>
          <w:szCs w:val="24"/>
        </w:rPr>
        <w:fldChar w:fldCharType="separate"/>
      </w:r>
      <w:r w:rsidR="00D54318" w:rsidRPr="00CD47D0">
        <w:rPr>
          <w:rFonts w:ascii="Times New Roman" w:hAnsi="Times New Roman" w:cs="Times New Roman"/>
          <w:noProof/>
          <w:sz w:val="24"/>
          <w:szCs w:val="24"/>
        </w:rPr>
        <w:t>(Kharaishvili &amp; Lobzhanidze, 2023; Müller et al., 2024)</w:t>
      </w:r>
      <w:r w:rsidR="0065302A" w:rsidRPr="00CD47D0">
        <w:rPr>
          <w:rFonts w:ascii="Times New Roman" w:hAnsi="Times New Roman" w:cs="Times New Roman"/>
          <w:sz w:val="24"/>
          <w:szCs w:val="24"/>
        </w:rPr>
        <w:fldChar w:fldCharType="end"/>
      </w:r>
      <w:r w:rsidRPr="00CD47D0">
        <w:rPr>
          <w:rFonts w:ascii="Times New Roman" w:hAnsi="Times New Roman" w:cs="Times New Roman"/>
          <w:sz w:val="24"/>
          <w:szCs w:val="24"/>
        </w:rPr>
        <w:t>. Simultaneous interaction-based use of digital devices, e.g. internet services and mobile money</w:t>
      </w:r>
      <w:r w:rsidR="008A62BE" w:rsidRPr="00CD47D0">
        <w:rPr>
          <w:rFonts w:ascii="Times New Roman" w:hAnsi="Times New Roman" w:cs="Times New Roman"/>
          <w:sz w:val="24"/>
          <w:szCs w:val="24"/>
        </w:rPr>
        <w:t>,</w:t>
      </w:r>
      <w:r w:rsidRPr="00CD47D0">
        <w:rPr>
          <w:rFonts w:ascii="Times New Roman" w:hAnsi="Times New Roman" w:cs="Times New Roman"/>
          <w:sz w:val="24"/>
          <w:szCs w:val="24"/>
        </w:rPr>
        <w:t xml:space="preserve"> has been argued to create non-additive relationships that are interaction-intensive and generate patterns of productivity of </w:t>
      </w:r>
      <w:r w:rsidR="008A62BE" w:rsidRPr="00CD47D0">
        <w:rPr>
          <w:rFonts w:ascii="Times New Roman" w:hAnsi="Times New Roman" w:cs="Times New Roman"/>
          <w:sz w:val="24"/>
          <w:szCs w:val="24"/>
        </w:rPr>
        <w:t xml:space="preserve">a </w:t>
      </w:r>
      <w:r w:rsidRPr="00CD47D0">
        <w:rPr>
          <w:rFonts w:ascii="Times New Roman" w:hAnsi="Times New Roman" w:cs="Times New Roman"/>
          <w:sz w:val="24"/>
          <w:szCs w:val="24"/>
        </w:rPr>
        <w:t xml:space="preserve">non-linear nature </w:t>
      </w:r>
      <w:r w:rsidR="008B1E3D" w:rsidRPr="00CD47D0">
        <w:rPr>
          <w:rFonts w:ascii="Times New Roman" w:hAnsi="Times New Roman" w:cs="Times New Roman"/>
          <w:sz w:val="24"/>
          <w:szCs w:val="24"/>
        </w:rPr>
        <w:fldChar w:fldCharType="begin"/>
      </w:r>
      <w:r w:rsidR="00730FF6" w:rsidRPr="00CD47D0">
        <w:rPr>
          <w:rFonts w:ascii="Times New Roman" w:hAnsi="Times New Roman" w:cs="Times New Roman"/>
          <w:sz w:val="24"/>
          <w:szCs w:val="24"/>
        </w:rPr>
        <w:instrText xml:space="preserve"> ADDIN EN.CITE &lt;EndNote&gt;&lt;Cite&gt;&lt;Author&gt;Kofinti&lt;/Author&gt;&lt;Year&gt;2023&lt;/Year&gt;&lt;RecNum&gt;14&lt;/RecNum&gt;&lt;DisplayText&gt;(Kofinti et al., 2023; Verma et al., 2024)&lt;/DisplayText&gt;&lt;record&gt;&lt;rec-number&gt;14&lt;/rec-number&gt;&lt;foreign-keys&gt;&lt;key app="EN" db-id="a0zxt5wayr99x4ex0fkx2eemfwwsxwxpexzx" timestamp="1769518046"&gt;14&lt;/key&gt;&lt;/foreign-keys&gt;&lt;ref-type name="Journal Article"&gt;17&lt;/ref-type&gt;&lt;contributors&gt;&lt;authors&gt;&lt;author&gt;Kofinti, R.&lt;/author&gt;&lt;author&gt;Orkoh, E.&lt;/author&gt;&lt;author&gt;Frempong, R.&lt;/author&gt;&lt;author&gt;Annim, S.&lt;/author&gt;&lt;/authors&gt;&lt;/contributors&gt;&lt;titles&gt;&lt;title&gt;Firms&amp;apos; digital investment and resilience to shocks: Evidence from the COVID-19 pandemic in Ghana&lt;/title&gt;&lt;secondary-title&gt;Journal of International Development&lt;/secondary-title&gt;&lt;/titles&gt;&lt;periodical&gt;&lt;full-title&gt;Journal of International Development&lt;/full-title&gt;&lt;/periodical&gt;&lt;pages&gt;2157-2176&lt;/pages&gt;&lt;volume&gt;35&lt;/volume&gt;&lt;number&gt;7&lt;/number&gt;&lt;dates&gt;&lt;year&gt;2023&lt;/year&gt;&lt;/dates&gt;&lt;urls&gt;&lt;/urls&gt;&lt;electronic-resource-num&gt;10.1002/jid.3769&lt;/electronic-resource-num&gt;&lt;/record&gt;&lt;/Cite&gt;&lt;Cite&gt;&lt;Author&gt;Verma&lt;/Author&gt;&lt;Year&gt;2024&lt;/Year&gt;&lt;RecNum&gt;25&lt;/RecNum&gt;&lt;record&gt;&lt;rec-number&gt;25&lt;/rec-number&gt;&lt;foreign-keys&gt;&lt;key app="EN" db-id="a0zxt5wayr99x4ex0fkx2eemfwwsxwxpexzx" timestamp="1769518046"&gt;25&lt;/key&gt;&lt;/foreign-keys&gt;&lt;ref-type name="Journal Article"&gt;17&lt;/ref-type&gt;&lt;contributors&gt;&lt;authors&gt;&lt;author&gt;Verma, A.&lt;/author&gt;&lt;author&gt;Das, K.&lt;/author&gt;&lt;author&gt;Misra, P.&lt;/author&gt;&lt;/authors&gt;&lt;/contributors&gt;&lt;titles&gt;&lt;title&gt;Digital finance and MSME performance in India: evidence from World Bank Enterprise Survey data&lt;/title&gt;&lt;secondary-title&gt;Journal of Economic Studies&lt;/secondary-title&gt;&lt;/titles&gt;&lt;periodical&gt;&lt;full-title&gt;Journal of Economic Studies&lt;/full-title&gt;&lt;/periodical&gt;&lt;pages&gt;887-903&lt;/pages&gt;&lt;volume&gt;52&lt;/volume&gt;&lt;number&gt;5&lt;/number&gt;&lt;dates&gt;&lt;year&gt;2024&lt;/year&gt;&lt;/dates&gt;&lt;urls&gt;&lt;/urls&gt;&lt;electronic-resource-num&gt;10.1108/jes-12-2023-0744&lt;/electronic-resource-num&gt;&lt;/record&gt;&lt;/Cite&gt;&lt;/EndNote&gt;</w:instrText>
      </w:r>
      <w:r w:rsidR="008B1E3D" w:rsidRPr="00CD47D0">
        <w:rPr>
          <w:rFonts w:ascii="Times New Roman" w:hAnsi="Times New Roman" w:cs="Times New Roman"/>
          <w:sz w:val="24"/>
          <w:szCs w:val="24"/>
        </w:rPr>
        <w:fldChar w:fldCharType="separate"/>
      </w:r>
      <w:r w:rsidR="00730FF6" w:rsidRPr="00CD47D0">
        <w:rPr>
          <w:rFonts w:ascii="Times New Roman" w:hAnsi="Times New Roman" w:cs="Times New Roman"/>
          <w:noProof/>
          <w:sz w:val="24"/>
          <w:szCs w:val="24"/>
        </w:rPr>
        <w:t>(Kofinti et al., 2023; Verma et al., 2024)</w:t>
      </w:r>
      <w:r w:rsidR="008B1E3D" w:rsidRPr="00CD47D0">
        <w:rPr>
          <w:rFonts w:ascii="Times New Roman" w:hAnsi="Times New Roman" w:cs="Times New Roman"/>
          <w:sz w:val="24"/>
          <w:szCs w:val="24"/>
        </w:rPr>
        <w:fldChar w:fldCharType="end"/>
      </w:r>
      <w:r w:rsidRPr="00CD47D0">
        <w:rPr>
          <w:rFonts w:ascii="Times New Roman" w:hAnsi="Times New Roman" w:cs="Times New Roman"/>
          <w:sz w:val="24"/>
          <w:szCs w:val="24"/>
        </w:rPr>
        <w:t xml:space="preserve">. </w:t>
      </w:r>
      <w:r w:rsidR="00BF052C" w:rsidRPr="00CD47D0">
        <w:rPr>
          <w:rFonts w:ascii="Times New Roman" w:hAnsi="Times New Roman" w:cs="Times New Roman"/>
          <w:sz w:val="24"/>
          <w:szCs w:val="24"/>
        </w:rPr>
        <w:t xml:space="preserve">According to </w:t>
      </w:r>
      <w:r w:rsidR="003F24B4" w:rsidRPr="00CD47D0">
        <w:rPr>
          <w:rFonts w:ascii="Times New Roman" w:hAnsi="Times New Roman" w:cs="Times New Roman"/>
          <w:sz w:val="24"/>
          <w:szCs w:val="24"/>
        </w:rPr>
        <w:fldChar w:fldCharType="begin"/>
      </w:r>
      <w:r w:rsidR="00BF052C" w:rsidRPr="00CD47D0">
        <w:rPr>
          <w:rFonts w:ascii="Times New Roman" w:hAnsi="Times New Roman" w:cs="Times New Roman"/>
          <w:sz w:val="24"/>
          <w:szCs w:val="24"/>
        </w:rPr>
        <w:instrText xml:space="preserve"> ADDIN EN.CITE &lt;EndNote&gt;&lt;Cite AuthorYear="1"&gt;&lt;Author&gt;Myskin&lt;/Author&gt;&lt;Year&gt;2025&lt;/Year&gt;&lt;RecNum&gt;33&lt;/RecNum&gt;&lt;DisplayText&gt;Myskin et al. (2025)&lt;/DisplayText&gt;&lt;record&gt;&lt;rec-number&gt;33&lt;/rec-number&gt;&lt;foreign-keys&gt;&lt;key app="EN" db-id="a0zxt5wayr99x4ex0fkx2eemfwwsxwxpexzx" timestamp="1769524447"&gt;33&lt;/key&gt;&lt;/foreign-keys&gt;&lt;ref-type name="Journal Article"&gt;17&lt;/ref-type&gt;&lt;contributors&gt;&lt;authors&gt;&lt;author&gt;Myskin, Yurii&lt;/author&gt;&lt;author&gt;Kraevskyi, Volodymyr&lt;/author&gt;&lt;author&gt;Myskina, Oksana&lt;/author&gt;&lt;/authors&gt;&lt;/contributors&gt;&lt;titles&gt;&lt;title&gt;EPISTEMOLOGICAL FOUNDATIONS OF DIGITALIZATION OF ACCOUNTING AND ANALYTICAL SUPPORT FOR ENTERPRISE MANAGEMENT&lt;/title&gt;&lt;secondary-title&gt;Economics and Management&lt;/secondary-title&gt;&lt;/titles&gt;&lt;periodical&gt;&lt;full-title&gt;Economics and Management&lt;/full-title&gt;&lt;/periodical&gt;&lt;dates&gt;&lt;year&gt;2025&lt;/year&gt;&lt;pub-dates&gt;&lt;date&gt;01/01&lt;/date&gt;&lt;/pub-dates&gt;&lt;/dates&gt;&lt;urls&gt;&lt;/urls&gt;&lt;electronic-resource-num&gt;10.32782/2312-7872.3.2025.5&lt;/electronic-resource-num&gt;&lt;/record&gt;&lt;/Cite&gt;&lt;/EndNote&gt;</w:instrText>
      </w:r>
      <w:r w:rsidR="003F24B4" w:rsidRPr="00CD47D0">
        <w:rPr>
          <w:rFonts w:ascii="Times New Roman" w:hAnsi="Times New Roman" w:cs="Times New Roman"/>
          <w:sz w:val="24"/>
          <w:szCs w:val="24"/>
        </w:rPr>
        <w:fldChar w:fldCharType="separate"/>
      </w:r>
      <w:r w:rsidR="00BF052C" w:rsidRPr="00CD47D0">
        <w:rPr>
          <w:rFonts w:ascii="Times New Roman" w:hAnsi="Times New Roman" w:cs="Times New Roman"/>
          <w:noProof/>
          <w:sz w:val="24"/>
          <w:szCs w:val="24"/>
        </w:rPr>
        <w:t>Myskin et al. (2025)</w:t>
      </w:r>
      <w:r w:rsidR="003F24B4" w:rsidRPr="00CD47D0">
        <w:rPr>
          <w:rFonts w:ascii="Times New Roman" w:hAnsi="Times New Roman" w:cs="Times New Roman"/>
          <w:sz w:val="24"/>
          <w:szCs w:val="24"/>
        </w:rPr>
        <w:fldChar w:fldCharType="end"/>
      </w:r>
      <w:r w:rsidR="00BF052C" w:rsidRPr="00CD47D0">
        <w:rPr>
          <w:rFonts w:ascii="Times New Roman" w:hAnsi="Times New Roman" w:cs="Times New Roman"/>
          <w:sz w:val="24"/>
          <w:szCs w:val="24"/>
        </w:rPr>
        <w:t>,</w:t>
      </w:r>
      <w:r w:rsidRPr="00CD47D0">
        <w:rPr>
          <w:rFonts w:ascii="Times New Roman" w:hAnsi="Times New Roman" w:cs="Times New Roman"/>
          <w:sz w:val="24"/>
          <w:szCs w:val="24"/>
        </w:rPr>
        <w:t xml:space="preserve"> </w:t>
      </w:r>
      <w:r w:rsidR="00BF052C" w:rsidRPr="00CD47D0">
        <w:rPr>
          <w:rFonts w:ascii="Times New Roman" w:hAnsi="Times New Roman" w:cs="Times New Roman"/>
          <w:sz w:val="24"/>
          <w:szCs w:val="24"/>
        </w:rPr>
        <w:t xml:space="preserve">explainable machine learning </w:t>
      </w:r>
      <w:r w:rsidRPr="00CD47D0">
        <w:rPr>
          <w:rFonts w:ascii="Times New Roman" w:hAnsi="Times New Roman" w:cs="Times New Roman"/>
          <w:sz w:val="24"/>
          <w:szCs w:val="24"/>
        </w:rPr>
        <w:t>is an appropriate tool to determine heterogeneity and non-linear productivity drivers, which would not be perceived through plain linear models, e.g., SHAP-like decomposition.</w:t>
      </w:r>
    </w:p>
    <w:p w14:paraId="42F3CA09" w14:textId="62A8FD5E" w:rsidR="00524E81" w:rsidRPr="00925B54" w:rsidRDefault="00F368EC" w:rsidP="00EE1CD5">
      <w:pPr>
        <w:pStyle w:val="Heading1"/>
        <w:rPr>
          <w:rFonts w:ascii="Times New Roman" w:hAnsi="Times New Roman" w:cs="Times New Roman"/>
        </w:rPr>
      </w:pPr>
      <w:bookmarkStart w:id="23" w:name="_Toc221093033"/>
      <w:r w:rsidRPr="00925B54">
        <w:rPr>
          <w:rFonts w:ascii="Times New Roman" w:hAnsi="Times New Roman" w:cs="Times New Roman"/>
        </w:rPr>
        <w:t xml:space="preserve">Chapter 3: </w:t>
      </w:r>
      <w:r w:rsidR="00AB7E26" w:rsidRPr="00925B54">
        <w:rPr>
          <w:rFonts w:ascii="Times New Roman" w:hAnsi="Times New Roman" w:cs="Times New Roman"/>
        </w:rPr>
        <w:t xml:space="preserve">Data and Variable </w:t>
      </w:r>
      <w:r w:rsidR="00C318A9" w:rsidRPr="00925B54">
        <w:rPr>
          <w:rFonts w:ascii="Times New Roman" w:hAnsi="Times New Roman" w:cs="Times New Roman"/>
        </w:rPr>
        <w:t>Designs</w:t>
      </w:r>
      <w:bookmarkEnd w:id="23"/>
    </w:p>
    <w:p w14:paraId="6F03C70F" w14:textId="6E0DA9D9" w:rsidR="00C318A9" w:rsidRPr="00B86756" w:rsidRDefault="00AB7E26" w:rsidP="00256F2B">
      <w:pPr>
        <w:pStyle w:val="Heading2"/>
        <w:rPr>
          <w:rFonts w:ascii="Times New Roman" w:hAnsi="Times New Roman" w:cs="Times New Roman"/>
          <w:b w:val="0"/>
          <w:bCs w:val="0"/>
          <w:sz w:val="24"/>
          <w:szCs w:val="24"/>
        </w:rPr>
      </w:pPr>
      <w:bookmarkStart w:id="24" w:name="_Toc221093034"/>
      <w:r w:rsidRPr="00B86756">
        <w:rPr>
          <w:rFonts w:ascii="Times New Roman" w:hAnsi="Times New Roman" w:cs="Times New Roman"/>
          <w:sz w:val="24"/>
          <w:szCs w:val="24"/>
        </w:rPr>
        <w:t>Data Source and Unit of Analysis</w:t>
      </w:r>
      <w:bookmarkEnd w:id="24"/>
    </w:p>
    <w:p w14:paraId="72B333A3" w14:textId="77777777" w:rsidR="00F368EC" w:rsidRPr="00B86756" w:rsidRDefault="00F368EC" w:rsidP="00C1090E">
      <w:pPr>
        <w:spacing w:line="360" w:lineRule="auto"/>
        <w:jc w:val="both"/>
        <w:rPr>
          <w:rFonts w:ascii="Times New Roman" w:hAnsi="Times New Roman" w:cs="Times New Roman"/>
          <w:sz w:val="24"/>
          <w:szCs w:val="24"/>
        </w:rPr>
      </w:pPr>
    </w:p>
    <w:p w14:paraId="6429B091" w14:textId="080CEB80" w:rsidR="000139D2" w:rsidRPr="00B86756" w:rsidRDefault="0004357E"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The source of the dataset used for the empirical analysis is the firm-level microdata from the WB</w:t>
      </w:r>
      <w:r w:rsidR="006856C4" w:rsidRPr="00B86756">
        <w:rPr>
          <w:rFonts w:ascii="Times New Roman" w:hAnsi="Times New Roman" w:cs="Times New Roman"/>
          <w:sz w:val="24"/>
          <w:szCs w:val="24"/>
        </w:rPr>
        <w:t>ES</w:t>
      </w:r>
      <w:r w:rsidRPr="00B86756">
        <w:rPr>
          <w:rFonts w:ascii="Times New Roman" w:hAnsi="Times New Roman" w:cs="Times New Roman"/>
          <w:sz w:val="24"/>
          <w:szCs w:val="24"/>
        </w:rPr>
        <w:t xml:space="preserve"> of  Bangladesh (2022). WBES offers universal measures of company performance (sales, employment), the organizational features (exporter or not, ISO certification) and the environmental features of a business that may influence the utilization of technology and its productivity. According to a unit of observation, the enterprise observed in the cross-section of Bangladesh WBES is the same as that observed in the enterprise survey research, which deals with productivity and technology adoption </w:t>
      </w:r>
      <w:r w:rsidR="0088614B" w:rsidRPr="00B86756">
        <w:rPr>
          <w:rFonts w:ascii="Times New Roman" w:hAnsi="Times New Roman" w:cs="Times New Roman"/>
          <w:sz w:val="24"/>
          <w:szCs w:val="24"/>
        </w:rPr>
        <w:fldChar w:fldCharType="begin">
          <w:fldData xml:space="preserve">PEVuZE5vdGU+PENpdGU+PEF1dGhvcj5TeXZlcnNvbjwvQXV0aG9yPjxZZWFyPjIwMTE8L1llYXI+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</w:fldData>
        </w:fldChar>
      </w:r>
      <w:r w:rsidR="004536A7" w:rsidRPr="00B86756">
        <w:rPr>
          <w:rFonts w:ascii="Times New Roman" w:hAnsi="Times New Roman" w:cs="Times New Roman"/>
          <w:sz w:val="24"/>
          <w:szCs w:val="24"/>
        </w:rPr>
        <w:instrText xml:space="preserve"> ADDIN EN.CITE </w:instrText>
      </w:r>
      <w:r w:rsidR="004536A7" w:rsidRPr="00B86756">
        <w:rPr>
          <w:rFonts w:ascii="Times New Roman" w:hAnsi="Times New Roman" w:cs="Times New Roman"/>
          <w:sz w:val="24"/>
          <w:szCs w:val="24"/>
        </w:rPr>
        <w:fldChar w:fldCharType="begin">
          <w:fldData xml:space="preserve">PEVuZE5vdGU+PENpdGU+PEF1dGhvcj5TeXZlcnNvbjwvQXV0aG9yPjxZZWFyPjIwMTE8L1llYXI+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</w:fldData>
        </w:fldChar>
      </w:r>
      <w:r w:rsidR="004536A7" w:rsidRPr="00B86756">
        <w:rPr>
          <w:rFonts w:ascii="Times New Roman" w:hAnsi="Times New Roman" w:cs="Times New Roman"/>
          <w:sz w:val="24"/>
          <w:szCs w:val="24"/>
        </w:rPr>
        <w:instrText xml:space="preserve"> ADDIN EN.CITE.DATA </w:instrText>
      </w:r>
      <w:r w:rsidR="004536A7" w:rsidRPr="00B86756">
        <w:rPr>
          <w:rFonts w:ascii="Times New Roman" w:hAnsi="Times New Roman" w:cs="Times New Roman"/>
          <w:sz w:val="24"/>
          <w:szCs w:val="24"/>
        </w:rPr>
      </w:r>
      <w:r w:rsidR="004536A7" w:rsidRPr="00B86756">
        <w:rPr>
          <w:rFonts w:ascii="Times New Roman" w:hAnsi="Times New Roman" w:cs="Times New Roman"/>
          <w:sz w:val="24"/>
          <w:szCs w:val="24"/>
        </w:rPr>
        <w:fldChar w:fldCharType="end"/>
      </w:r>
      <w:r w:rsidR="0088614B" w:rsidRPr="00B86756">
        <w:rPr>
          <w:rFonts w:ascii="Times New Roman" w:hAnsi="Times New Roman" w:cs="Times New Roman"/>
          <w:sz w:val="24"/>
          <w:szCs w:val="24"/>
        </w:rPr>
      </w:r>
      <w:r w:rsidR="0088614B" w:rsidRPr="00B86756">
        <w:rPr>
          <w:rFonts w:ascii="Times New Roman" w:hAnsi="Times New Roman" w:cs="Times New Roman"/>
          <w:sz w:val="24"/>
          <w:szCs w:val="24"/>
        </w:rPr>
        <w:fldChar w:fldCharType="separate"/>
      </w:r>
      <w:r w:rsidR="004536A7" w:rsidRPr="00B86756">
        <w:rPr>
          <w:rFonts w:ascii="Times New Roman" w:hAnsi="Times New Roman" w:cs="Times New Roman"/>
          <w:noProof/>
          <w:sz w:val="24"/>
          <w:szCs w:val="24"/>
        </w:rPr>
        <w:t>(Bank, 2022b; Syverson, 2011)</w:t>
      </w:r>
      <w:r w:rsidR="0088614B" w:rsidRPr="00B86756">
        <w:rPr>
          <w:rFonts w:ascii="Times New Roman" w:hAnsi="Times New Roman" w:cs="Times New Roman"/>
          <w:sz w:val="24"/>
          <w:szCs w:val="24"/>
        </w:rPr>
        <w:fldChar w:fldCharType="end"/>
      </w:r>
      <w:r w:rsidR="000139D2" w:rsidRPr="00B86756">
        <w:rPr>
          <w:rFonts w:ascii="Times New Roman" w:hAnsi="Times New Roman" w:cs="Times New Roman"/>
          <w:sz w:val="24"/>
          <w:szCs w:val="24"/>
        </w:rPr>
        <w:t>.</w:t>
      </w:r>
    </w:p>
    <w:p w14:paraId="00F301B5" w14:textId="79F5C23E" w:rsidR="00640356" w:rsidRPr="00B86756" w:rsidRDefault="00640356" w:rsidP="00C1090E">
      <w:pPr>
        <w:spacing w:line="360" w:lineRule="auto"/>
        <w:ind w:firstLine="720"/>
        <w:jc w:val="both"/>
        <w:rPr>
          <w:rFonts w:ascii="Times New Roman" w:hAnsi="Times New Roman" w:cs="Times New Roman"/>
          <w:sz w:val="24"/>
          <w:szCs w:val="24"/>
        </w:rPr>
      </w:pPr>
      <w:r w:rsidRPr="00B86756">
        <w:rPr>
          <w:rFonts w:ascii="Times New Roman" w:hAnsi="Times New Roman" w:cs="Times New Roman"/>
          <w:sz w:val="24"/>
          <w:szCs w:val="24"/>
        </w:rPr>
        <w:lastRenderedPageBreak/>
        <w:t xml:space="preserve">In addition to the variables of the WBES core questionnaire, the data includes certain questions using a B-READY follow-up module (identified by the _BR suffix in the data pipeline). These follow-up items can particularly measure electronic tax compliance behavior (e-filing and /or e-payment), which, in Bangladesh, could not be consistently measured using the core WBES instrument because the variable is measurable using the follow-up module. This </w:t>
      </w:r>
      <w:r w:rsidR="00480FC3" w:rsidRPr="00B86756">
        <w:rPr>
          <w:rFonts w:ascii="Times New Roman" w:hAnsi="Times New Roman" w:cs="Times New Roman"/>
          <w:sz w:val="24"/>
          <w:szCs w:val="24"/>
        </w:rPr>
        <w:t>preferred</w:t>
      </w:r>
      <w:r w:rsidRPr="00B86756">
        <w:rPr>
          <w:rFonts w:ascii="Times New Roman" w:hAnsi="Times New Roman" w:cs="Times New Roman"/>
          <w:sz w:val="24"/>
          <w:szCs w:val="24"/>
        </w:rPr>
        <w:t xml:space="preserve"> standard will be further comprehensive in quantifying digital firm-level capability to consider digitization both on market-facing (digital presence, digital payments) and </w:t>
      </w:r>
      <w:r w:rsidR="00480FC3" w:rsidRPr="00B86756">
        <w:rPr>
          <w:rFonts w:ascii="Times New Roman" w:hAnsi="Times New Roman" w:cs="Times New Roman"/>
          <w:sz w:val="24"/>
          <w:szCs w:val="24"/>
        </w:rPr>
        <w:t>compliance</w:t>
      </w:r>
      <w:r w:rsidRPr="00B86756">
        <w:rPr>
          <w:rFonts w:ascii="Times New Roman" w:hAnsi="Times New Roman" w:cs="Times New Roman"/>
          <w:sz w:val="24"/>
          <w:szCs w:val="24"/>
        </w:rPr>
        <w:t xml:space="preserve"> (digitization of tax process).</w:t>
      </w:r>
    </w:p>
    <w:p w14:paraId="7ABCA905" w14:textId="77777777" w:rsidR="00D8164B" w:rsidRPr="00B86756" w:rsidRDefault="00D8164B" w:rsidP="00C1090E">
      <w:pPr>
        <w:spacing w:line="360" w:lineRule="auto"/>
        <w:ind w:firstLine="720"/>
        <w:jc w:val="both"/>
        <w:rPr>
          <w:rFonts w:ascii="Times New Roman" w:hAnsi="Times New Roman" w:cs="Times New Roman"/>
          <w:sz w:val="24"/>
          <w:szCs w:val="24"/>
        </w:rPr>
      </w:pPr>
      <w:r w:rsidRPr="00B86756">
        <w:rPr>
          <w:rFonts w:ascii="Times New Roman" w:hAnsi="Times New Roman" w:cs="Times New Roman"/>
          <w:sz w:val="24"/>
          <w:szCs w:val="24"/>
        </w:rPr>
        <w:t>The data has been filtered, and it consists of 998 observations. As the primary outcome has been made, 967 firms that do not contain a missing log labor productivity exist. The estimation of econometric models is done on a restricted sample size after the exclusion of cases that do not have core covariates (n = 947). The missingness that remains in the machine-learning pipeline is handled in its pipeline by imputing to avoid information leakage and protect reproducibility.</w:t>
      </w:r>
    </w:p>
    <w:p w14:paraId="4D62CFD6" w14:textId="329DC0EB" w:rsidR="00524E81" w:rsidRPr="00B86756" w:rsidRDefault="00480FC3" w:rsidP="00256F2B">
      <w:pPr>
        <w:pStyle w:val="Heading2"/>
        <w:rPr>
          <w:rFonts w:ascii="Times New Roman" w:hAnsi="Times New Roman" w:cs="Times New Roman"/>
          <w:b w:val="0"/>
          <w:bCs w:val="0"/>
          <w:sz w:val="24"/>
          <w:szCs w:val="24"/>
        </w:rPr>
      </w:pPr>
      <w:bookmarkStart w:id="25" w:name="_Toc221093035"/>
      <w:r w:rsidRPr="00B86756">
        <w:rPr>
          <w:rFonts w:ascii="Times New Roman" w:hAnsi="Times New Roman" w:cs="Times New Roman"/>
          <w:sz w:val="24"/>
          <w:szCs w:val="24"/>
        </w:rPr>
        <w:t>Data Cleaning and Preprocessing</w:t>
      </w:r>
      <w:bookmarkEnd w:id="25"/>
    </w:p>
    <w:p w14:paraId="78FC1F79" w14:textId="64D6255B" w:rsidR="00480FC3" w:rsidRPr="00B86756" w:rsidRDefault="00480FC3" w:rsidP="00256F2B">
      <w:pPr>
        <w:pStyle w:val="Heading3"/>
        <w:rPr>
          <w:rFonts w:ascii="Times New Roman" w:hAnsi="Times New Roman" w:cs="Times New Roman"/>
        </w:rPr>
      </w:pPr>
      <w:bookmarkStart w:id="26" w:name="_Toc221093036"/>
      <w:r w:rsidRPr="00B86756">
        <w:rPr>
          <w:rFonts w:ascii="Times New Roman" w:hAnsi="Times New Roman" w:cs="Times New Roman"/>
        </w:rPr>
        <w:t>CPI deflation detailing the monetary variables (real sales)</w:t>
      </w:r>
      <w:bookmarkEnd w:id="26"/>
    </w:p>
    <w:p w14:paraId="4EC380E4" w14:textId="77777777" w:rsidR="00504D8A" w:rsidRPr="00B86756" w:rsidRDefault="00504D8A" w:rsidP="00504D8A">
      <w:pPr>
        <w:rPr>
          <w:rFonts w:ascii="Times New Roman" w:hAnsi="Times New Roman" w:cs="Times New Roman"/>
          <w:sz w:val="24"/>
          <w:szCs w:val="24"/>
          <w:lang w:bidi="ar-SA"/>
        </w:rPr>
      </w:pPr>
    </w:p>
    <w:p w14:paraId="32CA9C0F" w14:textId="0C14E7AA" w:rsidR="0055174D" w:rsidRPr="00B86756" w:rsidRDefault="0055174D"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As the labor productivity is being determined based on the sales declared by firms, all the monetary values are in real terms. The nominal sales CPI-deflation is computed on a volume of annual series of CPI that is closely equated to the fiscal year of the business (redacted in the questionnaire or using the harmonized fiscal year variable based on relevance) of the same business. This deflation brings about internal comparability among the firms that differ between the firms in the cross-section within the fiscal year. It adjusts in-sample heterogeneity in the fiscal year, rather than permitting time series filtering, as WBES is cross-sectional. Where (</w:t>
      </w:r>
      <m:oMath>
        <m:r>
          <w:rPr>
            <w:rFonts w:ascii="Cambria Math" w:hAnsi="Cambria Math" w:cs="Times New Roman"/>
            <w:sz w:val="24"/>
            <w:szCs w:val="24"/>
          </w:rPr>
          <m:t>Sale</m:t>
        </m:r>
        <m:sSubSup>
          <m:sSubSupPr>
            <m:ctrlPr>
              <w:rPr>
                <w:rFonts w:ascii="Cambria Math" w:hAnsi="Cambria Math" w:cs="Times New Roman"/>
                <w:i/>
                <w:sz w:val="24"/>
                <w:szCs w:val="24"/>
              </w:rPr>
            </m:ctrlPr>
          </m:sSubSupPr>
          <m:e>
            <m:r>
              <w:rPr>
                <w:rFonts w:ascii="Cambria Math" w:hAnsi="Cambria Math" w:cs="Times New Roman"/>
                <w:sz w:val="24"/>
                <w:szCs w:val="24"/>
              </w:rPr>
              <m:t>s</m:t>
            </m:r>
          </m:e>
          <m:sub>
            <m:r>
              <w:rPr>
                <w:rFonts w:ascii="Cambria Math" w:hAnsi="Cambria Math" w:cs="Times New Roman"/>
                <w:sz w:val="24"/>
                <w:szCs w:val="24"/>
              </w:rPr>
              <m:t>i</m:t>
            </m:r>
          </m:sub>
          <m:sup>
            <m:d>
              <m:dPr>
                <m:begChr m:val="{"/>
                <m:endChr m:val="}"/>
                <m:ctrlPr>
                  <w:rPr>
                    <w:rFonts w:ascii="Cambria Math" w:hAnsi="Cambria Math" w:cs="Times New Roman"/>
                    <w:i/>
                    <w:sz w:val="24"/>
                    <w:szCs w:val="24"/>
                  </w:rPr>
                </m:ctrlPr>
              </m:dPr>
              <m:e>
                <m:r>
                  <w:rPr>
                    <w:rFonts w:ascii="Cambria Math" w:hAnsi="Cambria Math" w:cs="Times New Roman"/>
                    <w:sz w:val="24"/>
                    <w:szCs w:val="24"/>
                  </w:rPr>
                  <m:t>real</m:t>
                </m:r>
              </m:e>
            </m:d>
          </m:sup>
        </m:sSubSup>
      </m:oMath>
      <w:r w:rsidRPr="00B86756">
        <w:rPr>
          <w:rFonts w:ascii="Times New Roman" w:hAnsi="Times New Roman" w:cs="Times New Roman"/>
          <w:sz w:val="24"/>
          <w:szCs w:val="24"/>
        </w:rPr>
        <w:t>) denotes the CPI-deflated sales in firm (i)</w:t>
      </w:r>
      <w:r w:rsidR="004536A7" w:rsidRPr="00B86756">
        <w:rPr>
          <w:rFonts w:ascii="Times New Roman" w:hAnsi="Times New Roman" w:cs="Times New Roman"/>
          <w:sz w:val="24"/>
          <w:szCs w:val="24"/>
        </w:rPr>
        <w:t xml:space="preserve"> </w:t>
      </w:r>
      <w:r w:rsidR="004536A7" w:rsidRPr="00B86756">
        <w:rPr>
          <w:rFonts w:ascii="Times New Roman" w:hAnsi="Times New Roman" w:cs="Times New Roman"/>
          <w:sz w:val="24"/>
          <w:szCs w:val="24"/>
        </w:rPr>
        <w:fldChar w:fldCharType="begin"/>
      </w:r>
      <w:r w:rsidR="004536A7" w:rsidRPr="00B86756">
        <w:rPr>
          <w:rFonts w:ascii="Times New Roman" w:hAnsi="Times New Roman" w:cs="Times New Roman"/>
          <w:sz w:val="24"/>
          <w:szCs w:val="24"/>
        </w:rPr>
        <w:instrText xml:space="preserve"> ADDIN EN.CITE &lt;EndNote&gt;&lt;Cite&gt;&lt;Author&gt;Bank&lt;/Author&gt;&lt;Year&gt;2022&lt;/Year&gt;&lt;RecNum&gt;42&lt;/RecNum&gt;&lt;DisplayText&gt;(Bank, 2022a)&lt;/DisplayText&gt;&lt;record&gt;&lt;rec-number&gt;42&lt;/rec-number&gt;&lt;foreign-keys&gt;&lt;key app="EN" db-id="a0zxt5wayr99x4ex0fkx2eemfwwsxwxpexzx" timestamp="1769687312"&gt;42&lt;/key&gt;&lt;/foreign-keys&gt;&lt;ref-type name="Dataset"&gt;59&lt;/ref-type&gt;&lt;contributors&gt;&lt;authors&gt;&lt;author&gt;World Bank&lt;/author&gt;&lt;/authors&gt;&lt;/contributors&gt;&lt;titles&gt;&lt;title&gt;Consumer Price Index (CPI)&lt;/title&gt;&lt;/titles&gt;&lt;dates&gt;&lt;year&gt;2022&lt;/year&gt;&lt;/dates&gt;&lt;urls&gt;&lt;related-urls&gt;&lt;url&gt;https://databank.worldbank.org/source/world-development-indicators&lt;/url&gt;&lt;/related-urls&gt;&lt;/urls&gt;&lt;/record&gt;&lt;/Cite&gt;&lt;/EndNote&gt;</w:instrText>
      </w:r>
      <w:r w:rsidR="004536A7" w:rsidRPr="00B86756">
        <w:rPr>
          <w:rFonts w:ascii="Times New Roman" w:hAnsi="Times New Roman" w:cs="Times New Roman"/>
          <w:sz w:val="24"/>
          <w:szCs w:val="24"/>
        </w:rPr>
        <w:fldChar w:fldCharType="separate"/>
      </w:r>
      <w:r w:rsidR="004536A7" w:rsidRPr="00B86756">
        <w:rPr>
          <w:rFonts w:ascii="Times New Roman" w:hAnsi="Times New Roman" w:cs="Times New Roman"/>
          <w:noProof/>
          <w:sz w:val="24"/>
          <w:szCs w:val="24"/>
        </w:rPr>
        <w:t>(Bank, 2022a)</w:t>
      </w:r>
      <w:r w:rsidR="004536A7" w:rsidRPr="00B86756">
        <w:rPr>
          <w:rFonts w:ascii="Times New Roman" w:hAnsi="Times New Roman" w:cs="Times New Roman"/>
          <w:sz w:val="24"/>
          <w:szCs w:val="24"/>
        </w:rPr>
        <w:fldChar w:fldCharType="end"/>
      </w:r>
      <w:r w:rsidR="004536A7" w:rsidRPr="00B86756">
        <w:rPr>
          <w:rFonts w:ascii="Times New Roman" w:hAnsi="Times New Roman" w:cs="Times New Roman"/>
          <w:sz w:val="24"/>
          <w:szCs w:val="24"/>
        </w:rPr>
        <w:t xml:space="preserve">. </w:t>
      </w:r>
    </w:p>
    <w:p w14:paraId="72A6F4B9" w14:textId="0619E694" w:rsidR="00523CB9" w:rsidRPr="00B86756" w:rsidRDefault="00523CB9" w:rsidP="00256F2B">
      <w:pPr>
        <w:pStyle w:val="Heading3"/>
        <w:rPr>
          <w:rFonts w:ascii="Times New Roman" w:hAnsi="Times New Roman" w:cs="Times New Roman"/>
        </w:rPr>
      </w:pPr>
      <w:bookmarkStart w:id="27" w:name="_Toc221093037"/>
      <w:r w:rsidRPr="00B86756">
        <w:rPr>
          <w:rFonts w:ascii="Times New Roman" w:hAnsi="Times New Roman" w:cs="Times New Roman"/>
        </w:rPr>
        <w:t>Winsorization (1</w:t>
      </w:r>
      <w:r w:rsidRPr="00B86756">
        <w:rPr>
          <w:rFonts w:ascii="Times New Roman" w:hAnsi="Times New Roman" w:cs="Times New Roman"/>
          <w:vertAlign w:val="superscript"/>
        </w:rPr>
        <w:t>st</w:t>
      </w:r>
      <w:r w:rsidRPr="00B86756">
        <w:rPr>
          <w:rFonts w:ascii="Times New Roman" w:hAnsi="Times New Roman" w:cs="Times New Roman"/>
        </w:rPr>
        <w:t xml:space="preserve"> / 99</w:t>
      </w:r>
      <w:r w:rsidRPr="00B86756">
        <w:rPr>
          <w:rFonts w:ascii="Times New Roman" w:hAnsi="Times New Roman" w:cs="Times New Roman"/>
          <w:vertAlign w:val="superscript"/>
        </w:rPr>
        <w:t>th</w:t>
      </w:r>
      <w:r w:rsidRPr="00B86756">
        <w:rPr>
          <w:rFonts w:ascii="Times New Roman" w:hAnsi="Times New Roman" w:cs="Times New Roman"/>
        </w:rPr>
        <w:t xml:space="preserve">  percentiles) so that it is less sensitive to outliers.</w:t>
      </w:r>
      <w:bookmarkEnd w:id="27"/>
    </w:p>
    <w:p w14:paraId="0304A4DF" w14:textId="77777777" w:rsidR="00504D8A" w:rsidRPr="00B86756" w:rsidRDefault="00504D8A" w:rsidP="00504D8A">
      <w:pPr>
        <w:rPr>
          <w:rFonts w:ascii="Times New Roman" w:hAnsi="Times New Roman" w:cs="Times New Roman"/>
          <w:sz w:val="24"/>
          <w:szCs w:val="24"/>
          <w:lang w:bidi="ar-SA"/>
        </w:rPr>
      </w:pPr>
    </w:p>
    <w:p w14:paraId="4B2143C9" w14:textId="4B459FBB" w:rsidR="00087071" w:rsidRPr="00B86756" w:rsidRDefault="00087071"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The distributions of Sales and Employment enterprise surveys usually include extreme values and are noisy. In view of decreasing sensitivity, the bottom 1-percentile of real sales and employment distribution and the top 1-percentile are winsorized, and the percentage of the labor productivity has been constructed using the winsorized distributions as ( </w:t>
      </w:r>
      <m:oMath>
        <m:r>
          <w:rPr>
            <w:rFonts w:ascii="Cambria Math" w:hAnsi="Cambria Math" w:cs="Times New Roman"/>
            <w:sz w:val="24"/>
            <w:szCs w:val="24"/>
          </w:rPr>
          <m:t>Sale</m:t>
        </m:r>
        <m:sSubSup>
          <m:sSubSupPr>
            <m:ctrlPr>
              <w:rPr>
                <w:rFonts w:ascii="Cambria Math" w:hAnsi="Cambria Math" w:cs="Times New Roman"/>
                <w:i/>
                <w:sz w:val="24"/>
                <w:szCs w:val="24"/>
              </w:rPr>
            </m:ctrlPr>
          </m:sSubSupPr>
          <m:e>
            <m:r>
              <w:rPr>
                <w:rFonts w:ascii="Cambria Math" w:hAnsi="Cambria Math" w:cs="Times New Roman"/>
                <w:sz w:val="24"/>
                <w:szCs w:val="24"/>
              </w:rPr>
              <m:t>s</m:t>
            </m:r>
          </m:e>
          <m:sub>
            <m:r>
              <w:rPr>
                <w:rFonts w:ascii="Cambria Math" w:hAnsi="Cambria Math" w:cs="Times New Roman"/>
                <w:sz w:val="24"/>
                <w:szCs w:val="24"/>
              </w:rPr>
              <m:t>i</m:t>
            </m:r>
          </m:sub>
          <m:sup>
            <m:d>
              <m:dPr>
                <m:begChr m:val="{"/>
                <m:endChr m:val="}"/>
                <m:ctrlPr>
                  <w:rPr>
                    <w:rFonts w:ascii="Cambria Math" w:hAnsi="Cambria Math" w:cs="Times New Roman"/>
                    <w:i/>
                    <w:sz w:val="24"/>
                    <w:szCs w:val="24"/>
                  </w:rPr>
                </m:ctrlPr>
              </m:dPr>
              <m:e>
                <m:r>
                  <w:rPr>
                    <w:rFonts w:ascii="Cambria Math" w:hAnsi="Cambria Math" w:cs="Times New Roman"/>
                    <w:sz w:val="24"/>
                    <w:szCs w:val="24"/>
                  </w:rPr>
                  <m:t>real,w</m:t>
                </m:r>
              </m:e>
            </m:d>
          </m:sup>
        </m:sSubSup>
      </m:oMath>
      <w:r w:rsidRPr="00B86756">
        <w:rPr>
          <w:rFonts w:ascii="Times New Roman" w:hAnsi="Times New Roman" w:cs="Times New Roman"/>
          <w:sz w:val="24"/>
          <w:szCs w:val="24"/>
        </w:rPr>
        <w:t xml:space="preserve">) and ( </w:t>
      </w:r>
      <m:oMath>
        <m:r>
          <w:rPr>
            <w:rFonts w:ascii="Cambria Math" w:hAnsi="Cambria Math" w:cs="Times New Roman"/>
            <w:sz w:val="24"/>
            <w:szCs w:val="24"/>
          </w:rPr>
          <m:t>Em</m:t>
        </m:r>
        <m:sSubSup>
          <m:sSubSupPr>
            <m:ctrlPr>
              <w:rPr>
                <w:rFonts w:ascii="Cambria Math" w:hAnsi="Cambria Math" w:cs="Times New Roman"/>
                <w:i/>
                <w:sz w:val="24"/>
                <w:szCs w:val="24"/>
              </w:rPr>
            </m:ctrlPr>
          </m:sSubSupPr>
          <m:e>
            <m:r>
              <w:rPr>
                <w:rFonts w:ascii="Cambria Math" w:hAnsi="Cambria Math" w:cs="Times New Roman"/>
                <w:sz w:val="24"/>
                <w:szCs w:val="24"/>
              </w:rPr>
              <m:t>p</m:t>
            </m:r>
          </m:e>
          <m:sub>
            <m:r>
              <w:rPr>
                <w:rFonts w:ascii="Cambria Math" w:hAnsi="Cambria Math" w:cs="Times New Roman"/>
                <w:sz w:val="24"/>
                <w:szCs w:val="24"/>
              </w:rPr>
              <m:t>i</m:t>
            </m:r>
          </m:sub>
          <m:sup>
            <m:r>
              <w:rPr>
                <w:rFonts w:ascii="Cambria Math" w:hAnsi="Cambria Math" w:cs="Times New Roman"/>
                <w:sz w:val="24"/>
                <w:szCs w:val="24"/>
              </w:rPr>
              <m:t>w</m:t>
            </m:r>
          </m:sup>
        </m:sSubSup>
      </m:oMath>
      <w:r w:rsidR="00796326" w:rsidRPr="00B86756">
        <w:rPr>
          <w:rFonts w:ascii="Times New Roman" w:eastAsiaTheme="minorEastAsia" w:hAnsi="Times New Roman" w:cs="Times New Roman"/>
          <w:sz w:val="24"/>
          <w:szCs w:val="24"/>
        </w:rPr>
        <w:t xml:space="preserve"> </w:t>
      </w:r>
      <w:r w:rsidR="00796326" w:rsidRPr="00B86756">
        <w:rPr>
          <w:rFonts w:ascii="Times New Roman" w:hAnsi="Times New Roman" w:cs="Times New Roman"/>
          <w:sz w:val="24"/>
          <w:szCs w:val="24"/>
        </w:rPr>
        <w:t xml:space="preserve"> </w:t>
      </w:r>
      <w:r w:rsidRPr="00B86756">
        <w:rPr>
          <w:rFonts w:ascii="Times New Roman" w:hAnsi="Times New Roman" w:cs="Times New Roman"/>
          <w:sz w:val="24"/>
          <w:szCs w:val="24"/>
        </w:rPr>
        <w:t xml:space="preserve">). This conservative conversion holds the rank in order with the vast majority of </w:t>
      </w:r>
      <w:r w:rsidRPr="00B86756">
        <w:rPr>
          <w:rFonts w:ascii="Times New Roman" w:hAnsi="Times New Roman" w:cs="Times New Roman"/>
          <w:sz w:val="24"/>
          <w:szCs w:val="24"/>
        </w:rPr>
        <w:lastRenderedPageBreak/>
        <w:t xml:space="preserve">the sample, and it imposes constraints on the leveraging of the extreme values </w:t>
      </w:r>
      <w:r w:rsidR="00B9516B" w:rsidRPr="00B86756">
        <w:rPr>
          <w:rFonts w:ascii="Times New Roman" w:hAnsi="Times New Roman" w:cs="Times New Roman"/>
          <w:sz w:val="24"/>
          <w:szCs w:val="24"/>
        </w:rPr>
        <w:fldChar w:fldCharType="begin"/>
      </w:r>
      <w:r w:rsidR="00B9516B" w:rsidRPr="00B86756">
        <w:rPr>
          <w:rFonts w:ascii="Times New Roman" w:hAnsi="Times New Roman" w:cs="Times New Roman"/>
          <w:sz w:val="24"/>
          <w:szCs w:val="24"/>
        </w:rPr>
        <w:instrText xml:space="preserve"> ADDIN EN.CITE &lt;EndNote&gt;&lt;Cite&gt;&lt;Author&gt;Wooldridge&lt;/Author&gt;&lt;Year&gt;2010&lt;/Year&gt;&lt;RecNum&gt;34&lt;/RecNum&gt;&lt;DisplayText&gt;(Wooldridge, 2010)&lt;/DisplayText&gt;&lt;record&gt;&lt;rec-number&gt;34&lt;/rec-number&gt;&lt;foreign-keys&gt;&lt;key app="EN" db-id="a0zxt5wayr99x4ex0fkx2eemfwwsxwxpexzx" timestamp="1769575219"&gt;34&lt;/key&gt;&lt;/foreign-keys&gt;&lt;ref-type name="Book"&gt;6&lt;/ref-type&gt;&lt;contributors&gt;&lt;authors&gt;&lt;author&gt;Wooldridge, Jeffrey M&lt;/author&gt;&lt;/authors&gt;&lt;/contributors&gt;&lt;titles&gt;&lt;title&gt;Econometric analysis of cross section and panel data&lt;/title&gt;&lt;/titles&gt;&lt;dates&gt;&lt;year&gt;2010&lt;/year&gt;&lt;/dates&gt;&lt;publisher&gt;MIT press&lt;/publisher&gt;&lt;isbn&gt;0262296799&lt;/isbn&gt;&lt;urls&gt;&lt;/urls&gt;&lt;/record&gt;&lt;/Cite&gt;&lt;/EndNote&gt;</w:instrText>
      </w:r>
      <w:r w:rsidR="00B9516B" w:rsidRPr="00B86756">
        <w:rPr>
          <w:rFonts w:ascii="Times New Roman" w:hAnsi="Times New Roman" w:cs="Times New Roman"/>
          <w:sz w:val="24"/>
          <w:szCs w:val="24"/>
        </w:rPr>
        <w:fldChar w:fldCharType="separate"/>
      </w:r>
      <w:r w:rsidR="00B9516B" w:rsidRPr="00B86756">
        <w:rPr>
          <w:rFonts w:ascii="Times New Roman" w:hAnsi="Times New Roman" w:cs="Times New Roman"/>
          <w:noProof/>
          <w:sz w:val="24"/>
          <w:szCs w:val="24"/>
        </w:rPr>
        <w:t>(Wooldridge, 2010)</w:t>
      </w:r>
      <w:r w:rsidR="00B9516B" w:rsidRPr="00B86756">
        <w:rPr>
          <w:rFonts w:ascii="Times New Roman" w:hAnsi="Times New Roman" w:cs="Times New Roman"/>
          <w:sz w:val="24"/>
          <w:szCs w:val="24"/>
        </w:rPr>
        <w:fldChar w:fldCharType="end"/>
      </w:r>
      <w:r w:rsidRPr="00B86756">
        <w:rPr>
          <w:rFonts w:ascii="Times New Roman" w:hAnsi="Times New Roman" w:cs="Times New Roman"/>
          <w:sz w:val="24"/>
          <w:szCs w:val="24"/>
        </w:rPr>
        <w:t>.</w:t>
      </w:r>
    </w:p>
    <w:p w14:paraId="3FC578BB" w14:textId="3F81D06F" w:rsidR="000F2D6E" w:rsidRPr="00B86756" w:rsidRDefault="00DD7E7F" w:rsidP="00256F2B">
      <w:pPr>
        <w:pStyle w:val="Heading3"/>
        <w:rPr>
          <w:rFonts w:ascii="Times New Roman" w:hAnsi="Times New Roman" w:cs="Times New Roman"/>
        </w:rPr>
      </w:pPr>
      <w:bookmarkStart w:id="28" w:name="_Toc221093038"/>
      <w:r w:rsidRPr="00B86756">
        <w:rPr>
          <w:rFonts w:ascii="Times New Roman" w:hAnsi="Times New Roman" w:cs="Times New Roman"/>
        </w:rPr>
        <w:t>Reproducibility, missing data and sample limitations.</w:t>
      </w:r>
      <w:bookmarkEnd w:id="28"/>
    </w:p>
    <w:p w14:paraId="7D4C1D37" w14:textId="77777777" w:rsidR="00504D8A" w:rsidRPr="00B86756" w:rsidRDefault="00504D8A" w:rsidP="00504D8A">
      <w:pPr>
        <w:rPr>
          <w:rFonts w:ascii="Times New Roman" w:hAnsi="Times New Roman" w:cs="Times New Roman"/>
          <w:sz w:val="24"/>
          <w:szCs w:val="24"/>
          <w:lang w:bidi="ar-SA"/>
        </w:rPr>
      </w:pPr>
    </w:p>
    <w:p w14:paraId="148E86B5" w14:textId="77777777" w:rsidR="00FC5B09" w:rsidRPr="00B86756" w:rsidRDefault="00FC5B09"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Phase A of the analysis uses econometric models, which entail the removal of listwise observations that do not have the outcome or even any of the core covariates, for fixed effects and clustered inferences. The missingness (around 15 per cent) in the tax digitization variable is higher compared to other digital indicators, which determine component specification (greater than index specification). In Phase B, which is a machine learning procedure, retains as many samples as possible by using imputation inside the modeling pipeline (numeric: median imputation; categorical: modal imputation). The benefit of it is that, during the preprocessing, it attempts to use the training set information of each split, hence refraining from leaking.</w:t>
      </w:r>
    </w:p>
    <w:p w14:paraId="7FFD0D8B" w14:textId="76BA0788" w:rsidR="00DD7E7F" w:rsidRPr="00B86756" w:rsidRDefault="00005E6C" w:rsidP="00256F2B">
      <w:pPr>
        <w:pStyle w:val="Heading2"/>
        <w:rPr>
          <w:rFonts w:ascii="Times New Roman" w:hAnsi="Times New Roman" w:cs="Times New Roman"/>
          <w:b w:val="0"/>
          <w:bCs w:val="0"/>
          <w:sz w:val="24"/>
          <w:szCs w:val="24"/>
        </w:rPr>
      </w:pPr>
      <w:bookmarkStart w:id="29" w:name="_Toc221093039"/>
      <w:r w:rsidRPr="00B86756">
        <w:rPr>
          <w:rFonts w:ascii="Times New Roman" w:hAnsi="Times New Roman" w:cs="Times New Roman"/>
          <w:sz w:val="24"/>
          <w:szCs w:val="24"/>
        </w:rPr>
        <w:t xml:space="preserve">Constructing </w:t>
      </w:r>
      <w:r w:rsidR="004A6538" w:rsidRPr="00B86756">
        <w:rPr>
          <w:rFonts w:ascii="Times New Roman" w:hAnsi="Times New Roman" w:cs="Times New Roman"/>
          <w:sz w:val="24"/>
          <w:szCs w:val="24"/>
        </w:rPr>
        <w:t xml:space="preserve">and </w:t>
      </w:r>
      <w:r w:rsidRPr="00B86756">
        <w:rPr>
          <w:rFonts w:ascii="Times New Roman" w:hAnsi="Times New Roman" w:cs="Times New Roman"/>
          <w:sz w:val="24"/>
          <w:szCs w:val="24"/>
        </w:rPr>
        <w:t xml:space="preserve">Measuring </w:t>
      </w:r>
      <w:r w:rsidR="004A6538" w:rsidRPr="00B86756">
        <w:rPr>
          <w:rFonts w:ascii="Times New Roman" w:hAnsi="Times New Roman" w:cs="Times New Roman"/>
          <w:sz w:val="24"/>
          <w:szCs w:val="24"/>
        </w:rPr>
        <w:t>Variables</w:t>
      </w:r>
      <w:bookmarkEnd w:id="29"/>
    </w:p>
    <w:p w14:paraId="5B0665FA" w14:textId="5F1F4FE4" w:rsidR="004A6538" w:rsidRPr="00B86756" w:rsidRDefault="004A6538" w:rsidP="00256F2B">
      <w:pPr>
        <w:pStyle w:val="Heading3"/>
        <w:rPr>
          <w:rFonts w:ascii="Times New Roman" w:hAnsi="Times New Roman" w:cs="Times New Roman"/>
          <w:b w:val="0"/>
          <w:bCs w:val="0"/>
        </w:rPr>
      </w:pPr>
      <w:bookmarkStart w:id="30" w:name="_Toc221093040"/>
      <w:r w:rsidRPr="00B86756">
        <w:rPr>
          <w:rFonts w:ascii="Times New Roman" w:hAnsi="Times New Roman" w:cs="Times New Roman"/>
        </w:rPr>
        <w:t>Conclusion: the productivity of the log labor</w:t>
      </w:r>
      <w:bookmarkEnd w:id="30"/>
    </w:p>
    <w:p w14:paraId="56C77F45" w14:textId="77777777" w:rsidR="00E7754A" w:rsidRPr="00B86756" w:rsidRDefault="00E7754A" w:rsidP="00C1090E">
      <w:pPr>
        <w:spacing w:line="360" w:lineRule="auto"/>
        <w:jc w:val="both"/>
        <w:rPr>
          <w:rFonts w:ascii="Times New Roman" w:hAnsi="Times New Roman" w:cs="Times New Roman"/>
          <w:sz w:val="24"/>
          <w:szCs w:val="24"/>
        </w:rPr>
      </w:pPr>
    </w:p>
    <w:p w14:paraId="287919F7" w14:textId="626EFC07" w:rsidR="00692835" w:rsidRPr="00B86756" w:rsidRDefault="00692835"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According usual enterprise-survey tradition, the log-transformed labor productivity is operationalized as real sales per worker </w:t>
      </w:r>
      <w:r w:rsidR="004536A7" w:rsidRPr="00B86756">
        <w:rPr>
          <w:rFonts w:ascii="Times New Roman" w:hAnsi="Times New Roman" w:cs="Times New Roman"/>
          <w:sz w:val="24"/>
          <w:szCs w:val="24"/>
        </w:rPr>
        <w:fldChar w:fldCharType="begin"/>
      </w:r>
      <w:r w:rsidR="004536A7" w:rsidRPr="00B86756">
        <w:rPr>
          <w:rFonts w:ascii="Times New Roman" w:hAnsi="Times New Roman" w:cs="Times New Roman"/>
          <w:sz w:val="24"/>
          <w:szCs w:val="24"/>
        </w:rPr>
        <w:instrText xml:space="preserve"> ADDIN EN.CITE &lt;EndNote&gt;&lt;Cite&gt;&lt;Author&gt;Syverson&lt;/Author&gt;&lt;Year&gt;2011&lt;/Year&gt;&lt;RecNum&gt;40&lt;/RecNum&gt;&lt;DisplayText&gt;(Syverson, 2011)&lt;/DisplayText&gt;&lt;record&gt;&lt;rec-number&gt;40&lt;/rec-number&gt;&lt;foreign-keys&gt;&lt;key app="EN" db-id="a0zxt5wayr99x4ex0fkx2eemfwwsxwxpexzx" timestamp="1769576492"&gt;40&lt;/key&gt;&lt;/foreign-keys&gt;&lt;ref-type name="Journal Article"&gt;17&lt;/ref-type&gt;&lt;contributors&gt;&lt;authors&gt;&lt;author&gt;Syverson, Chad&lt;/author&gt;&lt;/authors&gt;&lt;/contributors&gt;&lt;titles&gt;&lt;title&gt;What Determines Productivity?&lt;/title&gt;&lt;secondary-title&gt;Journal of Economic Literature&lt;/secondary-title&gt;&lt;/titles&gt;&lt;periodical&gt;&lt;full-title&gt;Journal of Economic Literature&lt;/full-title&gt;&lt;/periodical&gt;&lt;pages&gt;326–65&lt;/pages&gt;&lt;volume&gt;49&lt;/volume&gt;&lt;number&gt;2&lt;/number&gt;&lt;dates&gt;&lt;year&gt;2011&lt;/year&gt;&lt;/dates&gt;&lt;urls&gt;&lt;related-urls&gt;&lt;url&gt;https://www.aeaweb.org/articles?id=10.1257/jel.49.2.326&lt;/url&gt;&lt;/related-urls&gt;&lt;/urls&gt;&lt;electronic-resource-num&gt;10.1257/jel.49.2.326&lt;/electronic-resource-num&gt;&lt;/record&gt;&lt;/Cite&gt;&lt;/EndNote&gt;</w:instrText>
      </w:r>
      <w:r w:rsidR="004536A7" w:rsidRPr="00B86756">
        <w:rPr>
          <w:rFonts w:ascii="Times New Roman" w:hAnsi="Times New Roman" w:cs="Times New Roman"/>
          <w:sz w:val="24"/>
          <w:szCs w:val="24"/>
        </w:rPr>
        <w:fldChar w:fldCharType="separate"/>
      </w:r>
      <w:r w:rsidR="004536A7" w:rsidRPr="00B86756">
        <w:rPr>
          <w:rFonts w:ascii="Times New Roman" w:hAnsi="Times New Roman" w:cs="Times New Roman"/>
          <w:noProof/>
          <w:sz w:val="24"/>
          <w:szCs w:val="24"/>
        </w:rPr>
        <w:t>(Syverson, 2011)</w:t>
      </w:r>
      <w:r w:rsidR="004536A7" w:rsidRPr="00B86756">
        <w:rPr>
          <w:rFonts w:ascii="Times New Roman" w:hAnsi="Times New Roman" w:cs="Times New Roman"/>
          <w:sz w:val="24"/>
          <w:szCs w:val="24"/>
        </w:rPr>
        <w:fldChar w:fldCharType="end"/>
      </w:r>
      <w:r w:rsidRPr="00B86756">
        <w:rPr>
          <w:rFonts w:ascii="Times New Roman" w:hAnsi="Times New Roman" w:cs="Times New Roman"/>
          <w:sz w:val="24"/>
          <w:szCs w:val="24"/>
        </w:rPr>
        <w:t>. The generic outcome:</w:t>
      </w:r>
    </w:p>
    <w:p w14:paraId="48E5EBFA" w14:textId="13A9811A" w:rsidR="00692835" w:rsidRPr="00B86756" w:rsidRDefault="004536A7" w:rsidP="006D602E">
      <w:pPr>
        <w:pStyle w:val="Caption"/>
        <w:rPr>
          <w:rFonts w:ascii="Times New Roman" w:hAnsi="Times New Roman" w:cs="Times New Roman"/>
          <w:iCs w:val="0"/>
          <w:sz w:val="24"/>
          <w:szCs w:val="24"/>
        </w:rPr>
      </w:pPr>
      <w:r w:rsidRPr="00B86756">
        <w:rPr>
          <w:rFonts w:ascii="Times New Roman" w:eastAsiaTheme="minorEastAsia" w:hAnsi="Times New Roman" w:cs="Times New Roman"/>
          <w:sz w:val="24"/>
          <w:szCs w:val="24"/>
        </w:rPr>
        <w:t xml:space="preserve">                                     </w:t>
      </w:r>
      <w:bookmarkStart w:id="31" w:name="_Toc221043147"/>
      <m:oMath>
        <m:r>
          <w:rPr>
            <w:rFonts w:ascii="Cambria Math" w:hAnsi="Cambria Math" w:cs="Times New Roman"/>
            <w:sz w:val="24"/>
            <w:szCs w:val="24"/>
          </w:rPr>
          <m:t>l</m:t>
        </m:r>
        <m:sSubSup>
          <m:sSubSupPr>
            <m:ctrlPr>
              <w:rPr>
                <w:rFonts w:ascii="Cambria Math" w:hAnsi="Cambria Math" w:cs="Times New Roman"/>
                <w:sz w:val="24"/>
                <w:szCs w:val="24"/>
              </w:rPr>
            </m:ctrlPr>
          </m:sSubSupPr>
          <m:e>
            <m:r>
              <w:rPr>
                <w:rFonts w:ascii="Cambria Math" w:hAnsi="Cambria Math" w:cs="Times New Roman"/>
                <w:sz w:val="24"/>
                <w:szCs w:val="24"/>
              </w:rPr>
              <m:t>p</m:t>
            </m:r>
          </m:e>
          <m:sub>
            <m:r>
              <w:rPr>
                <w:rFonts w:ascii="Cambria Math" w:hAnsi="Cambria Math" w:cs="Times New Roman"/>
                <w:sz w:val="24"/>
                <w:szCs w:val="24"/>
              </w:rPr>
              <m:t>i</m:t>
            </m:r>
          </m:sub>
          <m:sup>
            <m:r>
              <w:rPr>
                <w:rFonts w:ascii="Cambria Math" w:hAnsi="Cambria Math" w:cs="Times New Roman"/>
                <w:sz w:val="24"/>
                <w:szCs w:val="24"/>
              </w:rPr>
              <m:t>w</m:t>
            </m:r>
          </m:sup>
        </m:sSubSup>
        <m:r>
          <w:rPr>
            <w:rFonts w:ascii="Cambria Math" w:hAnsi="Cambria Math" w:cs="Times New Roman"/>
            <w:sz w:val="24"/>
            <w:szCs w:val="24"/>
          </w:rPr>
          <m:t>≡ ln</m:t>
        </m:r>
        <m:d>
          <m:dPr>
            <m:begChr m:val="{"/>
            <m:endChr m:val="}"/>
            <m:ctrlPr>
              <w:rPr>
                <w:rFonts w:ascii="Cambria Math" w:hAnsi="Cambria Math" w:cs="Times New Roman"/>
                <w:sz w:val="24"/>
                <w:szCs w:val="24"/>
              </w:rPr>
            </m:ctrlPr>
          </m:dPr>
          <m:e>
            <m:f>
              <m:fPr>
                <m:ctrlPr>
                  <w:rPr>
                    <w:rFonts w:ascii="Cambria Math" w:hAnsi="Cambria Math" w:cs="Times New Roman"/>
                    <w:sz w:val="24"/>
                    <w:szCs w:val="24"/>
                  </w:rPr>
                </m:ctrlPr>
              </m:fPr>
              <m:num>
                <m:r>
                  <w:rPr>
                    <w:rFonts w:ascii="Cambria Math" w:hAnsi="Cambria Math" w:cs="Times New Roman"/>
                    <w:sz w:val="24"/>
                    <w:szCs w:val="24"/>
                  </w:rPr>
                  <m:t>Sale</m:t>
                </m:r>
                <m:sSubSup>
                  <m:sSubSupPr>
                    <m:ctrlPr>
                      <w:rPr>
                        <w:rFonts w:ascii="Cambria Math" w:hAnsi="Cambria Math" w:cs="Times New Roman"/>
                        <w:sz w:val="24"/>
                        <w:szCs w:val="24"/>
                      </w:rPr>
                    </m:ctrlPr>
                  </m:sSubSupPr>
                  <m:e>
                    <m:r>
                      <w:rPr>
                        <w:rFonts w:ascii="Cambria Math" w:hAnsi="Cambria Math" w:cs="Times New Roman"/>
                        <w:sz w:val="24"/>
                        <w:szCs w:val="24"/>
                      </w:rPr>
                      <m:t>s</m:t>
                    </m:r>
                  </m:e>
                  <m:sub>
                    <m:r>
                      <w:rPr>
                        <w:rFonts w:ascii="Cambria Math" w:hAnsi="Cambria Math" w:cs="Times New Roman"/>
                        <w:sz w:val="24"/>
                        <w:szCs w:val="24"/>
                      </w:rPr>
                      <m:t>i</m:t>
                    </m:r>
                  </m:sub>
                  <m:sup>
                    <m:d>
                      <m:dPr>
                        <m:begChr m:val="{"/>
                        <m:endChr m:val="}"/>
                        <m:ctrlPr>
                          <w:rPr>
                            <w:rFonts w:ascii="Cambria Math" w:hAnsi="Cambria Math" w:cs="Times New Roman"/>
                            <w:sz w:val="24"/>
                            <w:szCs w:val="24"/>
                          </w:rPr>
                        </m:ctrlPr>
                      </m:dPr>
                      <m:e>
                        <m:r>
                          <w:rPr>
                            <w:rFonts w:ascii="Cambria Math" w:hAnsi="Cambria Math" w:cs="Times New Roman"/>
                            <w:sz w:val="24"/>
                            <w:szCs w:val="24"/>
                          </w:rPr>
                          <m:t>real,w</m:t>
                        </m:r>
                      </m:e>
                    </m:d>
                  </m:sup>
                </m:sSubSup>
              </m:num>
              <m:den>
                <m:d>
                  <m:dPr>
                    <m:begChr m:val="{"/>
                    <m:endChr m:val="}"/>
                    <m:ctrlPr>
                      <w:rPr>
                        <w:rFonts w:ascii="Cambria Math" w:hAnsi="Cambria Math" w:cs="Times New Roman"/>
                        <w:sz w:val="24"/>
                        <w:szCs w:val="24"/>
                      </w:rPr>
                    </m:ctrlPr>
                  </m:dPr>
                  <m:e>
                    <m:r>
                      <w:rPr>
                        <w:rFonts w:ascii="Cambria Math" w:hAnsi="Cambria Math" w:cs="Times New Roman"/>
                        <w:sz w:val="24"/>
                        <w:szCs w:val="24"/>
                      </w:rPr>
                      <m:t>Em</m:t>
                    </m:r>
                    <m:sSubSup>
                      <m:sSubSupPr>
                        <m:ctrlPr>
                          <w:rPr>
                            <w:rFonts w:ascii="Cambria Math" w:hAnsi="Cambria Math" w:cs="Times New Roman"/>
                            <w:sz w:val="24"/>
                            <w:szCs w:val="24"/>
                          </w:rPr>
                        </m:ctrlPr>
                      </m:sSubSupPr>
                      <m:e>
                        <m:r>
                          <w:rPr>
                            <w:rFonts w:ascii="Cambria Math" w:hAnsi="Cambria Math" w:cs="Times New Roman"/>
                            <w:sz w:val="24"/>
                            <w:szCs w:val="24"/>
                          </w:rPr>
                          <m:t>p</m:t>
                        </m:r>
                      </m:e>
                      <m:sub>
                        <m:r>
                          <w:rPr>
                            <w:rFonts w:ascii="Cambria Math" w:hAnsi="Cambria Math" w:cs="Times New Roman"/>
                            <w:sz w:val="24"/>
                            <w:szCs w:val="24"/>
                          </w:rPr>
                          <m:t>i</m:t>
                        </m:r>
                      </m:sub>
                      <m:sup>
                        <m:r>
                          <w:rPr>
                            <w:rFonts w:ascii="Cambria Math" w:hAnsi="Cambria Math" w:cs="Times New Roman"/>
                            <w:sz w:val="24"/>
                            <w:szCs w:val="24"/>
                          </w:rPr>
                          <m:t>w</m:t>
                        </m:r>
                      </m:sup>
                    </m:sSubSup>
                  </m:e>
                </m:d>
              </m:den>
            </m:f>
          </m:e>
        </m:d>
      </m:oMath>
      <w:r w:rsidRPr="00B86756">
        <w:rPr>
          <w:rFonts w:ascii="Times New Roman" w:eastAsiaTheme="minorEastAsia" w:hAnsi="Times New Roman" w:cs="Times New Roman"/>
          <w:sz w:val="24"/>
          <w:szCs w:val="24"/>
        </w:rPr>
        <w:t xml:space="preserve">                                                                 </w:t>
      </w:r>
      <w:r w:rsidR="00350B65" w:rsidRPr="00B86756">
        <w:rPr>
          <w:rFonts w:ascii="Times New Roman" w:eastAsiaTheme="minorEastAsia" w:hAnsi="Times New Roman" w:cs="Times New Roman"/>
          <w:i w:val="0"/>
          <w:iCs w:val="0"/>
          <w:sz w:val="24"/>
          <w:szCs w:val="24"/>
        </w:rPr>
        <w:t>(</w:t>
      </w:r>
      <w:r w:rsidR="006D602E" w:rsidRPr="00B86756">
        <w:rPr>
          <w:rFonts w:ascii="Times New Roman" w:eastAsiaTheme="minorEastAsia" w:hAnsi="Times New Roman" w:cs="Times New Roman"/>
          <w:i w:val="0"/>
          <w:sz w:val="24"/>
          <w:szCs w:val="24"/>
        </w:rPr>
        <w:fldChar w:fldCharType="begin"/>
      </w:r>
      <w:r w:rsidR="006D602E" w:rsidRPr="00B86756">
        <w:rPr>
          <w:rFonts w:ascii="Times New Roman" w:eastAsiaTheme="minorEastAsia" w:hAnsi="Times New Roman" w:cs="Times New Roman"/>
          <w:i w:val="0"/>
          <w:sz w:val="24"/>
          <w:szCs w:val="24"/>
        </w:rPr>
        <w:instrText xml:space="preserve"> SEQ Equation \* ARABIC </w:instrText>
      </w:r>
      <w:r w:rsidR="006D602E" w:rsidRPr="00B86756">
        <w:rPr>
          <w:rFonts w:ascii="Times New Roman" w:eastAsiaTheme="minorEastAsia" w:hAnsi="Times New Roman" w:cs="Times New Roman"/>
          <w:i w:val="0"/>
          <w:sz w:val="24"/>
          <w:szCs w:val="24"/>
        </w:rPr>
        <w:fldChar w:fldCharType="separate"/>
      </w:r>
      <w:r w:rsidR="00856F1E" w:rsidRPr="00B86756">
        <w:rPr>
          <w:rFonts w:ascii="Times New Roman" w:eastAsiaTheme="minorEastAsia" w:hAnsi="Times New Roman" w:cs="Times New Roman"/>
          <w:i w:val="0"/>
          <w:noProof/>
          <w:sz w:val="24"/>
          <w:szCs w:val="24"/>
        </w:rPr>
        <w:t>1</w:t>
      </w:r>
      <w:r w:rsidR="006D602E" w:rsidRPr="00B86756">
        <w:rPr>
          <w:rFonts w:ascii="Times New Roman" w:eastAsiaTheme="minorEastAsia" w:hAnsi="Times New Roman" w:cs="Times New Roman"/>
          <w:i w:val="0"/>
          <w:sz w:val="24"/>
          <w:szCs w:val="24"/>
        </w:rPr>
        <w:fldChar w:fldCharType="end"/>
      </w:r>
      <w:r w:rsidR="00350B65" w:rsidRPr="00B86756">
        <w:rPr>
          <w:rFonts w:ascii="Times New Roman" w:eastAsiaTheme="minorEastAsia" w:hAnsi="Times New Roman" w:cs="Times New Roman"/>
          <w:i w:val="0"/>
          <w:sz w:val="24"/>
          <w:szCs w:val="24"/>
        </w:rPr>
        <w:t>)</w:t>
      </w:r>
      <w:bookmarkEnd w:id="31"/>
      <w:r w:rsidRPr="00B86756">
        <w:rPr>
          <w:rFonts w:ascii="Times New Roman" w:eastAsiaTheme="minorEastAsia" w:hAnsi="Times New Roman" w:cs="Times New Roman"/>
          <w:sz w:val="24"/>
          <w:szCs w:val="24"/>
        </w:rPr>
        <w:t xml:space="preserve"> </w:t>
      </w:r>
    </w:p>
    <w:p w14:paraId="379AA818" w14:textId="77777777" w:rsidR="00692835" w:rsidRPr="00B86756" w:rsidRDefault="00692835"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The skewness of the distribution of firm-performance is brought down by the log transformation and guides the coefficients in the linear models so that it can be discussed as semi-elasticities.</w:t>
      </w:r>
    </w:p>
    <w:p w14:paraId="7097BC62" w14:textId="1DD1B32E" w:rsidR="00FA1D51" w:rsidRPr="00B86756" w:rsidRDefault="00FA1D51" w:rsidP="00256F2B">
      <w:pPr>
        <w:pStyle w:val="Heading3"/>
        <w:rPr>
          <w:rFonts w:ascii="Times New Roman" w:hAnsi="Times New Roman" w:cs="Times New Roman"/>
          <w:b w:val="0"/>
          <w:bCs w:val="0"/>
        </w:rPr>
      </w:pPr>
      <w:bookmarkStart w:id="32" w:name="_Toc221093041"/>
      <w:r w:rsidRPr="00B86756">
        <w:rPr>
          <w:rFonts w:ascii="Times New Roman" w:hAnsi="Times New Roman" w:cs="Times New Roman"/>
        </w:rPr>
        <w:t>Indicators showing digitalized ability</w:t>
      </w:r>
      <w:bookmarkEnd w:id="32"/>
    </w:p>
    <w:p w14:paraId="7753BC62" w14:textId="77777777" w:rsidR="00E7754A" w:rsidRPr="00B86756" w:rsidRDefault="00E7754A" w:rsidP="00C1090E">
      <w:pPr>
        <w:spacing w:line="360" w:lineRule="auto"/>
        <w:jc w:val="both"/>
        <w:rPr>
          <w:rFonts w:ascii="Times New Roman" w:hAnsi="Times New Roman" w:cs="Times New Roman"/>
          <w:sz w:val="24"/>
          <w:szCs w:val="24"/>
        </w:rPr>
      </w:pPr>
    </w:p>
    <w:p w14:paraId="75362984" w14:textId="64CF1489" w:rsidR="008B1765" w:rsidRPr="00B86756" w:rsidRDefault="00FA1D51"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The concept of digitalization is measured in terms of five distinct variables that are represented by the indicators capturing digital presence, capabilities of transaction and digitization of compliance. It is a stand that the economic significance of the adoption of digitalized concept can be determined in the restricted scale of aspects of visibility/connectivity</w:t>
      </w:r>
      <w:r w:rsidR="00BA2A87" w:rsidRPr="00B86756">
        <w:rPr>
          <w:rFonts w:ascii="Times New Roman" w:hAnsi="Times New Roman" w:cs="Times New Roman"/>
          <w:sz w:val="24"/>
          <w:szCs w:val="24"/>
        </w:rPr>
        <w:t>,</w:t>
      </w:r>
      <w:r w:rsidRPr="00B86756">
        <w:rPr>
          <w:rFonts w:ascii="Times New Roman" w:hAnsi="Times New Roman" w:cs="Times New Roman"/>
          <w:sz w:val="24"/>
          <w:szCs w:val="24"/>
        </w:rPr>
        <w:t xml:space="preserve"> or infiltrates transactional and administrative processes</w:t>
      </w:r>
      <w:r w:rsidR="00BA2A87" w:rsidRPr="00B86756">
        <w:rPr>
          <w:rFonts w:ascii="Times New Roman" w:hAnsi="Times New Roman" w:cs="Times New Roman"/>
          <w:sz w:val="24"/>
          <w:szCs w:val="24"/>
        </w:rPr>
        <w:t>,</w:t>
      </w:r>
      <w:r w:rsidRPr="00B86756">
        <w:rPr>
          <w:rFonts w:ascii="Times New Roman" w:hAnsi="Times New Roman" w:cs="Times New Roman"/>
          <w:sz w:val="24"/>
          <w:szCs w:val="24"/>
        </w:rPr>
        <w:t xml:space="preserve"> whereby the coordination and process gains have more potential to be transformed into productivity </w:t>
      </w:r>
      <w:r w:rsidR="005C73CE" w:rsidRPr="00B86756">
        <w:rPr>
          <w:rFonts w:ascii="Times New Roman" w:hAnsi="Times New Roman" w:cs="Times New Roman"/>
          <w:sz w:val="24"/>
          <w:szCs w:val="24"/>
        </w:rPr>
        <w:fldChar w:fldCharType="begin">
          <w:fldData xml:space="preserve">PEVuZE5vdGU+PENpdGU+PEF1dGhvcj5Ccnluam9sZnNzb248L0F1dGhvcj48WWVhcj4yMDAwPC9Z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</w:fldData>
        </w:fldChar>
      </w:r>
      <w:r w:rsidR="0088614B" w:rsidRPr="00B86756">
        <w:rPr>
          <w:rFonts w:ascii="Times New Roman" w:hAnsi="Times New Roman" w:cs="Times New Roman"/>
          <w:sz w:val="24"/>
          <w:szCs w:val="24"/>
        </w:rPr>
        <w:instrText xml:space="preserve"> ADDIN EN.CITE </w:instrText>
      </w:r>
      <w:r w:rsidR="0088614B" w:rsidRPr="00B86756">
        <w:rPr>
          <w:rFonts w:ascii="Times New Roman" w:hAnsi="Times New Roman" w:cs="Times New Roman"/>
          <w:sz w:val="24"/>
          <w:szCs w:val="24"/>
        </w:rPr>
        <w:fldChar w:fldCharType="begin">
          <w:fldData xml:space="preserve">PEVuZE5vdGU+PENpdGU+PEF1dGhvcj5Ccnluam9sZnNzb248L0F1dGhvcj48WWVhcj4yMDAwPC9Z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</w:fldData>
        </w:fldChar>
      </w:r>
      <w:r w:rsidR="0088614B" w:rsidRPr="00B86756">
        <w:rPr>
          <w:rFonts w:ascii="Times New Roman" w:hAnsi="Times New Roman" w:cs="Times New Roman"/>
          <w:sz w:val="24"/>
          <w:szCs w:val="24"/>
        </w:rPr>
        <w:instrText xml:space="preserve"> ADDIN EN.CITE.DATA </w:instrText>
      </w:r>
      <w:r w:rsidR="0088614B" w:rsidRPr="00B86756">
        <w:rPr>
          <w:rFonts w:ascii="Times New Roman" w:hAnsi="Times New Roman" w:cs="Times New Roman"/>
          <w:sz w:val="24"/>
          <w:szCs w:val="24"/>
        </w:rPr>
      </w:r>
      <w:r w:rsidR="0088614B" w:rsidRPr="00B86756">
        <w:rPr>
          <w:rFonts w:ascii="Times New Roman" w:hAnsi="Times New Roman" w:cs="Times New Roman"/>
          <w:sz w:val="24"/>
          <w:szCs w:val="24"/>
        </w:rPr>
        <w:fldChar w:fldCharType="end"/>
      </w:r>
      <w:r w:rsidR="005C73CE" w:rsidRPr="00B86756">
        <w:rPr>
          <w:rFonts w:ascii="Times New Roman" w:hAnsi="Times New Roman" w:cs="Times New Roman"/>
          <w:sz w:val="24"/>
          <w:szCs w:val="24"/>
        </w:rPr>
      </w:r>
      <w:r w:rsidR="005C73CE" w:rsidRPr="00B86756">
        <w:rPr>
          <w:rFonts w:ascii="Times New Roman" w:hAnsi="Times New Roman" w:cs="Times New Roman"/>
          <w:sz w:val="24"/>
          <w:szCs w:val="24"/>
        </w:rPr>
        <w:fldChar w:fldCharType="separate"/>
      </w:r>
      <w:r w:rsidR="0088614B" w:rsidRPr="00B86756">
        <w:rPr>
          <w:rFonts w:ascii="Times New Roman" w:hAnsi="Times New Roman" w:cs="Times New Roman"/>
          <w:noProof/>
          <w:sz w:val="24"/>
          <w:szCs w:val="24"/>
        </w:rPr>
        <w:t>(Brynjolfsson &amp; Hitt, 2000; Milgrom &amp; Roberts, 1990)</w:t>
      </w:r>
      <w:r w:rsidR="005C73CE" w:rsidRPr="00B86756">
        <w:rPr>
          <w:rFonts w:ascii="Times New Roman" w:hAnsi="Times New Roman" w:cs="Times New Roman"/>
          <w:sz w:val="24"/>
          <w:szCs w:val="24"/>
        </w:rPr>
        <w:fldChar w:fldCharType="end"/>
      </w:r>
      <w:r w:rsidR="0088614B" w:rsidRPr="00B86756">
        <w:rPr>
          <w:rFonts w:ascii="Times New Roman" w:hAnsi="Times New Roman" w:cs="Times New Roman"/>
          <w:sz w:val="24"/>
          <w:szCs w:val="24"/>
        </w:rPr>
        <w:t>.</w:t>
      </w:r>
    </w:p>
    <w:p w14:paraId="5250DDE2" w14:textId="6CF6F24A" w:rsidR="00FA1D51" w:rsidRPr="00B86756" w:rsidRDefault="00FA1D51" w:rsidP="00C1090E">
      <w:pPr>
        <w:pStyle w:val="ListParagraph"/>
        <w:numPr>
          <w:ilvl w:val="0"/>
          <w:numId w:val="42"/>
        </w:num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lastRenderedPageBreak/>
        <w:t xml:space="preserve">Web presence ( </w:t>
      </w:r>
      <m:oMath>
        <m:r>
          <w:rPr>
            <w:rFonts w:ascii="Cambria Math" w:hAnsi="Cambria Math" w:cs="Times New Roman"/>
            <w:sz w:val="24"/>
            <w:szCs w:val="24"/>
          </w:rPr>
          <m:t>web_ presenc</m:t>
        </m:r>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sub>
        </m:sSub>
      </m:oMath>
      <w:r w:rsidRPr="00B86756">
        <w:rPr>
          <w:rFonts w:ascii="Times New Roman" w:hAnsi="Times New Roman" w:cs="Times New Roman"/>
          <w:sz w:val="24"/>
          <w:szCs w:val="24"/>
        </w:rPr>
        <w:t>): Has a value of 0 when the firm does not announce it has a site or a social-media page, and value of 1 when it does. This mediates the very basis of digital presence, external connection.</w:t>
      </w:r>
    </w:p>
    <w:p w14:paraId="035D07C3" w14:textId="23834BF2" w:rsidR="00FA1D51" w:rsidRPr="00B86756" w:rsidRDefault="00FA1D51" w:rsidP="00C1090E">
      <w:pPr>
        <w:pStyle w:val="ListParagraph"/>
        <w:numPr>
          <w:ilvl w:val="0"/>
          <w:numId w:val="42"/>
        </w:num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Payments with card (</w:t>
      </w:r>
      <m:oMath>
        <m:r>
          <w:rPr>
            <w:rFonts w:ascii="Cambria Math" w:hAnsi="Cambria Math" w:cs="Times New Roman"/>
            <w:sz w:val="24"/>
            <w:szCs w:val="24"/>
          </w:rPr>
          <m:t>pay_car</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i</m:t>
            </m:r>
          </m:sub>
        </m:sSub>
      </m:oMath>
      <w:r w:rsidRPr="00B86756">
        <w:rPr>
          <w:rFonts w:ascii="Times New Roman" w:hAnsi="Times New Roman" w:cs="Times New Roman"/>
          <w:sz w:val="24"/>
          <w:szCs w:val="24"/>
        </w:rPr>
        <w:t>): the firm either accepts or makes card payments 1, 0 - otherwise.</w:t>
      </w:r>
    </w:p>
    <w:p w14:paraId="22FF8375" w14:textId="7F66FB4B" w:rsidR="00FA1D51" w:rsidRPr="00B86756" w:rsidRDefault="00FA1D51" w:rsidP="00C1090E">
      <w:pPr>
        <w:pStyle w:val="ListParagraph"/>
        <w:numPr>
          <w:ilvl w:val="0"/>
          <w:numId w:val="42"/>
        </w:num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Mobile money (</w:t>
      </w:r>
      <m:oMath>
        <m:r>
          <w:rPr>
            <w:rFonts w:ascii="Cambria Math" w:hAnsi="Cambria Math" w:cs="Times New Roman"/>
            <w:sz w:val="24"/>
            <w:szCs w:val="24"/>
          </w:rPr>
          <m:t>pay_mobil</m:t>
        </m:r>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sub>
        </m:sSub>
      </m:oMath>
      <w:r w:rsidRPr="00B86756">
        <w:rPr>
          <w:rFonts w:ascii="Times New Roman" w:hAnsi="Times New Roman" w:cs="Times New Roman"/>
          <w:sz w:val="24"/>
          <w:szCs w:val="24"/>
        </w:rPr>
        <w:t>): the firm either accepts or makes mobile money payments 1, 0 - otherwise.</w:t>
      </w:r>
    </w:p>
    <w:p w14:paraId="3F62DB26" w14:textId="264FD858" w:rsidR="00FA1D51" w:rsidRPr="00B86756" w:rsidRDefault="00FA1D51" w:rsidP="00C1090E">
      <w:pPr>
        <w:pStyle w:val="ListParagraph"/>
        <w:numPr>
          <w:ilvl w:val="0"/>
          <w:numId w:val="42"/>
        </w:num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Online payments (</w:t>
      </w:r>
      <m:oMath>
        <m:r>
          <w:rPr>
            <w:rFonts w:ascii="Cambria Math" w:hAnsi="Cambria Math" w:cs="Times New Roman"/>
            <w:sz w:val="24"/>
            <w:szCs w:val="24"/>
          </w:rPr>
          <m:t>pay_onlin</m:t>
        </m:r>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sub>
        </m:sSub>
      </m:oMath>
      <w:r w:rsidRPr="00B86756">
        <w:rPr>
          <w:rFonts w:ascii="Times New Roman" w:hAnsi="Times New Roman" w:cs="Times New Roman"/>
          <w:sz w:val="24"/>
          <w:szCs w:val="24"/>
        </w:rPr>
        <w:t>): the firm either accepts or makes mobile money payments 1, 0 - otherwise.</w:t>
      </w:r>
    </w:p>
    <w:p w14:paraId="546F9908" w14:textId="5D2FC64D" w:rsidR="00FA1D51" w:rsidRPr="00B86756" w:rsidRDefault="00FA1D51" w:rsidP="00C1090E">
      <w:pPr>
        <w:pStyle w:val="ListParagraph"/>
        <w:numPr>
          <w:ilvl w:val="0"/>
          <w:numId w:val="42"/>
        </w:num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Electronic tax compliance (</w:t>
      </w:r>
      <m:oMath>
        <m:r>
          <w:rPr>
            <w:rFonts w:ascii="Cambria Math" w:hAnsi="Cambria Math" w:cs="Times New Roman"/>
            <w:sz w:val="24"/>
            <w:szCs w:val="24"/>
          </w:rPr>
          <m:t>e_tax</m:t>
        </m:r>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i</m:t>
            </m:r>
          </m:sub>
        </m:sSub>
      </m:oMath>
      <w:r w:rsidRPr="00B86756">
        <w:rPr>
          <w:rFonts w:ascii="Times New Roman" w:hAnsi="Times New Roman" w:cs="Times New Roman"/>
          <w:sz w:val="24"/>
          <w:szCs w:val="24"/>
        </w:rPr>
        <w:t>): the firm either reports online filing and/or online payments for tax 1, 0 - otherwise.</w:t>
      </w:r>
    </w:p>
    <w:p w14:paraId="584E989A" w14:textId="77777777" w:rsidR="00FA1D51" w:rsidRPr="00B86756" w:rsidRDefault="00FA1D51"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These indicators are supportive factors of firm digital capability; payments and tax digitization which indicating of more profound involvement of operations than that of web presence only.</w:t>
      </w:r>
    </w:p>
    <w:p w14:paraId="067C7812" w14:textId="6BFBCCB9" w:rsidR="004B65D0" w:rsidRPr="00B86756" w:rsidRDefault="004B65D0" w:rsidP="00256F2B">
      <w:pPr>
        <w:pStyle w:val="Heading3"/>
        <w:rPr>
          <w:rFonts w:ascii="Times New Roman" w:hAnsi="Times New Roman" w:cs="Times New Roman"/>
          <w:b w:val="0"/>
          <w:bCs w:val="0"/>
        </w:rPr>
      </w:pPr>
      <w:bookmarkStart w:id="33" w:name="_Toc221093042"/>
      <w:r w:rsidRPr="00B86756">
        <w:rPr>
          <w:rFonts w:ascii="Times New Roman" w:hAnsi="Times New Roman" w:cs="Times New Roman"/>
        </w:rPr>
        <w:t>Digital Index (0 -5): assume the breadth/intensity</w:t>
      </w:r>
      <w:bookmarkEnd w:id="33"/>
    </w:p>
    <w:p w14:paraId="104CDB04" w14:textId="77777777" w:rsidR="00E7754A" w:rsidRPr="00B86756" w:rsidRDefault="00E7754A" w:rsidP="00C1090E">
      <w:pPr>
        <w:spacing w:line="360" w:lineRule="auto"/>
        <w:jc w:val="both"/>
        <w:rPr>
          <w:rFonts w:ascii="Times New Roman" w:hAnsi="Times New Roman" w:cs="Times New Roman"/>
          <w:sz w:val="24"/>
          <w:szCs w:val="24"/>
        </w:rPr>
      </w:pPr>
    </w:p>
    <w:p w14:paraId="5865892B" w14:textId="3E6A5508" w:rsidR="008B1765" w:rsidRPr="00B86756" w:rsidRDefault="008B1765"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To reduce the adoption details, we develop an index that is the sum of:</w:t>
      </w:r>
    </w:p>
    <w:p w14:paraId="681FB5E1" w14:textId="77777777" w:rsidR="001E5963" w:rsidRPr="00B86756" w:rsidRDefault="001E5963" w:rsidP="00C1090E">
      <w:pPr>
        <w:spacing w:line="360" w:lineRule="auto"/>
        <w:jc w:val="both"/>
        <w:rPr>
          <w:rFonts w:ascii="Times New Roman" w:hAnsi="Times New Roman" w:cs="Times New Roman"/>
          <w:sz w:val="24"/>
          <w:szCs w:val="24"/>
        </w:rPr>
      </w:pPr>
    </w:p>
    <w:p w14:paraId="5484D538" w14:textId="1D608FF4" w:rsidR="008B1765" w:rsidRPr="00B86756" w:rsidRDefault="001E5963" w:rsidP="006D602E">
      <w:pPr>
        <w:pStyle w:val="Caption"/>
        <w:rPr>
          <w:rFonts w:ascii="Times New Roman" w:hAnsi="Times New Roman" w:cs="Times New Roman"/>
          <w:sz w:val="24"/>
          <w:szCs w:val="24"/>
        </w:rPr>
      </w:pPr>
      <w:bookmarkStart w:id="34" w:name="_Toc221043148"/>
      <m:oMathPara>
        <m:oMath>
          <m:r>
            <w:rPr>
              <w:rFonts w:ascii="Cambria Math" w:hAnsi="Cambria Math" w:cs="Times New Roman"/>
              <w:sz w:val="24"/>
              <w:szCs w:val="24"/>
            </w:rPr>
            <m:t>digital</m:t>
          </m:r>
          <m:sSub>
            <m:sSubPr>
              <m:ctrlPr>
                <w:rPr>
                  <w:rFonts w:ascii="Cambria Math" w:hAnsi="Cambria Math" w:cs="Times New Roman"/>
                  <w:sz w:val="24"/>
                  <w:szCs w:val="24"/>
                </w:rPr>
              </m:ctrlPr>
            </m:sSubPr>
            <m:e>
              <m:r>
                <m:rPr>
                  <m:lit/>
                </m:rPr>
                <w:rPr>
                  <w:rFonts w:ascii="Cambria Math" w:hAnsi="Cambria Math" w:cs="Times New Roman"/>
                  <w:sz w:val="24"/>
                  <w:szCs w:val="24"/>
                </w:rPr>
                <m:t xml:space="preserve"> </m:t>
              </m:r>
            </m:e>
            <m:sub>
              <m:r>
                <w:rPr>
                  <w:rFonts w:ascii="Cambria Math" w:hAnsi="Cambria Math" w:cs="Times New Roman"/>
                  <w:sz w:val="24"/>
                  <w:szCs w:val="24"/>
                </w:rPr>
                <m:t>inde</m:t>
              </m:r>
              <m:sSub>
                <m:sSubPr>
                  <m:ctrlPr>
                    <w:rPr>
                      <w:rFonts w:ascii="Cambria Math" w:hAnsi="Cambria Math"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sub>
          </m:sSub>
          <m:r>
            <w:rPr>
              <w:rFonts w:ascii="Cambria Math" w:hAnsi="Cambria Math" w:cs="Times New Roman"/>
              <w:sz w:val="24"/>
              <w:szCs w:val="24"/>
            </w:rPr>
            <m:t>= web</m:t>
          </m:r>
          <m:sSub>
            <m:sSubPr>
              <m:ctrlPr>
                <w:rPr>
                  <w:rFonts w:ascii="Cambria Math" w:hAnsi="Cambria Math" w:cs="Times New Roman"/>
                  <w:sz w:val="24"/>
                  <w:szCs w:val="24"/>
                </w:rPr>
              </m:ctrlPr>
            </m:sSubPr>
            <m:e>
              <m:r>
                <m:rPr>
                  <m:lit/>
                </m:rPr>
                <w:rPr>
                  <w:rFonts w:ascii="Cambria Math" w:hAnsi="Cambria Math" w:cs="Times New Roman"/>
                  <w:sz w:val="24"/>
                  <w:szCs w:val="24"/>
                </w:rPr>
                <m:t xml:space="preserve"> </m:t>
              </m:r>
            </m:e>
            <m:sub>
              <m:r>
                <w:rPr>
                  <w:rFonts w:ascii="Cambria Math" w:hAnsi="Cambria Math" w:cs="Times New Roman"/>
                  <w:sz w:val="24"/>
                  <w:szCs w:val="24"/>
                </w:rPr>
                <m:t>presenc</m:t>
              </m:r>
              <m:sSub>
                <m:sSubPr>
                  <m:ctrlPr>
                    <w:rPr>
                      <w:rFonts w:ascii="Cambria Math" w:hAnsi="Cambria Math" w:cs="Times New Roman"/>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sub>
              </m:sSub>
            </m:sub>
          </m:sSub>
          <m:r>
            <w:rPr>
              <w:rFonts w:ascii="Cambria Math" w:hAnsi="Cambria Math" w:cs="Times New Roman"/>
              <w:sz w:val="24"/>
              <w:szCs w:val="24"/>
            </w:rPr>
            <m:t>+ pay</m:t>
          </m:r>
          <m:sSub>
            <m:sSubPr>
              <m:ctrlPr>
                <w:rPr>
                  <w:rFonts w:ascii="Cambria Math" w:hAnsi="Cambria Math" w:cs="Times New Roman"/>
                  <w:sz w:val="24"/>
                  <w:szCs w:val="24"/>
                </w:rPr>
              </m:ctrlPr>
            </m:sSubPr>
            <m:e>
              <m:r>
                <m:rPr>
                  <m:lit/>
                </m:rPr>
                <w:rPr>
                  <w:rFonts w:ascii="Cambria Math" w:hAnsi="Cambria Math" w:cs="Times New Roman"/>
                  <w:sz w:val="24"/>
                  <w:szCs w:val="24"/>
                </w:rPr>
                <m:t xml:space="preserve"> </m:t>
              </m:r>
            </m:e>
            <m:sub>
              <m:r>
                <w:rPr>
                  <w:rFonts w:ascii="Cambria Math" w:hAnsi="Cambria Math" w:cs="Times New Roman"/>
                  <w:sz w:val="24"/>
                  <w:szCs w:val="24"/>
                </w:rPr>
                <m:t>car</m:t>
              </m:r>
              <m:sSub>
                <m:sSubPr>
                  <m:ctrlPr>
                    <w:rPr>
                      <w:rFonts w:ascii="Cambria Math" w:hAnsi="Cambria Math" w:cs="Times New Roman"/>
                      <w:sz w:val="24"/>
                      <w:szCs w:val="24"/>
                    </w:rPr>
                  </m:ctrlPr>
                </m:sSubPr>
                <m:e>
                  <m:r>
                    <w:rPr>
                      <w:rFonts w:ascii="Cambria Math" w:hAnsi="Cambria Math" w:cs="Times New Roman"/>
                      <w:sz w:val="24"/>
                      <w:szCs w:val="24"/>
                    </w:rPr>
                    <m:t>d</m:t>
                  </m:r>
                </m:e>
                <m:sub>
                  <m:r>
                    <w:rPr>
                      <w:rFonts w:ascii="Cambria Math" w:hAnsi="Cambria Math" w:cs="Times New Roman"/>
                      <w:sz w:val="24"/>
                      <w:szCs w:val="24"/>
                    </w:rPr>
                    <m:t>i</m:t>
                  </m:r>
                </m:sub>
              </m:sSub>
            </m:sub>
          </m:sSub>
          <m:r>
            <w:rPr>
              <w:rFonts w:ascii="Cambria Math" w:hAnsi="Cambria Math" w:cs="Times New Roman"/>
              <w:sz w:val="24"/>
              <w:szCs w:val="24"/>
            </w:rPr>
            <m:t>+ pay</m:t>
          </m:r>
          <m:sSub>
            <m:sSubPr>
              <m:ctrlPr>
                <w:rPr>
                  <w:rFonts w:ascii="Cambria Math" w:hAnsi="Cambria Math" w:cs="Times New Roman"/>
                  <w:sz w:val="24"/>
                  <w:szCs w:val="24"/>
                </w:rPr>
              </m:ctrlPr>
            </m:sSubPr>
            <m:e>
              <m:r>
                <m:rPr>
                  <m:lit/>
                </m:rPr>
                <w:rPr>
                  <w:rFonts w:ascii="Cambria Math" w:hAnsi="Cambria Math" w:cs="Times New Roman"/>
                  <w:sz w:val="24"/>
                  <w:szCs w:val="24"/>
                </w:rPr>
                <m:t xml:space="preserve"> </m:t>
              </m:r>
            </m:e>
            <m:sub>
              <m:r>
                <w:rPr>
                  <w:rFonts w:ascii="Cambria Math" w:hAnsi="Cambria Math" w:cs="Times New Roman"/>
                  <w:sz w:val="24"/>
                  <w:szCs w:val="24"/>
                </w:rPr>
                <m:t>mobil</m:t>
              </m:r>
              <m:sSub>
                <m:sSubPr>
                  <m:ctrlPr>
                    <w:rPr>
                      <w:rFonts w:ascii="Cambria Math" w:hAnsi="Cambria Math" w:cs="Times New Roman"/>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sub>
              </m:sSub>
            </m:sub>
          </m:sSub>
          <m:r>
            <w:rPr>
              <w:rFonts w:ascii="Cambria Math" w:hAnsi="Cambria Math" w:cs="Times New Roman"/>
              <w:sz w:val="24"/>
              <w:szCs w:val="24"/>
            </w:rPr>
            <m:t>+ pay</m:t>
          </m:r>
          <m:sSub>
            <m:sSubPr>
              <m:ctrlPr>
                <w:rPr>
                  <w:rFonts w:ascii="Cambria Math" w:hAnsi="Cambria Math" w:cs="Times New Roman"/>
                  <w:sz w:val="24"/>
                  <w:szCs w:val="24"/>
                </w:rPr>
              </m:ctrlPr>
            </m:sSubPr>
            <m:e>
              <m:r>
                <m:rPr>
                  <m:lit/>
                </m:rPr>
                <w:rPr>
                  <w:rFonts w:ascii="Cambria Math" w:hAnsi="Cambria Math" w:cs="Times New Roman"/>
                  <w:sz w:val="24"/>
                  <w:szCs w:val="24"/>
                </w:rPr>
                <m:t xml:space="preserve"> </m:t>
              </m:r>
            </m:e>
            <m:sub>
              <m:r>
                <w:rPr>
                  <w:rFonts w:ascii="Cambria Math" w:hAnsi="Cambria Math" w:cs="Times New Roman"/>
                  <w:sz w:val="24"/>
                  <w:szCs w:val="24"/>
                </w:rPr>
                <m:t>onlin</m:t>
              </m:r>
              <m:sSub>
                <m:sSubPr>
                  <m:ctrlPr>
                    <w:rPr>
                      <w:rFonts w:ascii="Cambria Math" w:hAnsi="Cambria Math" w:cs="Times New Roman"/>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sub>
              </m:sSub>
            </m:sub>
          </m:sSub>
          <m:r>
            <w:rPr>
              <w:rFonts w:ascii="Cambria Math" w:hAnsi="Cambria Math" w:cs="Times New Roman"/>
              <w:sz w:val="24"/>
              <w:szCs w:val="24"/>
            </w:rPr>
            <m:t>+ e</m:t>
          </m:r>
          <m:sSub>
            <m:sSubPr>
              <m:ctrlPr>
                <w:rPr>
                  <w:rFonts w:ascii="Cambria Math" w:hAnsi="Cambria Math" w:cs="Times New Roman"/>
                  <w:sz w:val="24"/>
                  <w:szCs w:val="24"/>
                </w:rPr>
              </m:ctrlPr>
            </m:sSubPr>
            <m:e>
              <m:r>
                <w:rPr>
                  <w:rFonts w:ascii="Cambria Math" w:hAnsi="Cambria Math" w:cs="Times New Roman"/>
                  <w:sz w:val="24"/>
                  <w:szCs w:val="24"/>
                </w:rPr>
                <m:t xml:space="preserve"> </m:t>
              </m:r>
            </m:e>
            <m:sub>
              <m:r>
                <w:rPr>
                  <w:rFonts w:ascii="Cambria Math" w:hAnsi="Cambria Math" w:cs="Times New Roman"/>
                  <w:sz w:val="24"/>
                  <w:szCs w:val="24"/>
                </w:rPr>
                <m:t>ta</m:t>
              </m:r>
              <m:sSub>
                <m:sSubPr>
                  <m:ctrlPr>
                    <w:rPr>
                      <w:rFonts w:ascii="Cambria Math" w:hAnsi="Cambria Math"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 xml:space="preserve">i                   </m:t>
                  </m:r>
                </m:sub>
              </m:sSub>
            </m:sub>
          </m:sSub>
          <m:r>
            <w:rPr>
              <w:rFonts w:ascii="Cambria Math" w:hAnsi="Cambria Math" w:cs="Times New Roman"/>
              <w:sz w:val="24"/>
              <w:szCs w:val="24"/>
            </w:rPr>
            <m:t xml:space="preserve">                                                                                 (</m:t>
          </m:r>
          <m:r>
            <m:rPr>
              <m:sty m:val="p"/>
            </m:rPr>
            <w:rPr>
              <w:rFonts w:ascii="Cambria Math" w:hAnsi="Cambria Math" w:cs="Times New Roman"/>
              <w:i w:val="0"/>
              <w:sz w:val="24"/>
              <w:szCs w:val="24"/>
            </w:rPr>
            <w:fldChar w:fldCharType="begin"/>
          </m:r>
          <m:r>
            <w:rPr>
              <w:rFonts w:ascii="Cambria Math" w:hAnsi="Cambria Math" w:cs="Times New Roman"/>
              <w:sz w:val="24"/>
              <w:szCs w:val="24"/>
            </w:rPr>
            <m:t xml:space="preserve"> SEQ Equation \* ARABIC </m:t>
          </m:r>
          <m:r>
            <m:rPr>
              <m:sty m:val="p"/>
            </m:rPr>
            <w:rPr>
              <w:rFonts w:ascii="Cambria Math" w:hAnsi="Cambria Math" w:cs="Times New Roman"/>
              <w:i w:val="0"/>
              <w:sz w:val="24"/>
              <w:szCs w:val="24"/>
            </w:rPr>
            <w:fldChar w:fldCharType="separate"/>
          </m:r>
          <m:r>
            <w:rPr>
              <w:rFonts w:ascii="Cambria Math" w:hAnsi="Cambria Math" w:cs="Times New Roman"/>
              <w:noProof/>
              <w:sz w:val="24"/>
              <w:szCs w:val="24"/>
            </w:rPr>
            <m:t>2</m:t>
          </m:r>
          <m:r>
            <m:rPr>
              <m:sty m:val="p"/>
            </m:rPr>
            <w:rPr>
              <w:rFonts w:ascii="Cambria Math" w:hAnsi="Cambria Math" w:cs="Times New Roman"/>
              <w:i w:val="0"/>
              <w:sz w:val="24"/>
              <w:szCs w:val="24"/>
            </w:rPr>
            <w:fldChar w:fldCharType="end"/>
          </m:r>
          <m:r>
            <w:rPr>
              <w:rFonts w:ascii="Cambria Math" w:hAnsi="Cambria Math" w:cs="Times New Roman"/>
              <w:sz w:val="24"/>
              <w:szCs w:val="24"/>
            </w:rPr>
            <m:t>)</m:t>
          </m:r>
          <w:bookmarkEnd w:id="34"/>
          <m:r>
            <w:rPr>
              <w:rFonts w:ascii="Cambria Math" w:hAnsi="Cambria Math" w:cs="Times New Roman"/>
              <w:sz w:val="24"/>
              <w:szCs w:val="24"/>
            </w:rPr>
            <m:t xml:space="preserve">                     </m:t>
          </m:r>
        </m:oMath>
      </m:oMathPara>
    </w:p>
    <w:p w14:paraId="4A4C1B79" w14:textId="3457C783" w:rsidR="008B1765" w:rsidRPr="00B86756" w:rsidRDefault="008B1765"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with a discrete scale from 0 to 5. It quantifies the breadth of digital capability, which is similar to the complementarities where practice and technology bundles can make higher returns than individual adoption</w:t>
      </w:r>
      <w:r w:rsidR="005C73CE" w:rsidRPr="00B86756">
        <w:rPr>
          <w:rFonts w:ascii="Times New Roman" w:hAnsi="Times New Roman" w:cs="Times New Roman"/>
          <w:sz w:val="24"/>
          <w:szCs w:val="24"/>
        </w:rPr>
        <w:t xml:space="preserve"> </w:t>
      </w:r>
      <w:r w:rsidR="005C73CE" w:rsidRPr="00B86756">
        <w:rPr>
          <w:rFonts w:ascii="Times New Roman" w:hAnsi="Times New Roman" w:cs="Times New Roman"/>
          <w:sz w:val="24"/>
          <w:szCs w:val="24"/>
        </w:rPr>
        <w:fldChar w:fldCharType="begin">
          <w:fldData xml:space="preserve">PEVuZE5vdGU+PENpdGU+PEF1dGhvcj5Ccnluam9sZnNzb248L0F1dGhvcj48WWVhcj4yMDAwPC9Z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</w:fldData>
        </w:fldChar>
      </w:r>
      <w:r w:rsidR="0088614B" w:rsidRPr="00B86756">
        <w:rPr>
          <w:rFonts w:ascii="Times New Roman" w:hAnsi="Times New Roman" w:cs="Times New Roman"/>
          <w:sz w:val="24"/>
          <w:szCs w:val="24"/>
        </w:rPr>
        <w:instrText xml:space="preserve"> ADDIN EN.CITE </w:instrText>
      </w:r>
      <w:r w:rsidR="0088614B" w:rsidRPr="00B86756">
        <w:rPr>
          <w:rFonts w:ascii="Times New Roman" w:hAnsi="Times New Roman" w:cs="Times New Roman"/>
          <w:sz w:val="24"/>
          <w:szCs w:val="24"/>
        </w:rPr>
        <w:fldChar w:fldCharType="begin">
          <w:fldData xml:space="preserve">PEVuZE5vdGU+PENpdGU+PEF1dGhvcj5Ccnluam9sZnNzb248L0F1dGhvcj48WWVhcj4yMDAwPC9Z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</w:fldData>
        </w:fldChar>
      </w:r>
      <w:r w:rsidR="0088614B" w:rsidRPr="00B86756">
        <w:rPr>
          <w:rFonts w:ascii="Times New Roman" w:hAnsi="Times New Roman" w:cs="Times New Roman"/>
          <w:sz w:val="24"/>
          <w:szCs w:val="24"/>
        </w:rPr>
        <w:instrText xml:space="preserve"> ADDIN EN.CITE.DATA </w:instrText>
      </w:r>
      <w:r w:rsidR="0088614B" w:rsidRPr="00B86756">
        <w:rPr>
          <w:rFonts w:ascii="Times New Roman" w:hAnsi="Times New Roman" w:cs="Times New Roman"/>
          <w:sz w:val="24"/>
          <w:szCs w:val="24"/>
        </w:rPr>
      </w:r>
      <w:r w:rsidR="0088614B" w:rsidRPr="00B86756">
        <w:rPr>
          <w:rFonts w:ascii="Times New Roman" w:hAnsi="Times New Roman" w:cs="Times New Roman"/>
          <w:sz w:val="24"/>
          <w:szCs w:val="24"/>
        </w:rPr>
        <w:fldChar w:fldCharType="end"/>
      </w:r>
      <w:r w:rsidR="005C73CE" w:rsidRPr="00B86756">
        <w:rPr>
          <w:rFonts w:ascii="Times New Roman" w:hAnsi="Times New Roman" w:cs="Times New Roman"/>
          <w:sz w:val="24"/>
          <w:szCs w:val="24"/>
        </w:rPr>
      </w:r>
      <w:r w:rsidR="005C73CE" w:rsidRPr="00B86756">
        <w:rPr>
          <w:rFonts w:ascii="Times New Roman" w:hAnsi="Times New Roman" w:cs="Times New Roman"/>
          <w:sz w:val="24"/>
          <w:szCs w:val="24"/>
        </w:rPr>
        <w:fldChar w:fldCharType="separate"/>
      </w:r>
      <w:r w:rsidR="0088614B" w:rsidRPr="00B86756">
        <w:rPr>
          <w:rFonts w:ascii="Times New Roman" w:hAnsi="Times New Roman" w:cs="Times New Roman"/>
          <w:noProof/>
          <w:sz w:val="24"/>
          <w:szCs w:val="24"/>
        </w:rPr>
        <w:t>(Brynjolfsson &amp; Hitt, 2000; Milgrom &amp; Roberts, 1990)</w:t>
      </w:r>
      <w:r w:rsidR="005C73CE" w:rsidRPr="00B86756">
        <w:rPr>
          <w:rFonts w:ascii="Times New Roman" w:hAnsi="Times New Roman" w:cs="Times New Roman"/>
          <w:sz w:val="24"/>
          <w:szCs w:val="24"/>
        </w:rPr>
        <w:fldChar w:fldCharType="end"/>
      </w:r>
      <w:r w:rsidRPr="00B86756">
        <w:rPr>
          <w:rFonts w:ascii="Times New Roman" w:hAnsi="Times New Roman" w:cs="Times New Roman"/>
          <w:sz w:val="24"/>
          <w:szCs w:val="24"/>
        </w:rPr>
        <w:t>.</w:t>
      </w:r>
    </w:p>
    <w:p w14:paraId="6D1F78E8" w14:textId="7BFFED08" w:rsidR="00B11643" w:rsidRPr="00B86756" w:rsidRDefault="00B11643" w:rsidP="00256F2B">
      <w:pPr>
        <w:pStyle w:val="Heading3"/>
        <w:rPr>
          <w:rFonts w:ascii="Times New Roman" w:hAnsi="Times New Roman" w:cs="Times New Roman"/>
          <w:b w:val="0"/>
          <w:bCs w:val="0"/>
        </w:rPr>
      </w:pPr>
      <w:bookmarkStart w:id="35" w:name="_Toc221093043"/>
      <w:r w:rsidRPr="00B86756">
        <w:rPr>
          <w:rFonts w:ascii="Times New Roman" w:hAnsi="Times New Roman" w:cs="Times New Roman"/>
        </w:rPr>
        <w:t>Govern, condition, and instrument build-up</w:t>
      </w:r>
      <w:bookmarkEnd w:id="35"/>
    </w:p>
    <w:p w14:paraId="4AA987E4" w14:textId="77777777" w:rsidR="00E7754A" w:rsidRPr="00B86756" w:rsidRDefault="00E7754A" w:rsidP="00C1090E">
      <w:pPr>
        <w:spacing w:line="360" w:lineRule="auto"/>
        <w:jc w:val="both"/>
        <w:rPr>
          <w:rFonts w:ascii="Times New Roman" w:hAnsi="Times New Roman" w:cs="Times New Roman"/>
          <w:sz w:val="24"/>
          <w:szCs w:val="24"/>
        </w:rPr>
      </w:pPr>
    </w:p>
    <w:p w14:paraId="7D74E980" w14:textId="6A228DDF" w:rsidR="00654366" w:rsidRPr="00B86756" w:rsidRDefault="00654366"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The selective controls refer to the ones that indicate Technology-Organization-Environment logic and conventional productivity/adoption specifications </w:t>
      </w:r>
      <w:r w:rsidR="005C73CE" w:rsidRPr="00B86756">
        <w:rPr>
          <w:rFonts w:ascii="Times New Roman" w:hAnsi="Times New Roman" w:cs="Times New Roman"/>
          <w:sz w:val="24"/>
          <w:szCs w:val="24"/>
        </w:rPr>
        <w:fldChar w:fldCharType="begin"/>
      </w:r>
      <w:r w:rsidR="005C73CE" w:rsidRPr="00B86756">
        <w:rPr>
          <w:rFonts w:ascii="Times New Roman" w:hAnsi="Times New Roman" w:cs="Times New Roman"/>
          <w:sz w:val="24"/>
          <w:szCs w:val="24"/>
        </w:rPr>
        <w:instrText xml:space="preserve"> ADDIN EN.CITE &lt;EndNote&gt;&lt;Cite&gt;&lt;Author&gt;Wooldridge&lt;/Author&gt;&lt;Year&gt;2010&lt;/Year&gt;&lt;RecNum&gt;34&lt;/RecNum&gt;&lt;DisplayText&gt;(Tornatzky, Fleischer, &amp;amp; Chakrabarti, 1990; Wooldridge, 2010)&lt;/DisplayText&gt;&lt;record&gt;&lt;rec-number&gt;34&lt;/rec-number&gt;&lt;foreign-keys&gt;&lt;key app="EN" db-id="a0zxt5wayr99x4ex0fkx2eemfwwsxwxpexzx" timestamp="1769575219"&gt;34&lt;/key&gt;&lt;/foreign-keys&gt;&lt;ref-type name="Book"&gt;6&lt;/ref-type&gt;&lt;contributors&gt;&lt;authors&gt;&lt;author&gt;Wooldridge, Jeffrey M&lt;/author&gt;&lt;/authors&gt;&lt;/contributors&gt;&lt;titles&gt;&lt;title&gt;Econometric analysis of cross section and panel data&lt;/title&gt;&lt;/titles&gt;&lt;dates&gt;&lt;year&gt;2010&lt;/year&gt;&lt;/dates&gt;&lt;publisher&gt;MIT press&lt;/publisher&gt;&lt;isbn&gt;0262296799&lt;/isbn&gt;&lt;urls&gt;&lt;/urls&gt;&lt;/record&gt;&lt;/Cite&gt;&lt;Cite&gt;&lt;Author&gt;Tornatzky&lt;/Author&gt;&lt;Year&gt;1990&lt;/Year&gt;&lt;RecNum&gt;35&lt;/RecNum&gt;&lt;record&gt;&lt;rec-number&gt;35&lt;/rec-number&gt;&lt;foreign-keys&gt;&lt;key app="EN" db-id="a0zxt5wayr99x4ex0fkx2eemfwwsxwxpexzx" timestamp="1769575383"&gt;35&lt;/key&gt;&lt;/foreign-keys&gt;&lt;ref-type name="Book"&gt;6&lt;/ref-type&gt;&lt;contributors&gt;&lt;authors&gt;&lt;author&gt;Tornatzky, L.G.&lt;/author&gt;&lt;author&gt;Fleischer, M.&lt;/author&gt;&lt;author&gt;Chakrabarti, A.K.&lt;/author&gt;&lt;/authors&gt;&lt;/contributors&gt;&lt;titles&gt;&lt;title&gt;The Processes of Technological Innovation&lt;/title&gt;&lt;/titles&gt;&lt;dates&gt;&lt;year&gt;1990&lt;/year&gt;&lt;/dates&gt;&lt;publisher&gt;Lexington Books&lt;/publisher&gt;&lt;isbn&gt;9780669203486&lt;/isbn&gt;&lt;urls&gt;&lt;related-urls&gt;&lt;url&gt;https://books.google.com.bd/books?id=EotRAAAAMAAJ&lt;/url&gt;&lt;/related-urls&gt;&lt;/urls&gt;&lt;/record&gt;&lt;/Cite&gt;&lt;/EndNote&gt;</w:instrText>
      </w:r>
      <w:r w:rsidR="005C73CE" w:rsidRPr="00B86756">
        <w:rPr>
          <w:rFonts w:ascii="Times New Roman" w:hAnsi="Times New Roman" w:cs="Times New Roman"/>
          <w:sz w:val="24"/>
          <w:szCs w:val="24"/>
        </w:rPr>
        <w:fldChar w:fldCharType="separate"/>
      </w:r>
      <w:r w:rsidR="005C73CE" w:rsidRPr="00B86756">
        <w:rPr>
          <w:rFonts w:ascii="Times New Roman" w:hAnsi="Times New Roman" w:cs="Times New Roman"/>
          <w:noProof/>
          <w:sz w:val="24"/>
          <w:szCs w:val="24"/>
        </w:rPr>
        <w:t>(Tornatzky, Fleischer, &amp; Chakrabarti, 1990; Wooldridge, 2010)</w:t>
      </w:r>
      <w:r w:rsidR="005C73CE" w:rsidRPr="00B86756">
        <w:rPr>
          <w:rFonts w:ascii="Times New Roman" w:hAnsi="Times New Roman" w:cs="Times New Roman"/>
          <w:sz w:val="24"/>
          <w:szCs w:val="24"/>
        </w:rPr>
        <w:fldChar w:fldCharType="end"/>
      </w:r>
      <w:r w:rsidRPr="00B86756">
        <w:rPr>
          <w:rFonts w:ascii="Times New Roman" w:hAnsi="Times New Roman" w:cs="Times New Roman"/>
          <w:sz w:val="24"/>
          <w:szCs w:val="24"/>
        </w:rPr>
        <w:t>. The size of firms (log employment, ln_emp_i), the age of firms (log age, ln_age_i), managerial experience (mgr_exp_i), exporter (exporter_i), ISO certification (ISO_i) and infrastructure reliability (poweroutage_i) are the chosen variables. The selection of managerial experience most commonly influences the productivity effect of technology adoption</w:t>
      </w:r>
      <w:r w:rsidR="005C73CE" w:rsidRPr="00B86756">
        <w:rPr>
          <w:rFonts w:ascii="Times New Roman" w:hAnsi="Times New Roman" w:cs="Times New Roman"/>
          <w:sz w:val="24"/>
          <w:szCs w:val="24"/>
        </w:rPr>
        <w:t xml:space="preserve"> </w:t>
      </w:r>
      <w:r w:rsidR="005C73CE" w:rsidRPr="00B86756">
        <w:rPr>
          <w:rFonts w:ascii="Times New Roman" w:hAnsi="Times New Roman" w:cs="Times New Roman"/>
          <w:sz w:val="24"/>
          <w:szCs w:val="24"/>
        </w:rPr>
        <w:fldChar w:fldCharType="begin"/>
      </w:r>
      <w:r w:rsidR="005C73CE" w:rsidRPr="00B86756">
        <w:rPr>
          <w:rFonts w:ascii="Times New Roman" w:hAnsi="Times New Roman" w:cs="Times New Roman"/>
          <w:sz w:val="24"/>
          <w:szCs w:val="24"/>
        </w:rPr>
        <w:instrText xml:space="preserve"> ADDIN EN.CITE &lt;EndNote&gt;&lt;Cite&gt;&lt;Author&gt;Bloom&lt;/Author&gt;&lt;Year&gt;2007&lt;/Year&gt;&lt;RecNum&gt;38&lt;/RecNum&gt;&lt;DisplayText&gt;(Bloom &amp;amp; Van Reenen, 2007)&lt;/DisplayText&gt;&lt;record&gt;&lt;rec-number&gt;38&lt;/rec-number&gt;&lt;foreign-keys&gt;&lt;key app="EN" db-id="a0zxt5wayr99x4ex0fkx2eemfwwsxwxpexzx" timestamp="1769575980"&gt;38&lt;/key&gt;&lt;/foreign-keys&gt;&lt;ref-type name="Journal Article"&gt;17&lt;/ref-type&gt;&lt;contributors&gt;&lt;authors&gt;&lt;author&gt;Bloom, Nicholas&lt;/author&gt;&lt;author&gt;Van Reenen, John&lt;/author&gt;&lt;/authors&gt;&lt;/contributors&gt;&lt;titles&gt;&lt;title&gt;Measuring and Explaining Management Practices Across Firms and Countries*&lt;/title&gt;&lt;secondary-title&gt;The Quarterly Journal of Economics&lt;/secondary-title&gt;&lt;/titles&gt;&lt;periodical&gt;&lt;full-title&gt;The Quarterly Journal of Economics&lt;/full-title&gt;&lt;/periodical&gt;&lt;pages&gt;1351-1408&lt;/pages&gt;&lt;volume&gt;122&lt;/volume&gt;&lt;number&gt;4&lt;/number&gt;&lt;dates&gt;&lt;year&gt;2007&lt;/year&gt;&lt;/dates&gt;&lt;isbn&gt;0033-5533&lt;/isbn&gt;&lt;urls&gt;&lt;related-urls&gt;&lt;url&gt;https://doi.org/10.1162/qjec.2007.122.4.1351&lt;/url&gt;&lt;/related-urls&gt;&lt;/urls&gt;&lt;electronic-resource-num&gt;10.1162/qjec.2007.122.4.1351&lt;/electronic-resource-num&gt;&lt;access-date&gt;1/28/2026&lt;/access-date&gt;&lt;/record&gt;&lt;/Cite&gt;&lt;/EndNote&gt;</w:instrText>
      </w:r>
      <w:r w:rsidR="005C73CE" w:rsidRPr="00B86756">
        <w:rPr>
          <w:rFonts w:ascii="Times New Roman" w:hAnsi="Times New Roman" w:cs="Times New Roman"/>
          <w:sz w:val="24"/>
          <w:szCs w:val="24"/>
        </w:rPr>
        <w:fldChar w:fldCharType="separate"/>
      </w:r>
      <w:r w:rsidR="005C73CE" w:rsidRPr="00B86756">
        <w:rPr>
          <w:rFonts w:ascii="Times New Roman" w:hAnsi="Times New Roman" w:cs="Times New Roman"/>
          <w:noProof/>
          <w:sz w:val="24"/>
          <w:szCs w:val="24"/>
        </w:rPr>
        <w:t>(Bloom &amp; Van Reenen, 2007)</w:t>
      </w:r>
      <w:r w:rsidR="005C73CE" w:rsidRPr="00B86756">
        <w:rPr>
          <w:rFonts w:ascii="Times New Roman" w:hAnsi="Times New Roman" w:cs="Times New Roman"/>
          <w:sz w:val="24"/>
          <w:szCs w:val="24"/>
        </w:rPr>
        <w:fldChar w:fldCharType="end"/>
      </w:r>
      <w:r w:rsidRPr="00B86756">
        <w:rPr>
          <w:rFonts w:ascii="Times New Roman" w:hAnsi="Times New Roman" w:cs="Times New Roman"/>
          <w:sz w:val="24"/>
          <w:szCs w:val="24"/>
        </w:rPr>
        <w:t xml:space="preserve">. As fixed effects along phase A and </w:t>
      </w:r>
      <w:r w:rsidRPr="00B86756">
        <w:rPr>
          <w:rFonts w:ascii="Times New Roman" w:hAnsi="Times New Roman" w:cs="Times New Roman"/>
          <w:sz w:val="24"/>
          <w:szCs w:val="24"/>
        </w:rPr>
        <w:lastRenderedPageBreak/>
        <w:t>categorical features among phase B, the contextual controls are added, which are sector and region.</w:t>
      </w:r>
    </w:p>
    <w:p w14:paraId="63A1FBF7" w14:textId="29CD30A0" w:rsidR="00654366" w:rsidRPr="00B86756" w:rsidRDefault="00654366"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On an endogeneity check, we use a regional diffusion tool derived from a local average of digital intensity without the focal firm:  </w:t>
      </w:r>
    </w:p>
    <w:bookmarkStart w:id="36" w:name="_Toc221043149"/>
    <w:p w14:paraId="25D87509" w14:textId="5765E189" w:rsidR="001E5963" w:rsidRPr="00B86756" w:rsidRDefault="00000000" w:rsidP="006D602E">
      <w:pPr>
        <w:pStyle w:val="Caption"/>
        <w:rPr>
          <w:rFonts w:ascii="Times New Roman" w:hAnsi="Times New Roman" w:cs="Times New Roman"/>
          <w:sz w:val="24"/>
          <w:szCs w:val="24"/>
        </w:rPr>
      </w:pPr>
      <m:oMathPara>
        <m:oMath>
          <m:sSub>
            <m:sSubPr>
              <m:ctrlPr>
                <w:rPr>
                  <w:rFonts w:ascii="Cambria Math" w:hAnsi="Cambria Math" w:cs="Times New Roman"/>
                  <w:sz w:val="24"/>
                  <w:szCs w:val="24"/>
                </w:rPr>
              </m:ctrlPr>
            </m:sSubPr>
            <m:e>
              <m:r>
                <w:rPr>
                  <w:rFonts w:ascii="Cambria Math" w:hAnsi="Cambria Math" w:cs="Times New Roman"/>
                  <w:sz w:val="24"/>
                  <w:szCs w:val="24"/>
                </w:rPr>
                <m:t>z</m:t>
              </m:r>
            </m:e>
            <m:sub>
              <m:d>
                <m:dPr>
                  <m:begChr m:val="{"/>
                  <m:endChr m:val="}"/>
                  <m:ctrlPr>
                    <w:rPr>
                      <w:rFonts w:ascii="Cambria Math" w:hAnsi="Cambria Math" w:cs="Times New Roman"/>
                      <w:sz w:val="24"/>
                      <w:szCs w:val="24"/>
                    </w:rPr>
                  </m:ctrlPr>
                </m:dPr>
                <m:e>
                  <m:r>
                    <w:rPr>
                      <w:rFonts w:ascii="Cambria Math" w:hAnsi="Cambria Math" w:cs="Times New Roman"/>
                      <w:sz w:val="24"/>
                      <w:szCs w:val="24"/>
                    </w:rPr>
                    <m:t>ir</m:t>
                  </m:r>
                </m:e>
              </m:d>
            </m:sub>
          </m:sSub>
          <m:r>
            <w:rPr>
              <w:rFonts w:ascii="Cambria Math" w:hAnsi="Cambria Math" w:cs="Times New Roman"/>
              <w:sz w:val="24"/>
              <w:szCs w:val="24"/>
            </w:rPr>
            <m:t>≡</m:t>
          </m:r>
          <m:r>
            <m:rPr>
              <m:lit/>
            </m:rPr>
            <w:rPr>
              <w:rFonts w:ascii="Cambria Math" w:hAnsi="Cambria Math" w:cs="Times New Roman"/>
              <w:sz w:val="24"/>
              <w:szCs w:val="24"/>
            </w:rPr>
            <m:t xml:space="preserve"> </m:t>
          </m:r>
          <m:r>
            <w:rPr>
              <w:rFonts w:ascii="Cambria Math" w:hAnsi="Cambria Math" w:cs="Times New Roman"/>
              <w:sz w:val="24"/>
              <w:szCs w:val="24"/>
            </w:rPr>
            <m:t>frac</m:t>
          </m:r>
          <m:d>
            <m:dPr>
              <m:begChr m:val="{"/>
              <m:endChr m:val="}"/>
              <m:ctrlPr>
                <w:rPr>
                  <w:rFonts w:ascii="Cambria Math" w:hAnsi="Cambria Math" w:cs="Times New Roman"/>
                  <w:sz w:val="24"/>
                  <w:szCs w:val="24"/>
                </w:rPr>
              </m:ctrlPr>
            </m:dPr>
            <m:e>
              <m:r>
                <w:rPr>
                  <w:rFonts w:ascii="Cambria Math" w:hAnsi="Cambria Math" w:cs="Times New Roman"/>
                  <w:sz w:val="24"/>
                  <w:szCs w:val="24"/>
                </w:rPr>
                <m:t>1</m:t>
              </m:r>
            </m:e>
          </m:d>
          <m:d>
            <m:dPr>
              <m:begChr m:val="{"/>
              <m:endChr m:val="}"/>
              <m:ctrlPr>
                <w:rPr>
                  <w:rFonts w:ascii="Cambria Math" w:hAnsi="Cambria Math" w:cs="Times New Roman"/>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N</m:t>
                  </m:r>
                </m:e>
                <m:sub>
                  <m:r>
                    <w:rPr>
                      <w:rFonts w:ascii="Cambria Math" w:hAnsi="Cambria Math" w:cs="Times New Roman"/>
                      <w:sz w:val="24"/>
                      <w:szCs w:val="24"/>
                    </w:rPr>
                    <m:t>r</m:t>
                  </m:r>
                </m:sub>
              </m:sSub>
              <m:r>
                <w:rPr>
                  <w:rFonts w:ascii="Cambria Math" w:hAnsi="Cambria Math" w:cs="Times New Roman"/>
                  <w:sz w:val="24"/>
                  <w:szCs w:val="24"/>
                </w:rPr>
                <m:t xml:space="preserve"> - 1</m:t>
              </m:r>
            </m:e>
          </m:d>
          <m:nary>
            <m:naryPr>
              <m:chr m:val="∑"/>
              <m:supHide m:val="1"/>
              <m:ctrlPr>
                <w:rPr>
                  <w:rFonts w:ascii="Cambria Math" w:hAnsi="Cambria Math" w:cs="Times New Roman"/>
                  <w:sz w:val="24"/>
                  <w:szCs w:val="24"/>
                </w:rPr>
              </m:ctrlPr>
            </m:naryPr>
            <m:sub/>
            <m:sup/>
            <m:e>
              <m:d>
                <m:dPr>
                  <m:begChr m:val="{"/>
                  <m:endChr m:val="}"/>
                  <m:ctrlPr>
                    <w:rPr>
                      <w:rFonts w:ascii="Cambria Math" w:hAnsi="Cambria Math" w:cs="Times New Roman"/>
                      <w:sz w:val="24"/>
                      <w:szCs w:val="24"/>
                    </w:rPr>
                  </m:ctrlPr>
                </m:dPr>
                <m:e>
                  <m:r>
                    <m:rPr>
                      <m:lit/>
                    </m:rPr>
                    <w:rPr>
                      <w:rFonts w:ascii="Cambria Math" w:hAnsi="Cambria Math" w:cs="Times New Roman"/>
                      <w:sz w:val="24"/>
                      <w:szCs w:val="24"/>
                    </w:rPr>
                    <m:t xml:space="preserve"> </m:t>
                  </m:r>
                  <m:r>
                    <w:rPr>
                      <w:rFonts w:ascii="Cambria Math" w:hAnsi="Cambria Math" w:cs="Times New Roman"/>
                      <w:sz w:val="24"/>
                      <w:szCs w:val="24"/>
                    </w:rPr>
                    <m:t>substack</m:t>
                  </m:r>
                  <m:d>
                    <m:dPr>
                      <m:begChr m:val="{"/>
                      <m:endChr m:val="}"/>
                      <m:ctrlPr>
                        <w:rPr>
                          <w:rFonts w:ascii="Cambria Math" w:hAnsi="Cambria Math" w:cs="Times New Roman"/>
                          <w:sz w:val="24"/>
                          <w:szCs w:val="24"/>
                        </w:rPr>
                      </m:ctrlPr>
                    </m:dPr>
                    <m:e>
                      <m:r>
                        <w:rPr>
                          <w:rFonts w:ascii="Cambria Math" w:hAnsi="Cambria Math" w:cs="Times New Roman"/>
                          <w:sz w:val="24"/>
                          <w:szCs w:val="24"/>
                        </w:rPr>
                        <m:t>j ≠i  j ∈r</m:t>
                      </m:r>
                    </m:e>
                  </m:d>
                </m:e>
              </m:d>
              <m:r>
                <w:rPr>
                  <w:rFonts w:ascii="Cambria Math" w:hAnsi="Cambria Math" w:cs="Times New Roman"/>
                  <w:sz w:val="24"/>
                  <w:szCs w:val="24"/>
                </w:rPr>
                <m:t>digital</m:t>
              </m:r>
              <m:r>
                <m:rPr>
                  <m:lit/>
                </m:rPr>
                <w:rPr>
                  <w:rFonts w:ascii="Cambria Math" w:hAnsi="Cambria Math" w:cs="Times New Roman"/>
                  <w:sz w:val="24"/>
                  <w:szCs w:val="24"/>
                </w:rPr>
                <m:t>_</m:t>
              </m:r>
              <m:r>
                <w:rPr>
                  <w:rFonts w:ascii="Cambria Math" w:hAnsi="Cambria Math" w:cs="Times New Roman"/>
                  <w:sz w:val="24"/>
                  <w:szCs w:val="24"/>
                </w:rPr>
                <m:t>inde</m:t>
              </m:r>
              <m:sSub>
                <m:sSubPr>
                  <m:ctrlPr>
                    <w:rPr>
                      <w:rFonts w:ascii="Cambria Math" w:hAnsi="Cambria Math"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j</m:t>
                  </m:r>
                </m:sub>
              </m:sSub>
            </m:e>
          </m:nary>
          <m:r>
            <w:rPr>
              <w:rFonts w:ascii="Cambria Math" w:hAnsi="Cambria Math" w:cs="Times New Roman"/>
              <w:sz w:val="24"/>
              <w:szCs w:val="24"/>
            </w:rPr>
            <m:t xml:space="preserve"> (</m:t>
          </m:r>
          <m:r>
            <m:rPr>
              <m:sty m:val="p"/>
            </m:rPr>
            <w:rPr>
              <w:rFonts w:ascii="Cambria Math" w:hAnsi="Cambria Math" w:cs="Times New Roman"/>
              <w:i w:val="0"/>
              <w:sz w:val="24"/>
              <w:szCs w:val="24"/>
            </w:rPr>
            <w:fldChar w:fldCharType="begin"/>
          </m:r>
          <m:r>
            <w:rPr>
              <w:rFonts w:ascii="Cambria Math" w:hAnsi="Cambria Math" w:cs="Times New Roman"/>
              <w:sz w:val="24"/>
              <w:szCs w:val="24"/>
            </w:rPr>
            <m:t xml:space="preserve"> SEQ Equation \* ARABIC </m:t>
          </m:r>
          <m:r>
            <m:rPr>
              <m:sty m:val="p"/>
            </m:rPr>
            <w:rPr>
              <w:rFonts w:ascii="Cambria Math" w:hAnsi="Cambria Math" w:cs="Times New Roman"/>
              <w:i w:val="0"/>
              <w:sz w:val="24"/>
              <w:szCs w:val="24"/>
            </w:rPr>
            <w:fldChar w:fldCharType="separate"/>
          </m:r>
          <m:r>
            <w:rPr>
              <w:rFonts w:ascii="Cambria Math" w:hAnsi="Cambria Math" w:cs="Times New Roman"/>
              <w:noProof/>
              <w:sz w:val="24"/>
              <w:szCs w:val="24"/>
            </w:rPr>
            <m:t>3</m:t>
          </m:r>
          <m:r>
            <m:rPr>
              <m:sty m:val="p"/>
            </m:rPr>
            <w:rPr>
              <w:rFonts w:ascii="Cambria Math" w:hAnsi="Cambria Math" w:cs="Times New Roman"/>
              <w:i w:val="0"/>
              <w:sz w:val="24"/>
              <w:szCs w:val="24"/>
            </w:rPr>
            <w:fldChar w:fldCharType="end"/>
          </m:r>
          <m:r>
            <w:rPr>
              <w:rFonts w:ascii="Cambria Math" w:hAnsi="Cambria Math" w:cs="Times New Roman"/>
              <w:sz w:val="24"/>
              <w:szCs w:val="24"/>
            </w:rPr>
            <m:t>)</m:t>
          </m:r>
        </m:oMath>
      </m:oMathPara>
      <w:bookmarkEnd w:id="36"/>
    </w:p>
    <w:p w14:paraId="0B94E1BF" w14:textId="77777777" w:rsidR="00654366" w:rsidRPr="00B86756" w:rsidRDefault="00654366" w:rsidP="00C1090E">
      <w:pPr>
        <w:spacing w:line="360" w:lineRule="auto"/>
        <w:jc w:val="both"/>
        <w:rPr>
          <w:rFonts w:ascii="Times New Roman" w:hAnsi="Times New Roman" w:cs="Times New Roman"/>
          <w:sz w:val="24"/>
          <w:szCs w:val="24"/>
        </w:rPr>
      </w:pPr>
    </w:p>
    <w:p w14:paraId="5BE2468A" w14:textId="628AA0FA" w:rsidR="00B35C45" w:rsidRPr="00B86756" w:rsidRDefault="00654366"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Here, (r) shows the region, and (</w:t>
      </w:r>
      <m:oMath>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r</m:t>
            </m:r>
          </m:sub>
        </m:sSub>
      </m:oMath>
      <w:r w:rsidRPr="00B86756">
        <w:rPr>
          <w:rFonts w:ascii="Times New Roman" w:hAnsi="Times New Roman" w:cs="Times New Roman"/>
          <w:sz w:val="24"/>
          <w:szCs w:val="24"/>
        </w:rPr>
        <w:t>) is the number of firms that are observed in that region (r). This instrument permits the diffusion of the locality and ecological preparedness, which may change the alteration tendency.</w:t>
      </w:r>
    </w:p>
    <w:p w14:paraId="2EB1DECA" w14:textId="7CDDF590" w:rsidR="00005E6C" w:rsidRPr="00B86756" w:rsidRDefault="00DD2333" w:rsidP="00256F2B">
      <w:pPr>
        <w:pStyle w:val="Heading3"/>
        <w:rPr>
          <w:rFonts w:ascii="Times New Roman" w:hAnsi="Times New Roman" w:cs="Times New Roman"/>
        </w:rPr>
      </w:pPr>
      <w:bookmarkStart w:id="37" w:name="_Toc221093044"/>
      <w:r w:rsidRPr="00B86756">
        <w:rPr>
          <w:rFonts w:ascii="Times New Roman" w:hAnsi="Times New Roman" w:cs="Times New Roman"/>
        </w:rPr>
        <w:lastRenderedPageBreak/>
        <w:t xml:space="preserve">Variable </w:t>
      </w:r>
      <w:r w:rsidR="00CD363A" w:rsidRPr="00B86756">
        <w:rPr>
          <w:rFonts w:ascii="Times New Roman" w:hAnsi="Times New Roman" w:cs="Times New Roman"/>
        </w:rPr>
        <w:t>definitions</w:t>
      </w:r>
      <w:r w:rsidRPr="00B86756">
        <w:rPr>
          <w:rFonts w:ascii="Times New Roman" w:hAnsi="Times New Roman" w:cs="Times New Roman"/>
        </w:rPr>
        <w:t xml:space="preserve"> and Construction</w:t>
      </w:r>
      <w:bookmarkEnd w:id="37"/>
    </w:p>
    <w:p w14:paraId="5595B8A4" w14:textId="77777777" w:rsidR="00CD47D0" w:rsidRPr="00B86756" w:rsidRDefault="00CD47D0" w:rsidP="005C7E3D">
      <w:pPr>
        <w:pStyle w:val="Caption"/>
        <w:keepNext/>
        <w:rPr>
          <w:rFonts w:ascii="Times New Roman" w:hAnsi="Times New Roman" w:cs="Times New Roman"/>
          <w:sz w:val="24"/>
          <w:szCs w:val="24"/>
        </w:rPr>
      </w:pPr>
    </w:p>
    <w:p w14:paraId="77B99055" w14:textId="78F12141" w:rsidR="005C7E3D" w:rsidRPr="00B86756" w:rsidRDefault="005C7E3D" w:rsidP="005C7E3D">
      <w:pPr>
        <w:pStyle w:val="Caption"/>
        <w:keepNext/>
        <w:rPr>
          <w:rFonts w:ascii="Times New Roman" w:hAnsi="Times New Roman" w:cs="Times New Roman"/>
          <w:sz w:val="24"/>
          <w:szCs w:val="24"/>
        </w:rPr>
      </w:pPr>
      <w:r w:rsidRPr="00B86756">
        <w:rPr>
          <w:rFonts w:ascii="Times New Roman" w:hAnsi="Times New Roman" w:cs="Times New Roman"/>
          <w:sz w:val="24"/>
          <w:szCs w:val="24"/>
        </w:rPr>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Pr="00B86756">
        <w:rPr>
          <w:rFonts w:ascii="Times New Roman" w:hAnsi="Times New Roman" w:cs="Times New Roman"/>
          <w:noProof/>
          <w:sz w:val="24"/>
          <w:szCs w:val="24"/>
        </w:rPr>
        <w:t>1</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Variable construction and construction from the dataset and historical reviews</w:t>
      </w:r>
    </w:p>
    <w:tbl>
      <w:tblPr>
        <w:tblStyle w:val="TableGridLight"/>
        <w:tblpPr w:leftFromText="181" w:rightFromText="181" w:vertAnchor="page" w:horzAnchor="page" w:tblpX="1135" w:tblpY="3006"/>
        <w:tblOverlap w:val="never"/>
        <w:tblW w:w="93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1"/>
        <w:gridCol w:w="1560"/>
        <w:gridCol w:w="141"/>
        <w:gridCol w:w="993"/>
        <w:gridCol w:w="235"/>
        <w:gridCol w:w="2174"/>
        <w:gridCol w:w="142"/>
        <w:gridCol w:w="2126"/>
        <w:gridCol w:w="235"/>
      </w:tblGrid>
      <w:tr w:rsidR="005C7E3D" w:rsidRPr="00B86756" w14:paraId="66C1D002" w14:textId="77777777" w:rsidTr="005C7E3D">
        <w:trPr>
          <w:gridAfter w:val="1"/>
          <w:wAfter w:w="235" w:type="dxa"/>
        </w:trPr>
        <w:tc>
          <w:tcPr>
            <w:tcW w:w="1701" w:type="dxa"/>
            <w:tcBorders>
              <w:bottom w:val="single" w:sz="12" w:space="0" w:color="auto"/>
            </w:tcBorders>
          </w:tcPr>
          <w:p w14:paraId="3DB4DCD6" w14:textId="77777777" w:rsidR="005C7E3D" w:rsidRPr="00B86756" w:rsidRDefault="005C7E3D" w:rsidP="005C7E3D">
            <w:pPr>
              <w:spacing w:line="360" w:lineRule="auto"/>
              <w:jc w:val="center"/>
              <w:rPr>
                <w:rFonts w:ascii="Times New Roman" w:hAnsi="Times New Roman" w:cs="Times New Roman"/>
                <w:b/>
                <w:bCs/>
                <w:sz w:val="24"/>
                <w:szCs w:val="24"/>
              </w:rPr>
            </w:pPr>
            <w:bookmarkStart w:id="38" w:name="_Toc221041236"/>
            <w:r w:rsidRPr="00B86756">
              <w:rPr>
                <w:rFonts w:ascii="Times New Roman" w:hAnsi="Times New Roman" w:cs="Times New Roman"/>
                <w:b/>
                <w:bCs/>
                <w:sz w:val="24"/>
                <w:szCs w:val="24"/>
              </w:rPr>
              <w:t>Variable</w:t>
            </w:r>
          </w:p>
        </w:tc>
        <w:tc>
          <w:tcPr>
            <w:tcW w:w="1701" w:type="dxa"/>
            <w:gridSpan w:val="2"/>
            <w:tcBorders>
              <w:bottom w:val="single" w:sz="12" w:space="0" w:color="auto"/>
            </w:tcBorders>
          </w:tcPr>
          <w:p w14:paraId="5E88CB84" w14:textId="77777777" w:rsidR="005C7E3D" w:rsidRPr="00B86756" w:rsidRDefault="005C7E3D" w:rsidP="005C7E3D">
            <w:pPr>
              <w:spacing w:line="360" w:lineRule="auto"/>
              <w:jc w:val="center"/>
              <w:rPr>
                <w:rFonts w:ascii="Times New Roman" w:hAnsi="Times New Roman" w:cs="Times New Roman"/>
                <w:b/>
                <w:bCs/>
                <w:sz w:val="24"/>
                <w:szCs w:val="24"/>
              </w:rPr>
            </w:pPr>
            <w:r w:rsidRPr="00B86756">
              <w:rPr>
                <w:rFonts w:ascii="Times New Roman" w:hAnsi="Times New Roman" w:cs="Times New Roman"/>
                <w:b/>
                <w:bCs/>
                <w:sz w:val="24"/>
                <w:szCs w:val="24"/>
              </w:rPr>
              <w:t>Symbol/Code</w:t>
            </w:r>
          </w:p>
        </w:tc>
        <w:tc>
          <w:tcPr>
            <w:tcW w:w="993" w:type="dxa"/>
            <w:tcBorders>
              <w:bottom w:val="single" w:sz="12" w:space="0" w:color="auto"/>
            </w:tcBorders>
          </w:tcPr>
          <w:p w14:paraId="40F4759F" w14:textId="77777777" w:rsidR="005C7E3D" w:rsidRPr="00B86756" w:rsidRDefault="005C7E3D" w:rsidP="005C7E3D">
            <w:pPr>
              <w:spacing w:line="360" w:lineRule="auto"/>
              <w:jc w:val="center"/>
              <w:rPr>
                <w:rFonts w:ascii="Times New Roman" w:hAnsi="Times New Roman" w:cs="Times New Roman"/>
                <w:b/>
                <w:bCs/>
                <w:sz w:val="24"/>
                <w:szCs w:val="24"/>
              </w:rPr>
            </w:pPr>
            <w:r w:rsidRPr="00B86756">
              <w:rPr>
                <w:rFonts w:ascii="Times New Roman" w:hAnsi="Times New Roman" w:cs="Times New Roman"/>
                <w:b/>
                <w:bCs/>
                <w:sz w:val="24"/>
                <w:szCs w:val="24"/>
              </w:rPr>
              <w:t>Type</w:t>
            </w:r>
          </w:p>
        </w:tc>
        <w:tc>
          <w:tcPr>
            <w:tcW w:w="2551" w:type="dxa"/>
            <w:gridSpan w:val="3"/>
            <w:tcBorders>
              <w:bottom w:val="single" w:sz="12" w:space="0" w:color="auto"/>
            </w:tcBorders>
          </w:tcPr>
          <w:p w14:paraId="3AA90F74" w14:textId="77777777" w:rsidR="005C7E3D" w:rsidRPr="00B86756" w:rsidRDefault="005C7E3D" w:rsidP="005C7E3D">
            <w:pPr>
              <w:spacing w:line="360" w:lineRule="auto"/>
              <w:jc w:val="center"/>
              <w:rPr>
                <w:rFonts w:ascii="Times New Roman" w:hAnsi="Times New Roman" w:cs="Times New Roman"/>
                <w:b/>
                <w:bCs/>
                <w:sz w:val="24"/>
                <w:szCs w:val="24"/>
              </w:rPr>
            </w:pPr>
            <w:r w:rsidRPr="00B86756">
              <w:rPr>
                <w:rFonts w:ascii="Times New Roman" w:hAnsi="Times New Roman" w:cs="Times New Roman"/>
                <w:b/>
                <w:bCs/>
                <w:sz w:val="24"/>
                <w:szCs w:val="24"/>
              </w:rPr>
              <w:t>Construction/</w:t>
            </w:r>
          </w:p>
          <w:p w14:paraId="7D513976" w14:textId="41502505" w:rsidR="005C7E3D" w:rsidRPr="00B86756" w:rsidRDefault="005C7E3D" w:rsidP="005C7E3D">
            <w:pPr>
              <w:spacing w:line="360" w:lineRule="auto"/>
              <w:jc w:val="center"/>
              <w:rPr>
                <w:rFonts w:ascii="Times New Roman" w:hAnsi="Times New Roman" w:cs="Times New Roman"/>
                <w:b/>
                <w:bCs/>
                <w:sz w:val="24"/>
                <w:szCs w:val="24"/>
              </w:rPr>
            </w:pPr>
            <w:r w:rsidRPr="00B86756">
              <w:rPr>
                <w:rFonts w:ascii="Times New Roman" w:hAnsi="Times New Roman" w:cs="Times New Roman"/>
                <w:b/>
                <w:bCs/>
                <w:sz w:val="24"/>
                <w:szCs w:val="24"/>
              </w:rPr>
              <w:t>Definition</w:t>
            </w:r>
          </w:p>
        </w:tc>
        <w:tc>
          <w:tcPr>
            <w:tcW w:w="2126" w:type="dxa"/>
            <w:tcBorders>
              <w:bottom w:val="single" w:sz="12" w:space="0" w:color="auto"/>
            </w:tcBorders>
          </w:tcPr>
          <w:p w14:paraId="301668DE" w14:textId="77777777" w:rsidR="005C7E3D" w:rsidRPr="00B86756" w:rsidRDefault="005C7E3D" w:rsidP="005C7E3D">
            <w:pPr>
              <w:spacing w:line="360" w:lineRule="auto"/>
              <w:jc w:val="center"/>
              <w:rPr>
                <w:rFonts w:ascii="Times New Roman" w:hAnsi="Times New Roman" w:cs="Times New Roman"/>
                <w:b/>
                <w:bCs/>
                <w:sz w:val="24"/>
                <w:szCs w:val="24"/>
              </w:rPr>
            </w:pPr>
            <w:r w:rsidRPr="00B86756">
              <w:rPr>
                <w:rFonts w:ascii="Times New Roman" w:hAnsi="Times New Roman" w:cs="Times New Roman"/>
                <w:b/>
                <w:bCs/>
                <w:sz w:val="24"/>
                <w:szCs w:val="24"/>
              </w:rPr>
              <w:t>Role and Rationale</w:t>
            </w:r>
          </w:p>
        </w:tc>
      </w:tr>
      <w:tr w:rsidR="005C7E3D" w:rsidRPr="00B86756" w14:paraId="5EA7EC1D" w14:textId="77777777" w:rsidTr="005C7E3D">
        <w:tc>
          <w:tcPr>
            <w:tcW w:w="1701" w:type="dxa"/>
            <w:tcBorders>
              <w:top w:val="single" w:sz="4" w:space="0" w:color="BFBFBF" w:themeColor="background1" w:themeShade="BF"/>
            </w:tcBorders>
          </w:tcPr>
          <w:p w14:paraId="3455C1E1"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Log Labor Productivity</w:t>
            </w:r>
          </w:p>
        </w:tc>
        <w:tc>
          <w:tcPr>
            <w:tcW w:w="1560" w:type="dxa"/>
            <w:tcBorders>
              <w:top w:val="single" w:sz="4" w:space="0" w:color="BFBFBF" w:themeColor="background1" w:themeShade="BF"/>
            </w:tcBorders>
          </w:tcPr>
          <w:p w14:paraId="58FBB6D1"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lp_w</w:t>
            </w:r>
          </w:p>
        </w:tc>
        <w:tc>
          <w:tcPr>
            <w:tcW w:w="1369" w:type="dxa"/>
            <w:gridSpan w:val="3"/>
            <w:tcBorders>
              <w:top w:val="single" w:sz="4" w:space="0" w:color="BFBFBF" w:themeColor="background1" w:themeShade="BF"/>
            </w:tcBorders>
          </w:tcPr>
          <w:p w14:paraId="4BA16736"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Continuous</w:t>
            </w:r>
          </w:p>
        </w:tc>
        <w:tc>
          <w:tcPr>
            <w:tcW w:w="2174" w:type="dxa"/>
            <w:tcBorders>
              <w:top w:val="single" w:sz="4" w:space="0" w:color="BFBFBF" w:themeColor="background1" w:themeShade="BF"/>
            </w:tcBorders>
          </w:tcPr>
          <w:p w14:paraId="0A01630E" w14:textId="77777777" w:rsidR="005C7E3D" w:rsidRPr="00B86756" w:rsidRDefault="005C7E3D" w:rsidP="005C7E3D">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m:t>
                </m:r>
                <m:r>
                  <m:rPr>
                    <m:lit/>
                  </m:rPr>
                  <w:rPr>
                    <w:rFonts w:ascii="Cambria Math" w:hAnsi="Cambria Math" w:cs="Times New Roman"/>
                    <w:sz w:val="24"/>
                    <w:szCs w:val="24"/>
                  </w:rPr>
                  <m:t xml:space="preserve"> </m:t>
                </m:r>
                <m:r>
                  <w:rPr>
                    <w:rFonts w:ascii="Cambria Math" w:hAnsi="Cambria Math" w:cs="Times New Roman"/>
                    <w:sz w:val="24"/>
                    <w:szCs w:val="24"/>
                  </w:rPr>
                  <m:t>ln(</m:t>
                </m:r>
                <m:f>
                  <m:fPr>
                    <m:ctrlPr>
                      <w:rPr>
                        <w:rFonts w:ascii="Cambria Math" w:hAnsi="Cambria Math" w:cs="Times New Roman"/>
                        <w:i/>
                        <w:sz w:val="24"/>
                        <w:szCs w:val="24"/>
                      </w:rPr>
                    </m:ctrlPr>
                  </m:fPr>
                  <m:num>
                    <m:r>
                      <w:rPr>
                        <w:rFonts w:ascii="Cambria Math" w:hAnsi="Cambria Math" w:cs="Times New Roman"/>
                        <w:sz w:val="24"/>
                        <w:szCs w:val="24"/>
                      </w:rPr>
                      <m:t>Sale</m:t>
                    </m:r>
                    <m:sSup>
                      <m:sSupPr>
                        <m:ctrlPr>
                          <w:rPr>
                            <w:rFonts w:ascii="Cambria Math" w:hAnsi="Cambria Math" w:cs="Times New Roman"/>
                            <w:i/>
                            <w:sz w:val="24"/>
                            <w:szCs w:val="24"/>
                          </w:rPr>
                        </m:ctrlPr>
                      </m:sSupPr>
                      <m:e>
                        <m:r>
                          <w:rPr>
                            <w:rFonts w:ascii="Cambria Math" w:hAnsi="Cambria Math" w:cs="Times New Roman"/>
                            <w:sz w:val="24"/>
                            <w:szCs w:val="24"/>
                          </w:rPr>
                          <m:t>s</m:t>
                        </m:r>
                      </m:e>
                      <m:sup>
                        <m:d>
                          <m:dPr>
                            <m:begChr m:val="{"/>
                            <m:endChr m:val="}"/>
                            <m:ctrlPr>
                              <w:rPr>
                                <w:rFonts w:ascii="Cambria Math" w:hAnsi="Cambria Math" w:cs="Times New Roman"/>
                                <w:i/>
                                <w:sz w:val="24"/>
                                <w:szCs w:val="24"/>
                              </w:rPr>
                            </m:ctrlPr>
                          </m:dPr>
                          <m:e>
                            <m:r>
                              <w:rPr>
                                <w:rFonts w:ascii="Cambria Math" w:hAnsi="Cambria Math" w:cs="Times New Roman"/>
                                <w:sz w:val="24"/>
                                <w:szCs w:val="24"/>
                              </w:rPr>
                              <m:t>real,w</m:t>
                            </m:r>
                          </m:e>
                        </m:d>
                      </m:sup>
                    </m:sSup>
                  </m:num>
                  <m:den>
                    <m:r>
                      <w:rPr>
                        <w:rFonts w:ascii="Cambria Math" w:hAnsi="Cambria Math" w:cs="Times New Roman"/>
                        <w:sz w:val="24"/>
                        <w:szCs w:val="24"/>
                      </w:rPr>
                      <m:t>Emp</m:t>
                    </m:r>
                  </m:den>
                </m:f>
                <m:r>
                  <w:rPr>
                    <w:rFonts w:ascii="Cambria Math" w:hAnsi="Cambria Math" w:cs="Times New Roman"/>
                    <w:sz w:val="24"/>
                    <w:szCs w:val="24"/>
                  </w:rPr>
                  <m:t xml:space="preserve"> ))</m:t>
                </m:r>
              </m:oMath>
            </m:oMathPara>
          </w:p>
        </w:tc>
        <w:tc>
          <w:tcPr>
            <w:tcW w:w="2503" w:type="dxa"/>
            <w:gridSpan w:val="3"/>
            <w:tcBorders>
              <w:top w:val="single" w:sz="4" w:space="0" w:color="BFBFBF" w:themeColor="background1" w:themeShade="BF"/>
            </w:tcBorders>
          </w:tcPr>
          <w:p w14:paraId="7241BACB"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Key outcome: normal enterprise productivity proxies sales on the worker.</w:t>
            </w:r>
          </w:p>
        </w:tc>
      </w:tr>
      <w:tr w:rsidR="005C7E3D" w:rsidRPr="00B86756" w14:paraId="56F0A2DD" w14:textId="77777777" w:rsidTr="005C7E3D">
        <w:tc>
          <w:tcPr>
            <w:tcW w:w="1701" w:type="dxa"/>
          </w:tcPr>
          <w:p w14:paraId="6B1A03CD"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Web presence</w:t>
            </w:r>
          </w:p>
        </w:tc>
        <w:tc>
          <w:tcPr>
            <w:tcW w:w="1560" w:type="dxa"/>
          </w:tcPr>
          <w:p w14:paraId="6010C58F"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web_presence</w:t>
            </w:r>
          </w:p>
        </w:tc>
        <w:tc>
          <w:tcPr>
            <w:tcW w:w="1369" w:type="dxa"/>
            <w:gridSpan w:val="3"/>
          </w:tcPr>
          <w:p w14:paraId="7E77E2FA"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Binary</w:t>
            </w:r>
          </w:p>
        </w:tc>
        <w:tc>
          <w:tcPr>
            <w:tcW w:w="2174" w:type="dxa"/>
          </w:tcPr>
          <w:p w14:paraId="584B7D77"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1, when the firm has a website or social media pages</w:t>
            </w:r>
          </w:p>
        </w:tc>
        <w:tc>
          <w:tcPr>
            <w:tcW w:w="2503" w:type="dxa"/>
            <w:gridSpan w:val="3"/>
          </w:tcPr>
          <w:p w14:paraId="631926C1"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No-frills digital presence/connectivity.</w:t>
            </w:r>
          </w:p>
        </w:tc>
      </w:tr>
      <w:tr w:rsidR="005C7E3D" w:rsidRPr="00B86756" w14:paraId="1C72D98E" w14:textId="77777777" w:rsidTr="005C7E3D">
        <w:tc>
          <w:tcPr>
            <w:tcW w:w="1701" w:type="dxa"/>
          </w:tcPr>
          <w:p w14:paraId="68A4CF93"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Card Payments</w:t>
            </w:r>
          </w:p>
        </w:tc>
        <w:tc>
          <w:tcPr>
            <w:tcW w:w="1560" w:type="dxa"/>
          </w:tcPr>
          <w:p w14:paraId="15BC2BB2"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pay_card</w:t>
            </w:r>
          </w:p>
        </w:tc>
        <w:tc>
          <w:tcPr>
            <w:tcW w:w="1369" w:type="dxa"/>
            <w:gridSpan w:val="3"/>
          </w:tcPr>
          <w:p w14:paraId="6EE517B7"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Binary</w:t>
            </w:r>
          </w:p>
        </w:tc>
        <w:tc>
          <w:tcPr>
            <w:tcW w:w="2174" w:type="dxa"/>
          </w:tcPr>
          <w:p w14:paraId="65CBAF54"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1, when the firm uses card payments</w:t>
            </w:r>
          </w:p>
        </w:tc>
        <w:tc>
          <w:tcPr>
            <w:tcW w:w="2503" w:type="dxa"/>
            <w:gridSpan w:val="3"/>
          </w:tcPr>
          <w:p w14:paraId="5212206D"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Digitization of the transactions; eliminates payment frictions.</w:t>
            </w:r>
          </w:p>
        </w:tc>
      </w:tr>
      <w:tr w:rsidR="005C7E3D" w:rsidRPr="00B86756" w14:paraId="28B59F09" w14:textId="77777777" w:rsidTr="005C7E3D">
        <w:tc>
          <w:tcPr>
            <w:tcW w:w="1701" w:type="dxa"/>
          </w:tcPr>
          <w:p w14:paraId="7D10DBE6"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Mobile Money</w:t>
            </w:r>
          </w:p>
        </w:tc>
        <w:tc>
          <w:tcPr>
            <w:tcW w:w="1560" w:type="dxa"/>
          </w:tcPr>
          <w:p w14:paraId="0AD0F30E"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pay_mobile</w:t>
            </w:r>
          </w:p>
        </w:tc>
        <w:tc>
          <w:tcPr>
            <w:tcW w:w="1369" w:type="dxa"/>
            <w:gridSpan w:val="3"/>
          </w:tcPr>
          <w:p w14:paraId="0D09142A"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Binary</w:t>
            </w:r>
          </w:p>
        </w:tc>
        <w:tc>
          <w:tcPr>
            <w:tcW w:w="2174" w:type="dxa"/>
          </w:tcPr>
          <w:p w14:paraId="30574BF3"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1, when firm uses mobile money</w:t>
            </w:r>
          </w:p>
        </w:tc>
        <w:tc>
          <w:tcPr>
            <w:tcW w:w="2503" w:type="dxa"/>
            <w:gridSpan w:val="3"/>
          </w:tcPr>
          <w:p w14:paraId="20098810"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It is digitized in terms of transactions; there can be effects of segment/composition.</w:t>
            </w:r>
          </w:p>
        </w:tc>
      </w:tr>
      <w:tr w:rsidR="005C7E3D" w:rsidRPr="00B86756" w14:paraId="2138C5CB" w14:textId="77777777" w:rsidTr="005C7E3D">
        <w:tc>
          <w:tcPr>
            <w:tcW w:w="1701" w:type="dxa"/>
          </w:tcPr>
          <w:p w14:paraId="5AA2F236"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Online Payments</w:t>
            </w:r>
          </w:p>
        </w:tc>
        <w:tc>
          <w:tcPr>
            <w:tcW w:w="1560" w:type="dxa"/>
          </w:tcPr>
          <w:p w14:paraId="3832E892"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pay_online</w:t>
            </w:r>
          </w:p>
        </w:tc>
        <w:tc>
          <w:tcPr>
            <w:tcW w:w="1369" w:type="dxa"/>
            <w:gridSpan w:val="3"/>
          </w:tcPr>
          <w:p w14:paraId="1410F28C"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Binary</w:t>
            </w:r>
          </w:p>
        </w:tc>
        <w:tc>
          <w:tcPr>
            <w:tcW w:w="2174" w:type="dxa"/>
          </w:tcPr>
          <w:p w14:paraId="69359F9A"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1, when firm uses online payments</w:t>
            </w:r>
          </w:p>
        </w:tc>
        <w:tc>
          <w:tcPr>
            <w:tcW w:w="2503" w:type="dxa"/>
            <w:gridSpan w:val="3"/>
          </w:tcPr>
          <w:p w14:paraId="4938C05F"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Integrated capability on transactions; central treatment on PSM.</w:t>
            </w:r>
          </w:p>
        </w:tc>
      </w:tr>
      <w:tr w:rsidR="005C7E3D" w:rsidRPr="00B86756" w14:paraId="6C66F4A3" w14:textId="77777777" w:rsidTr="005C7E3D">
        <w:tc>
          <w:tcPr>
            <w:tcW w:w="1701" w:type="dxa"/>
          </w:tcPr>
          <w:p w14:paraId="1A08C8F3"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Electronic Tax</w:t>
            </w:r>
          </w:p>
        </w:tc>
        <w:tc>
          <w:tcPr>
            <w:tcW w:w="1560" w:type="dxa"/>
          </w:tcPr>
          <w:p w14:paraId="5E11E1B3"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e_tax</w:t>
            </w:r>
          </w:p>
        </w:tc>
        <w:tc>
          <w:tcPr>
            <w:tcW w:w="1369" w:type="dxa"/>
            <w:gridSpan w:val="3"/>
          </w:tcPr>
          <w:p w14:paraId="6F0C7E8B"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Binary</w:t>
            </w:r>
          </w:p>
        </w:tc>
        <w:tc>
          <w:tcPr>
            <w:tcW w:w="2174" w:type="dxa"/>
          </w:tcPr>
          <w:p w14:paraId="4D5F97A0"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1, e-file and/or e-pay taxes</w:t>
            </w:r>
          </w:p>
        </w:tc>
        <w:tc>
          <w:tcPr>
            <w:tcW w:w="2503" w:type="dxa"/>
            <w:gridSpan w:val="3"/>
          </w:tcPr>
          <w:p w14:paraId="6748BC26"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Digitization compliance; channel of administrative efficiency.</w:t>
            </w:r>
          </w:p>
        </w:tc>
      </w:tr>
      <w:tr w:rsidR="005C7E3D" w:rsidRPr="00B86756" w14:paraId="6CCC7A80" w14:textId="77777777" w:rsidTr="005C7E3D">
        <w:tc>
          <w:tcPr>
            <w:tcW w:w="1701" w:type="dxa"/>
          </w:tcPr>
          <w:p w14:paraId="44C41490"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Digital Index 0-5</w:t>
            </w:r>
          </w:p>
        </w:tc>
        <w:tc>
          <w:tcPr>
            <w:tcW w:w="1560" w:type="dxa"/>
          </w:tcPr>
          <w:p w14:paraId="3155C230"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digital_index</w:t>
            </w:r>
          </w:p>
        </w:tc>
        <w:tc>
          <w:tcPr>
            <w:tcW w:w="1369" w:type="dxa"/>
            <w:gridSpan w:val="3"/>
          </w:tcPr>
          <w:p w14:paraId="4207782A"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Discrete</w:t>
            </w:r>
          </w:p>
        </w:tc>
        <w:tc>
          <w:tcPr>
            <w:tcW w:w="2174" w:type="dxa"/>
          </w:tcPr>
          <w:p w14:paraId="3399BD19"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Sum of 5 digital indicators</w:t>
            </w:r>
          </w:p>
        </w:tc>
        <w:tc>
          <w:tcPr>
            <w:tcW w:w="2503" w:type="dxa"/>
            <w:gridSpan w:val="3"/>
          </w:tcPr>
          <w:p w14:paraId="2BF839C1"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Complementarities are harnessed by adoption breadth.</w:t>
            </w:r>
          </w:p>
        </w:tc>
      </w:tr>
      <w:tr w:rsidR="005C7E3D" w:rsidRPr="00B86756" w14:paraId="61451959" w14:textId="77777777" w:rsidTr="005C7E3D">
        <w:tc>
          <w:tcPr>
            <w:tcW w:w="1701" w:type="dxa"/>
          </w:tcPr>
          <w:p w14:paraId="7B847516"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Firm Size</w:t>
            </w:r>
          </w:p>
        </w:tc>
        <w:tc>
          <w:tcPr>
            <w:tcW w:w="1560" w:type="dxa"/>
          </w:tcPr>
          <w:p w14:paraId="238CBF1C"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ln_emp</w:t>
            </w:r>
          </w:p>
        </w:tc>
        <w:tc>
          <w:tcPr>
            <w:tcW w:w="1369" w:type="dxa"/>
            <w:gridSpan w:val="3"/>
          </w:tcPr>
          <w:p w14:paraId="698C6139"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Continuous</w:t>
            </w:r>
          </w:p>
        </w:tc>
        <w:tc>
          <w:tcPr>
            <w:tcW w:w="2174" w:type="dxa"/>
          </w:tcPr>
          <w:p w14:paraId="497AAF8F" w14:textId="77777777" w:rsidR="005C7E3D" w:rsidRPr="00B86756" w:rsidRDefault="005C7E3D" w:rsidP="005C7E3D">
            <w:pPr>
              <w:spacing w:line="360" w:lineRule="auto"/>
              <w:jc w:val="both"/>
              <w:rPr>
                <w:rFonts w:ascii="Times New Roman" w:hAnsi="Times New Roman" w:cs="Times New Roman"/>
                <w:sz w:val="24"/>
                <w:szCs w:val="24"/>
              </w:rPr>
            </w:pPr>
          </w:p>
        </w:tc>
        <w:tc>
          <w:tcPr>
            <w:tcW w:w="2503" w:type="dxa"/>
            <w:gridSpan w:val="3"/>
          </w:tcPr>
          <w:p w14:paraId="02ADD15A"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Organizational capacity; scale is </w:t>
            </w:r>
            <w:r w:rsidRPr="00B86756">
              <w:rPr>
                <w:rFonts w:ascii="Times New Roman" w:hAnsi="Times New Roman" w:cs="Times New Roman"/>
                <w:sz w:val="24"/>
                <w:szCs w:val="24"/>
              </w:rPr>
              <w:lastRenderedPageBreak/>
              <w:t>related to productivity and adoption.</w:t>
            </w:r>
          </w:p>
        </w:tc>
      </w:tr>
      <w:tr w:rsidR="005C7E3D" w:rsidRPr="00B86756" w14:paraId="78E29FF2" w14:textId="77777777" w:rsidTr="005C7E3D">
        <w:tc>
          <w:tcPr>
            <w:tcW w:w="1701" w:type="dxa"/>
          </w:tcPr>
          <w:p w14:paraId="32EA5941"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lastRenderedPageBreak/>
              <w:t>Firm Age</w:t>
            </w:r>
          </w:p>
        </w:tc>
        <w:tc>
          <w:tcPr>
            <w:tcW w:w="1560" w:type="dxa"/>
          </w:tcPr>
          <w:p w14:paraId="636EEEFF"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ln_age</w:t>
            </w:r>
          </w:p>
        </w:tc>
        <w:tc>
          <w:tcPr>
            <w:tcW w:w="1369" w:type="dxa"/>
            <w:gridSpan w:val="3"/>
          </w:tcPr>
          <w:p w14:paraId="31D3AB6B"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Continuous</w:t>
            </w:r>
          </w:p>
        </w:tc>
        <w:tc>
          <w:tcPr>
            <w:tcW w:w="2174" w:type="dxa"/>
          </w:tcPr>
          <w:p w14:paraId="2063E83D" w14:textId="77777777" w:rsidR="005C7E3D" w:rsidRPr="00B86756" w:rsidRDefault="005C7E3D" w:rsidP="005C7E3D">
            <w:pPr>
              <w:spacing w:line="360" w:lineRule="auto"/>
              <w:jc w:val="both"/>
              <w:rPr>
                <w:rFonts w:ascii="Times New Roman" w:hAnsi="Times New Roman" w:cs="Times New Roman"/>
                <w:sz w:val="24"/>
                <w:szCs w:val="24"/>
              </w:rPr>
            </w:pPr>
          </w:p>
        </w:tc>
        <w:tc>
          <w:tcPr>
            <w:tcW w:w="2503" w:type="dxa"/>
            <w:gridSpan w:val="3"/>
          </w:tcPr>
          <w:p w14:paraId="33D120C3"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Lifecycle/learning: regulates the influence of maturity.</w:t>
            </w:r>
          </w:p>
        </w:tc>
      </w:tr>
      <w:tr w:rsidR="005C7E3D" w:rsidRPr="00B86756" w14:paraId="75464B9D" w14:textId="77777777" w:rsidTr="005C7E3D">
        <w:tc>
          <w:tcPr>
            <w:tcW w:w="1701" w:type="dxa"/>
          </w:tcPr>
          <w:p w14:paraId="291EEF37"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Manager Experience</w:t>
            </w:r>
          </w:p>
        </w:tc>
        <w:tc>
          <w:tcPr>
            <w:tcW w:w="1560" w:type="dxa"/>
          </w:tcPr>
          <w:p w14:paraId="22CBE4D4"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mgr_exp</w:t>
            </w:r>
          </w:p>
        </w:tc>
        <w:tc>
          <w:tcPr>
            <w:tcW w:w="1369" w:type="dxa"/>
            <w:gridSpan w:val="3"/>
          </w:tcPr>
          <w:p w14:paraId="03165650"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Continuous</w:t>
            </w:r>
          </w:p>
        </w:tc>
        <w:tc>
          <w:tcPr>
            <w:tcW w:w="2174" w:type="dxa"/>
          </w:tcPr>
          <w:p w14:paraId="0AF9DE82"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Years of managerial experience</w:t>
            </w:r>
          </w:p>
        </w:tc>
        <w:tc>
          <w:tcPr>
            <w:tcW w:w="2503" w:type="dxa"/>
            <w:gridSpan w:val="3"/>
          </w:tcPr>
          <w:p w14:paraId="2ED9D17C"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Adoption and capability are complementary H2.</w:t>
            </w:r>
          </w:p>
        </w:tc>
      </w:tr>
      <w:tr w:rsidR="005C7E3D" w:rsidRPr="00B86756" w14:paraId="73AD2BEC" w14:textId="77777777" w:rsidTr="005C7E3D">
        <w:tc>
          <w:tcPr>
            <w:tcW w:w="1701" w:type="dxa"/>
          </w:tcPr>
          <w:p w14:paraId="24CFC53A"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Exporter</w:t>
            </w:r>
          </w:p>
        </w:tc>
        <w:tc>
          <w:tcPr>
            <w:tcW w:w="1560" w:type="dxa"/>
          </w:tcPr>
          <w:p w14:paraId="51CE159D"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exporter</w:t>
            </w:r>
          </w:p>
        </w:tc>
        <w:tc>
          <w:tcPr>
            <w:tcW w:w="1369" w:type="dxa"/>
            <w:gridSpan w:val="3"/>
          </w:tcPr>
          <w:p w14:paraId="6A20162D"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Binary</w:t>
            </w:r>
          </w:p>
        </w:tc>
        <w:tc>
          <w:tcPr>
            <w:tcW w:w="2174" w:type="dxa"/>
          </w:tcPr>
          <w:p w14:paraId="6BFFBCFF"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1, when exporting by firm</w:t>
            </w:r>
          </w:p>
        </w:tc>
        <w:tc>
          <w:tcPr>
            <w:tcW w:w="2503" w:type="dxa"/>
            <w:gridSpan w:val="3"/>
          </w:tcPr>
          <w:p w14:paraId="4D027E1E"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Productivity is associated with market orientation.</w:t>
            </w:r>
          </w:p>
        </w:tc>
      </w:tr>
      <w:tr w:rsidR="005C7E3D" w:rsidRPr="00B86756" w14:paraId="606B62A0" w14:textId="77777777" w:rsidTr="005C7E3D">
        <w:tc>
          <w:tcPr>
            <w:tcW w:w="1701" w:type="dxa"/>
          </w:tcPr>
          <w:p w14:paraId="557AF392"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ISO Certification</w:t>
            </w:r>
          </w:p>
        </w:tc>
        <w:tc>
          <w:tcPr>
            <w:tcW w:w="1560" w:type="dxa"/>
          </w:tcPr>
          <w:p w14:paraId="68DF052C"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iso</w:t>
            </w:r>
          </w:p>
        </w:tc>
        <w:tc>
          <w:tcPr>
            <w:tcW w:w="1369" w:type="dxa"/>
            <w:gridSpan w:val="3"/>
          </w:tcPr>
          <w:p w14:paraId="4ED660B8"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Binary</w:t>
            </w:r>
          </w:p>
        </w:tc>
        <w:tc>
          <w:tcPr>
            <w:tcW w:w="2174" w:type="dxa"/>
          </w:tcPr>
          <w:p w14:paraId="114956BA"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1, when ISO certified</w:t>
            </w:r>
          </w:p>
        </w:tc>
        <w:tc>
          <w:tcPr>
            <w:tcW w:w="2503" w:type="dxa"/>
            <w:gridSpan w:val="3"/>
          </w:tcPr>
          <w:p w14:paraId="4590D5EB"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Standardization of processes; capability prototype.</w:t>
            </w:r>
          </w:p>
        </w:tc>
      </w:tr>
      <w:tr w:rsidR="005C7E3D" w:rsidRPr="00B86756" w14:paraId="404EEF64" w14:textId="77777777" w:rsidTr="005C7E3D">
        <w:tc>
          <w:tcPr>
            <w:tcW w:w="1701" w:type="dxa"/>
          </w:tcPr>
          <w:p w14:paraId="12B36E31"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Power Outages</w:t>
            </w:r>
          </w:p>
        </w:tc>
        <w:tc>
          <w:tcPr>
            <w:tcW w:w="1560" w:type="dxa"/>
          </w:tcPr>
          <w:p w14:paraId="08970E05"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power_outage</w:t>
            </w:r>
          </w:p>
        </w:tc>
        <w:tc>
          <w:tcPr>
            <w:tcW w:w="1369" w:type="dxa"/>
            <w:gridSpan w:val="3"/>
          </w:tcPr>
          <w:p w14:paraId="26017C7B"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Binary</w:t>
            </w:r>
          </w:p>
        </w:tc>
        <w:tc>
          <w:tcPr>
            <w:tcW w:w="2174" w:type="dxa"/>
          </w:tcPr>
          <w:p w14:paraId="22114A09"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1, when infrastructure is  reliable</w:t>
            </w:r>
          </w:p>
        </w:tc>
        <w:tc>
          <w:tcPr>
            <w:tcW w:w="2503" w:type="dxa"/>
            <w:gridSpan w:val="3"/>
          </w:tcPr>
          <w:p w14:paraId="0C51FC76"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Environment/infrastructure constraint.</w:t>
            </w:r>
          </w:p>
        </w:tc>
      </w:tr>
      <w:tr w:rsidR="005C7E3D" w:rsidRPr="00B86756" w14:paraId="440A6814" w14:textId="77777777" w:rsidTr="005C7E3D">
        <w:tc>
          <w:tcPr>
            <w:tcW w:w="1701" w:type="dxa"/>
          </w:tcPr>
          <w:p w14:paraId="2F42B5D5"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Sector FE</w:t>
            </w:r>
          </w:p>
        </w:tc>
        <w:tc>
          <w:tcPr>
            <w:tcW w:w="1560" w:type="dxa"/>
          </w:tcPr>
          <w:p w14:paraId="2D467270"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delta_s</w:t>
            </w:r>
          </w:p>
        </w:tc>
        <w:tc>
          <w:tcPr>
            <w:tcW w:w="1369" w:type="dxa"/>
            <w:gridSpan w:val="3"/>
          </w:tcPr>
          <w:p w14:paraId="02A10629"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FE</w:t>
            </w:r>
          </w:p>
        </w:tc>
        <w:tc>
          <w:tcPr>
            <w:tcW w:w="2174" w:type="dxa"/>
          </w:tcPr>
          <w:p w14:paraId="767613B4"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Sector fixed effects</w:t>
            </w:r>
          </w:p>
        </w:tc>
        <w:tc>
          <w:tcPr>
            <w:tcW w:w="2503" w:type="dxa"/>
            <w:gridSpan w:val="3"/>
          </w:tcPr>
          <w:p w14:paraId="2ADEE52B"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Technology controls sector/market structure.</w:t>
            </w:r>
          </w:p>
        </w:tc>
      </w:tr>
      <w:tr w:rsidR="005C7E3D" w:rsidRPr="00B86756" w14:paraId="413DC5A1" w14:textId="77777777" w:rsidTr="005C7E3D">
        <w:tc>
          <w:tcPr>
            <w:tcW w:w="1701" w:type="dxa"/>
          </w:tcPr>
          <w:p w14:paraId="5E47AFB7"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Region FE</w:t>
            </w:r>
          </w:p>
        </w:tc>
        <w:tc>
          <w:tcPr>
            <w:tcW w:w="1560" w:type="dxa"/>
          </w:tcPr>
          <w:p w14:paraId="7F2CE142"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gamma_r</w:t>
            </w:r>
          </w:p>
        </w:tc>
        <w:tc>
          <w:tcPr>
            <w:tcW w:w="1369" w:type="dxa"/>
            <w:gridSpan w:val="3"/>
          </w:tcPr>
          <w:p w14:paraId="77CAA2C0"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FE</w:t>
            </w:r>
          </w:p>
        </w:tc>
        <w:tc>
          <w:tcPr>
            <w:tcW w:w="2174" w:type="dxa"/>
          </w:tcPr>
          <w:p w14:paraId="33D290AB"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Region fixed effects</w:t>
            </w:r>
          </w:p>
        </w:tc>
        <w:tc>
          <w:tcPr>
            <w:tcW w:w="2503" w:type="dxa"/>
            <w:gridSpan w:val="3"/>
          </w:tcPr>
          <w:p w14:paraId="3004BFC5"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Manages local infrastructure/ecosystem.</w:t>
            </w:r>
          </w:p>
        </w:tc>
      </w:tr>
      <w:tr w:rsidR="005C7E3D" w:rsidRPr="00B86756" w14:paraId="4553CB0B" w14:textId="77777777" w:rsidTr="005C7E3D">
        <w:tc>
          <w:tcPr>
            <w:tcW w:w="1701" w:type="dxa"/>
            <w:tcBorders>
              <w:bottom w:val="single" w:sz="12" w:space="0" w:color="auto"/>
            </w:tcBorders>
          </w:tcPr>
          <w:p w14:paraId="79D37BE4"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IV Instrument</w:t>
            </w:r>
          </w:p>
        </w:tc>
        <w:tc>
          <w:tcPr>
            <w:tcW w:w="1560" w:type="dxa"/>
            <w:tcBorders>
              <w:bottom w:val="single" w:sz="12" w:space="0" w:color="auto"/>
            </w:tcBorders>
          </w:tcPr>
          <w:p w14:paraId="4144C1D4"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z_ir</w:t>
            </w:r>
          </w:p>
        </w:tc>
        <w:tc>
          <w:tcPr>
            <w:tcW w:w="1369" w:type="dxa"/>
            <w:gridSpan w:val="3"/>
            <w:tcBorders>
              <w:bottom w:val="single" w:sz="12" w:space="0" w:color="auto"/>
            </w:tcBorders>
          </w:tcPr>
          <w:p w14:paraId="05CCC05B"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Continuous</w:t>
            </w:r>
          </w:p>
        </w:tc>
        <w:tc>
          <w:tcPr>
            <w:tcW w:w="2174" w:type="dxa"/>
            <w:tcBorders>
              <w:bottom w:val="single" w:sz="12" w:space="0" w:color="auto"/>
            </w:tcBorders>
          </w:tcPr>
          <w:p w14:paraId="1AFC0A79"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Regional mean digital index excluding firm</w:t>
            </w:r>
          </w:p>
        </w:tc>
        <w:tc>
          <w:tcPr>
            <w:tcW w:w="2503" w:type="dxa"/>
            <w:gridSpan w:val="3"/>
            <w:tcBorders>
              <w:bottom w:val="single" w:sz="12" w:space="0" w:color="auto"/>
            </w:tcBorders>
          </w:tcPr>
          <w:p w14:paraId="522A8C43" w14:textId="77777777" w:rsidR="005C7E3D" w:rsidRPr="00B86756" w:rsidRDefault="005C7E3D" w:rsidP="005C7E3D">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The adoption diffusion approximates the 2SLS strength.</w:t>
            </w:r>
          </w:p>
        </w:tc>
      </w:tr>
      <w:bookmarkEnd w:id="38"/>
    </w:tbl>
    <w:p w14:paraId="2CDD053D" w14:textId="7036A2ED" w:rsidR="00C210CC" w:rsidRPr="00B86756" w:rsidRDefault="00C210CC" w:rsidP="00C1090E">
      <w:pPr>
        <w:pStyle w:val="Caption"/>
        <w:keepNext/>
        <w:spacing w:line="360" w:lineRule="auto"/>
        <w:jc w:val="both"/>
        <w:rPr>
          <w:rFonts w:ascii="Times New Roman" w:hAnsi="Times New Roman" w:cs="Times New Roman"/>
          <w:sz w:val="24"/>
          <w:szCs w:val="24"/>
        </w:rPr>
      </w:pPr>
    </w:p>
    <w:p w14:paraId="6AF96F86" w14:textId="77777777" w:rsidR="00DD2333" w:rsidRPr="00B86756" w:rsidRDefault="00DD2333" w:rsidP="00C1090E">
      <w:pPr>
        <w:spacing w:line="360" w:lineRule="auto"/>
        <w:jc w:val="both"/>
        <w:rPr>
          <w:rFonts w:ascii="Times New Roman" w:hAnsi="Times New Roman" w:cs="Times New Roman"/>
          <w:b/>
          <w:bCs/>
          <w:sz w:val="24"/>
          <w:szCs w:val="24"/>
        </w:rPr>
      </w:pPr>
    </w:p>
    <w:p w14:paraId="61DBA27D" w14:textId="77777777" w:rsidR="004A6538" w:rsidRDefault="004A6538" w:rsidP="00C1090E">
      <w:pPr>
        <w:spacing w:line="360" w:lineRule="auto"/>
        <w:jc w:val="both"/>
        <w:rPr>
          <w:rFonts w:ascii="Times New Roman" w:hAnsi="Times New Roman" w:cs="Times New Roman"/>
          <w:b/>
          <w:bCs/>
          <w:sz w:val="24"/>
          <w:szCs w:val="24"/>
        </w:rPr>
      </w:pPr>
    </w:p>
    <w:p w14:paraId="7F802C76" w14:textId="77777777" w:rsidR="00EE1CD5" w:rsidRPr="00B86756" w:rsidRDefault="00EE1CD5" w:rsidP="00C1090E">
      <w:pPr>
        <w:spacing w:line="360" w:lineRule="auto"/>
        <w:jc w:val="both"/>
        <w:rPr>
          <w:rFonts w:ascii="Times New Roman" w:hAnsi="Times New Roman" w:cs="Times New Roman"/>
          <w:b/>
          <w:bCs/>
          <w:sz w:val="24"/>
          <w:szCs w:val="24"/>
        </w:rPr>
      </w:pPr>
    </w:p>
    <w:p w14:paraId="47D4A6BD" w14:textId="278F3E59" w:rsidR="00480FC3" w:rsidRPr="00EE1CD5" w:rsidRDefault="0091358D" w:rsidP="00256F2B">
      <w:pPr>
        <w:pStyle w:val="Heading1"/>
        <w:rPr>
          <w:rFonts w:ascii="Times New Roman" w:hAnsi="Times New Roman" w:cs="Times New Roman"/>
        </w:rPr>
      </w:pPr>
      <w:bookmarkStart w:id="39" w:name="_Toc221093045"/>
      <w:r w:rsidRPr="00EE1CD5">
        <w:rPr>
          <w:rFonts w:ascii="Times New Roman" w:hAnsi="Times New Roman" w:cs="Times New Roman"/>
        </w:rPr>
        <w:lastRenderedPageBreak/>
        <w:t>Chapter 4</w:t>
      </w:r>
      <w:r w:rsidR="00E5726A" w:rsidRPr="00EE1CD5">
        <w:rPr>
          <w:rFonts w:ascii="Times New Roman" w:hAnsi="Times New Roman" w:cs="Times New Roman"/>
        </w:rPr>
        <w:t xml:space="preserve">: </w:t>
      </w:r>
      <w:r w:rsidR="00F67ABA" w:rsidRPr="00EE1CD5">
        <w:rPr>
          <w:rFonts w:ascii="Times New Roman" w:hAnsi="Times New Roman" w:cs="Times New Roman"/>
        </w:rPr>
        <w:t>Methodology</w:t>
      </w:r>
      <w:bookmarkEnd w:id="39"/>
    </w:p>
    <w:p w14:paraId="0F01C55B" w14:textId="08691F0F" w:rsidR="00F67ABA" w:rsidRPr="00B86756" w:rsidRDefault="003E4C95" w:rsidP="00256F2B">
      <w:pPr>
        <w:pStyle w:val="Heading2"/>
        <w:rPr>
          <w:rFonts w:ascii="Times New Roman" w:hAnsi="Times New Roman" w:cs="Times New Roman"/>
          <w:b w:val="0"/>
          <w:bCs w:val="0"/>
          <w:sz w:val="24"/>
          <w:szCs w:val="24"/>
        </w:rPr>
      </w:pPr>
      <w:bookmarkStart w:id="40" w:name="_Toc221093046"/>
      <w:r w:rsidRPr="00B86756">
        <w:rPr>
          <w:rFonts w:ascii="Times New Roman" w:hAnsi="Times New Roman" w:cs="Times New Roman"/>
          <w:sz w:val="24"/>
          <w:szCs w:val="24"/>
        </w:rPr>
        <w:t xml:space="preserve">Introduction: </w:t>
      </w:r>
      <w:r w:rsidR="00F67ABA" w:rsidRPr="00B86756">
        <w:rPr>
          <w:rFonts w:ascii="Times New Roman" w:hAnsi="Times New Roman" w:cs="Times New Roman"/>
          <w:sz w:val="24"/>
          <w:szCs w:val="24"/>
        </w:rPr>
        <w:t>Theoretical Framework</w:t>
      </w:r>
      <w:bookmarkEnd w:id="40"/>
    </w:p>
    <w:p w14:paraId="4F13419C" w14:textId="34567F8B" w:rsidR="005C73CE" w:rsidRPr="00B86756" w:rsidRDefault="00E84E79"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The analysis is based on the Technology-Organization-Environment (TOE) model supplemented by additional concepts of the economics of organization dealing with capability and complementarity. In terms of the three domains, TOE defines the process and outcome of technology adoption to the following: (i) the technology domain</w:t>
      </w:r>
      <w:r w:rsidR="000038C6" w:rsidRPr="00B86756">
        <w:rPr>
          <w:rFonts w:ascii="Times New Roman" w:hAnsi="Times New Roman" w:cs="Times New Roman"/>
          <w:sz w:val="24"/>
          <w:szCs w:val="24"/>
        </w:rPr>
        <w:t>,</w:t>
      </w:r>
      <w:r w:rsidRPr="00B86756">
        <w:rPr>
          <w:rFonts w:ascii="Times New Roman" w:hAnsi="Times New Roman" w:cs="Times New Roman"/>
          <w:sz w:val="24"/>
          <w:szCs w:val="24"/>
        </w:rPr>
        <w:t xml:space="preserve"> such as availability of digital technology and features; (ii) the organization domain</w:t>
      </w:r>
      <w:r w:rsidR="000038C6" w:rsidRPr="00B86756">
        <w:rPr>
          <w:rFonts w:ascii="Times New Roman" w:hAnsi="Times New Roman" w:cs="Times New Roman"/>
          <w:sz w:val="24"/>
          <w:szCs w:val="24"/>
        </w:rPr>
        <w:t>,</w:t>
      </w:r>
      <w:r w:rsidRPr="00B86756">
        <w:rPr>
          <w:rFonts w:ascii="Times New Roman" w:hAnsi="Times New Roman" w:cs="Times New Roman"/>
          <w:sz w:val="24"/>
          <w:szCs w:val="24"/>
        </w:rPr>
        <w:t xml:space="preserve"> such as resources and managerial capacity to adopt it; and (iii) environment domain such as local infrastructural and market conditions that creates possibility and relevancy</w:t>
      </w:r>
      <w:r w:rsidR="00B9516B" w:rsidRPr="00B86756">
        <w:rPr>
          <w:rFonts w:ascii="Times New Roman" w:hAnsi="Times New Roman" w:cs="Times New Roman"/>
          <w:sz w:val="24"/>
          <w:szCs w:val="24"/>
        </w:rPr>
        <w:t xml:space="preserve"> </w:t>
      </w:r>
      <w:r w:rsidR="00B9516B" w:rsidRPr="00B86756">
        <w:rPr>
          <w:rFonts w:ascii="Times New Roman" w:hAnsi="Times New Roman" w:cs="Times New Roman"/>
          <w:sz w:val="24"/>
          <w:szCs w:val="24"/>
        </w:rPr>
        <w:fldChar w:fldCharType="begin"/>
      </w:r>
      <w:r w:rsidR="005C73CE" w:rsidRPr="00B86756">
        <w:rPr>
          <w:rFonts w:ascii="Times New Roman" w:hAnsi="Times New Roman" w:cs="Times New Roman"/>
          <w:sz w:val="24"/>
          <w:szCs w:val="24"/>
        </w:rPr>
        <w:instrText xml:space="preserve"> ADDIN EN.CITE &lt;EndNote&gt;&lt;Cite&gt;&lt;Author&gt;Tornatzky&lt;/Author&gt;&lt;Year&gt;1990&lt;/Year&gt;&lt;RecNum&gt;35&lt;/RecNum&gt;&lt;DisplayText&gt;(Tornatzky et al., 1990)&lt;/DisplayText&gt;&lt;record&gt;&lt;rec-number&gt;35&lt;/rec-number&gt;&lt;foreign-keys&gt;&lt;key app="EN" db-id="a0zxt5wayr99x4ex0fkx2eemfwwsxwxpexzx" timestamp="1769575383"&gt;35&lt;/key&gt;&lt;/foreign-keys&gt;&lt;ref-type name="Book"&gt;6&lt;/ref-type&gt;&lt;contributors&gt;&lt;authors&gt;&lt;author&gt;Tornatzky, L.G.&lt;/author&gt;&lt;author&gt;Fleischer, M.&lt;/author&gt;&lt;author&gt;Chakrabarti, A.K.&lt;/author&gt;&lt;/authors&gt;&lt;/contributors&gt;&lt;titles&gt;&lt;title&gt;The Processes of Technological Innovation&lt;/title&gt;&lt;/titles&gt;&lt;dates&gt;&lt;year&gt;1990&lt;/year&gt;&lt;/dates&gt;&lt;publisher&gt;Lexington Books&lt;/publisher&gt;&lt;isbn&gt;9780669203486&lt;/isbn&gt;&lt;urls&gt;&lt;related-urls&gt;&lt;url&gt;https://books.google.com.bd/books?id=EotRAAAAMAAJ&lt;/url&gt;&lt;/related-urls&gt;&lt;/urls&gt;&lt;/record&gt;&lt;/Cite&gt;&lt;/EndNote&gt;</w:instrText>
      </w:r>
      <w:r w:rsidR="00B9516B" w:rsidRPr="00B86756">
        <w:rPr>
          <w:rFonts w:ascii="Times New Roman" w:hAnsi="Times New Roman" w:cs="Times New Roman"/>
          <w:sz w:val="24"/>
          <w:szCs w:val="24"/>
        </w:rPr>
        <w:fldChar w:fldCharType="separate"/>
      </w:r>
      <w:r w:rsidR="005C73CE" w:rsidRPr="00B86756">
        <w:rPr>
          <w:rFonts w:ascii="Times New Roman" w:hAnsi="Times New Roman" w:cs="Times New Roman"/>
          <w:noProof/>
          <w:sz w:val="24"/>
          <w:szCs w:val="24"/>
        </w:rPr>
        <w:t>(Tornatzky et al., 1990)</w:t>
      </w:r>
      <w:r w:rsidR="00B9516B" w:rsidRPr="00B86756">
        <w:rPr>
          <w:rFonts w:ascii="Times New Roman" w:hAnsi="Times New Roman" w:cs="Times New Roman"/>
          <w:sz w:val="24"/>
          <w:szCs w:val="24"/>
        </w:rPr>
        <w:fldChar w:fldCharType="end"/>
      </w:r>
      <w:r w:rsidR="005C73CE" w:rsidRPr="00B86756">
        <w:rPr>
          <w:rFonts w:ascii="Times New Roman" w:hAnsi="Times New Roman" w:cs="Times New Roman"/>
          <w:sz w:val="24"/>
          <w:szCs w:val="24"/>
        </w:rPr>
        <w:t>.</w:t>
      </w:r>
    </w:p>
    <w:p w14:paraId="13258A7B" w14:textId="784A2250" w:rsidR="00E84E79" w:rsidRPr="00B86756" w:rsidRDefault="00E84E79" w:rsidP="00C1090E">
      <w:pPr>
        <w:spacing w:line="360" w:lineRule="auto"/>
        <w:ind w:firstLine="360"/>
        <w:jc w:val="both"/>
        <w:rPr>
          <w:rFonts w:ascii="Times New Roman" w:hAnsi="Times New Roman" w:cs="Times New Roman"/>
          <w:sz w:val="24"/>
          <w:szCs w:val="24"/>
        </w:rPr>
      </w:pPr>
      <w:r w:rsidRPr="00B86756">
        <w:rPr>
          <w:rFonts w:ascii="Times New Roman" w:hAnsi="Times New Roman" w:cs="Times New Roman"/>
          <w:sz w:val="24"/>
          <w:szCs w:val="24"/>
        </w:rPr>
        <w:t>Our chosen five operationalized technology domains of digital capabilities include the availability of the presence of web, three payment methods (card, mobile money and online) and electronic compliance with tax from the Bangladesh WBES 2022 microdata and B-READY follow-up module. The metrics help us to locate generic digital presence and actual embedded digitization related to transactions, and provide us with the sense that it is more likely that those technologies that are being incorporated into the transactional procedures will affect productivity through reducing friction in the payment processing, reconciliation, compliance, and administration processes.</w:t>
      </w:r>
    </w:p>
    <w:p w14:paraId="1D43731F" w14:textId="62B0FB79" w:rsidR="00E84E79" w:rsidRPr="00B86756" w:rsidRDefault="00E84E79" w:rsidP="00C1090E">
      <w:pPr>
        <w:spacing w:line="360" w:lineRule="auto"/>
        <w:ind w:firstLine="360"/>
        <w:jc w:val="both"/>
        <w:rPr>
          <w:rFonts w:ascii="Times New Roman" w:hAnsi="Times New Roman" w:cs="Times New Roman"/>
          <w:sz w:val="24"/>
          <w:szCs w:val="24"/>
        </w:rPr>
      </w:pPr>
      <w:r w:rsidRPr="00B86756">
        <w:rPr>
          <w:rFonts w:ascii="Times New Roman" w:hAnsi="Times New Roman" w:cs="Times New Roman"/>
          <w:sz w:val="24"/>
          <w:szCs w:val="24"/>
        </w:rPr>
        <w:t>The organization’s domain is composed of firm size, firm age, exporter status, ISO certification and experience of managing. Firm size and age denote resource capacity and learning-by-doing, organizational sophistication and exposure to competiti</w:t>
      </w:r>
      <w:r w:rsidR="00BF1646">
        <w:rPr>
          <w:rFonts w:ascii="Times New Roman" w:hAnsi="Times New Roman" w:cs="Times New Roman"/>
          <w:sz w:val="24"/>
          <w:szCs w:val="24"/>
        </w:rPr>
        <w:t>on,</w:t>
      </w:r>
      <w:r w:rsidRPr="00B86756">
        <w:rPr>
          <w:rFonts w:ascii="Times New Roman" w:hAnsi="Times New Roman" w:cs="Times New Roman"/>
          <w:sz w:val="24"/>
          <w:szCs w:val="24"/>
        </w:rPr>
        <w:t xml:space="preserve"> along with quality pressures, with respect to exporter status and certificate of ISO. The wisdom of complementarity is based on the experience of managers: productivity benefits of digital tools are often linked to the </w:t>
      </w:r>
      <w:r w:rsidR="00BF1646">
        <w:rPr>
          <w:rFonts w:ascii="Times New Roman" w:hAnsi="Times New Roman" w:cs="Times New Roman"/>
          <w:sz w:val="24"/>
          <w:szCs w:val="24"/>
        </w:rPr>
        <w:t>complementary</w:t>
      </w:r>
      <w:r w:rsidRPr="00B86756">
        <w:rPr>
          <w:rFonts w:ascii="Times New Roman" w:hAnsi="Times New Roman" w:cs="Times New Roman"/>
          <w:sz w:val="24"/>
          <w:szCs w:val="24"/>
        </w:rPr>
        <w:t xml:space="preserve"> type o</w:t>
      </w:r>
      <w:r w:rsidR="00BF1646">
        <w:rPr>
          <w:rFonts w:ascii="Times New Roman" w:hAnsi="Times New Roman" w:cs="Times New Roman"/>
          <w:sz w:val="24"/>
          <w:szCs w:val="24"/>
        </w:rPr>
        <w:t>f</w:t>
      </w:r>
      <w:r w:rsidRPr="00B86756">
        <w:rPr>
          <w:rFonts w:ascii="Times New Roman" w:hAnsi="Times New Roman" w:cs="Times New Roman"/>
          <w:sz w:val="24"/>
          <w:szCs w:val="24"/>
        </w:rPr>
        <w:t xml:space="preserve"> organizational capital, meaning that the managers are capable of redesigning routines, managing the implementation, training employees and monitoring data and processes</w:t>
      </w:r>
      <w:r w:rsidR="005C73CE" w:rsidRPr="00B86756">
        <w:rPr>
          <w:rFonts w:ascii="Times New Roman" w:hAnsi="Times New Roman" w:cs="Times New Roman"/>
          <w:sz w:val="24"/>
          <w:szCs w:val="24"/>
        </w:rPr>
        <w:t xml:space="preserve"> </w:t>
      </w:r>
      <w:r w:rsidR="005C73CE" w:rsidRPr="00B86756">
        <w:rPr>
          <w:rFonts w:ascii="Times New Roman" w:hAnsi="Times New Roman" w:cs="Times New Roman"/>
          <w:sz w:val="24"/>
          <w:szCs w:val="24"/>
        </w:rPr>
        <w:fldChar w:fldCharType="begin"/>
      </w:r>
      <w:r w:rsidR="0088614B" w:rsidRPr="00B86756">
        <w:rPr>
          <w:rFonts w:ascii="Times New Roman" w:hAnsi="Times New Roman" w:cs="Times New Roman"/>
          <w:sz w:val="24"/>
          <w:szCs w:val="24"/>
        </w:rPr>
        <w:instrText xml:space="preserve"> ADDIN EN.CITE &lt;EndNote&gt;&lt;Cite&gt;&lt;Author&gt;Brynjolfsson&lt;/Author&gt;&lt;Year&gt;2000&lt;/Year&gt;&lt;RecNum&gt;37&lt;/RecNum&gt;&lt;DisplayText&gt;(Bloom &amp;amp; Van Reenen, 2007; Brynjolfsson &amp;amp; Hitt, 2000)&lt;/DisplayText&gt;&lt;record&gt;&lt;rec-number&gt;37&lt;/rec-number&gt;&lt;foreign-keys&gt;&lt;key app="EN" db-id="a0zxt5wayr99x4ex0fkx2eemfwwsxwxpexzx" timestamp="1769575616"&gt;37&lt;/key&gt;&lt;/foreign-keys&gt;&lt;ref-type name="Journal Article"&gt;17&lt;/ref-type&gt;&lt;contributors&gt;&lt;authors&gt;&lt;author&gt;Brynjolfsson, Erik&lt;/author&gt;&lt;author&gt;Hitt, Lorin M.&lt;/author&gt;&lt;/authors&gt;&lt;/contributors&gt;&lt;titles&gt;&lt;title&gt;Beyond Computation: Information Technology, Organizational Transformation and Business Performance&lt;/title&gt;&lt;secondary-title&gt;Journal of Economic Perspectives&lt;/secondary-title&gt;&lt;/titles&gt;&lt;periodical&gt;&lt;full-title&gt;Journal of Economic Perspectives&lt;/full-title&gt;&lt;/periodical&gt;&lt;pages&gt;23–48&lt;/pages&gt;&lt;volume&gt;14&lt;/volume&gt;&lt;number&gt;4&lt;/number&gt;&lt;dates&gt;&lt;year&gt;2000&lt;/year&gt;&lt;/dates&gt;&lt;urls&gt;&lt;related-urls&gt;&lt;url&gt;https://www.aeaweb.org/articles?id=10.1257/jep.14.4.23&lt;/url&gt;&lt;/related-urls&gt;&lt;/urls&gt;&lt;electronic-resource-num&gt;10.1257/jep.14.4.23&lt;/electronic-resource-num&gt;&lt;/record&gt;&lt;/Cite&gt;&lt;Cite&gt;&lt;Author&gt;Bloom&lt;/Author&gt;&lt;Year&gt;2007&lt;/Year&gt;&lt;RecNum&gt;38&lt;/RecNum&gt;&lt;record&gt;&lt;rec-number&gt;38&lt;/rec-number&gt;&lt;foreign-keys&gt;&lt;key app="EN" db-id="a0zxt5wayr99x4ex0fkx2eemfwwsxwxpexzx" timestamp="1769575980"&gt;38&lt;/key&gt;&lt;/foreign-keys&gt;&lt;ref-type name="Journal Article"&gt;17&lt;/ref-type&gt;&lt;contributors&gt;&lt;authors&gt;&lt;author&gt;Bloom, Nicholas&lt;/author&gt;&lt;author&gt;Van Reenen, John&lt;/author&gt;&lt;/authors&gt;&lt;/contributors&gt;&lt;titles&gt;&lt;title&gt;Measuring and Explaining Management Practices Across Firms and Countries*&lt;/title&gt;&lt;secondary-title&gt;The Quarterly Journal of Economics&lt;/secondary-title&gt;&lt;/titles&gt;&lt;periodical&gt;&lt;full-title&gt;The Quarterly Journal of Economics&lt;/full-title&gt;&lt;/periodical&gt;&lt;pages&gt;1351-1408&lt;/pages&gt;&lt;volume&gt;122&lt;/volume&gt;&lt;number&gt;4&lt;/number&gt;&lt;dates&gt;&lt;year&gt;2007&lt;/year&gt;&lt;/dates&gt;&lt;isbn&gt;0033-5533&lt;/isbn&gt;&lt;urls&gt;&lt;related-urls&gt;&lt;url&gt;https://doi.org/10.1162/qjec.2007.122.4.1351&lt;/url&gt;&lt;/related-urls&gt;&lt;/urls&gt;&lt;electronic-resource-num&gt;10.1162/qjec.2007.122.4.1351&lt;/electronic-resource-num&gt;&lt;access-date&gt;1/28/2026&lt;/access-date&gt;&lt;/record&gt;&lt;/Cite&gt;&lt;/EndNote&gt;</w:instrText>
      </w:r>
      <w:r w:rsidR="005C73CE" w:rsidRPr="00B86756">
        <w:rPr>
          <w:rFonts w:ascii="Times New Roman" w:hAnsi="Times New Roman" w:cs="Times New Roman"/>
          <w:sz w:val="24"/>
          <w:szCs w:val="24"/>
        </w:rPr>
        <w:fldChar w:fldCharType="separate"/>
      </w:r>
      <w:r w:rsidR="0088614B" w:rsidRPr="00B86756">
        <w:rPr>
          <w:rFonts w:ascii="Times New Roman" w:hAnsi="Times New Roman" w:cs="Times New Roman"/>
          <w:noProof/>
          <w:sz w:val="24"/>
          <w:szCs w:val="24"/>
        </w:rPr>
        <w:t>(Bloom &amp; Van Reenen, 2007; Brynjolfsson &amp; Hitt, 2000)</w:t>
      </w:r>
      <w:r w:rsidR="005C73CE" w:rsidRPr="00B86756">
        <w:rPr>
          <w:rFonts w:ascii="Times New Roman" w:hAnsi="Times New Roman" w:cs="Times New Roman"/>
          <w:sz w:val="24"/>
          <w:szCs w:val="24"/>
        </w:rPr>
        <w:fldChar w:fldCharType="end"/>
      </w:r>
      <w:r w:rsidRPr="00B86756">
        <w:rPr>
          <w:rFonts w:ascii="Times New Roman" w:hAnsi="Times New Roman" w:cs="Times New Roman"/>
          <w:sz w:val="24"/>
          <w:szCs w:val="24"/>
        </w:rPr>
        <w:t xml:space="preserve">. This is what </w:t>
      </w:r>
      <w:r w:rsidRPr="00B86756">
        <w:rPr>
          <w:rFonts w:ascii="Times New Roman" w:hAnsi="Times New Roman" w:cs="Times New Roman"/>
          <w:b/>
          <w:bCs/>
          <w:sz w:val="24"/>
          <w:szCs w:val="24"/>
        </w:rPr>
        <w:t>H2</w:t>
      </w:r>
      <w:r w:rsidRPr="00B86756">
        <w:rPr>
          <w:rFonts w:ascii="Times New Roman" w:hAnsi="Times New Roman" w:cs="Times New Roman"/>
          <w:sz w:val="24"/>
          <w:szCs w:val="24"/>
        </w:rPr>
        <w:t xml:space="preserve"> is based upon, and according to which, it is anticipated that a positive correlation will exist between the strength of the digital adoption and the managerial capability.</w:t>
      </w:r>
    </w:p>
    <w:p w14:paraId="3FA427D4" w14:textId="67C6B53C" w:rsidR="00E84E79" w:rsidRPr="00B86756" w:rsidRDefault="00E84E79" w:rsidP="00C1090E">
      <w:pPr>
        <w:spacing w:line="360" w:lineRule="auto"/>
        <w:ind w:firstLine="360"/>
        <w:jc w:val="both"/>
        <w:rPr>
          <w:rFonts w:ascii="Times New Roman" w:hAnsi="Times New Roman" w:cs="Times New Roman"/>
          <w:sz w:val="24"/>
          <w:szCs w:val="24"/>
        </w:rPr>
      </w:pPr>
      <w:r w:rsidRPr="00B86756">
        <w:rPr>
          <w:rFonts w:ascii="Times New Roman" w:hAnsi="Times New Roman" w:cs="Times New Roman"/>
          <w:sz w:val="24"/>
          <w:szCs w:val="24"/>
        </w:rPr>
        <w:t xml:space="preserve">The environment domain is controlled by sector and region fixed effects and infrastructure restrictions (power outages). The different systems of market structure and infrastructure that may influence the adoption as well as the productivity absorb the contextual heterogeneity in these controls. To deal with endogeneity, we use a diffusion-based measure: regional mean digital adoption without the targeted firm. This instrument is a duplication of an environmental </w:t>
      </w:r>
      <w:r w:rsidRPr="00B86756">
        <w:rPr>
          <w:rFonts w:ascii="Times New Roman" w:hAnsi="Times New Roman" w:cs="Times New Roman"/>
          <w:sz w:val="24"/>
          <w:szCs w:val="24"/>
        </w:rPr>
        <w:lastRenderedPageBreak/>
        <w:t>inception push (ecosystem readiness)</w:t>
      </w:r>
      <w:r w:rsidR="00E5726A" w:rsidRPr="00B86756">
        <w:rPr>
          <w:rFonts w:ascii="Times New Roman" w:hAnsi="Times New Roman" w:cs="Times New Roman"/>
          <w:sz w:val="24"/>
          <w:szCs w:val="24"/>
        </w:rPr>
        <w:t>, which</w:t>
      </w:r>
      <w:r w:rsidRPr="00B86756">
        <w:rPr>
          <w:rFonts w:ascii="Times New Roman" w:hAnsi="Times New Roman" w:cs="Times New Roman"/>
          <w:sz w:val="24"/>
          <w:szCs w:val="24"/>
        </w:rPr>
        <w:t xml:space="preserve"> is an element that influences the inclination of a company to adopt. These theoretical constructs all make a direct directive to our hypotheses: </w:t>
      </w:r>
      <w:r w:rsidRPr="00B86756">
        <w:rPr>
          <w:rFonts w:ascii="Times New Roman" w:hAnsi="Times New Roman" w:cs="Times New Roman"/>
          <w:b/>
          <w:bCs/>
          <w:sz w:val="24"/>
          <w:szCs w:val="24"/>
        </w:rPr>
        <w:t>H1</w:t>
      </w:r>
      <w:r w:rsidRPr="00B86756">
        <w:rPr>
          <w:rFonts w:ascii="Times New Roman" w:hAnsi="Times New Roman" w:cs="Times New Roman"/>
          <w:sz w:val="24"/>
          <w:szCs w:val="24"/>
        </w:rPr>
        <w:t xml:space="preserve"> predicts a higher productivity effect of transaction-integrated capabilities versus basic web presence; </w:t>
      </w:r>
      <w:r w:rsidRPr="00B86756">
        <w:rPr>
          <w:rFonts w:ascii="Times New Roman" w:hAnsi="Times New Roman" w:cs="Times New Roman"/>
          <w:b/>
          <w:bCs/>
          <w:sz w:val="24"/>
          <w:szCs w:val="24"/>
        </w:rPr>
        <w:t>H2</w:t>
      </w:r>
      <w:r w:rsidRPr="00B86756">
        <w:rPr>
          <w:rFonts w:ascii="Times New Roman" w:hAnsi="Times New Roman" w:cs="Times New Roman"/>
          <w:sz w:val="24"/>
          <w:szCs w:val="24"/>
        </w:rPr>
        <w:t xml:space="preserve"> predicts a complementary relationship with managerial capability; and </w:t>
      </w:r>
      <w:r w:rsidRPr="00B86756">
        <w:rPr>
          <w:rFonts w:ascii="Times New Roman" w:hAnsi="Times New Roman" w:cs="Times New Roman"/>
          <w:b/>
          <w:bCs/>
          <w:sz w:val="24"/>
          <w:szCs w:val="24"/>
        </w:rPr>
        <w:t>H3</w:t>
      </w:r>
      <w:r w:rsidRPr="00B86756">
        <w:rPr>
          <w:rFonts w:ascii="Times New Roman" w:hAnsi="Times New Roman" w:cs="Times New Roman"/>
          <w:sz w:val="24"/>
          <w:szCs w:val="24"/>
        </w:rPr>
        <w:t xml:space="preserve"> predicts a nonlinear adoption-productively relationship which exhibits thresholds and diminishing returns as companies alternate between minimal and greater digital adoption.</w:t>
      </w:r>
    </w:p>
    <w:p w14:paraId="5150BF9D" w14:textId="0DFD614D" w:rsidR="0035117B" w:rsidRPr="00B86756" w:rsidRDefault="00C210CC" w:rsidP="00256F2B">
      <w:pPr>
        <w:pStyle w:val="Heading2"/>
        <w:rPr>
          <w:rFonts w:ascii="Times New Roman" w:hAnsi="Times New Roman" w:cs="Times New Roman"/>
          <w:sz w:val="24"/>
          <w:szCs w:val="24"/>
        </w:rPr>
      </w:pPr>
      <w:bookmarkStart w:id="41" w:name="_Toc221093047"/>
      <w:r w:rsidRPr="00B86756">
        <w:rPr>
          <w:rFonts w:ascii="Times New Roman" w:hAnsi="Times New Roman" w:cs="Times New Roman"/>
          <w:noProof/>
          <w:sz w:val="24"/>
          <w:szCs w:val="24"/>
        </w:rPr>
        <mc:AlternateContent>
          <mc:Choice Requires="wps">
            <w:drawing>
              <wp:anchor distT="0" distB="0" distL="114300" distR="114300" simplePos="0" relativeHeight="251706368" behindDoc="1" locked="0" layoutInCell="1" allowOverlap="1" wp14:anchorId="18B9DA6E" wp14:editId="371819EC">
                <wp:simplePos x="0" y="0"/>
                <wp:positionH relativeFrom="column">
                  <wp:posOffset>0</wp:posOffset>
                </wp:positionH>
                <wp:positionV relativeFrom="paragraph">
                  <wp:posOffset>3775075</wp:posOffset>
                </wp:positionV>
                <wp:extent cx="5791200" cy="635"/>
                <wp:effectExtent l="0" t="0" r="0" b="0"/>
                <wp:wrapTight wrapText="bothSides">
                  <wp:wrapPolygon edited="0">
                    <wp:start x="0" y="0"/>
                    <wp:lineTo x="0" y="21600"/>
                    <wp:lineTo x="21600" y="21600"/>
                    <wp:lineTo x="21600" y="0"/>
                  </wp:wrapPolygon>
                </wp:wrapTight>
                <wp:docPr id="18" name="Text Box 18"/>
                <wp:cNvGraphicFramePr/>
                <a:graphic xmlns:a="http://schemas.openxmlformats.org/drawingml/2006/main">
                  <a:graphicData uri="http://schemas.microsoft.com/office/word/2010/wordprocessingShape">
                    <wps:wsp>
                      <wps:cNvSpPr txBox="1"/>
                      <wps:spPr>
                        <a:xfrm>
                          <a:off x="0" y="0"/>
                          <a:ext cx="5791200" cy="635"/>
                        </a:xfrm>
                        <a:prstGeom prst="rect">
                          <a:avLst/>
                        </a:prstGeom>
                        <a:solidFill>
                          <a:prstClr val="white"/>
                        </a:solidFill>
                        <a:ln>
                          <a:noFill/>
                        </a:ln>
                      </wps:spPr>
                      <wps:txbx>
                        <w:txbxContent>
                          <w:p w14:paraId="072EABEA" w14:textId="7F364DCA" w:rsidR="00C210CC" w:rsidRPr="00C82D19" w:rsidRDefault="00C210CC" w:rsidP="002065D6">
                            <w:pPr>
                              <w:pStyle w:val="Caption"/>
                              <w:jc w:val="center"/>
                              <w:rPr>
                                <w:rFonts w:ascii="Times New Roman" w:hAnsi="Times New Roman" w:cs="Times New Roman"/>
                                <w:b/>
                                <w:bCs/>
                                <w:noProof/>
                                <w:sz w:val="24"/>
                                <w:szCs w:val="24"/>
                              </w:rPr>
                            </w:pPr>
                            <w:bookmarkStart w:id="42" w:name="_Toc221040665"/>
                            <w:r w:rsidRPr="00C82D19">
                              <w:rPr>
                                <w:rFonts w:ascii="Times New Roman" w:hAnsi="Times New Roman" w:cs="Times New Roman"/>
                                <w:sz w:val="24"/>
                                <w:szCs w:val="24"/>
                              </w:rPr>
                              <w:t xml:space="preserve">Figure </w:t>
                            </w:r>
                            <w:r w:rsidRPr="00C82D19">
                              <w:rPr>
                                <w:rFonts w:ascii="Times New Roman" w:hAnsi="Times New Roman" w:cs="Times New Roman"/>
                                <w:sz w:val="24"/>
                                <w:szCs w:val="24"/>
                              </w:rPr>
                              <w:fldChar w:fldCharType="begin"/>
                            </w:r>
                            <w:r w:rsidRPr="00C82D19">
                              <w:rPr>
                                <w:rFonts w:ascii="Times New Roman" w:hAnsi="Times New Roman" w:cs="Times New Roman"/>
                                <w:sz w:val="24"/>
                                <w:szCs w:val="24"/>
                              </w:rPr>
                              <w:instrText xml:space="preserve"> SEQ Figure \* ARABIC </w:instrText>
                            </w:r>
                            <w:r w:rsidRPr="00C82D19">
                              <w:rPr>
                                <w:rFonts w:ascii="Times New Roman" w:hAnsi="Times New Roman" w:cs="Times New Roman"/>
                                <w:sz w:val="24"/>
                                <w:szCs w:val="24"/>
                              </w:rPr>
                              <w:fldChar w:fldCharType="separate"/>
                            </w:r>
                            <w:r w:rsidR="009F5EAE">
                              <w:rPr>
                                <w:rFonts w:ascii="Times New Roman" w:hAnsi="Times New Roman" w:cs="Times New Roman"/>
                                <w:noProof/>
                                <w:sz w:val="24"/>
                                <w:szCs w:val="24"/>
                              </w:rPr>
                              <w:t>1</w:t>
                            </w:r>
                            <w:r w:rsidRPr="00C82D19">
                              <w:rPr>
                                <w:rFonts w:ascii="Times New Roman" w:hAnsi="Times New Roman" w:cs="Times New Roman"/>
                                <w:sz w:val="24"/>
                                <w:szCs w:val="24"/>
                              </w:rPr>
                              <w:fldChar w:fldCharType="end"/>
                            </w:r>
                            <w:r w:rsidRPr="00C82D19">
                              <w:rPr>
                                <w:rFonts w:ascii="Times New Roman" w:hAnsi="Times New Roman" w:cs="Times New Roman"/>
                                <w:sz w:val="24"/>
                                <w:szCs w:val="24"/>
                              </w:rPr>
                              <w:t xml:space="preserve">: Conceptual framework of </w:t>
                            </w:r>
                            <w:r w:rsidR="00E471FE" w:rsidRPr="00C82D19">
                              <w:rPr>
                                <w:rFonts w:ascii="Times New Roman" w:hAnsi="Times New Roman" w:cs="Times New Roman"/>
                                <w:sz w:val="24"/>
                                <w:szCs w:val="24"/>
                              </w:rPr>
                              <w:t xml:space="preserve">chosen variables in </w:t>
                            </w:r>
                            <w:r w:rsidRPr="00C82D19">
                              <w:rPr>
                                <w:rFonts w:ascii="Times New Roman" w:hAnsi="Times New Roman" w:cs="Times New Roman"/>
                                <w:sz w:val="24"/>
                                <w:szCs w:val="24"/>
                              </w:rPr>
                              <w:t>the study</w:t>
                            </w:r>
                            <w:bookmarkEnd w:id="4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8B9DA6E" id="_x0000_t202" coordsize="21600,21600" o:spt="202" path="m,l,21600r21600,l21600,xe">
                <v:stroke joinstyle="miter"/>
                <v:path gradientshapeok="t" o:connecttype="rect"/>
              </v:shapetype>
              <v:shape id="Text Box 18" o:spid="_x0000_s1026" type="#_x0000_t202" style="position:absolute;left:0;text-align:left;margin-left:0;margin-top:297.25pt;width:456pt;height:.05pt;z-index:-251610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" stroked="f">
                <v:textbox style="mso-fit-shape-to-text:t" inset="0,0,0,0">
                  <w:txbxContent>
                    <w:p w14:paraId="072EABEA" w14:textId="7F364DCA" w:rsidR="00C210CC" w:rsidRPr="00C82D19" w:rsidRDefault="00C210CC" w:rsidP="002065D6">
                      <w:pPr>
                        <w:pStyle w:val="Caption"/>
                        <w:jc w:val="center"/>
                        <w:rPr>
                          <w:rFonts w:ascii="Times New Roman" w:hAnsi="Times New Roman" w:cs="Times New Roman"/>
                          <w:b/>
                          <w:bCs/>
                          <w:noProof/>
                          <w:sz w:val="24"/>
                          <w:szCs w:val="24"/>
                        </w:rPr>
                      </w:pPr>
                      <w:bookmarkStart w:id="43" w:name="_Toc221040665"/>
                      <w:r w:rsidRPr="00C82D19">
                        <w:rPr>
                          <w:rFonts w:ascii="Times New Roman" w:hAnsi="Times New Roman" w:cs="Times New Roman"/>
                          <w:sz w:val="24"/>
                          <w:szCs w:val="24"/>
                        </w:rPr>
                        <w:t xml:space="preserve">Figure </w:t>
                      </w:r>
                      <w:r w:rsidRPr="00C82D19">
                        <w:rPr>
                          <w:rFonts w:ascii="Times New Roman" w:hAnsi="Times New Roman" w:cs="Times New Roman"/>
                          <w:sz w:val="24"/>
                          <w:szCs w:val="24"/>
                        </w:rPr>
                        <w:fldChar w:fldCharType="begin"/>
                      </w:r>
                      <w:r w:rsidRPr="00C82D19">
                        <w:rPr>
                          <w:rFonts w:ascii="Times New Roman" w:hAnsi="Times New Roman" w:cs="Times New Roman"/>
                          <w:sz w:val="24"/>
                          <w:szCs w:val="24"/>
                        </w:rPr>
                        <w:instrText xml:space="preserve"> SEQ Figure \* ARABIC </w:instrText>
                      </w:r>
                      <w:r w:rsidRPr="00C82D19">
                        <w:rPr>
                          <w:rFonts w:ascii="Times New Roman" w:hAnsi="Times New Roman" w:cs="Times New Roman"/>
                          <w:sz w:val="24"/>
                          <w:szCs w:val="24"/>
                        </w:rPr>
                        <w:fldChar w:fldCharType="separate"/>
                      </w:r>
                      <w:r w:rsidR="009F5EAE">
                        <w:rPr>
                          <w:rFonts w:ascii="Times New Roman" w:hAnsi="Times New Roman" w:cs="Times New Roman"/>
                          <w:noProof/>
                          <w:sz w:val="24"/>
                          <w:szCs w:val="24"/>
                        </w:rPr>
                        <w:t>1</w:t>
                      </w:r>
                      <w:r w:rsidRPr="00C82D19">
                        <w:rPr>
                          <w:rFonts w:ascii="Times New Roman" w:hAnsi="Times New Roman" w:cs="Times New Roman"/>
                          <w:sz w:val="24"/>
                          <w:szCs w:val="24"/>
                        </w:rPr>
                        <w:fldChar w:fldCharType="end"/>
                      </w:r>
                      <w:r w:rsidRPr="00C82D19">
                        <w:rPr>
                          <w:rFonts w:ascii="Times New Roman" w:hAnsi="Times New Roman" w:cs="Times New Roman"/>
                          <w:sz w:val="24"/>
                          <w:szCs w:val="24"/>
                        </w:rPr>
                        <w:t xml:space="preserve">: Conceptual framework of </w:t>
                      </w:r>
                      <w:r w:rsidR="00E471FE" w:rsidRPr="00C82D19">
                        <w:rPr>
                          <w:rFonts w:ascii="Times New Roman" w:hAnsi="Times New Roman" w:cs="Times New Roman"/>
                          <w:sz w:val="24"/>
                          <w:szCs w:val="24"/>
                        </w:rPr>
                        <w:t xml:space="preserve">chosen variables in </w:t>
                      </w:r>
                      <w:r w:rsidRPr="00C82D19">
                        <w:rPr>
                          <w:rFonts w:ascii="Times New Roman" w:hAnsi="Times New Roman" w:cs="Times New Roman"/>
                          <w:sz w:val="24"/>
                          <w:szCs w:val="24"/>
                        </w:rPr>
                        <w:t>the study</w:t>
                      </w:r>
                      <w:bookmarkEnd w:id="43"/>
                    </w:p>
                  </w:txbxContent>
                </v:textbox>
                <w10:wrap type="tight"/>
              </v:shape>
            </w:pict>
          </mc:Fallback>
        </mc:AlternateContent>
      </w:r>
      <w:r w:rsidR="0035117B" w:rsidRPr="00B86756">
        <w:rPr>
          <w:rFonts w:ascii="Times New Roman" w:hAnsi="Times New Roman" w:cs="Times New Roman"/>
          <w:b w:val="0"/>
          <w:bCs w:val="0"/>
          <w:noProof/>
          <w:sz w:val="24"/>
          <w:szCs w:val="24"/>
        </w:rPr>
        <w:drawing>
          <wp:anchor distT="0" distB="0" distL="114300" distR="114300" simplePos="0" relativeHeight="251702272" behindDoc="1" locked="0" layoutInCell="1" allowOverlap="1" wp14:anchorId="403A2637" wp14:editId="330D0F97">
            <wp:simplePos x="0" y="0"/>
            <wp:positionH relativeFrom="margin">
              <wp:align>left</wp:align>
            </wp:positionH>
            <wp:positionV relativeFrom="paragraph">
              <wp:posOffset>332740</wp:posOffset>
            </wp:positionV>
            <wp:extent cx="5791200" cy="3385185"/>
            <wp:effectExtent l="0" t="0" r="0" b="5715"/>
            <wp:wrapTight wrapText="bothSides">
              <wp:wrapPolygon edited="0">
                <wp:start x="0" y="0"/>
                <wp:lineTo x="0" y="21515"/>
                <wp:lineTo x="21529" y="21515"/>
                <wp:lineTo x="21529"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93663" cy="3387191"/>
                    </a:xfrm>
                    <a:prstGeom prst="rect">
                      <a:avLst/>
                    </a:prstGeom>
                  </pic:spPr>
                </pic:pic>
              </a:graphicData>
            </a:graphic>
            <wp14:sizeRelH relativeFrom="margin">
              <wp14:pctWidth>0</wp14:pctWidth>
            </wp14:sizeRelH>
            <wp14:sizeRelV relativeFrom="margin">
              <wp14:pctHeight>0</wp14:pctHeight>
            </wp14:sizeRelV>
          </wp:anchor>
        </w:drawing>
      </w:r>
      <w:r w:rsidR="003E4C95" w:rsidRPr="00B86756">
        <w:rPr>
          <w:rFonts w:ascii="Times New Roman" w:hAnsi="Times New Roman" w:cs="Times New Roman"/>
          <w:sz w:val="24"/>
          <w:szCs w:val="24"/>
        </w:rPr>
        <w:t xml:space="preserve">Research Design: </w:t>
      </w:r>
      <w:r w:rsidR="0035117B" w:rsidRPr="00B86756">
        <w:rPr>
          <w:rFonts w:ascii="Times New Roman" w:hAnsi="Times New Roman" w:cs="Times New Roman"/>
          <w:sz w:val="24"/>
          <w:szCs w:val="24"/>
        </w:rPr>
        <w:t>Conceptual Framework</w:t>
      </w:r>
      <w:bookmarkEnd w:id="41"/>
    </w:p>
    <w:p w14:paraId="0B8437F0" w14:textId="77777777" w:rsidR="00E41AF3" w:rsidRPr="00B86756" w:rsidRDefault="00E41AF3" w:rsidP="00256F2B">
      <w:pPr>
        <w:pStyle w:val="Heading2"/>
        <w:rPr>
          <w:rFonts w:ascii="Times New Roman" w:hAnsi="Times New Roman" w:cs="Times New Roman"/>
          <w:sz w:val="24"/>
          <w:szCs w:val="24"/>
        </w:rPr>
      </w:pPr>
      <w:bookmarkStart w:id="44" w:name="_Toc221093048"/>
      <w:r w:rsidRPr="00B86756">
        <w:rPr>
          <w:rFonts w:ascii="Times New Roman" w:hAnsi="Times New Roman" w:cs="Times New Roman"/>
          <w:sz w:val="24"/>
          <w:szCs w:val="24"/>
        </w:rPr>
        <w:t>Design and identification logic of the two phases</w:t>
      </w:r>
      <w:bookmarkEnd w:id="44"/>
    </w:p>
    <w:p w14:paraId="079DED3E" w14:textId="77777777" w:rsidR="00504D8A" w:rsidRPr="00B86756" w:rsidRDefault="00504D8A" w:rsidP="00504D8A">
      <w:pPr>
        <w:rPr>
          <w:rFonts w:ascii="Times New Roman" w:hAnsi="Times New Roman" w:cs="Times New Roman"/>
          <w:sz w:val="24"/>
          <w:szCs w:val="24"/>
          <w:lang w:bidi="ar-SA"/>
        </w:rPr>
      </w:pPr>
    </w:p>
    <w:p w14:paraId="6A62A702" w14:textId="33F1773C" w:rsidR="00E41AF3" w:rsidRPr="00B86756" w:rsidRDefault="00E41AF3"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Endogenous digital adoption is also a possibility since there is a possibility that more productive firms may be more disposed to adopt digital tools (reverse causality)</w:t>
      </w:r>
      <w:r w:rsidR="004A209C" w:rsidRPr="00B86756">
        <w:rPr>
          <w:rFonts w:ascii="Times New Roman" w:hAnsi="Times New Roman" w:cs="Times New Roman"/>
          <w:sz w:val="24"/>
          <w:szCs w:val="24"/>
        </w:rPr>
        <w:t>.</w:t>
      </w:r>
      <w:r w:rsidRPr="00B86756">
        <w:rPr>
          <w:rFonts w:ascii="Times New Roman" w:hAnsi="Times New Roman" w:cs="Times New Roman"/>
          <w:sz w:val="24"/>
          <w:szCs w:val="24"/>
        </w:rPr>
        <w:t xml:space="preserve"> </w:t>
      </w:r>
      <w:r w:rsidR="004A209C" w:rsidRPr="00B86756">
        <w:rPr>
          <w:rFonts w:ascii="Times New Roman" w:hAnsi="Times New Roman" w:cs="Times New Roman"/>
          <w:sz w:val="24"/>
          <w:szCs w:val="24"/>
        </w:rPr>
        <w:t>T</w:t>
      </w:r>
      <w:r w:rsidRPr="00B86756">
        <w:rPr>
          <w:rFonts w:ascii="Times New Roman" w:hAnsi="Times New Roman" w:cs="Times New Roman"/>
          <w:sz w:val="24"/>
          <w:szCs w:val="24"/>
        </w:rPr>
        <w:t>he ability of omitted capabilities of firms may influence both adoption and productivity (omitted variables). To overcome these problems, an empirical working process is founded upon a two-stage plan</w:t>
      </w:r>
      <w:r w:rsidR="004A209C" w:rsidRPr="00B86756">
        <w:rPr>
          <w:rFonts w:ascii="Times New Roman" w:hAnsi="Times New Roman" w:cs="Times New Roman"/>
          <w:sz w:val="24"/>
          <w:szCs w:val="24"/>
        </w:rPr>
        <w:t>. T</w:t>
      </w:r>
      <w:r w:rsidRPr="00B86756">
        <w:rPr>
          <w:rFonts w:ascii="Times New Roman" w:hAnsi="Times New Roman" w:cs="Times New Roman"/>
          <w:sz w:val="24"/>
          <w:szCs w:val="24"/>
        </w:rPr>
        <w:t>he first stage is the one that deals with causal-specialized econometric inference, and the second stage is a non-causal prophetic examination.</w:t>
      </w:r>
    </w:p>
    <w:p w14:paraId="65ADFA1A" w14:textId="2CCBDCD6" w:rsidR="00E41AF3" w:rsidRPr="00B86756" w:rsidRDefault="00E41AF3"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The estimated parameters of the relationship between digitalization and continuous log labor productivity based on more powerful designs include fixed-effects OLS with clustered inference, interaction models, distributional heterogeneity (quantiles), matching (PSM) with </w:t>
      </w:r>
      <w:r w:rsidRPr="00B86756">
        <w:rPr>
          <w:rFonts w:ascii="Times New Roman" w:hAnsi="Times New Roman" w:cs="Times New Roman"/>
          <w:sz w:val="24"/>
          <w:szCs w:val="24"/>
        </w:rPr>
        <w:lastRenderedPageBreak/>
        <w:t>discrete treatment, and instrumental variables (2SLS) with endogeneity tests, which are all provided as interpretable parameters of phase A. In Phase B, establishes target of high productivity of classification and evaluate flexible models ( regularized logistic regression, tree ensembles and deep learning). Explainability instruments (SHAP and partial dependence plots) elaborate the arrangement of the prediction and promote the appearance of the "digital curve" not explicitly by causation.</w:t>
      </w:r>
    </w:p>
    <w:p w14:paraId="729C98E3" w14:textId="77777777" w:rsidR="006854CF" w:rsidRPr="00B86756" w:rsidRDefault="006854CF" w:rsidP="00C1090E">
      <w:pPr>
        <w:spacing w:line="360" w:lineRule="auto"/>
        <w:jc w:val="both"/>
        <w:rPr>
          <w:rFonts w:ascii="Times New Roman" w:hAnsi="Times New Roman" w:cs="Times New Roman"/>
          <w:b/>
          <w:bCs/>
          <w:sz w:val="24"/>
          <w:szCs w:val="24"/>
        </w:rPr>
      </w:pPr>
    </w:p>
    <w:p w14:paraId="2C96C920" w14:textId="50694C2F" w:rsidR="00C5571C" w:rsidRPr="00B86756" w:rsidRDefault="00C5571C" w:rsidP="00C1090E">
      <w:pPr>
        <w:spacing w:line="360" w:lineRule="auto"/>
        <w:jc w:val="both"/>
        <w:rPr>
          <w:rFonts w:ascii="Times New Roman" w:hAnsi="Times New Roman" w:cs="Times New Roman"/>
          <w:b/>
          <w:bCs/>
          <w:sz w:val="24"/>
          <w:szCs w:val="24"/>
        </w:rPr>
      </w:pPr>
      <w:r w:rsidRPr="00B86756">
        <w:rPr>
          <w:rFonts w:ascii="Times New Roman" w:hAnsi="Times New Roman" w:cs="Times New Roman"/>
          <w:b/>
          <w:bCs/>
          <w:sz w:val="24"/>
          <w:szCs w:val="24"/>
        </w:rPr>
        <w:t>Phase A: Econometric Strategy</w:t>
      </w:r>
    </w:p>
    <w:p w14:paraId="2FAE88F9" w14:textId="7F23A178" w:rsidR="00C5571C" w:rsidRPr="00B86756" w:rsidRDefault="00C5571C" w:rsidP="00256F2B">
      <w:pPr>
        <w:pStyle w:val="Heading2"/>
        <w:rPr>
          <w:rFonts w:ascii="Times New Roman" w:hAnsi="Times New Roman" w:cs="Times New Roman"/>
          <w:sz w:val="24"/>
          <w:szCs w:val="24"/>
        </w:rPr>
      </w:pPr>
      <w:r w:rsidRPr="00B86756">
        <w:rPr>
          <w:rFonts w:ascii="Times New Roman" w:hAnsi="Times New Roman" w:cs="Times New Roman"/>
          <w:sz w:val="24"/>
          <w:szCs w:val="24"/>
        </w:rPr>
        <w:t xml:space="preserve"> </w:t>
      </w:r>
      <w:bookmarkStart w:id="45" w:name="_Toc221093049"/>
      <w:r w:rsidRPr="00B86756">
        <w:rPr>
          <w:rFonts w:ascii="Times New Roman" w:hAnsi="Times New Roman" w:cs="Times New Roman"/>
          <w:sz w:val="24"/>
          <w:szCs w:val="24"/>
        </w:rPr>
        <w:t>Cluster robust baseline OLS with fixed effects</w:t>
      </w:r>
      <w:bookmarkEnd w:id="45"/>
    </w:p>
    <w:p w14:paraId="1A20DEE9" w14:textId="77777777" w:rsidR="00504D8A" w:rsidRPr="00B86756" w:rsidRDefault="00504D8A" w:rsidP="00504D8A">
      <w:pPr>
        <w:rPr>
          <w:rFonts w:ascii="Times New Roman" w:hAnsi="Times New Roman" w:cs="Times New Roman"/>
          <w:sz w:val="24"/>
          <w:szCs w:val="24"/>
          <w:lang w:bidi="ar-SA"/>
        </w:rPr>
      </w:pPr>
    </w:p>
    <w:p w14:paraId="55C982B6"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A degree of conditionality between the strength of digital adoption and labor productivity, keeping observed firm characteristics and heterogeneity of environments constant. The model is:</w:t>
      </w:r>
    </w:p>
    <w:p w14:paraId="2EA85A2F" w14:textId="2EC3AC91" w:rsidR="00C5571C" w:rsidRPr="00B86756" w:rsidRDefault="00C5571C" w:rsidP="006D602E">
      <w:pPr>
        <w:pStyle w:val="Caption"/>
        <w:rPr>
          <w:rFonts w:ascii="Times New Roman" w:eastAsiaTheme="minorEastAsia" w:hAnsi="Times New Roman" w:cs="Times New Roman"/>
          <w:sz w:val="24"/>
          <w:szCs w:val="24"/>
        </w:rPr>
      </w:pPr>
      <w:r w:rsidRPr="00B86756">
        <w:rPr>
          <w:rFonts w:ascii="Times New Roman" w:hAnsi="Times New Roman" w:cs="Times New Roman"/>
          <w:sz w:val="24"/>
          <w:szCs w:val="24"/>
        </w:rPr>
        <w:br/>
      </w:r>
      <w:bookmarkStart w:id="46" w:name="_Toc221043150"/>
      <m:oMathPara>
        <m:oMath>
          <m:r>
            <w:rPr>
              <w:rFonts w:ascii="Cambria Math" w:hAnsi="Cambria Math" w:cs="Times New Roman"/>
              <w:sz w:val="24"/>
              <w:szCs w:val="24"/>
            </w:rPr>
            <m:t>l</m:t>
          </m:r>
          <m:sSub>
            <m:sSubPr>
              <m:ctrlPr>
                <w:rPr>
                  <w:rFonts w:ascii="Cambria Math" w:hAnsi="Cambria Math" w:cs="Times New Roman"/>
                  <w:sz w:val="24"/>
                  <w:szCs w:val="24"/>
                </w:rPr>
              </m:ctrlPr>
            </m:sSubPr>
            <m:e>
              <m:r>
                <w:rPr>
                  <w:rFonts w:ascii="Cambria Math" w:hAnsi="Cambria Math" w:cs="Times New Roman"/>
                  <w:sz w:val="24"/>
                  <w:szCs w:val="24"/>
                </w:rPr>
                <m:t>p</m:t>
              </m:r>
            </m:e>
            <m:sub>
              <m:sSub>
                <m:sSubPr>
                  <m:ctrlPr>
                    <w:rPr>
                      <w:rFonts w:ascii="Cambria Math" w:hAnsi="Cambria Math" w:cs="Times New Roman"/>
                      <w:sz w:val="24"/>
                      <w:szCs w:val="24"/>
                    </w:rPr>
                  </m:ctrlPr>
                </m:sSubPr>
                <m:e>
                  <m:r>
                    <w:rPr>
                      <w:rFonts w:ascii="Cambria Math" w:hAnsi="Cambria Math" w:cs="Times New Roman"/>
                      <w:sz w:val="24"/>
                      <w:szCs w:val="24"/>
                    </w:rPr>
                    <m:t>w</m:t>
                  </m:r>
                </m:e>
                <m:sub>
                  <m:d>
                    <m:dPr>
                      <m:begChr m:val="{"/>
                      <m:endChr m:val="}"/>
                      <m:ctrlPr>
                        <w:rPr>
                          <w:rFonts w:ascii="Cambria Math" w:hAnsi="Cambria Math" w:cs="Times New Roman"/>
                          <w:sz w:val="24"/>
                          <w:szCs w:val="24"/>
                        </w:rPr>
                      </m:ctrlPr>
                    </m:dPr>
                    <m:e>
                      <m:r>
                        <w:rPr>
                          <w:rFonts w:ascii="Cambria Math" w:hAnsi="Cambria Math" w:cs="Times New Roman"/>
                          <w:sz w:val="24"/>
                          <w:szCs w:val="24"/>
                        </w:rPr>
                        <m:t>isr</m:t>
                      </m:r>
                    </m:e>
                  </m:d>
                </m:sub>
              </m:sSub>
            </m:sub>
          </m:sSub>
          <m:r>
            <w:rPr>
              <w:rFonts w:ascii="Cambria Math" w:hAnsi="Cambria Math" w:cs="Times New Roman"/>
              <w:sz w:val="24"/>
              <w:szCs w:val="24"/>
            </w:rPr>
            <m:t>=α+β,digita</m:t>
          </m:r>
          <m:sSub>
            <m:sSubPr>
              <m:ctrlPr>
                <w:rPr>
                  <w:rFonts w:ascii="Cambria Math" w:hAnsi="Cambria Math" w:cs="Times New Roman"/>
                  <w:sz w:val="24"/>
                  <w:szCs w:val="24"/>
                </w:rPr>
              </m:ctrlPr>
            </m:sSubPr>
            <m:e>
              <m:r>
                <w:rPr>
                  <w:rFonts w:ascii="Cambria Math" w:hAnsi="Cambria Math" w:cs="Times New Roman"/>
                  <w:sz w:val="24"/>
                  <w:szCs w:val="24"/>
                </w:rPr>
                <m:t>l</m:t>
              </m:r>
            </m:e>
            <m:sub>
              <m:r>
                <w:rPr>
                  <w:rFonts w:ascii="Cambria Math" w:hAnsi="Cambria Math" w:cs="Times New Roman"/>
                  <w:sz w:val="24"/>
                  <w:szCs w:val="24"/>
                </w:rPr>
                <m:t>inde</m:t>
              </m:r>
              <m:sSub>
                <m:sSubPr>
                  <m:ctrlPr>
                    <w:rPr>
                      <w:rFonts w:ascii="Cambria Math" w:hAnsi="Cambria Math"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sub>
          </m:sSub>
          <m:r>
            <w:rPr>
              <w:rFonts w:ascii="Cambria Math" w:hAnsi="Cambria Math" w:cs="Times New Roman"/>
              <w:sz w:val="24"/>
              <w:szCs w:val="24"/>
            </w:rPr>
            <m:t>+</m:t>
          </m:r>
          <m:d>
            <m:dPr>
              <m:begChr m:val="{"/>
              <m:endChr m:val="}"/>
              <m:ctrlPr>
                <w:rPr>
                  <w:rFonts w:ascii="Cambria Math" w:hAnsi="Cambria Math" w:cs="Times New Roman"/>
                  <w:sz w:val="24"/>
                  <w:szCs w:val="24"/>
                </w:rPr>
              </m:ctrlPr>
            </m:dPr>
            <m:e>
              <m:r>
                <w:rPr>
                  <w:rFonts w:ascii="Cambria Math" w:hAnsi="Cambria Math" w:cs="Times New Roman"/>
                  <w:sz w:val="24"/>
                  <w:szCs w:val="24"/>
                </w:rPr>
                <m:t>X</m:t>
              </m:r>
            </m:e>
          </m:d>
          <m:sSup>
            <m:sSupPr>
              <m:ctrlPr>
                <w:rPr>
                  <w:rFonts w:ascii="Cambria Math" w:hAnsi="Cambria Math" w:cs="Times New Roman"/>
                  <w:sz w:val="24"/>
                  <w:szCs w:val="24"/>
                </w:rPr>
              </m:ctrlPr>
            </m:sSupPr>
            <m:e>
              <m:r>
                <w:rPr>
                  <w:rFonts w:ascii="Cambria Math" w:hAnsi="Cambria Math" w:cs="Times New Roman"/>
                  <w:sz w:val="24"/>
                  <w:szCs w:val="24"/>
                </w:rPr>
                <m:t>i</m:t>
              </m:r>
            </m:e>
            <m:sup>
              <m:r>
                <w:rPr>
                  <w:rFonts w:ascii="Cambria Math" w:hAnsi="Cambria Math" w:cs="Times New Roman"/>
                  <w:sz w:val="24"/>
                  <w:szCs w:val="24"/>
                </w:rPr>
                <m:t>'</m:t>
              </m:r>
              <m:r>
                <m:rPr>
                  <m:lit/>
                </m:rPr>
                <w:rPr>
                  <w:rFonts w:ascii="Cambria Math" w:hAnsi="Cambria Math" w:cs="Times New Roman"/>
                  <w:sz w:val="24"/>
                  <w:szCs w:val="24"/>
                </w:rPr>
                <m:t xml:space="preserve"> </m:t>
              </m:r>
            </m:sup>
          </m:sSup>
          <m:r>
            <w:rPr>
              <w:rFonts w:ascii="Cambria Math" w:hAnsi="Cambria Math" w:cs="Times New Roman"/>
              <w:sz w:val="24"/>
              <w:szCs w:val="24"/>
            </w:rPr>
            <m:t>θ</m:t>
          </m:r>
          <m:d>
            <m:dPr>
              <m:begChr m:val="{"/>
              <m:endChr m:val="}"/>
              <m:ctrlPr>
                <w:rPr>
                  <w:rFonts w:ascii="Cambria Math" w:hAnsi="Cambria Math" w:cs="Times New Roman"/>
                  <w:sz w:val="24"/>
                  <w:szCs w:val="24"/>
                </w:rPr>
              </m:ctrlPr>
            </m:dPr>
            <m:e>
              <m:r>
                <w:rPr>
                  <w:rFonts w:ascii="Cambria Math" w:hAnsi="Cambria Math" w:cs="Times New Roman"/>
                  <w:sz w:val="24"/>
                  <w:szCs w:val="24"/>
                </w:rPr>
                <m:t>γ</m:t>
              </m:r>
            </m:e>
          </m:d>
          <m:r>
            <w:rPr>
              <w:rFonts w:ascii="Cambria Math" w:hAnsi="Cambria Math" w:cs="Times New Roman"/>
              <w:sz w:val="24"/>
              <w:szCs w:val="24"/>
            </w:rPr>
            <m:t>+</m:t>
          </m:r>
          <m:r>
            <m:rPr>
              <m:lit/>
            </m:rPr>
            <w:rPr>
              <w:rFonts w:ascii="Cambria Math" w:hAnsi="Cambria Math" w:cs="Times New Roman"/>
              <w:sz w:val="24"/>
              <w:szCs w:val="24"/>
            </w:rPr>
            <m:t xml:space="preserve"> </m:t>
          </m:r>
          <m:sSub>
            <m:sSubPr>
              <m:ctrlPr>
                <w:rPr>
                  <w:rFonts w:ascii="Cambria Math" w:hAnsi="Cambria Math" w:cs="Times New Roman"/>
                  <w:sz w:val="24"/>
                  <w:szCs w:val="24"/>
                </w:rPr>
              </m:ctrlPr>
            </m:sSubPr>
            <m:e>
              <m:r>
                <w:rPr>
                  <w:rFonts w:ascii="Cambria Math" w:hAnsi="Cambria Math" w:cs="Times New Roman"/>
                  <w:sz w:val="24"/>
                  <w:szCs w:val="24"/>
                </w:rPr>
                <m:t>δ</m:t>
              </m:r>
            </m:e>
            <m:sub>
              <m:r>
                <w:rPr>
                  <w:rFonts w:ascii="Cambria Math" w:hAnsi="Cambria Math" w:cs="Times New Roman"/>
                  <w:sz w:val="24"/>
                  <w:szCs w:val="24"/>
                </w:rPr>
                <m:t>s</m:t>
              </m:r>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γ</m:t>
              </m:r>
            </m:e>
            <m:sub>
              <m:r>
                <w:rPr>
                  <w:rFonts w:ascii="Cambria Math" w:hAnsi="Cambria Math" w:cs="Times New Roman"/>
                  <w:sz w:val="24"/>
                  <w:szCs w:val="24"/>
                </w:rPr>
                <m:t>r</m:t>
              </m:r>
            </m:sub>
          </m:sSub>
          <m:r>
            <w:rPr>
              <w:rFonts w:ascii="Cambria Math" w:hAnsi="Cambria Math" w:cs="Times New Roman"/>
              <w:sz w:val="24"/>
              <w:szCs w:val="24"/>
            </w:rPr>
            <m:t>+ε</m:t>
          </m:r>
          <m:d>
            <m:dPr>
              <m:begChr m:val="{"/>
              <m:endChr m:val="}"/>
              <m:ctrlPr>
                <w:rPr>
                  <w:rFonts w:ascii="Cambria Math" w:hAnsi="Cambria Math" w:cs="Times New Roman"/>
                  <w:sz w:val="24"/>
                  <w:szCs w:val="24"/>
                </w:rPr>
              </m:ctrlPr>
            </m:dPr>
            <m:e>
              <m:r>
                <w:rPr>
                  <w:rFonts w:ascii="Cambria Math" w:hAnsi="Cambria Math" w:cs="Times New Roman"/>
                  <w:sz w:val="24"/>
                  <w:szCs w:val="24"/>
                </w:rPr>
                <m:t>isr</m:t>
              </m:r>
            </m:e>
          </m:d>
          <m:r>
            <w:rPr>
              <w:rFonts w:ascii="Cambria Math" w:hAnsi="Cambria Math" w:cs="Times New Roman"/>
              <w:sz w:val="24"/>
              <w:szCs w:val="24"/>
            </w:rPr>
            <m:t xml:space="preserve">                                                                   (</m:t>
          </m:r>
          <m:r>
            <m:rPr>
              <m:sty m:val="p"/>
            </m:rPr>
            <w:rPr>
              <w:rFonts w:ascii="Cambria Math" w:hAnsi="Cambria Math" w:cs="Times New Roman"/>
              <w:i w:val="0"/>
              <w:sz w:val="24"/>
              <w:szCs w:val="24"/>
            </w:rPr>
            <w:fldChar w:fldCharType="begin"/>
          </m:r>
          <m:r>
            <w:rPr>
              <w:rFonts w:ascii="Cambria Math" w:hAnsi="Cambria Math" w:cs="Times New Roman"/>
              <w:sz w:val="24"/>
              <w:szCs w:val="24"/>
            </w:rPr>
            <m:t xml:space="preserve"> SEQ Equation \* ARABIC </m:t>
          </m:r>
          <m:r>
            <m:rPr>
              <m:sty m:val="p"/>
            </m:rPr>
            <w:rPr>
              <w:rFonts w:ascii="Cambria Math" w:hAnsi="Cambria Math" w:cs="Times New Roman"/>
              <w:i w:val="0"/>
              <w:sz w:val="24"/>
              <w:szCs w:val="24"/>
            </w:rPr>
            <w:fldChar w:fldCharType="separate"/>
          </m:r>
          <m:r>
            <w:rPr>
              <w:rFonts w:ascii="Cambria Math" w:hAnsi="Cambria Math" w:cs="Times New Roman"/>
              <w:noProof/>
              <w:sz w:val="24"/>
              <w:szCs w:val="24"/>
            </w:rPr>
            <m:t>4</m:t>
          </m:r>
          <m:r>
            <m:rPr>
              <m:sty m:val="p"/>
            </m:rPr>
            <w:rPr>
              <w:rFonts w:ascii="Cambria Math" w:hAnsi="Cambria Math" w:cs="Times New Roman"/>
              <w:i w:val="0"/>
              <w:sz w:val="24"/>
              <w:szCs w:val="24"/>
            </w:rPr>
            <w:fldChar w:fldCharType="end"/>
          </m:r>
          <m:r>
            <w:rPr>
              <w:rFonts w:ascii="Cambria Math" w:hAnsi="Cambria Math" w:cs="Times New Roman"/>
              <w:sz w:val="24"/>
              <w:szCs w:val="24"/>
            </w:rPr>
            <m:t>)</m:t>
          </m:r>
        </m:oMath>
      </m:oMathPara>
      <w:bookmarkEnd w:id="46"/>
    </w:p>
    <w:p w14:paraId="0B987D4B" w14:textId="6B353169" w:rsidR="00C5571C" w:rsidRPr="00B86756" w:rsidRDefault="00C5571C" w:rsidP="00C1090E">
      <w:pPr>
        <w:spacing w:line="360" w:lineRule="auto"/>
        <w:jc w:val="both"/>
        <w:rPr>
          <w:rFonts w:ascii="Times New Roman" w:hAnsi="Times New Roman" w:cs="Times New Roman"/>
          <w:sz w:val="24"/>
          <w:szCs w:val="24"/>
        </w:rPr>
      </w:pPr>
      <m:oMathPara>
        <m:oMath>
          <m:r>
            <m:rPr>
              <m:sty m:val="p"/>
            </m:rPr>
            <w:rPr>
              <w:rFonts w:ascii="Cambria Math" w:hAnsi="Cambria Math" w:cs="Times New Roman"/>
              <w:sz w:val="24"/>
              <w:szCs w:val="24"/>
            </w:rPr>
            <w:br/>
          </m:r>
        </m:oMath>
      </m:oMathPara>
      <w:r w:rsidRPr="00B86756">
        <w:rPr>
          <w:rFonts w:ascii="Times New Roman" w:hAnsi="Times New Roman" w:cs="Times New Roman"/>
          <w:sz w:val="24"/>
          <w:szCs w:val="24"/>
        </w:rPr>
        <w:t xml:space="preserve">and where </w:t>
      </w:r>
      <m:oMath>
        <m:r>
          <w:rPr>
            <w:rFonts w:ascii="Cambria Math" w:hAnsi="Cambria Math" w:cs="Times New Roman"/>
            <w:sz w:val="24"/>
            <w:szCs w:val="24"/>
          </w:rPr>
          <m:t>l</m:t>
        </m:r>
        <m:sSub>
          <m:sSubPr>
            <m:ctrlPr>
              <w:rPr>
                <w:rFonts w:ascii="Cambria Math" w:hAnsi="Cambria Math" w:cs="Times New Roman"/>
                <w:i/>
                <w:sz w:val="24"/>
                <w:szCs w:val="24"/>
              </w:rPr>
            </m:ctrlPr>
          </m:sSubPr>
          <m:e>
            <m:r>
              <w:rPr>
                <w:rFonts w:ascii="Cambria Math" w:hAnsi="Cambria Math" w:cs="Times New Roman"/>
                <w:sz w:val="24"/>
                <w:szCs w:val="24"/>
              </w:rPr>
              <m:t>p</m:t>
            </m:r>
          </m:e>
          <m:sub>
            <m:sSub>
              <m:sSubPr>
                <m:ctrlPr>
                  <w:rPr>
                    <w:rFonts w:ascii="Cambria Math" w:hAnsi="Cambria Math" w:cs="Times New Roman"/>
                    <w:i/>
                    <w:sz w:val="24"/>
                    <w:szCs w:val="24"/>
                  </w:rPr>
                </m:ctrlPr>
              </m:sSubPr>
              <m:e>
                <m:r>
                  <w:rPr>
                    <w:rFonts w:ascii="Cambria Math" w:hAnsi="Cambria Math" w:cs="Times New Roman"/>
                    <w:sz w:val="24"/>
                    <w:szCs w:val="24"/>
                  </w:rPr>
                  <m:t>w</m:t>
                </m:r>
              </m:e>
              <m:sub>
                <m:d>
                  <m:dPr>
                    <m:begChr m:val="{"/>
                    <m:endChr m:val="}"/>
                    <m:ctrlPr>
                      <w:rPr>
                        <w:rFonts w:ascii="Cambria Math" w:hAnsi="Cambria Math" w:cs="Times New Roman"/>
                        <w:i/>
                        <w:sz w:val="24"/>
                        <w:szCs w:val="24"/>
                      </w:rPr>
                    </m:ctrlPr>
                  </m:dPr>
                  <m:e>
                    <m:r>
                      <w:rPr>
                        <w:rFonts w:ascii="Cambria Math" w:hAnsi="Cambria Math" w:cs="Times New Roman"/>
                        <w:sz w:val="24"/>
                        <w:szCs w:val="24"/>
                      </w:rPr>
                      <m:t>isr</m:t>
                    </m:r>
                  </m:e>
                </m:d>
              </m:sub>
            </m:sSub>
          </m:sub>
        </m:sSub>
      </m:oMath>
      <w:r w:rsidRPr="00B86756">
        <w:rPr>
          <w:rFonts w:ascii="Times New Roman" w:hAnsi="Times New Roman" w:cs="Times New Roman"/>
          <w:sz w:val="24"/>
          <w:szCs w:val="24"/>
        </w:rPr>
        <w:t xml:space="preserve"> is the log labor productivity of firm (i) in industry (s) in region(r);</w:t>
      </w:r>
      <m:oMath>
        <m:d>
          <m:dPr>
            <m:ctrlPr>
              <w:rPr>
                <w:rFonts w:ascii="Cambria Math" w:hAnsi="Cambria Math" w:cs="Times New Roman"/>
                <w:i/>
                <w:sz w:val="24"/>
                <w:szCs w:val="24"/>
              </w:rPr>
            </m:ctrlPr>
          </m:dPr>
          <m:e>
            <m:r>
              <m:rPr>
                <m:lit/>
              </m:rPr>
              <w:rPr>
                <w:rFonts w:ascii="Cambria Math" w:hAnsi="Cambria Math" w:cs="Times New Roman"/>
                <w:sz w:val="24"/>
                <w:szCs w:val="24"/>
              </w:rPr>
              <m:t xml:space="preserve"> </m:t>
            </m:r>
            <m:d>
              <m:dPr>
                <m:begChr m:val="{"/>
                <m:endChr m:val="}"/>
                <m:ctrlPr>
                  <w:rPr>
                    <w:rFonts w:ascii="Cambria Math" w:hAnsi="Cambria Math" w:cs="Times New Roman"/>
                    <w:i/>
                    <w:sz w:val="24"/>
                    <w:szCs w:val="24"/>
                  </w:rPr>
                </m:ctrlPr>
              </m:dPr>
              <m:e>
                <m:r>
                  <w:rPr>
                    <w:rFonts w:ascii="Cambria Math" w:hAnsi="Cambria Math" w:cs="Times New Roman"/>
                    <w:sz w:val="24"/>
                    <w:szCs w:val="24"/>
                  </w:rPr>
                  <m:t>X</m:t>
                </m:r>
              </m:e>
            </m:d>
            <m:sSup>
              <m:sSupPr>
                <m:ctrlPr>
                  <w:rPr>
                    <w:rFonts w:ascii="Cambria Math" w:hAnsi="Cambria Math" w:cs="Times New Roman"/>
                    <w:i/>
                    <w:iCs/>
                    <w:sz w:val="24"/>
                    <w:szCs w:val="24"/>
                  </w:rPr>
                </m:ctrlPr>
              </m:sSupPr>
              <m:e>
                <m:r>
                  <w:rPr>
                    <w:rFonts w:ascii="Cambria Math" w:hAnsi="Cambria Math" w:cs="Times New Roman"/>
                    <w:sz w:val="24"/>
                    <w:szCs w:val="24"/>
                  </w:rPr>
                  <m:t>i</m:t>
                </m:r>
              </m:e>
              <m:sup>
                <m:r>
                  <w:rPr>
                    <w:rFonts w:ascii="Cambria Math" w:hAnsi="Cambria Math" w:cs="Times New Roman"/>
                    <w:sz w:val="24"/>
                    <w:szCs w:val="24"/>
                  </w:rPr>
                  <m:t>'</m:t>
                </m:r>
                <m:r>
                  <m:rPr>
                    <m:lit/>
                  </m:rPr>
                  <w:rPr>
                    <w:rFonts w:ascii="Cambria Math" w:hAnsi="Cambria Math" w:cs="Times New Roman"/>
                    <w:sz w:val="24"/>
                    <w:szCs w:val="24"/>
                  </w:rPr>
                  <m:t xml:space="preserve"> </m:t>
                </m:r>
              </m:sup>
            </m:sSup>
          </m:e>
        </m:d>
        <m:r>
          <w:rPr>
            <w:rFonts w:ascii="Cambria Math" w:hAnsi="Cambria Math" w:cs="Times New Roman"/>
            <w:sz w:val="24"/>
            <w:szCs w:val="24"/>
          </w:rPr>
          <m:t xml:space="preserve"> </m:t>
        </m:r>
      </m:oMath>
      <w:r w:rsidRPr="00B86756">
        <w:rPr>
          <w:rFonts w:ascii="Times New Roman" w:hAnsi="Times New Roman" w:cs="Times New Roman"/>
          <w:sz w:val="24"/>
          <w:szCs w:val="24"/>
        </w:rPr>
        <w:t>involves</w:t>
      </w:r>
      <w:r w:rsidRPr="00B86756">
        <w:rPr>
          <w:rFonts w:ascii="Times New Roman" w:hAnsi="Times New Roman" w:cs="Times New Roman"/>
          <w:i/>
          <w:iCs/>
          <w:sz w:val="24"/>
          <w:szCs w:val="24"/>
        </w:rPr>
        <w:t>(</w:t>
      </w:r>
      <m:oMath>
        <m:r>
          <m:rPr>
            <m:sty m:val="p"/>
          </m:rPr>
          <w:rPr>
            <w:rFonts w:ascii="Cambria Math" w:hAnsi="Cambria Math" w:cs="Times New Roman"/>
            <w:sz w:val="24"/>
            <w:szCs w:val="24"/>
          </w:rPr>
          <m:t>ln⁡</m:t>
        </m:r>
        <m:r>
          <w:rPr>
            <w:rFonts w:ascii="Cambria Math" w:hAnsi="Cambria Math" w:cs="Times New Roman"/>
            <w:sz w:val="24"/>
            <w:szCs w:val="24"/>
          </w:rPr>
          <m:t>_em</m:t>
        </m:r>
        <m:sSub>
          <m:sSubPr>
            <m:ctrlPr>
              <w:rPr>
                <w:rFonts w:ascii="Cambria Math" w:hAnsi="Cambria Math" w:cs="Times New Roman"/>
                <w:i/>
                <w:iCs/>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r>
          <w:rPr>
            <w:rFonts w:ascii="Cambria Math" w:hAnsi="Cambria Math" w:cs="Times New Roman"/>
            <w:sz w:val="24"/>
            <w:szCs w:val="24"/>
          </w:rPr>
          <m:t xml:space="preserve">, </m:t>
        </m:r>
        <m:r>
          <m:rPr>
            <m:sty m:val="p"/>
          </m:rPr>
          <w:rPr>
            <w:rFonts w:ascii="Cambria Math" w:hAnsi="Cambria Math" w:cs="Times New Roman"/>
            <w:sz w:val="24"/>
            <w:szCs w:val="24"/>
          </w:rPr>
          <m:t>ln⁡</m:t>
        </m:r>
        <m:r>
          <w:rPr>
            <w:rFonts w:ascii="Cambria Math" w:hAnsi="Cambria Math" w:cs="Times New Roman"/>
            <w:sz w:val="24"/>
            <w:szCs w:val="24"/>
          </w:rPr>
          <m:t>_ag</m:t>
        </m:r>
        <m:sSub>
          <m:sSubPr>
            <m:ctrlPr>
              <w:rPr>
                <w:rFonts w:ascii="Cambria Math" w:hAnsi="Cambria Math" w:cs="Times New Roman"/>
                <w:i/>
                <w:iCs/>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sub>
        </m:sSub>
        <m:r>
          <w:rPr>
            <w:rFonts w:ascii="Cambria Math" w:hAnsi="Cambria Math" w:cs="Times New Roman"/>
            <w:sz w:val="24"/>
            <w:szCs w:val="24"/>
          </w:rPr>
          <m:t>, mgr_ex</m:t>
        </m:r>
        <m:sSub>
          <m:sSubPr>
            <m:ctrlPr>
              <w:rPr>
                <w:rFonts w:ascii="Cambria Math" w:hAnsi="Cambria Math" w:cs="Times New Roman"/>
                <w:i/>
                <w:iCs/>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r>
          <w:rPr>
            <w:rFonts w:ascii="Cambria Math" w:hAnsi="Cambria Math" w:cs="Times New Roman"/>
            <w:sz w:val="24"/>
            <w:szCs w:val="24"/>
          </w:rPr>
          <m:t>, exporte</m:t>
        </m:r>
        <m:sSub>
          <m:sSubPr>
            <m:ctrlPr>
              <w:rPr>
                <w:rFonts w:ascii="Cambria Math" w:hAnsi="Cambria Math" w:cs="Times New Roman"/>
                <w:i/>
                <w:iCs/>
                <w:sz w:val="24"/>
                <w:szCs w:val="24"/>
              </w:rPr>
            </m:ctrlPr>
          </m:sSubPr>
          <m:e>
            <m:r>
              <w:rPr>
                <w:rFonts w:ascii="Cambria Math" w:hAnsi="Cambria Math" w:cs="Times New Roman"/>
                <w:sz w:val="24"/>
                <w:szCs w:val="24"/>
              </w:rPr>
              <m:t>r</m:t>
            </m:r>
          </m:e>
          <m:sub>
            <m:r>
              <w:rPr>
                <w:rFonts w:ascii="Cambria Math" w:hAnsi="Cambria Math" w:cs="Times New Roman"/>
                <w:sz w:val="24"/>
                <w:szCs w:val="24"/>
              </w:rPr>
              <m:t>i</m:t>
            </m:r>
          </m:sub>
        </m:sSub>
        <m:r>
          <w:rPr>
            <w:rFonts w:ascii="Cambria Math" w:hAnsi="Cambria Math" w:cs="Times New Roman"/>
            <w:sz w:val="24"/>
            <w:szCs w:val="24"/>
          </w:rPr>
          <m:t>, is</m:t>
        </m:r>
        <m:sSub>
          <m:sSubPr>
            <m:ctrlPr>
              <w:rPr>
                <w:rFonts w:ascii="Cambria Math" w:hAnsi="Cambria Math" w:cs="Times New Roman"/>
                <w:i/>
                <w:iCs/>
                <w:sz w:val="24"/>
                <w:szCs w:val="24"/>
              </w:rPr>
            </m:ctrlPr>
          </m:sSubPr>
          <m:e>
            <m:r>
              <w:rPr>
                <w:rFonts w:ascii="Cambria Math" w:hAnsi="Cambria Math" w:cs="Times New Roman"/>
                <w:sz w:val="24"/>
                <w:szCs w:val="24"/>
              </w:rPr>
              <m:t>o</m:t>
            </m:r>
          </m:e>
          <m:sub>
            <m:r>
              <w:rPr>
                <w:rFonts w:ascii="Cambria Math" w:hAnsi="Cambria Math" w:cs="Times New Roman"/>
                <w:sz w:val="24"/>
                <w:szCs w:val="24"/>
              </w:rPr>
              <m:t>i</m:t>
            </m:r>
          </m:sub>
        </m:sSub>
      </m:oMath>
      <w:r w:rsidRPr="00B86756">
        <w:rPr>
          <w:rFonts w:ascii="Times New Roman" w:eastAsiaTheme="minorEastAsia" w:hAnsi="Times New Roman" w:cs="Times New Roman"/>
          <w:i/>
          <w:iCs/>
          <w:sz w:val="24"/>
          <w:szCs w:val="24"/>
        </w:rPr>
        <w:t xml:space="preserve"> </w:t>
      </w:r>
      <w:r w:rsidRPr="00B86756">
        <w:rPr>
          <w:rFonts w:ascii="Times New Roman" w:hAnsi="Times New Roman" w:cs="Times New Roman"/>
          <w:sz w:val="24"/>
          <w:szCs w:val="24"/>
        </w:rPr>
        <w:t xml:space="preserve">and </w:t>
      </w:r>
      <w:r w:rsidRPr="00B86756">
        <w:rPr>
          <w:rFonts w:ascii="Times New Roman" w:hAnsi="Times New Roman" w:cs="Times New Roman"/>
          <w:i/>
          <w:iCs/>
          <w:sz w:val="24"/>
          <w:szCs w:val="24"/>
        </w:rPr>
        <w:t>(</w:t>
      </w:r>
      <m:oMath>
        <m:r>
          <w:rPr>
            <w:rFonts w:ascii="Cambria Math" w:hAnsi="Cambria Math" w:cs="Times New Roman"/>
            <w:sz w:val="24"/>
            <w:szCs w:val="24"/>
          </w:rPr>
          <m:t>powe</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outag</m:t>
            </m:r>
            <m:sSub>
              <m:sSubPr>
                <m:ctrlPr>
                  <w:rPr>
                    <w:rFonts w:ascii="Cambria Math" w:hAnsi="Cambria Math" w:cs="Times New Roman"/>
                    <w:i/>
                    <w:iCs/>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sub>
            </m:sSub>
          </m:sub>
        </m:sSub>
      </m:oMath>
      <w:r w:rsidRPr="00B86756">
        <w:rPr>
          <w:rFonts w:ascii="Times New Roman" w:hAnsi="Times New Roman" w:cs="Times New Roman"/>
          <w:i/>
          <w:iCs/>
          <w:sz w:val="24"/>
          <w:szCs w:val="24"/>
        </w:rPr>
        <w:t xml:space="preserve">); </w:t>
      </w:r>
      <m:oMath>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δ</m:t>
            </m:r>
          </m:e>
          <m:sub>
            <m:r>
              <w:rPr>
                <w:rFonts w:ascii="Cambria Math" w:hAnsi="Cambria Math" w:cs="Times New Roman"/>
                <w:sz w:val="24"/>
                <w:szCs w:val="24"/>
              </w:rPr>
              <m:t>s</m:t>
            </m:r>
          </m:sub>
        </m:sSub>
        <m:r>
          <w:rPr>
            <w:rFonts w:ascii="Cambria Math" w:hAnsi="Cambria Math" w:cs="Times New Roman"/>
            <w:sz w:val="24"/>
            <w:szCs w:val="24"/>
          </w:rPr>
          <m:t>)</m:t>
        </m:r>
      </m:oMath>
      <w:r w:rsidRPr="00B86756">
        <w:rPr>
          <w:rFonts w:ascii="Times New Roman" w:hAnsi="Times New Roman" w:cs="Times New Roman"/>
          <w:i/>
          <w:iCs/>
          <w:sz w:val="24"/>
          <w:szCs w:val="24"/>
        </w:rPr>
        <w:t xml:space="preserve"> and (</w:t>
      </w:r>
      <m:oMath>
        <m:sSub>
          <m:sSubPr>
            <m:ctrlPr>
              <w:rPr>
                <w:rFonts w:ascii="Cambria Math" w:hAnsi="Cambria Math" w:cs="Times New Roman"/>
                <w:i/>
                <w:iCs/>
                <w:sz w:val="24"/>
                <w:szCs w:val="24"/>
              </w:rPr>
            </m:ctrlPr>
          </m:sSubPr>
          <m:e>
            <m:r>
              <w:rPr>
                <w:rFonts w:ascii="Cambria Math" w:hAnsi="Cambria Math" w:cs="Times New Roman"/>
                <w:sz w:val="24"/>
                <w:szCs w:val="24"/>
              </w:rPr>
              <m:t>γ</m:t>
            </m:r>
          </m:e>
          <m:sub>
            <m:r>
              <w:rPr>
                <w:rFonts w:ascii="Cambria Math" w:hAnsi="Cambria Math" w:cs="Times New Roman"/>
                <w:sz w:val="24"/>
                <w:szCs w:val="24"/>
              </w:rPr>
              <m:t>r</m:t>
            </m:r>
          </m:sub>
        </m:sSub>
      </m:oMath>
      <w:r w:rsidRPr="00B86756">
        <w:rPr>
          <w:rFonts w:ascii="Times New Roman" w:hAnsi="Times New Roman" w:cs="Times New Roman"/>
          <w:i/>
          <w:iCs/>
          <w:sz w:val="24"/>
          <w:szCs w:val="24"/>
        </w:rPr>
        <w:t>),</w:t>
      </w:r>
      <w:r w:rsidRPr="00B86756">
        <w:rPr>
          <w:rFonts w:ascii="Times New Roman" w:hAnsi="Times New Roman" w:cs="Times New Roman"/>
          <w:sz w:val="24"/>
          <w:szCs w:val="24"/>
        </w:rPr>
        <w:t xml:space="preserve"> are sector and region fixed effects; and </w:t>
      </w:r>
      <w:r w:rsidRPr="00B86756">
        <w:rPr>
          <w:rFonts w:ascii="Times New Roman" w:hAnsi="Times New Roman" w:cs="Times New Roman"/>
          <w:i/>
          <w:iCs/>
          <w:sz w:val="24"/>
          <w:szCs w:val="24"/>
        </w:rPr>
        <w:t>(</w:t>
      </w:r>
      <m:oMath>
        <m:r>
          <w:rPr>
            <w:rFonts w:ascii="Cambria Math" w:hAnsi="Cambria Math" w:cs="Times New Roman"/>
            <w:sz w:val="24"/>
            <w:szCs w:val="24"/>
          </w:rPr>
          <m:t>ε</m:t>
        </m:r>
        <m:d>
          <m:dPr>
            <m:begChr m:val="{"/>
            <m:endChr m:val="}"/>
            <m:ctrlPr>
              <w:rPr>
                <w:rFonts w:ascii="Cambria Math" w:hAnsi="Cambria Math" w:cs="Times New Roman"/>
                <w:i/>
                <w:sz w:val="24"/>
                <w:szCs w:val="24"/>
              </w:rPr>
            </m:ctrlPr>
          </m:dPr>
          <m:e>
            <m:r>
              <w:rPr>
                <w:rFonts w:ascii="Cambria Math" w:hAnsi="Cambria Math" w:cs="Times New Roman"/>
                <w:sz w:val="24"/>
                <w:szCs w:val="24"/>
              </w:rPr>
              <m:t>isr</m:t>
            </m:r>
          </m:e>
        </m:d>
      </m:oMath>
      <w:r w:rsidRPr="00B86756">
        <w:rPr>
          <w:rFonts w:ascii="Times New Roman" w:hAnsi="Times New Roman" w:cs="Times New Roman"/>
          <w:sz w:val="24"/>
          <w:szCs w:val="24"/>
        </w:rPr>
        <w:t>) is an idiosyncratic error.</w:t>
      </w:r>
    </w:p>
    <w:p w14:paraId="740B4CE8" w14:textId="77777777" w:rsidR="00C5571C" w:rsidRPr="00B86756" w:rsidRDefault="00C5571C" w:rsidP="00C1090E">
      <w:pPr>
        <w:spacing w:line="360" w:lineRule="auto"/>
        <w:ind w:firstLine="720"/>
        <w:jc w:val="both"/>
        <w:rPr>
          <w:rFonts w:ascii="Times New Roman" w:hAnsi="Times New Roman" w:cs="Times New Roman"/>
          <w:sz w:val="24"/>
          <w:szCs w:val="24"/>
        </w:rPr>
      </w:pPr>
      <w:r w:rsidRPr="00B86756">
        <w:rPr>
          <w:rFonts w:ascii="Times New Roman" w:hAnsi="Times New Roman" w:cs="Times New Roman"/>
          <w:sz w:val="24"/>
          <w:szCs w:val="24"/>
        </w:rPr>
        <w:t>The estimation of this will use cluster-robust variance estimation at the sector*region level. This is the reason behind collective shocks and correlation between companies within the same industry in a location (e.g., the quality of infrastructure, local market conditions). We define cluster identifier (c(i) = s \(r)), and we define cluster robust SEs.</w:t>
      </w:r>
    </w:p>
    <w:p w14:paraId="709255FE" w14:textId="77777777" w:rsidR="00C5571C" w:rsidRPr="00B86756" w:rsidRDefault="00C5571C" w:rsidP="00C1090E">
      <w:pPr>
        <w:spacing w:line="360" w:lineRule="auto"/>
        <w:ind w:firstLine="720"/>
        <w:jc w:val="both"/>
        <w:rPr>
          <w:rFonts w:ascii="Times New Roman" w:hAnsi="Times New Roman" w:cs="Times New Roman"/>
          <w:sz w:val="24"/>
          <w:szCs w:val="24"/>
        </w:rPr>
      </w:pPr>
      <w:r w:rsidRPr="00B86756">
        <w:rPr>
          <w:rFonts w:ascii="Times New Roman" w:hAnsi="Times New Roman" w:cs="Times New Roman"/>
          <w:sz w:val="24"/>
          <w:szCs w:val="24"/>
        </w:rPr>
        <w:t>The conditional relationship of one coefficient, represented by the maintained assumption, only holds when the model is true; it cannot be thought of as some form of deterministic causality because of the selection possibilities on the unobservable.</w:t>
      </w:r>
    </w:p>
    <w:p w14:paraId="38F9D8E6"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The five adoption indicators are the replacement of the index to decide what tools are the driving force of the association:</w:t>
      </w:r>
    </w:p>
    <w:p w14:paraId="2A8CC999" w14:textId="00EEBBD9" w:rsidR="006D602E" w:rsidRPr="00B86756" w:rsidRDefault="00C5571C" w:rsidP="006D602E">
      <w:pPr>
        <w:pStyle w:val="Caption"/>
        <w:rPr>
          <w:rFonts w:ascii="Times New Roman" w:hAnsi="Times New Roman" w:cs="Times New Roman"/>
          <w:sz w:val="24"/>
          <w:szCs w:val="24"/>
        </w:rPr>
      </w:pPr>
      <m:oMathPara>
        <m:oMath>
          <m:r>
            <w:rPr>
              <w:rFonts w:ascii="Cambria Math" w:hAnsi="Cambria Math" w:cs="Times New Roman"/>
              <w:sz w:val="24"/>
              <w:szCs w:val="24"/>
            </w:rPr>
            <w:lastRenderedPageBreak/>
            <w:br/>
          </m:r>
        </m:oMath>
        <w:bookmarkStart w:id="47" w:name="_Toc221043151"/>
        <m:oMath>
          <m:r>
            <w:rPr>
              <w:rFonts w:ascii="Cambria Math" w:hAnsi="Cambria Math" w:cs="Times New Roman"/>
              <w:sz w:val="24"/>
              <w:szCs w:val="24"/>
            </w:rPr>
            <m:t>l</m:t>
          </m:r>
          <m:sSub>
            <m:sSubPr>
              <m:ctrlPr>
                <w:rPr>
                  <w:rFonts w:ascii="Cambria Math" w:hAnsi="Cambria Math" w:cs="Times New Roman"/>
                  <w:sz w:val="24"/>
                  <w:szCs w:val="24"/>
                </w:rPr>
              </m:ctrlPr>
            </m:sSubPr>
            <m:e>
              <m:r>
                <w:rPr>
                  <w:rFonts w:ascii="Cambria Math" w:hAnsi="Cambria Math" w:cs="Times New Roman"/>
                  <w:sz w:val="24"/>
                  <w:szCs w:val="24"/>
                </w:rPr>
                <m:t>p</m:t>
              </m:r>
            </m:e>
            <m:sub>
              <m:sSub>
                <m:sSubPr>
                  <m:ctrlPr>
                    <w:rPr>
                      <w:rFonts w:ascii="Cambria Math" w:hAnsi="Cambria Math" w:cs="Times New Roman"/>
                      <w:sz w:val="24"/>
                      <w:szCs w:val="24"/>
                    </w:rPr>
                  </m:ctrlPr>
                </m:sSubPr>
                <m:e>
                  <m:r>
                    <w:rPr>
                      <w:rFonts w:ascii="Cambria Math" w:hAnsi="Cambria Math" w:cs="Times New Roman"/>
                      <w:sz w:val="24"/>
                      <w:szCs w:val="24"/>
                    </w:rPr>
                    <m:t>w</m:t>
                  </m:r>
                </m:e>
                <m:sub>
                  <m:d>
                    <m:dPr>
                      <m:begChr m:val="{"/>
                      <m:endChr m:val="}"/>
                      <m:ctrlPr>
                        <w:rPr>
                          <w:rFonts w:ascii="Cambria Math" w:hAnsi="Cambria Math" w:cs="Times New Roman"/>
                          <w:sz w:val="24"/>
                          <w:szCs w:val="24"/>
                        </w:rPr>
                      </m:ctrlPr>
                    </m:dPr>
                    <m:e>
                      <m:r>
                        <w:rPr>
                          <w:rFonts w:ascii="Cambria Math" w:hAnsi="Cambria Math" w:cs="Times New Roman"/>
                          <w:sz w:val="24"/>
                          <w:szCs w:val="24"/>
                        </w:rPr>
                        <m:t>isr</m:t>
                      </m:r>
                    </m:e>
                  </m:d>
                </m:sub>
              </m:sSub>
            </m:sub>
          </m:sSub>
          <m:r>
            <w:rPr>
              <w:rFonts w:ascii="Cambria Math" w:hAnsi="Cambria Math" w:cs="Times New Roman"/>
              <w:sz w:val="24"/>
              <w:szCs w:val="24"/>
            </w:rPr>
            <m:t>=α+</m:t>
          </m:r>
          <m:sSub>
            <m:sSubPr>
              <m:ctrlPr>
                <w:rPr>
                  <w:rFonts w:ascii="Cambria Math" w:hAnsi="Cambria Math" w:cs="Times New Roman"/>
                  <w:sz w:val="24"/>
                  <w:szCs w:val="24"/>
                </w:rPr>
              </m:ctrlPr>
            </m:sSubPr>
            <m:e>
              <m:r>
                <w:rPr>
                  <w:rFonts w:ascii="Cambria Math" w:hAnsi="Cambria Math" w:cs="Times New Roman"/>
                  <w:sz w:val="24"/>
                  <w:szCs w:val="24"/>
                </w:rPr>
                <m:t>θ</m:t>
              </m:r>
            </m:e>
            <m:sub>
              <m:r>
                <w:rPr>
                  <w:rFonts w:ascii="Cambria Math" w:hAnsi="Cambria Math" w:cs="Times New Roman"/>
                  <w:sz w:val="24"/>
                  <w:szCs w:val="24"/>
                </w:rPr>
                <m:t>1</m:t>
              </m:r>
            </m:sub>
          </m:sSub>
          <m:r>
            <w:rPr>
              <w:rFonts w:ascii="Cambria Math" w:hAnsi="Cambria Math" w:cs="Times New Roman"/>
              <w:sz w:val="24"/>
              <w:szCs w:val="24"/>
            </w:rPr>
            <m:t>we</m:t>
          </m:r>
          <m:sSub>
            <m:sSubPr>
              <m:ctrlPr>
                <w:rPr>
                  <w:rFonts w:ascii="Cambria Math" w:hAnsi="Cambria Math" w:cs="Times New Roman"/>
                  <w:sz w:val="24"/>
                  <w:szCs w:val="24"/>
                </w:rPr>
              </m:ctrlPr>
            </m:sSubPr>
            <m:e>
              <m:r>
                <w:rPr>
                  <w:rFonts w:ascii="Cambria Math" w:hAnsi="Cambria Math" w:cs="Times New Roman"/>
                  <w:sz w:val="24"/>
                  <w:szCs w:val="24"/>
                </w:rPr>
                <m:t>b</m:t>
              </m:r>
            </m:e>
            <m:sub>
              <m:r>
                <w:rPr>
                  <w:rFonts w:ascii="Cambria Math" w:hAnsi="Cambria Math" w:cs="Times New Roman"/>
                  <w:sz w:val="24"/>
                  <w:szCs w:val="24"/>
                </w:rPr>
                <m:t>presenc</m:t>
              </m:r>
              <m:sSub>
                <m:sSubPr>
                  <m:ctrlPr>
                    <w:rPr>
                      <w:rFonts w:ascii="Cambria Math" w:hAnsi="Cambria Math" w:cs="Times New Roman"/>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sub>
              </m:sSub>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θ</m:t>
              </m:r>
            </m:e>
            <m:sub>
              <m:r>
                <w:rPr>
                  <w:rFonts w:ascii="Cambria Math" w:hAnsi="Cambria Math" w:cs="Times New Roman"/>
                  <w:sz w:val="24"/>
                  <w:szCs w:val="24"/>
                </w:rPr>
                <m:t>2</m:t>
              </m:r>
            </m:sub>
          </m:sSub>
          <m:r>
            <w:rPr>
              <w:rFonts w:ascii="Cambria Math" w:hAnsi="Cambria Math" w:cs="Times New Roman"/>
              <w:sz w:val="24"/>
              <w:szCs w:val="24"/>
            </w:rPr>
            <m:t>pa</m:t>
          </m:r>
          <m:sSub>
            <m:sSubPr>
              <m:ctrlPr>
                <w:rPr>
                  <w:rFonts w:ascii="Cambria Math" w:hAnsi="Cambria Math" w:cs="Times New Roman"/>
                  <w:sz w:val="24"/>
                  <w:szCs w:val="24"/>
                </w:rPr>
              </m:ctrlPr>
            </m:sSubPr>
            <m:e>
              <m:r>
                <w:rPr>
                  <w:rFonts w:ascii="Cambria Math" w:hAnsi="Cambria Math" w:cs="Times New Roman"/>
                  <w:sz w:val="24"/>
                  <w:szCs w:val="24"/>
                </w:rPr>
                <m:t>y</m:t>
              </m:r>
            </m:e>
            <m:sub>
              <m:r>
                <w:rPr>
                  <w:rFonts w:ascii="Cambria Math" w:hAnsi="Cambria Math" w:cs="Times New Roman"/>
                  <w:sz w:val="24"/>
                  <w:szCs w:val="24"/>
                </w:rPr>
                <m:t>car</m:t>
              </m:r>
              <m:sSub>
                <m:sSubPr>
                  <m:ctrlPr>
                    <w:rPr>
                      <w:rFonts w:ascii="Cambria Math" w:hAnsi="Cambria Math" w:cs="Times New Roman"/>
                      <w:sz w:val="24"/>
                      <w:szCs w:val="24"/>
                    </w:rPr>
                  </m:ctrlPr>
                </m:sSubPr>
                <m:e>
                  <m:r>
                    <w:rPr>
                      <w:rFonts w:ascii="Cambria Math" w:hAnsi="Cambria Math" w:cs="Times New Roman"/>
                      <w:sz w:val="24"/>
                      <w:szCs w:val="24"/>
                    </w:rPr>
                    <m:t>d</m:t>
                  </m:r>
                </m:e>
                <m:sub>
                  <m:r>
                    <w:rPr>
                      <w:rFonts w:ascii="Cambria Math" w:hAnsi="Cambria Math" w:cs="Times New Roman"/>
                      <w:sz w:val="24"/>
                      <w:szCs w:val="24"/>
                    </w:rPr>
                    <m:t>i</m:t>
                  </m:r>
                </m:sub>
              </m:sSub>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θ</m:t>
              </m:r>
            </m:e>
            <m:sub>
              <m:r>
                <w:rPr>
                  <w:rFonts w:ascii="Cambria Math" w:hAnsi="Cambria Math" w:cs="Times New Roman"/>
                  <w:sz w:val="24"/>
                  <w:szCs w:val="24"/>
                </w:rPr>
                <m:t>3</m:t>
              </m:r>
            </m:sub>
          </m:sSub>
          <m:r>
            <w:rPr>
              <w:rFonts w:ascii="Cambria Math" w:hAnsi="Cambria Math" w:cs="Times New Roman"/>
              <w:sz w:val="24"/>
              <w:szCs w:val="24"/>
            </w:rPr>
            <m:t xml:space="preserve"> pa</m:t>
          </m:r>
          <m:sSub>
            <m:sSubPr>
              <m:ctrlPr>
                <w:rPr>
                  <w:rFonts w:ascii="Cambria Math" w:hAnsi="Cambria Math" w:cs="Times New Roman"/>
                  <w:sz w:val="24"/>
                  <w:szCs w:val="24"/>
                </w:rPr>
              </m:ctrlPr>
            </m:sSubPr>
            <m:e>
              <m:r>
                <w:rPr>
                  <w:rFonts w:ascii="Cambria Math" w:hAnsi="Cambria Math" w:cs="Times New Roman"/>
                  <w:sz w:val="24"/>
                  <w:szCs w:val="24"/>
                </w:rPr>
                <m:t>y</m:t>
              </m:r>
            </m:e>
            <m:sub>
              <m:r>
                <w:rPr>
                  <w:rFonts w:ascii="Cambria Math" w:hAnsi="Cambria Math" w:cs="Times New Roman"/>
                  <w:sz w:val="24"/>
                  <w:szCs w:val="24"/>
                </w:rPr>
                <m:t>mobil</m:t>
              </m:r>
              <m:sSub>
                <m:sSubPr>
                  <m:ctrlPr>
                    <w:rPr>
                      <w:rFonts w:ascii="Cambria Math" w:hAnsi="Cambria Math" w:cs="Times New Roman"/>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sub>
              </m:sSub>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θ</m:t>
              </m:r>
            </m:e>
            <m:sub>
              <m:r>
                <w:rPr>
                  <w:rFonts w:ascii="Cambria Math" w:hAnsi="Cambria Math" w:cs="Times New Roman"/>
                  <w:sz w:val="24"/>
                  <w:szCs w:val="24"/>
                </w:rPr>
                <m:t>4</m:t>
              </m:r>
            </m:sub>
          </m:sSub>
          <m:r>
            <w:rPr>
              <w:rFonts w:ascii="Cambria Math" w:hAnsi="Cambria Math" w:cs="Times New Roman"/>
              <w:sz w:val="24"/>
              <w:szCs w:val="24"/>
            </w:rPr>
            <m:t xml:space="preserve"> pa</m:t>
          </m:r>
          <m:sSub>
            <m:sSubPr>
              <m:ctrlPr>
                <w:rPr>
                  <w:rFonts w:ascii="Cambria Math" w:hAnsi="Cambria Math" w:cs="Times New Roman"/>
                  <w:sz w:val="24"/>
                  <w:szCs w:val="24"/>
                </w:rPr>
              </m:ctrlPr>
            </m:sSubPr>
            <m:e>
              <m:r>
                <w:rPr>
                  <w:rFonts w:ascii="Cambria Math" w:hAnsi="Cambria Math" w:cs="Times New Roman"/>
                  <w:sz w:val="24"/>
                  <w:szCs w:val="24"/>
                </w:rPr>
                <m:t>y</m:t>
              </m:r>
            </m:e>
            <m:sub>
              <m:r>
                <w:rPr>
                  <w:rFonts w:ascii="Cambria Math" w:hAnsi="Cambria Math" w:cs="Times New Roman"/>
                  <w:sz w:val="24"/>
                  <w:szCs w:val="24"/>
                </w:rPr>
                <m:t>onlin</m:t>
              </m:r>
              <m:sSub>
                <m:sSubPr>
                  <m:ctrlPr>
                    <w:rPr>
                      <w:rFonts w:ascii="Cambria Math" w:hAnsi="Cambria Math" w:cs="Times New Roman"/>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sub>
              </m:sSub>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θ</m:t>
              </m:r>
            </m:e>
            <m:sub>
              <m:r>
                <w:rPr>
                  <w:rFonts w:ascii="Cambria Math" w:hAnsi="Cambria Math" w:cs="Times New Roman"/>
                  <w:sz w:val="24"/>
                  <w:szCs w:val="24"/>
                </w:rPr>
                <m:t>5</m:t>
              </m:r>
            </m:sub>
          </m:sSub>
          <m:r>
            <w:rPr>
              <w:rFonts w:ascii="Cambria Math" w:hAnsi="Cambria Math" w:cs="Times New Roman"/>
              <w:sz w:val="24"/>
              <w:szCs w:val="24"/>
            </w:rPr>
            <m:t xml:space="preserve"> </m:t>
          </m:r>
          <m:sSub>
            <m:sSubPr>
              <m:ctrlPr>
                <w:rPr>
                  <w:rFonts w:ascii="Cambria Math" w:hAnsi="Cambria Math" w:cs="Times New Roman"/>
                  <w:sz w:val="24"/>
                  <w:szCs w:val="24"/>
                </w:rPr>
              </m:ctrlPr>
            </m:sSubPr>
            <m:e>
              <m:r>
                <w:rPr>
                  <w:rFonts w:ascii="Cambria Math" w:hAnsi="Cambria Math" w:cs="Times New Roman"/>
                  <w:sz w:val="24"/>
                  <w:szCs w:val="24"/>
                </w:rPr>
                <m:t>e</m:t>
              </m:r>
            </m:e>
            <m:sub>
              <m:r>
                <w:rPr>
                  <w:rFonts w:ascii="Cambria Math" w:hAnsi="Cambria Math" w:cs="Times New Roman"/>
                  <w:sz w:val="24"/>
                  <w:szCs w:val="24"/>
                </w:rPr>
                <m:t>ta</m:t>
              </m:r>
              <m:sSub>
                <m:sSubPr>
                  <m:ctrlPr>
                    <w:rPr>
                      <w:rFonts w:ascii="Cambria Math" w:hAnsi="Cambria Math"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sub>
          </m:sSub>
          <m:r>
            <w:rPr>
              <w:rFonts w:ascii="Cambria Math" w:hAnsi="Cambria Math" w:cs="Times New Roman"/>
              <w:sz w:val="24"/>
              <w:szCs w:val="24"/>
            </w:rPr>
            <m:t xml:space="preserve">+ </m:t>
          </m:r>
          <m:d>
            <m:dPr>
              <m:begChr m:val="{"/>
              <m:endChr m:val="}"/>
              <m:ctrlPr>
                <w:rPr>
                  <w:rFonts w:ascii="Cambria Math" w:hAnsi="Cambria Math" w:cs="Times New Roman"/>
                  <w:sz w:val="24"/>
                  <w:szCs w:val="24"/>
                </w:rPr>
              </m:ctrlPr>
            </m:dPr>
            <m:e>
              <m:r>
                <w:rPr>
                  <w:rFonts w:ascii="Cambria Math" w:hAnsi="Cambria Math" w:cs="Times New Roman"/>
                  <w:sz w:val="24"/>
                  <w:szCs w:val="24"/>
                </w:rPr>
                <m:t>X</m:t>
              </m:r>
            </m:e>
          </m:d>
          <m:sSup>
            <m:sSupPr>
              <m:ctrlPr>
                <w:rPr>
                  <w:rFonts w:ascii="Cambria Math" w:hAnsi="Cambria Math" w:cs="Times New Roman"/>
                  <w:sz w:val="24"/>
                  <w:szCs w:val="24"/>
                </w:rPr>
              </m:ctrlPr>
            </m:sSupPr>
            <m:e>
              <m:r>
                <w:rPr>
                  <w:rFonts w:ascii="Cambria Math" w:hAnsi="Cambria Math" w:cs="Times New Roman"/>
                  <w:sz w:val="24"/>
                  <w:szCs w:val="24"/>
                </w:rPr>
                <m:t>i</m:t>
              </m:r>
            </m:e>
            <m:sup>
              <m:r>
                <w:rPr>
                  <w:rFonts w:ascii="Cambria Math" w:hAnsi="Cambria Math" w:cs="Times New Roman"/>
                  <w:sz w:val="24"/>
                  <w:szCs w:val="24"/>
                </w:rPr>
                <m:t>'</m:t>
              </m:r>
              <m:r>
                <m:rPr>
                  <m:lit/>
                </m:rPr>
                <w:rPr>
                  <w:rFonts w:ascii="Cambria Math" w:hAnsi="Cambria Math" w:cs="Times New Roman"/>
                  <w:sz w:val="24"/>
                  <w:szCs w:val="24"/>
                </w:rPr>
                <m:t xml:space="preserve"> </m:t>
              </m:r>
            </m:sup>
          </m:sSup>
          <m:d>
            <m:dPr>
              <m:begChr m:val="{"/>
              <m:endChr m:val="}"/>
              <m:ctrlPr>
                <w:rPr>
                  <w:rFonts w:ascii="Cambria Math" w:hAnsi="Cambria Math" w:cs="Times New Roman"/>
                  <w:sz w:val="24"/>
                  <w:szCs w:val="24"/>
                </w:rPr>
              </m:ctrlPr>
            </m:dPr>
            <m:e>
              <m:r>
                <w:rPr>
                  <w:rFonts w:ascii="Cambria Math" w:hAnsi="Cambria Math" w:cs="Times New Roman"/>
                  <w:sz w:val="24"/>
                  <w:szCs w:val="24"/>
                </w:rPr>
                <m:t>γ</m:t>
              </m:r>
            </m:e>
          </m:d>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δ</m:t>
              </m:r>
            </m:e>
            <m:sub>
              <m:r>
                <w:rPr>
                  <w:rFonts w:ascii="Cambria Math" w:hAnsi="Cambria Math" w:cs="Times New Roman"/>
                  <w:sz w:val="24"/>
                  <w:szCs w:val="24"/>
                </w:rPr>
                <m:t>s</m:t>
              </m:r>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γ</m:t>
              </m:r>
            </m:e>
            <m:sub>
              <m:r>
                <w:rPr>
                  <w:rFonts w:ascii="Cambria Math" w:hAnsi="Cambria Math" w:cs="Times New Roman"/>
                  <w:sz w:val="24"/>
                  <w:szCs w:val="24"/>
                </w:rPr>
                <m:t>r</m:t>
              </m:r>
            </m:sub>
          </m:sSub>
          <m:r>
            <w:rPr>
              <w:rFonts w:ascii="Cambria Math" w:hAnsi="Cambria Math" w:cs="Times New Roman"/>
              <w:sz w:val="24"/>
              <w:szCs w:val="24"/>
            </w:rPr>
            <m:t>+ε</m:t>
          </m:r>
          <m:d>
            <m:dPr>
              <m:begChr m:val="{"/>
              <m:endChr m:val="}"/>
              <m:ctrlPr>
                <w:rPr>
                  <w:rFonts w:ascii="Cambria Math" w:hAnsi="Cambria Math" w:cs="Times New Roman"/>
                  <w:sz w:val="24"/>
                  <w:szCs w:val="24"/>
                </w:rPr>
              </m:ctrlPr>
            </m:dPr>
            <m:e>
              <m:r>
                <w:rPr>
                  <w:rFonts w:ascii="Cambria Math" w:hAnsi="Cambria Math" w:cs="Times New Roman"/>
                  <w:sz w:val="24"/>
                  <w:szCs w:val="24"/>
                </w:rPr>
                <m:t>isr</m:t>
              </m:r>
            </m:e>
          </m:d>
          <m:r>
            <w:rPr>
              <w:rFonts w:ascii="Cambria Math" w:hAnsi="Cambria Math" w:cs="Times New Roman"/>
              <w:sz w:val="24"/>
              <w:szCs w:val="24"/>
            </w:rPr>
            <m:t xml:space="preserve">                                                                            (</m:t>
          </m:r>
          <m:r>
            <m:rPr>
              <m:sty m:val="p"/>
            </m:rPr>
            <w:rPr>
              <w:rFonts w:ascii="Cambria Math" w:hAnsi="Cambria Math" w:cs="Times New Roman"/>
              <w:i w:val="0"/>
              <w:sz w:val="24"/>
              <w:szCs w:val="24"/>
            </w:rPr>
            <w:fldChar w:fldCharType="begin"/>
          </m:r>
          <m:r>
            <w:rPr>
              <w:rFonts w:ascii="Cambria Math" w:hAnsi="Cambria Math" w:cs="Times New Roman"/>
              <w:sz w:val="24"/>
              <w:szCs w:val="24"/>
            </w:rPr>
            <m:t xml:space="preserve"> SEQ Equation \* ARABIC </m:t>
          </m:r>
          <m:r>
            <m:rPr>
              <m:sty m:val="p"/>
            </m:rPr>
            <w:rPr>
              <w:rFonts w:ascii="Cambria Math" w:hAnsi="Cambria Math" w:cs="Times New Roman"/>
              <w:i w:val="0"/>
              <w:sz w:val="24"/>
              <w:szCs w:val="24"/>
            </w:rPr>
            <w:fldChar w:fldCharType="separate"/>
          </m:r>
          <m:r>
            <w:rPr>
              <w:rFonts w:ascii="Cambria Math" w:hAnsi="Cambria Math" w:cs="Times New Roman"/>
              <w:noProof/>
              <w:sz w:val="24"/>
              <w:szCs w:val="24"/>
            </w:rPr>
            <m:t>5</m:t>
          </m:r>
          <m:r>
            <m:rPr>
              <m:sty m:val="p"/>
            </m:rPr>
            <w:rPr>
              <w:rFonts w:ascii="Cambria Math" w:hAnsi="Cambria Math" w:cs="Times New Roman"/>
              <w:i w:val="0"/>
              <w:sz w:val="24"/>
              <w:szCs w:val="24"/>
            </w:rPr>
            <w:fldChar w:fldCharType="end"/>
          </m:r>
          <m:r>
            <w:rPr>
              <w:rFonts w:ascii="Cambria Math" w:hAnsi="Cambria Math" w:cs="Times New Roman"/>
              <w:sz w:val="24"/>
              <w:szCs w:val="24"/>
            </w:rPr>
            <m:t>)</m:t>
          </m:r>
          <w:bookmarkEnd w:id="47"/>
          <m:r>
            <w:rPr>
              <w:rFonts w:ascii="Cambria Math" w:hAnsi="Cambria Math" w:cs="Times New Roman"/>
              <w:sz w:val="24"/>
              <w:szCs w:val="24"/>
            </w:rPr>
            <m:t xml:space="preserve">     </m:t>
          </m:r>
          <m:r>
            <w:rPr>
              <w:rFonts w:ascii="Cambria Math" w:hAnsi="Cambria Math" w:cs="Times New Roman"/>
              <w:sz w:val="24"/>
              <w:szCs w:val="24"/>
            </w:rPr>
            <w:br/>
          </m:r>
        </m:oMath>
      </m:oMathPara>
    </w:p>
    <w:p w14:paraId="6402D17C" w14:textId="7CB07B50" w:rsidR="00C5571C" w:rsidRPr="00B86756" w:rsidRDefault="00C5571C" w:rsidP="009A5436">
      <w:pPr>
        <w:pStyle w:val="Caption"/>
        <w:spacing w:line="360" w:lineRule="auto"/>
        <w:jc w:val="both"/>
        <w:rPr>
          <w:rFonts w:ascii="Times New Roman" w:hAnsi="Times New Roman" w:cs="Times New Roman"/>
          <w:i w:val="0"/>
          <w:iCs w:val="0"/>
          <w:color w:val="auto"/>
          <w:sz w:val="24"/>
          <w:szCs w:val="24"/>
        </w:rPr>
      </w:pPr>
      <w:r w:rsidRPr="00B86756">
        <w:rPr>
          <w:rFonts w:ascii="Times New Roman" w:hAnsi="Times New Roman" w:cs="Times New Roman"/>
          <w:i w:val="0"/>
          <w:iCs w:val="0"/>
          <w:color w:val="auto"/>
          <w:sz w:val="24"/>
          <w:szCs w:val="24"/>
        </w:rPr>
        <w:t>The developed H1 is directly indicated in the relative magnitudes of (</w:t>
      </w:r>
      <m:oMath>
        <m:sSub>
          <m:sSubPr>
            <m:ctrlPr>
              <w:rPr>
                <w:rFonts w:ascii="Cambria Math" w:hAnsi="Cambria Math" w:cs="Times New Roman"/>
                <w:i w:val="0"/>
                <w:iCs w:val="0"/>
                <w:color w:val="auto"/>
                <w:sz w:val="24"/>
                <w:szCs w:val="24"/>
              </w:rPr>
            </m:ctrlPr>
          </m:sSubPr>
          <m:e>
            <m:r>
              <w:rPr>
                <w:rFonts w:ascii="Cambria Math" w:hAnsi="Cambria Math" w:cs="Times New Roman"/>
                <w:color w:val="auto"/>
                <w:sz w:val="24"/>
                <w:szCs w:val="24"/>
              </w:rPr>
              <m:t>θ</m:t>
            </m:r>
          </m:e>
          <m:sub>
            <m:r>
              <w:rPr>
                <w:rFonts w:ascii="Cambria Math" w:hAnsi="Cambria Math" w:cs="Times New Roman"/>
                <w:color w:val="auto"/>
                <w:sz w:val="24"/>
                <w:szCs w:val="24"/>
              </w:rPr>
              <m:t>k</m:t>
            </m:r>
          </m:sub>
        </m:sSub>
      </m:oMath>
      <w:r w:rsidRPr="00B86756">
        <w:rPr>
          <w:rFonts w:ascii="Times New Roman" w:hAnsi="Times New Roman" w:cs="Times New Roman"/>
          <w:i w:val="0"/>
          <w:iCs w:val="0"/>
          <w:color w:val="auto"/>
          <w:sz w:val="24"/>
          <w:szCs w:val="24"/>
        </w:rPr>
        <w:t>)</w:t>
      </w:r>
      <w:r w:rsidR="006D602E" w:rsidRPr="00B86756">
        <w:rPr>
          <w:rFonts w:ascii="Times New Roman" w:hAnsi="Times New Roman" w:cs="Times New Roman"/>
          <w:i w:val="0"/>
          <w:iCs w:val="0"/>
          <w:color w:val="auto"/>
          <w:sz w:val="24"/>
          <w:szCs w:val="24"/>
        </w:rPr>
        <w:t>,</w:t>
      </w:r>
      <w:r w:rsidRPr="00B86756">
        <w:rPr>
          <w:rFonts w:ascii="Times New Roman" w:hAnsi="Times New Roman" w:cs="Times New Roman"/>
          <w:i w:val="0"/>
          <w:iCs w:val="0"/>
          <w:color w:val="auto"/>
          <w:sz w:val="24"/>
          <w:szCs w:val="24"/>
        </w:rPr>
        <w:t xml:space="preserve"> </w:t>
      </w:r>
      <w:r w:rsidR="006D602E" w:rsidRPr="00B86756">
        <w:rPr>
          <w:rFonts w:ascii="Times New Roman" w:hAnsi="Times New Roman" w:cs="Times New Roman"/>
          <w:i w:val="0"/>
          <w:iCs w:val="0"/>
          <w:color w:val="auto"/>
          <w:sz w:val="24"/>
          <w:szCs w:val="24"/>
        </w:rPr>
        <w:t>In</w:t>
      </w:r>
      <w:r w:rsidRPr="00B86756">
        <w:rPr>
          <w:rFonts w:ascii="Times New Roman" w:hAnsi="Times New Roman" w:cs="Times New Roman"/>
          <w:i w:val="0"/>
          <w:iCs w:val="0"/>
          <w:color w:val="auto"/>
          <w:sz w:val="24"/>
          <w:szCs w:val="24"/>
        </w:rPr>
        <w:t xml:space="preserve"> which basic presence and transaction integrated capabilities are distinguished.</w:t>
      </w:r>
    </w:p>
    <w:p w14:paraId="5B2B6B65" w14:textId="77777777" w:rsidR="00C5571C" w:rsidRPr="00B86756" w:rsidRDefault="00C5571C" w:rsidP="00C1090E">
      <w:pPr>
        <w:spacing w:line="360" w:lineRule="auto"/>
        <w:jc w:val="both"/>
        <w:rPr>
          <w:rFonts w:ascii="Times New Roman" w:hAnsi="Times New Roman" w:cs="Times New Roman"/>
          <w:sz w:val="24"/>
          <w:szCs w:val="24"/>
        </w:rPr>
      </w:pPr>
    </w:p>
    <w:p w14:paraId="2BC3EA5E" w14:textId="22F6F375" w:rsidR="00C5571C" w:rsidRPr="00B86756" w:rsidRDefault="00C5571C" w:rsidP="00256F2B">
      <w:pPr>
        <w:pStyle w:val="Heading2"/>
        <w:rPr>
          <w:rFonts w:ascii="Times New Roman" w:hAnsi="Times New Roman" w:cs="Times New Roman"/>
          <w:sz w:val="24"/>
          <w:szCs w:val="24"/>
        </w:rPr>
      </w:pPr>
      <w:r w:rsidRPr="00B86756">
        <w:rPr>
          <w:rFonts w:ascii="Times New Roman" w:hAnsi="Times New Roman" w:cs="Times New Roman"/>
          <w:sz w:val="24"/>
          <w:szCs w:val="24"/>
        </w:rPr>
        <w:t xml:space="preserve"> </w:t>
      </w:r>
      <w:bookmarkStart w:id="48" w:name="_Toc221093050"/>
      <w:r w:rsidRPr="00B86756">
        <w:rPr>
          <w:rFonts w:ascii="Times New Roman" w:hAnsi="Times New Roman" w:cs="Times New Roman"/>
          <w:sz w:val="24"/>
          <w:szCs w:val="24"/>
        </w:rPr>
        <w:t>Interaction model: Complementary role amongst the transaction integrated managerial experience.</w:t>
      </w:r>
      <w:bookmarkEnd w:id="48"/>
    </w:p>
    <w:p w14:paraId="774C8202" w14:textId="77777777" w:rsidR="00504D8A" w:rsidRPr="00B86756" w:rsidRDefault="00504D8A" w:rsidP="00504D8A">
      <w:pPr>
        <w:rPr>
          <w:rFonts w:ascii="Times New Roman" w:hAnsi="Times New Roman" w:cs="Times New Roman"/>
          <w:sz w:val="24"/>
          <w:szCs w:val="24"/>
          <w:lang w:bidi="ar-SA"/>
        </w:rPr>
      </w:pPr>
    </w:p>
    <w:p w14:paraId="1602E879" w14:textId="3BA9557E"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The assessment of H2 </w:t>
      </w:r>
      <w:r w:rsidR="00856F1E" w:rsidRPr="00B86756">
        <w:rPr>
          <w:rFonts w:ascii="Times New Roman" w:hAnsi="Times New Roman" w:cs="Times New Roman"/>
          <w:sz w:val="24"/>
          <w:szCs w:val="24"/>
        </w:rPr>
        <w:t>tests</w:t>
      </w:r>
      <w:r w:rsidRPr="00B86756">
        <w:rPr>
          <w:rFonts w:ascii="Times New Roman" w:hAnsi="Times New Roman" w:cs="Times New Roman"/>
          <w:sz w:val="24"/>
          <w:szCs w:val="24"/>
        </w:rPr>
        <w:t xml:space="preserve"> whether the digital returns hinge on managerial capability. The model is:</w:t>
      </w:r>
    </w:p>
    <w:p w14:paraId="12A0CD68" w14:textId="5C080DC5" w:rsidR="00C5571C" w:rsidRPr="00B86756" w:rsidRDefault="00C5571C" w:rsidP="009A5436">
      <w:pPr>
        <w:pStyle w:val="Caption"/>
        <w:spacing w:line="360" w:lineRule="auto"/>
        <w:jc w:val="both"/>
        <w:rPr>
          <w:rFonts w:ascii="Times New Roman" w:hAnsi="Times New Roman" w:cs="Times New Roman"/>
          <w:i w:val="0"/>
          <w:iCs w:val="0"/>
          <w:color w:val="auto"/>
          <w:sz w:val="24"/>
          <w:szCs w:val="24"/>
        </w:rPr>
      </w:pPr>
      <w:r w:rsidRPr="00B86756">
        <w:rPr>
          <w:rFonts w:ascii="Times New Roman" w:hAnsi="Times New Roman" w:cs="Times New Roman"/>
          <w:sz w:val="24"/>
          <w:szCs w:val="24"/>
        </w:rPr>
        <w:br/>
      </w:r>
      <w:bookmarkStart w:id="49" w:name="_Toc221043152"/>
      <m:oMath>
        <m:r>
          <w:rPr>
            <w:rFonts w:ascii="Cambria Math" w:hAnsi="Cambria Math" w:cs="Times New Roman"/>
            <w:sz w:val="24"/>
            <w:szCs w:val="24"/>
          </w:rPr>
          <m:t>l</m:t>
        </m:r>
        <m:sSub>
          <m:sSubPr>
            <m:ctrlPr>
              <w:rPr>
                <w:rFonts w:ascii="Cambria Math" w:hAnsi="Cambria Math" w:cs="Times New Roman"/>
                <w:sz w:val="24"/>
                <w:szCs w:val="24"/>
              </w:rPr>
            </m:ctrlPr>
          </m:sSubPr>
          <m:e>
            <m:r>
              <w:rPr>
                <w:rFonts w:ascii="Cambria Math" w:hAnsi="Cambria Math" w:cs="Times New Roman"/>
                <w:sz w:val="24"/>
                <w:szCs w:val="24"/>
              </w:rPr>
              <m:t>p</m:t>
            </m:r>
          </m:e>
          <m:sub>
            <m:sSub>
              <m:sSubPr>
                <m:ctrlPr>
                  <w:rPr>
                    <w:rFonts w:ascii="Cambria Math" w:hAnsi="Cambria Math" w:cs="Times New Roman"/>
                    <w:sz w:val="24"/>
                    <w:szCs w:val="24"/>
                  </w:rPr>
                </m:ctrlPr>
              </m:sSubPr>
              <m:e>
                <m:r>
                  <w:rPr>
                    <w:rFonts w:ascii="Cambria Math" w:hAnsi="Cambria Math" w:cs="Times New Roman"/>
                    <w:sz w:val="24"/>
                    <w:szCs w:val="24"/>
                  </w:rPr>
                  <m:t>w</m:t>
                </m:r>
              </m:e>
              <m:sub>
                <m:d>
                  <m:dPr>
                    <m:begChr m:val="{"/>
                    <m:endChr m:val="}"/>
                    <m:ctrlPr>
                      <w:rPr>
                        <w:rFonts w:ascii="Cambria Math" w:hAnsi="Cambria Math" w:cs="Times New Roman"/>
                        <w:sz w:val="24"/>
                        <w:szCs w:val="24"/>
                      </w:rPr>
                    </m:ctrlPr>
                  </m:dPr>
                  <m:e>
                    <m:r>
                      <w:rPr>
                        <w:rFonts w:ascii="Cambria Math" w:hAnsi="Cambria Math" w:cs="Times New Roman"/>
                        <w:sz w:val="24"/>
                        <w:szCs w:val="24"/>
                      </w:rPr>
                      <m:t>isr</m:t>
                    </m:r>
                  </m:e>
                </m:d>
              </m:sub>
            </m:sSub>
          </m:sub>
        </m:sSub>
        <m:r>
          <w:rPr>
            <w:rFonts w:ascii="Cambria Math" w:hAnsi="Cambria Math" w:cs="Times New Roman"/>
            <w:sz w:val="24"/>
            <w:szCs w:val="24"/>
          </w:rPr>
          <m:t>=α+ℶ</m:t>
        </m:r>
        <m:sSub>
          <m:sSubPr>
            <m:ctrlPr>
              <w:rPr>
                <w:rFonts w:ascii="Cambria Math" w:hAnsi="Cambria Math" w:cs="Times New Roman"/>
                <w:sz w:val="24"/>
                <w:szCs w:val="24"/>
              </w:rPr>
            </m:ctrlPr>
          </m:sSubPr>
          <m:e>
            <m:r>
              <w:rPr>
                <w:rFonts w:ascii="Cambria Math" w:hAnsi="Cambria Math" w:cs="Times New Roman"/>
                <w:sz w:val="24"/>
                <w:szCs w:val="24"/>
              </w:rPr>
              <m:t>a</m:t>
            </m:r>
          </m:e>
          <m:sub>
            <m:r>
              <w:rPr>
                <w:rFonts w:ascii="Cambria Math" w:hAnsi="Cambria Math" w:cs="Times New Roman"/>
                <w:sz w:val="24"/>
                <w:szCs w:val="24"/>
              </w:rPr>
              <m:t xml:space="preserve">1 </m:t>
            </m:r>
          </m:sub>
        </m:sSub>
        <m:r>
          <w:rPr>
            <w:rFonts w:ascii="Cambria Math" w:hAnsi="Cambria Math" w:cs="Times New Roman"/>
            <w:sz w:val="24"/>
            <w:szCs w:val="24"/>
          </w:rPr>
          <m:t>digita</m:t>
        </m:r>
        <m:sSub>
          <m:sSubPr>
            <m:ctrlPr>
              <w:rPr>
                <w:rFonts w:ascii="Cambria Math" w:hAnsi="Cambria Math" w:cs="Times New Roman"/>
                <w:sz w:val="24"/>
                <w:szCs w:val="24"/>
              </w:rPr>
            </m:ctrlPr>
          </m:sSubPr>
          <m:e>
            <m:r>
              <w:rPr>
                <w:rFonts w:ascii="Cambria Math" w:hAnsi="Cambria Math" w:cs="Times New Roman"/>
                <w:sz w:val="24"/>
                <w:szCs w:val="24"/>
              </w:rPr>
              <m:t>l</m:t>
            </m:r>
          </m:e>
          <m:sub>
            <m:r>
              <w:rPr>
                <w:rFonts w:ascii="Cambria Math" w:hAnsi="Cambria Math" w:cs="Times New Roman"/>
                <w:sz w:val="24"/>
                <w:szCs w:val="24"/>
              </w:rPr>
              <m:t>inde</m:t>
            </m:r>
            <m:sSub>
              <m:sSubPr>
                <m:ctrlPr>
                  <w:rPr>
                    <w:rFonts w:ascii="Cambria Math" w:hAnsi="Cambria Math"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sub>
        </m:sSub>
        <m:r>
          <w:rPr>
            <w:rFonts w:ascii="Cambria Math" w:hAnsi="Cambria Math" w:cs="Times New Roman"/>
            <w:sz w:val="24"/>
            <w:szCs w:val="24"/>
          </w:rPr>
          <m:t>+ℶ</m:t>
        </m:r>
        <m:sSub>
          <m:sSubPr>
            <m:ctrlPr>
              <w:rPr>
                <w:rFonts w:ascii="Cambria Math" w:hAnsi="Cambria Math" w:cs="Times New Roman"/>
                <w:sz w:val="24"/>
                <w:szCs w:val="24"/>
              </w:rPr>
            </m:ctrlPr>
          </m:sSubPr>
          <m:e>
            <m:r>
              <w:rPr>
                <w:rFonts w:ascii="Cambria Math" w:hAnsi="Cambria Math" w:cs="Times New Roman"/>
                <w:sz w:val="24"/>
                <w:szCs w:val="24"/>
              </w:rPr>
              <m:t>a</m:t>
            </m:r>
          </m:e>
          <m:sub>
            <m:r>
              <w:rPr>
                <w:rFonts w:ascii="Cambria Math" w:hAnsi="Cambria Math" w:cs="Times New Roman"/>
                <w:sz w:val="24"/>
                <w:szCs w:val="24"/>
              </w:rPr>
              <m:t>2</m:t>
            </m:r>
          </m:sub>
        </m:sSub>
        <m:r>
          <w:rPr>
            <w:rFonts w:ascii="Cambria Math" w:hAnsi="Cambria Math" w:cs="Times New Roman"/>
            <w:sz w:val="24"/>
            <w:szCs w:val="24"/>
          </w:rPr>
          <m:t>mg</m:t>
        </m:r>
        <m:sSub>
          <m:sSubPr>
            <m:ctrlPr>
              <w:rPr>
                <w:rFonts w:ascii="Cambria Math" w:hAnsi="Cambria Math" w:cs="Times New Roman"/>
                <w:sz w:val="24"/>
                <w:szCs w:val="24"/>
              </w:rPr>
            </m:ctrlPr>
          </m:sSubPr>
          <m:e>
            <m:r>
              <w:rPr>
                <w:rFonts w:ascii="Cambria Math" w:hAnsi="Cambria Math" w:cs="Times New Roman"/>
                <w:sz w:val="24"/>
                <w:szCs w:val="24"/>
              </w:rPr>
              <m:t>r</m:t>
            </m:r>
          </m:e>
          <m:sub>
            <m:r>
              <w:rPr>
                <w:rFonts w:ascii="Cambria Math" w:hAnsi="Cambria Math" w:cs="Times New Roman"/>
                <w:sz w:val="24"/>
                <w:szCs w:val="24"/>
              </w:rPr>
              <m:t>ex</m:t>
            </m:r>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sub>
        </m:sSub>
        <m:r>
          <w:rPr>
            <w:rFonts w:ascii="Cambria Math" w:hAnsi="Cambria Math" w:cs="Times New Roman"/>
            <w:sz w:val="24"/>
            <w:szCs w:val="24"/>
          </w:rPr>
          <m:t>+ℶ</m:t>
        </m:r>
        <m:sSub>
          <m:sSubPr>
            <m:ctrlPr>
              <w:rPr>
                <w:rFonts w:ascii="Cambria Math" w:hAnsi="Cambria Math" w:cs="Times New Roman"/>
                <w:sz w:val="24"/>
                <w:szCs w:val="24"/>
              </w:rPr>
            </m:ctrlPr>
          </m:sSubPr>
          <m:e>
            <m:r>
              <w:rPr>
                <w:rFonts w:ascii="Cambria Math" w:hAnsi="Cambria Math" w:cs="Times New Roman"/>
                <w:sz w:val="24"/>
                <w:szCs w:val="24"/>
              </w:rPr>
              <m:t>a</m:t>
            </m:r>
          </m:e>
          <m:sub>
            <m:r>
              <w:rPr>
                <w:rFonts w:ascii="Cambria Math" w:hAnsi="Cambria Math" w:cs="Times New Roman"/>
                <w:sz w:val="24"/>
                <w:szCs w:val="24"/>
              </w:rPr>
              <m:t>3</m:t>
            </m:r>
            <m:d>
              <m:dPr>
                <m:ctrlPr>
                  <w:rPr>
                    <w:rFonts w:ascii="Cambria Math" w:hAnsi="Cambria Math" w:cs="Times New Roman"/>
                    <w:sz w:val="24"/>
                    <w:szCs w:val="24"/>
                  </w:rPr>
                </m:ctrlPr>
              </m:dPr>
              <m:e>
                <m:r>
                  <w:rPr>
                    <w:rFonts w:ascii="Cambria Math" w:hAnsi="Cambria Math" w:cs="Times New Roman"/>
                    <w:sz w:val="24"/>
                    <w:szCs w:val="24"/>
                  </w:rPr>
                  <m:t>digita</m:t>
                </m:r>
                <m:sSub>
                  <m:sSubPr>
                    <m:ctrlPr>
                      <w:rPr>
                        <w:rFonts w:ascii="Cambria Math" w:hAnsi="Cambria Math" w:cs="Times New Roman"/>
                        <w:sz w:val="24"/>
                        <w:szCs w:val="24"/>
                      </w:rPr>
                    </m:ctrlPr>
                  </m:sSubPr>
                  <m:e>
                    <m:r>
                      <w:rPr>
                        <w:rFonts w:ascii="Cambria Math" w:hAnsi="Cambria Math" w:cs="Times New Roman"/>
                        <w:sz w:val="24"/>
                        <w:szCs w:val="24"/>
                      </w:rPr>
                      <m:t>l</m:t>
                    </m:r>
                  </m:e>
                  <m:sub>
                    <m:r>
                      <w:rPr>
                        <w:rFonts w:ascii="Cambria Math" w:hAnsi="Cambria Math" w:cs="Times New Roman"/>
                        <w:sz w:val="24"/>
                        <w:szCs w:val="24"/>
                      </w:rPr>
                      <m:t>inde</m:t>
                    </m:r>
                    <m:sSub>
                      <m:sSubPr>
                        <m:ctrlPr>
                          <w:rPr>
                            <w:rFonts w:ascii="Cambria Math" w:hAnsi="Cambria Math"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r>
                      <w:rPr>
                        <w:rFonts w:ascii="Cambria Math" w:hAnsi="Cambria Math" w:cs="Times New Roman"/>
                        <w:sz w:val="24"/>
                        <w:szCs w:val="24"/>
                      </w:rPr>
                      <m:t>×</m:t>
                    </m:r>
                  </m:sub>
                </m:sSub>
                <m:r>
                  <w:rPr>
                    <w:rFonts w:ascii="Cambria Math" w:hAnsi="Cambria Math" w:cs="Times New Roman"/>
                    <w:sz w:val="24"/>
                    <w:szCs w:val="24"/>
                  </w:rPr>
                  <m:t>mg</m:t>
                </m:r>
                <m:sSub>
                  <m:sSubPr>
                    <m:ctrlPr>
                      <w:rPr>
                        <w:rFonts w:ascii="Cambria Math" w:hAnsi="Cambria Math" w:cs="Times New Roman"/>
                        <w:sz w:val="24"/>
                        <w:szCs w:val="24"/>
                      </w:rPr>
                    </m:ctrlPr>
                  </m:sSubPr>
                  <m:e>
                    <m:r>
                      <w:rPr>
                        <w:rFonts w:ascii="Cambria Math" w:hAnsi="Cambria Math" w:cs="Times New Roman"/>
                        <w:sz w:val="24"/>
                        <w:szCs w:val="24"/>
                      </w:rPr>
                      <m:t>r</m:t>
                    </m:r>
                  </m:e>
                  <m:sub>
                    <m:r>
                      <w:rPr>
                        <w:rFonts w:ascii="Cambria Math" w:hAnsi="Cambria Math" w:cs="Times New Roman"/>
                        <w:sz w:val="24"/>
                        <w:szCs w:val="24"/>
                      </w:rPr>
                      <m:t>ex</m:t>
                    </m:r>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sub>
                </m:sSub>
              </m:e>
            </m:d>
          </m:sub>
        </m:sSub>
        <m:r>
          <w:rPr>
            <w:rFonts w:ascii="Cambria Math" w:hAnsi="Cambria Math" w:cs="Times New Roman"/>
            <w:sz w:val="24"/>
            <w:szCs w:val="24"/>
          </w:rPr>
          <m:t xml:space="preserve">+ </m:t>
        </m:r>
        <m:d>
          <m:dPr>
            <m:begChr m:val="{"/>
            <m:endChr m:val="}"/>
            <m:ctrlPr>
              <w:rPr>
                <w:rFonts w:ascii="Cambria Math" w:hAnsi="Cambria Math" w:cs="Times New Roman"/>
                <w:sz w:val="24"/>
                <w:szCs w:val="24"/>
              </w:rPr>
            </m:ctrlPr>
          </m:dPr>
          <m:e>
            <m:r>
              <w:rPr>
                <w:rFonts w:ascii="Cambria Math" w:hAnsi="Cambria Math" w:cs="Times New Roman"/>
                <w:sz w:val="24"/>
                <w:szCs w:val="24"/>
              </w:rPr>
              <m:t>Z</m:t>
            </m:r>
          </m:e>
        </m:d>
        <m:sSup>
          <m:sSupPr>
            <m:ctrlPr>
              <w:rPr>
                <w:rFonts w:ascii="Cambria Math" w:hAnsi="Cambria Math" w:cs="Times New Roman"/>
                <w:sz w:val="24"/>
                <w:szCs w:val="24"/>
              </w:rPr>
            </m:ctrlPr>
          </m:sSupPr>
          <m:e>
            <m:r>
              <w:rPr>
                <w:rFonts w:ascii="Cambria Math" w:hAnsi="Cambria Math" w:cs="Times New Roman"/>
                <w:sz w:val="24"/>
                <w:szCs w:val="24"/>
              </w:rPr>
              <m:t>i</m:t>
            </m:r>
          </m:e>
          <m:sup>
            <m:r>
              <w:rPr>
                <w:rFonts w:ascii="Cambria Math" w:hAnsi="Cambria Math" w:cs="Times New Roman"/>
                <w:sz w:val="24"/>
                <w:szCs w:val="24"/>
              </w:rPr>
              <m:t>'</m:t>
            </m:r>
            <m:r>
              <m:rPr>
                <m:lit/>
              </m:rPr>
              <w:rPr>
                <w:rFonts w:ascii="Cambria Math" w:hAnsi="Cambria Math" w:cs="Times New Roman"/>
                <w:sz w:val="24"/>
                <w:szCs w:val="24"/>
              </w:rPr>
              <m:t xml:space="preserve"> </m:t>
            </m:r>
          </m:sup>
        </m:sSup>
        <m:d>
          <m:dPr>
            <m:begChr m:val="{"/>
            <m:endChr m:val="}"/>
            <m:ctrlPr>
              <w:rPr>
                <w:rFonts w:ascii="Cambria Math" w:hAnsi="Cambria Math" w:cs="Times New Roman"/>
                <w:sz w:val="24"/>
                <w:szCs w:val="24"/>
              </w:rPr>
            </m:ctrlPr>
          </m:dPr>
          <m:e>
            <m:r>
              <w:rPr>
                <w:rFonts w:ascii="Cambria Math" w:hAnsi="Cambria Math" w:cs="Times New Roman"/>
                <w:sz w:val="24"/>
                <w:szCs w:val="24"/>
              </w:rPr>
              <m:t>η</m:t>
            </m:r>
          </m:e>
        </m:d>
        <m:r>
          <w:rPr>
            <w:rFonts w:ascii="Cambria Math" w:hAnsi="Cambria Math" w:cs="Times New Roman"/>
            <w:sz w:val="24"/>
            <w:szCs w:val="24"/>
          </w:rPr>
          <m:t>+</m:t>
        </m:r>
        <m:r>
          <m:rPr>
            <m:lit/>
          </m:rPr>
          <w:rPr>
            <w:rFonts w:ascii="Cambria Math" w:hAnsi="Cambria Math" w:cs="Times New Roman"/>
            <w:sz w:val="24"/>
            <w:szCs w:val="24"/>
          </w:rPr>
          <m:t xml:space="preserve"> </m:t>
        </m:r>
        <m:sSub>
          <m:sSubPr>
            <m:ctrlPr>
              <w:rPr>
                <w:rFonts w:ascii="Cambria Math" w:hAnsi="Cambria Math" w:cs="Times New Roman"/>
                <w:sz w:val="24"/>
                <w:szCs w:val="24"/>
              </w:rPr>
            </m:ctrlPr>
          </m:sSubPr>
          <m:e>
            <m:r>
              <w:rPr>
                <w:rFonts w:ascii="Cambria Math" w:hAnsi="Cambria Math" w:cs="Times New Roman"/>
                <w:sz w:val="24"/>
                <w:szCs w:val="24"/>
              </w:rPr>
              <m:t>δ</m:t>
            </m:r>
          </m:e>
          <m:sub>
            <m:r>
              <w:rPr>
                <w:rFonts w:ascii="Cambria Math" w:hAnsi="Cambria Math" w:cs="Times New Roman"/>
                <w:sz w:val="24"/>
                <w:szCs w:val="24"/>
              </w:rPr>
              <m:t xml:space="preserve">s </m:t>
            </m:r>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γ</m:t>
            </m:r>
          </m:e>
          <m:sub>
            <m:r>
              <w:rPr>
                <w:rFonts w:ascii="Cambria Math" w:hAnsi="Cambria Math" w:cs="Times New Roman"/>
                <w:sz w:val="24"/>
                <w:szCs w:val="24"/>
              </w:rPr>
              <m:t>r</m:t>
            </m:r>
          </m:sub>
        </m:sSub>
        <m:r>
          <w:rPr>
            <w:rFonts w:ascii="Cambria Math" w:hAnsi="Cambria Math" w:cs="Times New Roman"/>
            <w:sz w:val="24"/>
            <w:szCs w:val="24"/>
          </w:rPr>
          <m:t>+ε</m:t>
        </m:r>
        <m:d>
          <m:dPr>
            <m:begChr m:val="{"/>
            <m:endChr m:val="}"/>
            <m:ctrlPr>
              <w:rPr>
                <w:rFonts w:ascii="Cambria Math" w:hAnsi="Cambria Math" w:cs="Times New Roman"/>
                <w:sz w:val="24"/>
                <w:szCs w:val="24"/>
              </w:rPr>
            </m:ctrlPr>
          </m:dPr>
          <m:e>
            <m:r>
              <w:rPr>
                <w:rFonts w:ascii="Cambria Math" w:hAnsi="Cambria Math" w:cs="Times New Roman"/>
                <w:sz w:val="24"/>
                <w:szCs w:val="24"/>
              </w:rPr>
              <m:t>isr</m:t>
            </m:r>
          </m:e>
        </m:d>
        <m:r>
          <w:rPr>
            <w:rFonts w:ascii="Cambria Math" w:hAnsi="Cambria Math" w:cs="Times New Roman"/>
            <w:sz w:val="24"/>
            <w:szCs w:val="24"/>
          </w:rPr>
          <m:t xml:space="preserve">                                                                                      (</m:t>
        </m:r>
        <m:r>
          <m:rPr>
            <m:sty m:val="p"/>
          </m:rPr>
          <w:rPr>
            <w:rFonts w:ascii="Cambria Math" w:hAnsi="Cambria Math" w:cs="Times New Roman"/>
            <w:i w:val="0"/>
            <w:sz w:val="24"/>
            <w:szCs w:val="24"/>
          </w:rPr>
          <w:fldChar w:fldCharType="begin"/>
        </m:r>
        <m:r>
          <w:rPr>
            <w:rFonts w:ascii="Cambria Math" w:hAnsi="Cambria Math" w:cs="Times New Roman"/>
            <w:sz w:val="24"/>
            <w:szCs w:val="24"/>
          </w:rPr>
          <m:t xml:space="preserve"> SEQ Equation \* ARABIC </m:t>
        </m:r>
        <m:r>
          <m:rPr>
            <m:sty m:val="p"/>
          </m:rPr>
          <w:rPr>
            <w:rFonts w:ascii="Cambria Math" w:hAnsi="Cambria Math" w:cs="Times New Roman"/>
            <w:i w:val="0"/>
            <w:sz w:val="24"/>
            <w:szCs w:val="24"/>
          </w:rPr>
          <w:fldChar w:fldCharType="separate"/>
        </m:r>
        <m:r>
          <w:rPr>
            <w:rFonts w:ascii="Cambria Math" w:hAnsi="Cambria Math" w:cs="Times New Roman"/>
            <w:noProof/>
            <w:sz w:val="24"/>
            <w:szCs w:val="24"/>
          </w:rPr>
          <m:t>6</m:t>
        </m:r>
        <m:r>
          <m:rPr>
            <m:sty m:val="p"/>
          </m:rPr>
          <w:rPr>
            <w:rFonts w:ascii="Cambria Math" w:hAnsi="Cambria Math" w:cs="Times New Roman"/>
            <w:i w:val="0"/>
            <w:sz w:val="24"/>
            <w:szCs w:val="24"/>
          </w:rPr>
          <w:fldChar w:fldCharType="end"/>
        </m:r>
        <m:r>
          <w:rPr>
            <w:rFonts w:ascii="Cambria Math" w:hAnsi="Cambria Math" w:cs="Times New Roman"/>
            <w:sz w:val="24"/>
            <w:szCs w:val="24"/>
          </w:rPr>
          <m:t>)</m:t>
        </m:r>
      </m:oMath>
      <w:r w:rsidRPr="00B86756">
        <w:rPr>
          <w:rFonts w:ascii="Times New Roman" w:eastAsiaTheme="minorEastAsia" w:hAnsi="Times New Roman" w:cs="Times New Roman"/>
          <w:sz w:val="24"/>
          <w:szCs w:val="24"/>
        </w:rPr>
        <w:t xml:space="preserve">                                                                                    </w:t>
      </w:r>
      <m:oMath>
        <m:r>
          <w:rPr>
            <w:rFonts w:ascii="Cambria Math" w:hAnsi="Cambria Math" w:cs="Times New Roman"/>
            <w:sz w:val="24"/>
            <w:szCs w:val="24"/>
          </w:rPr>
          <w:br/>
        </m:r>
      </m:oMath>
      <w:r w:rsidRPr="00B86756">
        <w:rPr>
          <w:rFonts w:ascii="Times New Roman" w:hAnsi="Times New Roman" w:cs="Times New Roman"/>
          <w:sz w:val="24"/>
          <w:szCs w:val="24"/>
        </w:rPr>
        <w:br/>
      </w:r>
      <w:r w:rsidRPr="00B86756">
        <w:rPr>
          <w:rFonts w:ascii="Times New Roman" w:hAnsi="Times New Roman" w:cs="Times New Roman"/>
          <w:i w:val="0"/>
          <w:iCs w:val="0"/>
          <w:color w:val="auto"/>
          <w:sz w:val="24"/>
          <w:szCs w:val="24"/>
        </w:rPr>
        <w:t xml:space="preserve">here </w:t>
      </w:r>
      <m:oMath>
        <m:d>
          <m:dPr>
            <m:begChr m:val="{"/>
            <m:endChr m:val="}"/>
            <m:ctrlPr>
              <w:rPr>
                <w:rFonts w:ascii="Cambria Math" w:hAnsi="Cambria Math" w:cs="Times New Roman"/>
                <w:i w:val="0"/>
                <w:iCs w:val="0"/>
                <w:color w:val="auto"/>
                <w:sz w:val="24"/>
                <w:szCs w:val="24"/>
              </w:rPr>
            </m:ctrlPr>
          </m:dPr>
          <m:e>
            <m:r>
              <w:rPr>
                <w:rFonts w:ascii="Cambria Math" w:hAnsi="Cambria Math" w:cs="Times New Roman"/>
                <w:color w:val="auto"/>
                <w:sz w:val="24"/>
                <w:szCs w:val="24"/>
              </w:rPr>
              <m:t>Z</m:t>
            </m:r>
          </m:e>
        </m:d>
        <m:sSup>
          <m:sSupPr>
            <m:ctrlPr>
              <w:rPr>
                <w:rFonts w:ascii="Cambria Math" w:hAnsi="Cambria Math" w:cs="Times New Roman"/>
                <w:i w:val="0"/>
                <w:iCs w:val="0"/>
                <w:color w:val="auto"/>
                <w:sz w:val="24"/>
                <w:szCs w:val="24"/>
              </w:rPr>
            </m:ctrlPr>
          </m:sSupPr>
          <m:e>
            <m:r>
              <w:rPr>
                <w:rFonts w:ascii="Cambria Math" w:hAnsi="Cambria Math" w:cs="Times New Roman"/>
                <w:color w:val="auto"/>
                <w:sz w:val="24"/>
                <w:szCs w:val="24"/>
              </w:rPr>
              <m:t>i</m:t>
            </m:r>
          </m:e>
          <m:sup>
            <m:r>
              <w:rPr>
                <w:rFonts w:ascii="Cambria Math" w:hAnsi="Cambria Math" w:cs="Times New Roman"/>
                <w:color w:val="auto"/>
                <w:sz w:val="24"/>
                <w:szCs w:val="24"/>
              </w:rPr>
              <m:t>'</m:t>
            </m:r>
            <m:r>
              <m:rPr>
                <m:lit/>
              </m:rPr>
              <w:rPr>
                <w:rFonts w:ascii="Cambria Math" w:hAnsi="Cambria Math" w:cs="Times New Roman"/>
                <w:color w:val="auto"/>
                <w:sz w:val="24"/>
                <w:szCs w:val="24"/>
              </w:rPr>
              <m:t xml:space="preserve"> </m:t>
            </m:r>
          </m:sup>
        </m:sSup>
      </m:oMath>
      <w:r w:rsidRPr="00B86756">
        <w:rPr>
          <w:rFonts w:ascii="Times New Roman" w:hAnsi="Times New Roman" w:cs="Times New Roman"/>
          <w:i w:val="0"/>
          <w:iCs w:val="0"/>
          <w:color w:val="auto"/>
          <w:sz w:val="24"/>
          <w:szCs w:val="24"/>
        </w:rPr>
        <w:t xml:space="preserve"> is the remainder of the controls (the interacted term is to be added due to redundancy). The key parameter is </w:t>
      </w:r>
      <m:oMath>
        <m:r>
          <m:rPr>
            <m:lit/>
          </m:rPr>
          <w:rPr>
            <w:rFonts w:ascii="Cambria Math" w:hAnsi="Cambria Math" w:cs="Times New Roman"/>
            <w:color w:val="auto"/>
            <w:sz w:val="24"/>
            <w:szCs w:val="24"/>
          </w:rPr>
          <m:t xml:space="preserve"> </m:t>
        </m:r>
        <m:r>
          <w:rPr>
            <w:rFonts w:ascii="Cambria Math" w:hAnsi="Cambria Math" w:cs="Times New Roman"/>
            <w:color w:val="auto"/>
            <w:sz w:val="24"/>
            <w:szCs w:val="24"/>
          </w:rPr>
          <m:t>(</m:t>
        </m:r>
        <m:r>
          <m:rPr>
            <m:lit/>
          </m:rPr>
          <w:rPr>
            <w:rFonts w:ascii="Cambria Math" w:hAnsi="Cambria Math" w:cs="Times New Roman"/>
            <w:color w:val="auto"/>
            <w:sz w:val="24"/>
            <w:szCs w:val="24"/>
          </w:rPr>
          <m:t xml:space="preserve"> </m:t>
        </m:r>
        <m:sSub>
          <m:sSubPr>
            <m:ctrlPr>
              <w:rPr>
                <w:rFonts w:ascii="Cambria Math" w:hAnsi="Cambria Math" w:cs="Times New Roman"/>
                <w:i w:val="0"/>
                <w:iCs w:val="0"/>
                <w:color w:val="auto"/>
                <w:sz w:val="24"/>
                <w:szCs w:val="24"/>
              </w:rPr>
            </m:ctrlPr>
          </m:sSubPr>
          <m:e>
            <m:r>
              <w:rPr>
                <w:rFonts w:ascii="Cambria Math" w:hAnsi="Cambria Math" w:cs="Times New Roman"/>
                <w:color w:val="auto"/>
                <w:sz w:val="24"/>
                <w:szCs w:val="24"/>
              </w:rPr>
              <m:t>β</m:t>
            </m:r>
          </m:e>
          <m:sub>
            <m:r>
              <w:rPr>
                <w:rFonts w:ascii="Cambria Math" w:hAnsi="Cambria Math" w:cs="Times New Roman"/>
                <w:color w:val="auto"/>
                <w:sz w:val="24"/>
                <w:szCs w:val="24"/>
              </w:rPr>
              <m:t xml:space="preserve">3 </m:t>
            </m:r>
          </m:sub>
        </m:sSub>
        <m:r>
          <w:rPr>
            <w:rFonts w:ascii="Cambria Math" w:hAnsi="Cambria Math" w:cs="Times New Roman"/>
            <w:color w:val="auto"/>
            <w:sz w:val="24"/>
            <w:szCs w:val="24"/>
          </w:rPr>
          <m:t>)</m:t>
        </m:r>
      </m:oMath>
      <w:r w:rsidR="00C31EF9" w:rsidRPr="00B86756">
        <w:rPr>
          <w:rFonts w:ascii="Times New Roman" w:hAnsi="Times New Roman" w:cs="Times New Roman"/>
          <w:i w:val="0"/>
          <w:iCs w:val="0"/>
          <w:color w:val="auto"/>
          <w:sz w:val="24"/>
          <w:szCs w:val="24"/>
        </w:rPr>
        <w:t>,</w:t>
      </w:r>
      <w:r w:rsidRPr="00B86756">
        <w:rPr>
          <w:rFonts w:ascii="Times New Roman" w:hAnsi="Times New Roman" w:cs="Times New Roman"/>
          <w:i w:val="0"/>
          <w:iCs w:val="0"/>
          <w:color w:val="auto"/>
          <w:sz w:val="24"/>
          <w:szCs w:val="24"/>
        </w:rPr>
        <w:t xml:space="preserve"> </w:t>
      </w:r>
      <w:r w:rsidR="00C31EF9" w:rsidRPr="00B86756">
        <w:rPr>
          <w:rFonts w:ascii="Times New Roman" w:hAnsi="Times New Roman" w:cs="Times New Roman"/>
          <w:i w:val="0"/>
          <w:iCs w:val="0"/>
          <w:color w:val="auto"/>
          <w:sz w:val="24"/>
          <w:szCs w:val="24"/>
        </w:rPr>
        <w:t>a</w:t>
      </w:r>
      <w:r w:rsidRPr="00B86756">
        <w:rPr>
          <w:rFonts w:ascii="Times New Roman" w:hAnsi="Times New Roman" w:cs="Times New Roman"/>
          <w:i w:val="0"/>
          <w:iCs w:val="0"/>
          <w:color w:val="auto"/>
          <w:sz w:val="24"/>
          <w:szCs w:val="24"/>
        </w:rPr>
        <w:t xml:space="preserve"> positive value of </w:t>
      </w:r>
      <m:oMath>
        <m:r>
          <w:rPr>
            <w:rFonts w:ascii="Cambria Math" w:hAnsi="Cambria Math" w:cs="Times New Roman"/>
            <w:color w:val="auto"/>
            <w:sz w:val="24"/>
            <w:szCs w:val="24"/>
          </w:rPr>
          <m:t>(</m:t>
        </m:r>
        <m:sSub>
          <m:sSubPr>
            <m:ctrlPr>
              <w:rPr>
                <w:rFonts w:ascii="Cambria Math" w:hAnsi="Cambria Math" w:cs="Times New Roman"/>
                <w:i w:val="0"/>
                <w:iCs w:val="0"/>
                <w:color w:val="auto"/>
                <w:sz w:val="24"/>
                <w:szCs w:val="24"/>
              </w:rPr>
            </m:ctrlPr>
          </m:sSubPr>
          <m:e>
            <m:r>
              <w:rPr>
                <w:rFonts w:ascii="Cambria Math" w:hAnsi="Cambria Math" w:cs="Times New Roman"/>
                <w:color w:val="auto"/>
                <w:sz w:val="24"/>
                <w:szCs w:val="24"/>
              </w:rPr>
              <m:t>β</m:t>
            </m:r>
          </m:e>
          <m:sub>
            <m:r>
              <w:rPr>
                <w:rFonts w:ascii="Cambria Math" w:hAnsi="Cambria Math" w:cs="Times New Roman"/>
                <w:color w:val="auto"/>
                <w:sz w:val="24"/>
                <w:szCs w:val="24"/>
              </w:rPr>
              <m:t xml:space="preserve">3 </m:t>
            </m:r>
          </m:sub>
        </m:sSub>
        <m:r>
          <w:rPr>
            <w:rFonts w:ascii="Cambria Math" w:hAnsi="Cambria Math" w:cs="Times New Roman"/>
            <w:color w:val="auto"/>
            <w:sz w:val="24"/>
            <w:szCs w:val="24"/>
          </w:rPr>
          <m:t>)</m:t>
        </m:r>
      </m:oMath>
      <w:r w:rsidRPr="00B86756">
        <w:rPr>
          <w:rFonts w:ascii="Times New Roman" w:hAnsi="Times New Roman" w:cs="Times New Roman"/>
          <w:i w:val="0"/>
          <w:iCs w:val="0"/>
          <w:color w:val="auto"/>
          <w:sz w:val="24"/>
          <w:szCs w:val="24"/>
        </w:rPr>
        <w:t xml:space="preserve"> will give an advantage to complementation between digital ability and experience in management.</w:t>
      </w:r>
      <w:r w:rsidR="00C62D95" w:rsidRPr="00B86756">
        <w:rPr>
          <w:rFonts w:ascii="Times New Roman" w:hAnsi="Times New Roman" w:cs="Times New Roman"/>
          <w:i w:val="0"/>
          <w:iCs w:val="0"/>
          <w:color w:val="auto"/>
          <w:sz w:val="24"/>
          <w:szCs w:val="24"/>
        </w:rPr>
        <w:t xml:space="preserve"> </w:t>
      </w:r>
      <w:r w:rsidRPr="00B86756">
        <w:rPr>
          <w:rFonts w:ascii="Times New Roman" w:hAnsi="Times New Roman" w:cs="Times New Roman"/>
          <w:i w:val="0"/>
          <w:iCs w:val="0"/>
          <w:color w:val="auto"/>
          <w:sz w:val="24"/>
          <w:szCs w:val="24"/>
        </w:rPr>
        <w:t xml:space="preserve">According to this model, marginal relations are applied to digitally intense </w:t>
      </w:r>
      <w:r w:rsidR="00C31EF9" w:rsidRPr="00B86756">
        <w:rPr>
          <w:rFonts w:ascii="Times New Roman" w:hAnsi="Times New Roman" w:cs="Times New Roman"/>
          <w:i w:val="0"/>
          <w:iCs w:val="0"/>
          <w:color w:val="auto"/>
          <w:sz w:val="24"/>
          <w:szCs w:val="24"/>
        </w:rPr>
        <w:t xml:space="preserve">environments </w:t>
      </w:r>
      <w:r w:rsidRPr="00B86756">
        <w:rPr>
          <w:rFonts w:ascii="Times New Roman" w:hAnsi="Times New Roman" w:cs="Times New Roman"/>
          <w:i w:val="0"/>
          <w:iCs w:val="0"/>
          <w:color w:val="auto"/>
          <w:sz w:val="24"/>
          <w:szCs w:val="24"/>
        </w:rPr>
        <w:t>as indicated by:</w:t>
      </w:r>
      <w:bookmarkEnd w:id="49"/>
    </w:p>
    <w:p w14:paraId="3DF4D3CA" w14:textId="3D1EE910" w:rsidR="00C5571C" w:rsidRPr="00B86756" w:rsidRDefault="00C5571C" w:rsidP="00856F1E">
      <w:pPr>
        <w:pStyle w:val="Caption"/>
        <w:rPr>
          <w:rFonts w:ascii="Times New Roman" w:eastAsiaTheme="minorEastAsia" w:hAnsi="Times New Roman" w:cs="Times New Roman"/>
          <w:sz w:val="24"/>
          <w:szCs w:val="24"/>
        </w:rPr>
      </w:pPr>
      <w:r w:rsidRPr="00B86756">
        <w:rPr>
          <w:rFonts w:ascii="Times New Roman" w:hAnsi="Times New Roman" w:cs="Times New Roman"/>
          <w:i w:val="0"/>
          <w:iCs w:val="0"/>
          <w:color w:val="auto"/>
          <w:sz w:val="24"/>
          <w:szCs w:val="24"/>
        </w:rPr>
        <w:br/>
      </w:r>
      <w:bookmarkStart w:id="50" w:name="_Toc221043153"/>
      <m:oMathPara>
        <m:oMath>
          <m:f>
            <m:fPr>
              <m:ctrlPr>
                <w:rPr>
                  <w:rFonts w:ascii="Cambria Math" w:hAnsi="Cambria Math" w:cs="Times New Roman"/>
                  <w:sz w:val="24"/>
                  <w:szCs w:val="24"/>
                </w:rPr>
              </m:ctrlPr>
            </m:fPr>
            <m:num>
              <m:r>
                <m:rPr>
                  <m:lit/>
                </m:rPr>
                <w:rPr>
                  <w:rFonts w:ascii="Cambria Math" w:hAnsi="Cambria Math" w:cs="Times New Roman"/>
                  <w:sz w:val="24"/>
                  <w:szCs w:val="24"/>
                </w:rPr>
                <m:t xml:space="preserve"> </m:t>
              </m:r>
              <m:d>
                <m:dPr>
                  <m:begChr m:val="{"/>
                  <m:endChr m:val="}"/>
                  <m:ctrlPr>
                    <w:rPr>
                      <w:rFonts w:ascii="Cambria Math" w:hAnsi="Cambria Math" w:cs="Times New Roman"/>
                      <w:sz w:val="24"/>
                      <w:szCs w:val="24"/>
                    </w:rPr>
                  </m:ctrlPr>
                </m:dPr>
                <m:e>
                  <m:r>
                    <w:rPr>
                      <w:rFonts w:ascii="Cambria Math" w:hAnsi="Cambria Math" w:cs="Times New Roman"/>
                      <w:sz w:val="24"/>
                      <w:szCs w:val="24"/>
                    </w:rPr>
                    <m:t>∂l</m:t>
                  </m:r>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w</m:t>
                      </m:r>
                    </m:sub>
                  </m:sSub>
                </m:e>
              </m:d>
            </m:num>
            <m:den>
              <m:d>
                <m:dPr>
                  <m:begChr m:val="{"/>
                  <m:endChr m:val="}"/>
                  <m:ctrlPr>
                    <w:rPr>
                      <w:rFonts w:ascii="Cambria Math" w:hAnsi="Cambria Math" w:cs="Times New Roman"/>
                      <w:sz w:val="24"/>
                      <w:szCs w:val="24"/>
                    </w:rPr>
                  </m:ctrlPr>
                </m:dPr>
                <m:e>
                  <m:r>
                    <w:rPr>
                      <w:rFonts w:ascii="Cambria Math" w:hAnsi="Cambria Math" w:cs="Times New Roman"/>
                      <w:sz w:val="24"/>
                      <w:szCs w:val="24"/>
                    </w:rPr>
                    <m:t>∂digita</m:t>
                  </m:r>
                  <m:sSub>
                    <m:sSubPr>
                      <m:ctrlPr>
                        <w:rPr>
                          <w:rFonts w:ascii="Cambria Math" w:hAnsi="Cambria Math" w:cs="Times New Roman"/>
                          <w:sz w:val="24"/>
                          <w:szCs w:val="24"/>
                        </w:rPr>
                      </m:ctrlPr>
                    </m:sSubPr>
                    <m:e>
                      <m:r>
                        <w:rPr>
                          <w:rFonts w:ascii="Cambria Math" w:hAnsi="Cambria Math" w:cs="Times New Roman"/>
                          <w:sz w:val="24"/>
                          <w:szCs w:val="24"/>
                        </w:rPr>
                        <m:t>l</m:t>
                      </m:r>
                    </m:e>
                    <m:sub>
                      <m:r>
                        <w:rPr>
                          <w:rFonts w:ascii="Cambria Math" w:hAnsi="Cambria Math" w:cs="Times New Roman"/>
                          <w:sz w:val="24"/>
                          <w:szCs w:val="24"/>
                        </w:rPr>
                        <m:t>index</m:t>
                      </m:r>
                    </m:sub>
                  </m:sSub>
                </m:e>
              </m:d>
            </m:den>
          </m:f>
          <m:r>
            <w:rPr>
              <w:rFonts w:ascii="Cambria Math" w:hAnsi="Cambria Math" w:cs="Times New Roman"/>
              <w:sz w:val="24"/>
              <w:szCs w:val="24"/>
            </w:rPr>
            <m:t>= β_1 + β_3 mgr_ex</m:t>
          </m:r>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r>
            <w:rPr>
              <w:rFonts w:ascii="Cambria Math" w:hAnsi="Cambria Math" w:cs="Times New Roman"/>
              <w:sz w:val="24"/>
              <w:szCs w:val="24"/>
            </w:rPr>
            <m:t xml:space="preserve">    (</m:t>
          </m:r>
          <m:r>
            <m:rPr>
              <m:sty m:val="p"/>
            </m:rPr>
            <w:rPr>
              <w:rFonts w:ascii="Cambria Math" w:hAnsi="Cambria Math" w:cs="Times New Roman"/>
              <w:i w:val="0"/>
              <w:sz w:val="24"/>
              <w:szCs w:val="24"/>
            </w:rPr>
            <w:fldChar w:fldCharType="begin"/>
          </m:r>
          <m:r>
            <w:rPr>
              <w:rFonts w:ascii="Cambria Math" w:hAnsi="Cambria Math" w:cs="Times New Roman"/>
              <w:sz w:val="24"/>
              <w:szCs w:val="24"/>
            </w:rPr>
            <m:t xml:space="preserve"> SEQ Equation \* ARABIC </m:t>
          </m:r>
          <m:r>
            <m:rPr>
              <m:sty m:val="p"/>
            </m:rPr>
            <w:rPr>
              <w:rFonts w:ascii="Cambria Math" w:hAnsi="Cambria Math" w:cs="Times New Roman"/>
              <w:i w:val="0"/>
              <w:sz w:val="24"/>
              <w:szCs w:val="24"/>
            </w:rPr>
            <w:fldChar w:fldCharType="separate"/>
          </m:r>
          <m:r>
            <w:rPr>
              <w:rFonts w:ascii="Cambria Math" w:hAnsi="Cambria Math" w:cs="Times New Roman"/>
              <w:noProof/>
              <w:sz w:val="24"/>
              <w:szCs w:val="24"/>
            </w:rPr>
            <m:t>7</m:t>
          </m:r>
          <m:r>
            <m:rPr>
              <m:sty m:val="p"/>
            </m:rPr>
            <w:rPr>
              <w:rFonts w:ascii="Cambria Math" w:hAnsi="Cambria Math" w:cs="Times New Roman"/>
              <w:i w:val="0"/>
              <w:sz w:val="24"/>
              <w:szCs w:val="24"/>
            </w:rPr>
            <w:fldChar w:fldCharType="end"/>
          </m:r>
          <m:r>
            <w:rPr>
              <w:rFonts w:ascii="Cambria Math" w:hAnsi="Cambria Math" w:cs="Times New Roman"/>
              <w:sz w:val="24"/>
              <w:szCs w:val="24"/>
            </w:rPr>
            <m:t>)</m:t>
          </m:r>
        </m:oMath>
      </m:oMathPara>
      <w:bookmarkEnd w:id="50"/>
    </w:p>
    <w:p w14:paraId="3406971C" w14:textId="254BBB3B" w:rsidR="00C5571C" w:rsidRPr="00B86756" w:rsidRDefault="00C5571C" w:rsidP="00C1090E">
      <w:pPr>
        <w:spacing w:line="360" w:lineRule="auto"/>
        <w:jc w:val="both"/>
        <w:rPr>
          <w:rFonts w:ascii="Times New Roman" w:hAnsi="Times New Roman" w:cs="Times New Roman"/>
          <w:sz w:val="24"/>
          <w:szCs w:val="24"/>
        </w:rPr>
      </w:pPr>
      <m:oMathPara>
        <m:oMath>
          <m:r>
            <m:rPr>
              <m:sty m:val="p"/>
            </m:rPr>
            <w:rPr>
              <w:rFonts w:ascii="Cambria Math" w:hAnsi="Cambria Math" w:cs="Times New Roman"/>
              <w:sz w:val="24"/>
              <w:szCs w:val="24"/>
            </w:rPr>
            <w:br/>
          </m:r>
        </m:oMath>
      </m:oMathPara>
      <w:r w:rsidRPr="00B86756">
        <w:rPr>
          <w:rFonts w:ascii="Times New Roman" w:hAnsi="Times New Roman" w:cs="Times New Roman"/>
          <w:sz w:val="24"/>
          <w:szCs w:val="24"/>
        </w:rPr>
        <w:t>Following interpretation of thresholds, such as digital adoption transforms productivity positively beyond an exact experience level.</w:t>
      </w:r>
    </w:p>
    <w:p w14:paraId="7BDFE668" w14:textId="4AB2F65D" w:rsidR="00C5571C" w:rsidRPr="00B86756" w:rsidRDefault="00C5571C" w:rsidP="00256F2B">
      <w:pPr>
        <w:pStyle w:val="Heading2"/>
        <w:rPr>
          <w:rFonts w:ascii="Times New Roman" w:hAnsi="Times New Roman" w:cs="Times New Roman"/>
          <w:sz w:val="24"/>
          <w:szCs w:val="24"/>
        </w:rPr>
      </w:pPr>
      <w:r w:rsidRPr="00B86756">
        <w:rPr>
          <w:rFonts w:ascii="Times New Roman" w:hAnsi="Times New Roman" w:cs="Times New Roman"/>
          <w:sz w:val="24"/>
          <w:szCs w:val="24"/>
        </w:rPr>
        <w:t xml:space="preserve"> </w:t>
      </w:r>
      <w:bookmarkStart w:id="51" w:name="_Toc221093051"/>
      <w:r w:rsidRPr="00B86756">
        <w:rPr>
          <w:rFonts w:ascii="Times New Roman" w:hAnsi="Times New Roman" w:cs="Times New Roman"/>
          <w:sz w:val="24"/>
          <w:szCs w:val="24"/>
        </w:rPr>
        <w:t>Quantile regression: unexplainable variation in productivity distribution.</w:t>
      </w:r>
      <w:bookmarkEnd w:id="51"/>
    </w:p>
    <w:p w14:paraId="0AEC4625" w14:textId="77777777" w:rsidR="00504D8A" w:rsidRPr="00B86756" w:rsidRDefault="00504D8A" w:rsidP="00504D8A">
      <w:pPr>
        <w:rPr>
          <w:rFonts w:ascii="Times New Roman" w:hAnsi="Times New Roman" w:cs="Times New Roman"/>
          <w:sz w:val="24"/>
          <w:szCs w:val="24"/>
          <w:lang w:bidi="ar-SA"/>
        </w:rPr>
      </w:pPr>
    </w:p>
    <w:p w14:paraId="579730CC"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Examine the difference in the association between digital and productivity amid low and high productivity firms, which is in line with the heterogeneity condition in H3. An estimate of each of the quantiles of the data, such as:</w:t>
      </w:r>
    </w:p>
    <w:p w14:paraId="5E37D641" w14:textId="55763309" w:rsidR="00C5571C" w:rsidRPr="00B86756" w:rsidRDefault="00C5571C" w:rsidP="00291A5F">
      <w:pPr>
        <w:pStyle w:val="Caption"/>
        <w:spacing w:line="360" w:lineRule="auto"/>
        <w:jc w:val="both"/>
        <w:rPr>
          <w:rFonts w:ascii="Times New Roman" w:eastAsiaTheme="minorEastAsia" w:hAnsi="Times New Roman" w:cs="Times New Roman"/>
          <w:i w:val="0"/>
          <w:iCs w:val="0"/>
          <w:color w:val="auto"/>
          <w:sz w:val="24"/>
          <w:szCs w:val="24"/>
        </w:rPr>
      </w:pPr>
      <w:r w:rsidRPr="00B86756">
        <w:rPr>
          <w:rFonts w:ascii="Times New Roman" w:hAnsi="Times New Roman" w:cs="Times New Roman"/>
          <w:sz w:val="24"/>
          <w:szCs w:val="24"/>
        </w:rPr>
        <w:lastRenderedPageBreak/>
        <w:br/>
      </w:r>
      <w:bookmarkStart w:id="52" w:name="_Toc221043154"/>
      <m:oMathPara>
        <m:oMath>
          <m:sSub>
            <m:sSubPr>
              <m:ctrlPr>
                <w:rPr>
                  <w:rFonts w:ascii="Cambria Math" w:hAnsi="Cambria Math" w:cs="Times New Roman"/>
                  <w:sz w:val="24"/>
                  <w:szCs w:val="24"/>
                </w:rPr>
              </m:ctrlPr>
            </m:sSubPr>
            <m:e>
              <m:r>
                <w:rPr>
                  <w:rFonts w:ascii="Cambria Math" w:hAnsi="Cambria Math" w:cs="Times New Roman"/>
                  <w:sz w:val="24"/>
                  <w:szCs w:val="24"/>
                </w:rPr>
                <m:t>Q</m:t>
              </m:r>
            </m:e>
            <m:sub>
              <m:r>
                <w:rPr>
                  <w:rFonts w:ascii="Cambria Math" w:hAnsi="Cambria Math" w:cs="Times New Roman"/>
                  <w:sz w:val="24"/>
                  <w:szCs w:val="24"/>
                </w:rPr>
                <m:t>τ</m:t>
              </m:r>
              <m:d>
                <m:dPr>
                  <m:sepChr m:val="∣"/>
                  <m:ctrlPr>
                    <w:rPr>
                      <w:rFonts w:ascii="Cambria Math" w:hAnsi="Cambria Math" w:cs="Times New Roman"/>
                      <w:sz w:val="24"/>
                      <w:szCs w:val="24"/>
                    </w:rPr>
                  </m:ctrlPr>
                </m:dPr>
                <m:e>
                  <m:r>
                    <w:rPr>
                      <w:rFonts w:ascii="Cambria Math" w:hAnsi="Cambria Math" w:cs="Times New Roman"/>
                      <w:sz w:val="24"/>
                      <w:szCs w:val="24"/>
                    </w:rPr>
                    <m:t>l</m:t>
                  </m:r>
                  <m:sSub>
                    <m:sSubPr>
                      <m:ctrlPr>
                        <w:rPr>
                          <w:rFonts w:ascii="Cambria Math" w:hAnsi="Cambria Math" w:cs="Times New Roman"/>
                          <w:sz w:val="24"/>
                          <w:szCs w:val="24"/>
                        </w:rPr>
                      </m:ctrlPr>
                    </m:sSubPr>
                    <m:e>
                      <m:r>
                        <w:rPr>
                          <w:rFonts w:ascii="Cambria Math" w:hAnsi="Cambria Math" w:cs="Times New Roman"/>
                          <w:sz w:val="24"/>
                          <w:szCs w:val="24"/>
                        </w:rPr>
                        <m:t>p</m:t>
                      </m:r>
                    </m:e>
                    <m:sub>
                      <m:sSub>
                        <m:sSubPr>
                          <m:ctrlPr>
                            <w:rPr>
                              <w:rFonts w:ascii="Cambria Math" w:hAnsi="Cambria Math" w:cs="Times New Roman"/>
                              <w:sz w:val="24"/>
                              <w:szCs w:val="24"/>
                            </w:rPr>
                          </m:ctrlPr>
                        </m:sSubPr>
                        <m:e>
                          <m:r>
                            <w:rPr>
                              <w:rFonts w:ascii="Cambria Math" w:hAnsi="Cambria Math" w:cs="Times New Roman"/>
                              <w:sz w:val="24"/>
                              <w:szCs w:val="24"/>
                            </w:rPr>
                            <m:t>w</m:t>
                          </m:r>
                        </m:e>
                        <m:sub>
                          <m:d>
                            <m:dPr>
                              <m:begChr m:val="{"/>
                              <m:endChr m:val="}"/>
                              <m:ctrlPr>
                                <w:rPr>
                                  <w:rFonts w:ascii="Cambria Math" w:hAnsi="Cambria Math" w:cs="Times New Roman"/>
                                  <w:sz w:val="24"/>
                                  <w:szCs w:val="24"/>
                                </w:rPr>
                              </m:ctrlPr>
                            </m:dPr>
                            <m:e>
                              <m:r>
                                <w:rPr>
                                  <w:rFonts w:ascii="Cambria Math" w:hAnsi="Cambria Math" w:cs="Times New Roman"/>
                                  <w:sz w:val="24"/>
                                  <w:szCs w:val="24"/>
                                </w:rPr>
                                <m:t>isr</m:t>
                              </m:r>
                            </m:e>
                          </m:d>
                        </m:sub>
                      </m:sSub>
                    </m:sub>
                  </m:sSub>
                </m:e>
                <m:e>
                  <m:r>
                    <w:rPr>
                      <w:rFonts w:ascii="Cambria Math" w:hAnsi="Cambria Math" w:cs="Times New Roman"/>
                      <w:sz w:val="24"/>
                      <w:szCs w:val="24"/>
                    </w:rPr>
                    <m:t>⋅</m:t>
                  </m:r>
                </m:e>
              </m:d>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α</m:t>
              </m:r>
            </m:e>
            <m:sub>
              <m:r>
                <w:rPr>
                  <w:rFonts w:ascii="Cambria Math" w:hAnsi="Cambria Math" w:cs="Times New Roman"/>
                  <w:sz w:val="24"/>
                  <w:szCs w:val="24"/>
                </w:rPr>
                <m:t>τ</m:t>
              </m:r>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β</m:t>
              </m:r>
            </m:e>
            <m:sub>
              <m:r>
                <w:rPr>
                  <w:rFonts w:ascii="Cambria Math" w:hAnsi="Cambria Math" w:cs="Times New Roman"/>
                  <w:sz w:val="24"/>
                  <w:szCs w:val="24"/>
                </w:rPr>
                <m:t>τ</m:t>
              </m:r>
            </m:sub>
          </m:sSub>
          <m:r>
            <w:rPr>
              <w:rFonts w:ascii="Cambria Math" w:hAnsi="Cambria Math" w:cs="Times New Roman"/>
              <w:sz w:val="24"/>
              <w:szCs w:val="24"/>
            </w:rPr>
            <m:t>,digita</m:t>
          </m:r>
          <m:sSub>
            <m:sSubPr>
              <m:ctrlPr>
                <w:rPr>
                  <w:rFonts w:ascii="Cambria Math" w:hAnsi="Cambria Math" w:cs="Times New Roman"/>
                  <w:sz w:val="24"/>
                  <w:szCs w:val="24"/>
                </w:rPr>
              </m:ctrlPr>
            </m:sSubPr>
            <m:e>
              <m:r>
                <w:rPr>
                  <w:rFonts w:ascii="Cambria Math" w:hAnsi="Cambria Math" w:cs="Times New Roman"/>
                  <w:sz w:val="24"/>
                  <w:szCs w:val="24"/>
                </w:rPr>
                <m:t>l</m:t>
              </m:r>
            </m:e>
            <m:sub>
              <m:r>
                <w:rPr>
                  <w:rFonts w:ascii="Cambria Math" w:hAnsi="Cambria Math" w:cs="Times New Roman"/>
                  <w:sz w:val="24"/>
                  <w:szCs w:val="24"/>
                </w:rPr>
                <m:t>inde</m:t>
              </m:r>
              <m:sSub>
                <m:sSubPr>
                  <m:ctrlPr>
                    <w:rPr>
                      <w:rFonts w:ascii="Cambria Math" w:hAnsi="Cambria Math"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sub>
          </m:sSub>
          <m:r>
            <w:rPr>
              <w:rFonts w:ascii="Cambria Math" w:hAnsi="Cambria Math" w:cs="Times New Roman"/>
              <w:sz w:val="24"/>
              <w:szCs w:val="24"/>
            </w:rPr>
            <m:t>+</m:t>
          </m:r>
          <m:r>
            <m:rPr>
              <m:lit/>
            </m:rPr>
            <w:rPr>
              <w:rFonts w:ascii="Cambria Math" w:hAnsi="Cambria Math" w:cs="Times New Roman"/>
              <w:sz w:val="24"/>
              <w:szCs w:val="24"/>
            </w:rPr>
            <m:t xml:space="preserve"> </m:t>
          </m:r>
          <m:d>
            <m:dPr>
              <m:begChr m:val="{"/>
              <m:endChr m:val="}"/>
              <m:ctrlPr>
                <w:rPr>
                  <w:rFonts w:ascii="Cambria Math" w:hAnsi="Cambria Math" w:cs="Times New Roman"/>
                  <w:sz w:val="24"/>
                  <w:szCs w:val="24"/>
                </w:rPr>
              </m:ctrlPr>
            </m:dPr>
            <m:e>
              <m:r>
                <w:rPr>
                  <w:rFonts w:ascii="Cambria Math" w:hAnsi="Cambria Math" w:cs="Times New Roman"/>
                  <w:sz w:val="24"/>
                  <w:szCs w:val="24"/>
                </w:rPr>
                <m:t>X</m:t>
              </m:r>
            </m:e>
          </m:d>
          <m:sSup>
            <m:sSupPr>
              <m:ctrlPr>
                <w:rPr>
                  <w:rFonts w:ascii="Cambria Math" w:hAnsi="Cambria Math" w:cs="Times New Roman"/>
                  <w:sz w:val="24"/>
                  <w:szCs w:val="24"/>
                </w:rPr>
              </m:ctrlPr>
            </m:sSupPr>
            <m:e>
              <m:r>
                <w:rPr>
                  <w:rFonts w:ascii="Cambria Math" w:hAnsi="Cambria Math" w:cs="Times New Roman"/>
                  <w:sz w:val="24"/>
                  <w:szCs w:val="24"/>
                </w:rPr>
                <m:t>i</m:t>
              </m:r>
            </m:e>
            <m:sup>
              <m:r>
                <w:rPr>
                  <w:rFonts w:ascii="Cambria Math" w:hAnsi="Cambria Math" w:cs="Times New Roman"/>
                  <w:sz w:val="24"/>
                  <w:szCs w:val="24"/>
                </w:rPr>
                <m:t>'</m:t>
              </m:r>
              <m:r>
                <m:rPr>
                  <m:lit/>
                </m:rPr>
                <w:rPr>
                  <w:rFonts w:ascii="Cambria Math" w:hAnsi="Cambria Math" w:cs="Times New Roman"/>
                  <w:sz w:val="24"/>
                  <w:szCs w:val="24"/>
                </w:rPr>
                <m:t xml:space="preserve"> </m:t>
              </m:r>
            </m:sup>
          </m:sSup>
          <m:r>
            <w:rPr>
              <w:rFonts w:ascii="Cambria Math" w:hAnsi="Cambria Math" w:cs="Times New Roman"/>
              <w:sz w:val="24"/>
              <w:szCs w:val="24"/>
            </w:rPr>
            <m:t>τ+</m:t>
          </m:r>
          <m:sSub>
            <m:sSubPr>
              <m:ctrlPr>
                <w:rPr>
                  <w:rFonts w:ascii="Cambria Math" w:hAnsi="Cambria Math" w:cs="Times New Roman"/>
                  <w:sz w:val="24"/>
                  <w:szCs w:val="24"/>
                </w:rPr>
              </m:ctrlPr>
            </m:sSubPr>
            <m:e>
              <m:r>
                <w:rPr>
                  <w:rFonts w:ascii="Cambria Math" w:hAnsi="Cambria Math" w:cs="Times New Roman"/>
                  <w:sz w:val="24"/>
                  <w:szCs w:val="24"/>
                </w:rPr>
                <m:t>δ</m:t>
              </m:r>
            </m:e>
            <m:sub>
              <m:d>
                <m:dPr>
                  <m:begChr m:val="{"/>
                  <m:endChr m:val="}"/>
                  <m:ctrlPr>
                    <w:rPr>
                      <w:rFonts w:ascii="Cambria Math" w:hAnsi="Cambria Math" w:cs="Times New Roman"/>
                      <w:sz w:val="24"/>
                      <w:szCs w:val="24"/>
                    </w:rPr>
                  </m:ctrlPr>
                </m:dPr>
                <m:e>
                  <m:r>
                    <w:rPr>
                      <w:rFonts w:ascii="Cambria Math" w:hAnsi="Cambria Math" w:cs="Times New Roman"/>
                      <w:sz w:val="24"/>
                      <w:szCs w:val="24"/>
                    </w:rPr>
                    <m:t>s,τ</m:t>
                  </m:r>
                </m:e>
              </m:d>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γ</m:t>
              </m:r>
            </m:e>
            <m:sub>
              <m:d>
                <m:dPr>
                  <m:begChr m:val="{"/>
                  <m:endChr m:val="}"/>
                  <m:ctrlPr>
                    <w:rPr>
                      <w:rFonts w:ascii="Cambria Math" w:hAnsi="Cambria Math" w:cs="Times New Roman"/>
                      <w:sz w:val="24"/>
                      <w:szCs w:val="24"/>
                    </w:rPr>
                  </m:ctrlPr>
                </m:dPr>
                <m:e>
                  <m:r>
                    <w:rPr>
                      <w:rFonts w:ascii="Cambria Math" w:hAnsi="Cambria Math" w:cs="Times New Roman"/>
                      <w:sz w:val="24"/>
                      <w:szCs w:val="24"/>
                    </w:rPr>
                    <m:t>r,τ</m:t>
                  </m:r>
                </m:e>
              </m:d>
            </m:sub>
          </m:sSub>
          <m:r>
            <w:rPr>
              <w:rFonts w:ascii="Cambria Math" w:hAnsi="Cambria Math" w:cs="Times New Roman"/>
              <w:sz w:val="24"/>
              <w:szCs w:val="24"/>
            </w:rPr>
            <m:t xml:space="preserve">                                                                       (</m:t>
          </m:r>
          <m:r>
            <w:rPr>
              <w:rFonts w:ascii="Cambria Math" w:hAnsi="Cambria Math" w:cs="Times New Roman"/>
              <w:sz w:val="24"/>
              <w:szCs w:val="24"/>
            </w:rPr>
            <w:fldChar w:fldCharType="begin"/>
          </m:r>
          <m:r>
            <w:rPr>
              <w:rFonts w:ascii="Cambria Math" w:hAnsi="Cambria Math" w:cs="Times New Roman"/>
              <w:sz w:val="24"/>
              <w:szCs w:val="24"/>
            </w:rPr>
            <m:t xml:space="preserve"> SEQ Equation \* ARABIC </m:t>
          </m:r>
          <m:r>
            <w:rPr>
              <w:rFonts w:ascii="Cambria Math" w:hAnsi="Cambria Math" w:cs="Times New Roman"/>
              <w:sz w:val="24"/>
              <w:szCs w:val="24"/>
            </w:rPr>
            <w:fldChar w:fldCharType="separate"/>
          </m:r>
          <m:r>
            <w:rPr>
              <w:rFonts w:ascii="Cambria Math" w:hAnsi="Cambria Math" w:cs="Times New Roman"/>
              <w:noProof/>
              <w:sz w:val="24"/>
              <w:szCs w:val="24"/>
            </w:rPr>
            <m:t>8</m:t>
          </m:r>
          <m:r>
            <w:rPr>
              <w:rFonts w:ascii="Cambria Math" w:hAnsi="Cambria Math" w:cs="Times New Roman"/>
              <w:sz w:val="24"/>
              <w:szCs w:val="24"/>
            </w:rPr>
            <w:fldChar w:fldCharType="end"/>
          </m:r>
          <m:r>
            <w:rPr>
              <w:rFonts w:ascii="Cambria Math" w:hAnsi="Cambria Math" w:cs="Times New Roman"/>
              <w:sz w:val="24"/>
              <w:szCs w:val="24"/>
            </w:rPr>
            <m:t>)</m:t>
          </m:r>
          <m:r>
            <w:rPr>
              <w:rFonts w:ascii="Cambria Math" w:hAnsi="Cambria Math" w:cs="Times New Roman"/>
              <w:sz w:val="24"/>
              <w:szCs w:val="24"/>
            </w:rPr>
            <w:br/>
          </m:r>
        </m:oMath>
      </m:oMathPara>
      <w:r w:rsidRPr="00B86756">
        <w:rPr>
          <w:rFonts w:ascii="Times New Roman" w:hAnsi="Times New Roman" w:cs="Times New Roman"/>
          <w:sz w:val="24"/>
          <w:szCs w:val="24"/>
        </w:rPr>
        <w:br/>
      </w:r>
      <w:r w:rsidRPr="00B86756">
        <w:rPr>
          <w:rFonts w:ascii="Times New Roman" w:hAnsi="Times New Roman" w:cs="Times New Roman"/>
          <w:i w:val="0"/>
          <w:iCs w:val="0"/>
          <w:color w:val="auto"/>
          <w:sz w:val="24"/>
          <w:szCs w:val="24"/>
        </w:rPr>
        <w:t xml:space="preserve">Distributional heterogeneity (e.g. stronger interrelations between the frontier firms) is defined by variations in distributional quantile-sensitive differences in </w:t>
      </w:r>
      <m:oMath>
        <m:sSub>
          <m:sSubPr>
            <m:ctrlPr>
              <w:rPr>
                <w:rFonts w:ascii="Cambria Math" w:hAnsi="Cambria Math" w:cs="Times New Roman"/>
                <w:i w:val="0"/>
                <w:iCs w:val="0"/>
                <w:color w:val="auto"/>
                <w:sz w:val="24"/>
                <w:szCs w:val="24"/>
              </w:rPr>
            </m:ctrlPr>
          </m:sSubPr>
          <m:e>
            <m:r>
              <w:rPr>
                <w:rFonts w:ascii="Cambria Math" w:hAnsi="Cambria Math" w:cs="Times New Roman"/>
                <w:color w:val="auto"/>
                <w:sz w:val="24"/>
                <w:szCs w:val="24"/>
              </w:rPr>
              <m:t>β</m:t>
            </m:r>
          </m:e>
          <m:sub>
            <m:r>
              <w:rPr>
                <w:rFonts w:ascii="Cambria Math" w:hAnsi="Cambria Math" w:cs="Times New Roman"/>
                <w:color w:val="auto"/>
                <w:sz w:val="24"/>
                <w:szCs w:val="24"/>
              </w:rPr>
              <m:t>τ</m:t>
            </m:r>
          </m:sub>
        </m:sSub>
        <m:r>
          <w:rPr>
            <w:rFonts w:ascii="Cambria Math" w:hAnsi="Cambria Math" w:cs="Times New Roman"/>
            <w:color w:val="auto"/>
            <w:sz w:val="24"/>
            <w:szCs w:val="24"/>
          </w:rPr>
          <m:t>,</m:t>
        </m:r>
      </m:oMath>
      <w:r w:rsidRPr="00B86756">
        <w:rPr>
          <w:rFonts w:ascii="Times New Roman" w:eastAsiaTheme="minorEastAsia" w:hAnsi="Times New Roman" w:cs="Times New Roman"/>
          <w:i w:val="0"/>
          <w:iCs w:val="0"/>
          <w:color w:val="auto"/>
          <w:sz w:val="24"/>
          <w:szCs w:val="24"/>
        </w:rPr>
        <w:t xml:space="preserve">. </w:t>
      </w:r>
      <w:r w:rsidRPr="00B86756">
        <w:rPr>
          <w:rFonts w:ascii="Times New Roman" w:hAnsi="Times New Roman" w:cs="Times New Roman"/>
          <w:i w:val="0"/>
          <w:iCs w:val="0"/>
          <w:color w:val="auto"/>
          <w:sz w:val="24"/>
          <w:szCs w:val="24"/>
        </w:rPr>
        <w:t xml:space="preserve">As quantile regression using fixed effects and clustered dependence can only be analytically inferred with a cluster bootstrap with replacement resampling of clusters of sector*region, to retain uncertainty, a cluster </w:t>
      </w:r>
      <m:oMath>
        <m:sSub>
          <m:sSubPr>
            <m:ctrlPr>
              <w:rPr>
                <w:rFonts w:ascii="Cambria Math" w:hAnsi="Cambria Math" w:cs="Times New Roman"/>
                <w:i w:val="0"/>
                <w:iCs w:val="0"/>
                <w:color w:val="auto"/>
                <w:sz w:val="24"/>
                <w:szCs w:val="24"/>
              </w:rPr>
            </m:ctrlPr>
          </m:sSubPr>
          <m:e>
            <m:r>
              <w:rPr>
                <w:rFonts w:ascii="Cambria Math" w:hAnsi="Cambria Math" w:cs="Times New Roman"/>
                <w:color w:val="auto"/>
                <w:sz w:val="24"/>
                <w:szCs w:val="24"/>
              </w:rPr>
              <m:t>β</m:t>
            </m:r>
          </m:e>
          <m:sub>
            <m:r>
              <w:rPr>
                <w:rFonts w:ascii="Cambria Math" w:hAnsi="Cambria Math" w:cs="Times New Roman"/>
                <w:color w:val="auto"/>
                <w:sz w:val="24"/>
                <w:szCs w:val="24"/>
              </w:rPr>
              <m:t>τ</m:t>
            </m:r>
          </m:sub>
        </m:sSub>
        <m:r>
          <w:rPr>
            <w:rFonts w:ascii="Cambria Math" w:hAnsi="Cambria Math" w:cs="Times New Roman"/>
            <w:color w:val="auto"/>
            <w:sz w:val="24"/>
            <w:szCs w:val="24"/>
          </w:rPr>
          <m:t>,</m:t>
        </m:r>
      </m:oMath>
      <w:r w:rsidR="007F228F" w:rsidRPr="00B86756">
        <w:rPr>
          <w:rFonts w:ascii="Times New Roman" w:eastAsiaTheme="minorEastAsia" w:hAnsi="Times New Roman" w:cs="Times New Roman"/>
          <w:i w:val="0"/>
          <w:iCs w:val="0"/>
          <w:color w:val="auto"/>
          <w:sz w:val="24"/>
          <w:szCs w:val="24"/>
        </w:rPr>
        <w:t xml:space="preserve"> . Bootstrap</w:t>
      </w:r>
      <w:r w:rsidRPr="00B86756">
        <w:rPr>
          <w:rFonts w:ascii="Times New Roman" w:hAnsi="Times New Roman" w:cs="Times New Roman"/>
          <w:i w:val="0"/>
          <w:iCs w:val="0"/>
          <w:color w:val="auto"/>
          <w:sz w:val="24"/>
          <w:szCs w:val="24"/>
        </w:rPr>
        <w:t xml:space="preserve"> draws are used that rerun the estimates of the cluster-robust version of the confidence interval and, as such yields cluster-robust confidence intervals, which, in </w:t>
      </w:r>
      <w:r w:rsidR="007F228F" w:rsidRPr="00B86756">
        <w:rPr>
          <w:rFonts w:ascii="Times New Roman" w:hAnsi="Times New Roman" w:cs="Times New Roman"/>
          <w:i w:val="0"/>
          <w:iCs w:val="0"/>
          <w:color w:val="auto"/>
          <w:sz w:val="24"/>
          <w:szCs w:val="24"/>
        </w:rPr>
        <w:t xml:space="preserve">terms of the </w:t>
      </w:r>
      <w:r w:rsidRPr="00B86756">
        <w:rPr>
          <w:rFonts w:ascii="Times New Roman" w:hAnsi="Times New Roman" w:cs="Times New Roman"/>
          <w:i w:val="0"/>
          <w:iCs w:val="0"/>
          <w:color w:val="auto"/>
          <w:sz w:val="24"/>
          <w:szCs w:val="24"/>
        </w:rPr>
        <w:t>number of mechanisms, behave in accordance with the underlying clustering logic.</w:t>
      </w:r>
      <w:r w:rsidR="007F228F" w:rsidRPr="00B86756">
        <w:rPr>
          <w:rFonts w:ascii="Times New Roman" w:hAnsi="Times New Roman" w:cs="Times New Roman"/>
          <w:i w:val="0"/>
          <w:iCs w:val="0"/>
          <w:color w:val="auto"/>
          <w:sz w:val="24"/>
          <w:szCs w:val="24"/>
        </w:rPr>
        <w:t xml:space="preserve"> The variances are used: 0.10,0.25,0.50,0.75, and 0.90.</w:t>
      </w:r>
      <w:bookmarkEnd w:id="52"/>
    </w:p>
    <w:p w14:paraId="1F2354C8" w14:textId="77777777" w:rsidR="00C5571C" w:rsidRPr="00B86756" w:rsidRDefault="00C5571C" w:rsidP="00291A5F">
      <w:pPr>
        <w:spacing w:line="360" w:lineRule="auto"/>
        <w:jc w:val="both"/>
        <w:rPr>
          <w:rFonts w:ascii="Times New Roman" w:hAnsi="Times New Roman" w:cs="Times New Roman"/>
          <w:sz w:val="24"/>
          <w:szCs w:val="24"/>
        </w:rPr>
      </w:pPr>
    </w:p>
    <w:p w14:paraId="297835FA" w14:textId="46831081" w:rsidR="00C5571C" w:rsidRPr="00B86756" w:rsidRDefault="00C5571C" w:rsidP="00256F2B">
      <w:pPr>
        <w:pStyle w:val="Heading2"/>
        <w:rPr>
          <w:rFonts w:ascii="Times New Roman" w:hAnsi="Times New Roman" w:cs="Times New Roman"/>
          <w:sz w:val="24"/>
          <w:szCs w:val="24"/>
        </w:rPr>
      </w:pPr>
      <w:r w:rsidRPr="00B86756">
        <w:rPr>
          <w:rFonts w:ascii="Times New Roman" w:hAnsi="Times New Roman" w:cs="Times New Roman"/>
          <w:sz w:val="24"/>
          <w:szCs w:val="24"/>
        </w:rPr>
        <w:t xml:space="preserve"> </w:t>
      </w:r>
      <w:bookmarkStart w:id="53" w:name="_Toc221093052"/>
      <w:r w:rsidRPr="00B86756">
        <w:rPr>
          <w:rFonts w:ascii="Times New Roman" w:hAnsi="Times New Roman" w:cs="Times New Roman"/>
          <w:sz w:val="24"/>
          <w:szCs w:val="24"/>
        </w:rPr>
        <w:t>Propensity Score Matching (PSM): ATT online payment adoption</w:t>
      </w:r>
      <w:bookmarkEnd w:id="53"/>
      <w:r w:rsidRPr="00B86756">
        <w:rPr>
          <w:rFonts w:ascii="Times New Roman" w:hAnsi="Times New Roman" w:cs="Times New Roman"/>
          <w:sz w:val="24"/>
          <w:szCs w:val="24"/>
        </w:rPr>
        <w:t xml:space="preserve">   </w:t>
      </w:r>
    </w:p>
    <w:p w14:paraId="5DC6D180" w14:textId="77777777" w:rsidR="00504D8A" w:rsidRPr="00B86756" w:rsidRDefault="00504D8A" w:rsidP="00504D8A">
      <w:pPr>
        <w:rPr>
          <w:rFonts w:ascii="Times New Roman" w:hAnsi="Times New Roman" w:cs="Times New Roman"/>
          <w:sz w:val="24"/>
          <w:szCs w:val="24"/>
          <w:lang w:bidi="ar-SA"/>
        </w:rPr>
      </w:pPr>
    </w:p>
    <w:p w14:paraId="03BB8FF1" w14:textId="1409052D"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Because H1 is the hypothesis on cause and effect, causally estimate the discrete, policy-relevant treatment of the adoption of the online payment. The</w:t>
      </w:r>
      <w:r w:rsidR="008643CF" w:rsidRPr="00B86756">
        <w:rPr>
          <w:rFonts w:ascii="Times New Roman" w:hAnsi="Times New Roman" w:cs="Times New Roman"/>
          <w:sz w:val="24"/>
          <w:szCs w:val="24"/>
        </w:rPr>
        <w:t xml:space="preserve"> treatment</w:t>
      </w:r>
      <w:r w:rsidRPr="00B86756">
        <w:rPr>
          <w:rFonts w:ascii="Times New Roman" w:hAnsi="Times New Roman" w:cs="Times New Roman"/>
          <w:sz w:val="24"/>
          <w:szCs w:val="24"/>
        </w:rPr>
        <w:t xml:space="preserve"> model is:</w:t>
      </w:r>
    </w:p>
    <w:p w14:paraId="4D8DB50A" w14:textId="5050DD84" w:rsidR="00C5571C" w:rsidRPr="00B86756" w:rsidRDefault="00C5571C" w:rsidP="00856F1E">
      <w:pPr>
        <w:pStyle w:val="Caption"/>
        <w:rPr>
          <w:rFonts w:ascii="Times New Roman" w:hAnsi="Times New Roman" w:cs="Times New Roman"/>
          <w:sz w:val="24"/>
          <w:szCs w:val="24"/>
        </w:rPr>
      </w:pPr>
      <w:r w:rsidRPr="00B86756">
        <w:rPr>
          <w:rFonts w:ascii="Times New Roman" w:hAnsi="Times New Roman" w:cs="Times New Roman"/>
          <w:sz w:val="24"/>
          <w:szCs w:val="24"/>
        </w:rPr>
        <w:br/>
      </w:r>
      <w:bookmarkStart w:id="54" w:name="_Toc221043155"/>
      <m:oMathPara>
        <m:oMath>
          <m:sSub>
            <m:sSubPr>
              <m:ctrlPr>
                <w:rPr>
                  <w:rFonts w:ascii="Cambria Math" w:hAnsi="Cambria Math" w:cs="Times New Roman"/>
                  <w:sz w:val="24"/>
                  <w:szCs w:val="24"/>
                </w:rPr>
              </m:ctrlPr>
            </m:sSubPr>
            <m:e>
              <m:r>
                <w:rPr>
                  <w:rFonts w:ascii="Cambria Math" w:hAnsi="Cambria Math" w:cs="Times New Roman"/>
                  <w:sz w:val="24"/>
                  <w:szCs w:val="24"/>
                </w:rPr>
                <m:t>T</m:t>
              </m:r>
            </m:e>
            <m:sub>
              <m:r>
                <w:rPr>
                  <w:rFonts w:ascii="Cambria Math" w:hAnsi="Cambria Math" w:cs="Times New Roman"/>
                  <w:sz w:val="24"/>
                  <w:szCs w:val="24"/>
                </w:rPr>
                <m:t>i</m:t>
              </m:r>
            </m:sub>
          </m:sSub>
          <m:r>
            <w:rPr>
              <w:rFonts w:ascii="Cambria Math" w:hAnsi="Cambria Math" w:cs="Times New Roman"/>
              <w:sz w:val="24"/>
              <w:szCs w:val="24"/>
            </w:rPr>
            <m:t>=1</m:t>
          </m:r>
          <m:d>
            <m:dPr>
              <m:ctrlPr>
                <w:rPr>
                  <w:rFonts w:ascii="Cambria Math" w:hAnsi="Cambria Math" w:cs="Times New Roman"/>
                  <w:sz w:val="24"/>
                  <w:szCs w:val="24"/>
                </w:rPr>
              </m:ctrlPr>
            </m:dPr>
            <m:e>
              <m:r>
                <w:rPr>
                  <w:rFonts w:ascii="Cambria Math" w:hAnsi="Cambria Math" w:cs="Times New Roman"/>
                  <w:sz w:val="24"/>
                  <w:szCs w:val="24"/>
                </w:rPr>
                <m:t>pa</m:t>
              </m:r>
              <m:sSub>
                <m:sSubPr>
                  <m:ctrlPr>
                    <w:rPr>
                      <w:rFonts w:ascii="Cambria Math" w:hAnsi="Cambria Math" w:cs="Times New Roman"/>
                      <w:sz w:val="24"/>
                      <w:szCs w:val="24"/>
                    </w:rPr>
                  </m:ctrlPr>
                </m:sSubPr>
                <m:e>
                  <m:r>
                    <w:rPr>
                      <w:rFonts w:ascii="Cambria Math" w:hAnsi="Cambria Math" w:cs="Times New Roman"/>
                      <w:sz w:val="24"/>
                      <w:szCs w:val="24"/>
                    </w:rPr>
                    <m:t>y</m:t>
                  </m:r>
                </m:e>
                <m:sub>
                  <m:r>
                    <w:rPr>
                      <w:rFonts w:ascii="Cambria Math" w:hAnsi="Cambria Math" w:cs="Times New Roman"/>
                      <w:sz w:val="24"/>
                      <w:szCs w:val="24"/>
                    </w:rPr>
                    <m:t>onlin</m:t>
                  </m:r>
                  <m:sSub>
                    <m:sSubPr>
                      <m:ctrlPr>
                        <w:rPr>
                          <w:rFonts w:ascii="Cambria Math" w:hAnsi="Cambria Math" w:cs="Times New Roman"/>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sub>
                  </m:sSub>
                </m:sub>
              </m:sSub>
              <m:r>
                <w:rPr>
                  <w:rFonts w:ascii="Cambria Math" w:hAnsi="Cambria Math" w:cs="Times New Roman"/>
                  <w:sz w:val="24"/>
                  <w:szCs w:val="24"/>
                </w:rPr>
                <m:t>=1</m:t>
              </m:r>
            </m:e>
          </m:d>
          <m:r>
            <w:rPr>
              <w:rFonts w:ascii="Cambria Math" w:hAnsi="Cambria Math" w:cs="Times New Roman"/>
              <w:sz w:val="24"/>
              <w:szCs w:val="24"/>
            </w:rPr>
            <m:t xml:space="preserve">           (</m:t>
          </m:r>
          <m:r>
            <m:rPr>
              <m:sty m:val="p"/>
            </m:rPr>
            <w:rPr>
              <w:rFonts w:ascii="Cambria Math" w:hAnsi="Cambria Math" w:cs="Times New Roman"/>
              <w:i w:val="0"/>
              <w:sz w:val="24"/>
              <w:szCs w:val="24"/>
            </w:rPr>
            <w:fldChar w:fldCharType="begin"/>
          </m:r>
          <m:r>
            <w:rPr>
              <w:rFonts w:ascii="Cambria Math" w:hAnsi="Cambria Math" w:cs="Times New Roman"/>
              <w:sz w:val="24"/>
              <w:szCs w:val="24"/>
            </w:rPr>
            <m:t xml:space="preserve"> SEQ Equation \* ARABIC </m:t>
          </m:r>
          <m:r>
            <m:rPr>
              <m:sty m:val="p"/>
            </m:rPr>
            <w:rPr>
              <w:rFonts w:ascii="Cambria Math" w:hAnsi="Cambria Math" w:cs="Times New Roman"/>
              <w:i w:val="0"/>
              <w:sz w:val="24"/>
              <w:szCs w:val="24"/>
            </w:rPr>
            <w:fldChar w:fldCharType="separate"/>
          </m:r>
          <m:r>
            <w:rPr>
              <w:rFonts w:ascii="Cambria Math" w:hAnsi="Cambria Math" w:cs="Times New Roman"/>
              <w:noProof/>
              <w:sz w:val="24"/>
              <w:szCs w:val="24"/>
            </w:rPr>
            <m:t>9</m:t>
          </m:r>
          <m:r>
            <m:rPr>
              <m:sty m:val="p"/>
            </m:rPr>
            <w:rPr>
              <w:rFonts w:ascii="Cambria Math" w:hAnsi="Cambria Math" w:cs="Times New Roman"/>
              <w:i w:val="0"/>
              <w:sz w:val="24"/>
              <w:szCs w:val="24"/>
            </w:rPr>
            <w:fldChar w:fldCharType="end"/>
          </m:r>
          <m:r>
            <w:rPr>
              <w:rFonts w:ascii="Cambria Math" w:hAnsi="Cambria Math" w:cs="Times New Roman"/>
              <w:sz w:val="24"/>
              <w:szCs w:val="24"/>
            </w:rPr>
            <m:t>)</m:t>
          </m:r>
        </m:oMath>
      </m:oMathPara>
      <w:bookmarkEnd w:id="54"/>
    </w:p>
    <w:p w14:paraId="50672C14"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The propensity score model is:</w:t>
      </w:r>
    </w:p>
    <w:p w14:paraId="2112E73D" w14:textId="56FD273E" w:rsidR="00C5571C" w:rsidRPr="00B86756" w:rsidRDefault="00C5571C" w:rsidP="00856F1E">
      <w:pPr>
        <w:pStyle w:val="Caption"/>
        <w:rPr>
          <w:rFonts w:ascii="Times New Roman" w:hAnsi="Times New Roman" w:cs="Times New Roman"/>
          <w:sz w:val="24"/>
          <w:szCs w:val="24"/>
        </w:rPr>
      </w:pPr>
      <w:r w:rsidRPr="00B86756">
        <w:rPr>
          <w:rFonts w:ascii="Times New Roman" w:hAnsi="Times New Roman" w:cs="Times New Roman"/>
          <w:sz w:val="24"/>
          <w:szCs w:val="24"/>
        </w:rPr>
        <w:br/>
      </w:r>
      <w:bookmarkStart w:id="55" w:name="_Toc221043156"/>
      <m:oMathPara>
        <m:oMath>
          <m:r>
            <w:rPr>
              <w:rFonts w:ascii="Cambria Math" w:hAnsi="Cambria Math" w:cs="Times New Roman"/>
              <w:sz w:val="24"/>
              <w:szCs w:val="24"/>
            </w:rPr>
            <m:t>p</m:t>
          </m:r>
          <m:d>
            <m:dPr>
              <m:ctrlPr>
                <w:rPr>
                  <w:rFonts w:ascii="Cambria Math" w:hAnsi="Cambria Math" w:cs="Times New Roman"/>
                  <w:sz w:val="24"/>
                  <w:szCs w:val="24"/>
                </w:rPr>
              </m:ctrlPr>
            </m:dPr>
            <m:e>
              <m:sSub>
                <m:sSubPr>
                  <m:ctrlPr>
                    <w:rPr>
                      <w:rFonts w:ascii="Cambria Math" w:hAnsi="Cambria Math" w:cs="Times New Roman"/>
                      <w:sz w:val="24"/>
                      <w:szCs w:val="24"/>
                    </w:rPr>
                  </m:ctrlPr>
                </m:sSubPr>
                <m:e>
                  <m:d>
                    <m:dPr>
                      <m:begChr m:val="{"/>
                      <m:endChr m:val="}"/>
                      <m:ctrlPr>
                        <w:rPr>
                          <w:rFonts w:ascii="Cambria Math" w:hAnsi="Cambria Math" w:cs="Times New Roman"/>
                          <w:sz w:val="24"/>
                          <w:szCs w:val="24"/>
                        </w:rPr>
                      </m:ctrlPr>
                    </m:dPr>
                    <m:e>
                      <m:r>
                        <w:rPr>
                          <w:rFonts w:ascii="Cambria Math" w:hAnsi="Cambria Math" w:cs="Times New Roman"/>
                          <w:sz w:val="24"/>
                          <w:szCs w:val="24"/>
                        </w:rPr>
                        <m:t>W</m:t>
                      </m:r>
                    </m:e>
                  </m:d>
                </m:e>
                <m:sub>
                  <m:r>
                    <w:rPr>
                      <w:rFonts w:ascii="Cambria Math" w:hAnsi="Cambria Math" w:cs="Times New Roman"/>
                      <w:sz w:val="24"/>
                      <w:szCs w:val="24"/>
                    </w:rPr>
                    <m:t>i</m:t>
                  </m:r>
                </m:sub>
              </m:sSub>
            </m:e>
          </m:d>
          <m:r>
            <w:rPr>
              <w:rFonts w:ascii="Cambria Math" w:hAnsi="Cambria Math" w:cs="Times New Roman"/>
              <w:sz w:val="24"/>
              <w:szCs w:val="24"/>
            </w:rPr>
            <m:t>≡P</m:t>
          </m:r>
          <m:d>
            <m:dPr>
              <m:sepChr m:val="∣"/>
              <m:ctrlPr>
                <w:rPr>
                  <w:rFonts w:ascii="Cambria Math" w:hAnsi="Cambria Math" w:cs="Times New Roman"/>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T</m:t>
                  </m:r>
                </m:e>
                <m:sub>
                  <m:r>
                    <w:rPr>
                      <w:rFonts w:ascii="Cambria Math" w:hAnsi="Cambria Math" w:cs="Times New Roman"/>
                      <w:sz w:val="24"/>
                      <w:szCs w:val="24"/>
                    </w:rPr>
                    <m:t>i</m:t>
                  </m:r>
                </m:sub>
              </m:sSub>
              <m:r>
                <w:rPr>
                  <w:rFonts w:ascii="Cambria Math" w:hAnsi="Cambria Math" w:cs="Times New Roman"/>
                  <w:sz w:val="24"/>
                  <w:szCs w:val="24"/>
                </w:rPr>
                <m:t>=1</m:t>
              </m:r>
            </m:e>
            <m:e>
              <m:sSub>
                <m:sSubPr>
                  <m:ctrlPr>
                    <w:rPr>
                      <w:rFonts w:ascii="Cambria Math" w:hAnsi="Cambria Math" w:cs="Times New Roman"/>
                      <w:sz w:val="24"/>
                      <w:szCs w:val="24"/>
                    </w:rPr>
                  </m:ctrlPr>
                </m:sSubPr>
                <m:e>
                  <m:d>
                    <m:dPr>
                      <m:begChr m:val="{"/>
                      <m:endChr m:val="}"/>
                      <m:ctrlPr>
                        <w:rPr>
                          <w:rFonts w:ascii="Cambria Math" w:hAnsi="Cambria Math" w:cs="Times New Roman"/>
                          <w:sz w:val="24"/>
                          <w:szCs w:val="24"/>
                        </w:rPr>
                      </m:ctrlPr>
                    </m:dPr>
                    <m:e>
                      <m:r>
                        <w:rPr>
                          <w:rFonts w:ascii="Cambria Math" w:hAnsi="Cambria Math" w:cs="Times New Roman"/>
                          <w:sz w:val="24"/>
                          <w:szCs w:val="24"/>
                        </w:rPr>
                        <m:t>W</m:t>
                      </m:r>
                    </m:e>
                  </m:d>
                </m:e>
                <m:sub>
                  <m:r>
                    <w:rPr>
                      <w:rFonts w:ascii="Cambria Math" w:hAnsi="Cambria Math" w:cs="Times New Roman"/>
                      <w:sz w:val="24"/>
                      <w:szCs w:val="24"/>
                    </w:rPr>
                    <m:t>i</m:t>
                  </m:r>
                </m:sub>
              </m:sSub>
            </m:e>
          </m:d>
          <m:r>
            <w:rPr>
              <w:rFonts w:ascii="Cambria Math" w:hAnsi="Cambria Math" w:cs="Times New Roman"/>
              <w:sz w:val="24"/>
              <w:szCs w:val="24"/>
            </w:rPr>
            <m:t>=Λ</m:t>
          </m:r>
          <m:d>
            <m:dPr>
              <m:ctrlPr>
                <w:rPr>
                  <w:rFonts w:ascii="Cambria Math" w:hAnsi="Cambria Math" w:cs="Times New Roman"/>
                  <w:sz w:val="24"/>
                  <w:szCs w:val="24"/>
                </w:rPr>
              </m:ctrlPr>
            </m:dPr>
            <m:e>
              <m:r>
                <m:rPr>
                  <m:lit/>
                </m:rPr>
                <w:rPr>
                  <w:rFonts w:ascii="Cambria Math" w:hAnsi="Cambria Math" w:cs="Times New Roman"/>
                  <w:sz w:val="24"/>
                  <w:szCs w:val="24"/>
                </w:rPr>
                <m:t xml:space="preserve"> </m:t>
              </m:r>
              <m:sSub>
                <m:sSubPr>
                  <m:ctrlPr>
                    <w:rPr>
                      <w:rFonts w:ascii="Cambria Math" w:hAnsi="Cambria Math" w:cs="Times New Roman"/>
                      <w:sz w:val="24"/>
                      <w:szCs w:val="24"/>
                    </w:rPr>
                  </m:ctrlPr>
                </m:sSubPr>
                <m:e>
                  <m:d>
                    <m:dPr>
                      <m:begChr m:val="{"/>
                      <m:endChr m:val="}"/>
                      <m:ctrlPr>
                        <w:rPr>
                          <w:rFonts w:ascii="Cambria Math" w:hAnsi="Cambria Math" w:cs="Times New Roman"/>
                          <w:sz w:val="24"/>
                          <w:szCs w:val="24"/>
                        </w:rPr>
                      </m:ctrlPr>
                    </m:dPr>
                    <m:e>
                      <m:r>
                        <w:rPr>
                          <w:rFonts w:ascii="Cambria Math" w:hAnsi="Cambria Math" w:cs="Times New Roman"/>
                          <w:sz w:val="24"/>
                          <w:szCs w:val="24"/>
                        </w:rPr>
                        <m:t>θ</m:t>
                      </m:r>
                    </m:e>
                  </m:d>
                </m:e>
                <m:sub>
                  <m:r>
                    <w:rPr>
                      <w:rFonts w:ascii="Cambria Math" w:hAnsi="Cambria Math" w:cs="Times New Roman"/>
                      <w:sz w:val="24"/>
                      <w:szCs w:val="24"/>
                    </w:rPr>
                    <m:t>0</m:t>
                  </m:r>
                </m:sub>
              </m:sSub>
              <m:r>
                <w:rPr>
                  <w:rFonts w:ascii="Cambria Math" w:hAnsi="Cambria Math" w:cs="Times New Roman"/>
                  <w:sz w:val="24"/>
                  <w:szCs w:val="24"/>
                </w:rPr>
                <m:t>+</m:t>
              </m:r>
              <m:r>
                <m:rPr>
                  <m:lit/>
                </m:rPr>
                <w:rPr>
                  <w:rFonts w:ascii="Cambria Math" w:hAnsi="Cambria Math" w:cs="Times New Roman"/>
                  <w:sz w:val="24"/>
                  <w:szCs w:val="24"/>
                </w:rPr>
                <m:t xml:space="preserve"> </m:t>
              </m:r>
              <m:sSubSup>
                <m:sSubSupPr>
                  <m:ctrlPr>
                    <w:rPr>
                      <w:rFonts w:ascii="Cambria Math" w:hAnsi="Cambria Math" w:cs="Times New Roman"/>
                      <w:sz w:val="24"/>
                      <w:szCs w:val="24"/>
                    </w:rPr>
                  </m:ctrlPr>
                </m:sSubSupPr>
                <m:e>
                  <m:d>
                    <m:dPr>
                      <m:begChr m:val="{"/>
                      <m:endChr m:val="}"/>
                      <m:ctrlPr>
                        <w:rPr>
                          <w:rFonts w:ascii="Cambria Math" w:hAnsi="Cambria Math" w:cs="Times New Roman"/>
                          <w:sz w:val="24"/>
                          <w:szCs w:val="24"/>
                        </w:rPr>
                      </m:ctrlPr>
                    </m:dPr>
                    <m:e>
                      <m:r>
                        <w:rPr>
                          <w:rFonts w:ascii="Cambria Math" w:hAnsi="Cambria Math" w:cs="Times New Roman"/>
                          <w:sz w:val="24"/>
                          <w:szCs w:val="24"/>
                        </w:rPr>
                        <m:t>W</m:t>
                      </m:r>
                    </m:e>
                  </m:d>
                </m:e>
                <m:sub>
                  <m:r>
                    <w:rPr>
                      <w:rFonts w:ascii="Cambria Math" w:hAnsi="Cambria Math" w:cs="Times New Roman"/>
                      <w:sz w:val="24"/>
                      <w:szCs w:val="24"/>
                    </w:rPr>
                    <m:t>i</m:t>
                  </m:r>
                </m:sub>
                <m:sup>
                  <m:r>
                    <w:rPr>
                      <w:rFonts w:ascii="Cambria Math" w:hAnsi="Cambria Math" w:cs="Times New Roman"/>
                      <w:sz w:val="24"/>
                      <w:szCs w:val="24"/>
                    </w:rPr>
                    <m:t>'</m:t>
                  </m:r>
                  <m:r>
                    <m:rPr>
                      <m:lit/>
                    </m:rPr>
                    <w:rPr>
                      <w:rFonts w:ascii="Cambria Math" w:hAnsi="Cambria Math" w:cs="Times New Roman"/>
                      <w:sz w:val="24"/>
                      <w:szCs w:val="24"/>
                    </w:rPr>
                    <m:t xml:space="preserve"> </m:t>
                  </m:r>
                </m:sup>
              </m:sSubSup>
              <m:d>
                <m:dPr>
                  <m:begChr m:val="{"/>
                  <m:endChr m:val="}"/>
                  <m:ctrlPr>
                    <w:rPr>
                      <w:rFonts w:ascii="Cambria Math" w:hAnsi="Cambria Math" w:cs="Times New Roman"/>
                      <w:sz w:val="24"/>
                      <w:szCs w:val="24"/>
                    </w:rPr>
                  </m:ctrlPr>
                </m:dPr>
                <m:e>
                  <m:r>
                    <w:rPr>
                      <w:rFonts w:ascii="Cambria Math" w:hAnsi="Cambria Math" w:cs="Times New Roman"/>
                      <w:sz w:val="24"/>
                      <w:szCs w:val="24"/>
                    </w:rPr>
                    <m:t>θ</m:t>
                  </m:r>
                </m:e>
              </m:d>
            </m:e>
          </m:d>
          <m:r>
            <w:rPr>
              <w:rFonts w:ascii="Cambria Math" w:hAnsi="Cambria Math" w:cs="Times New Roman"/>
              <w:sz w:val="24"/>
              <w:szCs w:val="24"/>
            </w:rPr>
            <m:t xml:space="preserve">   (</m:t>
          </m:r>
          <m:r>
            <m:rPr>
              <m:sty m:val="p"/>
            </m:rPr>
            <w:rPr>
              <w:rFonts w:ascii="Cambria Math" w:hAnsi="Cambria Math" w:cs="Times New Roman"/>
              <w:i w:val="0"/>
              <w:sz w:val="24"/>
              <w:szCs w:val="24"/>
            </w:rPr>
            <w:fldChar w:fldCharType="begin"/>
          </m:r>
          <m:r>
            <w:rPr>
              <w:rFonts w:ascii="Cambria Math" w:hAnsi="Cambria Math" w:cs="Times New Roman"/>
              <w:sz w:val="24"/>
              <w:szCs w:val="24"/>
            </w:rPr>
            <m:t xml:space="preserve"> SEQ Equation \* ARABIC </m:t>
          </m:r>
          <m:r>
            <m:rPr>
              <m:sty m:val="p"/>
            </m:rPr>
            <w:rPr>
              <w:rFonts w:ascii="Cambria Math" w:hAnsi="Cambria Math" w:cs="Times New Roman"/>
              <w:i w:val="0"/>
              <w:sz w:val="24"/>
              <w:szCs w:val="24"/>
            </w:rPr>
            <w:fldChar w:fldCharType="separate"/>
          </m:r>
          <m:r>
            <w:rPr>
              <w:rFonts w:ascii="Cambria Math" w:hAnsi="Cambria Math" w:cs="Times New Roman"/>
              <w:noProof/>
              <w:sz w:val="24"/>
              <w:szCs w:val="24"/>
            </w:rPr>
            <m:t>10</m:t>
          </m:r>
          <m:r>
            <m:rPr>
              <m:sty m:val="p"/>
            </m:rPr>
            <w:rPr>
              <w:rFonts w:ascii="Cambria Math" w:hAnsi="Cambria Math" w:cs="Times New Roman"/>
              <w:i w:val="0"/>
              <w:sz w:val="24"/>
              <w:szCs w:val="24"/>
            </w:rPr>
            <w:fldChar w:fldCharType="end"/>
          </m:r>
          <m:r>
            <w:rPr>
              <w:rFonts w:ascii="Cambria Math" w:hAnsi="Cambria Math" w:cs="Times New Roman"/>
              <w:sz w:val="24"/>
              <w:szCs w:val="24"/>
            </w:rPr>
            <m:t>)</m:t>
          </m:r>
        </m:oMath>
      </m:oMathPara>
      <w:bookmarkEnd w:id="55"/>
    </w:p>
    <w:p w14:paraId="3631B368" w14:textId="77777777" w:rsidR="00350B65" w:rsidRPr="00B86756" w:rsidRDefault="00350B65" w:rsidP="00C1090E">
      <w:pPr>
        <w:spacing w:line="360" w:lineRule="auto"/>
        <w:jc w:val="both"/>
        <w:rPr>
          <w:rFonts w:ascii="Times New Roman" w:hAnsi="Times New Roman" w:cs="Times New Roman"/>
          <w:sz w:val="24"/>
          <w:szCs w:val="24"/>
        </w:rPr>
      </w:pPr>
    </w:p>
    <w:p w14:paraId="6D3DDF2E" w14:textId="232DFC38"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In the prosperity score mode</w:t>
      </w:r>
      <w:r w:rsidR="008643CF" w:rsidRPr="00B86756">
        <w:rPr>
          <w:rFonts w:ascii="Times New Roman" w:hAnsi="Times New Roman" w:cs="Times New Roman"/>
          <w:sz w:val="24"/>
          <w:szCs w:val="24"/>
        </w:rPr>
        <w:t>l</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d>
              <m:dPr>
                <m:begChr m:val="{"/>
                <m:endChr m:val="}"/>
                <m:ctrlPr>
                  <w:rPr>
                    <w:rFonts w:ascii="Cambria Math" w:hAnsi="Cambria Math" w:cs="Times New Roman"/>
                    <w:i/>
                    <w:sz w:val="24"/>
                    <w:szCs w:val="24"/>
                  </w:rPr>
                </m:ctrlPr>
              </m:dPr>
              <m:e>
                <m:r>
                  <w:rPr>
                    <w:rFonts w:ascii="Cambria Math" w:hAnsi="Cambria Math" w:cs="Times New Roman"/>
                    <w:sz w:val="24"/>
                    <w:szCs w:val="24"/>
                  </w:rPr>
                  <m:t>W</m:t>
                </m:r>
              </m:e>
            </m:d>
          </m:e>
          <m:sub>
            <m:r>
              <w:rPr>
                <w:rFonts w:ascii="Cambria Math" w:hAnsi="Cambria Math" w:cs="Times New Roman"/>
                <w:sz w:val="24"/>
                <w:szCs w:val="24"/>
              </w:rPr>
              <m:t>i</m:t>
            </m:r>
          </m:sub>
        </m:sSub>
      </m:oMath>
      <w:r w:rsidRPr="00B86756">
        <w:rPr>
          <w:rFonts w:ascii="Times New Roman" w:hAnsi="Times New Roman" w:cs="Times New Roman"/>
          <w:sz w:val="24"/>
          <w:szCs w:val="24"/>
        </w:rPr>
        <w:t xml:space="preserve"> includes </w:t>
      </w:r>
      <w:r w:rsidRPr="00B86756">
        <w:rPr>
          <w:rFonts w:ascii="Times New Roman" w:hAnsi="Times New Roman" w:cs="Times New Roman"/>
          <w:i/>
          <w:iCs/>
          <w:sz w:val="24"/>
          <w:szCs w:val="24"/>
        </w:rPr>
        <w:t>(</w:t>
      </w:r>
      <m:oMath>
        <m:r>
          <m:rPr>
            <m:sty m:val="p"/>
          </m:rPr>
          <w:rPr>
            <w:rFonts w:ascii="Cambria Math" w:hAnsi="Cambria Math" w:cs="Times New Roman"/>
            <w:sz w:val="24"/>
            <w:szCs w:val="24"/>
          </w:rPr>
          <m:t>ln⁡</m:t>
        </m:r>
        <m:r>
          <w:rPr>
            <w:rFonts w:ascii="Cambria Math" w:hAnsi="Cambria Math" w:cs="Times New Roman"/>
            <w:sz w:val="24"/>
            <w:szCs w:val="24"/>
          </w:rPr>
          <m:t>_em</m:t>
        </m:r>
        <m:sSub>
          <m:sSubPr>
            <m:ctrlPr>
              <w:rPr>
                <w:rFonts w:ascii="Cambria Math" w:hAnsi="Cambria Math" w:cs="Times New Roman"/>
                <w:i/>
                <w:iCs/>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r>
          <w:rPr>
            <w:rFonts w:ascii="Cambria Math" w:hAnsi="Cambria Math" w:cs="Times New Roman"/>
            <w:sz w:val="24"/>
            <w:szCs w:val="24"/>
          </w:rPr>
          <m:t xml:space="preserve">, </m:t>
        </m:r>
        <m:r>
          <m:rPr>
            <m:sty m:val="p"/>
          </m:rPr>
          <w:rPr>
            <w:rFonts w:ascii="Cambria Math" w:hAnsi="Cambria Math" w:cs="Times New Roman"/>
            <w:sz w:val="24"/>
            <w:szCs w:val="24"/>
          </w:rPr>
          <m:t>ln⁡</m:t>
        </m:r>
        <m:r>
          <w:rPr>
            <w:rFonts w:ascii="Cambria Math" w:hAnsi="Cambria Math" w:cs="Times New Roman"/>
            <w:sz w:val="24"/>
            <w:szCs w:val="24"/>
          </w:rPr>
          <m:t>_ag</m:t>
        </m:r>
        <m:sSub>
          <m:sSubPr>
            <m:ctrlPr>
              <w:rPr>
                <w:rFonts w:ascii="Cambria Math" w:hAnsi="Cambria Math" w:cs="Times New Roman"/>
                <w:i/>
                <w:iCs/>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sub>
        </m:sSub>
        <m:r>
          <w:rPr>
            <w:rFonts w:ascii="Cambria Math" w:hAnsi="Cambria Math" w:cs="Times New Roman"/>
            <w:sz w:val="24"/>
            <w:szCs w:val="24"/>
          </w:rPr>
          <m:t>, mgr_ex</m:t>
        </m:r>
        <m:sSub>
          <m:sSubPr>
            <m:ctrlPr>
              <w:rPr>
                <w:rFonts w:ascii="Cambria Math" w:hAnsi="Cambria Math" w:cs="Times New Roman"/>
                <w:i/>
                <w:iCs/>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r>
          <w:rPr>
            <w:rFonts w:ascii="Cambria Math" w:hAnsi="Cambria Math" w:cs="Times New Roman"/>
            <w:sz w:val="24"/>
            <w:szCs w:val="24"/>
          </w:rPr>
          <m:t>, exporte</m:t>
        </m:r>
        <m:sSub>
          <m:sSubPr>
            <m:ctrlPr>
              <w:rPr>
                <w:rFonts w:ascii="Cambria Math" w:hAnsi="Cambria Math" w:cs="Times New Roman"/>
                <w:i/>
                <w:iCs/>
                <w:sz w:val="24"/>
                <w:szCs w:val="24"/>
              </w:rPr>
            </m:ctrlPr>
          </m:sSubPr>
          <m:e>
            <m:r>
              <w:rPr>
                <w:rFonts w:ascii="Cambria Math" w:hAnsi="Cambria Math" w:cs="Times New Roman"/>
                <w:sz w:val="24"/>
                <w:szCs w:val="24"/>
              </w:rPr>
              <m:t>r</m:t>
            </m:r>
          </m:e>
          <m:sub>
            <m:r>
              <w:rPr>
                <w:rFonts w:ascii="Cambria Math" w:hAnsi="Cambria Math" w:cs="Times New Roman"/>
                <w:sz w:val="24"/>
                <w:szCs w:val="24"/>
              </w:rPr>
              <m:t>i</m:t>
            </m:r>
          </m:sub>
        </m:sSub>
        <m:r>
          <w:rPr>
            <w:rFonts w:ascii="Cambria Math" w:hAnsi="Cambria Math" w:cs="Times New Roman"/>
            <w:sz w:val="24"/>
            <w:szCs w:val="24"/>
          </w:rPr>
          <m:t>, is</m:t>
        </m:r>
        <m:sSub>
          <m:sSubPr>
            <m:ctrlPr>
              <w:rPr>
                <w:rFonts w:ascii="Cambria Math" w:hAnsi="Cambria Math" w:cs="Times New Roman"/>
                <w:i/>
                <w:iCs/>
                <w:sz w:val="24"/>
                <w:szCs w:val="24"/>
              </w:rPr>
            </m:ctrlPr>
          </m:sSubPr>
          <m:e>
            <m:r>
              <w:rPr>
                <w:rFonts w:ascii="Cambria Math" w:hAnsi="Cambria Math" w:cs="Times New Roman"/>
                <w:sz w:val="24"/>
                <w:szCs w:val="24"/>
              </w:rPr>
              <m:t>o</m:t>
            </m:r>
          </m:e>
          <m:sub>
            <m:r>
              <w:rPr>
                <w:rFonts w:ascii="Cambria Math" w:hAnsi="Cambria Math" w:cs="Times New Roman"/>
                <w:sz w:val="24"/>
                <w:szCs w:val="24"/>
              </w:rPr>
              <m:t>i</m:t>
            </m:r>
          </m:sub>
        </m:sSub>
      </m:oMath>
      <w:r w:rsidRPr="00B86756">
        <w:rPr>
          <w:rFonts w:ascii="Times New Roman" w:eastAsiaTheme="minorEastAsia" w:hAnsi="Times New Roman" w:cs="Times New Roman"/>
          <w:i/>
          <w:iCs/>
          <w:sz w:val="24"/>
          <w:szCs w:val="24"/>
        </w:rPr>
        <w:t xml:space="preserve"> </w:t>
      </w:r>
      <w:r w:rsidRPr="00B86756">
        <w:rPr>
          <w:rFonts w:ascii="Times New Roman" w:hAnsi="Times New Roman" w:cs="Times New Roman"/>
          <w:sz w:val="24"/>
          <w:szCs w:val="24"/>
        </w:rPr>
        <w:t xml:space="preserve">and </w:t>
      </w:r>
      <w:r w:rsidRPr="00B86756">
        <w:rPr>
          <w:rFonts w:ascii="Times New Roman" w:hAnsi="Times New Roman" w:cs="Times New Roman"/>
          <w:i/>
          <w:iCs/>
          <w:sz w:val="24"/>
          <w:szCs w:val="24"/>
        </w:rPr>
        <w:t>(</w:t>
      </w:r>
      <m:oMath>
        <m:r>
          <w:rPr>
            <w:rFonts w:ascii="Cambria Math" w:hAnsi="Cambria Math" w:cs="Times New Roman"/>
            <w:sz w:val="24"/>
            <w:szCs w:val="24"/>
          </w:rPr>
          <m:t>powe</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outag</m:t>
            </m:r>
            <m:sSub>
              <m:sSubPr>
                <m:ctrlPr>
                  <w:rPr>
                    <w:rFonts w:ascii="Cambria Math" w:hAnsi="Cambria Math" w:cs="Times New Roman"/>
                    <w:i/>
                    <w:iCs/>
                    <w:sz w:val="24"/>
                    <w:szCs w:val="24"/>
                  </w:rPr>
                </m:ctrlPr>
              </m:sSubPr>
              <m:e>
                <m:r>
                  <w:rPr>
                    <w:rFonts w:ascii="Cambria Math" w:hAnsi="Cambria Math" w:cs="Times New Roman"/>
                    <w:sz w:val="24"/>
                    <w:szCs w:val="24"/>
                  </w:rPr>
                  <m:t>e</m:t>
                </m:r>
              </m:e>
              <m:sub>
                <m:r>
                  <w:rPr>
                    <w:rFonts w:ascii="Cambria Math" w:hAnsi="Cambria Math" w:cs="Times New Roman"/>
                    <w:sz w:val="24"/>
                    <w:szCs w:val="24"/>
                  </w:rPr>
                  <m:t>i</m:t>
                </m:r>
              </m:sub>
            </m:sSub>
          </m:sub>
        </m:sSub>
      </m:oMath>
      <w:r w:rsidRPr="00B86756">
        <w:rPr>
          <w:rFonts w:ascii="Times New Roman" w:hAnsi="Times New Roman" w:cs="Times New Roman"/>
          <w:i/>
          <w:iCs/>
          <w:sz w:val="24"/>
          <w:szCs w:val="24"/>
        </w:rPr>
        <w:t xml:space="preserve">); </w:t>
      </w:r>
      <m:oMath>
        <m:d>
          <m:dPr>
            <m:ctrlPr>
              <w:rPr>
                <w:rFonts w:ascii="Cambria Math" w:hAnsi="Cambria Math" w:cs="Times New Roman"/>
                <w:i/>
                <w:sz w:val="24"/>
                <w:szCs w:val="24"/>
              </w:rPr>
            </m:ctrlPr>
          </m:dPr>
          <m:e>
            <m:sSub>
              <m:sSubPr>
                <m:ctrlPr>
                  <w:rPr>
                    <w:rFonts w:ascii="Cambria Math" w:hAnsi="Cambria Math" w:cs="Times New Roman"/>
                    <w:i/>
                    <w:iCs/>
                    <w:sz w:val="24"/>
                    <w:szCs w:val="24"/>
                  </w:rPr>
                </m:ctrlPr>
              </m:sSubPr>
              <m:e>
                <m:r>
                  <w:rPr>
                    <w:rFonts w:ascii="Cambria Math" w:hAnsi="Cambria Math" w:cs="Times New Roman"/>
                    <w:sz w:val="24"/>
                    <w:szCs w:val="24"/>
                  </w:rPr>
                  <m:t>δ</m:t>
                </m:r>
              </m:e>
              <m:sub>
                <m:r>
                  <w:rPr>
                    <w:rFonts w:ascii="Cambria Math" w:hAnsi="Cambria Math" w:cs="Times New Roman"/>
                    <w:sz w:val="24"/>
                    <w:szCs w:val="24"/>
                  </w:rPr>
                  <m:t>s</m:t>
                </m:r>
              </m:sub>
            </m:sSub>
          </m:e>
        </m:d>
      </m:oMath>
      <w:r w:rsidRPr="00B86756">
        <w:rPr>
          <w:rFonts w:ascii="Times New Roman" w:hAnsi="Times New Roman" w:cs="Times New Roman"/>
          <w:i/>
          <w:iCs/>
          <w:sz w:val="24"/>
          <w:szCs w:val="24"/>
        </w:rPr>
        <w:t xml:space="preserve"> and (</w:t>
      </w:r>
      <m:oMath>
        <m:sSub>
          <m:sSubPr>
            <m:ctrlPr>
              <w:rPr>
                <w:rFonts w:ascii="Cambria Math" w:hAnsi="Cambria Math" w:cs="Times New Roman"/>
                <w:i/>
                <w:iCs/>
                <w:sz w:val="24"/>
                <w:szCs w:val="24"/>
              </w:rPr>
            </m:ctrlPr>
          </m:sSubPr>
          <m:e>
            <m:r>
              <w:rPr>
                <w:rFonts w:ascii="Cambria Math" w:hAnsi="Cambria Math" w:cs="Times New Roman"/>
                <w:sz w:val="24"/>
                <w:szCs w:val="24"/>
              </w:rPr>
              <m:t>γ</m:t>
            </m:r>
          </m:e>
          <m:sub>
            <m:r>
              <w:rPr>
                <w:rFonts w:ascii="Cambria Math" w:hAnsi="Cambria Math" w:cs="Times New Roman"/>
                <w:sz w:val="24"/>
                <w:szCs w:val="24"/>
              </w:rPr>
              <m:t>r</m:t>
            </m:r>
          </m:sub>
        </m:sSub>
      </m:oMath>
      <w:r w:rsidRPr="00B86756">
        <w:rPr>
          <w:rFonts w:ascii="Times New Roman" w:hAnsi="Times New Roman" w:cs="Times New Roman"/>
          <w:i/>
          <w:iCs/>
          <w:sz w:val="24"/>
          <w:szCs w:val="24"/>
        </w:rPr>
        <w:t>),</w:t>
      </w:r>
      <w:r w:rsidRPr="00B86756">
        <w:rPr>
          <w:rFonts w:ascii="Times New Roman" w:hAnsi="Times New Roman" w:cs="Times New Roman"/>
          <w:sz w:val="24"/>
          <w:szCs w:val="24"/>
        </w:rPr>
        <w:t xml:space="preserve"> </w:t>
      </w:r>
      <w:r w:rsidR="005C06BC" w:rsidRPr="00B86756">
        <w:rPr>
          <w:rFonts w:ascii="Times New Roman" w:hAnsi="Times New Roman" w:cs="Times New Roman"/>
          <w:sz w:val="24"/>
          <w:szCs w:val="24"/>
        </w:rPr>
        <w:t>in the fixed-effect sector*region.</w:t>
      </w:r>
      <w:r w:rsidRPr="00B86756">
        <w:rPr>
          <w:rFonts w:ascii="Times New Roman" w:hAnsi="Times New Roman" w:cs="Times New Roman"/>
          <w:sz w:val="24"/>
          <w:szCs w:val="24"/>
        </w:rPr>
        <w:t xml:space="preserve"> We perform nearest-neighbor 1:1 matching without substitution</w:t>
      </w:r>
      <w:r w:rsidR="005C06BC" w:rsidRPr="00B86756">
        <w:rPr>
          <w:rFonts w:ascii="Times New Roman" w:hAnsi="Times New Roman" w:cs="Times New Roman"/>
          <w:sz w:val="24"/>
          <w:szCs w:val="24"/>
        </w:rPr>
        <w:t>,</w:t>
      </w:r>
      <w:r w:rsidRPr="00B86756">
        <w:rPr>
          <w:rFonts w:ascii="Times New Roman" w:hAnsi="Times New Roman" w:cs="Times New Roman"/>
          <w:sz w:val="24"/>
          <w:szCs w:val="24"/>
        </w:rPr>
        <w:t xml:space="preserve"> </w:t>
      </w:r>
      <w:r w:rsidR="005C06BC" w:rsidRPr="00B86756">
        <w:rPr>
          <w:rFonts w:ascii="Times New Roman" w:hAnsi="Times New Roman" w:cs="Times New Roman"/>
          <w:sz w:val="24"/>
          <w:szCs w:val="24"/>
        </w:rPr>
        <w:t>without replacing the model score; it</w:t>
      </w:r>
      <w:r w:rsidRPr="00B86756">
        <w:rPr>
          <w:rFonts w:ascii="Times New Roman" w:hAnsi="Times New Roman" w:cs="Times New Roman"/>
          <w:sz w:val="24"/>
          <w:szCs w:val="24"/>
        </w:rPr>
        <w:t xml:space="preserve"> actually </w:t>
      </w:r>
      <w:r w:rsidR="005C06BC" w:rsidRPr="00B86756">
        <w:rPr>
          <w:rFonts w:ascii="Times New Roman" w:hAnsi="Times New Roman" w:cs="Times New Roman"/>
          <w:sz w:val="24"/>
          <w:szCs w:val="24"/>
        </w:rPr>
        <w:t>places</w:t>
      </w:r>
      <w:r w:rsidRPr="00B86756">
        <w:rPr>
          <w:rFonts w:ascii="Times New Roman" w:hAnsi="Times New Roman" w:cs="Times New Roman"/>
          <w:sz w:val="24"/>
          <w:szCs w:val="24"/>
        </w:rPr>
        <w:t xml:space="preserve"> a caliper of </w:t>
      </w:r>
      <w:r w:rsidR="007360A0" w:rsidRPr="00B86756">
        <w:rPr>
          <w:rFonts w:ascii="Times New Roman" w:hAnsi="Times New Roman" w:cs="Times New Roman"/>
          <w:sz w:val="24"/>
          <w:szCs w:val="24"/>
        </w:rPr>
        <w:t>0.01/</w:t>
      </w:r>
      <w:r w:rsidRPr="00B86756">
        <w:rPr>
          <w:rFonts w:ascii="Times New Roman" w:hAnsi="Times New Roman" w:cs="Times New Roman"/>
          <w:sz w:val="24"/>
          <w:szCs w:val="24"/>
        </w:rPr>
        <w:t>0.05</w:t>
      </w:r>
      <w:r w:rsidR="007360A0" w:rsidRPr="00B86756">
        <w:rPr>
          <w:rFonts w:ascii="Times New Roman" w:hAnsi="Times New Roman" w:cs="Times New Roman"/>
          <w:sz w:val="24"/>
          <w:szCs w:val="24"/>
        </w:rPr>
        <w:t>/0.1</w:t>
      </w:r>
      <w:r w:rsidRPr="00B86756">
        <w:rPr>
          <w:rFonts w:ascii="Times New Roman" w:hAnsi="Times New Roman" w:cs="Times New Roman"/>
          <w:sz w:val="24"/>
          <w:szCs w:val="24"/>
        </w:rPr>
        <w:t xml:space="preserve"> on the propensity score. Common support is assessed through the analysis of the overlapping of the distributions of the propensity scores that are estimated. </w:t>
      </w:r>
      <w:r w:rsidR="00052FAA" w:rsidRPr="00B86756">
        <w:rPr>
          <w:rFonts w:ascii="Times New Roman" w:hAnsi="Times New Roman" w:cs="Times New Roman"/>
          <w:sz w:val="24"/>
          <w:szCs w:val="24"/>
        </w:rPr>
        <w:t>Here the equation:</w:t>
      </w:r>
    </w:p>
    <w:p w14:paraId="79A7E79C" w14:textId="4E5C7A8D" w:rsidR="00C5571C" w:rsidRPr="00B86756" w:rsidRDefault="00C5571C" w:rsidP="00856F1E">
      <w:pPr>
        <w:pStyle w:val="Caption"/>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lastRenderedPageBreak/>
        <w:br/>
      </w:r>
      <w:bookmarkStart w:id="56" w:name="_Toc221043157"/>
      <m:oMathPara>
        <m:oMath>
          <m:r>
            <w:rPr>
              <w:rFonts w:ascii="Cambria Math" w:hAnsi="Cambria Math" w:cs="Times New Roman"/>
              <w:sz w:val="24"/>
              <w:szCs w:val="24"/>
            </w:rPr>
            <m:t>ATT = E</m:t>
          </m:r>
          <m:d>
            <m:dPr>
              <m:begChr m:val="["/>
              <m:endChr m:val="]"/>
              <m:ctrlPr>
                <w:rPr>
                  <w:rFonts w:ascii="Cambria Math" w:hAnsi="Cambria Math" w:cs="Times New Roman"/>
                  <w:sz w:val="24"/>
                  <w:szCs w:val="24"/>
                </w:rPr>
              </m:ctrlPr>
            </m:dPr>
            <m:e>
              <m:r>
                <w:rPr>
                  <w:rFonts w:ascii="Cambria Math" w:hAnsi="Cambria Math" w:cs="Times New Roman"/>
                  <w:sz w:val="24"/>
                  <w:szCs w:val="24"/>
                </w:rPr>
                <m:t>l</m:t>
              </m:r>
              <m:sSub>
                <m:sSubPr>
                  <m:ctrlPr>
                    <w:rPr>
                      <w:rFonts w:ascii="Cambria Math" w:hAnsi="Cambria Math" w:cs="Times New Roman"/>
                      <w:sz w:val="24"/>
                      <w:szCs w:val="24"/>
                    </w:rPr>
                  </m:ctrlPr>
                </m:sSubPr>
                <m:e>
                  <m:r>
                    <w:rPr>
                      <w:rFonts w:ascii="Cambria Math" w:hAnsi="Cambria Math" w:cs="Times New Roman"/>
                      <w:sz w:val="24"/>
                      <w:szCs w:val="24"/>
                    </w:rPr>
                    <m:t>p</m:t>
                  </m:r>
                </m:e>
                <m:sub>
                  <m:sSub>
                    <m:sSubPr>
                      <m:ctrlPr>
                        <w:rPr>
                          <w:rFonts w:ascii="Cambria Math" w:hAnsi="Cambria Math" w:cs="Times New Roman"/>
                          <w:sz w:val="24"/>
                          <w:szCs w:val="24"/>
                        </w:rPr>
                      </m:ctrlPr>
                    </m:sSubPr>
                    <m:e>
                      <m:r>
                        <w:rPr>
                          <w:rFonts w:ascii="Cambria Math" w:hAnsi="Cambria Math" w:cs="Times New Roman"/>
                          <w:sz w:val="24"/>
                          <w:szCs w:val="24"/>
                        </w:rPr>
                        <m:t>w</m:t>
                      </m:r>
                    </m:e>
                    <m:sub>
                      <m:r>
                        <w:rPr>
                          <w:rFonts w:ascii="Cambria Math" w:hAnsi="Cambria Math" w:cs="Times New Roman"/>
                          <w:sz w:val="24"/>
                          <w:szCs w:val="24"/>
                        </w:rPr>
                        <m:t>i</m:t>
                      </m:r>
                      <m:d>
                        <m:dPr>
                          <m:ctrlPr>
                            <w:rPr>
                              <w:rFonts w:ascii="Cambria Math" w:hAnsi="Cambria Math" w:cs="Times New Roman"/>
                              <w:sz w:val="24"/>
                              <w:szCs w:val="24"/>
                            </w:rPr>
                          </m:ctrlPr>
                        </m:dPr>
                        <m:e>
                          <m:r>
                            <w:rPr>
                              <w:rFonts w:ascii="Cambria Math" w:hAnsi="Cambria Math" w:cs="Times New Roman"/>
                              <w:sz w:val="24"/>
                              <w:szCs w:val="24"/>
                            </w:rPr>
                            <m:t>1</m:t>
                          </m:r>
                        </m:e>
                      </m:d>
                    </m:sub>
                  </m:sSub>
                </m:sub>
              </m:sSub>
              <m:r>
                <w:rPr>
                  <w:rFonts w:ascii="Cambria Math" w:hAnsi="Cambria Math" w:cs="Times New Roman"/>
                  <w:sz w:val="24"/>
                  <w:szCs w:val="24"/>
                </w:rPr>
                <m:t>-l</m:t>
              </m:r>
              <m:sSub>
                <m:sSubPr>
                  <m:ctrlPr>
                    <w:rPr>
                      <w:rFonts w:ascii="Cambria Math" w:hAnsi="Cambria Math" w:cs="Times New Roman"/>
                      <w:sz w:val="24"/>
                      <w:szCs w:val="24"/>
                    </w:rPr>
                  </m:ctrlPr>
                </m:sSubPr>
                <m:e>
                  <m:r>
                    <w:rPr>
                      <w:rFonts w:ascii="Cambria Math" w:hAnsi="Cambria Math" w:cs="Times New Roman"/>
                      <w:sz w:val="24"/>
                      <w:szCs w:val="24"/>
                    </w:rPr>
                    <m:t>p</m:t>
                  </m:r>
                </m:e>
                <m:sub>
                  <m:sSub>
                    <m:sSubPr>
                      <m:ctrlPr>
                        <w:rPr>
                          <w:rFonts w:ascii="Cambria Math" w:hAnsi="Cambria Math" w:cs="Times New Roman"/>
                          <w:sz w:val="24"/>
                          <w:szCs w:val="24"/>
                        </w:rPr>
                      </m:ctrlPr>
                    </m:sSubPr>
                    <m:e>
                      <m:r>
                        <w:rPr>
                          <w:rFonts w:ascii="Cambria Math" w:hAnsi="Cambria Math" w:cs="Times New Roman"/>
                          <w:sz w:val="24"/>
                          <w:szCs w:val="24"/>
                        </w:rPr>
                        <m:t>w</m:t>
                      </m:r>
                    </m:e>
                    <m:sub>
                      <m:d>
                        <m:dPr>
                          <m:ctrlPr>
                            <w:rPr>
                              <w:rFonts w:ascii="Cambria Math" w:hAnsi="Cambria Math" w:cs="Times New Roman"/>
                              <w:sz w:val="24"/>
                              <w:szCs w:val="24"/>
                            </w:rPr>
                          </m:ctrlPr>
                        </m:dPr>
                        <m:e>
                          <m:r>
                            <w:rPr>
                              <w:rFonts w:ascii="Cambria Math" w:hAnsi="Cambria Math" w:cs="Times New Roman"/>
                              <w:sz w:val="24"/>
                              <w:szCs w:val="24"/>
                            </w:rPr>
                            <m:t>0</m:t>
                          </m:r>
                        </m:e>
                      </m:d>
                      <m:r>
                        <w:rPr>
                          <w:rFonts w:ascii="Cambria Math" w:hAnsi="Cambria Math" w:cs="Times New Roman"/>
                          <w:sz w:val="24"/>
                          <w:szCs w:val="24"/>
                        </w:rPr>
                        <m:t xml:space="preserve">  </m:t>
                      </m:r>
                    </m:sub>
                  </m:sSub>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T</m:t>
                  </m:r>
                </m:e>
                <m:sub>
                  <m:r>
                    <w:rPr>
                      <w:rFonts w:ascii="Cambria Math" w:hAnsi="Cambria Math" w:cs="Times New Roman"/>
                      <w:sz w:val="24"/>
                      <w:szCs w:val="24"/>
                    </w:rPr>
                    <m:t>i</m:t>
                  </m:r>
                </m:sub>
              </m:sSub>
              <m:r>
                <w:rPr>
                  <w:rFonts w:ascii="Cambria Math" w:hAnsi="Cambria Math" w:cs="Times New Roman"/>
                  <w:sz w:val="24"/>
                  <w:szCs w:val="24"/>
                </w:rPr>
                <m:t>=1┤</m:t>
              </m:r>
            </m:e>
          </m:d>
          <m:r>
            <w:rPr>
              <w:rFonts w:ascii="Cambria Math" w:hAnsi="Cambria Math" w:cs="Times New Roman"/>
              <w:sz w:val="24"/>
              <w:szCs w:val="24"/>
            </w:rPr>
            <m:t xml:space="preserve">                          (</m:t>
          </m:r>
          <m:r>
            <w:rPr>
              <w:rFonts w:ascii="Cambria Math" w:hAnsi="Cambria Math" w:cs="Times New Roman"/>
              <w:sz w:val="24"/>
              <w:szCs w:val="24"/>
            </w:rPr>
            <w:fldChar w:fldCharType="begin"/>
          </m:r>
          <m:r>
            <w:rPr>
              <w:rFonts w:ascii="Cambria Math" w:hAnsi="Cambria Math" w:cs="Times New Roman"/>
              <w:sz w:val="24"/>
              <w:szCs w:val="24"/>
            </w:rPr>
            <m:t xml:space="preserve"> SEQ Equation \* ARABIC </m:t>
          </m:r>
          <m:r>
            <w:rPr>
              <w:rFonts w:ascii="Cambria Math" w:hAnsi="Cambria Math" w:cs="Times New Roman"/>
              <w:sz w:val="24"/>
              <w:szCs w:val="24"/>
            </w:rPr>
            <w:fldChar w:fldCharType="separate"/>
          </m:r>
          <m:r>
            <w:rPr>
              <w:rFonts w:ascii="Cambria Math" w:hAnsi="Cambria Math" w:cs="Times New Roman"/>
              <w:noProof/>
              <w:sz w:val="24"/>
              <w:szCs w:val="24"/>
            </w:rPr>
            <m:t>11</m:t>
          </m:r>
          <m:r>
            <w:rPr>
              <w:rFonts w:ascii="Cambria Math" w:hAnsi="Cambria Math" w:cs="Times New Roman"/>
              <w:sz w:val="24"/>
              <w:szCs w:val="24"/>
            </w:rPr>
            <w:fldChar w:fldCharType="end"/>
          </m:r>
          <m:r>
            <w:rPr>
              <w:rFonts w:ascii="Cambria Math" w:hAnsi="Cambria Math" w:cs="Times New Roman"/>
              <w:sz w:val="24"/>
              <w:szCs w:val="24"/>
            </w:rPr>
            <m:t>)</m:t>
          </m:r>
          <m:r>
            <w:rPr>
              <w:rFonts w:ascii="Cambria Math" w:hAnsi="Cambria Math" w:cs="Times New Roman"/>
              <w:sz w:val="24"/>
              <w:szCs w:val="24"/>
            </w:rPr>
            <w:br/>
          </m:r>
        </m:oMath>
      </m:oMathPara>
      <w:r w:rsidRPr="00B86756">
        <w:rPr>
          <w:rFonts w:ascii="Times New Roman" w:hAnsi="Times New Roman" w:cs="Times New Roman"/>
          <w:sz w:val="24"/>
          <w:szCs w:val="24"/>
        </w:rPr>
        <w:br/>
      </w:r>
      <w:r w:rsidRPr="00B86756">
        <w:rPr>
          <w:rFonts w:ascii="Times New Roman" w:hAnsi="Times New Roman" w:cs="Times New Roman"/>
          <w:i w:val="0"/>
          <w:iCs w:val="0"/>
          <w:color w:val="auto"/>
          <w:sz w:val="24"/>
          <w:szCs w:val="24"/>
        </w:rPr>
        <w:t>assumed the mean difference in the (</w:t>
      </w:r>
      <m:oMath>
        <m:r>
          <w:rPr>
            <w:rFonts w:ascii="Cambria Math" w:hAnsi="Cambria Math" w:cs="Times New Roman"/>
            <w:color w:val="auto"/>
            <w:sz w:val="24"/>
            <w:szCs w:val="24"/>
          </w:rPr>
          <m:t>l</m:t>
        </m:r>
        <m:sSub>
          <m:sSubPr>
            <m:ctrlPr>
              <w:rPr>
                <w:rFonts w:ascii="Cambria Math" w:hAnsi="Cambria Math" w:cs="Times New Roman"/>
                <w:i w:val="0"/>
                <w:iCs w:val="0"/>
                <w:color w:val="auto"/>
                <w:sz w:val="24"/>
                <w:szCs w:val="24"/>
              </w:rPr>
            </m:ctrlPr>
          </m:sSubPr>
          <m:e>
            <m:r>
              <w:rPr>
                <w:rFonts w:ascii="Cambria Math" w:hAnsi="Cambria Math" w:cs="Times New Roman"/>
                <w:color w:val="auto"/>
                <w:sz w:val="24"/>
                <w:szCs w:val="24"/>
              </w:rPr>
              <m:t>p</m:t>
            </m:r>
          </m:e>
          <m:sub>
            <m:r>
              <w:rPr>
                <w:rFonts w:ascii="Cambria Math" w:hAnsi="Cambria Math" w:cs="Times New Roman"/>
                <w:color w:val="auto"/>
                <w:sz w:val="24"/>
                <w:szCs w:val="24"/>
              </w:rPr>
              <m:t>w</m:t>
            </m:r>
          </m:sub>
        </m:sSub>
      </m:oMath>
      <w:r w:rsidRPr="00B86756">
        <w:rPr>
          <w:rFonts w:ascii="Times New Roman" w:hAnsi="Times New Roman" w:cs="Times New Roman"/>
          <w:i w:val="0"/>
          <w:iCs w:val="0"/>
          <w:color w:val="auto"/>
          <w:sz w:val="24"/>
          <w:szCs w:val="24"/>
        </w:rPr>
        <w:t xml:space="preserve">) among the treatment of firms and controls that are matched.  </w:t>
      </w:r>
      <w:r w:rsidR="005C06BC" w:rsidRPr="00B86756">
        <w:rPr>
          <w:rFonts w:ascii="Times New Roman" w:hAnsi="Times New Roman" w:cs="Times New Roman"/>
          <w:i w:val="0"/>
          <w:iCs w:val="0"/>
          <w:color w:val="auto"/>
          <w:sz w:val="24"/>
          <w:szCs w:val="24"/>
        </w:rPr>
        <w:t xml:space="preserve">Uncertainty is obtained using a clustered bootstrap sector*region level with account </w:t>
      </w:r>
      <w:r w:rsidR="00D130B7" w:rsidRPr="00B86756">
        <w:rPr>
          <w:rFonts w:ascii="Times New Roman" w:hAnsi="Times New Roman" w:cs="Times New Roman"/>
          <w:i w:val="0"/>
          <w:iCs w:val="0"/>
          <w:color w:val="auto"/>
          <w:sz w:val="24"/>
          <w:szCs w:val="24"/>
        </w:rPr>
        <w:t>for</w:t>
      </w:r>
      <w:r w:rsidR="005C06BC" w:rsidRPr="00B86756">
        <w:rPr>
          <w:rFonts w:ascii="Times New Roman" w:hAnsi="Times New Roman" w:cs="Times New Roman"/>
          <w:i w:val="0"/>
          <w:iCs w:val="0"/>
          <w:color w:val="auto"/>
          <w:sz w:val="24"/>
          <w:szCs w:val="24"/>
        </w:rPr>
        <w:t xml:space="preserve"> cluster dependence and matching.</w:t>
      </w:r>
      <w:r w:rsidR="00D130B7" w:rsidRPr="00B86756">
        <w:rPr>
          <w:rFonts w:ascii="Times New Roman" w:hAnsi="Times New Roman" w:cs="Times New Roman"/>
          <w:i w:val="0"/>
          <w:iCs w:val="0"/>
          <w:color w:val="auto"/>
          <w:sz w:val="24"/>
          <w:szCs w:val="24"/>
        </w:rPr>
        <w:t xml:space="preserve"> To reduce the sensitivity scale of the PSM model, we will also report AIPW. We will also use the Rosenbaum bounds for matched pairs to look for hidden bias.</w:t>
      </w:r>
      <w:r w:rsidR="00052FAA" w:rsidRPr="00B86756">
        <w:rPr>
          <w:rFonts w:ascii="Times New Roman" w:hAnsi="Times New Roman" w:cs="Times New Roman"/>
          <w:i w:val="0"/>
          <w:iCs w:val="0"/>
          <w:color w:val="auto"/>
          <w:sz w:val="24"/>
          <w:szCs w:val="24"/>
        </w:rPr>
        <w:t xml:space="preserve"> The AIPW double robust theory:</w:t>
      </w:r>
      <w:bookmarkEnd w:id="56"/>
    </w:p>
    <w:p w14:paraId="71518E59" w14:textId="130FD499" w:rsidR="00C55637" w:rsidRPr="00B86756" w:rsidRDefault="00C55637" w:rsidP="00856F1E">
      <w:pPr>
        <w:pStyle w:val="Caption"/>
        <w:rPr>
          <w:rFonts w:ascii="Times New Roman" w:eastAsiaTheme="minorEastAsia" w:hAnsi="Times New Roman" w:cs="Times New Roman"/>
          <w:sz w:val="24"/>
          <w:szCs w:val="24"/>
        </w:rPr>
      </w:pPr>
      <w:bookmarkStart w:id="57" w:name="_Toc221043158"/>
      <m:oMathPara>
        <m:oMath>
          <m:r>
            <w:rPr>
              <w:rFonts w:ascii="Cambria Math" w:hAnsi="Cambria Math" w:cs="Times New Roman"/>
              <w:sz w:val="24"/>
              <w:szCs w:val="24"/>
            </w:rPr>
            <m:t>AT</m:t>
          </m:r>
          <m:sSub>
            <m:sSubPr>
              <m:ctrlPr>
                <w:rPr>
                  <w:rFonts w:ascii="Cambria Math" w:hAnsi="Cambria Math" w:cs="Times New Roman"/>
                  <w:sz w:val="24"/>
                  <w:szCs w:val="24"/>
                </w:rPr>
              </m:ctrlPr>
            </m:sSubPr>
            <m:e>
              <m:r>
                <w:rPr>
                  <w:rFonts w:ascii="Cambria Math" w:hAnsi="Cambria Math" w:cs="Times New Roman"/>
                  <w:sz w:val="24"/>
                  <w:szCs w:val="24"/>
                </w:rPr>
                <m:t>T</m:t>
              </m:r>
            </m:e>
            <m:sub>
              <m:r>
                <w:rPr>
                  <w:rFonts w:ascii="Cambria Math" w:hAnsi="Cambria Math" w:cs="Times New Roman"/>
                  <w:sz w:val="24"/>
                  <w:szCs w:val="24"/>
                </w:rPr>
                <m:t>DR</m:t>
              </m:r>
            </m:sub>
          </m:sSub>
          <m:r>
            <w:rPr>
              <w:rFonts w:ascii="Cambria Math" w:hAnsi="Cambria Math" w:cs="Times New Roman"/>
              <w:sz w:val="24"/>
              <w:szCs w:val="24"/>
            </w:rPr>
            <m:t>​=</m:t>
          </m:r>
          <m:f>
            <m:fPr>
              <m:ctrlPr>
                <w:rPr>
                  <w:rFonts w:ascii="Cambria Math" w:hAnsi="Cambria Math" w:cs="Times New Roman"/>
                  <w:sz w:val="24"/>
                  <w:szCs w:val="24"/>
                </w:rPr>
              </m:ctrlPr>
            </m:fPr>
            <m:num>
              <m:r>
                <w:rPr>
                  <w:rFonts w:ascii="Cambria Math" w:hAnsi="Cambria Math" w:cs="Times New Roman"/>
                  <w:sz w:val="24"/>
                  <w:szCs w:val="24"/>
                </w:rPr>
                <m:t>1​</m:t>
              </m:r>
            </m:num>
            <m:den>
              <m:sSub>
                <m:sSubPr>
                  <m:ctrlPr>
                    <w:rPr>
                      <w:rFonts w:ascii="Cambria Math" w:hAnsi="Cambria Math" w:cs="Times New Roman"/>
                      <w:sz w:val="24"/>
                      <w:szCs w:val="24"/>
                    </w:rPr>
                  </m:ctrlPr>
                </m:sSubPr>
                <m:e>
                  <m:r>
                    <w:rPr>
                      <w:rFonts w:ascii="Cambria Math" w:hAnsi="Cambria Math" w:cs="Times New Roman"/>
                      <w:sz w:val="24"/>
                      <w:szCs w:val="24"/>
                    </w:rPr>
                    <m:t>N</m:t>
                  </m:r>
                </m:e>
                <m:sub>
                  <m:r>
                    <w:rPr>
                      <w:rFonts w:ascii="Cambria Math" w:hAnsi="Cambria Math" w:cs="Times New Roman"/>
                      <w:sz w:val="24"/>
                      <w:szCs w:val="24"/>
                    </w:rPr>
                    <m:t>T</m:t>
                  </m:r>
                </m:sub>
              </m:sSub>
            </m:den>
          </m:f>
          <m:r>
            <w:rPr>
              <w:rFonts w:ascii="Cambria Math" w:hAnsi="Cambria Math" w:cs="Times New Roman"/>
              <w:sz w:val="24"/>
              <w:szCs w:val="24"/>
            </w:rPr>
            <m:t>​=1</m:t>
          </m:r>
          <m:r>
            <m:rPr>
              <m:sty m:val="bi"/>
            </m:rPr>
            <w:rPr>
              <w:rFonts w:ascii="Cambria Math" w:hAnsi="Cambria Math" w:cs="Times New Roman"/>
              <w:sz w:val="24"/>
              <w:szCs w:val="24"/>
            </w:rPr>
            <m:t>∑</m:t>
          </m:r>
          <m:r>
            <w:rPr>
              <w:rFonts w:ascii="Cambria Math" w:hAnsi="Cambria Math" w:cs="Times New Roman"/>
              <w:sz w:val="24"/>
              <w:szCs w:val="24"/>
            </w:rPr>
            <m:t>​</m:t>
          </m:r>
          <m:d>
            <m:dPr>
              <m:begChr m:val="["/>
              <m:endChr m:val="]"/>
              <m:ctrlPr>
                <w:rPr>
                  <w:rFonts w:ascii="Cambria Math" w:hAnsi="Cambria Math" w:cs="Times New Roman"/>
                  <w:sz w:val="24"/>
                  <w:szCs w:val="24"/>
                </w:rPr>
              </m:ctrlPr>
            </m:dPr>
            <m:e>
              <m:sSup>
                <m:sSupPr>
                  <m:ctrlPr>
                    <w:rPr>
                      <w:rFonts w:ascii="Cambria Math" w:hAnsi="Cambria Math" w:cs="Times New Roman"/>
                      <w:sz w:val="24"/>
                      <w:szCs w:val="24"/>
                    </w:rPr>
                  </m:ctrlPr>
                </m:sSupPr>
                <m:e>
                  <m:r>
                    <w:rPr>
                      <w:rFonts w:ascii="Cambria Math" w:hAnsi="Cambria Math" w:cs="Times New Roman"/>
                      <w:sz w:val="24"/>
                      <w:szCs w:val="24"/>
                    </w:rPr>
                    <m:t>p</m:t>
                  </m:r>
                </m:e>
                <m:sup>
                  <m:r>
                    <w:rPr>
                      <w:rFonts w:ascii="Cambria Math" w:hAnsi="Cambria Math" w:cs="Times New Roman"/>
                      <w:sz w:val="24"/>
                      <w:szCs w:val="24"/>
                    </w:rPr>
                    <m:t>​</m:t>
                  </m:r>
                  <m:d>
                    <m:dPr>
                      <m:ctrlPr>
                        <w:rPr>
                          <w:rFonts w:ascii="Cambria Math" w:hAnsi="Cambria Math" w:cs="Times New Roman"/>
                          <w:sz w:val="24"/>
                          <w:szCs w:val="24"/>
                        </w:rPr>
                      </m:ctrlPr>
                    </m:dPr>
                    <m:e>
                      <m:r>
                        <w:rPr>
                          <w:rFonts w:ascii="Cambria Math" w:hAnsi="Cambria Math" w:cs="Times New Roman"/>
                          <w:sz w:val="24"/>
                          <w:szCs w:val="24"/>
                        </w:rPr>
                        <m:t>Wi​</m:t>
                      </m:r>
                    </m:e>
                  </m:d>
                  <m:r>
                    <w:rPr>
                      <w:rFonts w:ascii="Cambria Math" w:hAnsi="Cambria Math" w:cs="Times New Roman"/>
                      <w:sz w:val="24"/>
                      <w:szCs w:val="24"/>
                    </w:rPr>
                    <m:t>Ti​</m:t>
                  </m:r>
                  <m:d>
                    <m:dPr>
                      <m:ctrlPr>
                        <w:rPr>
                          <w:rFonts w:ascii="Cambria Math" w:hAnsi="Cambria Math" w:cs="Times New Roman"/>
                          <w:sz w:val="24"/>
                          <w:szCs w:val="24"/>
                        </w:rPr>
                      </m:ctrlPr>
                    </m:dPr>
                    <m:e>
                      <m:r>
                        <w:rPr>
                          <w:rFonts w:ascii="Cambria Math" w:hAnsi="Cambria Math" w:cs="Times New Roman"/>
                          <w:sz w:val="24"/>
                          <w:szCs w:val="24"/>
                        </w:rPr>
                        <m:t>Yi​-</m:t>
                      </m:r>
                      <m:sSup>
                        <m:sSupPr>
                          <m:ctrlPr>
                            <w:rPr>
                              <w:rFonts w:ascii="Cambria Math" w:hAnsi="Cambria Math" w:cs="Times New Roman"/>
                              <w:sz w:val="24"/>
                              <w:szCs w:val="24"/>
                            </w:rPr>
                          </m:ctrlPr>
                        </m:sSupPr>
                        <m:e>
                          <m:r>
                            <w:rPr>
                              <w:rFonts w:ascii="Cambria Math" w:hAnsi="Cambria Math" w:cs="Times New Roman"/>
                              <w:sz w:val="24"/>
                              <w:szCs w:val="24"/>
                            </w:rPr>
                            <m:t>m</m:t>
                          </m:r>
                        </m:e>
                        <m:sup>
                          <m:r>
                            <w:rPr>
                              <w:rFonts w:ascii="Cambria Math" w:hAnsi="Cambria Math" w:cs="Times New Roman"/>
                              <w:sz w:val="24"/>
                              <w:szCs w:val="24"/>
                            </w:rPr>
                            <m:t>1​</m:t>
                          </m:r>
                          <m:d>
                            <m:dPr>
                              <m:ctrlPr>
                                <w:rPr>
                                  <w:rFonts w:ascii="Cambria Math" w:hAnsi="Cambria Math" w:cs="Times New Roman"/>
                                  <w:sz w:val="24"/>
                                  <w:szCs w:val="24"/>
                                </w:rPr>
                              </m:ctrlPr>
                            </m:dPr>
                            <m:e>
                              <m:r>
                                <w:rPr>
                                  <w:rFonts w:ascii="Cambria Math" w:hAnsi="Cambria Math" w:cs="Times New Roman"/>
                                  <w:sz w:val="24"/>
                                  <w:szCs w:val="24"/>
                                </w:rPr>
                                <m:t>Wi​</m:t>
                              </m:r>
                            </m:e>
                          </m:d>
                        </m:sup>
                      </m:sSup>
                    </m:e>
                  </m:d>
                  <m:r>
                    <w:rPr>
                      <w:rFonts w:ascii="Cambria Math" w:hAnsi="Cambria Math" w:cs="Times New Roman"/>
                      <w:sz w:val="24"/>
                      <w:szCs w:val="24"/>
                    </w:rPr>
                    <m:t>​</m:t>
                  </m:r>
                </m:sup>
              </m:sSup>
              <m:r>
                <w:rPr>
                  <w:rFonts w:ascii="Cambria Math" w:hAnsi="Cambria Math" w:cs="Times New Roman"/>
                  <w:sz w:val="24"/>
                  <w:szCs w:val="24"/>
                </w:rPr>
                <m:t>-1-</m:t>
              </m:r>
              <m:sSup>
                <m:sSupPr>
                  <m:ctrlPr>
                    <w:rPr>
                      <w:rFonts w:ascii="Cambria Math" w:hAnsi="Cambria Math" w:cs="Times New Roman"/>
                      <w:sz w:val="24"/>
                      <w:szCs w:val="24"/>
                    </w:rPr>
                  </m:ctrlPr>
                </m:sSupPr>
                <m:e>
                  <m:r>
                    <w:rPr>
                      <w:rFonts w:ascii="Cambria Math" w:hAnsi="Cambria Math" w:cs="Times New Roman"/>
                      <w:sz w:val="24"/>
                      <w:szCs w:val="24"/>
                    </w:rPr>
                    <m:t>p</m:t>
                  </m:r>
                </m:e>
                <m:sup>
                  <m:r>
                    <w:rPr>
                      <w:rFonts w:ascii="Cambria Math" w:hAnsi="Cambria Math" w:cs="Times New Roman"/>
                      <w:sz w:val="24"/>
                      <w:szCs w:val="24"/>
                    </w:rPr>
                    <m:t>​</m:t>
                  </m:r>
                  <m:d>
                    <m:dPr>
                      <m:ctrlPr>
                        <w:rPr>
                          <w:rFonts w:ascii="Cambria Math" w:hAnsi="Cambria Math" w:cs="Times New Roman"/>
                          <w:sz w:val="24"/>
                          <w:szCs w:val="24"/>
                        </w:rPr>
                      </m:ctrlPr>
                    </m:dPr>
                    <m:e>
                      <m:r>
                        <w:rPr>
                          <w:rFonts w:ascii="Cambria Math" w:hAnsi="Cambria Math" w:cs="Times New Roman"/>
                          <w:sz w:val="24"/>
                          <w:szCs w:val="24"/>
                        </w:rPr>
                        <m:t>Wi​</m:t>
                      </m:r>
                    </m:e>
                  </m:d>
                  <m:d>
                    <m:dPr>
                      <m:ctrlPr>
                        <w:rPr>
                          <w:rFonts w:ascii="Cambria Math" w:hAnsi="Cambria Math" w:cs="Times New Roman"/>
                          <w:sz w:val="24"/>
                          <w:szCs w:val="24"/>
                        </w:rPr>
                      </m:ctrlPr>
                    </m:dPr>
                    <m:e>
                      <m:r>
                        <w:rPr>
                          <w:rFonts w:ascii="Cambria Math" w:hAnsi="Cambria Math" w:cs="Times New Roman"/>
                          <w:sz w:val="24"/>
                          <w:szCs w:val="24"/>
                        </w:rPr>
                        <m:t>1-Ti​</m:t>
                      </m:r>
                    </m:e>
                  </m:d>
                  <m:d>
                    <m:dPr>
                      <m:ctrlPr>
                        <w:rPr>
                          <w:rFonts w:ascii="Cambria Math" w:hAnsi="Cambria Math" w:cs="Times New Roman"/>
                          <w:sz w:val="24"/>
                          <w:szCs w:val="24"/>
                        </w:rPr>
                      </m:ctrlPr>
                    </m:dPr>
                    <m:e>
                      <m:r>
                        <w:rPr>
                          <w:rFonts w:ascii="Cambria Math" w:hAnsi="Cambria Math" w:cs="Times New Roman"/>
                          <w:sz w:val="24"/>
                          <w:szCs w:val="24"/>
                        </w:rPr>
                        <m:t>Yi​-</m:t>
                      </m:r>
                      <m:sSup>
                        <m:sSupPr>
                          <m:ctrlPr>
                            <w:rPr>
                              <w:rFonts w:ascii="Cambria Math" w:hAnsi="Cambria Math" w:cs="Times New Roman"/>
                              <w:sz w:val="24"/>
                              <w:szCs w:val="24"/>
                            </w:rPr>
                          </m:ctrlPr>
                        </m:sSupPr>
                        <m:e>
                          <m:r>
                            <w:rPr>
                              <w:rFonts w:ascii="Cambria Math" w:hAnsi="Cambria Math" w:cs="Times New Roman"/>
                              <w:sz w:val="24"/>
                              <w:szCs w:val="24"/>
                            </w:rPr>
                            <m:t>m</m:t>
                          </m:r>
                        </m:e>
                        <m:sup>
                          <m:r>
                            <w:rPr>
                              <w:rFonts w:ascii="Cambria Math" w:hAnsi="Cambria Math" w:cs="Times New Roman"/>
                              <w:sz w:val="24"/>
                              <w:szCs w:val="24"/>
                            </w:rPr>
                            <m:t>0​</m:t>
                          </m:r>
                          <m:d>
                            <m:dPr>
                              <m:ctrlPr>
                                <w:rPr>
                                  <w:rFonts w:ascii="Cambria Math" w:hAnsi="Cambria Math" w:cs="Times New Roman"/>
                                  <w:sz w:val="24"/>
                                  <w:szCs w:val="24"/>
                                </w:rPr>
                              </m:ctrlPr>
                            </m:dPr>
                            <m:e>
                              <m:r>
                                <w:rPr>
                                  <w:rFonts w:ascii="Cambria Math" w:hAnsi="Cambria Math" w:cs="Times New Roman"/>
                                  <w:sz w:val="24"/>
                                  <w:szCs w:val="24"/>
                                </w:rPr>
                                <m:t>Wi​</m:t>
                              </m:r>
                            </m:e>
                          </m:d>
                        </m:sup>
                      </m:sSup>
                    </m:e>
                  </m:d>
                  <m:r>
                    <w:rPr>
                      <w:rFonts w:ascii="Cambria Math" w:hAnsi="Cambria Math" w:cs="Times New Roman"/>
                      <w:sz w:val="24"/>
                      <w:szCs w:val="24"/>
                    </w:rPr>
                    <m:t>​</m:t>
                  </m:r>
                </m:sup>
              </m:sSup>
              <m:r>
                <w:rPr>
                  <w:rFonts w:ascii="Cambria Math" w:hAnsi="Cambria Math" w:cs="Times New Roman"/>
                  <w:sz w:val="24"/>
                  <w:szCs w:val="24"/>
                </w:rPr>
                <m:t>+</m:t>
              </m:r>
              <m:sSup>
                <m:sSupPr>
                  <m:ctrlPr>
                    <w:rPr>
                      <w:rFonts w:ascii="Cambria Math" w:hAnsi="Cambria Math" w:cs="Times New Roman"/>
                      <w:sz w:val="24"/>
                      <w:szCs w:val="24"/>
                    </w:rPr>
                  </m:ctrlPr>
                </m:sSupPr>
                <m:e>
                  <m:r>
                    <w:rPr>
                      <w:rFonts w:ascii="Cambria Math" w:hAnsi="Cambria Math" w:cs="Times New Roman"/>
                      <w:sz w:val="24"/>
                      <w:szCs w:val="24"/>
                    </w:rPr>
                    <m:t>m</m:t>
                  </m:r>
                </m:e>
                <m:sup>
                  <m:r>
                    <w:rPr>
                      <w:rFonts w:ascii="Cambria Math" w:hAnsi="Cambria Math" w:cs="Times New Roman"/>
                      <w:sz w:val="24"/>
                      <w:szCs w:val="24"/>
                    </w:rPr>
                    <m:t>1​</m:t>
                  </m:r>
                  <m:d>
                    <m:dPr>
                      <m:ctrlPr>
                        <w:rPr>
                          <w:rFonts w:ascii="Cambria Math" w:hAnsi="Cambria Math" w:cs="Times New Roman"/>
                          <w:sz w:val="24"/>
                          <w:szCs w:val="24"/>
                        </w:rPr>
                      </m:ctrlPr>
                    </m:dPr>
                    <m:e>
                      <m:r>
                        <w:rPr>
                          <w:rFonts w:ascii="Cambria Math" w:hAnsi="Cambria Math" w:cs="Times New Roman"/>
                          <w:sz w:val="24"/>
                          <w:szCs w:val="24"/>
                        </w:rPr>
                        <m:t>Wi​</m:t>
                      </m:r>
                    </m:e>
                  </m:d>
                </m:sup>
              </m:sSup>
              <m:r>
                <w:rPr>
                  <w:rFonts w:ascii="Cambria Math" w:hAnsi="Cambria Math" w:cs="Times New Roman"/>
                  <w:sz w:val="24"/>
                  <w:szCs w:val="24"/>
                </w:rPr>
                <m:t>-</m:t>
              </m:r>
              <m:sSup>
                <m:sSupPr>
                  <m:ctrlPr>
                    <w:rPr>
                      <w:rFonts w:ascii="Cambria Math" w:hAnsi="Cambria Math" w:cs="Times New Roman"/>
                      <w:sz w:val="24"/>
                      <w:szCs w:val="24"/>
                    </w:rPr>
                  </m:ctrlPr>
                </m:sSupPr>
                <m:e>
                  <m:r>
                    <w:rPr>
                      <w:rFonts w:ascii="Cambria Math" w:hAnsi="Cambria Math" w:cs="Times New Roman"/>
                      <w:sz w:val="24"/>
                      <w:szCs w:val="24"/>
                    </w:rPr>
                    <m:t>m</m:t>
                  </m:r>
                </m:e>
                <m:sup>
                  <m:r>
                    <w:rPr>
                      <w:rFonts w:ascii="Cambria Math" w:hAnsi="Cambria Math" w:cs="Times New Roman"/>
                      <w:sz w:val="24"/>
                      <w:szCs w:val="24"/>
                    </w:rPr>
                    <m:t>0​</m:t>
                  </m:r>
                  <m:d>
                    <m:dPr>
                      <m:ctrlPr>
                        <w:rPr>
                          <w:rFonts w:ascii="Cambria Math" w:hAnsi="Cambria Math" w:cs="Times New Roman"/>
                          <w:sz w:val="24"/>
                          <w:szCs w:val="24"/>
                        </w:rPr>
                      </m:ctrlPr>
                    </m:dPr>
                    <m:e>
                      <m:r>
                        <w:rPr>
                          <w:rFonts w:ascii="Cambria Math" w:hAnsi="Cambria Math" w:cs="Times New Roman"/>
                          <w:sz w:val="24"/>
                          <w:szCs w:val="24"/>
                        </w:rPr>
                        <m:t>Wi​</m:t>
                      </m:r>
                    </m:e>
                  </m:d>
                </m:sup>
              </m:sSup>
            </m:e>
          </m:d>
          <m:r>
            <w:rPr>
              <w:rFonts w:ascii="Cambria Math" w:hAnsi="Cambria Math" w:cs="Times New Roman"/>
              <w:sz w:val="24"/>
              <w:szCs w:val="24"/>
            </w:rPr>
            <m:t xml:space="preserve"> (</m:t>
          </m:r>
          <m:r>
            <m:rPr>
              <m:sty m:val="p"/>
            </m:rPr>
            <w:rPr>
              <w:rFonts w:ascii="Cambria Math" w:hAnsi="Cambria Math" w:cs="Times New Roman"/>
              <w:i w:val="0"/>
              <w:sz w:val="24"/>
              <w:szCs w:val="24"/>
            </w:rPr>
            <w:fldChar w:fldCharType="begin"/>
          </m:r>
          <m:r>
            <w:rPr>
              <w:rFonts w:ascii="Cambria Math" w:hAnsi="Cambria Math" w:cs="Times New Roman"/>
              <w:sz w:val="24"/>
              <w:szCs w:val="24"/>
            </w:rPr>
            <m:t xml:space="preserve"> SEQ Equation \* ARABIC </m:t>
          </m:r>
          <m:r>
            <m:rPr>
              <m:sty m:val="p"/>
            </m:rPr>
            <w:rPr>
              <w:rFonts w:ascii="Cambria Math" w:hAnsi="Cambria Math" w:cs="Times New Roman"/>
              <w:i w:val="0"/>
              <w:sz w:val="24"/>
              <w:szCs w:val="24"/>
            </w:rPr>
            <w:fldChar w:fldCharType="separate"/>
          </m:r>
          <m:r>
            <w:rPr>
              <w:rFonts w:ascii="Cambria Math" w:hAnsi="Cambria Math" w:cs="Times New Roman"/>
              <w:noProof/>
              <w:sz w:val="24"/>
              <w:szCs w:val="24"/>
            </w:rPr>
            <m:t>12</m:t>
          </m:r>
          <m:r>
            <m:rPr>
              <m:sty m:val="p"/>
            </m:rPr>
            <w:rPr>
              <w:rFonts w:ascii="Cambria Math" w:hAnsi="Cambria Math" w:cs="Times New Roman"/>
              <w:i w:val="0"/>
              <w:sz w:val="24"/>
              <w:szCs w:val="24"/>
            </w:rPr>
            <w:fldChar w:fldCharType="end"/>
          </m:r>
          <m:r>
            <w:rPr>
              <w:rFonts w:ascii="Cambria Math" w:hAnsi="Cambria Math" w:cs="Times New Roman"/>
              <w:sz w:val="24"/>
              <w:szCs w:val="24"/>
            </w:rPr>
            <m:t>)</m:t>
          </m:r>
        </m:oMath>
      </m:oMathPara>
      <w:bookmarkEnd w:id="57"/>
    </w:p>
    <w:p w14:paraId="1E57DD99" w14:textId="41DBBC9B" w:rsidR="00C55637" w:rsidRPr="00B86756" w:rsidRDefault="00052FAA" w:rsidP="00C1090E">
      <w:pPr>
        <w:spacing w:line="360" w:lineRule="auto"/>
        <w:jc w:val="both"/>
        <w:rPr>
          <w:rFonts w:ascii="Times New Roman" w:eastAsiaTheme="minorEastAsia" w:hAnsi="Times New Roman" w:cs="Times New Roman"/>
          <w:sz w:val="24"/>
          <w:szCs w:val="24"/>
        </w:rPr>
      </w:pPr>
      <w:r w:rsidRPr="00B86756">
        <w:rPr>
          <w:rFonts w:ascii="Times New Roman" w:eastAsiaTheme="minorEastAsia" w:hAnsi="Times New Roman" w:cs="Times New Roman"/>
          <w:sz w:val="24"/>
          <w:szCs w:val="24"/>
        </w:rPr>
        <w:t xml:space="preserve">The equation of </w:t>
      </w:r>
      <w:r w:rsidR="00856F1E" w:rsidRPr="00B86756">
        <w:rPr>
          <w:rFonts w:ascii="Times New Roman" w:eastAsiaTheme="minorEastAsia" w:hAnsi="Times New Roman" w:cs="Times New Roman"/>
          <w:sz w:val="24"/>
          <w:szCs w:val="24"/>
        </w:rPr>
        <w:t xml:space="preserve">the </w:t>
      </w:r>
      <w:r w:rsidRPr="00B86756">
        <w:rPr>
          <w:rFonts w:ascii="Times New Roman" w:eastAsiaTheme="minorEastAsia" w:hAnsi="Times New Roman" w:cs="Times New Roman"/>
          <w:sz w:val="24"/>
          <w:szCs w:val="24"/>
        </w:rPr>
        <w:t>Rosenbaum sensitivity parameter:</w:t>
      </w:r>
    </w:p>
    <w:p w14:paraId="58E326E4" w14:textId="7B4CEBC2" w:rsidR="00C55637" w:rsidRPr="00B86756" w:rsidRDefault="00C55637" w:rsidP="00856F1E">
      <w:pPr>
        <w:pStyle w:val="Caption"/>
        <w:rPr>
          <w:rFonts w:ascii="Times New Roman" w:hAnsi="Times New Roman" w:cs="Times New Roman"/>
          <w:sz w:val="24"/>
          <w:szCs w:val="24"/>
        </w:rPr>
      </w:pPr>
      <w:bookmarkStart w:id="58" w:name="_Toc221043159"/>
      <m:oMathPara>
        <m:oMath>
          <m:r>
            <w:rPr>
              <w:rFonts w:ascii="Cambria Math" w:hAnsi="Cambria Math" w:cs="Times New Roman"/>
              <w:sz w:val="24"/>
              <w:szCs w:val="24"/>
            </w:rPr>
            <m:t>Γ1​≤Pr</m:t>
          </m:r>
          <m:d>
            <m:dPr>
              <m:sepChr m:val="∣"/>
              <m:ctrlPr>
                <w:rPr>
                  <w:rFonts w:ascii="Cambria Math" w:hAnsi="Cambria Math" w:cs="Times New Roman"/>
                  <w:sz w:val="24"/>
                  <w:szCs w:val="24"/>
                </w:rPr>
              </m:ctrlPr>
            </m:dPr>
            <m:e>
              <m:r>
                <w:rPr>
                  <w:rFonts w:ascii="Cambria Math" w:hAnsi="Cambria Math" w:cs="Times New Roman"/>
                  <w:sz w:val="24"/>
                  <w:szCs w:val="24"/>
                </w:rPr>
                <m:t>Tj​=1</m:t>
              </m:r>
            </m:e>
            <m:e>
              <m:r>
                <w:rPr>
                  <w:rFonts w:ascii="Cambria Math" w:hAnsi="Cambria Math" w:cs="Times New Roman"/>
                  <w:sz w:val="24"/>
                  <w:szCs w:val="24"/>
                </w:rPr>
                <m:t>Wj​</m:t>
              </m:r>
              <m:r>
                <m:rPr>
                  <m:sty m:val="bi"/>
                </m:rPr>
                <w:rPr>
                  <w:rFonts w:ascii="Cambria Math" w:hAnsi="Cambria Math" w:cs="Times New Roman"/>
                  <w:sz w:val="24"/>
                  <w:szCs w:val="24"/>
                </w:rPr>
                <m:t>,</m:t>
              </m:r>
              <m:r>
                <w:rPr>
                  <w:rFonts w:ascii="Cambria Math" w:hAnsi="Cambria Math" w:cs="Times New Roman"/>
                  <w:sz w:val="24"/>
                  <w:szCs w:val="24"/>
                </w:rPr>
                <m:t>uj​</m:t>
              </m:r>
            </m:e>
          </m:d>
          <m:r>
            <w:rPr>
              <w:rFonts w:ascii="Cambria Math" w:hAnsi="Cambria Math" w:cs="Times New Roman"/>
              <w:sz w:val="24"/>
              <w:szCs w:val="24"/>
            </w:rPr>
            <m:t>Pr</m:t>
          </m:r>
          <m:d>
            <m:dPr>
              <m:sepChr m:val="∣"/>
              <m:ctrlPr>
                <w:rPr>
                  <w:rFonts w:ascii="Cambria Math" w:hAnsi="Cambria Math" w:cs="Times New Roman"/>
                  <w:sz w:val="24"/>
                  <w:szCs w:val="24"/>
                </w:rPr>
              </m:ctrlPr>
            </m:dPr>
            <m:e>
              <m:r>
                <w:rPr>
                  <w:rFonts w:ascii="Cambria Math" w:hAnsi="Cambria Math" w:cs="Times New Roman"/>
                  <w:sz w:val="24"/>
                  <w:szCs w:val="24"/>
                </w:rPr>
                <m:t>Ti​=1</m:t>
              </m:r>
            </m:e>
            <m:e>
              <m:r>
                <w:rPr>
                  <w:rFonts w:ascii="Cambria Math" w:hAnsi="Cambria Math" w:cs="Times New Roman"/>
                  <w:sz w:val="24"/>
                  <w:szCs w:val="24"/>
                </w:rPr>
                <m:t>Wi​</m:t>
              </m:r>
              <m:r>
                <m:rPr>
                  <m:sty m:val="bi"/>
                </m:rPr>
                <w:rPr>
                  <w:rFonts w:ascii="Cambria Math" w:hAnsi="Cambria Math" w:cs="Times New Roman"/>
                  <w:sz w:val="24"/>
                  <w:szCs w:val="24"/>
                </w:rPr>
                <m:t>,</m:t>
              </m:r>
              <m:r>
                <w:rPr>
                  <w:rFonts w:ascii="Cambria Math" w:hAnsi="Cambria Math" w:cs="Times New Roman"/>
                  <w:sz w:val="24"/>
                  <w:szCs w:val="24"/>
                </w:rPr>
                <m:t>ui​</m:t>
              </m:r>
            </m:e>
          </m:d>
          <m:r>
            <w:rPr>
              <w:rFonts w:ascii="Cambria Math" w:hAnsi="Cambria Math" w:cs="Times New Roman"/>
              <w:sz w:val="24"/>
              <w:szCs w:val="24"/>
            </w:rPr>
            <m:t>​≤Γ          (</m:t>
          </m:r>
          <m:r>
            <m:rPr>
              <m:sty m:val="p"/>
            </m:rPr>
            <w:rPr>
              <w:rFonts w:ascii="Cambria Math" w:hAnsi="Cambria Math" w:cs="Times New Roman"/>
              <w:i w:val="0"/>
              <w:sz w:val="24"/>
              <w:szCs w:val="24"/>
            </w:rPr>
            <w:fldChar w:fldCharType="begin"/>
          </m:r>
          <m:r>
            <w:rPr>
              <w:rFonts w:ascii="Cambria Math" w:hAnsi="Cambria Math" w:cs="Times New Roman"/>
              <w:sz w:val="24"/>
              <w:szCs w:val="24"/>
            </w:rPr>
            <m:t xml:space="preserve"> SEQ Equation \* ARABIC </m:t>
          </m:r>
          <m:r>
            <m:rPr>
              <m:sty m:val="p"/>
            </m:rPr>
            <w:rPr>
              <w:rFonts w:ascii="Cambria Math" w:hAnsi="Cambria Math" w:cs="Times New Roman"/>
              <w:i w:val="0"/>
              <w:sz w:val="24"/>
              <w:szCs w:val="24"/>
            </w:rPr>
            <w:fldChar w:fldCharType="separate"/>
          </m:r>
          <m:r>
            <w:rPr>
              <w:rFonts w:ascii="Cambria Math" w:hAnsi="Cambria Math" w:cs="Times New Roman"/>
              <w:noProof/>
              <w:sz w:val="24"/>
              <w:szCs w:val="24"/>
            </w:rPr>
            <m:t>13</m:t>
          </m:r>
          <m:r>
            <m:rPr>
              <m:sty m:val="p"/>
            </m:rPr>
            <w:rPr>
              <w:rFonts w:ascii="Cambria Math" w:hAnsi="Cambria Math" w:cs="Times New Roman"/>
              <w:i w:val="0"/>
              <w:sz w:val="24"/>
              <w:szCs w:val="24"/>
            </w:rPr>
            <w:fldChar w:fldCharType="end"/>
          </m:r>
          <m:r>
            <w:rPr>
              <w:rFonts w:ascii="Cambria Math" w:hAnsi="Cambria Math" w:cs="Times New Roman"/>
              <w:sz w:val="24"/>
              <w:szCs w:val="24"/>
            </w:rPr>
            <m:t>)</m:t>
          </m:r>
        </m:oMath>
      </m:oMathPara>
      <w:bookmarkEnd w:id="58"/>
    </w:p>
    <w:p w14:paraId="31609DFC" w14:textId="77777777" w:rsidR="00C5571C" w:rsidRPr="00B86756" w:rsidRDefault="00C5571C" w:rsidP="00C1090E">
      <w:pPr>
        <w:spacing w:line="360" w:lineRule="auto"/>
        <w:jc w:val="both"/>
        <w:rPr>
          <w:rFonts w:ascii="Times New Roman" w:hAnsi="Times New Roman" w:cs="Times New Roman"/>
          <w:sz w:val="24"/>
          <w:szCs w:val="24"/>
        </w:rPr>
      </w:pPr>
    </w:p>
    <w:p w14:paraId="62999C1E" w14:textId="5106F662" w:rsidR="00C5571C" w:rsidRPr="00B86756" w:rsidRDefault="00C5571C" w:rsidP="00256F2B">
      <w:pPr>
        <w:pStyle w:val="Heading2"/>
        <w:rPr>
          <w:rFonts w:ascii="Times New Roman" w:hAnsi="Times New Roman" w:cs="Times New Roman"/>
          <w:sz w:val="24"/>
          <w:szCs w:val="24"/>
        </w:rPr>
      </w:pPr>
      <w:r w:rsidRPr="00B86756">
        <w:rPr>
          <w:rFonts w:ascii="Times New Roman" w:hAnsi="Times New Roman" w:cs="Times New Roman"/>
          <w:sz w:val="24"/>
          <w:szCs w:val="24"/>
        </w:rPr>
        <w:t xml:space="preserve"> </w:t>
      </w:r>
      <w:bookmarkStart w:id="59" w:name="_Toc221093053"/>
      <w:r w:rsidRPr="00B86756">
        <w:rPr>
          <w:rFonts w:ascii="Times New Roman" w:hAnsi="Times New Roman" w:cs="Times New Roman"/>
          <w:sz w:val="24"/>
          <w:szCs w:val="24"/>
        </w:rPr>
        <w:t>Instrumental Variables (2SLS): endogenous digital intensity evaluation</w:t>
      </w:r>
      <w:bookmarkEnd w:id="59"/>
      <w:r w:rsidRPr="00B86756">
        <w:rPr>
          <w:rFonts w:ascii="Times New Roman" w:hAnsi="Times New Roman" w:cs="Times New Roman"/>
          <w:sz w:val="24"/>
          <w:szCs w:val="24"/>
        </w:rPr>
        <w:t xml:space="preserve">  </w:t>
      </w:r>
    </w:p>
    <w:p w14:paraId="128FB709" w14:textId="77777777" w:rsidR="00504D8A" w:rsidRPr="00B86756" w:rsidRDefault="00504D8A" w:rsidP="00504D8A">
      <w:pPr>
        <w:rPr>
          <w:rFonts w:ascii="Times New Roman" w:hAnsi="Times New Roman" w:cs="Times New Roman"/>
          <w:sz w:val="24"/>
          <w:szCs w:val="24"/>
          <w:lang w:bidi="ar-SA"/>
        </w:rPr>
      </w:pPr>
    </w:p>
    <w:p w14:paraId="3A07275B" w14:textId="0EAAEECD"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Test the test of a continuous digital intensity regressor using a strength test to address endogeneity</w:t>
      </w:r>
      <w:r w:rsidR="00D61CCE" w:rsidRPr="00B86756">
        <w:rPr>
          <w:rFonts w:ascii="Times New Roman" w:hAnsi="Times New Roman" w:cs="Times New Roman"/>
          <w:sz w:val="24"/>
          <w:szCs w:val="24"/>
        </w:rPr>
        <w:t xml:space="preserve"> checking</w:t>
      </w:r>
      <w:r w:rsidRPr="00B86756">
        <w:rPr>
          <w:rFonts w:ascii="Times New Roman" w:hAnsi="Times New Roman" w:cs="Times New Roman"/>
          <w:sz w:val="24"/>
          <w:szCs w:val="24"/>
        </w:rPr>
        <w:t xml:space="preserve">. Use of </w:t>
      </w:r>
      <m:oMath>
        <m:sSub>
          <m:sSubPr>
            <m:ctrlPr>
              <w:rPr>
                <w:rFonts w:ascii="Cambria Math" w:hAnsi="Cambria Math" w:cs="Times New Roman"/>
                <w:i/>
                <w:sz w:val="24"/>
                <w:szCs w:val="24"/>
              </w:rPr>
            </m:ctrlPr>
          </m:sSubPr>
          <m:e>
            <m:r>
              <w:rPr>
                <w:rFonts w:ascii="Cambria Math" w:hAnsi="Cambria Math" w:cs="Times New Roman"/>
                <w:sz w:val="24"/>
                <w:szCs w:val="24"/>
              </w:rPr>
              <m:t>z</m:t>
            </m:r>
          </m:e>
          <m:sub>
            <m:d>
              <m:dPr>
                <m:begChr m:val="{"/>
                <m:endChr m:val="}"/>
                <m:ctrlPr>
                  <w:rPr>
                    <w:rFonts w:ascii="Cambria Math" w:hAnsi="Cambria Math" w:cs="Times New Roman"/>
                    <w:i/>
                    <w:sz w:val="24"/>
                    <w:szCs w:val="24"/>
                  </w:rPr>
                </m:ctrlPr>
              </m:dPr>
              <m:e>
                <m:r>
                  <w:rPr>
                    <w:rFonts w:ascii="Cambria Math" w:hAnsi="Cambria Math" w:cs="Times New Roman"/>
                    <w:sz w:val="24"/>
                    <w:szCs w:val="24"/>
                  </w:rPr>
                  <m:t>ir</m:t>
                </m:r>
              </m:e>
            </m:d>
          </m:sub>
        </m:sSub>
      </m:oMath>
      <w:r w:rsidRPr="00B86756">
        <w:rPr>
          <w:rFonts w:ascii="Times New Roman" w:hAnsi="Times New Roman" w:cs="Times New Roman"/>
          <w:sz w:val="24"/>
          <w:szCs w:val="24"/>
        </w:rPr>
        <w:t xml:space="preserve"> from equation (3) to get the regional average of digitalized adaptation without the firms. Two-stage least squares. Initial diagnostics:</w:t>
      </w:r>
    </w:p>
    <w:p w14:paraId="3F7D9C95" w14:textId="77777777" w:rsidR="00C5571C" w:rsidRPr="00B86756" w:rsidRDefault="00C5571C" w:rsidP="00C1090E">
      <w:pPr>
        <w:spacing w:line="360" w:lineRule="auto"/>
        <w:jc w:val="both"/>
        <w:rPr>
          <w:rFonts w:ascii="Times New Roman" w:hAnsi="Times New Roman" w:cs="Times New Roman"/>
          <w:sz w:val="24"/>
          <w:szCs w:val="24"/>
        </w:rPr>
      </w:pPr>
    </w:p>
    <w:p w14:paraId="50ECE7C1" w14:textId="080FB6EB" w:rsidR="00C5571C" w:rsidRPr="00B86756" w:rsidRDefault="00C5571C" w:rsidP="00856F1E">
      <w:pPr>
        <w:pStyle w:val="Caption"/>
        <w:rPr>
          <w:rFonts w:ascii="Times New Roman" w:hAnsi="Times New Roman" w:cs="Times New Roman"/>
          <w:i w:val="0"/>
          <w:iCs w:val="0"/>
          <w:sz w:val="24"/>
          <w:szCs w:val="24"/>
        </w:rPr>
      </w:pPr>
      <w:r w:rsidRPr="00B86756">
        <w:rPr>
          <w:rFonts w:ascii="Times New Roman" w:hAnsi="Times New Roman" w:cs="Times New Roman"/>
          <w:sz w:val="24"/>
          <w:szCs w:val="24"/>
        </w:rPr>
        <w:br/>
      </w:r>
      <w:bookmarkStart w:id="60" w:name="_Toc221043160"/>
      <m:oMathPara>
        <m:oMath>
          <m:r>
            <w:rPr>
              <w:rFonts w:ascii="Cambria Math" w:hAnsi="Cambria Math" w:cs="Times New Roman"/>
              <w:sz w:val="24"/>
              <w:szCs w:val="24"/>
            </w:rPr>
            <m:t>digita</m:t>
          </m:r>
          <m:sSub>
            <m:sSubPr>
              <m:ctrlPr>
                <w:rPr>
                  <w:rFonts w:ascii="Cambria Math" w:hAnsi="Cambria Math" w:cs="Times New Roman"/>
                  <w:sz w:val="24"/>
                  <w:szCs w:val="24"/>
                </w:rPr>
              </m:ctrlPr>
            </m:sSubPr>
            <m:e>
              <m:r>
                <w:rPr>
                  <w:rFonts w:ascii="Cambria Math" w:hAnsi="Cambria Math" w:cs="Times New Roman"/>
                  <w:sz w:val="24"/>
                  <w:szCs w:val="24"/>
                </w:rPr>
                <m:t>l</m:t>
              </m:r>
            </m:e>
            <m:sub>
              <m:r>
                <w:rPr>
                  <w:rFonts w:ascii="Cambria Math" w:hAnsi="Cambria Math" w:cs="Times New Roman"/>
                  <w:sz w:val="24"/>
                  <w:szCs w:val="24"/>
                </w:rPr>
                <m:t>inde</m:t>
              </m:r>
              <m:sSub>
                <m:sSubPr>
                  <m:ctrlPr>
                    <w:rPr>
                      <w:rFonts w:ascii="Cambria Math" w:hAnsi="Cambria Math"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sub>
          </m:sSub>
          <m:r>
            <w:rPr>
              <w:rFonts w:ascii="Cambria Math" w:hAnsi="Cambria Math" w:cs="Times New Roman"/>
              <w:sz w:val="24"/>
              <w:szCs w:val="24"/>
            </w:rPr>
            <m:t>=</m:t>
          </m:r>
          <m:r>
            <m:rPr>
              <m:lit/>
            </m:rPr>
            <w:rPr>
              <w:rFonts w:ascii="Cambria Math" w:hAnsi="Cambria Math" w:cs="Times New Roman"/>
              <w:sz w:val="24"/>
              <w:szCs w:val="24"/>
            </w:rPr>
            <m:t xml:space="preserve"> </m:t>
          </m:r>
          <m:r>
            <w:rPr>
              <w:rFonts w:ascii="Cambria Math" w:hAnsi="Cambria Math" w:cs="Times New Roman"/>
              <w:sz w:val="24"/>
              <w:szCs w:val="24"/>
            </w:rPr>
            <m:t>p</m:t>
          </m:r>
          <m:sSub>
            <m:sSubPr>
              <m:ctrlPr>
                <w:rPr>
                  <w:rFonts w:ascii="Cambria Math" w:hAnsi="Cambria Math" w:cs="Times New Roman"/>
                  <w:sz w:val="24"/>
                  <w:szCs w:val="24"/>
                </w:rPr>
              </m:ctrlPr>
            </m:sSubPr>
            <m:e>
              <m:r>
                <w:rPr>
                  <w:rFonts w:ascii="Cambria Math" w:hAnsi="Cambria Math" w:cs="Times New Roman"/>
                  <w:sz w:val="24"/>
                  <w:szCs w:val="24"/>
                </w:rPr>
                <m:t>i</m:t>
              </m:r>
            </m:e>
            <m:sub>
              <m:r>
                <w:rPr>
                  <w:rFonts w:ascii="Cambria Math" w:hAnsi="Cambria Math" w:cs="Times New Roman"/>
                  <w:sz w:val="24"/>
                  <w:szCs w:val="24"/>
                </w:rPr>
                <m:t>0</m:t>
              </m:r>
            </m:sub>
          </m:sSub>
          <m:r>
            <w:rPr>
              <w:rFonts w:ascii="Cambria Math" w:hAnsi="Cambria Math" w:cs="Times New Roman"/>
              <w:sz w:val="24"/>
              <w:szCs w:val="24"/>
            </w:rPr>
            <m:t>+</m:t>
          </m:r>
          <m:r>
            <m:rPr>
              <m:lit/>
            </m:rPr>
            <w:rPr>
              <w:rFonts w:ascii="Cambria Math" w:hAnsi="Cambria Math" w:cs="Times New Roman"/>
              <w:sz w:val="24"/>
              <w:szCs w:val="24"/>
            </w:rPr>
            <m:t xml:space="preserve"> </m:t>
          </m:r>
          <m:r>
            <w:rPr>
              <w:rFonts w:ascii="Cambria Math" w:hAnsi="Cambria Math" w:cs="Times New Roman"/>
              <w:sz w:val="24"/>
              <w:szCs w:val="24"/>
            </w:rPr>
            <m:t>p</m:t>
          </m:r>
          <m:sSub>
            <m:sSubPr>
              <m:ctrlPr>
                <w:rPr>
                  <w:rFonts w:ascii="Cambria Math" w:hAnsi="Cambria Math" w:cs="Times New Roman"/>
                  <w:sz w:val="24"/>
                  <w:szCs w:val="24"/>
                </w:rPr>
              </m:ctrlPr>
            </m:sSubPr>
            <m:e>
              <m:r>
                <w:rPr>
                  <w:rFonts w:ascii="Cambria Math" w:hAnsi="Cambria Math" w:cs="Times New Roman"/>
                  <w:sz w:val="24"/>
                  <w:szCs w:val="24"/>
                </w:rPr>
                <m:t>i</m:t>
              </m:r>
            </m:e>
            <m:sub>
              <m:r>
                <w:rPr>
                  <w:rFonts w:ascii="Cambria Math" w:hAnsi="Cambria Math" w:cs="Times New Roman"/>
                  <w:sz w:val="24"/>
                  <w:szCs w:val="24"/>
                </w:rPr>
                <m:t>1</m:t>
              </m:r>
            </m:sub>
          </m:sSub>
          <m:sSub>
            <m:sSubPr>
              <m:ctrlPr>
                <w:rPr>
                  <w:rFonts w:ascii="Cambria Math" w:hAnsi="Cambria Math" w:cs="Times New Roman"/>
                  <w:sz w:val="24"/>
                  <w:szCs w:val="24"/>
                </w:rPr>
              </m:ctrlPr>
            </m:sSubPr>
            <m:e>
              <m:r>
                <w:rPr>
                  <w:rFonts w:ascii="Cambria Math" w:hAnsi="Cambria Math" w:cs="Times New Roman"/>
                  <w:sz w:val="24"/>
                  <w:szCs w:val="24"/>
                </w:rPr>
                <m:t>z</m:t>
              </m:r>
            </m:e>
            <m:sub>
              <m:d>
                <m:dPr>
                  <m:begChr m:val="{"/>
                  <m:endChr m:val="}"/>
                  <m:ctrlPr>
                    <w:rPr>
                      <w:rFonts w:ascii="Cambria Math" w:hAnsi="Cambria Math" w:cs="Times New Roman"/>
                      <w:sz w:val="24"/>
                      <w:szCs w:val="24"/>
                    </w:rPr>
                  </m:ctrlPr>
                </m:dPr>
                <m:e>
                  <m:r>
                    <w:rPr>
                      <w:rFonts w:ascii="Cambria Math" w:hAnsi="Cambria Math" w:cs="Times New Roman"/>
                      <w:sz w:val="24"/>
                      <w:szCs w:val="24"/>
                    </w:rPr>
                    <m:t>ir</m:t>
                  </m:r>
                </m:e>
              </m:d>
            </m:sub>
          </m:sSub>
          <m:r>
            <w:rPr>
              <w:rFonts w:ascii="Cambria Math" w:hAnsi="Cambria Math" w:cs="Times New Roman"/>
              <w:sz w:val="24"/>
              <w:szCs w:val="24"/>
            </w:rPr>
            <m:t>+</m:t>
          </m:r>
          <m:r>
            <m:rPr>
              <m:lit/>
            </m:rPr>
            <w:rPr>
              <w:rFonts w:ascii="Cambria Math" w:hAnsi="Cambria Math" w:cs="Times New Roman"/>
              <w:sz w:val="24"/>
              <w:szCs w:val="24"/>
            </w:rPr>
            <m:t xml:space="preserve"> </m:t>
          </m:r>
          <m:d>
            <m:dPr>
              <m:begChr m:val="{"/>
              <m:endChr m:val="}"/>
              <m:ctrlPr>
                <w:rPr>
                  <w:rFonts w:ascii="Cambria Math" w:hAnsi="Cambria Math" w:cs="Times New Roman"/>
                  <w:sz w:val="24"/>
                  <w:szCs w:val="24"/>
                </w:rPr>
              </m:ctrlPr>
            </m:dPr>
            <m:e>
              <m:r>
                <w:rPr>
                  <w:rFonts w:ascii="Cambria Math" w:hAnsi="Cambria Math" w:cs="Times New Roman"/>
                  <w:sz w:val="24"/>
                  <w:szCs w:val="24"/>
                </w:rPr>
                <m:t>X</m:t>
              </m:r>
            </m:e>
          </m:d>
          <m:sSup>
            <m:sSupPr>
              <m:ctrlPr>
                <w:rPr>
                  <w:rFonts w:ascii="Cambria Math" w:hAnsi="Cambria Math" w:cs="Times New Roman"/>
                  <w:sz w:val="24"/>
                  <w:szCs w:val="24"/>
                </w:rPr>
              </m:ctrlPr>
            </m:sSupPr>
            <m:e>
              <m:r>
                <w:rPr>
                  <w:rFonts w:ascii="Cambria Math" w:hAnsi="Cambria Math" w:cs="Times New Roman"/>
                  <w:sz w:val="24"/>
                  <w:szCs w:val="24"/>
                </w:rPr>
                <m:t>i</m:t>
              </m:r>
            </m:e>
            <m:sup>
              <m:r>
                <w:rPr>
                  <w:rFonts w:ascii="Cambria Math" w:hAnsi="Cambria Math" w:cs="Times New Roman"/>
                  <w:sz w:val="24"/>
                  <w:szCs w:val="24"/>
                </w:rPr>
                <m:t>'</m:t>
              </m:r>
              <m:r>
                <m:rPr>
                  <m:lit/>
                </m:rPr>
                <w:rPr>
                  <w:rFonts w:ascii="Cambria Math" w:hAnsi="Cambria Math" w:cs="Times New Roman"/>
                  <w:sz w:val="24"/>
                  <w:szCs w:val="24"/>
                </w:rPr>
                <m:t xml:space="preserve"> </m:t>
              </m:r>
            </m:sup>
          </m:sSup>
          <m:d>
            <m:dPr>
              <m:begChr m:val="{"/>
              <m:endChr m:val="}"/>
              <m:ctrlPr>
                <w:rPr>
                  <w:rFonts w:ascii="Cambria Math" w:hAnsi="Cambria Math" w:cs="Times New Roman"/>
                  <w:sz w:val="24"/>
                  <w:szCs w:val="24"/>
                </w:rPr>
              </m:ctrlPr>
            </m:dPr>
            <m:e>
              <m:r>
                <w:rPr>
                  <w:rFonts w:ascii="Cambria Math" w:hAnsi="Cambria Math" w:cs="Times New Roman"/>
                  <w:sz w:val="24"/>
                  <w:szCs w:val="24"/>
                </w:rPr>
                <m:t>π</m:t>
              </m:r>
            </m:e>
          </m:d>
          <m:r>
            <w:rPr>
              <w:rFonts w:ascii="Cambria Math" w:hAnsi="Cambria Math" w:cs="Times New Roman"/>
              <w:sz w:val="24"/>
              <w:szCs w:val="24"/>
            </w:rPr>
            <m:t>2+</m:t>
          </m:r>
          <m:r>
            <m:rPr>
              <m:lit/>
            </m:rPr>
            <w:rPr>
              <w:rFonts w:ascii="Cambria Math" w:hAnsi="Cambria Math" w:cs="Times New Roman"/>
              <w:sz w:val="24"/>
              <w:szCs w:val="24"/>
            </w:rPr>
            <m:t xml:space="preserve"> </m:t>
          </m:r>
          <m:sSub>
            <m:sSubPr>
              <m:ctrlPr>
                <w:rPr>
                  <w:rFonts w:ascii="Cambria Math" w:hAnsi="Cambria Math" w:cs="Times New Roman"/>
                  <w:sz w:val="24"/>
                  <w:szCs w:val="24"/>
                </w:rPr>
              </m:ctrlPr>
            </m:sSubPr>
            <m:e>
              <m:r>
                <w:rPr>
                  <w:rFonts w:ascii="Cambria Math" w:hAnsi="Cambria Math" w:cs="Times New Roman"/>
                  <w:sz w:val="24"/>
                  <w:szCs w:val="24"/>
                </w:rPr>
                <m:t>δ</m:t>
              </m:r>
            </m:e>
            <m:sub>
              <m:r>
                <w:rPr>
                  <w:rFonts w:ascii="Cambria Math" w:hAnsi="Cambria Math" w:cs="Times New Roman"/>
                  <w:sz w:val="24"/>
                  <w:szCs w:val="24"/>
                </w:rPr>
                <m:t>s</m:t>
              </m:r>
            </m:sub>
          </m:sSub>
          <m:r>
            <w:rPr>
              <w:rFonts w:ascii="Cambria Math" w:hAnsi="Cambria Math" w:cs="Times New Roman"/>
              <w:sz w:val="24"/>
              <w:szCs w:val="24"/>
            </w:rPr>
            <m:t>+</m:t>
          </m:r>
          <m:r>
            <m:rPr>
              <m:lit/>
            </m:rPr>
            <w:rPr>
              <w:rFonts w:ascii="Cambria Math" w:hAnsi="Cambria Math" w:cs="Times New Roman"/>
              <w:sz w:val="24"/>
              <w:szCs w:val="24"/>
            </w:rPr>
            <m:t xml:space="preserve"> </m:t>
          </m:r>
          <m:sSub>
            <m:sSubPr>
              <m:ctrlPr>
                <w:rPr>
                  <w:rFonts w:ascii="Cambria Math" w:hAnsi="Cambria Math" w:cs="Times New Roman"/>
                  <w:sz w:val="24"/>
                  <w:szCs w:val="24"/>
                </w:rPr>
              </m:ctrlPr>
            </m:sSubPr>
            <m:e>
              <m:r>
                <w:rPr>
                  <w:rFonts w:ascii="Cambria Math" w:hAnsi="Cambria Math" w:cs="Times New Roman"/>
                  <w:sz w:val="24"/>
                  <w:szCs w:val="24"/>
                </w:rPr>
                <m:t>γ</m:t>
              </m:r>
            </m:e>
            <m:sub>
              <m:r>
                <w:rPr>
                  <w:rFonts w:ascii="Cambria Math" w:hAnsi="Cambria Math" w:cs="Times New Roman"/>
                  <w:sz w:val="24"/>
                  <w:szCs w:val="24"/>
                </w:rPr>
                <m:t>r</m:t>
              </m:r>
            </m:sub>
          </m:sSub>
          <m:r>
            <w:rPr>
              <w:rFonts w:ascii="Cambria Math" w:hAnsi="Cambria Math" w:cs="Times New Roman"/>
              <w:sz w:val="24"/>
              <w:szCs w:val="24"/>
            </w:rPr>
            <m:t>+u</m:t>
          </m:r>
          <m:d>
            <m:dPr>
              <m:begChr m:val="{"/>
              <m:endChr m:val="}"/>
              <m:ctrlPr>
                <w:rPr>
                  <w:rFonts w:ascii="Cambria Math" w:hAnsi="Cambria Math" w:cs="Times New Roman"/>
                  <w:sz w:val="24"/>
                  <w:szCs w:val="24"/>
                </w:rPr>
              </m:ctrlPr>
            </m:dPr>
            <m:e>
              <m:r>
                <w:rPr>
                  <w:rFonts w:ascii="Cambria Math" w:hAnsi="Cambria Math" w:cs="Times New Roman"/>
                  <w:sz w:val="24"/>
                  <w:szCs w:val="24"/>
                </w:rPr>
                <m:t>isr</m:t>
              </m:r>
            </m:e>
          </m:d>
          <m:r>
            <w:rPr>
              <w:rFonts w:ascii="Cambria Math" w:hAnsi="Cambria Math" w:cs="Times New Roman"/>
              <w:sz w:val="24"/>
              <w:szCs w:val="24"/>
            </w:rPr>
            <m:t xml:space="preserve">                                                                               (</m:t>
          </m:r>
          <m:r>
            <m:rPr>
              <m:sty m:val="p"/>
            </m:rPr>
            <w:rPr>
              <w:rFonts w:ascii="Cambria Math" w:hAnsi="Cambria Math" w:cs="Times New Roman"/>
              <w:i w:val="0"/>
              <w:sz w:val="24"/>
              <w:szCs w:val="24"/>
            </w:rPr>
            <w:fldChar w:fldCharType="begin"/>
          </m:r>
          <m:r>
            <w:rPr>
              <w:rFonts w:ascii="Cambria Math" w:hAnsi="Cambria Math" w:cs="Times New Roman"/>
              <w:sz w:val="24"/>
              <w:szCs w:val="24"/>
            </w:rPr>
            <m:t xml:space="preserve"> SEQ Equation \* ARABIC </m:t>
          </m:r>
          <m:r>
            <m:rPr>
              <m:sty m:val="p"/>
            </m:rPr>
            <w:rPr>
              <w:rFonts w:ascii="Cambria Math" w:hAnsi="Cambria Math" w:cs="Times New Roman"/>
              <w:i w:val="0"/>
              <w:sz w:val="24"/>
              <w:szCs w:val="24"/>
            </w:rPr>
            <w:fldChar w:fldCharType="separate"/>
          </m:r>
          <m:r>
            <w:rPr>
              <w:rFonts w:ascii="Cambria Math" w:hAnsi="Cambria Math" w:cs="Times New Roman"/>
              <w:noProof/>
              <w:sz w:val="24"/>
              <w:szCs w:val="24"/>
            </w:rPr>
            <m:t>14</m:t>
          </m:r>
          <m:r>
            <m:rPr>
              <m:sty m:val="p"/>
            </m:rPr>
            <w:rPr>
              <w:rFonts w:ascii="Cambria Math" w:hAnsi="Cambria Math" w:cs="Times New Roman"/>
              <w:i w:val="0"/>
              <w:sz w:val="24"/>
              <w:szCs w:val="24"/>
            </w:rPr>
            <w:fldChar w:fldCharType="end"/>
          </m:r>
          <m:r>
            <w:rPr>
              <w:rFonts w:ascii="Cambria Math" w:hAnsi="Cambria Math" w:cs="Times New Roman"/>
              <w:sz w:val="24"/>
              <w:szCs w:val="24"/>
            </w:rPr>
            <m:t>)</m:t>
          </m:r>
          <m:r>
            <w:rPr>
              <w:rFonts w:ascii="Cambria Math" w:hAnsi="Cambria Math" w:cs="Times New Roman"/>
              <w:sz w:val="24"/>
              <w:szCs w:val="24"/>
            </w:rPr>
            <w:br/>
          </m:r>
        </m:oMath>
      </m:oMathPara>
      <w:r w:rsidRPr="00B86756">
        <w:rPr>
          <w:rFonts w:ascii="Times New Roman" w:eastAsiaTheme="minorEastAsia" w:hAnsi="Times New Roman" w:cs="Times New Roman"/>
          <w:sz w:val="24"/>
          <w:szCs w:val="24"/>
        </w:rPr>
        <w:t>The second stage:</w:t>
      </w:r>
      <w:bookmarkEnd w:id="60"/>
    </w:p>
    <w:p w14:paraId="2B83B8F9" w14:textId="398338B9" w:rsidR="00C5571C" w:rsidRPr="00B86756" w:rsidRDefault="00C5571C" w:rsidP="00856F1E">
      <w:pPr>
        <w:pStyle w:val="Caption"/>
        <w:rPr>
          <w:rFonts w:ascii="Times New Roman" w:hAnsi="Times New Roman" w:cs="Times New Roman"/>
          <w:sz w:val="24"/>
          <w:szCs w:val="24"/>
        </w:rPr>
      </w:pPr>
      <w:r w:rsidRPr="00B86756">
        <w:rPr>
          <w:rFonts w:ascii="Times New Roman" w:hAnsi="Times New Roman" w:cs="Times New Roman"/>
          <w:sz w:val="24"/>
          <w:szCs w:val="24"/>
        </w:rPr>
        <w:br/>
      </w:r>
      <w:bookmarkStart w:id="61" w:name="_Toc221043161"/>
      <m:oMathPara>
        <m:oMath>
          <m:r>
            <w:rPr>
              <w:rFonts w:ascii="Cambria Math" w:hAnsi="Cambria Math" w:cs="Times New Roman"/>
              <w:sz w:val="24"/>
              <w:szCs w:val="24"/>
            </w:rPr>
            <m:t>l</m:t>
          </m:r>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w</m:t>
              </m:r>
              <m:d>
                <m:dPr>
                  <m:begChr m:val="{"/>
                  <m:endChr m:val="}"/>
                  <m:ctrlPr>
                    <w:rPr>
                      <w:rFonts w:ascii="Cambria Math" w:hAnsi="Cambria Math" w:cs="Times New Roman"/>
                      <w:sz w:val="24"/>
                      <w:szCs w:val="24"/>
                    </w:rPr>
                  </m:ctrlPr>
                </m:dPr>
                <m:e>
                  <m:r>
                    <w:rPr>
                      <w:rFonts w:ascii="Cambria Math" w:hAnsi="Cambria Math" w:cs="Times New Roman"/>
                      <w:sz w:val="24"/>
                      <w:szCs w:val="24"/>
                    </w:rPr>
                    <m:t>isr</m:t>
                  </m:r>
                </m:e>
              </m:d>
            </m:sub>
          </m:sSub>
          <m:r>
            <w:rPr>
              <w:rFonts w:ascii="Cambria Math" w:hAnsi="Cambria Math" w:cs="Times New Roman"/>
              <w:sz w:val="24"/>
              <w:szCs w:val="24"/>
            </w:rPr>
            <m:t>=α+β,</m:t>
          </m:r>
          <m:r>
            <m:rPr>
              <m:lit/>
            </m:rPr>
            <w:rPr>
              <w:rFonts w:ascii="Cambria Math" w:hAnsi="Cambria Math" w:cs="Times New Roman"/>
              <w:sz w:val="24"/>
              <w:szCs w:val="24"/>
            </w:rPr>
            <m:t xml:space="preserve"> </m:t>
          </m:r>
          <m:sSub>
            <m:sSubPr>
              <m:ctrlPr>
                <w:rPr>
                  <w:rFonts w:ascii="Cambria Math" w:hAnsi="Cambria Math" w:cs="Times New Roman"/>
                  <w:sz w:val="24"/>
                  <w:szCs w:val="24"/>
                </w:rPr>
              </m:ctrlPr>
            </m:sSubPr>
            <m:e>
              <m:d>
                <m:dPr>
                  <m:begChr m:val="{"/>
                  <m:endChr m:val="}"/>
                  <m:ctrlPr>
                    <w:rPr>
                      <w:rFonts w:ascii="Cambria Math" w:hAnsi="Cambria Math" w:cs="Times New Roman"/>
                      <w:sz w:val="24"/>
                      <w:szCs w:val="24"/>
                    </w:rPr>
                  </m:ctrlPr>
                </m:dPr>
                <m:e>
                  <m:r>
                    <w:rPr>
                      <w:rFonts w:ascii="Cambria Math" w:hAnsi="Cambria Math" w:cs="Times New Roman"/>
                      <w:sz w:val="24"/>
                      <w:szCs w:val="24"/>
                    </w:rPr>
                    <m:t>digita</m:t>
                  </m:r>
                  <m:sSub>
                    <m:sSubPr>
                      <m:ctrlPr>
                        <w:rPr>
                          <w:rFonts w:ascii="Cambria Math" w:hAnsi="Cambria Math" w:cs="Times New Roman"/>
                          <w:sz w:val="24"/>
                          <w:szCs w:val="24"/>
                        </w:rPr>
                      </m:ctrlPr>
                    </m:sSubPr>
                    <m:e>
                      <m:r>
                        <w:rPr>
                          <w:rFonts w:ascii="Cambria Math" w:hAnsi="Cambria Math" w:cs="Times New Roman"/>
                          <w:sz w:val="24"/>
                          <w:szCs w:val="24"/>
                        </w:rPr>
                        <m:t>l</m:t>
                      </m:r>
                    </m:e>
                    <m:sub>
                      <m:r>
                        <w:rPr>
                          <w:rFonts w:ascii="Cambria Math" w:hAnsi="Cambria Math" w:cs="Times New Roman"/>
                          <w:sz w:val="24"/>
                          <w:szCs w:val="24"/>
                        </w:rPr>
                        <m:t>index</m:t>
                      </m:r>
                    </m:sub>
                  </m:sSub>
                </m:e>
              </m:d>
            </m:e>
            <m:sub>
              <m:r>
                <w:rPr>
                  <w:rFonts w:ascii="Cambria Math" w:hAnsi="Cambria Math" w:cs="Times New Roman"/>
                  <w:sz w:val="24"/>
                  <w:szCs w:val="24"/>
                </w:rPr>
                <m:t>i</m:t>
              </m:r>
            </m:sub>
          </m:sSub>
          <m:r>
            <w:rPr>
              <w:rFonts w:ascii="Cambria Math" w:hAnsi="Cambria Math" w:cs="Times New Roman"/>
              <w:sz w:val="24"/>
              <w:szCs w:val="24"/>
            </w:rPr>
            <m:t>+</m:t>
          </m:r>
          <m:r>
            <m:rPr>
              <m:lit/>
            </m:rPr>
            <w:rPr>
              <w:rFonts w:ascii="Cambria Math" w:hAnsi="Cambria Math" w:cs="Times New Roman"/>
              <w:sz w:val="24"/>
              <w:szCs w:val="24"/>
            </w:rPr>
            <m:t xml:space="preserve"> </m:t>
          </m:r>
          <m:d>
            <m:dPr>
              <m:begChr m:val="{"/>
              <m:endChr m:val="}"/>
              <m:ctrlPr>
                <w:rPr>
                  <w:rFonts w:ascii="Cambria Math" w:hAnsi="Cambria Math" w:cs="Times New Roman"/>
                  <w:sz w:val="24"/>
                  <w:szCs w:val="24"/>
                </w:rPr>
              </m:ctrlPr>
            </m:dPr>
            <m:e>
              <m:r>
                <w:rPr>
                  <w:rFonts w:ascii="Cambria Math" w:hAnsi="Cambria Math" w:cs="Times New Roman"/>
                  <w:sz w:val="24"/>
                  <w:szCs w:val="24"/>
                </w:rPr>
                <m:t>X</m:t>
              </m:r>
            </m:e>
          </m:d>
          <m:sSup>
            <m:sSupPr>
              <m:ctrlPr>
                <w:rPr>
                  <w:rFonts w:ascii="Cambria Math" w:hAnsi="Cambria Math" w:cs="Times New Roman"/>
                  <w:sz w:val="24"/>
                  <w:szCs w:val="24"/>
                </w:rPr>
              </m:ctrlPr>
            </m:sSupPr>
            <m:e>
              <m:r>
                <w:rPr>
                  <w:rFonts w:ascii="Cambria Math" w:hAnsi="Cambria Math" w:cs="Times New Roman"/>
                  <w:sz w:val="24"/>
                  <w:szCs w:val="24"/>
                </w:rPr>
                <m:t>i</m:t>
              </m:r>
            </m:e>
            <m:sup>
              <m:r>
                <w:rPr>
                  <w:rFonts w:ascii="Cambria Math" w:hAnsi="Cambria Math" w:cs="Times New Roman"/>
                  <w:sz w:val="24"/>
                  <w:szCs w:val="24"/>
                </w:rPr>
                <m:t>'</m:t>
              </m:r>
              <m:r>
                <m:rPr>
                  <m:lit/>
                </m:rPr>
                <w:rPr>
                  <w:rFonts w:ascii="Cambria Math" w:hAnsi="Cambria Math" w:cs="Times New Roman"/>
                  <w:sz w:val="24"/>
                  <w:szCs w:val="24"/>
                </w:rPr>
                <m:t xml:space="preserve"> </m:t>
              </m:r>
            </m:sup>
          </m:sSup>
          <m:d>
            <m:dPr>
              <m:begChr m:val="{"/>
              <m:endChr m:val="}"/>
              <m:ctrlPr>
                <w:rPr>
                  <w:rFonts w:ascii="Cambria Math" w:hAnsi="Cambria Math" w:cs="Times New Roman"/>
                  <w:sz w:val="24"/>
                  <w:szCs w:val="24"/>
                </w:rPr>
              </m:ctrlPr>
            </m:dPr>
            <m:e>
              <m:r>
                <w:rPr>
                  <w:rFonts w:ascii="Cambria Math" w:hAnsi="Cambria Math" w:cs="Times New Roman"/>
                  <w:sz w:val="24"/>
                  <w:szCs w:val="24"/>
                </w:rPr>
                <m:t>γ</m:t>
              </m:r>
            </m:e>
          </m:d>
          <m:r>
            <w:rPr>
              <w:rFonts w:ascii="Cambria Math" w:hAnsi="Cambria Math" w:cs="Times New Roman"/>
              <w:sz w:val="24"/>
              <w:szCs w:val="24"/>
            </w:rPr>
            <m:t>+</m:t>
          </m:r>
          <m:r>
            <m:rPr>
              <m:lit/>
            </m:rPr>
            <w:rPr>
              <w:rFonts w:ascii="Cambria Math" w:hAnsi="Cambria Math" w:cs="Times New Roman"/>
              <w:sz w:val="24"/>
              <w:szCs w:val="24"/>
            </w:rPr>
            <m:t xml:space="preserve"> </m:t>
          </m:r>
          <m:sSub>
            <m:sSubPr>
              <m:ctrlPr>
                <w:rPr>
                  <w:rFonts w:ascii="Cambria Math" w:hAnsi="Cambria Math" w:cs="Times New Roman"/>
                  <w:sz w:val="24"/>
                  <w:szCs w:val="24"/>
                </w:rPr>
              </m:ctrlPr>
            </m:sSubPr>
            <m:e>
              <m:r>
                <w:rPr>
                  <w:rFonts w:ascii="Cambria Math" w:hAnsi="Cambria Math" w:cs="Times New Roman"/>
                  <w:sz w:val="24"/>
                  <w:szCs w:val="24"/>
                </w:rPr>
                <m:t>δ</m:t>
              </m:r>
            </m:e>
            <m:sub>
              <m:r>
                <w:rPr>
                  <w:rFonts w:ascii="Cambria Math" w:hAnsi="Cambria Math" w:cs="Times New Roman"/>
                  <w:sz w:val="24"/>
                  <w:szCs w:val="24"/>
                </w:rPr>
                <m:t>s</m:t>
              </m:r>
            </m:sub>
          </m:sSub>
          <m:r>
            <w:rPr>
              <w:rFonts w:ascii="Cambria Math" w:hAnsi="Cambria Math" w:cs="Times New Roman"/>
              <w:sz w:val="24"/>
              <w:szCs w:val="24"/>
            </w:rPr>
            <m:t>+</m:t>
          </m:r>
          <m:r>
            <m:rPr>
              <m:lit/>
            </m:rPr>
            <w:rPr>
              <w:rFonts w:ascii="Cambria Math" w:hAnsi="Cambria Math" w:cs="Times New Roman"/>
              <w:sz w:val="24"/>
              <w:szCs w:val="24"/>
            </w:rPr>
            <m:t xml:space="preserve"> </m:t>
          </m:r>
          <m:sSub>
            <m:sSubPr>
              <m:ctrlPr>
                <w:rPr>
                  <w:rFonts w:ascii="Cambria Math" w:hAnsi="Cambria Math" w:cs="Times New Roman"/>
                  <w:sz w:val="24"/>
                  <w:szCs w:val="24"/>
                </w:rPr>
              </m:ctrlPr>
            </m:sSubPr>
            <m:e>
              <m:r>
                <w:rPr>
                  <w:rFonts w:ascii="Cambria Math" w:hAnsi="Cambria Math" w:cs="Times New Roman"/>
                  <w:sz w:val="24"/>
                  <w:szCs w:val="24"/>
                </w:rPr>
                <m:t>γ</m:t>
              </m:r>
            </m:e>
            <m:sub>
              <m:r>
                <w:rPr>
                  <w:rFonts w:ascii="Cambria Math" w:hAnsi="Cambria Math" w:cs="Times New Roman"/>
                  <w:sz w:val="24"/>
                  <w:szCs w:val="24"/>
                </w:rPr>
                <m:t>r</m:t>
              </m:r>
            </m:sub>
          </m:sSub>
          <m:r>
            <w:rPr>
              <w:rFonts w:ascii="Cambria Math" w:hAnsi="Cambria Math" w:cs="Times New Roman"/>
              <w:sz w:val="24"/>
              <w:szCs w:val="24"/>
            </w:rPr>
            <m:t>+ε</m:t>
          </m:r>
          <m:d>
            <m:dPr>
              <m:begChr m:val="{"/>
              <m:endChr m:val="}"/>
              <m:ctrlPr>
                <w:rPr>
                  <w:rFonts w:ascii="Cambria Math" w:hAnsi="Cambria Math" w:cs="Times New Roman"/>
                  <w:sz w:val="24"/>
                  <w:szCs w:val="24"/>
                </w:rPr>
              </m:ctrlPr>
            </m:dPr>
            <m:e>
              <m:r>
                <w:rPr>
                  <w:rFonts w:ascii="Cambria Math" w:hAnsi="Cambria Math" w:cs="Times New Roman"/>
                  <w:sz w:val="24"/>
                  <w:szCs w:val="24"/>
                </w:rPr>
                <m:t>isr</m:t>
              </m:r>
            </m:e>
          </m:d>
          <m:r>
            <w:rPr>
              <w:rFonts w:ascii="Cambria Math" w:hAnsi="Cambria Math" w:cs="Times New Roman"/>
              <w:sz w:val="24"/>
              <w:szCs w:val="24"/>
            </w:rPr>
            <m:t xml:space="preserve">                                                                    (</m:t>
          </m:r>
          <m:r>
            <m:rPr>
              <m:sty m:val="p"/>
            </m:rPr>
            <w:rPr>
              <w:rFonts w:ascii="Cambria Math" w:hAnsi="Cambria Math" w:cs="Times New Roman"/>
              <w:i w:val="0"/>
              <w:sz w:val="24"/>
              <w:szCs w:val="24"/>
            </w:rPr>
            <w:fldChar w:fldCharType="begin"/>
          </m:r>
          <m:r>
            <w:rPr>
              <w:rFonts w:ascii="Cambria Math" w:hAnsi="Cambria Math" w:cs="Times New Roman"/>
              <w:sz w:val="24"/>
              <w:szCs w:val="24"/>
            </w:rPr>
            <m:t xml:space="preserve"> SEQ Equation \* ARABIC </m:t>
          </m:r>
          <m:r>
            <m:rPr>
              <m:sty m:val="p"/>
            </m:rPr>
            <w:rPr>
              <w:rFonts w:ascii="Cambria Math" w:hAnsi="Cambria Math" w:cs="Times New Roman"/>
              <w:i w:val="0"/>
              <w:sz w:val="24"/>
              <w:szCs w:val="24"/>
            </w:rPr>
            <w:fldChar w:fldCharType="separate"/>
          </m:r>
          <m:r>
            <w:rPr>
              <w:rFonts w:ascii="Cambria Math" w:hAnsi="Cambria Math" w:cs="Times New Roman"/>
              <w:noProof/>
              <w:sz w:val="24"/>
              <w:szCs w:val="24"/>
            </w:rPr>
            <m:t>15</m:t>
          </m:r>
          <m:r>
            <m:rPr>
              <m:sty m:val="p"/>
            </m:rPr>
            <w:rPr>
              <w:rFonts w:ascii="Cambria Math" w:hAnsi="Cambria Math" w:cs="Times New Roman"/>
              <w:i w:val="0"/>
              <w:sz w:val="24"/>
              <w:szCs w:val="24"/>
            </w:rPr>
            <w:fldChar w:fldCharType="end"/>
          </m:r>
          <m:r>
            <w:rPr>
              <w:rFonts w:ascii="Cambria Math" w:hAnsi="Cambria Math" w:cs="Times New Roman"/>
              <w:sz w:val="24"/>
              <w:szCs w:val="24"/>
            </w:rPr>
            <m:t>)</m:t>
          </m:r>
        </m:oMath>
      </m:oMathPara>
      <w:bookmarkEnd w:id="61"/>
    </w:p>
    <w:p w14:paraId="775BE479"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We report:  </w:t>
      </w:r>
    </w:p>
    <w:p w14:paraId="1B58E2C1"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(i) first-stage relevance, which is reflected by the coefficient on </w:t>
      </w:r>
      <m:oMath>
        <m:sSub>
          <m:sSubPr>
            <m:ctrlPr>
              <w:rPr>
                <w:rFonts w:ascii="Cambria Math" w:hAnsi="Cambria Math" w:cs="Times New Roman"/>
                <w:i/>
                <w:sz w:val="24"/>
                <w:szCs w:val="24"/>
              </w:rPr>
            </m:ctrlPr>
          </m:sSubPr>
          <m:e>
            <m:r>
              <w:rPr>
                <w:rFonts w:ascii="Cambria Math" w:hAnsi="Cambria Math" w:cs="Times New Roman"/>
                <w:sz w:val="24"/>
                <w:szCs w:val="24"/>
              </w:rPr>
              <m:t>z</m:t>
            </m:r>
          </m:e>
          <m:sub>
            <m:d>
              <m:dPr>
                <m:begChr m:val="{"/>
                <m:endChr m:val="}"/>
                <m:ctrlPr>
                  <w:rPr>
                    <w:rFonts w:ascii="Cambria Math" w:hAnsi="Cambria Math" w:cs="Times New Roman"/>
                    <w:i/>
                    <w:sz w:val="24"/>
                    <w:szCs w:val="24"/>
                  </w:rPr>
                </m:ctrlPr>
              </m:dPr>
              <m:e>
                <m:r>
                  <w:rPr>
                    <w:rFonts w:ascii="Cambria Math" w:hAnsi="Cambria Math" w:cs="Times New Roman"/>
                    <w:sz w:val="24"/>
                    <w:szCs w:val="24"/>
                  </w:rPr>
                  <m:t>ir</m:t>
                </m:r>
              </m:e>
            </m:d>
          </m:sub>
        </m:sSub>
      </m:oMath>
      <w:r w:rsidRPr="00B86756">
        <w:rPr>
          <w:rFonts w:ascii="Times New Roman" w:eastAsiaTheme="minorEastAsia" w:hAnsi="Times New Roman" w:cs="Times New Roman"/>
          <w:sz w:val="24"/>
          <w:szCs w:val="24"/>
        </w:rPr>
        <w:t xml:space="preserve"> </w:t>
      </w:r>
      <w:r w:rsidRPr="00B86756">
        <w:rPr>
          <w:rFonts w:ascii="Times New Roman" w:hAnsi="Times New Roman" w:cs="Times New Roman"/>
          <w:sz w:val="24"/>
          <w:szCs w:val="24"/>
        </w:rPr>
        <w:t xml:space="preserve">and first-stage F statistic;  </w:t>
      </w:r>
    </w:p>
    <w:p w14:paraId="3BFFD610"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(ii) the achievement of the (clustering) standard errors at the level of the sector*region;  </w:t>
      </w:r>
    </w:p>
    <w:p w14:paraId="60C3F662"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lastRenderedPageBreak/>
        <w:t xml:space="preserve">(iii) a conversational openness of the exclusion restriction. The identifying assumption is that, when one conditions on region fixed effects and infrastructure controls, the transport of regions has an impact on productivity because it influences its adoption by a firm. These assumptions cannot be tested, yet the outcomes of the IV are viewed as being like the measures of strength rather than the cause.  </w:t>
      </w:r>
    </w:p>
    <w:p w14:paraId="58CFEDE2" w14:textId="77777777" w:rsidR="00C5571C" w:rsidRPr="00B86756" w:rsidRDefault="00C5571C" w:rsidP="00C1090E">
      <w:pPr>
        <w:spacing w:line="360" w:lineRule="auto"/>
        <w:jc w:val="both"/>
        <w:rPr>
          <w:rFonts w:ascii="Times New Roman" w:hAnsi="Times New Roman" w:cs="Times New Roman"/>
          <w:sz w:val="24"/>
          <w:szCs w:val="24"/>
        </w:rPr>
      </w:pPr>
    </w:p>
    <w:p w14:paraId="3BE5E09A"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Phase B Machine Learning Strategy (Prediction and Explainability)  </w:t>
      </w:r>
    </w:p>
    <w:p w14:paraId="40D712D6" w14:textId="5CB3E5FF"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This part of the methodology follows the causal econometric analysis by making predictions of the firms that shall fall within the high-productivity category, as well as ranking the most informative predictors. The stage is evidently non-causal and is meant to estimate nonlinearities, thresholds and interaction patterns that are not causal and can be missed by linear regressions and is highly leaky.  </w:t>
      </w:r>
    </w:p>
    <w:p w14:paraId="15FA6E51" w14:textId="0EEEC181" w:rsidR="00C5571C" w:rsidRPr="00B86756" w:rsidRDefault="00C5571C" w:rsidP="00256F2B">
      <w:pPr>
        <w:pStyle w:val="Heading2"/>
        <w:rPr>
          <w:rFonts w:ascii="Times New Roman" w:hAnsi="Times New Roman" w:cs="Times New Roman"/>
          <w:sz w:val="24"/>
          <w:szCs w:val="24"/>
        </w:rPr>
      </w:pPr>
      <w:r w:rsidRPr="00B86756">
        <w:rPr>
          <w:rFonts w:ascii="Times New Roman" w:hAnsi="Times New Roman" w:cs="Times New Roman"/>
          <w:sz w:val="24"/>
          <w:szCs w:val="24"/>
        </w:rPr>
        <w:t xml:space="preserve"> </w:t>
      </w:r>
      <w:bookmarkStart w:id="62" w:name="_Toc221093054"/>
      <w:r w:rsidRPr="00B86756">
        <w:rPr>
          <w:rFonts w:ascii="Times New Roman" w:hAnsi="Times New Roman" w:cs="Times New Roman"/>
          <w:sz w:val="24"/>
          <w:szCs w:val="24"/>
        </w:rPr>
        <w:t>Sample, target construction and leakage safe preprocessing</w:t>
      </w:r>
      <w:bookmarkEnd w:id="62"/>
    </w:p>
    <w:p w14:paraId="3B4838B2" w14:textId="77777777" w:rsidR="00504D8A" w:rsidRPr="00B86756" w:rsidRDefault="00504D8A" w:rsidP="00504D8A">
      <w:pPr>
        <w:rPr>
          <w:rFonts w:ascii="Times New Roman" w:hAnsi="Times New Roman" w:cs="Times New Roman"/>
          <w:sz w:val="24"/>
          <w:szCs w:val="24"/>
          <w:lang w:bidi="ar-SA"/>
        </w:rPr>
      </w:pPr>
    </w:p>
    <w:p w14:paraId="4366D358"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Define HighProd as a binary outcome, meaning high productivity:  </w:t>
      </w:r>
    </w:p>
    <w:p w14:paraId="6D29DDC8" w14:textId="0B1AF4F4" w:rsidR="00504D8A" w:rsidRPr="00B86756" w:rsidRDefault="00C5571C" w:rsidP="005428BF">
      <w:pPr>
        <w:pStyle w:val="Caption"/>
        <w:spacing w:line="360" w:lineRule="auto"/>
        <w:jc w:val="both"/>
        <w:rPr>
          <w:rFonts w:ascii="Times New Roman" w:eastAsiaTheme="minorEastAsia" w:hAnsi="Times New Roman" w:cs="Times New Roman"/>
          <w:i w:val="0"/>
          <w:sz w:val="24"/>
          <w:szCs w:val="24"/>
        </w:rPr>
      </w:pPr>
      <w:bookmarkStart w:id="63" w:name="_Toc221043162"/>
      <m:oMathPara>
        <m:oMath>
          <m:r>
            <w:rPr>
              <w:rFonts w:ascii="Cambria Math" w:hAnsi="Cambria Math" w:cs="Times New Roman"/>
              <w:sz w:val="24"/>
              <w:szCs w:val="24"/>
            </w:rPr>
            <m:t>HighPro</m:t>
          </m:r>
          <m:sSub>
            <m:sSubPr>
              <m:ctrlPr>
                <w:rPr>
                  <w:rFonts w:ascii="Cambria Math" w:hAnsi="Cambria Math" w:cs="Times New Roman"/>
                  <w:sz w:val="24"/>
                  <w:szCs w:val="24"/>
                </w:rPr>
              </m:ctrlPr>
            </m:sSubPr>
            <m:e>
              <m:r>
                <w:rPr>
                  <w:rFonts w:ascii="Cambria Math" w:hAnsi="Cambria Math" w:cs="Times New Roman"/>
                  <w:sz w:val="24"/>
                  <w:szCs w:val="24"/>
                </w:rPr>
                <m:t>d</m:t>
              </m:r>
            </m:e>
            <m:sub>
              <m:r>
                <w:rPr>
                  <w:rFonts w:ascii="Cambria Math" w:hAnsi="Cambria Math" w:cs="Times New Roman"/>
                  <w:sz w:val="24"/>
                  <w:szCs w:val="24"/>
                </w:rPr>
                <m:t>i</m:t>
              </m:r>
            </m:sub>
          </m:sSub>
          <m:r>
            <w:rPr>
              <w:rFonts w:ascii="Cambria Math" w:hAnsi="Cambria Math" w:cs="Times New Roman"/>
              <w:sz w:val="24"/>
              <w:szCs w:val="24"/>
            </w:rPr>
            <m:t>=</m:t>
          </m:r>
          <m:r>
            <m:rPr>
              <m:lit/>
            </m:rPr>
            <w:rPr>
              <w:rFonts w:ascii="Cambria Math" w:hAnsi="Cambria Math" w:cs="Times New Roman"/>
              <w:sz w:val="24"/>
              <w:szCs w:val="24"/>
            </w:rPr>
            <m:t xml:space="preserve"> </m:t>
          </m:r>
          <m:r>
            <w:rPr>
              <w:rFonts w:ascii="Cambria Math" w:hAnsi="Cambria Math" w:cs="Times New Roman"/>
              <w:sz w:val="24"/>
              <w:szCs w:val="24"/>
            </w:rPr>
            <m:t>1</m:t>
          </m:r>
          <m:d>
            <m:dPr>
              <m:ctrlPr>
                <w:rPr>
                  <w:rFonts w:ascii="Cambria Math" w:hAnsi="Cambria Math" w:cs="Times New Roman"/>
                  <w:sz w:val="24"/>
                  <w:szCs w:val="24"/>
                </w:rPr>
              </m:ctrlPr>
            </m:dPr>
            <m:e>
              <m:r>
                <w:rPr>
                  <w:rFonts w:ascii="Cambria Math" w:hAnsi="Cambria Math" w:cs="Times New Roman"/>
                  <w:sz w:val="24"/>
                  <w:szCs w:val="24"/>
                </w:rPr>
                <m:t>l</m:t>
              </m:r>
              <m:sSub>
                <m:sSubPr>
                  <m:ctrlPr>
                    <w:rPr>
                      <w:rFonts w:ascii="Cambria Math" w:hAnsi="Cambria Math" w:cs="Times New Roman"/>
                      <w:sz w:val="24"/>
                      <w:szCs w:val="24"/>
                    </w:rPr>
                  </m:ctrlPr>
                </m:sSubPr>
                <m:e>
                  <m:r>
                    <w:rPr>
                      <w:rFonts w:ascii="Cambria Math" w:hAnsi="Cambria Math" w:cs="Times New Roman"/>
                      <w:sz w:val="24"/>
                      <w:szCs w:val="24"/>
                    </w:rPr>
                    <m:t>p</m:t>
                  </m:r>
                </m:e>
                <m:sub>
                  <m:sSub>
                    <m:sSubPr>
                      <m:ctrlPr>
                        <w:rPr>
                          <w:rFonts w:ascii="Cambria Math" w:hAnsi="Cambria Math" w:cs="Times New Roman"/>
                          <w:sz w:val="24"/>
                          <w:szCs w:val="24"/>
                        </w:rPr>
                      </m:ctrlPr>
                    </m:sSubPr>
                    <m:e>
                      <m:r>
                        <w:rPr>
                          <w:rFonts w:ascii="Cambria Math" w:hAnsi="Cambria Math" w:cs="Times New Roman"/>
                          <w:sz w:val="24"/>
                          <w:szCs w:val="24"/>
                        </w:rPr>
                        <m:t>w</m:t>
                      </m:r>
                    </m:e>
                    <m:sub>
                      <m:r>
                        <w:rPr>
                          <w:rFonts w:ascii="Cambria Math" w:hAnsi="Cambria Math" w:cs="Times New Roman"/>
                          <w:sz w:val="24"/>
                          <w:szCs w:val="24"/>
                        </w:rPr>
                        <m:t>i</m:t>
                      </m:r>
                    </m:sub>
                  </m:sSub>
                </m:sub>
              </m:sSub>
              <m:r>
                <w:rPr>
                  <w:rFonts w:ascii="Cambria Math" w:hAnsi="Cambria Math" w:cs="Times New Roman"/>
                  <w:sz w:val="24"/>
                  <w:szCs w:val="24"/>
                </w:rPr>
                <m:t>&gt;</m:t>
              </m:r>
              <m:sSub>
                <m:sSubPr>
                  <m:ctrlPr>
                    <w:rPr>
                      <w:rFonts w:ascii="Cambria Math" w:hAnsi="Cambria Math" w:cs="Times New Roman"/>
                      <w:sz w:val="24"/>
                      <w:szCs w:val="24"/>
                    </w:rPr>
                  </m:ctrlPr>
                </m:sSubPr>
                <m:e>
                  <m:r>
                    <w:rPr>
                      <w:rFonts w:ascii="Cambria Math" w:hAnsi="Cambria Math" w:cs="Times New Roman"/>
                      <w:sz w:val="24"/>
                      <w:szCs w:val="24"/>
                    </w:rPr>
                    <m:t>Q</m:t>
                  </m:r>
                </m:e>
                <m:sub>
                  <m:d>
                    <m:dPr>
                      <m:begChr m:val="{"/>
                      <m:endChr m:val="}"/>
                      <m:ctrlPr>
                        <w:rPr>
                          <w:rFonts w:ascii="Cambria Math" w:hAnsi="Cambria Math" w:cs="Times New Roman"/>
                          <w:sz w:val="24"/>
                          <w:szCs w:val="24"/>
                        </w:rPr>
                      </m:ctrlPr>
                    </m:dPr>
                    <m:e>
                      <m:r>
                        <w:rPr>
                          <w:rFonts w:ascii="Cambria Math" w:hAnsi="Cambria Math" w:cs="Times New Roman"/>
                          <w:sz w:val="24"/>
                          <w:szCs w:val="24"/>
                        </w:rPr>
                        <m:t>75</m:t>
                      </m:r>
                    </m:e>
                  </m:d>
                  <m:d>
                    <m:dPr>
                      <m:ctrlPr>
                        <w:rPr>
                          <w:rFonts w:ascii="Cambria Math" w:hAnsi="Cambria Math" w:cs="Times New Roman"/>
                          <w:sz w:val="24"/>
                          <w:szCs w:val="24"/>
                        </w:rPr>
                      </m:ctrlPr>
                    </m:dPr>
                    <m:e>
                      <m:r>
                        <w:rPr>
                          <w:rFonts w:ascii="Cambria Math" w:hAnsi="Cambria Math" w:cs="Times New Roman"/>
                          <w:sz w:val="24"/>
                          <w:szCs w:val="24"/>
                        </w:rPr>
                        <m:t>l</m:t>
                      </m:r>
                      <m:sSub>
                        <m:sSubPr>
                          <m:ctrlPr>
                            <w:rPr>
                              <w:rFonts w:ascii="Cambria Math" w:hAnsi="Cambria Math" w:cs="Times New Roman"/>
                              <w:sz w:val="24"/>
                              <w:szCs w:val="24"/>
                            </w:rPr>
                          </m:ctrlPr>
                        </m:sSubPr>
                        <m:e>
                          <m:r>
                            <w:rPr>
                              <w:rFonts w:ascii="Cambria Math" w:hAnsi="Cambria Math" w:cs="Times New Roman"/>
                              <w:sz w:val="24"/>
                              <w:szCs w:val="24"/>
                            </w:rPr>
                            <m:t>p</m:t>
                          </m:r>
                        </m:e>
                        <m:sub>
                          <m:r>
                            <w:rPr>
                              <w:rFonts w:ascii="Cambria Math" w:hAnsi="Cambria Math" w:cs="Times New Roman"/>
                              <w:sz w:val="24"/>
                              <w:szCs w:val="24"/>
                            </w:rPr>
                            <m:t>w</m:t>
                          </m:r>
                        </m:sub>
                      </m:sSub>
                    </m:e>
                  </m:d>
                </m:sub>
              </m:sSub>
            </m:e>
          </m:d>
          <m:r>
            <w:rPr>
              <w:rFonts w:ascii="Cambria Math" w:hAnsi="Cambria Math" w:cs="Times New Roman"/>
              <w:sz w:val="24"/>
              <w:szCs w:val="24"/>
            </w:rPr>
            <m:t xml:space="preserve">                                       (</m:t>
          </m:r>
          <m:r>
            <m:rPr>
              <m:sty m:val="p"/>
            </m:rPr>
            <w:rPr>
              <w:rFonts w:ascii="Cambria Math" w:hAnsi="Cambria Math" w:cs="Times New Roman"/>
              <w:i w:val="0"/>
              <w:sz w:val="24"/>
              <w:szCs w:val="24"/>
            </w:rPr>
            <w:fldChar w:fldCharType="begin"/>
          </m:r>
          <m:r>
            <w:rPr>
              <w:rFonts w:ascii="Cambria Math" w:hAnsi="Cambria Math" w:cs="Times New Roman"/>
              <w:sz w:val="24"/>
              <w:szCs w:val="24"/>
            </w:rPr>
            <m:t xml:space="preserve"> SEQ Equation \* ARABIC </m:t>
          </m:r>
          <m:r>
            <m:rPr>
              <m:sty m:val="p"/>
            </m:rPr>
            <w:rPr>
              <w:rFonts w:ascii="Cambria Math" w:hAnsi="Cambria Math" w:cs="Times New Roman"/>
              <w:i w:val="0"/>
              <w:sz w:val="24"/>
              <w:szCs w:val="24"/>
            </w:rPr>
            <w:fldChar w:fldCharType="separate"/>
          </m:r>
          <m:r>
            <w:rPr>
              <w:rFonts w:ascii="Cambria Math" w:hAnsi="Cambria Math" w:cs="Times New Roman"/>
              <w:noProof/>
              <w:sz w:val="24"/>
              <w:szCs w:val="24"/>
            </w:rPr>
            <m:t>16</m:t>
          </m:r>
          <m:r>
            <m:rPr>
              <m:sty m:val="p"/>
            </m:rPr>
            <w:rPr>
              <w:rFonts w:ascii="Cambria Math" w:hAnsi="Cambria Math" w:cs="Times New Roman"/>
              <w:i w:val="0"/>
              <w:sz w:val="24"/>
              <w:szCs w:val="24"/>
            </w:rPr>
            <w:fldChar w:fldCharType="end"/>
          </m:r>
          <m:r>
            <w:rPr>
              <w:rFonts w:ascii="Cambria Math" w:hAnsi="Cambria Math" w:cs="Times New Roman"/>
              <w:sz w:val="24"/>
              <w:szCs w:val="24"/>
            </w:rPr>
            <m:t>)</m:t>
          </m:r>
          <w:bookmarkEnd w:id="63"/>
          <m:r>
            <w:rPr>
              <w:rFonts w:ascii="Cambria Math" w:hAnsi="Cambria Math" w:cs="Times New Roman"/>
              <w:sz w:val="24"/>
              <w:szCs w:val="24"/>
            </w:rPr>
            <w:br/>
          </m:r>
        </m:oMath>
        <m:oMath>
          <m:r>
            <w:rPr>
              <w:rFonts w:ascii="Cambria Math" w:hAnsi="Cambria Math" w:cs="Times New Roman"/>
              <w:sz w:val="24"/>
              <w:szCs w:val="24"/>
            </w:rPr>
            <w:br/>
          </m:r>
          <m:r>
            <w:rPr>
              <w:rFonts w:ascii="Cambria Math" w:hAnsi="Cambria Math" w:cs="Times New Roman"/>
              <w:color w:val="auto"/>
              <w:sz w:val="24"/>
              <w:szCs w:val="24"/>
            </w:rPr>
            <m:t>HighPro</m:t>
          </m:r>
          <m:sSub>
            <m:sSubPr>
              <m:ctrlPr>
                <w:rPr>
                  <w:rFonts w:ascii="Cambria Math" w:hAnsi="Cambria Math" w:cs="Times New Roman"/>
                  <w:i w:val="0"/>
                  <w:iCs w:val="0"/>
                  <w:color w:val="auto"/>
                  <w:sz w:val="24"/>
                  <w:szCs w:val="24"/>
                </w:rPr>
              </m:ctrlPr>
            </m:sSubPr>
            <m:e>
              <m:r>
                <w:rPr>
                  <w:rFonts w:ascii="Cambria Math" w:hAnsi="Cambria Math" w:cs="Times New Roman"/>
                  <w:color w:val="auto"/>
                  <w:sz w:val="24"/>
                  <w:szCs w:val="24"/>
                </w:rPr>
                <m:t>d</m:t>
              </m:r>
            </m:e>
            <m:sub>
              <m:r>
                <w:rPr>
                  <w:rFonts w:ascii="Cambria Math" w:hAnsi="Cambria Math" w:cs="Times New Roman"/>
                  <w:color w:val="auto"/>
                  <w:sz w:val="24"/>
                  <w:szCs w:val="24"/>
                </w:rPr>
                <m:t>i</m:t>
              </m:r>
            </m:sub>
          </m:sSub>
        </m:oMath>
      </m:oMathPara>
      <w:r w:rsidRPr="00B86756">
        <w:rPr>
          <w:rFonts w:ascii="Times New Roman" w:hAnsi="Times New Roman" w:cs="Times New Roman"/>
          <w:i w:val="0"/>
          <w:iCs w:val="0"/>
          <w:color w:val="auto"/>
          <w:sz w:val="24"/>
          <w:szCs w:val="24"/>
        </w:rPr>
        <w:t xml:space="preserve"> = 1 when the </w:t>
      </w:r>
      <m:oMath>
        <m:r>
          <w:rPr>
            <w:rFonts w:ascii="Cambria Math" w:hAnsi="Cambria Math" w:cs="Times New Roman"/>
            <w:color w:val="auto"/>
            <w:sz w:val="24"/>
            <w:szCs w:val="24"/>
          </w:rPr>
          <m:t>l</m:t>
        </m:r>
        <m:sSub>
          <m:sSubPr>
            <m:ctrlPr>
              <w:rPr>
                <w:rFonts w:ascii="Cambria Math" w:hAnsi="Cambria Math" w:cs="Times New Roman"/>
                <w:i w:val="0"/>
                <w:iCs w:val="0"/>
                <w:color w:val="auto"/>
                <w:sz w:val="24"/>
                <w:szCs w:val="24"/>
              </w:rPr>
            </m:ctrlPr>
          </m:sSubPr>
          <m:e>
            <m:r>
              <w:rPr>
                <w:rFonts w:ascii="Cambria Math" w:hAnsi="Cambria Math" w:cs="Times New Roman"/>
                <w:color w:val="auto"/>
                <w:sz w:val="24"/>
                <w:szCs w:val="24"/>
              </w:rPr>
              <m:t>p</m:t>
            </m:r>
          </m:e>
          <m:sub>
            <m:sSub>
              <m:sSubPr>
                <m:ctrlPr>
                  <w:rPr>
                    <w:rFonts w:ascii="Cambria Math" w:hAnsi="Cambria Math" w:cs="Times New Roman"/>
                    <w:i w:val="0"/>
                    <w:iCs w:val="0"/>
                    <w:color w:val="auto"/>
                    <w:sz w:val="24"/>
                    <w:szCs w:val="24"/>
                  </w:rPr>
                </m:ctrlPr>
              </m:sSubPr>
              <m:e>
                <m:r>
                  <w:rPr>
                    <w:rFonts w:ascii="Cambria Math" w:hAnsi="Cambria Math" w:cs="Times New Roman"/>
                    <w:color w:val="auto"/>
                    <w:sz w:val="24"/>
                    <w:szCs w:val="24"/>
                  </w:rPr>
                  <m:t>w</m:t>
                </m:r>
              </m:e>
              <m:sub>
                <m:r>
                  <w:rPr>
                    <w:rFonts w:ascii="Cambria Math" w:hAnsi="Cambria Math" w:cs="Times New Roman"/>
                    <w:color w:val="auto"/>
                    <w:sz w:val="24"/>
                    <w:szCs w:val="24"/>
                  </w:rPr>
                  <m:t>i</m:t>
                </m:r>
              </m:sub>
            </m:sSub>
          </m:sub>
        </m:sSub>
      </m:oMath>
      <w:r w:rsidRPr="00B86756">
        <w:rPr>
          <w:rFonts w:ascii="Times New Roman" w:eastAsiaTheme="minorEastAsia" w:hAnsi="Times New Roman" w:cs="Times New Roman"/>
          <w:i w:val="0"/>
          <w:iCs w:val="0"/>
          <w:color w:val="auto"/>
          <w:sz w:val="24"/>
          <w:szCs w:val="24"/>
        </w:rPr>
        <w:t xml:space="preserve"> </w:t>
      </w:r>
      <w:r w:rsidRPr="00B86756">
        <w:rPr>
          <w:rFonts w:ascii="Times New Roman" w:hAnsi="Times New Roman" w:cs="Times New Roman"/>
          <w:i w:val="0"/>
          <w:iCs w:val="0"/>
          <w:color w:val="auto"/>
          <w:sz w:val="24"/>
          <w:szCs w:val="24"/>
        </w:rPr>
        <w:t xml:space="preserve">is larger than P 75 </w:t>
      </w:r>
      <m:oMath>
        <m:func>
          <m:funcPr>
            <m:ctrlPr>
              <w:rPr>
                <w:rFonts w:ascii="Cambria Math" w:hAnsi="Cambria Math" w:cs="Times New Roman"/>
                <w:i w:val="0"/>
                <w:iCs w:val="0"/>
                <w:color w:val="auto"/>
                <w:sz w:val="24"/>
                <w:szCs w:val="24"/>
              </w:rPr>
            </m:ctrlPr>
          </m:funcPr>
          <m:fName>
            <m:r>
              <w:rPr>
                <w:rFonts w:ascii="Cambria Math" w:hAnsi="Cambria Math" w:cs="Times New Roman"/>
                <w:color w:val="auto"/>
                <w:sz w:val="24"/>
                <w:szCs w:val="24"/>
              </w:rPr>
              <m:t>log</m:t>
            </m:r>
          </m:fName>
          <m:e>
            <m:r>
              <w:rPr>
                <w:rFonts w:ascii="Cambria Math" w:hAnsi="Cambria Math" w:cs="Times New Roman"/>
                <w:color w:val="auto"/>
                <w:sz w:val="24"/>
                <w:szCs w:val="24"/>
              </w:rPr>
              <m:t>l</m:t>
            </m:r>
            <m:sSub>
              <m:sSubPr>
                <m:ctrlPr>
                  <w:rPr>
                    <w:rFonts w:ascii="Cambria Math" w:hAnsi="Cambria Math" w:cs="Times New Roman"/>
                    <w:i w:val="0"/>
                    <w:iCs w:val="0"/>
                    <w:color w:val="auto"/>
                    <w:sz w:val="24"/>
                    <w:szCs w:val="24"/>
                  </w:rPr>
                </m:ctrlPr>
              </m:sSubPr>
              <m:e>
                <m:r>
                  <w:rPr>
                    <w:rFonts w:ascii="Cambria Math" w:hAnsi="Cambria Math" w:cs="Times New Roman"/>
                    <w:color w:val="auto"/>
                    <w:sz w:val="24"/>
                    <w:szCs w:val="24"/>
                  </w:rPr>
                  <m:t>p</m:t>
                </m:r>
              </m:e>
              <m:sub>
                <m:sSub>
                  <m:sSubPr>
                    <m:ctrlPr>
                      <w:rPr>
                        <w:rFonts w:ascii="Cambria Math" w:hAnsi="Cambria Math" w:cs="Times New Roman"/>
                        <w:i w:val="0"/>
                        <w:iCs w:val="0"/>
                        <w:color w:val="auto"/>
                        <w:sz w:val="24"/>
                        <w:szCs w:val="24"/>
                      </w:rPr>
                    </m:ctrlPr>
                  </m:sSubPr>
                  <m:e>
                    <m:r>
                      <w:rPr>
                        <w:rFonts w:ascii="Cambria Math" w:hAnsi="Cambria Math" w:cs="Times New Roman"/>
                        <w:color w:val="auto"/>
                        <w:sz w:val="24"/>
                        <w:szCs w:val="24"/>
                      </w:rPr>
                      <m:t>w</m:t>
                    </m:r>
                  </m:e>
                  <m:sub>
                    <m:r>
                      <w:rPr>
                        <w:rFonts w:ascii="Cambria Math" w:hAnsi="Cambria Math" w:cs="Times New Roman"/>
                        <w:color w:val="auto"/>
                        <w:sz w:val="24"/>
                        <w:szCs w:val="24"/>
                      </w:rPr>
                      <m:t>i</m:t>
                    </m:r>
                  </m:sub>
                </m:sSub>
              </m:sub>
            </m:sSub>
          </m:e>
        </m:func>
      </m:oMath>
      <w:r w:rsidRPr="00B86756">
        <w:rPr>
          <w:rFonts w:ascii="Times New Roman" w:hAnsi="Times New Roman" w:cs="Times New Roman"/>
          <w:i w:val="0"/>
          <w:iCs w:val="0"/>
          <w:color w:val="auto"/>
          <w:sz w:val="24"/>
          <w:szCs w:val="24"/>
        </w:rPr>
        <w:t xml:space="preserve"> (the 75 th percentile of the log(</w:t>
      </w:r>
      <m:oMath>
        <m:r>
          <w:rPr>
            <w:rFonts w:ascii="Cambria Math" w:hAnsi="Cambria Math" w:cs="Times New Roman"/>
            <w:color w:val="auto"/>
            <w:sz w:val="24"/>
            <w:szCs w:val="24"/>
          </w:rPr>
          <m:t>l</m:t>
        </m:r>
        <m:sSub>
          <m:sSubPr>
            <m:ctrlPr>
              <w:rPr>
                <w:rFonts w:ascii="Cambria Math" w:hAnsi="Cambria Math" w:cs="Times New Roman"/>
                <w:i w:val="0"/>
                <w:iCs w:val="0"/>
                <w:color w:val="auto"/>
                <w:sz w:val="24"/>
                <w:szCs w:val="24"/>
              </w:rPr>
            </m:ctrlPr>
          </m:sSubPr>
          <m:e>
            <m:r>
              <w:rPr>
                <w:rFonts w:ascii="Cambria Math" w:hAnsi="Cambria Math" w:cs="Times New Roman"/>
                <w:color w:val="auto"/>
                <w:sz w:val="24"/>
                <w:szCs w:val="24"/>
              </w:rPr>
              <m:t>p</m:t>
            </m:r>
          </m:e>
          <m:sub>
            <m:sSub>
              <m:sSubPr>
                <m:ctrlPr>
                  <w:rPr>
                    <w:rFonts w:ascii="Cambria Math" w:hAnsi="Cambria Math" w:cs="Times New Roman"/>
                    <w:i w:val="0"/>
                    <w:iCs w:val="0"/>
                    <w:color w:val="auto"/>
                    <w:sz w:val="24"/>
                    <w:szCs w:val="24"/>
                  </w:rPr>
                </m:ctrlPr>
              </m:sSubPr>
              <m:e>
                <m:r>
                  <w:rPr>
                    <w:rFonts w:ascii="Cambria Math" w:hAnsi="Cambria Math" w:cs="Times New Roman"/>
                    <w:color w:val="auto"/>
                    <w:sz w:val="24"/>
                    <w:szCs w:val="24"/>
                  </w:rPr>
                  <m:t>w</m:t>
                </m:r>
              </m:e>
              <m:sub>
                <m:r>
                  <w:rPr>
                    <w:rFonts w:ascii="Cambria Math" w:hAnsi="Cambria Math" w:cs="Times New Roman"/>
                    <w:color w:val="auto"/>
                    <w:sz w:val="24"/>
                    <w:szCs w:val="24"/>
                  </w:rPr>
                  <m:t>i</m:t>
                </m:r>
              </m:sub>
            </m:sSub>
          </m:sub>
        </m:sSub>
      </m:oMath>
      <w:r w:rsidRPr="00B86756">
        <w:rPr>
          <w:rFonts w:ascii="Times New Roman" w:hAnsi="Times New Roman" w:cs="Times New Roman"/>
          <w:i w:val="0"/>
          <w:iCs w:val="0"/>
          <w:color w:val="auto"/>
          <w:sz w:val="24"/>
          <w:szCs w:val="24"/>
        </w:rPr>
        <w:t xml:space="preserve">) in the sample), 0 otherwise.  In order to have balanced partitions for classes, we have stratified an 80/20 train-test split of HighProd. All transformations are run as one modelling pipeline to eliminate data leakage and are only trained with the training data in each split and each fold. Median-imputed are numerical predictors. Modal-imputed categorical predictors </w:t>
      </w:r>
      <m:oMath>
        <m:sSub>
          <m:sSubPr>
            <m:ctrlPr>
              <w:rPr>
                <w:rFonts w:ascii="Cambria Math" w:hAnsi="Cambria Math" w:cs="Times New Roman"/>
                <w:i w:val="0"/>
                <w:iCs w:val="0"/>
                <w:color w:val="auto"/>
                <w:sz w:val="24"/>
                <w:szCs w:val="24"/>
              </w:rPr>
            </m:ctrlPr>
          </m:sSubPr>
          <m:e>
            <m:r>
              <w:rPr>
                <w:rFonts w:ascii="Cambria Math" w:hAnsi="Cambria Math" w:cs="Times New Roman"/>
                <w:color w:val="auto"/>
                <w:sz w:val="24"/>
                <w:szCs w:val="24"/>
              </w:rPr>
              <m:t>e</m:t>
            </m:r>
          </m:e>
          <m:sub>
            <m:r>
              <w:rPr>
                <w:rFonts w:ascii="Cambria Math" w:hAnsi="Cambria Math" w:cs="Times New Roman"/>
                <w:color w:val="auto"/>
                <w:sz w:val="24"/>
                <w:szCs w:val="24"/>
              </w:rPr>
              <m:t>ta</m:t>
            </m:r>
            <m:sSub>
              <m:sSubPr>
                <m:ctrlPr>
                  <w:rPr>
                    <w:rFonts w:ascii="Cambria Math" w:hAnsi="Cambria Math" w:cs="Times New Roman"/>
                    <w:i w:val="0"/>
                    <w:iCs w:val="0"/>
                    <w:color w:val="auto"/>
                    <w:sz w:val="24"/>
                    <w:szCs w:val="24"/>
                  </w:rPr>
                </m:ctrlPr>
              </m:sSubPr>
              <m:e>
                <m:r>
                  <w:rPr>
                    <w:rFonts w:ascii="Cambria Math" w:hAnsi="Cambria Math" w:cs="Times New Roman"/>
                    <w:color w:val="auto"/>
                    <w:sz w:val="24"/>
                    <w:szCs w:val="24"/>
                  </w:rPr>
                  <m:t>x</m:t>
                </m:r>
              </m:e>
              <m:sub>
                <m:r>
                  <w:rPr>
                    <w:rFonts w:ascii="Cambria Math" w:hAnsi="Cambria Math" w:cs="Times New Roman"/>
                    <w:color w:val="auto"/>
                    <w:sz w:val="24"/>
                    <w:szCs w:val="24"/>
                  </w:rPr>
                  <m:t>i</m:t>
                </m:r>
              </m:sub>
            </m:sSub>
          </m:sub>
        </m:sSub>
      </m:oMath>
      <w:r w:rsidRPr="00B86756">
        <w:rPr>
          <w:rFonts w:ascii="Times New Roman" w:hAnsi="Times New Roman" w:cs="Times New Roman"/>
          <w:i w:val="0"/>
          <w:iCs w:val="0"/>
          <w:color w:val="auto"/>
          <w:sz w:val="24"/>
          <w:szCs w:val="24"/>
        </w:rPr>
        <w:t xml:space="preserve"> has considerably more missing cases. Sector and region are one-hot coded such that they still keep contextual controls. The training-only procedures with predicted probabilities are calibrated in case probability interpretation is required (e.g. isotonic regression).</w:t>
      </w:r>
      <w:r w:rsidRPr="00B86756">
        <w:rPr>
          <w:rFonts w:ascii="Times New Roman" w:hAnsi="Times New Roman" w:cs="Times New Roman"/>
          <w:color w:val="auto"/>
          <w:sz w:val="24"/>
          <w:szCs w:val="24"/>
        </w:rPr>
        <w:t xml:space="preserve">  </w:t>
      </w:r>
    </w:p>
    <w:p w14:paraId="15D28BD8" w14:textId="7B5FF5BF" w:rsidR="00C5571C" w:rsidRPr="00B86756" w:rsidRDefault="006854CF" w:rsidP="00C1090E">
      <w:pPr>
        <w:spacing w:line="360" w:lineRule="auto"/>
        <w:jc w:val="both"/>
        <w:rPr>
          <w:rFonts w:ascii="Times New Roman" w:hAnsi="Times New Roman" w:cs="Times New Roman"/>
          <w:sz w:val="24"/>
          <w:szCs w:val="24"/>
        </w:rPr>
      </w:pPr>
      <w:r w:rsidRPr="00B86756">
        <w:rPr>
          <w:rFonts w:ascii="Times New Roman" w:hAnsi="Times New Roman" w:cs="Times New Roman"/>
          <w:b/>
          <w:bCs/>
          <w:sz w:val="24"/>
          <w:szCs w:val="24"/>
        </w:rPr>
        <w:t xml:space="preserve">Phase B: ML for Predictive and </w:t>
      </w:r>
      <w:r w:rsidR="00300386" w:rsidRPr="00B86756">
        <w:rPr>
          <w:rFonts w:ascii="Times New Roman" w:hAnsi="Times New Roman" w:cs="Times New Roman"/>
          <w:b/>
          <w:bCs/>
          <w:sz w:val="24"/>
          <w:szCs w:val="24"/>
        </w:rPr>
        <w:t>Explanation</w:t>
      </w:r>
      <w:r w:rsidRPr="00B86756">
        <w:rPr>
          <w:rFonts w:ascii="Times New Roman" w:hAnsi="Times New Roman" w:cs="Times New Roman"/>
          <w:b/>
          <w:bCs/>
          <w:sz w:val="24"/>
          <w:szCs w:val="24"/>
        </w:rPr>
        <w:t xml:space="preserve"> </w:t>
      </w:r>
    </w:p>
    <w:p w14:paraId="494BA58D" w14:textId="1EF88EC3" w:rsidR="00C5571C" w:rsidRPr="00B86756" w:rsidRDefault="00C5571C" w:rsidP="00256F2B">
      <w:pPr>
        <w:pStyle w:val="Heading2"/>
        <w:rPr>
          <w:rFonts w:ascii="Times New Roman" w:hAnsi="Times New Roman" w:cs="Times New Roman"/>
          <w:sz w:val="24"/>
          <w:szCs w:val="24"/>
        </w:rPr>
      </w:pPr>
      <w:r w:rsidRPr="00B86756">
        <w:rPr>
          <w:rFonts w:ascii="Times New Roman" w:hAnsi="Times New Roman" w:cs="Times New Roman"/>
          <w:sz w:val="24"/>
          <w:szCs w:val="24"/>
        </w:rPr>
        <w:t xml:space="preserve"> </w:t>
      </w:r>
      <w:bookmarkStart w:id="64" w:name="_Toc221093055"/>
      <w:r w:rsidRPr="00B86756">
        <w:rPr>
          <w:rFonts w:ascii="Times New Roman" w:hAnsi="Times New Roman" w:cs="Times New Roman"/>
          <w:sz w:val="24"/>
          <w:szCs w:val="24"/>
        </w:rPr>
        <w:t>Predicted model in the baseline: LASSO logistic regression</w:t>
      </w:r>
      <w:bookmarkEnd w:id="64"/>
    </w:p>
    <w:p w14:paraId="5A98F291" w14:textId="77777777" w:rsidR="00504D8A" w:rsidRPr="00B86756" w:rsidRDefault="00504D8A" w:rsidP="00504D8A">
      <w:pPr>
        <w:rPr>
          <w:rFonts w:ascii="Times New Roman" w:hAnsi="Times New Roman" w:cs="Times New Roman"/>
          <w:sz w:val="24"/>
          <w:szCs w:val="24"/>
          <w:lang w:bidi="ar-SA"/>
        </w:rPr>
      </w:pPr>
    </w:p>
    <w:p w14:paraId="761AE205"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We take an estimated transparent benchmark to be an L1-penalised logistic regression (LASSO). The model provides:  </w:t>
      </w:r>
    </w:p>
    <w:p w14:paraId="005DC4D1"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lastRenderedPageBreak/>
        <w:t xml:space="preserve">(i) an evident point of prediction success;  </w:t>
      </w:r>
    </w:p>
    <w:p w14:paraId="28544817"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(ii) a parsimonious screening model feature-selection algorithm.  </w:t>
      </w:r>
    </w:p>
    <w:p w14:paraId="445E5CBE"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Making use of stratified cross-validation of the training set modifies the punishment. Evaluation of ROC-AUC and Brier score is done, PR-AUC is reported to explain the imbalance of classes.  </w:t>
      </w:r>
    </w:p>
    <w:p w14:paraId="7318CAB3" w14:textId="77777777" w:rsidR="00C5571C" w:rsidRPr="00B86756" w:rsidRDefault="00C5571C" w:rsidP="00C1090E">
      <w:pPr>
        <w:spacing w:line="360" w:lineRule="auto"/>
        <w:jc w:val="both"/>
        <w:rPr>
          <w:rFonts w:ascii="Times New Roman" w:hAnsi="Times New Roman" w:cs="Times New Roman"/>
          <w:sz w:val="24"/>
          <w:szCs w:val="24"/>
        </w:rPr>
      </w:pPr>
    </w:p>
    <w:p w14:paraId="19252187" w14:textId="5DFBFB54" w:rsidR="00C5571C" w:rsidRPr="00B86756" w:rsidRDefault="00C5571C" w:rsidP="00256F2B">
      <w:pPr>
        <w:pStyle w:val="Heading2"/>
        <w:rPr>
          <w:rFonts w:ascii="Times New Roman" w:hAnsi="Times New Roman" w:cs="Times New Roman"/>
          <w:sz w:val="24"/>
          <w:szCs w:val="24"/>
        </w:rPr>
      </w:pPr>
      <w:r w:rsidRPr="00B86756">
        <w:rPr>
          <w:rFonts w:ascii="Times New Roman" w:hAnsi="Times New Roman" w:cs="Times New Roman"/>
          <w:sz w:val="24"/>
          <w:szCs w:val="24"/>
        </w:rPr>
        <w:t xml:space="preserve"> </w:t>
      </w:r>
      <w:bookmarkStart w:id="65" w:name="_Toc221093056"/>
      <w:r w:rsidRPr="00B86756">
        <w:rPr>
          <w:rFonts w:ascii="Times New Roman" w:hAnsi="Times New Roman" w:cs="Times New Roman"/>
          <w:sz w:val="24"/>
          <w:szCs w:val="24"/>
        </w:rPr>
        <w:t>Tree ensemble models: primary models</w:t>
      </w:r>
      <w:bookmarkEnd w:id="65"/>
      <w:r w:rsidRPr="00B86756">
        <w:rPr>
          <w:rFonts w:ascii="Times New Roman" w:hAnsi="Times New Roman" w:cs="Times New Roman"/>
          <w:sz w:val="24"/>
          <w:szCs w:val="24"/>
        </w:rPr>
        <w:t xml:space="preserve"> </w:t>
      </w:r>
    </w:p>
    <w:p w14:paraId="19E75697" w14:textId="77777777" w:rsidR="00504D8A" w:rsidRPr="00B86756" w:rsidRDefault="00504D8A" w:rsidP="00504D8A">
      <w:pPr>
        <w:rPr>
          <w:rFonts w:ascii="Times New Roman" w:hAnsi="Times New Roman" w:cs="Times New Roman"/>
          <w:sz w:val="24"/>
          <w:szCs w:val="24"/>
          <w:lang w:bidi="ar-SA"/>
        </w:rPr>
      </w:pPr>
    </w:p>
    <w:p w14:paraId="4083EC1E"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To approximate two families of tree-ensembles to model nonlinearities, threshold and interaction, we do so via approximation:  </w:t>
      </w:r>
    </w:p>
    <w:p w14:paraId="20061DF5" w14:textId="77777777" w:rsidR="00C5571C" w:rsidRPr="00B86756" w:rsidRDefault="00C5571C" w:rsidP="00C1090E">
      <w:pPr>
        <w:pStyle w:val="ListParagraph"/>
        <w:numPr>
          <w:ilvl w:val="0"/>
          <w:numId w:val="45"/>
        </w:num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Random Forest: It is a model that groups the nonlinear splits and reduces the variance through bagging.  </w:t>
      </w:r>
    </w:p>
    <w:p w14:paraId="25B7F86D" w14:textId="77777777" w:rsidR="00C5571C" w:rsidRPr="00B86756" w:rsidRDefault="00C5571C" w:rsidP="00C1090E">
      <w:pPr>
        <w:pStyle w:val="ListParagraph"/>
        <w:numPr>
          <w:ilvl w:val="0"/>
          <w:numId w:val="45"/>
        </w:num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Gradient Boosting:  The error-correcting trees are built sequentially, increasing their accuracy.  </w:t>
      </w:r>
    </w:p>
    <w:p w14:paraId="1DC23ED3"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Hyperparameters are fitted with 5-fold stratified cross-validation based on the training set alone. The model is selected using out-of-sample ROC-AUC, which is backed up with PR-AUC and Brier score. Financial reporting is done on the held-out test set.  </w:t>
      </w:r>
    </w:p>
    <w:p w14:paraId="150AC263" w14:textId="77777777" w:rsidR="00C5571C" w:rsidRPr="00B86756" w:rsidRDefault="00C5571C" w:rsidP="00C1090E">
      <w:pPr>
        <w:spacing w:line="360" w:lineRule="auto"/>
        <w:jc w:val="both"/>
        <w:rPr>
          <w:rFonts w:ascii="Times New Roman" w:hAnsi="Times New Roman" w:cs="Times New Roman"/>
          <w:sz w:val="24"/>
          <w:szCs w:val="24"/>
        </w:rPr>
      </w:pPr>
    </w:p>
    <w:p w14:paraId="58D01978" w14:textId="7301D7B5" w:rsidR="00C5571C" w:rsidRPr="00B86756" w:rsidRDefault="00C5571C" w:rsidP="00256F2B">
      <w:pPr>
        <w:pStyle w:val="Heading2"/>
        <w:rPr>
          <w:rFonts w:ascii="Times New Roman" w:hAnsi="Times New Roman" w:cs="Times New Roman"/>
          <w:sz w:val="24"/>
          <w:szCs w:val="24"/>
        </w:rPr>
      </w:pPr>
      <w:r w:rsidRPr="00B86756">
        <w:rPr>
          <w:rFonts w:ascii="Times New Roman" w:hAnsi="Times New Roman" w:cs="Times New Roman"/>
          <w:sz w:val="24"/>
          <w:szCs w:val="24"/>
        </w:rPr>
        <w:t xml:space="preserve"> </w:t>
      </w:r>
      <w:bookmarkStart w:id="66" w:name="_Toc221093057"/>
      <w:r w:rsidRPr="00B86756">
        <w:rPr>
          <w:rFonts w:ascii="Times New Roman" w:hAnsi="Times New Roman" w:cs="Times New Roman"/>
          <w:sz w:val="24"/>
          <w:szCs w:val="24"/>
        </w:rPr>
        <w:t>Deep-learning benchmark and explainability</w:t>
      </w:r>
      <w:bookmarkEnd w:id="66"/>
    </w:p>
    <w:p w14:paraId="174199DC" w14:textId="77777777" w:rsidR="00504D8A" w:rsidRPr="00B86756" w:rsidRDefault="00504D8A" w:rsidP="00504D8A">
      <w:pPr>
        <w:rPr>
          <w:rFonts w:ascii="Times New Roman" w:hAnsi="Times New Roman" w:cs="Times New Roman"/>
          <w:sz w:val="24"/>
          <w:szCs w:val="24"/>
          <w:lang w:bidi="ar-SA"/>
        </w:rPr>
      </w:pPr>
    </w:p>
    <w:p w14:paraId="426DF1B3"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The deep-learning benchmark TabNet, which is trained on structured/tabular data, is evaluated by obtaining the data through early stopping on independent variables and cross-validation, respectively. TabNet is presented as a scale of strength; it is introduced based on its stable and competitive performance, and it provides a clear and robust check, along with cross-validating the model's performance.  </w:t>
      </w:r>
    </w:p>
    <w:p w14:paraId="0EDE4974" w14:textId="69AC9FA9" w:rsidR="00C5571C" w:rsidRPr="00B86756" w:rsidRDefault="00C5571C" w:rsidP="00256F2B">
      <w:pPr>
        <w:pStyle w:val="Heading2"/>
        <w:rPr>
          <w:rFonts w:ascii="Times New Roman" w:hAnsi="Times New Roman" w:cs="Times New Roman"/>
          <w:sz w:val="24"/>
          <w:szCs w:val="24"/>
        </w:rPr>
      </w:pPr>
      <w:r w:rsidRPr="00B86756">
        <w:rPr>
          <w:rFonts w:ascii="Times New Roman" w:hAnsi="Times New Roman" w:cs="Times New Roman"/>
          <w:sz w:val="24"/>
          <w:szCs w:val="24"/>
        </w:rPr>
        <w:t xml:space="preserve"> </w:t>
      </w:r>
      <w:bookmarkStart w:id="67" w:name="_Toc221093058"/>
      <w:r w:rsidRPr="00B86756">
        <w:rPr>
          <w:rFonts w:ascii="Times New Roman" w:hAnsi="Times New Roman" w:cs="Times New Roman"/>
          <w:sz w:val="24"/>
          <w:szCs w:val="24"/>
        </w:rPr>
        <w:t xml:space="preserve">Explainability and </w:t>
      </w:r>
      <w:r w:rsidR="006F1785" w:rsidRPr="00B86756">
        <w:rPr>
          <w:rFonts w:ascii="Times New Roman" w:hAnsi="Times New Roman" w:cs="Times New Roman"/>
          <w:sz w:val="24"/>
          <w:szCs w:val="24"/>
        </w:rPr>
        <w:t>Predictability</w:t>
      </w:r>
      <w:bookmarkEnd w:id="67"/>
    </w:p>
    <w:p w14:paraId="33B8DC01" w14:textId="77777777" w:rsidR="00504D8A" w:rsidRPr="00B86756" w:rsidRDefault="00504D8A" w:rsidP="00504D8A">
      <w:pPr>
        <w:rPr>
          <w:rFonts w:ascii="Times New Roman" w:hAnsi="Times New Roman" w:cs="Times New Roman"/>
          <w:sz w:val="24"/>
          <w:szCs w:val="24"/>
          <w:lang w:bidi="ar-SA"/>
        </w:rPr>
      </w:pPr>
    </w:p>
    <w:p w14:paraId="00B4B06D"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From the model, explainability will be applied on the system using the most effective final classifier (typically a top tree ensemble), and SHAP values are calculated to summarize global importance of features. We can evaluate:  </w:t>
      </w:r>
    </w:p>
    <w:p w14:paraId="3BF2F8DA" w14:textId="0F7AEF8C" w:rsidR="00C55637" w:rsidRPr="00B86756" w:rsidRDefault="00C55637" w:rsidP="00856F1E">
      <w:pPr>
        <w:pStyle w:val="Caption"/>
        <w:rPr>
          <w:rFonts w:ascii="Times New Roman" w:hAnsi="Times New Roman" w:cs="Times New Roman"/>
          <w:sz w:val="24"/>
          <w:szCs w:val="24"/>
        </w:rPr>
      </w:pPr>
      <w:r w:rsidRPr="00B86756">
        <w:rPr>
          <w:rFonts w:ascii="Times New Roman" w:hAnsi="Times New Roman" w:cs="Times New Roman"/>
          <w:sz w:val="24"/>
          <w:szCs w:val="24"/>
        </w:rPr>
        <w:lastRenderedPageBreak/>
        <w:tab/>
      </w:r>
      <w:bookmarkStart w:id="68" w:name="_Toc221043163"/>
      <m:oMath>
        <m:r>
          <w:rPr>
            <w:rFonts w:ascii="Cambria Math" w:hAnsi="Cambria Math" w:cs="Times New Roman"/>
            <w:sz w:val="24"/>
            <w:szCs w:val="24"/>
          </w:rPr>
          <m:t>f^​(x)=ϕ0​+j=1∑p​ϕj​(x)</m:t>
        </m:r>
      </m:oMath>
      <w:r w:rsidR="00D21FCB" w:rsidRPr="00B86756">
        <w:rPr>
          <w:rFonts w:ascii="Times New Roman" w:eastAsiaTheme="minorEastAsia" w:hAnsi="Times New Roman" w:cs="Times New Roman"/>
          <w:sz w:val="24"/>
          <w:szCs w:val="24"/>
        </w:rPr>
        <w:t xml:space="preserve">              (</w:t>
      </w:r>
      <w:r w:rsidR="00856F1E" w:rsidRPr="00B86756">
        <w:rPr>
          <w:rFonts w:ascii="Times New Roman" w:eastAsiaTheme="minorEastAsia" w:hAnsi="Times New Roman" w:cs="Times New Roman"/>
          <w:sz w:val="24"/>
          <w:szCs w:val="24"/>
        </w:rPr>
        <w:fldChar w:fldCharType="begin"/>
      </w:r>
      <w:r w:rsidR="00856F1E" w:rsidRPr="00B86756">
        <w:rPr>
          <w:rFonts w:ascii="Times New Roman" w:eastAsiaTheme="minorEastAsia" w:hAnsi="Times New Roman" w:cs="Times New Roman"/>
          <w:sz w:val="24"/>
          <w:szCs w:val="24"/>
        </w:rPr>
        <w:instrText xml:space="preserve"> SEQ Equation \* ARABIC </w:instrText>
      </w:r>
      <w:r w:rsidR="00856F1E" w:rsidRPr="00B86756">
        <w:rPr>
          <w:rFonts w:ascii="Times New Roman" w:eastAsiaTheme="minorEastAsia" w:hAnsi="Times New Roman" w:cs="Times New Roman"/>
          <w:sz w:val="24"/>
          <w:szCs w:val="24"/>
        </w:rPr>
        <w:fldChar w:fldCharType="separate"/>
      </w:r>
      <w:r w:rsidR="00856F1E" w:rsidRPr="00B86756">
        <w:rPr>
          <w:rFonts w:ascii="Times New Roman" w:eastAsiaTheme="minorEastAsia" w:hAnsi="Times New Roman" w:cs="Times New Roman"/>
          <w:noProof/>
          <w:sz w:val="24"/>
          <w:szCs w:val="24"/>
        </w:rPr>
        <w:t>17</w:t>
      </w:r>
      <w:r w:rsidR="00856F1E" w:rsidRPr="00B86756">
        <w:rPr>
          <w:rFonts w:ascii="Times New Roman" w:eastAsiaTheme="minorEastAsia" w:hAnsi="Times New Roman" w:cs="Times New Roman"/>
          <w:sz w:val="24"/>
          <w:szCs w:val="24"/>
        </w:rPr>
        <w:fldChar w:fldCharType="end"/>
      </w:r>
      <w:r w:rsidR="00D21FCB" w:rsidRPr="00B86756">
        <w:rPr>
          <w:rFonts w:ascii="Times New Roman" w:eastAsiaTheme="minorEastAsia" w:hAnsi="Times New Roman" w:cs="Times New Roman"/>
          <w:sz w:val="24"/>
          <w:szCs w:val="24"/>
        </w:rPr>
        <w:t>)</w:t>
      </w:r>
      <w:bookmarkEnd w:id="68"/>
    </w:p>
    <w:p w14:paraId="2EE0EB70"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(i) a SHAP summary (bee-swarm) plot;  </w:t>
      </w:r>
    </w:p>
    <w:p w14:paraId="05B4F71E"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(ii) an order of the top-10 predictors comes out.  </w:t>
      </w:r>
    </w:p>
    <w:p w14:paraId="0A78E732" w14:textId="119DA243"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The partial dependence</w:t>
      </w:r>
      <w:r w:rsidR="00C549CA" w:rsidRPr="00B86756">
        <w:rPr>
          <w:rFonts w:ascii="Times New Roman" w:hAnsi="Times New Roman" w:cs="Times New Roman"/>
          <w:sz w:val="24"/>
          <w:szCs w:val="24"/>
        </w:rPr>
        <w:t xml:space="preserve"> plots (PDPs)</w:t>
      </w:r>
      <w:r w:rsidRPr="00B86756">
        <w:rPr>
          <w:rFonts w:ascii="Times New Roman" w:hAnsi="Times New Roman" w:cs="Times New Roman"/>
          <w:sz w:val="24"/>
          <w:szCs w:val="24"/>
        </w:rPr>
        <w:t xml:space="preserve"> </w:t>
      </w:r>
      <w:r w:rsidR="00C549CA" w:rsidRPr="00B86756">
        <w:rPr>
          <w:rFonts w:ascii="Times New Roman" w:hAnsi="Times New Roman" w:cs="Times New Roman"/>
          <w:sz w:val="24"/>
          <w:szCs w:val="24"/>
        </w:rPr>
        <w:t>are</w:t>
      </w:r>
      <w:r w:rsidRPr="00B86756">
        <w:rPr>
          <w:rFonts w:ascii="Times New Roman" w:hAnsi="Times New Roman" w:cs="Times New Roman"/>
          <w:sz w:val="24"/>
          <w:szCs w:val="24"/>
        </w:rPr>
        <w:t xml:space="preserve"> used to plot nonlinearities in digital predictors, i.e. digital intensity and online payments, which are considered descriptive in the form of digital curves in the variation of probability predicted high-productivity due to these variables holding other covariates constant. Explainability is also applied to two specifications to avoid the overlap of constructs and result in distortions:  </w:t>
      </w:r>
    </w:p>
    <w:p w14:paraId="33D6BA9C" w14:textId="72A9B218" w:rsidR="00C55637" w:rsidRPr="00B86756" w:rsidRDefault="00D21FCB" w:rsidP="00856F1E">
      <w:pPr>
        <w:pStyle w:val="Caption"/>
        <w:rPr>
          <w:rFonts w:ascii="Times New Roman" w:hAnsi="Times New Roman" w:cs="Times New Roman"/>
          <w:sz w:val="24"/>
          <w:szCs w:val="24"/>
        </w:rPr>
      </w:pPr>
      <w:bookmarkStart w:id="69" w:name="_Toc221043164"/>
      <m:oMathPara>
        <m:oMath>
          <m:r>
            <w:rPr>
              <w:rFonts w:ascii="Cambria Math" w:hAnsi="Cambria Math" w:cs="Times New Roman"/>
              <w:sz w:val="24"/>
              <w:szCs w:val="24"/>
            </w:rPr>
            <m:t>PD</m:t>
          </m:r>
          <m:d>
            <m:dPr>
              <m:ctrlPr>
                <w:rPr>
                  <w:rFonts w:ascii="Cambria Math" w:hAnsi="Cambria Math" w:cs="Times New Roman"/>
                  <w:sz w:val="24"/>
                  <w:szCs w:val="24"/>
                </w:rPr>
              </m:ctrlPr>
            </m:dPr>
            <m:e>
              <m:r>
                <w:rPr>
                  <w:rFonts w:ascii="Cambria Math" w:hAnsi="Cambria Math" w:cs="Times New Roman"/>
                  <w:sz w:val="24"/>
                  <w:szCs w:val="24"/>
                </w:rPr>
                <m:t>xj​</m:t>
              </m:r>
            </m:e>
          </m:d>
          <m:r>
            <w:rPr>
              <w:rFonts w:ascii="Cambria Math" w:hAnsi="Cambria Math" w:cs="Times New Roman"/>
              <w:sz w:val="24"/>
              <w:szCs w:val="24"/>
            </w:rPr>
            <m:t>=EX-j​​</m:t>
          </m:r>
          <m:d>
            <m:dPr>
              <m:begChr m:val="["/>
              <m:endChr m:val="]"/>
              <m:ctrlPr>
                <w:rPr>
                  <w:rFonts w:ascii="Cambria Math" w:hAnsi="Cambria Math" w:cs="Times New Roman"/>
                  <w:sz w:val="24"/>
                  <w:szCs w:val="24"/>
                </w:rPr>
              </m:ctrlPr>
            </m:dPr>
            <m:e>
              <m:sSup>
                <m:sSupPr>
                  <m:ctrlPr>
                    <w:rPr>
                      <w:rFonts w:ascii="Cambria Math" w:hAnsi="Cambria Math" w:cs="Times New Roman"/>
                      <w:sz w:val="24"/>
                      <w:szCs w:val="24"/>
                    </w:rPr>
                  </m:ctrlPr>
                </m:sSupPr>
                <m:e>
                  <m:r>
                    <w:rPr>
                      <w:rFonts w:ascii="Cambria Math" w:hAnsi="Cambria Math" w:cs="Times New Roman"/>
                      <w:sz w:val="24"/>
                      <w:szCs w:val="24"/>
                    </w:rPr>
                    <m:t>f</m:t>
                  </m:r>
                </m:e>
                <m:sup>
                  <m:r>
                    <w:rPr>
                      <w:rFonts w:ascii="Cambria Math" w:hAnsi="Cambria Math" w:cs="Times New Roman"/>
                      <w:sz w:val="24"/>
                      <w:szCs w:val="24"/>
                    </w:rPr>
                    <m:t>​</m:t>
                  </m:r>
                  <m:d>
                    <m:dPr>
                      <m:ctrlPr>
                        <w:rPr>
                          <w:rFonts w:ascii="Cambria Math" w:hAnsi="Cambria Math" w:cs="Times New Roman"/>
                          <w:sz w:val="24"/>
                          <w:szCs w:val="24"/>
                        </w:rPr>
                      </m:ctrlPr>
                    </m:dPr>
                    <m:e>
                      <m:r>
                        <w:rPr>
                          <w:rFonts w:ascii="Cambria Math" w:hAnsi="Cambria Math" w:cs="Times New Roman"/>
                          <w:sz w:val="24"/>
                          <w:szCs w:val="24"/>
                        </w:rPr>
                        <m:t>xj​</m:t>
                      </m:r>
                      <m:r>
                        <m:rPr>
                          <m:sty m:val="bi"/>
                        </m:rPr>
                        <w:rPr>
                          <w:rFonts w:ascii="Cambria Math" w:hAnsi="Cambria Math" w:cs="Times New Roman"/>
                          <w:sz w:val="24"/>
                          <w:szCs w:val="24"/>
                        </w:rPr>
                        <m:t>,</m:t>
                      </m:r>
                      <m:r>
                        <w:rPr>
                          <w:rFonts w:ascii="Cambria Math" w:hAnsi="Cambria Math" w:cs="Times New Roman"/>
                          <w:sz w:val="24"/>
                          <w:szCs w:val="24"/>
                        </w:rPr>
                        <m:t>X-j​</m:t>
                      </m:r>
                    </m:e>
                  </m:d>
                </m:sup>
              </m:sSup>
            </m:e>
          </m:d>
          <m:r>
            <w:rPr>
              <w:rFonts w:ascii="Cambria Math" w:hAnsi="Cambria Math" w:cs="Times New Roman"/>
              <w:sz w:val="24"/>
              <w:szCs w:val="24"/>
            </w:rPr>
            <m:t xml:space="preserve">               (</m:t>
          </m:r>
          <m:r>
            <m:rPr>
              <m:sty m:val="p"/>
            </m:rPr>
            <w:rPr>
              <w:rFonts w:ascii="Cambria Math" w:hAnsi="Cambria Math" w:cs="Times New Roman"/>
              <w:i w:val="0"/>
              <w:sz w:val="24"/>
              <w:szCs w:val="24"/>
            </w:rPr>
            <w:fldChar w:fldCharType="begin"/>
          </m:r>
          <m:r>
            <w:rPr>
              <w:rFonts w:ascii="Cambria Math" w:hAnsi="Cambria Math" w:cs="Times New Roman"/>
              <w:sz w:val="24"/>
              <w:szCs w:val="24"/>
            </w:rPr>
            <m:t xml:space="preserve"> SEQ Equation \* ARABIC </m:t>
          </m:r>
          <m:r>
            <m:rPr>
              <m:sty m:val="p"/>
            </m:rPr>
            <w:rPr>
              <w:rFonts w:ascii="Cambria Math" w:hAnsi="Cambria Math" w:cs="Times New Roman"/>
              <w:i w:val="0"/>
              <w:sz w:val="24"/>
              <w:szCs w:val="24"/>
            </w:rPr>
            <w:fldChar w:fldCharType="separate"/>
          </m:r>
          <m:r>
            <w:rPr>
              <w:rFonts w:ascii="Cambria Math" w:hAnsi="Cambria Math" w:cs="Times New Roman"/>
              <w:noProof/>
              <w:sz w:val="24"/>
              <w:szCs w:val="24"/>
            </w:rPr>
            <m:t>18</m:t>
          </m:r>
          <m:r>
            <m:rPr>
              <m:sty m:val="p"/>
            </m:rPr>
            <w:rPr>
              <w:rFonts w:ascii="Cambria Math" w:hAnsi="Cambria Math" w:cs="Times New Roman"/>
              <w:i w:val="0"/>
              <w:sz w:val="24"/>
              <w:szCs w:val="24"/>
            </w:rPr>
            <w:fldChar w:fldCharType="end"/>
          </m:r>
          <m:r>
            <w:rPr>
              <w:rFonts w:ascii="Cambria Math" w:hAnsi="Cambria Math" w:cs="Times New Roman"/>
              <w:sz w:val="24"/>
              <w:szCs w:val="24"/>
            </w:rPr>
            <m:t>)</m:t>
          </m:r>
        </m:oMath>
      </m:oMathPara>
      <w:bookmarkEnd w:id="69"/>
    </w:p>
    <w:p w14:paraId="5B4A2837"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(i) the index model (digital index + controls + context);  </w:t>
      </w:r>
    </w:p>
    <w:p w14:paraId="46F5AD45" w14:textId="77777777" w:rsidR="00C5571C" w:rsidRPr="00B86756"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(ii) components model (web presence, payment indicators, (electronic tax) + controls + context).  </w:t>
      </w:r>
    </w:p>
    <w:p w14:paraId="5A0505C8" w14:textId="1C1CC3C8" w:rsidR="00C5571C" w:rsidRDefault="00C5571C"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Top predictors are heuristically measured by stability across specification (and where this is possible, across repeated splits, as well). The outputs of SHAP and PDP are known to be accounts of the predictive surface</w:t>
      </w:r>
      <w:r w:rsidR="007F228F" w:rsidRPr="00B86756">
        <w:rPr>
          <w:rFonts w:ascii="Times New Roman" w:hAnsi="Times New Roman" w:cs="Times New Roman"/>
          <w:sz w:val="24"/>
          <w:szCs w:val="24"/>
        </w:rPr>
        <w:t xml:space="preserve">, and the paper strictly used </w:t>
      </w:r>
      <w:r w:rsidR="006E4BEF" w:rsidRPr="00B86756">
        <w:rPr>
          <w:rFonts w:ascii="Times New Roman" w:hAnsi="Times New Roman" w:cs="Times New Roman"/>
          <w:sz w:val="24"/>
          <w:szCs w:val="24"/>
        </w:rPr>
        <w:t>them</w:t>
      </w:r>
      <w:r w:rsidR="007F228F" w:rsidRPr="00B86756">
        <w:rPr>
          <w:rFonts w:ascii="Times New Roman" w:hAnsi="Times New Roman" w:cs="Times New Roman"/>
          <w:sz w:val="24"/>
          <w:szCs w:val="24"/>
        </w:rPr>
        <w:t xml:space="preserve"> to </w:t>
      </w:r>
      <w:r w:rsidR="006E4BEF" w:rsidRPr="00B86756">
        <w:rPr>
          <w:rFonts w:ascii="Times New Roman" w:hAnsi="Times New Roman" w:cs="Times New Roman"/>
          <w:sz w:val="24"/>
          <w:szCs w:val="24"/>
        </w:rPr>
        <w:t>predict</w:t>
      </w:r>
      <w:r w:rsidR="007F228F" w:rsidRPr="00B86756">
        <w:rPr>
          <w:rFonts w:ascii="Times New Roman" w:hAnsi="Times New Roman" w:cs="Times New Roman"/>
          <w:sz w:val="24"/>
          <w:szCs w:val="24"/>
        </w:rPr>
        <w:t xml:space="preserve"> features.</w:t>
      </w:r>
      <w:r w:rsidRPr="00B86756">
        <w:rPr>
          <w:rFonts w:ascii="Times New Roman" w:hAnsi="Times New Roman" w:cs="Times New Roman"/>
          <w:sz w:val="24"/>
          <w:szCs w:val="24"/>
        </w:rPr>
        <w:t xml:space="preserve"> </w:t>
      </w:r>
      <w:r w:rsidR="007F228F" w:rsidRPr="00B86756">
        <w:rPr>
          <w:rFonts w:ascii="Times New Roman" w:hAnsi="Times New Roman" w:cs="Times New Roman"/>
          <w:sz w:val="24"/>
          <w:szCs w:val="24"/>
        </w:rPr>
        <w:t>N</w:t>
      </w:r>
      <w:r w:rsidRPr="00B86756">
        <w:rPr>
          <w:rFonts w:ascii="Times New Roman" w:hAnsi="Times New Roman" w:cs="Times New Roman"/>
          <w:sz w:val="24"/>
          <w:szCs w:val="24"/>
        </w:rPr>
        <w:t>on-causal effects and causal statements are assigned to Phase A.</w:t>
      </w:r>
    </w:p>
    <w:p w14:paraId="30A8C240" w14:textId="77777777" w:rsidR="00925B54" w:rsidRPr="00B86756" w:rsidRDefault="00925B54" w:rsidP="00C1090E">
      <w:pPr>
        <w:spacing w:line="360" w:lineRule="auto"/>
        <w:jc w:val="both"/>
        <w:rPr>
          <w:rFonts w:ascii="Times New Roman" w:hAnsi="Times New Roman" w:cs="Times New Roman"/>
          <w:sz w:val="24"/>
          <w:szCs w:val="24"/>
        </w:rPr>
      </w:pPr>
    </w:p>
    <w:p w14:paraId="12AECE98" w14:textId="77CE587E" w:rsidR="00477856" w:rsidRPr="00EE1CD5" w:rsidRDefault="00FB75E3" w:rsidP="00256F2B">
      <w:pPr>
        <w:pStyle w:val="Heading1"/>
        <w:rPr>
          <w:rFonts w:ascii="Times New Roman" w:hAnsi="Times New Roman" w:cs="Times New Roman"/>
        </w:rPr>
      </w:pPr>
      <w:bookmarkStart w:id="70" w:name="_Toc221093059"/>
      <w:r w:rsidRPr="00EE1CD5">
        <w:rPr>
          <w:rFonts w:ascii="Times New Roman" w:hAnsi="Times New Roman" w:cs="Times New Roman"/>
        </w:rPr>
        <w:t xml:space="preserve">Chapter 5: </w:t>
      </w:r>
      <w:r w:rsidR="00682348" w:rsidRPr="00EE1CD5">
        <w:rPr>
          <w:rFonts w:ascii="Times New Roman" w:hAnsi="Times New Roman" w:cs="Times New Roman"/>
        </w:rPr>
        <w:t>Empirical Results</w:t>
      </w:r>
      <w:bookmarkEnd w:id="70"/>
    </w:p>
    <w:p w14:paraId="0BC60E23" w14:textId="78C15177" w:rsidR="00682348" w:rsidRPr="00B86756" w:rsidRDefault="00187E9D" w:rsidP="00256F2B">
      <w:pPr>
        <w:pStyle w:val="Heading2"/>
        <w:rPr>
          <w:rFonts w:ascii="Times New Roman" w:hAnsi="Times New Roman" w:cs="Times New Roman"/>
          <w:sz w:val="24"/>
          <w:szCs w:val="24"/>
        </w:rPr>
      </w:pPr>
      <w:bookmarkStart w:id="71" w:name="_Toc221093060"/>
      <w:r w:rsidRPr="00B86756">
        <w:rPr>
          <w:rFonts w:ascii="Times New Roman" w:hAnsi="Times New Roman" w:cs="Times New Roman"/>
          <w:sz w:val="24"/>
          <w:szCs w:val="24"/>
        </w:rPr>
        <w:t xml:space="preserve">Phase A: </w:t>
      </w:r>
      <w:r w:rsidR="00682348" w:rsidRPr="00B86756">
        <w:rPr>
          <w:rFonts w:ascii="Times New Roman" w:hAnsi="Times New Roman" w:cs="Times New Roman"/>
          <w:sz w:val="24"/>
          <w:szCs w:val="24"/>
        </w:rPr>
        <w:t>OLS baseline</w:t>
      </w:r>
      <w:bookmarkEnd w:id="71"/>
      <w:r w:rsidR="00682348" w:rsidRPr="00B86756">
        <w:rPr>
          <w:rFonts w:ascii="Times New Roman" w:hAnsi="Times New Roman" w:cs="Times New Roman"/>
          <w:sz w:val="24"/>
          <w:szCs w:val="24"/>
        </w:rPr>
        <w:t xml:space="preserve"> </w:t>
      </w:r>
    </w:p>
    <w:p w14:paraId="03B23416" w14:textId="77777777" w:rsidR="00504D8A" w:rsidRPr="00B86756" w:rsidRDefault="00504D8A" w:rsidP="00504D8A">
      <w:pPr>
        <w:rPr>
          <w:rFonts w:ascii="Times New Roman" w:hAnsi="Times New Roman" w:cs="Times New Roman"/>
          <w:sz w:val="24"/>
          <w:szCs w:val="24"/>
          <w:lang w:bidi="ar-SA"/>
        </w:rPr>
      </w:pPr>
    </w:p>
    <w:p w14:paraId="573856EA" w14:textId="0B52EB7E" w:rsidR="00477856" w:rsidRDefault="00477856"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The composite digital index indicates positive and is significantly correlated with log labor productivity using the model, which has fixed-effects of sector and region and standard-errors clustered by sector*region. The coefficient is estimated to be 0.0962 (SE =  0.0366, p-value = 0.0115) using an analytic sample of 947. Therefore, according to the log point, it implies that </w:t>
      </w:r>
      <w:r w:rsidR="006E4BEF" w:rsidRPr="00B86756">
        <w:rPr>
          <w:rFonts w:ascii="Times New Roman" w:hAnsi="Times New Roman" w:cs="Times New Roman"/>
          <w:sz w:val="24"/>
          <w:szCs w:val="24"/>
        </w:rPr>
        <w:t>a one-unit</w:t>
      </w:r>
      <w:r w:rsidRPr="00B86756">
        <w:rPr>
          <w:rFonts w:ascii="Times New Roman" w:hAnsi="Times New Roman" w:cs="Times New Roman"/>
          <w:sz w:val="24"/>
          <w:szCs w:val="24"/>
        </w:rPr>
        <w:t xml:space="preserve"> increase in the digital capability </w:t>
      </w:r>
      <w:r w:rsidR="006E4BEF" w:rsidRPr="00B86756">
        <w:rPr>
          <w:rFonts w:ascii="Times New Roman" w:hAnsi="Times New Roman" w:cs="Times New Roman"/>
          <w:sz w:val="24"/>
          <w:szCs w:val="24"/>
        </w:rPr>
        <w:t>results in an</w:t>
      </w:r>
      <w:r w:rsidRPr="00B86756">
        <w:rPr>
          <w:rFonts w:ascii="Times New Roman" w:hAnsi="Times New Roman" w:cs="Times New Roman"/>
          <w:sz w:val="24"/>
          <w:szCs w:val="24"/>
        </w:rPr>
        <w:t xml:space="preserve"> increase in the labor productivity of about 9 – 10 %, and it is conditional on the overall setting of organizational and environmental factors with fixed effects. It is this initial discovery where we initiate and evaluate the later design mutations with channel effects, complementarity, heterogeneity and quasi-causal checks. Notably, productivity has a significant positive correlation with firms having exporting </w:t>
      </w:r>
      <w:r w:rsidRPr="00B86756">
        <w:rPr>
          <w:rFonts w:ascii="Times New Roman" w:hAnsi="Times New Roman" w:cs="Times New Roman"/>
          <w:sz w:val="24"/>
          <w:szCs w:val="24"/>
        </w:rPr>
        <w:lastRenderedPageBreak/>
        <w:t>business and ISO certification. However, firm size has a significantly small negative effect on labor productivity, with a coefficient estimated to be - 0.1277 (SE =  0.0346, p-value = 0.0006).</w:t>
      </w:r>
    </w:p>
    <w:p w14:paraId="6F0A0B72" w14:textId="77777777" w:rsidR="00925B54" w:rsidRPr="00B86756" w:rsidRDefault="00925B54" w:rsidP="00C1090E">
      <w:pPr>
        <w:spacing w:line="360" w:lineRule="auto"/>
        <w:jc w:val="both"/>
        <w:rPr>
          <w:rFonts w:ascii="Times New Roman" w:hAnsi="Times New Roman" w:cs="Times New Roman"/>
          <w:sz w:val="24"/>
          <w:szCs w:val="24"/>
        </w:rPr>
      </w:pPr>
    </w:p>
    <w:p w14:paraId="276B239B" w14:textId="5334EE30" w:rsidR="00477856" w:rsidRPr="00B86756" w:rsidRDefault="00477856" w:rsidP="00C1090E">
      <w:pPr>
        <w:pStyle w:val="Caption"/>
        <w:keepNext/>
        <w:spacing w:line="360" w:lineRule="auto"/>
        <w:jc w:val="both"/>
        <w:rPr>
          <w:rFonts w:ascii="Times New Roman" w:hAnsi="Times New Roman" w:cs="Times New Roman"/>
          <w:sz w:val="24"/>
          <w:szCs w:val="24"/>
        </w:rPr>
      </w:pPr>
      <w:bookmarkStart w:id="72" w:name="_Toc221041237"/>
      <w:r w:rsidRPr="00B86756">
        <w:rPr>
          <w:rFonts w:ascii="Times New Roman" w:hAnsi="Times New Roman" w:cs="Times New Roman"/>
          <w:sz w:val="24"/>
          <w:szCs w:val="24"/>
        </w:rPr>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5C7E3D" w:rsidRPr="00B86756">
        <w:rPr>
          <w:rFonts w:ascii="Times New Roman" w:hAnsi="Times New Roman" w:cs="Times New Roman"/>
          <w:noProof/>
          <w:sz w:val="24"/>
          <w:szCs w:val="24"/>
        </w:rPr>
        <w:t>2</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FE clustered baseline OLS and clustered inference (digital index)</w:t>
      </w:r>
      <w:bookmarkEnd w:id="72"/>
    </w:p>
    <w:tbl>
      <w:tblPr>
        <w:tblStyle w:val="TableGridLight"/>
        <w:tblpPr w:leftFromText="181" w:rightFromText="181" w:vertAnchor="text" w:tblpY="1"/>
        <w:tblOverlap w:val="never"/>
        <w:tblW w:w="89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1847"/>
        <w:gridCol w:w="1701"/>
        <w:gridCol w:w="1560"/>
        <w:gridCol w:w="1701"/>
      </w:tblGrid>
      <w:tr w:rsidR="00943C10" w:rsidRPr="00B86756" w14:paraId="552A95BC" w14:textId="77777777" w:rsidTr="00943C10">
        <w:trPr>
          <w:trHeight w:hRule="exact" w:val="301"/>
        </w:trPr>
        <w:tc>
          <w:tcPr>
            <w:tcW w:w="2122" w:type="dxa"/>
            <w:noWrap/>
            <w:hideMark/>
          </w:tcPr>
          <w:p w14:paraId="5441A78E" w14:textId="77777777" w:rsidR="00943C10" w:rsidRPr="00B86756" w:rsidRDefault="00943C10" w:rsidP="002E5AA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OLS, estimation</w:t>
            </w:r>
          </w:p>
        </w:tc>
        <w:tc>
          <w:tcPr>
            <w:tcW w:w="1847" w:type="dxa"/>
            <w:noWrap/>
            <w:hideMark/>
          </w:tcPr>
          <w:p w14:paraId="75C5DFE7"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Dep. Var.: </w:t>
            </w:r>
          </w:p>
        </w:tc>
        <w:tc>
          <w:tcPr>
            <w:tcW w:w="1701" w:type="dxa"/>
            <w:noWrap/>
            <w:hideMark/>
          </w:tcPr>
          <w:p w14:paraId="432BA1A5"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lp_w</w:t>
            </w:r>
          </w:p>
        </w:tc>
        <w:tc>
          <w:tcPr>
            <w:tcW w:w="1560" w:type="dxa"/>
            <w:noWrap/>
            <w:hideMark/>
          </w:tcPr>
          <w:p w14:paraId="7BE5132D"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p>
        </w:tc>
        <w:tc>
          <w:tcPr>
            <w:tcW w:w="1701" w:type="dxa"/>
            <w:noWrap/>
            <w:hideMark/>
          </w:tcPr>
          <w:p w14:paraId="1E1D9631" w14:textId="77777777" w:rsidR="00943C10" w:rsidRPr="00B86756" w:rsidRDefault="00943C10" w:rsidP="002E5AA1">
            <w:pPr>
              <w:spacing w:line="360" w:lineRule="auto"/>
              <w:jc w:val="both"/>
              <w:rPr>
                <w:rFonts w:ascii="Times New Roman" w:eastAsia="Times New Roman" w:hAnsi="Times New Roman" w:cs="Times New Roman"/>
                <w:kern w:val="0"/>
                <w:sz w:val="24"/>
                <w:szCs w:val="24"/>
                <w14:ligatures w14:val="none"/>
              </w:rPr>
            </w:pPr>
          </w:p>
        </w:tc>
      </w:tr>
      <w:tr w:rsidR="00943C10" w:rsidRPr="00B86756" w14:paraId="189370F9" w14:textId="77777777" w:rsidTr="00943C10">
        <w:trPr>
          <w:trHeight w:hRule="exact" w:val="301"/>
        </w:trPr>
        <w:tc>
          <w:tcPr>
            <w:tcW w:w="2122" w:type="dxa"/>
            <w:noWrap/>
            <w:hideMark/>
          </w:tcPr>
          <w:p w14:paraId="5DBF39B7" w14:textId="77777777" w:rsidR="00943C10" w:rsidRPr="00B86756" w:rsidRDefault="00943C10" w:rsidP="002E5AA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Observations:</w:t>
            </w:r>
          </w:p>
        </w:tc>
        <w:tc>
          <w:tcPr>
            <w:tcW w:w="1847" w:type="dxa"/>
            <w:noWrap/>
            <w:hideMark/>
          </w:tcPr>
          <w:p w14:paraId="0C161B51"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947</w:t>
            </w:r>
          </w:p>
        </w:tc>
        <w:tc>
          <w:tcPr>
            <w:tcW w:w="1701" w:type="dxa"/>
            <w:noWrap/>
            <w:hideMark/>
          </w:tcPr>
          <w:p w14:paraId="4722B33D"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p>
        </w:tc>
        <w:tc>
          <w:tcPr>
            <w:tcW w:w="1560" w:type="dxa"/>
            <w:noWrap/>
            <w:hideMark/>
          </w:tcPr>
          <w:p w14:paraId="19430993" w14:textId="77777777" w:rsidR="00943C10" w:rsidRPr="00B86756" w:rsidRDefault="00943C10" w:rsidP="002E5AA1">
            <w:pPr>
              <w:spacing w:line="360" w:lineRule="auto"/>
              <w:jc w:val="both"/>
              <w:rPr>
                <w:rFonts w:ascii="Times New Roman" w:eastAsia="Times New Roman" w:hAnsi="Times New Roman" w:cs="Times New Roman"/>
                <w:kern w:val="0"/>
                <w:sz w:val="24"/>
                <w:szCs w:val="24"/>
                <w14:ligatures w14:val="none"/>
              </w:rPr>
            </w:pPr>
          </w:p>
        </w:tc>
        <w:tc>
          <w:tcPr>
            <w:tcW w:w="1701" w:type="dxa"/>
            <w:noWrap/>
            <w:hideMark/>
          </w:tcPr>
          <w:p w14:paraId="3BD2FAC9" w14:textId="77777777" w:rsidR="00943C10" w:rsidRPr="00B86756" w:rsidRDefault="00943C10" w:rsidP="002E5AA1">
            <w:pPr>
              <w:spacing w:line="360" w:lineRule="auto"/>
              <w:jc w:val="both"/>
              <w:rPr>
                <w:rFonts w:ascii="Times New Roman" w:eastAsia="Times New Roman" w:hAnsi="Times New Roman" w:cs="Times New Roman"/>
                <w:kern w:val="0"/>
                <w:sz w:val="24"/>
                <w:szCs w:val="24"/>
                <w14:ligatures w14:val="none"/>
              </w:rPr>
            </w:pPr>
          </w:p>
        </w:tc>
      </w:tr>
      <w:tr w:rsidR="00943C10" w:rsidRPr="00B86756" w14:paraId="2CBF4474" w14:textId="77777777" w:rsidTr="00943C10">
        <w:trPr>
          <w:trHeight w:hRule="exact" w:val="301"/>
        </w:trPr>
        <w:tc>
          <w:tcPr>
            <w:tcW w:w="2122" w:type="dxa"/>
            <w:noWrap/>
            <w:hideMark/>
          </w:tcPr>
          <w:p w14:paraId="6B61B534" w14:textId="77777777" w:rsidR="00943C10" w:rsidRPr="00B86756" w:rsidRDefault="00943C10" w:rsidP="002E5AA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Fixed-effects:</w:t>
            </w:r>
          </w:p>
        </w:tc>
        <w:tc>
          <w:tcPr>
            <w:tcW w:w="1847" w:type="dxa"/>
            <w:noWrap/>
            <w:hideMark/>
          </w:tcPr>
          <w:p w14:paraId="1E71874D"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 7,</w:t>
            </w:r>
          </w:p>
        </w:tc>
        <w:tc>
          <w:tcPr>
            <w:tcW w:w="1701" w:type="dxa"/>
            <w:noWrap/>
            <w:hideMark/>
          </w:tcPr>
          <w:p w14:paraId="04604EBF"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 8</w:t>
            </w:r>
          </w:p>
        </w:tc>
        <w:tc>
          <w:tcPr>
            <w:tcW w:w="1560" w:type="dxa"/>
            <w:noWrap/>
            <w:hideMark/>
          </w:tcPr>
          <w:p w14:paraId="7DB9AA95"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p>
        </w:tc>
        <w:tc>
          <w:tcPr>
            <w:tcW w:w="1701" w:type="dxa"/>
            <w:noWrap/>
            <w:hideMark/>
          </w:tcPr>
          <w:p w14:paraId="56D214FB"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p>
        </w:tc>
      </w:tr>
      <w:tr w:rsidR="00943C10" w:rsidRPr="00B86756" w14:paraId="43B635DB" w14:textId="77777777" w:rsidTr="00943C10">
        <w:trPr>
          <w:trHeight w:hRule="exact" w:val="301"/>
        </w:trPr>
        <w:tc>
          <w:tcPr>
            <w:tcW w:w="2122" w:type="dxa"/>
            <w:noWrap/>
            <w:hideMark/>
          </w:tcPr>
          <w:p w14:paraId="40B1D980" w14:textId="77777777" w:rsidR="00943C10" w:rsidRPr="00B86756" w:rsidRDefault="00943C10" w:rsidP="002E5AA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 xml:space="preserve">Standard-errors: </w:t>
            </w:r>
          </w:p>
        </w:tc>
        <w:tc>
          <w:tcPr>
            <w:tcW w:w="1847" w:type="dxa"/>
            <w:noWrap/>
            <w:hideMark/>
          </w:tcPr>
          <w:p w14:paraId="01F1E8A8"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Clustered </w:t>
            </w:r>
          </w:p>
        </w:tc>
        <w:tc>
          <w:tcPr>
            <w:tcW w:w="1701" w:type="dxa"/>
            <w:noWrap/>
            <w:hideMark/>
          </w:tcPr>
          <w:p w14:paraId="387730C0"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(cluster_sr)</w:t>
            </w:r>
          </w:p>
        </w:tc>
        <w:tc>
          <w:tcPr>
            <w:tcW w:w="1560" w:type="dxa"/>
            <w:noWrap/>
            <w:hideMark/>
          </w:tcPr>
          <w:p w14:paraId="4F9606AD"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p>
        </w:tc>
        <w:tc>
          <w:tcPr>
            <w:tcW w:w="1701" w:type="dxa"/>
            <w:noWrap/>
            <w:hideMark/>
          </w:tcPr>
          <w:p w14:paraId="498AEBEB"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p>
        </w:tc>
      </w:tr>
      <w:tr w:rsidR="00943C10" w:rsidRPr="00B86756" w14:paraId="6FA82B44" w14:textId="77777777" w:rsidTr="00943C10">
        <w:trPr>
          <w:trHeight w:hRule="exact" w:val="301"/>
        </w:trPr>
        <w:tc>
          <w:tcPr>
            <w:tcW w:w="2122" w:type="dxa"/>
            <w:noWrap/>
            <w:hideMark/>
          </w:tcPr>
          <w:p w14:paraId="403CDB50" w14:textId="77777777" w:rsidR="00943C10" w:rsidRPr="00B86756" w:rsidRDefault="00943C10" w:rsidP="002E5AA1">
            <w:pPr>
              <w:spacing w:line="360" w:lineRule="auto"/>
              <w:jc w:val="both"/>
              <w:rPr>
                <w:rFonts w:ascii="Times New Roman" w:eastAsia="Times New Roman" w:hAnsi="Times New Roman" w:cs="Times New Roman"/>
                <w:kern w:val="0"/>
                <w:sz w:val="24"/>
                <w:szCs w:val="24"/>
                <w14:ligatures w14:val="none"/>
              </w:rPr>
            </w:pPr>
          </w:p>
        </w:tc>
        <w:tc>
          <w:tcPr>
            <w:tcW w:w="1847" w:type="dxa"/>
            <w:tcBorders>
              <w:bottom w:val="single" w:sz="12" w:space="0" w:color="auto"/>
            </w:tcBorders>
            <w:noWrap/>
            <w:hideMark/>
          </w:tcPr>
          <w:p w14:paraId="79B67436" w14:textId="77777777" w:rsidR="00943C10" w:rsidRPr="00B86756" w:rsidRDefault="00943C10" w:rsidP="002E5AA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 xml:space="preserve">Estimate </w:t>
            </w:r>
          </w:p>
        </w:tc>
        <w:tc>
          <w:tcPr>
            <w:tcW w:w="1701" w:type="dxa"/>
            <w:tcBorders>
              <w:bottom w:val="single" w:sz="12" w:space="0" w:color="auto"/>
            </w:tcBorders>
            <w:noWrap/>
            <w:hideMark/>
          </w:tcPr>
          <w:p w14:paraId="679527E3" w14:textId="77777777" w:rsidR="00943C10" w:rsidRPr="00B86756" w:rsidRDefault="00943C10" w:rsidP="002E5AA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Std. Error</w:t>
            </w:r>
          </w:p>
        </w:tc>
        <w:tc>
          <w:tcPr>
            <w:tcW w:w="1560" w:type="dxa"/>
            <w:tcBorders>
              <w:bottom w:val="single" w:sz="12" w:space="0" w:color="auto"/>
            </w:tcBorders>
            <w:noWrap/>
            <w:hideMark/>
          </w:tcPr>
          <w:p w14:paraId="60281B6F" w14:textId="77777777" w:rsidR="00943C10" w:rsidRPr="00B86756" w:rsidRDefault="00943C10" w:rsidP="002E5AA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t value</w:t>
            </w:r>
          </w:p>
        </w:tc>
        <w:tc>
          <w:tcPr>
            <w:tcW w:w="1701" w:type="dxa"/>
            <w:tcBorders>
              <w:bottom w:val="single" w:sz="12" w:space="0" w:color="auto"/>
            </w:tcBorders>
            <w:noWrap/>
            <w:hideMark/>
          </w:tcPr>
          <w:p w14:paraId="7DB167B5" w14:textId="77777777" w:rsidR="00943C10" w:rsidRPr="00B86756" w:rsidRDefault="00943C10" w:rsidP="002E5AA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Pr(&gt;|t|)</w:t>
            </w:r>
          </w:p>
        </w:tc>
      </w:tr>
      <w:tr w:rsidR="00943C10" w:rsidRPr="00B86756" w14:paraId="6EE0E5F0" w14:textId="77777777" w:rsidTr="00943C10">
        <w:trPr>
          <w:trHeight w:hRule="exact" w:val="301"/>
        </w:trPr>
        <w:tc>
          <w:tcPr>
            <w:tcW w:w="2122" w:type="dxa"/>
            <w:noWrap/>
            <w:hideMark/>
          </w:tcPr>
          <w:p w14:paraId="2190C08C"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digital_index</w:t>
            </w:r>
          </w:p>
        </w:tc>
        <w:tc>
          <w:tcPr>
            <w:tcW w:w="1847" w:type="dxa"/>
            <w:tcBorders>
              <w:top w:val="single" w:sz="12" w:space="0" w:color="auto"/>
            </w:tcBorders>
            <w:noWrap/>
            <w:hideMark/>
          </w:tcPr>
          <w:p w14:paraId="4937839D" w14:textId="1DC3A113"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0.0962</w:t>
            </w:r>
          </w:p>
        </w:tc>
        <w:tc>
          <w:tcPr>
            <w:tcW w:w="1701" w:type="dxa"/>
            <w:tcBorders>
              <w:top w:val="single" w:sz="12" w:space="0" w:color="auto"/>
            </w:tcBorders>
            <w:noWrap/>
            <w:hideMark/>
          </w:tcPr>
          <w:p w14:paraId="71C1062F" w14:textId="07E712FF"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0.0366</w:t>
            </w:r>
          </w:p>
        </w:tc>
        <w:tc>
          <w:tcPr>
            <w:tcW w:w="1560" w:type="dxa"/>
            <w:tcBorders>
              <w:top w:val="single" w:sz="12" w:space="0" w:color="auto"/>
            </w:tcBorders>
            <w:noWrap/>
            <w:hideMark/>
          </w:tcPr>
          <w:p w14:paraId="15172559" w14:textId="1EC56765"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2.6272</w:t>
            </w:r>
          </w:p>
        </w:tc>
        <w:tc>
          <w:tcPr>
            <w:tcW w:w="1701" w:type="dxa"/>
            <w:tcBorders>
              <w:top w:val="single" w:sz="12" w:space="0" w:color="auto"/>
            </w:tcBorders>
            <w:noWrap/>
            <w:hideMark/>
          </w:tcPr>
          <w:p w14:paraId="34008CF1" w14:textId="5FDE7BEF" w:rsidR="00943C10" w:rsidRPr="00B86756" w:rsidRDefault="00943C10" w:rsidP="00943C10">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  0.0114 *</w:t>
            </w:r>
          </w:p>
        </w:tc>
      </w:tr>
      <w:tr w:rsidR="00943C10" w:rsidRPr="00B86756" w14:paraId="4AFE049D" w14:textId="77777777" w:rsidTr="00943C10">
        <w:trPr>
          <w:trHeight w:hRule="exact" w:val="301"/>
        </w:trPr>
        <w:tc>
          <w:tcPr>
            <w:tcW w:w="2122" w:type="dxa"/>
            <w:noWrap/>
            <w:hideMark/>
          </w:tcPr>
          <w:p w14:paraId="44E22AB6"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ln_emp</w:t>
            </w:r>
          </w:p>
        </w:tc>
        <w:tc>
          <w:tcPr>
            <w:tcW w:w="1847" w:type="dxa"/>
            <w:noWrap/>
            <w:hideMark/>
          </w:tcPr>
          <w:p w14:paraId="338D7224" w14:textId="2A80FA18"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-0.1277</w:t>
            </w:r>
          </w:p>
        </w:tc>
        <w:tc>
          <w:tcPr>
            <w:tcW w:w="1701" w:type="dxa"/>
            <w:noWrap/>
            <w:hideMark/>
          </w:tcPr>
          <w:p w14:paraId="5460A9BE" w14:textId="1F9ACBE5"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0.0346</w:t>
            </w:r>
          </w:p>
        </w:tc>
        <w:tc>
          <w:tcPr>
            <w:tcW w:w="1560" w:type="dxa"/>
            <w:noWrap/>
            <w:hideMark/>
          </w:tcPr>
          <w:p w14:paraId="1B5CAF9F" w14:textId="161C5434"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-3.6894</w:t>
            </w:r>
          </w:p>
        </w:tc>
        <w:tc>
          <w:tcPr>
            <w:tcW w:w="1701" w:type="dxa"/>
            <w:noWrap/>
            <w:hideMark/>
          </w:tcPr>
          <w:p w14:paraId="4DCA392F" w14:textId="01459828" w:rsidR="00943C10" w:rsidRPr="00B86756" w:rsidRDefault="00943C10" w:rsidP="00943C10">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  0.0005 ***</w:t>
            </w:r>
          </w:p>
        </w:tc>
      </w:tr>
      <w:tr w:rsidR="00943C10" w:rsidRPr="00B86756" w14:paraId="42E61096" w14:textId="77777777" w:rsidTr="00943C10">
        <w:trPr>
          <w:trHeight w:hRule="exact" w:val="301"/>
        </w:trPr>
        <w:tc>
          <w:tcPr>
            <w:tcW w:w="2122" w:type="dxa"/>
            <w:noWrap/>
            <w:hideMark/>
          </w:tcPr>
          <w:p w14:paraId="0E03CA8A"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ln_age</w:t>
            </w:r>
          </w:p>
        </w:tc>
        <w:tc>
          <w:tcPr>
            <w:tcW w:w="1847" w:type="dxa"/>
            <w:noWrap/>
            <w:hideMark/>
          </w:tcPr>
          <w:p w14:paraId="427DB8E5" w14:textId="1DF6F2E0"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-0.0031</w:t>
            </w:r>
          </w:p>
        </w:tc>
        <w:tc>
          <w:tcPr>
            <w:tcW w:w="1701" w:type="dxa"/>
            <w:noWrap/>
            <w:hideMark/>
          </w:tcPr>
          <w:p w14:paraId="6C2AFBD6" w14:textId="093FFF9E"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0.0589</w:t>
            </w:r>
          </w:p>
        </w:tc>
        <w:tc>
          <w:tcPr>
            <w:tcW w:w="1560" w:type="dxa"/>
            <w:noWrap/>
            <w:hideMark/>
          </w:tcPr>
          <w:p w14:paraId="480C27FE" w14:textId="57CCACF1"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-0.0518</w:t>
            </w:r>
          </w:p>
        </w:tc>
        <w:tc>
          <w:tcPr>
            <w:tcW w:w="1701" w:type="dxa"/>
            <w:noWrap/>
            <w:hideMark/>
          </w:tcPr>
          <w:p w14:paraId="156720CE" w14:textId="00CC98A5" w:rsidR="00943C10" w:rsidRPr="00B86756" w:rsidRDefault="00943C10" w:rsidP="00943C10">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  0.9589</w:t>
            </w:r>
          </w:p>
        </w:tc>
      </w:tr>
      <w:tr w:rsidR="00943C10" w:rsidRPr="00B86756" w14:paraId="62EC7600" w14:textId="77777777" w:rsidTr="00943C10">
        <w:trPr>
          <w:trHeight w:hRule="exact" w:val="301"/>
        </w:trPr>
        <w:tc>
          <w:tcPr>
            <w:tcW w:w="2122" w:type="dxa"/>
            <w:noWrap/>
            <w:hideMark/>
          </w:tcPr>
          <w:p w14:paraId="0F172CCD"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mgr_exp</w:t>
            </w:r>
          </w:p>
        </w:tc>
        <w:tc>
          <w:tcPr>
            <w:tcW w:w="1847" w:type="dxa"/>
            <w:noWrap/>
            <w:hideMark/>
          </w:tcPr>
          <w:p w14:paraId="071E73F1" w14:textId="4156F3B3"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-0.0052</w:t>
            </w:r>
          </w:p>
        </w:tc>
        <w:tc>
          <w:tcPr>
            <w:tcW w:w="1701" w:type="dxa"/>
            <w:noWrap/>
            <w:hideMark/>
          </w:tcPr>
          <w:p w14:paraId="36529242" w14:textId="5FA599D1"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0.0043</w:t>
            </w:r>
          </w:p>
        </w:tc>
        <w:tc>
          <w:tcPr>
            <w:tcW w:w="1560" w:type="dxa"/>
            <w:noWrap/>
            <w:hideMark/>
          </w:tcPr>
          <w:p w14:paraId="18C1C02D" w14:textId="62137FAD"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-1.2088</w:t>
            </w:r>
          </w:p>
        </w:tc>
        <w:tc>
          <w:tcPr>
            <w:tcW w:w="1701" w:type="dxa"/>
            <w:noWrap/>
            <w:hideMark/>
          </w:tcPr>
          <w:p w14:paraId="5BF63BCA" w14:textId="19D5F606" w:rsidR="00943C10" w:rsidRPr="00B86756" w:rsidRDefault="00943C10" w:rsidP="00943C10">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  0.2325</w:t>
            </w:r>
          </w:p>
        </w:tc>
      </w:tr>
      <w:tr w:rsidR="00943C10" w:rsidRPr="00B86756" w14:paraId="616C2BEE" w14:textId="77777777" w:rsidTr="00943C10">
        <w:trPr>
          <w:trHeight w:hRule="exact" w:val="301"/>
        </w:trPr>
        <w:tc>
          <w:tcPr>
            <w:tcW w:w="2122" w:type="dxa"/>
            <w:noWrap/>
            <w:hideMark/>
          </w:tcPr>
          <w:p w14:paraId="2477B7B1"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exporter</w:t>
            </w:r>
          </w:p>
        </w:tc>
        <w:tc>
          <w:tcPr>
            <w:tcW w:w="1847" w:type="dxa"/>
            <w:noWrap/>
            <w:hideMark/>
          </w:tcPr>
          <w:p w14:paraId="1FCEC50A" w14:textId="1BF06948"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0.2579</w:t>
            </w:r>
          </w:p>
        </w:tc>
        <w:tc>
          <w:tcPr>
            <w:tcW w:w="1701" w:type="dxa"/>
            <w:noWrap/>
            <w:hideMark/>
          </w:tcPr>
          <w:p w14:paraId="5A69CBE6" w14:textId="54EF3F79"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0.1219</w:t>
            </w:r>
          </w:p>
        </w:tc>
        <w:tc>
          <w:tcPr>
            <w:tcW w:w="1560" w:type="dxa"/>
            <w:noWrap/>
            <w:hideMark/>
          </w:tcPr>
          <w:p w14:paraId="27C02A65" w14:textId="432CB7DB"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2.1161</w:t>
            </w:r>
          </w:p>
        </w:tc>
        <w:tc>
          <w:tcPr>
            <w:tcW w:w="1701" w:type="dxa"/>
            <w:noWrap/>
            <w:hideMark/>
          </w:tcPr>
          <w:p w14:paraId="1227377E" w14:textId="3D577A7B" w:rsidR="00943C10" w:rsidRPr="00B86756" w:rsidRDefault="00943C10" w:rsidP="00943C10">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  0.0394 *</w:t>
            </w:r>
          </w:p>
        </w:tc>
      </w:tr>
      <w:tr w:rsidR="00943C10" w:rsidRPr="00B86756" w14:paraId="79D4D23A" w14:textId="77777777" w:rsidTr="00943C10">
        <w:trPr>
          <w:trHeight w:hRule="exact" w:val="301"/>
        </w:trPr>
        <w:tc>
          <w:tcPr>
            <w:tcW w:w="2122" w:type="dxa"/>
            <w:noWrap/>
            <w:hideMark/>
          </w:tcPr>
          <w:p w14:paraId="0DDE4133"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iso</w:t>
            </w:r>
          </w:p>
        </w:tc>
        <w:tc>
          <w:tcPr>
            <w:tcW w:w="1847" w:type="dxa"/>
            <w:noWrap/>
            <w:hideMark/>
          </w:tcPr>
          <w:p w14:paraId="2277FF0C" w14:textId="333B15C2"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0.6709</w:t>
            </w:r>
          </w:p>
        </w:tc>
        <w:tc>
          <w:tcPr>
            <w:tcW w:w="1701" w:type="dxa"/>
            <w:noWrap/>
            <w:hideMark/>
          </w:tcPr>
          <w:p w14:paraId="708027B4" w14:textId="4EC64958"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0.1739</w:t>
            </w:r>
          </w:p>
        </w:tc>
        <w:tc>
          <w:tcPr>
            <w:tcW w:w="1560" w:type="dxa"/>
            <w:noWrap/>
            <w:hideMark/>
          </w:tcPr>
          <w:p w14:paraId="7F801501" w14:textId="5AE9ED28"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3.8579</w:t>
            </w:r>
          </w:p>
        </w:tc>
        <w:tc>
          <w:tcPr>
            <w:tcW w:w="1701" w:type="dxa"/>
            <w:noWrap/>
            <w:hideMark/>
          </w:tcPr>
          <w:p w14:paraId="6FB2C7DD" w14:textId="5CD270AA" w:rsidR="00943C10" w:rsidRPr="00B86756" w:rsidRDefault="00943C10" w:rsidP="00943C10">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  0.0003 ***</w:t>
            </w:r>
          </w:p>
        </w:tc>
      </w:tr>
      <w:tr w:rsidR="00943C10" w:rsidRPr="00B86756" w14:paraId="722C0047" w14:textId="77777777" w:rsidTr="00943C10">
        <w:trPr>
          <w:trHeight w:hRule="exact" w:val="301"/>
        </w:trPr>
        <w:tc>
          <w:tcPr>
            <w:tcW w:w="2122" w:type="dxa"/>
            <w:noWrap/>
            <w:hideMark/>
          </w:tcPr>
          <w:p w14:paraId="7491F400"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power_outage</w:t>
            </w:r>
          </w:p>
        </w:tc>
        <w:tc>
          <w:tcPr>
            <w:tcW w:w="1847" w:type="dxa"/>
            <w:tcBorders>
              <w:bottom w:val="single" w:sz="12" w:space="0" w:color="auto"/>
            </w:tcBorders>
            <w:noWrap/>
            <w:hideMark/>
          </w:tcPr>
          <w:p w14:paraId="1E4AAACC" w14:textId="46944486"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0.0862</w:t>
            </w:r>
          </w:p>
        </w:tc>
        <w:tc>
          <w:tcPr>
            <w:tcW w:w="1701" w:type="dxa"/>
            <w:tcBorders>
              <w:bottom w:val="single" w:sz="12" w:space="0" w:color="auto"/>
            </w:tcBorders>
            <w:noWrap/>
            <w:hideMark/>
          </w:tcPr>
          <w:p w14:paraId="31872542" w14:textId="3013299C"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0.1156</w:t>
            </w:r>
          </w:p>
        </w:tc>
        <w:tc>
          <w:tcPr>
            <w:tcW w:w="1560" w:type="dxa"/>
            <w:tcBorders>
              <w:bottom w:val="single" w:sz="12" w:space="0" w:color="auto"/>
            </w:tcBorders>
            <w:noWrap/>
            <w:hideMark/>
          </w:tcPr>
          <w:p w14:paraId="28AD23F4" w14:textId="296A8FDC" w:rsidR="00943C10" w:rsidRPr="00B86756" w:rsidRDefault="00943C10" w:rsidP="00943C1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0.7452</w:t>
            </w:r>
          </w:p>
        </w:tc>
        <w:tc>
          <w:tcPr>
            <w:tcW w:w="1701" w:type="dxa"/>
            <w:tcBorders>
              <w:bottom w:val="single" w:sz="12" w:space="0" w:color="auto"/>
            </w:tcBorders>
            <w:noWrap/>
            <w:hideMark/>
          </w:tcPr>
          <w:p w14:paraId="15490C5A" w14:textId="775A0A18" w:rsidR="00943C10" w:rsidRPr="00B86756" w:rsidRDefault="00943C10" w:rsidP="00943C10">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  0.4597</w:t>
            </w:r>
          </w:p>
        </w:tc>
      </w:tr>
      <w:tr w:rsidR="00943C10" w:rsidRPr="00B86756" w14:paraId="025D75EF" w14:textId="77777777" w:rsidTr="00943C10">
        <w:trPr>
          <w:trHeight w:hRule="exact" w:val="301"/>
        </w:trPr>
        <w:tc>
          <w:tcPr>
            <w:tcW w:w="2122" w:type="dxa"/>
            <w:noWrap/>
            <w:hideMark/>
          </w:tcPr>
          <w:p w14:paraId="1D13A1D3" w14:textId="77777777" w:rsidR="00943C10" w:rsidRPr="00B86756" w:rsidRDefault="00943C10" w:rsidP="002E5AA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Signif. codes:</w:t>
            </w:r>
          </w:p>
        </w:tc>
        <w:tc>
          <w:tcPr>
            <w:tcW w:w="1847" w:type="dxa"/>
            <w:tcBorders>
              <w:top w:val="single" w:sz="12" w:space="0" w:color="auto"/>
            </w:tcBorders>
            <w:noWrap/>
            <w:hideMark/>
          </w:tcPr>
          <w:p w14:paraId="1533E336"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0 '***' </w:t>
            </w:r>
          </w:p>
        </w:tc>
        <w:tc>
          <w:tcPr>
            <w:tcW w:w="1701" w:type="dxa"/>
            <w:tcBorders>
              <w:top w:val="single" w:sz="12" w:space="0" w:color="auto"/>
            </w:tcBorders>
            <w:noWrap/>
            <w:hideMark/>
          </w:tcPr>
          <w:p w14:paraId="02A05401"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0.001 '**'</w:t>
            </w:r>
          </w:p>
        </w:tc>
        <w:tc>
          <w:tcPr>
            <w:tcW w:w="1560" w:type="dxa"/>
            <w:tcBorders>
              <w:top w:val="single" w:sz="12" w:space="0" w:color="auto"/>
            </w:tcBorders>
            <w:noWrap/>
            <w:hideMark/>
          </w:tcPr>
          <w:p w14:paraId="5BC3657B"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0.01 '*' </w:t>
            </w:r>
          </w:p>
        </w:tc>
        <w:tc>
          <w:tcPr>
            <w:tcW w:w="1701" w:type="dxa"/>
            <w:tcBorders>
              <w:top w:val="single" w:sz="12" w:space="0" w:color="auto"/>
            </w:tcBorders>
            <w:noWrap/>
            <w:hideMark/>
          </w:tcPr>
          <w:p w14:paraId="72190596" w14:textId="155E0980"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 '.' 0.1 ' ' 1</w:t>
            </w:r>
          </w:p>
        </w:tc>
      </w:tr>
      <w:tr w:rsidR="00943C10" w:rsidRPr="00B86756" w14:paraId="7CCB14D6" w14:textId="77777777" w:rsidTr="00943C10">
        <w:trPr>
          <w:trHeight w:hRule="exact" w:val="301"/>
        </w:trPr>
        <w:tc>
          <w:tcPr>
            <w:tcW w:w="2122" w:type="dxa"/>
            <w:noWrap/>
            <w:hideMark/>
          </w:tcPr>
          <w:p w14:paraId="5681F809"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RMSE:</w:t>
            </w:r>
            <w:r w:rsidRPr="00B86756">
              <w:rPr>
                <w:rFonts w:ascii="Times New Roman" w:eastAsia="Times New Roman" w:hAnsi="Times New Roman" w:cs="Times New Roman"/>
                <w:color w:val="000000"/>
                <w:kern w:val="0"/>
                <w:sz w:val="24"/>
                <w:szCs w:val="24"/>
                <w14:ligatures w14:val="none"/>
              </w:rPr>
              <w:t xml:space="preserve"> 1.07871</w:t>
            </w:r>
          </w:p>
        </w:tc>
        <w:tc>
          <w:tcPr>
            <w:tcW w:w="1847" w:type="dxa"/>
            <w:noWrap/>
            <w:hideMark/>
          </w:tcPr>
          <w:p w14:paraId="53156389" w14:textId="77777777" w:rsidR="00943C10" w:rsidRPr="00B86756" w:rsidRDefault="00943C10" w:rsidP="002E5AA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Adj. R2</w:t>
            </w:r>
          </w:p>
        </w:tc>
        <w:tc>
          <w:tcPr>
            <w:tcW w:w="3261" w:type="dxa"/>
            <w:gridSpan w:val="2"/>
            <w:noWrap/>
            <w:hideMark/>
          </w:tcPr>
          <w:p w14:paraId="76986FAF" w14:textId="7550A243"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0.1588</w:t>
            </w:r>
          </w:p>
        </w:tc>
        <w:tc>
          <w:tcPr>
            <w:tcW w:w="1701" w:type="dxa"/>
            <w:noWrap/>
            <w:hideMark/>
          </w:tcPr>
          <w:p w14:paraId="51018283"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p>
        </w:tc>
      </w:tr>
      <w:tr w:rsidR="00943C10" w:rsidRPr="00B86756" w14:paraId="4DBD7AA2" w14:textId="77777777" w:rsidTr="00943C10">
        <w:trPr>
          <w:trHeight w:hRule="exact" w:val="301"/>
        </w:trPr>
        <w:tc>
          <w:tcPr>
            <w:tcW w:w="2122" w:type="dxa"/>
            <w:noWrap/>
            <w:hideMark/>
          </w:tcPr>
          <w:p w14:paraId="15EB5B7E"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w:t>
            </w:r>
          </w:p>
        </w:tc>
        <w:tc>
          <w:tcPr>
            <w:tcW w:w="1847" w:type="dxa"/>
            <w:noWrap/>
            <w:hideMark/>
          </w:tcPr>
          <w:p w14:paraId="0121AD18" w14:textId="77777777" w:rsidR="00943C10" w:rsidRPr="00B86756" w:rsidRDefault="00943C10" w:rsidP="002E5AA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Within R2</w:t>
            </w:r>
          </w:p>
        </w:tc>
        <w:tc>
          <w:tcPr>
            <w:tcW w:w="3261" w:type="dxa"/>
            <w:gridSpan w:val="2"/>
            <w:noWrap/>
            <w:hideMark/>
          </w:tcPr>
          <w:p w14:paraId="03FA2DAA" w14:textId="5F1C434B"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0.0507</w:t>
            </w:r>
          </w:p>
        </w:tc>
        <w:tc>
          <w:tcPr>
            <w:tcW w:w="1701" w:type="dxa"/>
            <w:noWrap/>
            <w:hideMark/>
          </w:tcPr>
          <w:p w14:paraId="2FB69239" w14:textId="77777777" w:rsidR="00943C10" w:rsidRPr="00B86756" w:rsidRDefault="00943C10" w:rsidP="002E5AA1">
            <w:pPr>
              <w:spacing w:line="360" w:lineRule="auto"/>
              <w:jc w:val="both"/>
              <w:rPr>
                <w:rFonts w:ascii="Times New Roman" w:eastAsia="Times New Roman" w:hAnsi="Times New Roman" w:cs="Times New Roman"/>
                <w:color w:val="000000"/>
                <w:kern w:val="0"/>
                <w:sz w:val="24"/>
                <w:szCs w:val="24"/>
                <w14:ligatures w14:val="none"/>
              </w:rPr>
            </w:pPr>
          </w:p>
        </w:tc>
      </w:tr>
    </w:tbl>
    <w:p w14:paraId="791668D6" w14:textId="77777777" w:rsidR="00477856" w:rsidRPr="00B86756" w:rsidRDefault="00477856" w:rsidP="00C1090E">
      <w:pPr>
        <w:spacing w:line="360" w:lineRule="auto"/>
        <w:jc w:val="both"/>
        <w:rPr>
          <w:rFonts w:ascii="Times New Roman" w:hAnsi="Times New Roman" w:cs="Times New Roman"/>
          <w:sz w:val="24"/>
          <w:szCs w:val="24"/>
        </w:rPr>
      </w:pPr>
    </w:p>
    <w:p w14:paraId="7F9E63EE" w14:textId="77777777" w:rsidR="00943C10" w:rsidRDefault="00943C10" w:rsidP="00C1090E">
      <w:pPr>
        <w:spacing w:line="360" w:lineRule="auto"/>
        <w:ind w:firstLine="720"/>
        <w:jc w:val="both"/>
        <w:rPr>
          <w:rFonts w:ascii="Times New Roman" w:hAnsi="Times New Roman" w:cs="Times New Roman"/>
          <w:sz w:val="24"/>
          <w:szCs w:val="24"/>
        </w:rPr>
      </w:pPr>
    </w:p>
    <w:p w14:paraId="3FB491EA" w14:textId="77777777" w:rsidR="00925B54" w:rsidRPr="00B86756" w:rsidRDefault="00925B54" w:rsidP="00C1090E">
      <w:pPr>
        <w:spacing w:line="360" w:lineRule="auto"/>
        <w:ind w:firstLine="720"/>
        <w:jc w:val="both"/>
        <w:rPr>
          <w:rFonts w:ascii="Times New Roman" w:hAnsi="Times New Roman" w:cs="Times New Roman"/>
          <w:sz w:val="24"/>
          <w:szCs w:val="24"/>
        </w:rPr>
      </w:pPr>
    </w:p>
    <w:p w14:paraId="5D03724A" w14:textId="725D47F5" w:rsidR="00477856" w:rsidRDefault="00477856" w:rsidP="00C1090E">
      <w:pPr>
        <w:spacing w:line="360" w:lineRule="auto"/>
        <w:ind w:firstLine="720"/>
        <w:jc w:val="both"/>
        <w:rPr>
          <w:rFonts w:ascii="Times New Roman" w:hAnsi="Times New Roman" w:cs="Times New Roman"/>
          <w:sz w:val="24"/>
          <w:szCs w:val="24"/>
        </w:rPr>
      </w:pPr>
      <w:r w:rsidRPr="00B86756">
        <w:rPr>
          <w:rFonts w:ascii="Times New Roman" w:hAnsi="Times New Roman" w:cs="Times New Roman"/>
          <w:sz w:val="24"/>
          <w:szCs w:val="24"/>
        </w:rPr>
        <w:t>In the situation of substituting the index with the individual technology indicators, we are presented with a great heterogeneity regarding the tools (sample n = 793). Paying online implementation (pay_online) is highly significant and positively affected with about 0.4461 and p-value = 0.000651. The adoption of mobile payment (pay_mobile) has a negative, significant effect of - 0.3185, p-value = 0.0398. All the rest of the capabilities are based on minor or inaccurate estimates: web_presence is about 0.0409, p-value = 0.7062; pay_card of almost 0.0156, p-value = 0.8777 and e_tax of about 0.1715, p-value = 0.1573. These results indicate that digitization (online payments) only creates a positive effect on productivity, and no other digital presence has led to productivity gains. Moreover, not all channels have a positive relationship with productivity in the cross-section.</w:t>
      </w:r>
    </w:p>
    <w:p w14:paraId="41B33862" w14:textId="77777777" w:rsidR="00925B54" w:rsidRDefault="00925B54" w:rsidP="00C1090E">
      <w:pPr>
        <w:spacing w:line="360" w:lineRule="auto"/>
        <w:ind w:firstLine="720"/>
        <w:jc w:val="both"/>
        <w:rPr>
          <w:rFonts w:ascii="Times New Roman" w:hAnsi="Times New Roman" w:cs="Times New Roman"/>
          <w:sz w:val="24"/>
          <w:szCs w:val="24"/>
        </w:rPr>
      </w:pPr>
    </w:p>
    <w:p w14:paraId="374A2BD2" w14:textId="77777777" w:rsidR="00925B54" w:rsidRPr="00B86756" w:rsidRDefault="00925B54" w:rsidP="00C1090E">
      <w:pPr>
        <w:spacing w:line="360" w:lineRule="auto"/>
        <w:ind w:firstLine="720"/>
        <w:jc w:val="both"/>
        <w:rPr>
          <w:rFonts w:ascii="Times New Roman" w:hAnsi="Times New Roman" w:cs="Times New Roman"/>
          <w:sz w:val="24"/>
          <w:szCs w:val="24"/>
        </w:rPr>
      </w:pPr>
    </w:p>
    <w:p w14:paraId="68445985" w14:textId="3F29647D" w:rsidR="00477856" w:rsidRPr="00B86756" w:rsidRDefault="00477856" w:rsidP="00C1090E">
      <w:pPr>
        <w:pStyle w:val="Caption"/>
        <w:keepNext/>
        <w:spacing w:line="360" w:lineRule="auto"/>
        <w:jc w:val="both"/>
        <w:rPr>
          <w:rFonts w:ascii="Times New Roman" w:hAnsi="Times New Roman" w:cs="Times New Roman"/>
          <w:sz w:val="24"/>
          <w:szCs w:val="24"/>
        </w:rPr>
      </w:pPr>
      <w:bookmarkStart w:id="73" w:name="_Toc221041238"/>
      <w:r w:rsidRPr="00B86756">
        <w:rPr>
          <w:rFonts w:ascii="Times New Roman" w:hAnsi="Times New Roman" w:cs="Times New Roman"/>
          <w:sz w:val="24"/>
          <w:szCs w:val="24"/>
        </w:rPr>
        <w:lastRenderedPageBreak/>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5C7E3D" w:rsidRPr="00B86756">
        <w:rPr>
          <w:rFonts w:ascii="Times New Roman" w:hAnsi="Times New Roman" w:cs="Times New Roman"/>
          <w:noProof/>
          <w:sz w:val="24"/>
          <w:szCs w:val="24"/>
        </w:rPr>
        <w:t>3</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Cross-sectional identification of digital tools' actual effect on labor productivity</w:t>
      </w:r>
      <w:bookmarkEnd w:id="73"/>
    </w:p>
    <w:tbl>
      <w:tblPr>
        <w:tblStyle w:val="TableGridLight"/>
        <w:tblpPr w:leftFromText="181" w:rightFromText="181" w:vertAnchor="text" w:tblpY="1"/>
        <w:tblOverlap w:val="never"/>
        <w:tblW w:w="93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2"/>
        <w:gridCol w:w="1906"/>
        <w:gridCol w:w="1842"/>
        <w:gridCol w:w="1560"/>
        <w:gridCol w:w="1701"/>
        <w:gridCol w:w="419"/>
      </w:tblGrid>
      <w:tr w:rsidR="00477856" w:rsidRPr="00B86756" w14:paraId="4C0FE6D0" w14:textId="77777777" w:rsidTr="00006026">
        <w:trPr>
          <w:trHeight w:hRule="exact" w:val="301"/>
        </w:trPr>
        <w:tc>
          <w:tcPr>
            <w:tcW w:w="1922" w:type="dxa"/>
            <w:noWrap/>
            <w:hideMark/>
          </w:tcPr>
          <w:p w14:paraId="212B3EF3" w14:textId="77777777" w:rsidR="00477856" w:rsidRPr="00B86756" w:rsidRDefault="00477856" w:rsidP="0081672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OLS estimation,</w:t>
            </w:r>
          </w:p>
        </w:tc>
        <w:tc>
          <w:tcPr>
            <w:tcW w:w="1906" w:type="dxa"/>
            <w:noWrap/>
            <w:hideMark/>
          </w:tcPr>
          <w:p w14:paraId="131ABEE1" w14:textId="77777777" w:rsidR="00477856" w:rsidRPr="00B86756" w:rsidRDefault="00477856"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Dep. Var.: lp_w</w:t>
            </w:r>
          </w:p>
        </w:tc>
        <w:tc>
          <w:tcPr>
            <w:tcW w:w="1842" w:type="dxa"/>
            <w:noWrap/>
            <w:hideMark/>
          </w:tcPr>
          <w:p w14:paraId="041985F9" w14:textId="77777777" w:rsidR="00477856" w:rsidRPr="00B86756" w:rsidRDefault="00477856" w:rsidP="00816721">
            <w:pPr>
              <w:spacing w:line="360" w:lineRule="auto"/>
              <w:jc w:val="both"/>
              <w:rPr>
                <w:rFonts w:ascii="Times New Roman" w:eastAsia="Times New Roman" w:hAnsi="Times New Roman" w:cs="Times New Roman"/>
                <w:color w:val="000000"/>
                <w:kern w:val="0"/>
                <w:sz w:val="24"/>
                <w:szCs w:val="24"/>
                <w14:ligatures w14:val="none"/>
              </w:rPr>
            </w:pPr>
          </w:p>
        </w:tc>
        <w:tc>
          <w:tcPr>
            <w:tcW w:w="1560" w:type="dxa"/>
            <w:noWrap/>
            <w:hideMark/>
          </w:tcPr>
          <w:p w14:paraId="623558D4" w14:textId="77777777" w:rsidR="00477856" w:rsidRPr="00B86756" w:rsidRDefault="00477856" w:rsidP="00816721">
            <w:pPr>
              <w:spacing w:line="360" w:lineRule="auto"/>
              <w:jc w:val="both"/>
              <w:rPr>
                <w:rFonts w:ascii="Times New Roman" w:eastAsia="Times New Roman" w:hAnsi="Times New Roman" w:cs="Times New Roman"/>
                <w:kern w:val="0"/>
                <w:sz w:val="24"/>
                <w:szCs w:val="24"/>
                <w14:ligatures w14:val="none"/>
              </w:rPr>
            </w:pPr>
          </w:p>
        </w:tc>
        <w:tc>
          <w:tcPr>
            <w:tcW w:w="1701" w:type="dxa"/>
            <w:noWrap/>
            <w:hideMark/>
          </w:tcPr>
          <w:p w14:paraId="339D9FC6" w14:textId="77777777" w:rsidR="00477856" w:rsidRPr="00B86756" w:rsidRDefault="00477856" w:rsidP="00816721">
            <w:pPr>
              <w:spacing w:line="360" w:lineRule="auto"/>
              <w:jc w:val="both"/>
              <w:rPr>
                <w:rFonts w:ascii="Times New Roman" w:eastAsia="Times New Roman" w:hAnsi="Times New Roman" w:cs="Times New Roman"/>
                <w:kern w:val="0"/>
                <w:sz w:val="24"/>
                <w:szCs w:val="24"/>
                <w14:ligatures w14:val="none"/>
              </w:rPr>
            </w:pPr>
          </w:p>
        </w:tc>
        <w:tc>
          <w:tcPr>
            <w:tcW w:w="419" w:type="dxa"/>
            <w:noWrap/>
            <w:hideMark/>
          </w:tcPr>
          <w:p w14:paraId="410731D7" w14:textId="77777777" w:rsidR="00477856" w:rsidRPr="00B86756" w:rsidRDefault="00477856" w:rsidP="00816721">
            <w:pPr>
              <w:spacing w:line="360" w:lineRule="auto"/>
              <w:jc w:val="both"/>
              <w:rPr>
                <w:rFonts w:ascii="Times New Roman" w:eastAsia="Times New Roman" w:hAnsi="Times New Roman" w:cs="Times New Roman"/>
                <w:kern w:val="0"/>
                <w:sz w:val="24"/>
                <w:szCs w:val="24"/>
                <w14:ligatures w14:val="none"/>
              </w:rPr>
            </w:pPr>
          </w:p>
        </w:tc>
      </w:tr>
      <w:tr w:rsidR="00477856" w:rsidRPr="00B86756" w14:paraId="01781230" w14:textId="77777777" w:rsidTr="00006026">
        <w:trPr>
          <w:trHeight w:hRule="exact" w:val="301"/>
        </w:trPr>
        <w:tc>
          <w:tcPr>
            <w:tcW w:w="1922" w:type="dxa"/>
            <w:noWrap/>
            <w:hideMark/>
          </w:tcPr>
          <w:p w14:paraId="19168E02" w14:textId="77777777" w:rsidR="00477856" w:rsidRPr="00B86756" w:rsidRDefault="00477856" w:rsidP="0081672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Observations:</w:t>
            </w:r>
          </w:p>
        </w:tc>
        <w:tc>
          <w:tcPr>
            <w:tcW w:w="1906" w:type="dxa"/>
            <w:noWrap/>
            <w:hideMark/>
          </w:tcPr>
          <w:p w14:paraId="1152B168" w14:textId="77777777" w:rsidR="00477856" w:rsidRPr="00B86756" w:rsidRDefault="00477856"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793</w:t>
            </w:r>
          </w:p>
        </w:tc>
        <w:tc>
          <w:tcPr>
            <w:tcW w:w="1842" w:type="dxa"/>
            <w:noWrap/>
            <w:hideMark/>
          </w:tcPr>
          <w:p w14:paraId="2C6C8B9E" w14:textId="77777777" w:rsidR="00477856" w:rsidRPr="00B86756" w:rsidRDefault="00477856" w:rsidP="00816721">
            <w:pPr>
              <w:spacing w:line="360" w:lineRule="auto"/>
              <w:jc w:val="both"/>
              <w:rPr>
                <w:rFonts w:ascii="Times New Roman" w:eastAsia="Times New Roman" w:hAnsi="Times New Roman" w:cs="Times New Roman"/>
                <w:color w:val="000000"/>
                <w:kern w:val="0"/>
                <w:sz w:val="24"/>
                <w:szCs w:val="24"/>
                <w14:ligatures w14:val="none"/>
              </w:rPr>
            </w:pPr>
          </w:p>
        </w:tc>
        <w:tc>
          <w:tcPr>
            <w:tcW w:w="1560" w:type="dxa"/>
            <w:noWrap/>
            <w:hideMark/>
          </w:tcPr>
          <w:p w14:paraId="5B350603" w14:textId="77777777" w:rsidR="00477856" w:rsidRPr="00B86756" w:rsidRDefault="00477856" w:rsidP="00816721">
            <w:pPr>
              <w:spacing w:line="360" w:lineRule="auto"/>
              <w:jc w:val="both"/>
              <w:rPr>
                <w:rFonts w:ascii="Times New Roman" w:eastAsia="Times New Roman" w:hAnsi="Times New Roman" w:cs="Times New Roman"/>
                <w:kern w:val="0"/>
                <w:sz w:val="24"/>
                <w:szCs w:val="24"/>
                <w14:ligatures w14:val="none"/>
              </w:rPr>
            </w:pPr>
          </w:p>
        </w:tc>
        <w:tc>
          <w:tcPr>
            <w:tcW w:w="1701" w:type="dxa"/>
            <w:noWrap/>
            <w:hideMark/>
          </w:tcPr>
          <w:p w14:paraId="1C348439" w14:textId="77777777" w:rsidR="00477856" w:rsidRPr="00B86756" w:rsidRDefault="00477856" w:rsidP="00816721">
            <w:pPr>
              <w:spacing w:line="360" w:lineRule="auto"/>
              <w:jc w:val="both"/>
              <w:rPr>
                <w:rFonts w:ascii="Times New Roman" w:eastAsia="Times New Roman" w:hAnsi="Times New Roman" w:cs="Times New Roman"/>
                <w:kern w:val="0"/>
                <w:sz w:val="24"/>
                <w:szCs w:val="24"/>
                <w14:ligatures w14:val="none"/>
              </w:rPr>
            </w:pPr>
          </w:p>
        </w:tc>
        <w:tc>
          <w:tcPr>
            <w:tcW w:w="419" w:type="dxa"/>
            <w:noWrap/>
            <w:hideMark/>
          </w:tcPr>
          <w:p w14:paraId="25C13E19" w14:textId="77777777" w:rsidR="00477856" w:rsidRPr="00B86756" w:rsidRDefault="00477856" w:rsidP="00816721">
            <w:pPr>
              <w:spacing w:line="360" w:lineRule="auto"/>
              <w:jc w:val="both"/>
              <w:rPr>
                <w:rFonts w:ascii="Times New Roman" w:eastAsia="Times New Roman" w:hAnsi="Times New Roman" w:cs="Times New Roman"/>
                <w:kern w:val="0"/>
                <w:sz w:val="24"/>
                <w:szCs w:val="24"/>
                <w14:ligatures w14:val="none"/>
              </w:rPr>
            </w:pPr>
          </w:p>
        </w:tc>
      </w:tr>
      <w:tr w:rsidR="00477856" w:rsidRPr="00B86756" w14:paraId="774F1C07" w14:textId="77777777" w:rsidTr="00006026">
        <w:trPr>
          <w:trHeight w:hRule="exact" w:val="301"/>
        </w:trPr>
        <w:tc>
          <w:tcPr>
            <w:tcW w:w="1922" w:type="dxa"/>
            <w:noWrap/>
            <w:hideMark/>
          </w:tcPr>
          <w:p w14:paraId="765E6B63" w14:textId="77777777" w:rsidR="00477856" w:rsidRPr="00B86756" w:rsidRDefault="00477856" w:rsidP="0081672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 xml:space="preserve">Fixed-effects: </w:t>
            </w:r>
          </w:p>
        </w:tc>
        <w:tc>
          <w:tcPr>
            <w:tcW w:w="1906" w:type="dxa"/>
            <w:noWrap/>
            <w:hideMark/>
          </w:tcPr>
          <w:p w14:paraId="1F4ABEC3" w14:textId="77777777" w:rsidR="00477856" w:rsidRPr="00B86756" w:rsidRDefault="00477856"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sector: 7, </w:t>
            </w:r>
          </w:p>
        </w:tc>
        <w:tc>
          <w:tcPr>
            <w:tcW w:w="1842" w:type="dxa"/>
            <w:noWrap/>
            <w:hideMark/>
          </w:tcPr>
          <w:p w14:paraId="1184FF5B" w14:textId="77777777" w:rsidR="00477856" w:rsidRPr="00B86756" w:rsidRDefault="00477856"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w:t>
            </w:r>
          </w:p>
        </w:tc>
        <w:tc>
          <w:tcPr>
            <w:tcW w:w="1560" w:type="dxa"/>
            <w:noWrap/>
            <w:hideMark/>
          </w:tcPr>
          <w:p w14:paraId="36450899" w14:textId="77777777" w:rsidR="00477856" w:rsidRPr="00B86756" w:rsidRDefault="00477856"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8</w:t>
            </w:r>
          </w:p>
        </w:tc>
        <w:tc>
          <w:tcPr>
            <w:tcW w:w="1701" w:type="dxa"/>
            <w:noWrap/>
            <w:hideMark/>
          </w:tcPr>
          <w:p w14:paraId="11679473" w14:textId="77777777" w:rsidR="00477856" w:rsidRPr="00B86756" w:rsidRDefault="00477856" w:rsidP="00816721">
            <w:pPr>
              <w:spacing w:line="360" w:lineRule="auto"/>
              <w:jc w:val="both"/>
              <w:rPr>
                <w:rFonts w:ascii="Times New Roman" w:eastAsia="Times New Roman" w:hAnsi="Times New Roman" w:cs="Times New Roman"/>
                <w:color w:val="000000"/>
                <w:kern w:val="0"/>
                <w:sz w:val="24"/>
                <w:szCs w:val="24"/>
                <w14:ligatures w14:val="none"/>
              </w:rPr>
            </w:pPr>
          </w:p>
        </w:tc>
        <w:tc>
          <w:tcPr>
            <w:tcW w:w="419" w:type="dxa"/>
            <w:noWrap/>
            <w:hideMark/>
          </w:tcPr>
          <w:p w14:paraId="4DB6C277" w14:textId="77777777" w:rsidR="00477856" w:rsidRPr="00B86756" w:rsidRDefault="00477856" w:rsidP="00816721">
            <w:pPr>
              <w:spacing w:line="360" w:lineRule="auto"/>
              <w:jc w:val="both"/>
              <w:rPr>
                <w:rFonts w:ascii="Times New Roman" w:eastAsia="Times New Roman" w:hAnsi="Times New Roman" w:cs="Times New Roman"/>
                <w:kern w:val="0"/>
                <w:sz w:val="24"/>
                <w:szCs w:val="24"/>
                <w14:ligatures w14:val="none"/>
              </w:rPr>
            </w:pPr>
          </w:p>
        </w:tc>
      </w:tr>
      <w:tr w:rsidR="007A294E" w:rsidRPr="00B86756" w14:paraId="6C529B8E" w14:textId="77777777" w:rsidTr="00006026">
        <w:trPr>
          <w:gridAfter w:val="1"/>
          <w:wAfter w:w="419" w:type="dxa"/>
          <w:trHeight w:hRule="exact" w:val="301"/>
        </w:trPr>
        <w:tc>
          <w:tcPr>
            <w:tcW w:w="1922" w:type="dxa"/>
            <w:noWrap/>
            <w:hideMark/>
          </w:tcPr>
          <w:p w14:paraId="30F33FB7" w14:textId="77777777" w:rsidR="007A294E" w:rsidRPr="00B86756" w:rsidRDefault="007A294E" w:rsidP="0081672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 xml:space="preserve">Standard-errors: </w:t>
            </w:r>
          </w:p>
        </w:tc>
        <w:tc>
          <w:tcPr>
            <w:tcW w:w="1906" w:type="dxa"/>
            <w:noWrap/>
            <w:hideMark/>
          </w:tcPr>
          <w:p w14:paraId="7EE01D07" w14:textId="7777777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Clustered</w:t>
            </w:r>
          </w:p>
        </w:tc>
        <w:tc>
          <w:tcPr>
            <w:tcW w:w="1842" w:type="dxa"/>
            <w:noWrap/>
            <w:hideMark/>
          </w:tcPr>
          <w:p w14:paraId="76C695AB" w14:textId="7777777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 (cluster_sr)</w:t>
            </w:r>
          </w:p>
        </w:tc>
        <w:tc>
          <w:tcPr>
            <w:tcW w:w="1560" w:type="dxa"/>
            <w:noWrap/>
            <w:hideMark/>
          </w:tcPr>
          <w:p w14:paraId="3B68B257" w14:textId="7777777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p>
        </w:tc>
        <w:tc>
          <w:tcPr>
            <w:tcW w:w="1701" w:type="dxa"/>
            <w:noWrap/>
            <w:hideMark/>
          </w:tcPr>
          <w:p w14:paraId="3A8E78C4" w14:textId="77777777" w:rsidR="007A294E" w:rsidRPr="00B86756" w:rsidRDefault="007A294E" w:rsidP="00816721">
            <w:pPr>
              <w:spacing w:line="360" w:lineRule="auto"/>
              <w:jc w:val="both"/>
              <w:rPr>
                <w:rFonts w:ascii="Times New Roman" w:eastAsia="Times New Roman" w:hAnsi="Times New Roman" w:cs="Times New Roman"/>
                <w:kern w:val="0"/>
                <w:sz w:val="24"/>
                <w:szCs w:val="24"/>
                <w14:ligatures w14:val="none"/>
              </w:rPr>
            </w:pPr>
          </w:p>
        </w:tc>
      </w:tr>
      <w:tr w:rsidR="007A294E" w:rsidRPr="00B86756" w14:paraId="4C22A220" w14:textId="77777777" w:rsidTr="00006026">
        <w:trPr>
          <w:gridAfter w:val="1"/>
          <w:wAfter w:w="419" w:type="dxa"/>
          <w:trHeight w:hRule="exact" w:val="301"/>
        </w:trPr>
        <w:tc>
          <w:tcPr>
            <w:tcW w:w="1922" w:type="dxa"/>
            <w:noWrap/>
            <w:hideMark/>
          </w:tcPr>
          <w:p w14:paraId="382696DD" w14:textId="77777777" w:rsidR="007A294E" w:rsidRPr="00B86756" w:rsidRDefault="007A294E" w:rsidP="00816721">
            <w:pPr>
              <w:spacing w:line="360" w:lineRule="auto"/>
              <w:jc w:val="both"/>
              <w:rPr>
                <w:rFonts w:ascii="Times New Roman" w:eastAsia="Times New Roman" w:hAnsi="Times New Roman" w:cs="Times New Roman"/>
                <w:kern w:val="0"/>
                <w:sz w:val="24"/>
                <w:szCs w:val="24"/>
                <w14:ligatures w14:val="none"/>
              </w:rPr>
            </w:pPr>
          </w:p>
        </w:tc>
        <w:tc>
          <w:tcPr>
            <w:tcW w:w="1906" w:type="dxa"/>
            <w:tcBorders>
              <w:bottom w:val="single" w:sz="12" w:space="0" w:color="auto"/>
            </w:tcBorders>
            <w:noWrap/>
            <w:hideMark/>
          </w:tcPr>
          <w:p w14:paraId="3B7674ED" w14:textId="77777777" w:rsidR="007A294E" w:rsidRPr="00B86756" w:rsidRDefault="007A294E" w:rsidP="0081672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Estimate</w:t>
            </w:r>
          </w:p>
        </w:tc>
        <w:tc>
          <w:tcPr>
            <w:tcW w:w="1842" w:type="dxa"/>
            <w:tcBorders>
              <w:bottom w:val="single" w:sz="12" w:space="0" w:color="auto"/>
            </w:tcBorders>
            <w:noWrap/>
            <w:hideMark/>
          </w:tcPr>
          <w:p w14:paraId="4A707D5E" w14:textId="77777777" w:rsidR="007A294E" w:rsidRPr="00B86756" w:rsidRDefault="007A294E" w:rsidP="0081672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Std. Error</w:t>
            </w:r>
          </w:p>
        </w:tc>
        <w:tc>
          <w:tcPr>
            <w:tcW w:w="1560" w:type="dxa"/>
            <w:tcBorders>
              <w:bottom w:val="single" w:sz="12" w:space="0" w:color="auto"/>
            </w:tcBorders>
            <w:noWrap/>
            <w:hideMark/>
          </w:tcPr>
          <w:p w14:paraId="58864DBF" w14:textId="77777777" w:rsidR="007A294E" w:rsidRPr="00B86756" w:rsidRDefault="007A294E" w:rsidP="0081672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t value</w:t>
            </w:r>
          </w:p>
        </w:tc>
        <w:tc>
          <w:tcPr>
            <w:tcW w:w="1701" w:type="dxa"/>
            <w:tcBorders>
              <w:bottom w:val="single" w:sz="12" w:space="0" w:color="auto"/>
            </w:tcBorders>
            <w:noWrap/>
            <w:hideMark/>
          </w:tcPr>
          <w:p w14:paraId="336186FB" w14:textId="77777777" w:rsidR="007A294E" w:rsidRPr="00B86756" w:rsidRDefault="007A294E" w:rsidP="0081672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Pr(&gt;|t|)</w:t>
            </w:r>
          </w:p>
        </w:tc>
      </w:tr>
      <w:tr w:rsidR="007A294E" w:rsidRPr="00B86756" w14:paraId="6B57CAAF" w14:textId="77777777" w:rsidTr="00006026">
        <w:trPr>
          <w:gridAfter w:val="1"/>
          <w:wAfter w:w="419" w:type="dxa"/>
          <w:trHeight w:hRule="exact" w:val="301"/>
        </w:trPr>
        <w:tc>
          <w:tcPr>
            <w:tcW w:w="1922" w:type="dxa"/>
            <w:noWrap/>
            <w:hideMark/>
          </w:tcPr>
          <w:p w14:paraId="67B28EE6" w14:textId="7777777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web_presence</w:t>
            </w:r>
          </w:p>
        </w:tc>
        <w:tc>
          <w:tcPr>
            <w:tcW w:w="1906" w:type="dxa"/>
            <w:tcBorders>
              <w:top w:val="single" w:sz="12" w:space="0" w:color="auto"/>
            </w:tcBorders>
            <w:noWrap/>
            <w:hideMark/>
          </w:tcPr>
          <w:p w14:paraId="4820EF43" w14:textId="7E6E8DC2"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0.0409</w:t>
            </w:r>
          </w:p>
        </w:tc>
        <w:tc>
          <w:tcPr>
            <w:tcW w:w="1842" w:type="dxa"/>
            <w:tcBorders>
              <w:top w:val="single" w:sz="12" w:space="0" w:color="auto"/>
            </w:tcBorders>
            <w:noWrap/>
            <w:hideMark/>
          </w:tcPr>
          <w:p w14:paraId="3287B1C9" w14:textId="6D38A73E"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0.1078</w:t>
            </w:r>
          </w:p>
        </w:tc>
        <w:tc>
          <w:tcPr>
            <w:tcW w:w="1560" w:type="dxa"/>
            <w:tcBorders>
              <w:top w:val="single" w:sz="12" w:space="0" w:color="auto"/>
            </w:tcBorders>
            <w:noWrap/>
            <w:hideMark/>
          </w:tcPr>
          <w:p w14:paraId="1ABC3AB2" w14:textId="68D2821C"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0.3792</w:t>
            </w:r>
          </w:p>
        </w:tc>
        <w:tc>
          <w:tcPr>
            <w:tcW w:w="1701" w:type="dxa"/>
            <w:tcBorders>
              <w:top w:val="single" w:sz="12" w:space="0" w:color="auto"/>
            </w:tcBorders>
            <w:noWrap/>
            <w:hideMark/>
          </w:tcPr>
          <w:p w14:paraId="42248DDD" w14:textId="60813523"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0.7062</w:t>
            </w:r>
          </w:p>
        </w:tc>
      </w:tr>
      <w:tr w:rsidR="007A294E" w:rsidRPr="00B86756" w14:paraId="08B57DF9" w14:textId="77777777" w:rsidTr="00006026">
        <w:trPr>
          <w:gridAfter w:val="1"/>
          <w:wAfter w:w="419" w:type="dxa"/>
          <w:trHeight w:hRule="exact" w:val="301"/>
        </w:trPr>
        <w:tc>
          <w:tcPr>
            <w:tcW w:w="1922" w:type="dxa"/>
            <w:noWrap/>
            <w:hideMark/>
          </w:tcPr>
          <w:p w14:paraId="22078154" w14:textId="7777777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pay_card</w:t>
            </w:r>
          </w:p>
        </w:tc>
        <w:tc>
          <w:tcPr>
            <w:tcW w:w="1906" w:type="dxa"/>
            <w:noWrap/>
            <w:hideMark/>
          </w:tcPr>
          <w:p w14:paraId="14F940C5" w14:textId="2EEE2A15"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0.0156</w:t>
            </w:r>
          </w:p>
        </w:tc>
        <w:tc>
          <w:tcPr>
            <w:tcW w:w="1842" w:type="dxa"/>
            <w:noWrap/>
            <w:hideMark/>
          </w:tcPr>
          <w:p w14:paraId="39368375" w14:textId="59AE1B2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0.1007</w:t>
            </w:r>
          </w:p>
        </w:tc>
        <w:tc>
          <w:tcPr>
            <w:tcW w:w="1560" w:type="dxa"/>
            <w:noWrap/>
            <w:hideMark/>
          </w:tcPr>
          <w:p w14:paraId="7B5DFAB0" w14:textId="33532D2F"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0.1546</w:t>
            </w:r>
          </w:p>
        </w:tc>
        <w:tc>
          <w:tcPr>
            <w:tcW w:w="1701" w:type="dxa"/>
            <w:noWrap/>
            <w:hideMark/>
          </w:tcPr>
          <w:p w14:paraId="5F673450" w14:textId="1FB5522E"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0.8777</w:t>
            </w:r>
          </w:p>
        </w:tc>
      </w:tr>
      <w:tr w:rsidR="007A294E" w:rsidRPr="00B86756" w14:paraId="6305AA3E" w14:textId="77777777" w:rsidTr="00006026">
        <w:trPr>
          <w:gridAfter w:val="1"/>
          <w:wAfter w:w="419" w:type="dxa"/>
          <w:trHeight w:hRule="exact" w:val="301"/>
        </w:trPr>
        <w:tc>
          <w:tcPr>
            <w:tcW w:w="1922" w:type="dxa"/>
            <w:noWrap/>
            <w:hideMark/>
          </w:tcPr>
          <w:p w14:paraId="35AE6C2F" w14:textId="7777777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pay_mobile</w:t>
            </w:r>
          </w:p>
        </w:tc>
        <w:tc>
          <w:tcPr>
            <w:tcW w:w="1906" w:type="dxa"/>
            <w:noWrap/>
            <w:hideMark/>
          </w:tcPr>
          <w:p w14:paraId="7F791FC9" w14:textId="33D8E231"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-0.3185</w:t>
            </w:r>
          </w:p>
        </w:tc>
        <w:tc>
          <w:tcPr>
            <w:tcW w:w="1842" w:type="dxa"/>
            <w:noWrap/>
            <w:hideMark/>
          </w:tcPr>
          <w:p w14:paraId="64C5649E" w14:textId="030310BC"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0.1508</w:t>
            </w:r>
          </w:p>
        </w:tc>
        <w:tc>
          <w:tcPr>
            <w:tcW w:w="1560" w:type="dxa"/>
            <w:noWrap/>
            <w:hideMark/>
          </w:tcPr>
          <w:p w14:paraId="03B1F252" w14:textId="2DE87EC0"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-2.1123</w:t>
            </w:r>
          </w:p>
        </w:tc>
        <w:tc>
          <w:tcPr>
            <w:tcW w:w="1701" w:type="dxa"/>
            <w:noWrap/>
            <w:hideMark/>
          </w:tcPr>
          <w:p w14:paraId="5CA9DD00" w14:textId="407684C1"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0.0398 *</w:t>
            </w:r>
          </w:p>
        </w:tc>
      </w:tr>
      <w:tr w:rsidR="007A294E" w:rsidRPr="00B86756" w14:paraId="512BD0A3" w14:textId="77777777" w:rsidTr="00006026">
        <w:trPr>
          <w:gridAfter w:val="1"/>
          <w:wAfter w:w="419" w:type="dxa"/>
          <w:trHeight w:hRule="exact" w:val="301"/>
        </w:trPr>
        <w:tc>
          <w:tcPr>
            <w:tcW w:w="1922" w:type="dxa"/>
            <w:noWrap/>
            <w:hideMark/>
          </w:tcPr>
          <w:p w14:paraId="6B60F426" w14:textId="7777777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pay_online</w:t>
            </w:r>
          </w:p>
        </w:tc>
        <w:tc>
          <w:tcPr>
            <w:tcW w:w="1906" w:type="dxa"/>
            <w:noWrap/>
            <w:hideMark/>
          </w:tcPr>
          <w:p w14:paraId="018337AA" w14:textId="6CB0A38D"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0.4461</w:t>
            </w:r>
          </w:p>
        </w:tc>
        <w:tc>
          <w:tcPr>
            <w:tcW w:w="1842" w:type="dxa"/>
            <w:noWrap/>
            <w:hideMark/>
          </w:tcPr>
          <w:p w14:paraId="21FB30ED" w14:textId="329CF9B2"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0.1225</w:t>
            </w:r>
          </w:p>
        </w:tc>
        <w:tc>
          <w:tcPr>
            <w:tcW w:w="1560" w:type="dxa"/>
            <w:noWrap/>
            <w:hideMark/>
          </w:tcPr>
          <w:p w14:paraId="3C90C878" w14:textId="4C904148"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3.6423</w:t>
            </w:r>
          </w:p>
        </w:tc>
        <w:tc>
          <w:tcPr>
            <w:tcW w:w="1701" w:type="dxa"/>
            <w:noWrap/>
            <w:hideMark/>
          </w:tcPr>
          <w:p w14:paraId="196776CE" w14:textId="0254F14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0.0007 ***</w:t>
            </w:r>
          </w:p>
        </w:tc>
      </w:tr>
      <w:tr w:rsidR="007A294E" w:rsidRPr="00B86756" w14:paraId="1CDD7E72" w14:textId="77777777" w:rsidTr="00006026">
        <w:trPr>
          <w:gridAfter w:val="1"/>
          <w:wAfter w:w="419" w:type="dxa"/>
          <w:trHeight w:hRule="exact" w:val="301"/>
        </w:trPr>
        <w:tc>
          <w:tcPr>
            <w:tcW w:w="1922" w:type="dxa"/>
            <w:noWrap/>
            <w:hideMark/>
          </w:tcPr>
          <w:p w14:paraId="18EFE1C5" w14:textId="7777777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e_tax</w:t>
            </w:r>
          </w:p>
        </w:tc>
        <w:tc>
          <w:tcPr>
            <w:tcW w:w="1906" w:type="dxa"/>
            <w:noWrap/>
            <w:hideMark/>
          </w:tcPr>
          <w:p w14:paraId="45B51344" w14:textId="1AC39CAC"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0.1715</w:t>
            </w:r>
          </w:p>
        </w:tc>
        <w:tc>
          <w:tcPr>
            <w:tcW w:w="1842" w:type="dxa"/>
            <w:noWrap/>
            <w:hideMark/>
          </w:tcPr>
          <w:p w14:paraId="4EB0E33B" w14:textId="12638E51"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0.1194</w:t>
            </w:r>
          </w:p>
        </w:tc>
        <w:tc>
          <w:tcPr>
            <w:tcW w:w="1560" w:type="dxa"/>
            <w:noWrap/>
            <w:hideMark/>
          </w:tcPr>
          <w:p w14:paraId="730A2BDE" w14:textId="119D03EA"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1.4363</w:t>
            </w:r>
          </w:p>
        </w:tc>
        <w:tc>
          <w:tcPr>
            <w:tcW w:w="1701" w:type="dxa"/>
            <w:noWrap/>
            <w:hideMark/>
          </w:tcPr>
          <w:p w14:paraId="6841D0E4" w14:textId="37DFAB79"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0.1573</w:t>
            </w:r>
          </w:p>
        </w:tc>
      </w:tr>
      <w:tr w:rsidR="007A294E" w:rsidRPr="00B86756" w14:paraId="0A7F9139" w14:textId="77777777" w:rsidTr="00006026">
        <w:trPr>
          <w:gridAfter w:val="1"/>
          <w:wAfter w:w="419" w:type="dxa"/>
          <w:trHeight w:hRule="exact" w:val="301"/>
        </w:trPr>
        <w:tc>
          <w:tcPr>
            <w:tcW w:w="1922" w:type="dxa"/>
            <w:noWrap/>
            <w:hideMark/>
          </w:tcPr>
          <w:p w14:paraId="78488F56" w14:textId="7777777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ln_emp</w:t>
            </w:r>
          </w:p>
        </w:tc>
        <w:tc>
          <w:tcPr>
            <w:tcW w:w="1906" w:type="dxa"/>
            <w:noWrap/>
            <w:hideMark/>
          </w:tcPr>
          <w:p w14:paraId="12AFD1BA" w14:textId="7CF257A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-0.1511</w:t>
            </w:r>
          </w:p>
        </w:tc>
        <w:tc>
          <w:tcPr>
            <w:tcW w:w="1842" w:type="dxa"/>
            <w:noWrap/>
            <w:hideMark/>
          </w:tcPr>
          <w:p w14:paraId="7E0D8D3B" w14:textId="0621BE46"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0.0394</w:t>
            </w:r>
          </w:p>
        </w:tc>
        <w:tc>
          <w:tcPr>
            <w:tcW w:w="1560" w:type="dxa"/>
            <w:noWrap/>
            <w:hideMark/>
          </w:tcPr>
          <w:p w14:paraId="68F00745" w14:textId="167B47E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-3.8336</w:t>
            </w:r>
          </w:p>
        </w:tc>
        <w:tc>
          <w:tcPr>
            <w:tcW w:w="1701" w:type="dxa"/>
            <w:noWrap/>
            <w:hideMark/>
          </w:tcPr>
          <w:p w14:paraId="5B53BF33" w14:textId="119AEBEB"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0.0004 ***</w:t>
            </w:r>
          </w:p>
        </w:tc>
      </w:tr>
      <w:tr w:rsidR="007A294E" w:rsidRPr="00B86756" w14:paraId="3E9863C4" w14:textId="77777777" w:rsidTr="00006026">
        <w:trPr>
          <w:gridAfter w:val="1"/>
          <w:wAfter w:w="419" w:type="dxa"/>
          <w:trHeight w:hRule="exact" w:val="301"/>
        </w:trPr>
        <w:tc>
          <w:tcPr>
            <w:tcW w:w="1922" w:type="dxa"/>
            <w:noWrap/>
            <w:hideMark/>
          </w:tcPr>
          <w:p w14:paraId="5AF2F00D" w14:textId="7777777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ln_age</w:t>
            </w:r>
          </w:p>
        </w:tc>
        <w:tc>
          <w:tcPr>
            <w:tcW w:w="1906" w:type="dxa"/>
            <w:noWrap/>
            <w:hideMark/>
          </w:tcPr>
          <w:p w14:paraId="34F01357" w14:textId="51BC47A1"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-0.0512</w:t>
            </w:r>
          </w:p>
        </w:tc>
        <w:tc>
          <w:tcPr>
            <w:tcW w:w="1842" w:type="dxa"/>
            <w:noWrap/>
            <w:hideMark/>
          </w:tcPr>
          <w:p w14:paraId="7922CAAB" w14:textId="7F6C5638"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0.0576</w:t>
            </w:r>
          </w:p>
        </w:tc>
        <w:tc>
          <w:tcPr>
            <w:tcW w:w="1560" w:type="dxa"/>
            <w:noWrap/>
            <w:hideMark/>
          </w:tcPr>
          <w:p w14:paraId="46C5E8B3" w14:textId="23A22AB6"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-0.8892</w:t>
            </w:r>
          </w:p>
        </w:tc>
        <w:tc>
          <w:tcPr>
            <w:tcW w:w="1701" w:type="dxa"/>
            <w:noWrap/>
            <w:hideMark/>
          </w:tcPr>
          <w:p w14:paraId="317CE821" w14:textId="10ACC53D"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0.3782</w:t>
            </w:r>
          </w:p>
        </w:tc>
      </w:tr>
      <w:tr w:rsidR="007A294E" w:rsidRPr="00B86756" w14:paraId="5A3DA37E" w14:textId="77777777" w:rsidTr="00006026">
        <w:trPr>
          <w:gridAfter w:val="1"/>
          <w:wAfter w:w="419" w:type="dxa"/>
          <w:trHeight w:hRule="exact" w:val="301"/>
        </w:trPr>
        <w:tc>
          <w:tcPr>
            <w:tcW w:w="1922" w:type="dxa"/>
            <w:noWrap/>
            <w:hideMark/>
          </w:tcPr>
          <w:p w14:paraId="77383176" w14:textId="7777777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mgr_exp</w:t>
            </w:r>
          </w:p>
        </w:tc>
        <w:tc>
          <w:tcPr>
            <w:tcW w:w="1906" w:type="dxa"/>
            <w:noWrap/>
            <w:hideMark/>
          </w:tcPr>
          <w:p w14:paraId="41CE8536" w14:textId="39C1CBB6"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-0.0058</w:t>
            </w:r>
          </w:p>
        </w:tc>
        <w:tc>
          <w:tcPr>
            <w:tcW w:w="1842" w:type="dxa"/>
            <w:noWrap/>
            <w:hideMark/>
          </w:tcPr>
          <w:p w14:paraId="2AD94082" w14:textId="5185F86F"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0.0044</w:t>
            </w:r>
          </w:p>
        </w:tc>
        <w:tc>
          <w:tcPr>
            <w:tcW w:w="1560" w:type="dxa"/>
            <w:noWrap/>
            <w:hideMark/>
          </w:tcPr>
          <w:p w14:paraId="6B8C9789" w14:textId="744CA159"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-1.2997</w:t>
            </w:r>
          </w:p>
        </w:tc>
        <w:tc>
          <w:tcPr>
            <w:tcW w:w="1701" w:type="dxa"/>
            <w:noWrap/>
            <w:hideMark/>
          </w:tcPr>
          <w:p w14:paraId="0B9E5A95" w14:textId="3630FED3"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0.1998</w:t>
            </w:r>
          </w:p>
        </w:tc>
      </w:tr>
      <w:tr w:rsidR="007A294E" w:rsidRPr="00B86756" w14:paraId="39DEF0CF" w14:textId="77777777" w:rsidTr="00006026">
        <w:trPr>
          <w:gridAfter w:val="1"/>
          <w:wAfter w:w="419" w:type="dxa"/>
          <w:trHeight w:hRule="exact" w:val="301"/>
        </w:trPr>
        <w:tc>
          <w:tcPr>
            <w:tcW w:w="1922" w:type="dxa"/>
            <w:noWrap/>
            <w:hideMark/>
          </w:tcPr>
          <w:p w14:paraId="09B605A6" w14:textId="7777777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exporter</w:t>
            </w:r>
          </w:p>
        </w:tc>
        <w:tc>
          <w:tcPr>
            <w:tcW w:w="1906" w:type="dxa"/>
            <w:noWrap/>
            <w:hideMark/>
          </w:tcPr>
          <w:p w14:paraId="270361DC" w14:textId="4D01BEB6"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0.2058</w:t>
            </w:r>
          </w:p>
        </w:tc>
        <w:tc>
          <w:tcPr>
            <w:tcW w:w="1842" w:type="dxa"/>
            <w:noWrap/>
            <w:hideMark/>
          </w:tcPr>
          <w:p w14:paraId="47CE035F" w14:textId="05740D9F"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0.1545</w:t>
            </w:r>
          </w:p>
        </w:tc>
        <w:tc>
          <w:tcPr>
            <w:tcW w:w="1560" w:type="dxa"/>
            <w:noWrap/>
            <w:hideMark/>
          </w:tcPr>
          <w:p w14:paraId="4564342B" w14:textId="5E5B8211"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1.3324</w:t>
            </w:r>
          </w:p>
        </w:tc>
        <w:tc>
          <w:tcPr>
            <w:tcW w:w="1701" w:type="dxa"/>
            <w:noWrap/>
            <w:hideMark/>
          </w:tcPr>
          <w:p w14:paraId="30323B9A" w14:textId="02007972"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0.1889</w:t>
            </w:r>
          </w:p>
        </w:tc>
      </w:tr>
      <w:tr w:rsidR="007A294E" w:rsidRPr="00B86756" w14:paraId="1C76F663" w14:textId="77777777" w:rsidTr="00006026">
        <w:trPr>
          <w:gridAfter w:val="1"/>
          <w:wAfter w:w="419" w:type="dxa"/>
          <w:trHeight w:hRule="exact" w:val="301"/>
        </w:trPr>
        <w:tc>
          <w:tcPr>
            <w:tcW w:w="1922" w:type="dxa"/>
            <w:noWrap/>
            <w:hideMark/>
          </w:tcPr>
          <w:p w14:paraId="38C919C1" w14:textId="7777777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iso</w:t>
            </w:r>
          </w:p>
        </w:tc>
        <w:tc>
          <w:tcPr>
            <w:tcW w:w="1906" w:type="dxa"/>
            <w:noWrap/>
            <w:hideMark/>
          </w:tcPr>
          <w:p w14:paraId="15EDD1D0" w14:textId="64D3E17F"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0.6398</w:t>
            </w:r>
          </w:p>
        </w:tc>
        <w:tc>
          <w:tcPr>
            <w:tcW w:w="1842" w:type="dxa"/>
            <w:noWrap/>
            <w:hideMark/>
          </w:tcPr>
          <w:p w14:paraId="5F96E417" w14:textId="0E7D9A6B"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0.1824</w:t>
            </w:r>
          </w:p>
        </w:tc>
        <w:tc>
          <w:tcPr>
            <w:tcW w:w="1560" w:type="dxa"/>
            <w:noWrap/>
            <w:hideMark/>
          </w:tcPr>
          <w:p w14:paraId="3AB923CB" w14:textId="4B8CFB33"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3.5073</w:t>
            </w:r>
          </w:p>
        </w:tc>
        <w:tc>
          <w:tcPr>
            <w:tcW w:w="1701" w:type="dxa"/>
            <w:noWrap/>
            <w:hideMark/>
          </w:tcPr>
          <w:p w14:paraId="6B9EE9A0" w14:textId="6531968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0.0010 ***</w:t>
            </w:r>
          </w:p>
        </w:tc>
      </w:tr>
      <w:tr w:rsidR="007A294E" w:rsidRPr="00B86756" w14:paraId="1AC7C7F5" w14:textId="77777777" w:rsidTr="00006026">
        <w:trPr>
          <w:gridAfter w:val="1"/>
          <w:wAfter w:w="419" w:type="dxa"/>
          <w:trHeight w:hRule="exact" w:val="301"/>
        </w:trPr>
        <w:tc>
          <w:tcPr>
            <w:tcW w:w="1922" w:type="dxa"/>
            <w:noWrap/>
            <w:hideMark/>
          </w:tcPr>
          <w:p w14:paraId="1AD6F71A" w14:textId="77777777"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power_outage</w:t>
            </w:r>
          </w:p>
        </w:tc>
        <w:tc>
          <w:tcPr>
            <w:tcW w:w="1906" w:type="dxa"/>
            <w:noWrap/>
            <w:hideMark/>
          </w:tcPr>
          <w:p w14:paraId="43D270B2" w14:textId="06261FAC"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0.0658</w:t>
            </w:r>
          </w:p>
        </w:tc>
        <w:tc>
          <w:tcPr>
            <w:tcW w:w="1842" w:type="dxa"/>
            <w:noWrap/>
            <w:hideMark/>
          </w:tcPr>
          <w:p w14:paraId="7B3A24BE" w14:textId="4288A1A5"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0.1258</w:t>
            </w:r>
          </w:p>
        </w:tc>
        <w:tc>
          <w:tcPr>
            <w:tcW w:w="1560" w:type="dxa"/>
            <w:noWrap/>
            <w:hideMark/>
          </w:tcPr>
          <w:p w14:paraId="00A08331" w14:textId="67BB494F"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0.5231</w:t>
            </w:r>
          </w:p>
        </w:tc>
        <w:tc>
          <w:tcPr>
            <w:tcW w:w="1701" w:type="dxa"/>
            <w:noWrap/>
            <w:hideMark/>
          </w:tcPr>
          <w:p w14:paraId="28D58D26" w14:textId="4C79010C" w:rsidR="007A294E" w:rsidRPr="00B86756" w:rsidRDefault="007A294E"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0.6033</w:t>
            </w:r>
          </w:p>
        </w:tc>
      </w:tr>
      <w:tr w:rsidR="00006026" w:rsidRPr="00B86756" w14:paraId="3FCDEE08" w14:textId="77777777" w:rsidTr="00006026">
        <w:trPr>
          <w:gridAfter w:val="1"/>
          <w:wAfter w:w="419" w:type="dxa"/>
          <w:trHeight w:hRule="exact" w:val="301"/>
        </w:trPr>
        <w:tc>
          <w:tcPr>
            <w:tcW w:w="1922" w:type="dxa"/>
            <w:noWrap/>
            <w:hideMark/>
          </w:tcPr>
          <w:p w14:paraId="7D4EC1F4" w14:textId="4F8F5E6F" w:rsidR="00006026" w:rsidRPr="00B86756" w:rsidRDefault="00006026" w:rsidP="00816721">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 xml:space="preserve">Signif. codes:  </w:t>
            </w:r>
          </w:p>
        </w:tc>
        <w:tc>
          <w:tcPr>
            <w:tcW w:w="1906" w:type="dxa"/>
            <w:tcBorders>
              <w:top w:val="single" w:sz="12" w:space="0" w:color="auto"/>
            </w:tcBorders>
            <w:noWrap/>
            <w:hideMark/>
          </w:tcPr>
          <w:p w14:paraId="51739BD2" w14:textId="4A26B98A" w:rsidR="00006026" w:rsidRPr="00B86756" w:rsidRDefault="00006026" w:rsidP="00816721">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color w:val="000000"/>
                <w:kern w:val="0"/>
                <w:sz w:val="24"/>
                <w:szCs w:val="24"/>
                <w14:ligatures w14:val="none"/>
              </w:rPr>
              <w:t>0 '***'</w:t>
            </w:r>
          </w:p>
        </w:tc>
        <w:tc>
          <w:tcPr>
            <w:tcW w:w="1842" w:type="dxa"/>
            <w:tcBorders>
              <w:top w:val="single" w:sz="12" w:space="0" w:color="auto"/>
            </w:tcBorders>
            <w:noWrap/>
            <w:hideMark/>
          </w:tcPr>
          <w:p w14:paraId="5B2DB85B" w14:textId="4AA8CE94" w:rsidR="00006026" w:rsidRPr="00B86756" w:rsidRDefault="00006026" w:rsidP="00816721">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0.001 '**'</w:t>
            </w:r>
          </w:p>
        </w:tc>
        <w:tc>
          <w:tcPr>
            <w:tcW w:w="1560" w:type="dxa"/>
            <w:tcBorders>
              <w:top w:val="single" w:sz="12" w:space="0" w:color="auto"/>
            </w:tcBorders>
            <w:noWrap/>
            <w:hideMark/>
          </w:tcPr>
          <w:p w14:paraId="04065893" w14:textId="4909EFBD" w:rsidR="00006026" w:rsidRPr="00B86756" w:rsidRDefault="00006026" w:rsidP="00816721">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 '*'</w:t>
            </w:r>
          </w:p>
        </w:tc>
        <w:tc>
          <w:tcPr>
            <w:tcW w:w="1701" w:type="dxa"/>
            <w:tcBorders>
              <w:top w:val="single" w:sz="12" w:space="0" w:color="auto"/>
            </w:tcBorders>
            <w:noWrap/>
            <w:hideMark/>
          </w:tcPr>
          <w:p w14:paraId="0280A6E5" w14:textId="1D3EF5B0" w:rsidR="00006026" w:rsidRPr="00B86756" w:rsidRDefault="00006026" w:rsidP="00816721">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 '.' 0.1 ' ' 1</w:t>
            </w:r>
          </w:p>
        </w:tc>
      </w:tr>
      <w:tr w:rsidR="00006026" w:rsidRPr="00B86756" w14:paraId="7318E7E4" w14:textId="77777777" w:rsidTr="00006026">
        <w:trPr>
          <w:gridAfter w:val="1"/>
          <w:wAfter w:w="419" w:type="dxa"/>
          <w:trHeight w:hRule="exact" w:val="301"/>
        </w:trPr>
        <w:tc>
          <w:tcPr>
            <w:tcW w:w="1922" w:type="dxa"/>
            <w:noWrap/>
            <w:hideMark/>
          </w:tcPr>
          <w:p w14:paraId="5A31788E" w14:textId="016478B3" w:rsidR="00006026" w:rsidRPr="00B86756" w:rsidRDefault="00006026" w:rsidP="0081672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RMSE</w:t>
            </w:r>
            <w:r w:rsidRPr="00B86756">
              <w:rPr>
                <w:rFonts w:ascii="Times New Roman" w:eastAsia="Times New Roman" w:hAnsi="Times New Roman" w:cs="Times New Roman"/>
                <w:color w:val="000000"/>
                <w:kern w:val="0"/>
                <w:sz w:val="24"/>
                <w:szCs w:val="24"/>
                <w14:ligatures w14:val="none"/>
              </w:rPr>
              <w:t>: 1.05197</w:t>
            </w:r>
          </w:p>
        </w:tc>
        <w:tc>
          <w:tcPr>
            <w:tcW w:w="1906" w:type="dxa"/>
            <w:noWrap/>
            <w:hideMark/>
          </w:tcPr>
          <w:p w14:paraId="36EABCA6" w14:textId="254130DD" w:rsidR="00006026" w:rsidRPr="00B86756" w:rsidRDefault="00006026"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 xml:space="preserve">Adj.R2: </w:t>
            </w:r>
          </w:p>
        </w:tc>
        <w:tc>
          <w:tcPr>
            <w:tcW w:w="1842" w:type="dxa"/>
            <w:noWrap/>
            <w:hideMark/>
          </w:tcPr>
          <w:p w14:paraId="6653F6B5" w14:textId="7A2CB5A7" w:rsidR="00006026" w:rsidRPr="00B86756" w:rsidRDefault="00006026"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0.1864</w:t>
            </w:r>
          </w:p>
        </w:tc>
        <w:tc>
          <w:tcPr>
            <w:tcW w:w="1560" w:type="dxa"/>
            <w:noWrap/>
            <w:hideMark/>
          </w:tcPr>
          <w:p w14:paraId="3E2C65C1" w14:textId="2041B391" w:rsidR="00006026" w:rsidRPr="00B86756" w:rsidRDefault="00006026" w:rsidP="00816721">
            <w:pPr>
              <w:spacing w:line="360" w:lineRule="auto"/>
              <w:jc w:val="both"/>
              <w:rPr>
                <w:rFonts w:ascii="Times New Roman" w:eastAsia="Times New Roman" w:hAnsi="Times New Roman" w:cs="Times New Roman"/>
                <w:color w:val="000000"/>
                <w:kern w:val="0"/>
                <w:sz w:val="24"/>
                <w:szCs w:val="24"/>
                <w14:ligatures w14:val="none"/>
              </w:rPr>
            </w:pPr>
          </w:p>
        </w:tc>
        <w:tc>
          <w:tcPr>
            <w:tcW w:w="1701" w:type="dxa"/>
            <w:noWrap/>
            <w:hideMark/>
          </w:tcPr>
          <w:p w14:paraId="48487B73" w14:textId="13928ABC" w:rsidR="00006026" w:rsidRPr="00B86756" w:rsidRDefault="00006026" w:rsidP="00816721">
            <w:pPr>
              <w:spacing w:line="360" w:lineRule="auto"/>
              <w:jc w:val="both"/>
              <w:rPr>
                <w:rFonts w:ascii="Times New Roman" w:eastAsia="Times New Roman" w:hAnsi="Times New Roman" w:cs="Times New Roman"/>
                <w:color w:val="000000"/>
                <w:kern w:val="0"/>
                <w:sz w:val="24"/>
                <w:szCs w:val="24"/>
                <w14:ligatures w14:val="none"/>
              </w:rPr>
            </w:pPr>
          </w:p>
        </w:tc>
      </w:tr>
      <w:tr w:rsidR="00006026" w:rsidRPr="00B86756" w14:paraId="0F213658" w14:textId="77777777" w:rsidTr="00006026">
        <w:trPr>
          <w:gridAfter w:val="1"/>
          <w:wAfter w:w="419" w:type="dxa"/>
          <w:trHeight w:hRule="exact" w:val="301"/>
        </w:trPr>
        <w:tc>
          <w:tcPr>
            <w:tcW w:w="1922" w:type="dxa"/>
            <w:noWrap/>
            <w:hideMark/>
          </w:tcPr>
          <w:p w14:paraId="1D84FA89" w14:textId="0EA07402" w:rsidR="00006026" w:rsidRPr="00B86756" w:rsidRDefault="00006026" w:rsidP="0081672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 </w:t>
            </w:r>
          </w:p>
        </w:tc>
        <w:tc>
          <w:tcPr>
            <w:tcW w:w="1906" w:type="dxa"/>
            <w:noWrap/>
            <w:hideMark/>
          </w:tcPr>
          <w:p w14:paraId="118C120B" w14:textId="5D5DCEAD" w:rsidR="00006026" w:rsidRPr="00B86756" w:rsidRDefault="00006026" w:rsidP="00816721">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 xml:space="preserve">Within R2: </w:t>
            </w:r>
          </w:p>
        </w:tc>
        <w:tc>
          <w:tcPr>
            <w:tcW w:w="1842" w:type="dxa"/>
            <w:noWrap/>
            <w:hideMark/>
          </w:tcPr>
          <w:p w14:paraId="459CF348" w14:textId="0037A5BF" w:rsidR="00006026" w:rsidRPr="00B86756" w:rsidRDefault="00006026" w:rsidP="00816721">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0.0737</w:t>
            </w:r>
          </w:p>
        </w:tc>
        <w:tc>
          <w:tcPr>
            <w:tcW w:w="1560" w:type="dxa"/>
            <w:noWrap/>
            <w:hideMark/>
          </w:tcPr>
          <w:p w14:paraId="312DEF58" w14:textId="77777777" w:rsidR="00006026" w:rsidRPr="00B86756" w:rsidRDefault="00006026" w:rsidP="00816721">
            <w:pPr>
              <w:spacing w:line="360" w:lineRule="auto"/>
              <w:jc w:val="both"/>
              <w:rPr>
                <w:rFonts w:ascii="Times New Roman" w:eastAsia="Times New Roman" w:hAnsi="Times New Roman" w:cs="Times New Roman"/>
                <w:color w:val="000000"/>
                <w:kern w:val="0"/>
                <w:sz w:val="24"/>
                <w:szCs w:val="24"/>
                <w14:ligatures w14:val="none"/>
              </w:rPr>
            </w:pPr>
          </w:p>
        </w:tc>
        <w:tc>
          <w:tcPr>
            <w:tcW w:w="1701" w:type="dxa"/>
            <w:noWrap/>
            <w:hideMark/>
          </w:tcPr>
          <w:p w14:paraId="4A43C2CF" w14:textId="77777777" w:rsidR="00006026" w:rsidRPr="00B86756" w:rsidRDefault="00006026" w:rsidP="00816721">
            <w:pPr>
              <w:spacing w:line="360" w:lineRule="auto"/>
              <w:jc w:val="both"/>
              <w:rPr>
                <w:rFonts w:ascii="Times New Roman" w:eastAsia="Times New Roman" w:hAnsi="Times New Roman" w:cs="Times New Roman"/>
                <w:kern w:val="0"/>
                <w:sz w:val="24"/>
                <w:szCs w:val="24"/>
                <w14:ligatures w14:val="none"/>
              </w:rPr>
            </w:pPr>
          </w:p>
        </w:tc>
      </w:tr>
      <w:tr w:rsidR="00006026" w:rsidRPr="00B86756" w14:paraId="42259EE0" w14:textId="77777777" w:rsidTr="00006026">
        <w:trPr>
          <w:gridAfter w:val="1"/>
          <w:wAfter w:w="419" w:type="dxa"/>
          <w:trHeight w:hRule="exact" w:val="301"/>
        </w:trPr>
        <w:tc>
          <w:tcPr>
            <w:tcW w:w="1922" w:type="dxa"/>
            <w:noWrap/>
          </w:tcPr>
          <w:p w14:paraId="082E8D49" w14:textId="24C1F4AA" w:rsidR="00006026" w:rsidRPr="00B86756" w:rsidRDefault="00006026" w:rsidP="00816721">
            <w:pPr>
              <w:spacing w:line="360" w:lineRule="auto"/>
              <w:jc w:val="both"/>
              <w:rPr>
                <w:rFonts w:ascii="Times New Roman" w:eastAsia="Times New Roman" w:hAnsi="Times New Roman" w:cs="Times New Roman"/>
                <w:b/>
                <w:bCs/>
                <w:color w:val="000000"/>
                <w:kern w:val="0"/>
                <w:sz w:val="24"/>
                <w:szCs w:val="24"/>
                <w14:ligatures w14:val="none"/>
              </w:rPr>
            </w:pPr>
          </w:p>
        </w:tc>
        <w:tc>
          <w:tcPr>
            <w:tcW w:w="1906" w:type="dxa"/>
            <w:noWrap/>
          </w:tcPr>
          <w:p w14:paraId="7CEEEFA6" w14:textId="315F014F" w:rsidR="00006026" w:rsidRPr="00B86756" w:rsidRDefault="00006026" w:rsidP="00816721">
            <w:pPr>
              <w:spacing w:line="360" w:lineRule="auto"/>
              <w:jc w:val="both"/>
              <w:rPr>
                <w:rFonts w:ascii="Times New Roman" w:eastAsia="Times New Roman" w:hAnsi="Times New Roman" w:cs="Times New Roman"/>
                <w:b/>
                <w:bCs/>
                <w:color w:val="000000"/>
                <w:kern w:val="0"/>
                <w:sz w:val="24"/>
                <w:szCs w:val="24"/>
                <w14:ligatures w14:val="none"/>
              </w:rPr>
            </w:pPr>
          </w:p>
        </w:tc>
        <w:tc>
          <w:tcPr>
            <w:tcW w:w="1842" w:type="dxa"/>
            <w:noWrap/>
          </w:tcPr>
          <w:p w14:paraId="756CB41A" w14:textId="3FA17DAC" w:rsidR="00006026" w:rsidRPr="00B86756" w:rsidRDefault="00006026" w:rsidP="00816721">
            <w:pPr>
              <w:spacing w:line="360" w:lineRule="auto"/>
              <w:jc w:val="both"/>
              <w:rPr>
                <w:rFonts w:ascii="Times New Roman" w:eastAsia="Times New Roman" w:hAnsi="Times New Roman" w:cs="Times New Roman"/>
                <w:color w:val="000000"/>
                <w:kern w:val="0"/>
                <w:sz w:val="24"/>
                <w:szCs w:val="24"/>
                <w14:ligatures w14:val="none"/>
              </w:rPr>
            </w:pPr>
          </w:p>
        </w:tc>
        <w:tc>
          <w:tcPr>
            <w:tcW w:w="1560" w:type="dxa"/>
            <w:noWrap/>
          </w:tcPr>
          <w:p w14:paraId="664652F0" w14:textId="77777777" w:rsidR="00006026" w:rsidRPr="00B86756" w:rsidRDefault="00006026" w:rsidP="00816721">
            <w:pPr>
              <w:spacing w:line="360" w:lineRule="auto"/>
              <w:jc w:val="both"/>
              <w:rPr>
                <w:rFonts w:ascii="Times New Roman" w:eastAsia="Times New Roman" w:hAnsi="Times New Roman" w:cs="Times New Roman"/>
                <w:color w:val="000000"/>
                <w:kern w:val="0"/>
                <w:sz w:val="24"/>
                <w:szCs w:val="24"/>
                <w14:ligatures w14:val="none"/>
              </w:rPr>
            </w:pPr>
          </w:p>
        </w:tc>
        <w:tc>
          <w:tcPr>
            <w:tcW w:w="1701" w:type="dxa"/>
            <w:noWrap/>
          </w:tcPr>
          <w:p w14:paraId="32E8A704" w14:textId="77777777" w:rsidR="00006026" w:rsidRPr="00B86756" w:rsidRDefault="00006026" w:rsidP="00816721">
            <w:pPr>
              <w:spacing w:line="360" w:lineRule="auto"/>
              <w:jc w:val="both"/>
              <w:rPr>
                <w:rFonts w:ascii="Times New Roman" w:eastAsia="Times New Roman" w:hAnsi="Times New Roman" w:cs="Times New Roman"/>
                <w:kern w:val="0"/>
                <w:sz w:val="24"/>
                <w:szCs w:val="24"/>
                <w14:ligatures w14:val="none"/>
              </w:rPr>
            </w:pPr>
          </w:p>
        </w:tc>
      </w:tr>
    </w:tbl>
    <w:p w14:paraId="77814B73" w14:textId="77777777" w:rsidR="00477856" w:rsidRPr="00B86756" w:rsidRDefault="00477856" w:rsidP="00C1090E">
      <w:pPr>
        <w:spacing w:line="360" w:lineRule="auto"/>
        <w:jc w:val="both"/>
        <w:rPr>
          <w:rFonts w:ascii="Times New Roman" w:hAnsi="Times New Roman" w:cs="Times New Roman"/>
          <w:sz w:val="24"/>
          <w:szCs w:val="24"/>
        </w:rPr>
      </w:pPr>
    </w:p>
    <w:p w14:paraId="36386F84" w14:textId="760E0AAC" w:rsidR="00477856" w:rsidRPr="00B86756" w:rsidRDefault="00682348" w:rsidP="00256F2B">
      <w:pPr>
        <w:pStyle w:val="Heading2"/>
        <w:rPr>
          <w:rFonts w:ascii="Times New Roman" w:hAnsi="Times New Roman" w:cs="Times New Roman"/>
          <w:sz w:val="24"/>
          <w:szCs w:val="24"/>
        </w:rPr>
      </w:pPr>
      <w:bookmarkStart w:id="74" w:name="_Toc221093061"/>
      <w:r w:rsidRPr="00B86756">
        <w:rPr>
          <w:rFonts w:ascii="Times New Roman" w:hAnsi="Times New Roman" w:cs="Times New Roman"/>
          <w:sz w:val="24"/>
          <w:szCs w:val="24"/>
        </w:rPr>
        <w:t>Interaction</w:t>
      </w:r>
      <w:r w:rsidR="00187E9D" w:rsidRPr="00B86756">
        <w:rPr>
          <w:rFonts w:ascii="Times New Roman" w:hAnsi="Times New Roman" w:cs="Times New Roman"/>
          <w:sz w:val="24"/>
          <w:szCs w:val="24"/>
        </w:rPr>
        <w:t>al</w:t>
      </w:r>
      <w:r w:rsidRPr="00B86756">
        <w:rPr>
          <w:rFonts w:ascii="Times New Roman" w:hAnsi="Times New Roman" w:cs="Times New Roman"/>
          <w:sz w:val="24"/>
          <w:szCs w:val="24"/>
        </w:rPr>
        <w:t xml:space="preserve"> model</w:t>
      </w:r>
      <w:bookmarkEnd w:id="74"/>
      <w:r w:rsidRPr="00B86756">
        <w:rPr>
          <w:rFonts w:ascii="Times New Roman" w:hAnsi="Times New Roman" w:cs="Times New Roman"/>
          <w:sz w:val="24"/>
          <w:szCs w:val="24"/>
        </w:rPr>
        <w:t xml:space="preserve"> </w:t>
      </w:r>
    </w:p>
    <w:p w14:paraId="1156D872" w14:textId="77777777" w:rsidR="00504D8A" w:rsidRPr="00B86756" w:rsidRDefault="00504D8A" w:rsidP="00504D8A">
      <w:pPr>
        <w:rPr>
          <w:rFonts w:ascii="Times New Roman" w:hAnsi="Times New Roman" w:cs="Times New Roman"/>
          <w:sz w:val="24"/>
          <w:szCs w:val="24"/>
          <w:lang w:bidi="ar-SA"/>
        </w:rPr>
      </w:pPr>
    </w:p>
    <w:p w14:paraId="450FA8F0" w14:textId="3DC33863" w:rsidR="00477856" w:rsidRDefault="00477856"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The complementarity test is to acknowledge whether or not managerial skill can influence </w:t>
      </w:r>
      <w:r w:rsidR="00682348" w:rsidRPr="00B86756">
        <w:rPr>
          <w:rFonts w:ascii="Times New Roman" w:hAnsi="Times New Roman" w:cs="Times New Roman"/>
          <w:sz w:val="24"/>
          <w:szCs w:val="24"/>
        </w:rPr>
        <w:t xml:space="preserve">the </w:t>
      </w:r>
      <w:r w:rsidRPr="00B86756">
        <w:rPr>
          <w:rFonts w:ascii="Times New Roman" w:hAnsi="Times New Roman" w:cs="Times New Roman"/>
          <w:sz w:val="24"/>
          <w:szCs w:val="24"/>
        </w:rPr>
        <w:t xml:space="preserve">relationship between productivity and digital adoption. The correlation between the two is good and noteworthy, as digital_index*mgr_exp is about 0.00649 (SE = 0.00253, p = 0.0135). Additionally, digital_index has the primary effect on the same regression of 0.0411, p-value = 0.424 and 0.0146, p-value = 0.0223 of mgr_exp. All these allow concluding that the marginal payoff of the increased digital tools can positively depend on the experience of the managers; the more experienced the firms will be able to use and integrate the technologies and, consequently, the higher the payoff. However, the average approach can even </w:t>
      </w:r>
      <w:r w:rsidR="00ED0C8A" w:rsidRPr="00B86756">
        <w:rPr>
          <w:rFonts w:ascii="Times New Roman" w:hAnsi="Times New Roman" w:cs="Times New Roman"/>
          <w:sz w:val="24"/>
          <w:szCs w:val="24"/>
        </w:rPr>
        <w:t>mute</w:t>
      </w:r>
      <w:r w:rsidRPr="00B86756">
        <w:rPr>
          <w:rFonts w:ascii="Times New Roman" w:hAnsi="Times New Roman" w:cs="Times New Roman"/>
          <w:sz w:val="24"/>
          <w:szCs w:val="24"/>
        </w:rPr>
        <w:t xml:space="preserve"> the adoption effects in low-capability environments, but with high managerial experience, it turns into a positive effect for firms.</w:t>
      </w:r>
    </w:p>
    <w:p w14:paraId="0A9A2CAF" w14:textId="77777777" w:rsidR="00925B54" w:rsidRPr="00B86756" w:rsidRDefault="00925B54" w:rsidP="00C1090E">
      <w:pPr>
        <w:spacing w:line="360" w:lineRule="auto"/>
        <w:jc w:val="both"/>
        <w:rPr>
          <w:rFonts w:ascii="Times New Roman" w:hAnsi="Times New Roman" w:cs="Times New Roman"/>
          <w:sz w:val="24"/>
          <w:szCs w:val="24"/>
        </w:rPr>
      </w:pPr>
    </w:p>
    <w:p w14:paraId="04D0E013" w14:textId="14F6240B" w:rsidR="00477856" w:rsidRPr="00B86756" w:rsidRDefault="00477856" w:rsidP="00C1090E">
      <w:pPr>
        <w:pStyle w:val="Caption"/>
        <w:keepNext/>
        <w:spacing w:line="360" w:lineRule="auto"/>
        <w:jc w:val="both"/>
        <w:rPr>
          <w:rFonts w:ascii="Times New Roman" w:hAnsi="Times New Roman" w:cs="Times New Roman"/>
          <w:sz w:val="24"/>
          <w:szCs w:val="24"/>
        </w:rPr>
      </w:pPr>
      <w:bookmarkStart w:id="75" w:name="_Toc221041239"/>
      <w:r w:rsidRPr="00B86756">
        <w:rPr>
          <w:rFonts w:ascii="Times New Roman" w:hAnsi="Times New Roman" w:cs="Times New Roman"/>
          <w:sz w:val="24"/>
          <w:szCs w:val="24"/>
        </w:rPr>
        <w:lastRenderedPageBreak/>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5C7E3D" w:rsidRPr="00B86756">
        <w:rPr>
          <w:rFonts w:ascii="Times New Roman" w:hAnsi="Times New Roman" w:cs="Times New Roman"/>
          <w:noProof/>
          <w:sz w:val="24"/>
          <w:szCs w:val="24"/>
        </w:rPr>
        <w:t>4</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Interaction model (complemented with managerial experience with a digital index for labor productivity)</w:t>
      </w:r>
      <w:bookmarkEnd w:id="75"/>
    </w:p>
    <w:tbl>
      <w:tblPr>
        <w:tblStyle w:val="TableGridLight"/>
        <w:tblpPr w:leftFromText="181" w:rightFromText="181" w:vertAnchor="text" w:tblpY="1"/>
        <w:tblOverlap w:val="never"/>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048"/>
        <w:gridCol w:w="1406"/>
        <w:gridCol w:w="1560"/>
        <w:gridCol w:w="1433"/>
      </w:tblGrid>
      <w:tr w:rsidR="003210E6" w:rsidRPr="00B86756" w14:paraId="67BF1B0C" w14:textId="77777777" w:rsidTr="003210E6">
        <w:trPr>
          <w:trHeight w:hRule="exact" w:val="301"/>
        </w:trPr>
        <w:tc>
          <w:tcPr>
            <w:tcW w:w="2767" w:type="dxa"/>
            <w:noWrap/>
            <w:hideMark/>
          </w:tcPr>
          <w:p w14:paraId="5C30E70F"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OLS estimation, Dep.</w:t>
            </w:r>
          </w:p>
        </w:tc>
        <w:tc>
          <w:tcPr>
            <w:tcW w:w="2048" w:type="dxa"/>
            <w:noWrap/>
            <w:hideMark/>
          </w:tcPr>
          <w:p w14:paraId="5B1D0017"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Var.: lp_w</w:t>
            </w:r>
          </w:p>
        </w:tc>
        <w:tc>
          <w:tcPr>
            <w:tcW w:w="1406" w:type="dxa"/>
            <w:noWrap/>
            <w:hideMark/>
          </w:tcPr>
          <w:p w14:paraId="029963CD"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p>
        </w:tc>
        <w:tc>
          <w:tcPr>
            <w:tcW w:w="1560" w:type="dxa"/>
            <w:noWrap/>
            <w:hideMark/>
          </w:tcPr>
          <w:p w14:paraId="51966319" w14:textId="77777777" w:rsidR="003210E6" w:rsidRPr="00B86756" w:rsidRDefault="003210E6" w:rsidP="00B35C45">
            <w:pPr>
              <w:spacing w:line="360" w:lineRule="auto"/>
              <w:jc w:val="both"/>
              <w:rPr>
                <w:rFonts w:ascii="Times New Roman" w:eastAsia="Times New Roman" w:hAnsi="Times New Roman" w:cs="Times New Roman"/>
                <w:kern w:val="0"/>
                <w:sz w:val="24"/>
                <w:szCs w:val="24"/>
                <w14:ligatures w14:val="none"/>
              </w:rPr>
            </w:pPr>
          </w:p>
        </w:tc>
        <w:tc>
          <w:tcPr>
            <w:tcW w:w="1433" w:type="dxa"/>
            <w:noWrap/>
            <w:hideMark/>
          </w:tcPr>
          <w:p w14:paraId="116495B2" w14:textId="77777777" w:rsidR="003210E6" w:rsidRPr="00B86756" w:rsidRDefault="003210E6" w:rsidP="00B35C45">
            <w:pPr>
              <w:spacing w:line="360" w:lineRule="auto"/>
              <w:jc w:val="both"/>
              <w:rPr>
                <w:rFonts w:ascii="Times New Roman" w:eastAsia="Times New Roman" w:hAnsi="Times New Roman" w:cs="Times New Roman"/>
                <w:kern w:val="0"/>
                <w:sz w:val="24"/>
                <w:szCs w:val="24"/>
                <w14:ligatures w14:val="none"/>
              </w:rPr>
            </w:pPr>
          </w:p>
        </w:tc>
      </w:tr>
      <w:tr w:rsidR="003210E6" w:rsidRPr="00B86756" w14:paraId="0E54CF74" w14:textId="77777777" w:rsidTr="003210E6">
        <w:trPr>
          <w:trHeight w:hRule="exact" w:val="301"/>
        </w:trPr>
        <w:tc>
          <w:tcPr>
            <w:tcW w:w="2767" w:type="dxa"/>
            <w:noWrap/>
            <w:hideMark/>
          </w:tcPr>
          <w:p w14:paraId="297D8742"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Observations: 947</w:t>
            </w:r>
          </w:p>
        </w:tc>
        <w:tc>
          <w:tcPr>
            <w:tcW w:w="2048" w:type="dxa"/>
            <w:noWrap/>
            <w:hideMark/>
          </w:tcPr>
          <w:p w14:paraId="4FBAB808"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p>
        </w:tc>
        <w:tc>
          <w:tcPr>
            <w:tcW w:w="1406" w:type="dxa"/>
            <w:noWrap/>
            <w:hideMark/>
          </w:tcPr>
          <w:p w14:paraId="4932E891" w14:textId="77777777" w:rsidR="003210E6" w:rsidRPr="00B86756" w:rsidRDefault="003210E6" w:rsidP="00B35C45">
            <w:pPr>
              <w:spacing w:line="360" w:lineRule="auto"/>
              <w:jc w:val="both"/>
              <w:rPr>
                <w:rFonts w:ascii="Times New Roman" w:eastAsia="Times New Roman" w:hAnsi="Times New Roman" w:cs="Times New Roman"/>
                <w:kern w:val="0"/>
                <w:sz w:val="24"/>
                <w:szCs w:val="24"/>
                <w14:ligatures w14:val="none"/>
              </w:rPr>
            </w:pPr>
          </w:p>
        </w:tc>
        <w:tc>
          <w:tcPr>
            <w:tcW w:w="1560" w:type="dxa"/>
            <w:noWrap/>
            <w:hideMark/>
          </w:tcPr>
          <w:p w14:paraId="4110DE77" w14:textId="77777777" w:rsidR="003210E6" w:rsidRPr="00B86756" w:rsidRDefault="003210E6" w:rsidP="00B35C45">
            <w:pPr>
              <w:spacing w:line="360" w:lineRule="auto"/>
              <w:jc w:val="both"/>
              <w:rPr>
                <w:rFonts w:ascii="Times New Roman" w:eastAsia="Times New Roman" w:hAnsi="Times New Roman" w:cs="Times New Roman"/>
                <w:kern w:val="0"/>
                <w:sz w:val="24"/>
                <w:szCs w:val="24"/>
                <w14:ligatures w14:val="none"/>
              </w:rPr>
            </w:pPr>
          </w:p>
        </w:tc>
        <w:tc>
          <w:tcPr>
            <w:tcW w:w="1433" w:type="dxa"/>
            <w:noWrap/>
            <w:hideMark/>
          </w:tcPr>
          <w:p w14:paraId="3F334243" w14:textId="77777777" w:rsidR="003210E6" w:rsidRPr="00B86756" w:rsidRDefault="003210E6" w:rsidP="00B35C45">
            <w:pPr>
              <w:spacing w:line="360" w:lineRule="auto"/>
              <w:jc w:val="both"/>
              <w:rPr>
                <w:rFonts w:ascii="Times New Roman" w:eastAsia="Times New Roman" w:hAnsi="Times New Roman" w:cs="Times New Roman"/>
                <w:kern w:val="0"/>
                <w:sz w:val="24"/>
                <w:szCs w:val="24"/>
                <w14:ligatures w14:val="none"/>
              </w:rPr>
            </w:pPr>
          </w:p>
        </w:tc>
      </w:tr>
      <w:tr w:rsidR="003210E6" w:rsidRPr="00B86756" w14:paraId="0E6D890F" w14:textId="77777777" w:rsidTr="003210E6">
        <w:trPr>
          <w:trHeight w:hRule="exact" w:val="301"/>
        </w:trPr>
        <w:tc>
          <w:tcPr>
            <w:tcW w:w="2767" w:type="dxa"/>
            <w:noWrap/>
            <w:hideMark/>
          </w:tcPr>
          <w:p w14:paraId="66A7520E"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Fixed-effects: </w:t>
            </w:r>
          </w:p>
          <w:p w14:paraId="3C03D6C7"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p>
        </w:tc>
        <w:tc>
          <w:tcPr>
            <w:tcW w:w="2048" w:type="dxa"/>
            <w:noWrap/>
            <w:hideMark/>
          </w:tcPr>
          <w:p w14:paraId="7A535526"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sector: 7,  </w:t>
            </w:r>
          </w:p>
          <w:p w14:paraId="69F6903C" w14:textId="77777777" w:rsidR="003210E6" w:rsidRPr="00B86756" w:rsidRDefault="003210E6" w:rsidP="00B35C45">
            <w:pPr>
              <w:spacing w:line="360" w:lineRule="auto"/>
              <w:jc w:val="both"/>
              <w:rPr>
                <w:rFonts w:ascii="Times New Roman" w:eastAsia="Times New Roman" w:hAnsi="Times New Roman" w:cs="Times New Roman"/>
                <w:sz w:val="24"/>
                <w:szCs w:val="24"/>
              </w:rPr>
            </w:pPr>
          </w:p>
        </w:tc>
        <w:tc>
          <w:tcPr>
            <w:tcW w:w="1406" w:type="dxa"/>
            <w:noWrap/>
            <w:hideMark/>
          </w:tcPr>
          <w:p w14:paraId="33082A56"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 8</w:t>
            </w:r>
          </w:p>
        </w:tc>
        <w:tc>
          <w:tcPr>
            <w:tcW w:w="1560" w:type="dxa"/>
            <w:noWrap/>
            <w:hideMark/>
          </w:tcPr>
          <w:p w14:paraId="5B4CE53B"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p>
        </w:tc>
        <w:tc>
          <w:tcPr>
            <w:tcW w:w="1433" w:type="dxa"/>
            <w:noWrap/>
            <w:hideMark/>
          </w:tcPr>
          <w:p w14:paraId="3002E6EB" w14:textId="77777777" w:rsidR="003210E6" w:rsidRPr="00B86756" w:rsidRDefault="003210E6" w:rsidP="00B35C45">
            <w:pPr>
              <w:spacing w:line="360" w:lineRule="auto"/>
              <w:jc w:val="both"/>
              <w:rPr>
                <w:rFonts w:ascii="Times New Roman" w:eastAsia="Times New Roman" w:hAnsi="Times New Roman" w:cs="Times New Roman"/>
                <w:kern w:val="0"/>
                <w:sz w:val="24"/>
                <w:szCs w:val="24"/>
                <w14:ligatures w14:val="none"/>
              </w:rPr>
            </w:pPr>
          </w:p>
        </w:tc>
      </w:tr>
      <w:tr w:rsidR="003210E6" w:rsidRPr="00B86756" w14:paraId="03B2A67D" w14:textId="77777777" w:rsidTr="003210E6">
        <w:trPr>
          <w:trHeight w:hRule="exact" w:val="301"/>
        </w:trPr>
        <w:tc>
          <w:tcPr>
            <w:tcW w:w="2767" w:type="dxa"/>
            <w:noWrap/>
            <w:hideMark/>
          </w:tcPr>
          <w:p w14:paraId="1B2FC39E"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Standard-errors: Clustered </w:t>
            </w:r>
          </w:p>
        </w:tc>
        <w:tc>
          <w:tcPr>
            <w:tcW w:w="2048" w:type="dxa"/>
            <w:noWrap/>
            <w:hideMark/>
          </w:tcPr>
          <w:p w14:paraId="12703C99"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(cluster_sr)</w:t>
            </w:r>
          </w:p>
        </w:tc>
        <w:tc>
          <w:tcPr>
            <w:tcW w:w="1406" w:type="dxa"/>
            <w:noWrap/>
            <w:hideMark/>
          </w:tcPr>
          <w:p w14:paraId="76D175E5"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p>
        </w:tc>
        <w:tc>
          <w:tcPr>
            <w:tcW w:w="1560" w:type="dxa"/>
            <w:noWrap/>
            <w:hideMark/>
          </w:tcPr>
          <w:p w14:paraId="5CA4DADC" w14:textId="77777777" w:rsidR="003210E6" w:rsidRPr="00B86756" w:rsidRDefault="003210E6" w:rsidP="00B35C45">
            <w:pPr>
              <w:spacing w:line="360" w:lineRule="auto"/>
              <w:jc w:val="both"/>
              <w:rPr>
                <w:rFonts w:ascii="Times New Roman" w:eastAsia="Times New Roman" w:hAnsi="Times New Roman" w:cs="Times New Roman"/>
                <w:kern w:val="0"/>
                <w:sz w:val="24"/>
                <w:szCs w:val="24"/>
                <w14:ligatures w14:val="none"/>
              </w:rPr>
            </w:pPr>
          </w:p>
        </w:tc>
        <w:tc>
          <w:tcPr>
            <w:tcW w:w="1433" w:type="dxa"/>
            <w:noWrap/>
            <w:hideMark/>
          </w:tcPr>
          <w:p w14:paraId="3B6D0FC0" w14:textId="77777777" w:rsidR="003210E6" w:rsidRPr="00B86756" w:rsidRDefault="003210E6" w:rsidP="00B35C45">
            <w:pPr>
              <w:spacing w:line="360" w:lineRule="auto"/>
              <w:jc w:val="both"/>
              <w:rPr>
                <w:rFonts w:ascii="Times New Roman" w:eastAsia="Times New Roman" w:hAnsi="Times New Roman" w:cs="Times New Roman"/>
                <w:kern w:val="0"/>
                <w:sz w:val="24"/>
                <w:szCs w:val="24"/>
                <w14:ligatures w14:val="none"/>
              </w:rPr>
            </w:pPr>
          </w:p>
        </w:tc>
      </w:tr>
      <w:tr w:rsidR="003210E6" w:rsidRPr="00B86756" w14:paraId="43369653" w14:textId="77777777" w:rsidTr="003210E6">
        <w:trPr>
          <w:trHeight w:hRule="exact" w:val="301"/>
        </w:trPr>
        <w:tc>
          <w:tcPr>
            <w:tcW w:w="2767" w:type="dxa"/>
            <w:noWrap/>
            <w:hideMark/>
          </w:tcPr>
          <w:p w14:paraId="77A9C6D9" w14:textId="77777777" w:rsidR="003210E6" w:rsidRPr="00B86756" w:rsidRDefault="003210E6" w:rsidP="00B35C45">
            <w:pPr>
              <w:spacing w:line="360" w:lineRule="auto"/>
              <w:jc w:val="both"/>
              <w:rPr>
                <w:rFonts w:ascii="Times New Roman" w:eastAsia="Times New Roman" w:hAnsi="Times New Roman" w:cs="Times New Roman"/>
                <w:kern w:val="0"/>
                <w:sz w:val="24"/>
                <w:szCs w:val="24"/>
                <w14:ligatures w14:val="none"/>
              </w:rPr>
            </w:pPr>
          </w:p>
        </w:tc>
        <w:tc>
          <w:tcPr>
            <w:tcW w:w="2048" w:type="dxa"/>
            <w:tcBorders>
              <w:bottom w:val="single" w:sz="12" w:space="0" w:color="auto"/>
            </w:tcBorders>
            <w:noWrap/>
            <w:hideMark/>
          </w:tcPr>
          <w:p w14:paraId="473E70F0" w14:textId="77777777" w:rsidR="003210E6" w:rsidRPr="00B86756" w:rsidRDefault="003210E6" w:rsidP="00B35C45">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Estimate</w:t>
            </w:r>
          </w:p>
        </w:tc>
        <w:tc>
          <w:tcPr>
            <w:tcW w:w="1406" w:type="dxa"/>
            <w:tcBorders>
              <w:bottom w:val="single" w:sz="12" w:space="0" w:color="auto"/>
            </w:tcBorders>
            <w:noWrap/>
            <w:hideMark/>
          </w:tcPr>
          <w:p w14:paraId="417F75A3" w14:textId="77777777" w:rsidR="003210E6" w:rsidRPr="00B86756" w:rsidRDefault="003210E6" w:rsidP="00B35C45">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Std. Error</w:t>
            </w:r>
          </w:p>
        </w:tc>
        <w:tc>
          <w:tcPr>
            <w:tcW w:w="1560" w:type="dxa"/>
            <w:tcBorders>
              <w:bottom w:val="single" w:sz="12" w:space="0" w:color="auto"/>
            </w:tcBorders>
            <w:noWrap/>
            <w:hideMark/>
          </w:tcPr>
          <w:p w14:paraId="51D0CEDF" w14:textId="77777777" w:rsidR="003210E6" w:rsidRPr="00B86756" w:rsidRDefault="003210E6" w:rsidP="00B35C45">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t value</w:t>
            </w:r>
          </w:p>
        </w:tc>
        <w:tc>
          <w:tcPr>
            <w:tcW w:w="1433" w:type="dxa"/>
            <w:tcBorders>
              <w:bottom w:val="single" w:sz="12" w:space="0" w:color="auto"/>
            </w:tcBorders>
            <w:noWrap/>
            <w:hideMark/>
          </w:tcPr>
          <w:p w14:paraId="529D26FD" w14:textId="77777777" w:rsidR="003210E6" w:rsidRPr="00B86756" w:rsidRDefault="003210E6" w:rsidP="00B35C45">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Pr(&gt;|t|)</w:t>
            </w:r>
          </w:p>
        </w:tc>
      </w:tr>
      <w:tr w:rsidR="003210E6" w:rsidRPr="00B86756" w14:paraId="4DD2E63D" w14:textId="77777777" w:rsidTr="003210E6">
        <w:trPr>
          <w:trHeight w:hRule="exact" w:val="301"/>
        </w:trPr>
        <w:tc>
          <w:tcPr>
            <w:tcW w:w="2767" w:type="dxa"/>
            <w:noWrap/>
            <w:hideMark/>
          </w:tcPr>
          <w:p w14:paraId="2031D2C9"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digital_index</w:t>
            </w:r>
          </w:p>
        </w:tc>
        <w:tc>
          <w:tcPr>
            <w:tcW w:w="2048" w:type="dxa"/>
            <w:tcBorders>
              <w:top w:val="single" w:sz="12" w:space="0" w:color="auto"/>
            </w:tcBorders>
            <w:noWrap/>
            <w:hideMark/>
          </w:tcPr>
          <w:p w14:paraId="32701A53" w14:textId="4E5787FB"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-0.0411</w:t>
            </w:r>
          </w:p>
        </w:tc>
        <w:tc>
          <w:tcPr>
            <w:tcW w:w="1406" w:type="dxa"/>
            <w:tcBorders>
              <w:top w:val="single" w:sz="12" w:space="0" w:color="auto"/>
            </w:tcBorders>
            <w:noWrap/>
            <w:hideMark/>
          </w:tcPr>
          <w:p w14:paraId="11AEA990" w14:textId="223EC72A"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0.0510</w:t>
            </w:r>
          </w:p>
        </w:tc>
        <w:tc>
          <w:tcPr>
            <w:tcW w:w="1560" w:type="dxa"/>
            <w:tcBorders>
              <w:top w:val="single" w:sz="12" w:space="0" w:color="auto"/>
            </w:tcBorders>
            <w:noWrap/>
            <w:hideMark/>
          </w:tcPr>
          <w:p w14:paraId="74ABB0C2" w14:textId="003BB3BB"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-0.8061</w:t>
            </w:r>
          </w:p>
        </w:tc>
        <w:tc>
          <w:tcPr>
            <w:tcW w:w="1433" w:type="dxa"/>
            <w:tcBorders>
              <w:top w:val="single" w:sz="12" w:space="0" w:color="auto"/>
            </w:tcBorders>
            <w:noWrap/>
            <w:hideMark/>
          </w:tcPr>
          <w:p w14:paraId="79A8EC32" w14:textId="482CE0BA"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0.4241</w:t>
            </w:r>
          </w:p>
        </w:tc>
      </w:tr>
      <w:tr w:rsidR="003210E6" w:rsidRPr="00B86756" w14:paraId="2B14A78D" w14:textId="77777777" w:rsidTr="003210E6">
        <w:trPr>
          <w:trHeight w:hRule="exact" w:val="301"/>
        </w:trPr>
        <w:tc>
          <w:tcPr>
            <w:tcW w:w="2767" w:type="dxa"/>
            <w:noWrap/>
            <w:hideMark/>
          </w:tcPr>
          <w:p w14:paraId="2ED785EE"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mgr_exp</w:t>
            </w:r>
          </w:p>
        </w:tc>
        <w:tc>
          <w:tcPr>
            <w:tcW w:w="2048" w:type="dxa"/>
            <w:noWrap/>
            <w:hideMark/>
          </w:tcPr>
          <w:p w14:paraId="1D39D826" w14:textId="1F7BF419"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-0.0146</w:t>
            </w:r>
          </w:p>
        </w:tc>
        <w:tc>
          <w:tcPr>
            <w:tcW w:w="1406" w:type="dxa"/>
            <w:noWrap/>
            <w:hideMark/>
          </w:tcPr>
          <w:p w14:paraId="4F25F7BB" w14:textId="6C61E160"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0.0062</w:t>
            </w:r>
          </w:p>
        </w:tc>
        <w:tc>
          <w:tcPr>
            <w:tcW w:w="1560" w:type="dxa"/>
            <w:noWrap/>
            <w:hideMark/>
          </w:tcPr>
          <w:p w14:paraId="7E9D972C" w14:textId="0D6AB819"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-2.3593</w:t>
            </w:r>
          </w:p>
        </w:tc>
        <w:tc>
          <w:tcPr>
            <w:tcW w:w="1433" w:type="dxa"/>
            <w:noWrap/>
            <w:hideMark/>
          </w:tcPr>
          <w:p w14:paraId="7EBD75CE" w14:textId="27EFEB4C"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0.0223 *</w:t>
            </w:r>
          </w:p>
        </w:tc>
      </w:tr>
      <w:tr w:rsidR="003210E6" w:rsidRPr="00B86756" w14:paraId="76F04016" w14:textId="77777777" w:rsidTr="003210E6">
        <w:trPr>
          <w:trHeight w:hRule="exact" w:val="301"/>
        </w:trPr>
        <w:tc>
          <w:tcPr>
            <w:tcW w:w="2767" w:type="dxa"/>
            <w:noWrap/>
            <w:hideMark/>
          </w:tcPr>
          <w:p w14:paraId="526CA649"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ln_emp</w:t>
            </w:r>
          </w:p>
        </w:tc>
        <w:tc>
          <w:tcPr>
            <w:tcW w:w="2048" w:type="dxa"/>
            <w:noWrap/>
            <w:hideMark/>
          </w:tcPr>
          <w:p w14:paraId="2D342519" w14:textId="564B0A41"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-0.1301</w:t>
            </w:r>
          </w:p>
        </w:tc>
        <w:tc>
          <w:tcPr>
            <w:tcW w:w="1406" w:type="dxa"/>
            <w:noWrap/>
            <w:hideMark/>
          </w:tcPr>
          <w:p w14:paraId="447FFD1C" w14:textId="021019B6"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0.0346</w:t>
            </w:r>
          </w:p>
        </w:tc>
        <w:tc>
          <w:tcPr>
            <w:tcW w:w="1560" w:type="dxa"/>
            <w:noWrap/>
            <w:hideMark/>
          </w:tcPr>
          <w:p w14:paraId="7D1DEA84" w14:textId="16306E5E"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-3.7567</w:t>
            </w:r>
          </w:p>
        </w:tc>
        <w:tc>
          <w:tcPr>
            <w:tcW w:w="1433" w:type="dxa"/>
            <w:noWrap/>
            <w:hideMark/>
          </w:tcPr>
          <w:p w14:paraId="7FBAD7DD" w14:textId="4A73B311"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0.0005 ***</w:t>
            </w:r>
          </w:p>
        </w:tc>
      </w:tr>
      <w:tr w:rsidR="003210E6" w:rsidRPr="00B86756" w14:paraId="5F68CAE8" w14:textId="77777777" w:rsidTr="003210E6">
        <w:trPr>
          <w:trHeight w:hRule="exact" w:val="301"/>
        </w:trPr>
        <w:tc>
          <w:tcPr>
            <w:tcW w:w="2767" w:type="dxa"/>
            <w:noWrap/>
            <w:hideMark/>
          </w:tcPr>
          <w:p w14:paraId="79D77723"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ln_age</w:t>
            </w:r>
          </w:p>
        </w:tc>
        <w:tc>
          <w:tcPr>
            <w:tcW w:w="2048" w:type="dxa"/>
            <w:noWrap/>
            <w:hideMark/>
          </w:tcPr>
          <w:p w14:paraId="5A027053" w14:textId="23D60D7D"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-0.0040</w:t>
            </w:r>
          </w:p>
        </w:tc>
        <w:tc>
          <w:tcPr>
            <w:tcW w:w="1406" w:type="dxa"/>
            <w:noWrap/>
            <w:hideMark/>
          </w:tcPr>
          <w:p w14:paraId="2A9C0EAC" w14:textId="0F8A215E"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0.0578</w:t>
            </w:r>
          </w:p>
        </w:tc>
        <w:tc>
          <w:tcPr>
            <w:tcW w:w="1560" w:type="dxa"/>
            <w:noWrap/>
            <w:hideMark/>
          </w:tcPr>
          <w:p w14:paraId="3FEBB340" w14:textId="307C0A31"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-0.0684</w:t>
            </w:r>
          </w:p>
        </w:tc>
        <w:tc>
          <w:tcPr>
            <w:tcW w:w="1433" w:type="dxa"/>
            <w:noWrap/>
            <w:hideMark/>
          </w:tcPr>
          <w:p w14:paraId="50488520" w14:textId="10D06BDC"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0.9458</w:t>
            </w:r>
          </w:p>
        </w:tc>
      </w:tr>
      <w:tr w:rsidR="003210E6" w:rsidRPr="00B86756" w14:paraId="21709AA1" w14:textId="77777777" w:rsidTr="003210E6">
        <w:trPr>
          <w:trHeight w:hRule="exact" w:val="301"/>
        </w:trPr>
        <w:tc>
          <w:tcPr>
            <w:tcW w:w="2767" w:type="dxa"/>
            <w:noWrap/>
            <w:hideMark/>
          </w:tcPr>
          <w:p w14:paraId="523D0F54"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exporter</w:t>
            </w:r>
          </w:p>
        </w:tc>
        <w:tc>
          <w:tcPr>
            <w:tcW w:w="2048" w:type="dxa"/>
            <w:noWrap/>
            <w:hideMark/>
          </w:tcPr>
          <w:p w14:paraId="0B81FCAF"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0.2459</w:t>
            </w:r>
          </w:p>
        </w:tc>
        <w:tc>
          <w:tcPr>
            <w:tcW w:w="1406" w:type="dxa"/>
            <w:noWrap/>
            <w:hideMark/>
          </w:tcPr>
          <w:p w14:paraId="14C78005" w14:textId="3B475122"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0.1199</w:t>
            </w:r>
          </w:p>
        </w:tc>
        <w:tc>
          <w:tcPr>
            <w:tcW w:w="1560" w:type="dxa"/>
            <w:noWrap/>
            <w:hideMark/>
          </w:tcPr>
          <w:p w14:paraId="44870D5E" w14:textId="0BE5E7FC"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2.0498</w:t>
            </w:r>
          </w:p>
        </w:tc>
        <w:tc>
          <w:tcPr>
            <w:tcW w:w="1433" w:type="dxa"/>
            <w:noWrap/>
            <w:hideMark/>
          </w:tcPr>
          <w:p w14:paraId="0C18A8EB" w14:textId="0C0F8D84"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0.0458 *</w:t>
            </w:r>
          </w:p>
        </w:tc>
      </w:tr>
      <w:tr w:rsidR="003210E6" w:rsidRPr="00B86756" w14:paraId="5610C641" w14:textId="77777777" w:rsidTr="003210E6">
        <w:trPr>
          <w:trHeight w:hRule="exact" w:val="301"/>
        </w:trPr>
        <w:tc>
          <w:tcPr>
            <w:tcW w:w="2767" w:type="dxa"/>
            <w:noWrap/>
            <w:hideMark/>
          </w:tcPr>
          <w:p w14:paraId="77E8E056"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iso</w:t>
            </w:r>
          </w:p>
        </w:tc>
        <w:tc>
          <w:tcPr>
            <w:tcW w:w="2048" w:type="dxa"/>
            <w:noWrap/>
            <w:hideMark/>
          </w:tcPr>
          <w:p w14:paraId="3BF338E1" w14:textId="7E1B3B2F"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0.6786</w:t>
            </w:r>
          </w:p>
        </w:tc>
        <w:tc>
          <w:tcPr>
            <w:tcW w:w="1406" w:type="dxa"/>
            <w:noWrap/>
            <w:hideMark/>
          </w:tcPr>
          <w:p w14:paraId="7CD9F078" w14:textId="4B4DB486"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0.1732</w:t>
            </w:r>
          </w:p>
        </w:tc>
        <w:tc>
          <w:tcPr>
            <w:tcW w:w="1560" w:type="dxa"/>
            <w:noWrap/>
            <w:hideMark/>
          </w:tcPr>
          <w:p w14:paraId="4FEB188A" w14:textId="3065F3BF"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3.9183</w:t>
            </w:r>
          </w:p>
        </w:tc>
        <w:tc>
          <w:tcPr>
            <w:tcW w:w="1433" w:type="dxa"/>
            <w:noWrap/>
            <w:hideMark/>
          </w:tcPr>
          <w:p w14:paraId="0919442C" w14:textId="3AB957D0"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0.0003 ***</w:t>
            </w:r>
          </w:p>
        </w:tc>
      </w:tr>
      <w:tr w:rsidR="003210E6" w:rsidRPr="00B86756" w14:paraId="278EC44A" w14:textId="77777777" w:rsidTr="003210E6">
        <w:trPr>
          <w:trHeight w:hRule="exact" w:val="301"/>
        </w:trPr>
        <w:tc>
          <w:tcPr>
            <w:tcW w:w="2767" w:type="dxa"/>
            <w:noWrap/>
            <w:hideMark/>
          </w:tcPr>
          <w:p w14:paraId="5C928ED1"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power_outage</w:t>
            </w:r>
          </w:p>
        </w:tc>
        <w:tc>
          <w:tcPr>
            <w:tcW w:w="2048" w:type="dxa"/>
            <w:noWrap/>
            <w:hideMark/>
          </w:tcPr>
          <w:p w14:paraId="7D7DD4A5" w14:textId="75BA7C12"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0.0892</w:t>
            </w:r>
          </w:p>
        </w:tc>
        <w:tc>
          <w:tcPr>
            <w:tcW w:w="1406" w:type="dxa"/>
            <w:noWrap/>
            <w:hideMark/>
          </w:tcPr>
          <w:p w14:paraId="5F53AD49" w14:textId="1082AE65"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0.1169</w:t>
            </w:r>
          </w:p>
        </w:tc>
        <w:tc>
          <w:tcPr>
            <w:tcW w:w="1560" w:type="dxa"/>
            <w:noWrap/>
            <w:hideMark/>
          </w:tcPr>
          <w:p w14:paraId="282BA05D" w14:textId="75336771"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0.7634</w:t>
            </w:r>
          </w:p>
        </w:tc>
        <w:tc>
          <w:tcPr>
            <w:tcW w:w="1433" w:type="dxa"/>
            <w:noWrap/>
            <w:hideMark/>
          </w:tcPr>
          <w:p w14:paraId="2CB3D745" w14:textId="2C976658"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0.4489</w:t>
            </w:r>
          </w:p>
        </w:tc>
      </w:tr>
      <w:tr w:rsidR="003210E6" w:rsidRPr="00B86756" w14:paraId="675B9E7E" w14:textId="77777777" w:rsidTr="003210E6">
        <w:trPr>
          <w:trHeight w:hRule="exact" w:val="301"/>
        </w:trPr>
        <w:tc>
          <w:tcPr>
            <w:tcW w:w="2767" w:type="dxa"/>
            <w:noWrap/>
            <w:hideMark/>
          </w:tcPr>
          <w:p w14:paraId="2B0D0A0D"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digital_index:mgr_exp</w:t>
            </w:r>
          </w:p>
        </w:tc>
        <w:tc>
          <w:tcPr>
            <w:tcW w:w="2048" w:type="dxa"/>
            <w:tcBorders>
              <w:bottom w:val="single" w:sz="12" w:space="0" w:color="auto"/>
            </w:tcBorders>
            <w:noWrap/>
            <w:hideMark/>
          </w:tcPr>
          <w:p w14:paraId="2E474CEC" w14:textId="69CB9E9C"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0.0065</w:t>
            </w:r>
          </w:p>
        </w:tc>
        <w:tc>
          <w:tcPr>
            <w:tcW w:w="1406" w:type="dxa"/>
            <w:tcBorders>
              <w:bottom w:val="single" w:sz="12" w:space="0" w:color="auto"/>
            </w:tcBorders>
            <w:noWrap/>
            <w:hideMark/>
          </w:tcPr>
          <w:p w14:paraId="005EB60E" w14:textId="5A355195"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0.0025</w:t>
            </w:r>
          </w:p>
        </w:tc>
        <w:tc>
          <w:tcPr>
            <w:tcW w:w="1560" w:type="dxa"/>
            <w:tcBorders>
              <w:bottom w:val="single" w:sz="12" w:space="0" w:color="auto"/>
            </w:tcBorders>
            <w:noWrap/>
            <w:hideMark/>
          </w:tcPr>
          <w:p w14:paraId="4C7AF307" w14:textId="33A7289A"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2.5637</w:t>
            </w:r>
          </w:p>
        </w:tc>
        <w:tc>
          <w:tcPr>
            <w:tcW w:w="1433" w:type="dxa"/>
            <w:tcBorders>
              <w:bottom w:val="single" w:sz="12" w:space="0" w:color="auto"/>
            </w:tcBorders>
            <w:noWrap/>
            <w:hideMark/>
          </w:tcPr>
          <w:p w14:paraId="23CA3960" w14:textId="677C1C28"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0.0135 *</w:t>
            </w:r>
          </w:p>
        </w:tc>
      </w:tr>
      <w:tr w:rsidR="003210E6" w:rsidRPr="00B86756" w14:paraId="1ED13CAB" w14:textId="77777777" w:rsidTr="003210E6">
        <w:trPr>
          <w:trHeight w:hRule="exact" w:val="301"/>
        </w:trPr>
        <w:tc>
          <w:tcPr>
            <w:tcW w:w="2767" w:type="dxa"/>
            <w:noWrap/>
            <w:hideMark/>
          </w:tcPr>
          <w:p w14:paraId="40DC39F7"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Signif. codes:</w:t>
            </w:r>
            <w:r w:rsidRPr="00B86756">
              <w:rPr>
                <w:rFonts w:ascii="Times New Roman" w:eastAsia="Times New Roman" w:hAnsi="Times New Roman" w:cs="Times New Roman"/>
                <w:color w:val="000000"/>
                <w:kern w:val="0"/>
                <w:sz w:val="24"/>
                <w:szCs w:val="24"/>
                <w14:ligatures w14:val="none"/>
              </w:rPr>
              <w:t xml:space="preserve">  0 '*</w:t>
            </w:r>
          </w:p>
        </w:tc>
        <w:tc>
          <w:tcPr>
            <w:tcW w:w="2048" w:type="dxa"/>
            <w:tcBorders>
              <w:top w:val="single" w:sz="12" w:space="0" w:color="auto"/>
            </w:tcBorders>
            <w:noWrap/>
            <w:hideMark/>
          </w:tcPr>
          <w:p w14:paraId="5BA88BAD"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0.001 '*</w:t>
            </w:r>
          </w:p>
        </w:tc>
        <w:tc>
          <w:tcPr>
            <w:tcW w:w="1406" w:type="dxa"/>
            <w:tcBorders>
              <w:top w:val="single" w:sz="12" w:space="0" w:color="auto"/>
            </w:tcBorders>
            <w:noWrap/>
            <w:hideMark/>
          </w:tcPr>
          <w:p w14:paraId="6C03489B"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0.01 '*</w:t>
            </w:r>
          </w:p>
        </w:tc>
        <w:tc>
          <w:tcPr>
            <w:tcW w:w="1560" w:type="dxa"/>
            <w:tcBorders>
              <w:top w:val="single" w:sz="12" w:space="0" w:color="auto"/>
            </w:tcBorders>
            <w:noWrap/>
            <w:hideMark/>
          </w:tcPr>
          <w:p w14:paraId="55055D91"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0.05 '.'</w:t>
            </w:r>
          </w:p>
        </w:tc>
        <w:tc>
          <w:tcPr>
            <w:tcW w:w="1433" w:type="dxa"/>
            <w:tcBorders>
              <w:top w:val="single" w:sz="12" w:space="0" w:color="auto"/>
            </w:tcBorders>
            <w:noWrap/>
            <w:hideMark/>
          </w:tcPr>
          <w:p w14:paraId="49E355DF"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 ' ' 1</w:t>
            </w:r>
          </w:p>
        </w:tc>
      </w:tr>
      <w:tr w:rsidR="003210E6" w:rsidRPr="00B86756" w14:paraId="72084F86" w14:textId="77777777" w:rsidTr="003210E6">
        <w:trPr>
          <w:trHeight w:hRule="exact" w:val="301"/>
        </w:trPr>
        <w:tc>
          <w:tcPr>
            <w:tcW w:w="2767" w:type="dxa"/>
            <w:noWrap/>
            <w:hideMark/>
          </w:tcPr>
          <w:p w14:paraId="5C113A7F"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RMSE:</w:t>
            </w:r>
            <w:r w:rsidRPr="00B86756">
              <w:rPr>
                <w:rFonts w:ascii="Times New Roman" w:eastAsia="Times New Roman" w:hAnsi="Times New Roman" w:cs="Times New Roman"/>
                <w:color w:val="000000"/>
                <w:kern w:val="0"/>
                <w:sz w:val="24"/>
                <w:szCs w:val="24"/>
                <w14:ligatures w14:val="none"/>
              </w:rPr>
              <w:t xml:space="preserve"> 1.07419     </w:t>
            </w:r>
          </w:p>
        </w:tc>
        <w:tc>
          <w:tcPr>
            <w:tcW w:w="2048" w:type="dxa"/>
            <w:noWrap/>
            <w:hideMark/>
          </w:tcPr>
          <w:p w14:paraId="1BFDF3D4" w14:textId="4A87B20C"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Adj. R2:</w:t>
            </w:r>
            <w:r w:rsidRPr="00B86756">
              <w:rPr>
                <w:rFonts w:ascii="Times New Roman" w:eastAsia="Times New Roman" w:hAnsi="Times New Roman" w:cs="Times New Roman"/>
                <w:color w:val="000000"/>
                <w:kern w:val="0"/>
                <w:sz w:val="24"/>
                <w:szCs w:val="24"/>
                <w14:ligatures w14:val="none"/>
              </w:rPr>
              <w:t xml:space="preserve">     0.1649</w:t>
            </w:r>
          </w:p>
        </w:tc>
        <w:tc>
          <w:tcPr>
            <w:tcW w:w="1406" w:type="dxa"/>
            <w:noWrap/>
            <w:hideMark/>
          </w:tcPr>
          <w:p w14:paraId="787FCFBF" w14:textId="42ECEBE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p>
        </w:tc>
        <w:tc>
          <w:tcPr>
            <w:tcW w:w="1560" w:type="dxa"/>
            <w:noWrap/>
            <w:hideMark/>
          </w:tcPr>
          <w:p w14:paraId="5A51DA61"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p>
        </w:tc>
        <w:tc>
          <w:tcPr>
            <w:tcW w:w="1433" w:type="dxa"/>
            <w:noWrap/>
            <w:hideMark/>
          </w:tcPr>
          <w:p w14:paraId="1133AF28" w14:textId="77777777" w:rsidR="003210E6" w:rsidRPr="00B86756" w:rsidRDefault="003210E6" w:rsidP="00B35C45">
            <w:pPr>
              <w:spacing w:line="360" w:lineRule="auto"/>
              <w:jc w:val="both"/>
              <w:rPr>
                <w:rFonts w:ascii="Times New Roman" w:eastAsia="Times New Roman" w:hAnsi="Times New Roman" w:cs="Times New Roman"/>
                <w:kern w:val="0"/>
                <w:sz w:val="24"/>
                <w:szCs w:val="24"/>
                <w14:ligatures w14:val="none"/>
              </w:rPr>
            </w:pPr>
          </w:p>
        </w:tc>
      </w:tr>
      <w:tr w:rsidR="003210E6" w:rsidRPr="00B86756" w14:paraId="1359DF21" w14:textId="77777777" w:rsidTr="003210E6">
        <w:trPr>
          <w:trHeight w:hRule="exact" w:val="301"/>
        </w:trPr>
        <w:tc>
          <w:tcPr>
            <w:tcW w:w="2767" w:type="dxa"/>
            <w:noWrap/>
            <w:hideMark/>
          </w:tcPr>
          <w:p w14:paraId="43DFCB8E"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p>
        </w:tc>
        <w:tc>
          <w:tcPr>
            <w:tcW w:w="2048" w:type="dxa"/>
            <w:noWrap/>
            <w:hideMark/>
          </w:tcPr>
          <w:p w14:paraId="7B90D46F" w14:textId="52C65452"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Within R2</w:t>
            </w:r>
            <w:r w:rsidRPr="00B86756">
              <w:rPr>
                <w:rFonts w:ascii="Times New Roman" w:eastAsia="Times New Roman" w:hAnsi="Times New Roman" w:cs="Times New Roman"/>
                <w:color w:val="000000"/>
                <w:kern w:val="0"/>
                <w:sz w:val="24"/>
                <w:szCs w:val="24"/>
                <w14:ligatures w14:val="none"/>
              </w:rPr>
              <w:t>: 0.0587</w:t>
            </w:r>
          </w:p>
        </w:tc>
        <w:tc>
          <w:tcPr>
            <w:tcW w:w="1406" w:type="dxa"/>
            <w:noWrap/>
            <w:hideMark/>
          </w:tcPr>
          <w:p w14:paraId="7E329BF5" w14:textId="1D9D9F1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p>
        </w:tc>
        <w:tc>
          <w:tcPr>
            <w:tcW w:w="1560" w:type="dxa"/>
            <w:noWrap/>
            <w:hideMark/>
          </w:tcPr>
          <w:p w14:paraId="76960D19" w14:textId="77777777" w:rsidR="003210E6" w:rsidRPr="00B86756" w:rsidRDefault="003210E6" w:rsidP="00B35C45">
            <w:pPr>
              <w:spacing w:line="360" w:lineRule="auto"/>
              <w:jc w:val="both"/>
              <w:rPr>
                <w:rFonts w:ascii="Times New Roman" w:eastAsia="Times New Roman" w:hAnsi="Times New Roman" w:cs="Times New Roman"/>
                <w:color w:val="000000"/>
                <w:kern w:val="0"/>
                <w:sz w:val="24"/>
                <w:szCs w:val="24"/>
                <w14:ligatures w14:val="none"/>
              </w:rPr>
            </w:pPr>
          </w:p>
        </w:tc>
        <w:tc>
          <w:tcPr>
            <w:tcW w:w="1433" w:type="dxa"/>
            <w:noWrap/>
            <w:hideMark/>
          </w:tcPr>
          <w:p w14:paraId="7581651A" w14:textId="77777777" w:rsidR="003210E6" w:rsidRPr="00B86756" w:rsidRDefault="003210E6" w:rsidP="00B35C45">
            <w:pPr>
              <w:spacing w:line="360" w:lineRule="auto"/>
              <w:jc w:val="both"/>
              <w:rPr>
                <w:rFonts w:ascii="Times New Roman" w:eastAsia="Times New Roman" w:hAnsi="Times New Roman" w:cs="Times New Roman"/>
                <w:kern w:val="0"/>
                <w:sz w:val="24"/>
                <w:szCs w:val="24"/>
                <w14:ligatures w14:val="none"/>
              </w:rPr>
            </w:pPr>
          </w:p>
        </w:tc>
      </w:tr>
    </w:tbl>
    <w:p w14:paraId="3C2F8BBF" w14:textId="77777777" w:rsidR="00187E9D" w:rsidRPr="00B86756" w:rsidRDefault="00187E9D" w:rsidP="00C1090E">
      <w:pPr>
        <w:spacing w:line="360" w:lineRule="auto"/>
        <w:jc w:val="both"/>
        <w:rPr>
          <w:rFonts w:ascii="Times New Roman" w:hAnsi="Times New Roman" w:cs="Times New Roman"/>
          <w:sz w:val="24"/>
          <w:szCs w:val="24"/>
        </w:rPr>
      </w:pPr>
    </w:p>
    <w:p w14:paraId="7CC84A94" w14:textId="6CC637EA" w:rsidR="00477856" w:rsidRPr="00B86756" w:rsidRDefault="00477856" w:rsidP="00256F2B">
      <w:pPr>
        <w:pStyle w:val="Heading2"/>
        <w:rPr>
          <w:rFonts w:ascii="Times New Roman" w:hAnsi="Times New Roman" w:cs="Times New Roman"/>
          <w:sz w:val="24"/>
          <w:szCs w:val="24"/>
        </w:rPr>
      </w:pPr>
      <w:bookmarkStart w:id="76" w:name="_Toc221093062"/>
      <w:bookmarkStart w:id="77" w:name="_Hlk220330939"/>
      <w:r w:rsidRPr="00B86756">
        <w:rPr>
          <w:rFonts w:ascii="Times New Roman" w:hAnsi="Times New Roman" w:cs="Times New Roman"/>
          <w:sz w:val="24"/>
          <w:szCs w:val="24"/>
        </w:rPr>
        <w:t>Quantile regression</w:t>
      </w:r>
      <w:bookmarkEnd w:id="76"/>
      <w:r w:rsidRPr="00B86756">
        <w:rPr>
          <w:rFonts w:ascii="Times New Roman" w:hAnsi="Times New Roman" w:cs="Times New Roman"/>
          <w:sz w:val="24"/>
          <w:szCs w:val="24"/>
        </w:rPr>
        <w:t xml:space="preserve"> </w:t>
      </w:r>
    </w:p>
    <w:p w14:paraId="41E28D50" w14:textId="77777777" w:rsidR="00504D8A" w:rsidRPr="00B86756" w:rsidRDefault="00504D8A" w:rsidP="00504D8A">
      <w:pPr>
        <w:rPr>
          <w:rFonts w:ascii="Times New Roman" w:hAnsi="Times New Roman" w:cs="Times New Roman"/>
          <w:sz w:val="24"/>
          <w:szCs w:val="24"/>
          <w:lang w:bidi="ar-SA"/>
        </w:rPr>
      </w:pPr>
    </w:p>
    <w:bookmarkEnd w:id="77"/>
    <w:p w14:paraId="2AE20CAC" w14:textId="094678A4" w:rsidR="00477856" w:rsidRPr="00B86756" w:rsidRDefault="00477856"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An increasing trend of correlation to digital-productivity cooperation takes place across the productivity distribution of quantile regressions of cluster-bootstrap standard errors. On digital_index coefficients are growing in values monotonically, starting with the greatest percentile (10</w:t>
      </w:r>
      <w:r w:rsidRPr="00B86756">
        <w:rPr>
          <w:rFonts w:ascii="Times New Roman" w:hAnsi="Times New Roman" w:cs="Times New Roman"/>
          <w:sz w:val="24"/>
          <w:szCs w:val="24"/>
          <w:vertAlign w:val="superscript"/>
        </w:rPr>
        <w:t>th</w:t>
      </w:r>
      <w:r w:rsidRPr="00B86756">
        <w:rPr>
          <w:rFonts w:ascii="Times New Roman" w:hAnsi="Times New Roman" w:cs="Times New Roman"/>
          <w:sz w:val="24"/>
          <w:szCs w:val="24"/>
        </w:rPr>
        <w:t xml:space="preserve">  percentile = 0.0345, (SE = 0.0</w:t>
      </w:r>
      <w:r w:rsidR="00B75884" w:rsidRPr="00B86756">
        <w:rPr>
          <w:rFonts w:ascii="Times New Roman" w:hAnsi="Times New Roman" w:cs="Times New Roman"/>
          <w:sz w:val="24"/>
          <w:szCs w:val="24"/>
        </w:rPr>
        <w:t>411</w:t>
      </w:r>
      <w:r w:rsidRPr="00B86756">
        <w:rPr>
          <w:rFonts w:ascii="Times New Roman" w:hAnsi="Times New Roman" w:cs="Times New Roman"/>
          <w:sz w:val="24"/>
          <w:szCs w:val="24"/>
        </w:rPr>
        <w:t>)); second greatest (25</w:t>
      </w:r>
      <w:r w:rsidRPr="00B86756">
        <w:rPr>
          <w:rFonts w:ascii="Times New Roman" w:hAnsi="Times New Roman" w:cs="Times New Roman"/>
          <w:sz w:val="24"/>
          <w:szCs w:val="24"/>
          <w:vertAlign w:val="superscript"/>
        </w:rPr>
        <w:t>th</w:t>
      </w:r>
      <w:r w:rsidRPr="00B86756">
        <w:rPr>
          <w:rFonts w:ascii="Times New Roman" w:hAnsi="Times New Roman" w:cs="Times New Roman"/>
          <w:sz w:val="24"/>
          <w:szCs w:val="24"/>
        </w:rPr>
        <w:t xml:space="preserve">  percentile = 0.0372, (SE = 0.036</w:t>
      </w:r>
      <w:r w:rsidR="00B75884" w:rsidRPr="00B86756">
        <w:rPr>
          <w:rFonts w:ascii="Times New Roman" w:hAnsi="Times New Roman" w:cs="Times New Roman"/>
          <w:sz w:val="24"/>
          <w:szCs w:val="24"/>
        </w:rPr>
        <w:t>2</w:t>
      </w:r>
      <w:r w:rsidRPr="00B86756">
        <w:rPr>
          <w:rFonts w:ascii="Times New Roman" w:hAnsi="Times New Roman" w:cs="Times New Roman"/>
          <w:sz w:val="24"/>
          <w:szCs w:val="24"/>
        </w:rPr>
        <w:t>)); third percentile (50</w:t>
      </w:r>
      <w:r w:rsidRPr="00B86756">
        <w:rPr>
          <w:rFonts w:ascii="Times New Roman" w:hAnsi="Times New Roman" w:cs="Times New Roman"/>
          <w:sz w:val="24"/>
          <w:szCs w:val="24"/>
          <w:vertAlign w:val="superscript"/>
        </w:rPr>
        <w:t>th</w:t>
      </w:r>
      <w:r w:rsidRPr="00B86756">
        <w:rPr>
          <w:rFonts w:ascii="Times New Roman" w:hAnsi="Times New Roman" w:cs="Times New Roman"/>
          <w:sz w:val="24"/>
          <w:szCs w:val="24"/>
        </w:rPr>
        <w:t xml:space="preserve">  percentile = 0.0705, (SE = 0.0411)); almost near least percentile(75</w:t>
      </w:r>
      <w:r w:rsidRPr="00B86756">
        <w:rPr>
          <w:rFonts w:ascii="Times New Roman" w:hAnsi="Times New Roman" w:cs="Times New Roman"/>
          <w:sz w:val="24"/>
          <w:szCs w:val="24"/>
          <w:vertAlign w:val="superscript"/>
        </w:rPr>
        <w:t>th</w:t>
      </w:r>
      <w:r w:rsidRPr="00B86756">
        <w:rPr>
          <w:rFonts w:ascii="Times New Roman" w:hAnsi="Times New Roman" w:cs="Times New Roman"/>
          <w:sz w:val="24"/>
          <w:szCs w:val="24"/>
        </w:rPr>
        <w:t xml:space="preserve">  percentile = 0.1020, (SE = 0.0</w:t>
      </w:r>
      <w:r w:rsidR="006E4BEF" w:rsidRPr="00B86756">
        <w:rPr>
          <w:rFonts w:ascii="Times New Roman" w:hAnsi="Times New Roman" w:cs="Times New Roman"/>
          <w:sz w:val="24"/>
          <w:szCs w:val="24"/>
        </w:rPr>
        <w:t>56</w:t>
      </w:r>
      <w:r w:rsidRPr="00B86756">
        <w:rPr>
          <w:rFonts w:ascii="Times New Roman" w:hAnsi="Times New Roman" w:cs="Times New Roman"/>
          <w:sz w:val="24"/>
          <w:szCs w:val="24"/>
        </w:rPr>
        <w:t>)) and the least percentile (90</w:t>
      </w:r>
      <w:r w:rsidRPr="00B86756">
        <w:rPr>
          <w:rFonts w:ascii="Times New Roman" w:hAnsi="Times New Roman" w:cs="Times New Roman"/>
          <w:sz w:val="24"/>
          <w:szCs w:val="24"/>
          <w:vertAlign w:val="superscript"/>
        </w:rPr>
        <w:t>th</w:t>
      </w:r>
      <w:r w:rsidRPr="00B86756">
        <w:rPr>
          <w:rFonts w:ascii="Times New Roman" w:hAnsi="Times New Roman" w:cs="Times New Roman"/>
          <w:sz w:val="24"/>
          <w:szCs w:val="24"/>
        </w:rPr>
        <w:t xml:space="preserve">  percentile = 0.1430, (SE = 0.09</w:t>
      </w:r>
      <w:r w:rsidR="006E4BEF" w:rsidRPr="00B86756">
        <w:rPr>
          <w:rFonts w:ascii="Times New Roman" w:hAnsi="Times New Roman" w:cs="Times New Roman"/>
          <w:sz w:val="24"/>
          <w:szCs w:val="24"/>
        </w:rPr>
        <w:t>20</w:t>
      </w:r>
      <w:r w:rsidRPr="00B86756">
        <w:rPr>
          <w:rFonts w:ascii="Times New Roman" w:hAnsi="Times New Roman" w:cs="Times New Roman"/>
          <w:sz w:val="24"/>
          <w:szCs w:val="24"/>
        </w:rPr>
        <w:t>)). The given trend demonstrates that the conditional digital relationships in the high-productivity firms are stronger than those of the low-productivity firms. The findings reaffirm that the closer the companies are to the productivity frontier (perhaps, with more all-encompassing complementary resources), the more they are able to transform digital adoption into increased output per worker.</w:t>
      </w:r>
    </w:p>
    <w:p w14:paraId="3D0CF488" w14:textId="7260A655" w:rsidR="00477856" w:rsidRDefault="00477856" w:rsidP="00C1090E">
      <w:pPr>
        <w:pStyle w:val="Caption"/>
        <w:keepNext/>
        <w:spacing w:line="360" w:lineRule="auto"/>
        <w:jc w:val="both"/>
        <w:rPr>
          <w:rFonts w:ascii="Times New Roman" w:hAnsi="Times New Roman" w:cs="Times New Roman"/>
          <w:sz w:val="24"/>
          <w:szCs w:val="24"/>
        </w:rPr>
      </w:pPr>
    </w:p>
    <w:p w14:paraId="23303643" w14:textId="77777777" w:rsidR="00925B54" w:rsidRDefault="00925B54" w:rsidP="00925B54"/>
    <w:p w14:paraId="59B2FEDE" w14:textId="77777777" w:rsidR="00925B54" w:rsidRPr="00925B54" w:rsidRDefault="00925B54" w:rsidP="00925B54"/>
    <w:p w14:paraId="25C10DF6" w14:textId="29B0916C" w:rsidR="006D326B" w:rsidRPr="00B86756" w:rsidRDefault="006D326B" w:rsidP="006D326B">
      <w:pPr>
        <w:pStyle w:val="Caption"/>
        <w:keepNext/>
        <w:rPr>
          <w:rFonts w:ascii="Times New Roman" w:hAnsi="Times New Roman" w:cs="Times New Roman"/>
          <w:sz w:val="24"/>
          <w:szCs w:val="24"/>
        </w:rPr>
      </w:pPr>
      <w:bookmarkStart w:id="78" w:name="_Toc221041240"/>
      <w:r w:rsidRPr="00B86756">
        <w:rPr>
          <w:rFonts w:ascii="Times New Roman" w:hAnsi="Times New Roman" w:cs="Times New Roman"/>
          <w:sz w:val="24"/>
          <w:szCs w:val="24"/>
        </w:rPr>
        <w:lastRenderedPageBreak/>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5C7E3D" w:rsidRPr="00B86756">
        <w:rPr>
          <w:rFonts w:ascii="Times New Roman" w:hAnsi="Times New Roman" w:cs="Times New Roman"/>
          <w:noProof/>
          <w:sz w:val="24"/>
          <w:szCs w:val="24"/>
        </w:rPr>
        <w:t>5</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Quantile regression (heterogeneity in the distribution of productivity)</w:t>
      </w:r>
      <w:bookmarkEnd w:id="78"/>
    </w:p>
    <w:tbl>
      <w:tblPr>
        <w:tblStyle w:val="TableGridLight"/>
        <w:tblpPr w:leftFromText="181" w:rightFromText="181" w:vertAnchor="text" w:tblpY="1"/>
        <w:tblOverlap w:val="never"/>
        <w:tblW w:w="89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5"/>
        <w:gridCol w:w="3544"/>
        <w:gridCol w:w="2982"/>
      </w:tblGrid>
      <w:tr w:rsidR="00477856" w:rsidRPr="00B86756" w14:paraId="7BFC3515" w14:textId="77777777" w:rsidTr="003210E6">
        <w:trPr>
          <w:trHeight w:hRule="exact" w:val="301"/>
        </w:trPr>
        <w:tc>
          <w:tcPr>
            <w:tcW w:w="2405" w:type="dxa"/>
            <w:noWrap/>
            <w:hideMark/>
          </w:tcPr>
          <w:p w14:paraId="350DDB46"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b/>
                <w:bCs/>
                <w:kern w:val="0"/>
                <w:sz w:val="24"/>
                <w:szCs w:val="24"/>
                <w14:ligatures w14:val="none"/>
              </w:rPr>
              <w:t>Tau</w:t>
            </w:r>
            <w:r w:rsidRPr="00B86756">
              <w:rPr>
                <w:rFonts w:ascii="Times New Roman" w:eastAsia="Times New Roman" w:hAnsi="Times New Roman" w:cs="Times New Roman"/>
                <w:kern w:val="0"/>
                <w:sz w:val="24"/>
                <w:szCs w:val="24"/>
                <w14:ligatures w14:val="none"/>
              </w:rPr>
              <w:t xml:space="preserve"> = 0.1</w:t>
            </w:r>
          </w:p>
        </w:tc>
        <w:tc>
          <w:tcPr>
            <w:tcW w:w="3544" w:type="dxa"/>
            <w:noWrap/>
            <w:hideMark/>
          </w:tcPr>
          <w:p w14:paraId="6FA1EC69"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p>
        </w:tc>
        <w:tc>
          <w:tcPr>
            <w:tcW w:w="2982" w:type="dxa"/>
            <w:noWrap/>
            <w:hideMark/>
          </w:tcPr>
          <w:p w14:paraId="31F76C22"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p>
        </w:tc>
      </w:tr>
      <w:tr w:rsidR="00477856" w:rsidRPr="00B86756" w14:paraId="04C5F56F" w14:textId="77777777" w:rsidTr="003210E6">
        <w:trPr>
          <w:trHeight w:hRule="exact" w:val="301"/>
        </w:trPr>
        <w:tc>
          <w:tcPr>
            <w:tcW w:w="2405" w:type="dxa"/>
            <w:tcBorders>
              <w:bottom w:val="single" w:sz="12" w:space="0" w:color="auto"/>
            </w:tcBorders>
            <w:noWrap/>
            <w:hideMark/>
          </w:tcPr>
          <w:p w14:paraId="158D5394"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term</w:t>
            </w:r>
          </w:p>
        </w:tc>
        <w:tc>
          <w:tcPr>
            <w:tcW w:w="3544" w:type="dxa"/>
            <w:tcBorders>
              <w:bottom w:val="single" w:sz="12" w:space="0" w:color="auto"/>
            </w:tcBorders>
            <w:noWrap/>
            <w:hideMark/>
          </w:tcPr>
          <w:p w14:paraId="69CC0C6F"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estimate</w:t>
            </w:r>
          </w:p>
        </w:tc>
        <w:tc>
          <w:tcPr>
            <w:tcW w:w="2982" w:type="dxa"/>
            <w:tcBorders>
              <w:bottom w:val="single" w:sz="12" w:space="0" w:color="auto"/>
            </w:tcBorders>
            <w:noWrap/>
            <w:hideMark/>
          </w:tcPr>
          <w:p w14:paraId="5405FCF4"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cluster_boot_se</w:t>
            </w:r>
          </w:p>
        </w:tc>
      </w:tr>
      <w:tr w:rsidR="00477856" w:rsidRPr="00B86756" w14:paraId="64323EF3" w14:textId="77777777" w:rsidTr="003210E6">
        <w:trPr>
          <w:trHeight w:hRule="exact" w:val="301"/>
        </w:trPr>
        <w:tc>
          <w:tcPr>
            <w:tcW w:w="2405" w:type="dxa"/>
            <w:tcBorders>
              <w:top w:val="single" w:sz="12" w:space="0" w:color="auto"/>
            </w:tcBorders>
            <w:noWrap/>
            <w:hideMark/>
          </w:tcPr>
          <w:p w14:paraId="3965602B"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1 digital_index</w:t>
            </w:r>
          </w:p>
        </w:tc>
        <w:tc>
          <w:tcPr>
            <w:tcW w:w="3544" w:type="dxa"/>
            <w:tcBorders>
              <w:top w:val="single" w:sz="12" w:space="0" w:color="auto"/>
            </w:tcBorders>
            <w:noWrap/>
            <w:hideMark/>
          </w:tcPr>
          <w:p w14:paraId="012717FC"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0.0345</w:t>
            </w:r>
          </w:p>
        </w:tc>
        <w:tc>
          <w:tcPr>
            <w:tcW w:w="2982" w:type="dxa"/>
            <w:tcBorders>
              <w:top w:val="single" w:sz="12" w:space="0" w:color="auto"/>
            </w:tcBorders>
            <w:noWrap/>
            <w:hideMark/>
          </w:tcPr>
          <w:p w14:paraId="53CFC12A" w14:textId="13A9DDC5"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0.0</w:t>
            </w:r>
            <w:r w:rsidR="006E4BEF" w:rsidRPr="00B86756">
              <w:rPr>
                <w:rFonts w:ascii="Times New Roman" w:eastAsia="Times New Roman" w:hAnsi="Times New Roman" w:cs="Times New Roman"/>
                <w:kern w:val="0"/>
                <w:sz w:val="24"/>
                <w:szCs w:val="24"/>
                <w14:ligatures w14:val="none"/>
              </w:rPr>
              <w:t>411</w:t>
            </w:r>
          </w:p>
        </w:tc>
      </w:tr>
      <w:tr w:rsidR="00477856" w:rsidRPr="00B86756" w14:paraId="2FCCEDA2" w14:textId="77777777" w:rsidTr="003210E6">
        <w:trPr>
          <w:trHeight w:hRule="exact" w:val="301"/>
        </w:trPr>
        <w:tc>
          <w:tcPr>
            <w:tcW w:w="2405" w:type="dxa"/>
            <w:noWrap/>
            <w:hideMark/>
          </w:tcPr>
          <w:p w14:paraId="76A5DBA6"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b/>
                <w:bCs/>
                <w:kern w:val="0"/>
                <w:sz w:val="24"/>
                <w:szCs w:val="24"/>
                <w14:ligatures w14:val="none"/>
              </w:rPr>
              <w:t>Tau</w:t>
            </w:r>
            <w:r w:rsidRPr="00B86756">
              <w:rPr>
                <w:rFonts w:ascii="Times New Roman" w:eastAsia="Times New Roman" w:hAnsi="Times New Roman" w:cs="Times New Roman"/>
                <w:kern w:val="0"/>
                <w:sz w:val="24"/>
                <w:szCs w:val="24"/>
                <w14:ligatures w14:val="none"/>
              </w:rPr>
              <w:t xml:space="preserve"> = 0.25</w:t>
            </w:r>
          </w:p>
        </w:tc>
        <w:tc>
          <w:tcPr>
            <w:tcW w:w="3544" w:type="dxa"/>
            <w:noWrap/>
            <w:hideMark/>
          </w:tcPr>
          <w:p w14:paraId="53E8544F"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p>
        </w:tc>
        <w:tc>
          <w:tcPr>
            <w:tcW w:w="2982" w:type="dxa"/>
            <w:noWrap/>
            <w:hideMark/>
          </w:tcPr>
          <w:p w14:paraId="12F72ED9"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p>
        </w:tc>
      </w:tr>
      <w:tr w:rsidR="00477856" w:rsidRPr="00B86756" w14:paraId="383D13E0" w14:textId="77777777" w:rsidTr="003210E6">
        <w:trPr>
          <w:trHeight w:hRule="exact" w:val="301"/>
        </w:trPr>
        <w:tc>
          <w:tcPr>
            <w:tcW w:w="2405" w:type="dxa"/>
            <w:tcBorders>
              <w:bottom w:val="single" w:sz="12" w:space="0" w:color="auto"/>
            </w:tcBorders>
            <w:noWrap/>
            <w:hideMark/>
          </w:tcPr>
          <w:p w14:paraId="63C53F88"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term</w:t>
            </w:r>
          </w:p>
        </w:tc>
        <w:tc>
          <w:tcPr>
            <w:tcW w:w="3544" w:type="dxa"/>
            <w:tcBorders>
              <w:bottom w:val="single" w:sz="12" w:space="0" w:color="auto"/>
            </w:tcBorders>
            <w:noWrap/>
            <w:hideMark/>
          </w:tcPr>
          <w:p w14:paraId="212342E3"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estimate</w:t>
            </w:r>
          </w:p>
        </w:tc>
        <w:tc>
          <w:tcPr>
            <w:tcW w:w="2982" w:type="dxa"/>
            <w:tcBorders>
              <w:bottom w:val="single" w:sz="12" w:space="0" w:color="auto"/>
            </w:tcBorders>
            <w:noWrap/>
            <w:hideMark/>
          </w:tcPr>
          <w:p w14:paraId="60C9C951"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cluster_boot_se</w:t>
            </w:r>
          </w:p>
        </w:tc>
      </w:tr>
      <w:tr w:rsidR="00477856" w:rsidRPr="00B86756" w14:paraId="763237ED" w14:textId="77777777" w:rsidTr="003210E6">
        <w:trPr>
          <w:trHeight w:hRule="exact" w:val="301"/>
        </w:trPr>
        <w:tc>
          <w:tcPr>
            <w:tcW w:w="2405" w:type="dxa"/>
            <w:tcBorders>
              <w:top w:val="single" w:sz="12" w:space="0" w:color="auto"/>
            </w:tcBorders>
            <w:noWrap/>
            <w:hideMark/>
          </w:tcPr>
          <w:p w14:paraId="1A303DFC"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1 digital_index</w:t>
            </w:r>
          </w:p>
        </w:tc>
        <w:tc>
          <w:tcPr>
            <w:tcW w:w="3544" w:type="dxa"/>
            <w:tcBorders>
              <w:top w:val="single" w:sz="12" w:space="0" w:color="auto"/>
            </w:tcBorders>
            <w:noWrap/>
            <w:hideMark/>
          </w:tcPr>
          <w:p w14:paraId="47C6BC92"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0.0372</w:t>
            </w:r>
          </w:p>
        </w:tc>
        <w:tc>
          <w:tcPr>
            <w:tcW w:w="2982" w:type="dxa"/>
            <w:tcBorders>
              <w:top w:val="single" w:sz="12" w:space="0" w:color="auto"/>
            </w:tcBorders>
            <w:noWrap/>
            <w:hideMark/>
          </w:tcPr>
          <w:p w14:paraId="2E3D0694" w14:textId="1B687FFF"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0.03</w:t>
            </w:r>
            <w:r w:rsidR="006E4BEF" w:rsidRPr="00B86756">
              <w:rPr>
                <w:rFonts w:ascii="Times New Roman" w:eastAsia="Times New Roman" w:hAnsi="Times New Roman" w:cs="Times New Roman"/>
                <w:kern w:val="0"/>
                <w:sz w:val="24"/>
                <w:szCs w:val="24"/>
                <w14:ligatures w14:val="none"/>
              </w:rPr>
              <w:t>62</w:t>
            </w:r>
          </w:p>
        </w:tc>
      </w:tr>
      <w:tr w:rsidR="00477856" w:rsidRPr="00B86756" w14:paraId="1786CD72" w14:textId="77777777" w:rsidTr="003210E6">
        <w:trPr>
          <w:trHeight w:hRule="exact" w:val="301"/>
        </w:trPr>
        <w:tc>
          <w:tcPr>
            <w:tcW w:w="2405" w:type="dxa"/>
            <w:noWrap/>
            <w:hideMark/>
          </w:tcPr>
          <w:p w14:paraId="7F9868F8"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b/>
                <w:bCs/>
                <w:kern w:val="0"/>
                <w:sz w:val="24"/>
                <w:szCs w:val="24"/>
                <w14:ligatures w14:val="none"/>
              </w:rPr>
              <w:t>Tau</w:t>
            </w:r>
            <w:r w:rsidRPr="00B86756">
              <w:rPr>
                <w:rFonts w:ascii="Times New Roman" w:eastAsia="Times New Roman" w:hAnsi="Times New Roman" w:cs="Times New Roman"/>
                <w:kern w:val="0"/>
                <w:sz w:val="24"/>
                <w:szCs w:val="24"/>
                <w14:ligatures w14:val="none"/>
              </w:rPr>
              <w:t xml:space="preserve"> = 0.5</w:t>
            </w:r>
          </w:p>
        </w:tc>
        <w:tc>
          <w:tcPr>
            <w:tcW w:w="3544" w:type="dxa"/>
            <w:noWrap/>
            <w:hideMark/>
          </w:tcPr>
          <w:p w14:paraId="14FFE543"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p>
        </w:tc>
        <w:tc>
          <w:tcPr>
            <w:tcW w:w="2982" w:type="dxa"/>
            <w:noWrap/>
            <w:hideMark/>
          </w:tcPr>
          <w:p w14:paraId="380AF5DC"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p>
        </w:tc>
      </w:tr>
      <w:tr w:rsidR="00477856" w:rsidRPr="00B86756" w14:paraId="3F7719B3" w14:textId="77777777" w:rsidTr="003210E6">
        <w:trPr>
          <w:trHeight w:hRule="exact" w:val="301"/>
        </w:trPr>
        <w:tc>
          <w:tcPr>
            <w:tcW w:w="2405" w:type="dxa"/>
            <w:tcBorders>
              <w:bottom w:val="single" w:sz="12" w:space="0" w:color="auto"/>
            </w:tcBorders>
            <w:noWrap/>
            <w:hideMark/>
          </w:tcPr>
          <w:p w14:paraId="29843DB2"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term</w:t>
            </w:r>
          </w:p>
        </w:tc>
        <w:tc>
          <w:tcPr>
            <w:tcW w:w="3544" w:type="dxa"/>
            <w:tcBorders>
              <w:bottom w:val="single" w:sz="12" w:space="0" w:color="auto"/>
            </w:tcBorders>
            <w:noWrap/>
            <w:hideMark/>
          </w:tcPr>
          <w:p w14:paraId="513FA0BE"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estimate</w:t>
            </w:r>
          </w:p>
        </w:tc>
        <w:tc>
          <w:tcPr>
            <w:tcW w:w="2982" w:type="dxa"/>
            <w:tcBorders>
              <w:bottom w:val="single" w:sz="12" w:space="0" w:color="auto"/>
            </w:tcBorders>
            <w:noWrap/>
            <w:hideMark/>
          </w:tcPr>
          <w:p w14:paraId="11067304"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cluster_boot_se</w:t>
            </w:r>
          </w:p>
        </w:tc>
      </w:tr>
      <w:tr w:rsidR="00477856" w:rsidRPr="00B86756" w14:paraId="1CB11D6B" w14:textId="77777777" w:rsidTr="003210E6">
        <w:trPr>
          <w:trHeight w:hRule="exact" w:val="301"/>
        </w:trPr>
        <w:tc>
          <w:tcPr>
            <w:tcW w:w="2405" w:type="dxa"/>
            <w:tcBorders>
              <w:top w:val="single" w:sz="12" w:space="0" w:color="auto"/>
            </w:tcBorders>
            <w:noWrap/>
            <w:hideMark/>
          </w:tcPr>
          <w:p w14:paraId="5721B92C"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1 digital_index</w:t>
            </w:r>
          </w:p>
        </w:tc>
        <w:tc>
          <w:tcPr>
            <w:tcW w:w="3544" w:type="dxa"/>
            <w:tcBorders>
              <w:top w:val="single" w:sz="12" w:space="0" w:color="auto"/>
            </w:tcBorders>
            <w:noWrap/>
            <w:hideMark/>
          </w:tcPr>
          <w:p w14:paraId="43C9C252"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0.0705</w:t>
            </w:r>
          </w:p>
        </w:tc>
        <w:tc>
          <w:tcPr>
            <w:tcW w:w="2982" w:type="dxa"/>
            <w:tcBorders>
              <w:top w:val="single" w:sz="12" w:space="0" w:color="auto"/>
            </w:tcBorders>
            <w:noWrap/>
            <w:hideMark/>
          </w:tcPr>
          <w:p w14:paraId="2E30AEDD"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0.0411</w:t>
            </w:r>
          </w:p>
        </w:tc>
      </w:tr>
      <w:tr w:rsidR="00477856" w:rsidRPr="00B86756" w14:paraId="646E3B89" w14:textId="77777777" w:rsidTr="003210E6">
        <w:trPr>
          <w:trHeight w:hRule="exact" w:val="301"/>
        </w:trPr>
        <w:tc>
          <w:tcPr>
            <w:tcW w:w="2405" w:type="dxa"/>
            <w:noWrap/>
            <w:hideMark/>
          </w:tcPr>
          <w:p w14:paraId="51C25023"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b/>
                <w:bCs/>
                <w:kern w:val="0"/>
                <w:sz w:val="24"/>
                <w:szCs w:val="24"/>
                <w14:ligatures w14:val="none"/>
              </w:rPr>
              <w:t>Tau</w:t>
            </w:r>
            <w:r w:rsidRPr="00B86756">
              <w:rPr>
                <w:rFonts w:ascii="Times New Roman" w:eastAsia="Times New Roman" w:hAnsi="Times New Roman" w:cs="Times New Roman"/>
                <w:kern w:val="0"/>
                <w:sz w:val="24"/>
                <w:szCs w:val="24"/>
                <w14:ligatures w14:val="none"/>
              </w:rPr>
              <w:t xml:space="preserve"> = 0.75</w:t>
            </w:r>
          </w:p>
        </w:tc>
        <w:tc>
          <w:tcPr>
            <w:tcW w:w="3544" w:type="dxa"/>
            <w:noWrap/>
            <w:hideMark/>
          </w:tcPr>
          <w:p w14:paraId="26892662"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p>
        </w:tc>
        <w:tc>
          <w:tcPr>
            <w:tcW w:w="2982" w:type="dxa"/>
            <w:noWrap/>
            <w:hideMark/>
          </w:tcPr>
          <w:p w14:paraId="76924501"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p>
        </w:tc>
      </w:tr>
      <w:tr w:rsidR="00477856" w:rsidRPr="00B86756" w14:paraId="289D5960" w14:textId="77777777" w:rsidTr="003210E6">
        <w:trPr>
          <w:trHeight w:hRule="exact" w:val="301"/>
        </w:trPr>
        <w:tc>
          <w:tcPr>
            <w:tcW w:w="2405" w:type="dxa"/>
            <w:tcBorders>
              <w:bottom w:val="single" w:sz="12" w:space="0" w:color="auto"/>
            </w:tcBorders>
            <w:noWrap/>
            <w:hideMark/>
          </w:tcPr>
          <w:p w14:paraId="73EEE07E"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term</w:t>
            </w:r>
          </w:p>
        </w:tc>
        <w:tc>
          <w:tcPr>
            <w:tcW w:w="3544" w:type="dxa"/>
            <w:tcBorders>
              <w:bottom w:val="single" w:sz="12" w:space="0" w:color="auto"/>
            </w:tcBorders>
            <w:noWrap/>
            <w:hideMark/>
          </w:tcPr>
          <w:p w14:paraId="2E2726EE"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estimate</w:t>
            </w:r>
          </w:p>
        </w:tc>
        <w:tc>
          <w:tcPr>
            <w:tcW w:w="2982" w:type="dxa"/>
            <w:tcBorders>
              <w:bottom w:val="single" w:sz="12" w:space="0" w:color="auto"/>
            </w:tcBorders>
            <w:noWrap/>
            <w:hideMark/>
          </w:tcPr>
          <w:p w14:paraId="2F0D3454"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cluster_boot_se</w:t>
            </w:r>
          </w:p>
        </w:tc>
      </w:tr>
      <w:tr w:rsidR="00477856" w:rsidRPr="00B86756" w14:paraId="12AF27CB" w14:textId="77777777" w:rsidTr="003210E6">
        <w:trPr>
          <w:trHeight w:hRule="exact" w:val="301"/>
        </w:trPr>
        <w:tc>
          <w:tcPr>
            <w:tcW w:w="2405" w:type="dxa"/>
            <w:tcBorders>
              <w:top w:val="single" w:sz="12" w:space="0" w:color="auto"/>
            </w:tcBorders>
            <w:noWrap/>
            <w:hideMark/>
          </w:tcPr>
          <w:p w14:paraId="377A9011"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1 digital_index</w:t>
            </w:r>
          </w:p>
        </w:tc>
        <w:tc>
          <w:tcPr>
            <w:tcW w:w="3544" w:type="dxa"/>
            <w:tcBorders>
              <w:top w:val="single" w:sz="12" w:space="0" w:color="auto"/>
            </w:tcBorders>
            <w:noWrap/>
            <w:hideMark/>
          </w:tcPr>
          <w:p w14:paraId="73F5ADFF"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0.1020</w:t>
            </w:r>
          </w:p>
        </w:tc>
        <w:tc>
          <w:tcPr>
            <w:tcW w:w="2982" w:type="dxa"/>
            <w:tcBorders>
              <w:top w:val="single" w:sz="12" w:space="0" w:color="auto"/>
            </w:tcBorders>
            <w:noWrap/>
            <w:hideMark/>
          </w:tcPr>
          <w:p w14:paraId="3320F6F7" w14:textId="0664499D"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0.05</w:t>
            </w:r>
            <w:r w:rsidR="006E4BEF" w:rsidRPr="00B86756">
              <w:rPr>
                <w:rFonts w:ascii="Times New Roman" w:eastAsia="Times New Roman" w:hAnsi="Times New Roman" w:cs="Times New Roman"/>
                <w:kern w:val="0"/>
                <w:sz w:val="24"/>
                <w:szCs w:val="24"/>
                <w14:ligatures w14:val="none"/>
              </w:rPr>
              <w:t>56</w:t>
            </w:r>
          </w:p>
        </w:tc>
      </w:tr>
      <w:tr w:rsidR="00477856" w:rsidRPr="00B86756" w14:paraId="77BD957A" w14:textId="77777777" w:rsidTr="003210E6">
        <w:trPr>
          <w:trHeight w:hRule="exact" w:val="301"/>
        </w:trPr>
        <w:tc>
          <w:tcPr>
            <w:tcW w:w="2405" w:type="dxa"/>
            <w:noWrap/>
            <w:hideMark/>
          </w:tcPr>
          <w:p w14:paraId="649643DA"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b/>
                <w:bCs/>
                <w:kern w:val="0"/>
                <w:sz w:val="24"/>
                <w:szCs w:val="24"/>
                <w14:ligatures w14:val="none"/>
              </w:rPr>
              <w:t xml:space="preserve">Tau </w:t>
            </w:r>
            <w:r w:rsidRPr="00B86756">
              <w:rPr>
                <w:rFonts w:ascii="Times New Roman" w:eastAsia="Times New Roman" w:hAnsi="Times New Roman" w:cs="Times New Roman"/>
                <w:kern w:val="0"/>
                <w:sz w:val="24"/>
                <w:szCs w:val="24"/>
                <w14:ligatures w14:val="none"/>
              </w:rPr>
              <w:t>= 0.9</w:t>
            </w:r>
          </w:p>
        </w:tc>
        <w:tc>
          <w:tcPr>
            <w:tcW w:w="3544" w:type="dxa"/>
            <w:noWrap/>
            <w:hideMark/>
          </w:tcPr>
          <w:p w14:paraId="73B5E95E"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p>
        </w:tc>
        <w:tc>
          <w:tcPr>
            <w:tcW w:w="2982" w:type="dxa"/>
            <w:noWrap/>
            <w:hideMark/>
          </w:tcPr>
          <w:p w14:paraId="24C6BFEC"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p>
        </w:tc>
      </w:tr>
      <w:tr w:rsidR="00477856" w:rsidRPr="00B86756" w14:paraId="29044467" w14:textId="77777777" w:rsidTr="003210E6">
        <w:trPr>
          <w:trHeight w:hRule="exact" w:val="301"/>
        </w:trPr>
        <w:tc>
          <w:tcPr>
            <w:tcW w:w="2405" w:type="dxa"/>
            <w:tcBorders>
              <w:bottom w:val="single" w:sz="12" w:space="0" w:color="auto"/>
            </w:tcBorders>
            <w:noWrap/>
            <w:hideMark/>
          </w:tcPr>
          <w:p w14:paraId="3F1C53DE"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term</w:t>
            </w:r>
          </w:p>
        </w:tc>
        <w:tc>
          <w:tcPr>
            <w:tcW w:w="3544" w:type="dxa"/>
            <w:tcBorders>
              <w:bottom w:val="single" w:sz="12" w:space="0" w:color="auto"/>
            </w:tcBorders>
            <w:noWrap/>
            <w:hideMark/>
          </w:tcPr>
          <w:p w14:paraId="3CCA50E1"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estimate</w:t>
            </w:r>
          </w:p>
        </w:tc>
        <w:tc>
          <w:tcPr>
            <w:tcW w:w="2982" w:type="dxa"/>
            <w:tcBorders>
              <w:bottom w:val="single" w:sz="12" w:space="0" w:color="auto"/>
            </w:tcBorders>
            <w:noWrap/>
            <w:hideMark/>
          </w:tcPr>
          <w:p w14:paraId="388D8A6D"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cluster_boot_se</w:t>
            </w:r>
          </w:p>
        </w:tc>
      </w:tr>
      <w:tr w:rsidR="00477856" w:rsidRPr="00B86756" w14:paraId="3E4C78EE" w14:textId="77777777" w:rsidTr="003210E6">
        <w:trPr>
          <w:trHeight w:hRule="exact" w:val="301"/>
        </w:trPr>
        <w:tc>
          <w:tcPr>
            <w:tcW w:w="2405" w:type="dxa"/>
            <w:tcBorders>
              <w:top w:val="single" w:sz="12" w:space="0" w:color="auto"/>
            </w:tcBorders>
            <w:noWrap/>
            <w:hideMark/>
          </w:tcPr>
          <w:p w14:paraId="23C0DDDD" w14:textId="77777777"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 xml:space="preserve"> 1 digital_index</w:t>
            </w:r>
          </w:p>
        </w:tc>
        <w:tc>
          <w:tcPr>
            <w:tcW w:w="3544" w:type="dxa"/>
            <w:tcBorders>
              <w:top w:val="single" w:sz="12" w:space="0" w:color="auto"/>
            </w:tcBorders>
            <w:noWrap/>
            <w:hideMark/>
          </w:tcPr>
          <w:p w14:paraId="390C34D6" w14:textId="5A2A12B5"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0.143</w:t>
            </w:r>
            <w:r w:rsidR="003467B5" w:rsidRPr="00B86756">
              <w:rPr>
                <w:rFonts w:ascii="Times New Roman" w:eastAsia="Times New Roman" w:hAnsi="Times New Roman" w:cs="Times New Roman"/>
                <w:kern w:val="0"/>
                <w:sz w:val="24"/>
                <w:szCs w:val="24"/>
                <w14:ligatures w14:val="none"/>
              </w:rPr>
              <w:t>0</w:t>
            </w:r>
          </w:p>
        </w:tc>
        <w:tc>
          <w:tcPr>
            <w:tcW w:w="2982" w:type="dxa"/>
            <w:tcBorders>
              <w:top w:val="single" w:sz="12" w:space="0" w:color="auto"/>
            </w:tcBorders>
            <w:noWrap/>
            <w:hideMark/>
          </w:tcPr>
          <w:p w14:paraId="2453CF82" w14:textId="573EB32B" w:rsidR="00477856" w:rsidRPr="00B86756" w:rsidRDefault="00477856" w:rsidP="00B35C4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kern w:val="0"/>
                <w:sz w:val="24"/>
                <w:szCs w:val="24"/>
                <w14:ligatures w14:val="none"/>
              </w:rPr>
              <w:t>0.09</w:t>
            </w:r>
            <w:r w:rsidR="006E4BEF" w:rsidRPr="00B86756">
              <w:rPr>
                <w:rFonts w:ascii="Times New Roman" w:eastAsia="Times New Roman" w:hAnsi="Times New Roman" w:cs="Times New Roman"/>
                <w:kern w:val="0"/>
                <w:sz w:val="24"/>
                <w:szCs w:val="24"/>
                <w14:ligatures w14:val="none"/>
              </w:rPr>
              <w:t>20</w:t>
            </w:r>
          </w:p>
        </w:tc>
      </w:tr>
    </w:tbl>
    <w:p w14:paraId="0358FE97" w14:textId="77777777" w:rsidR="00B453D1" w:rsidRPr="00B86756" w:rsidRDefault="00B453D1" w:rsidP="00C1090E">
      <w:pPr>
        <w:spacing w:line="360" w:lineRule="auto"/>
        <w:jc w:val="both"/>
        <w:rPr>
          <w:rFonts w:ascii="Times New Roman" w:hAnsi="Times New Roman" w:cs="Times New Roman"/>
          <w:sz w:val="24"/>
          <w:szCs w:val="24"/>
        </w:rPr>
      </w:pPr>
    </w:p>
    <w:p w14:paraId="167F614F" w14:textId="7667648E" w:rsidR="00477856" w:rsidRPr="00B86756" w:rsidRDefault="00477856" w:rsidP="00256F2B">
      <w:pPr>
        <w:pStyle w:val="Heading2"/>
        <w:rPr>
          <w:rFonts w:ascii="Times New Roman" w:hAnsi="Times New Roman" w:cs="Times New Roman"/>
          <w:sz w:val="24"/>
          <w:szCs w:val="24"/>
        </w:rPr>
      </w:pPr>
      <w:r w:rsidRPr="00B86756">
        <w:rPr>
          <w:rFonts w:ascii="Times New Roman" w:hAnsi="Times New Roman" w:cs="Times New Roman"/>
          <w:sz w:val="24"/>
          <w:szCs w:val="24"/>
        </w:rPr>
        <w:t xml:space="preserve"> </w:t>
      </w:r>
      <w:bookmarkStart w:id="79" w:name="_Toc221093063"/>
      <w:r w:rsidRPr="00B86756">
        <w:rPr>
          <w:rFonts w:ascii="Times New Roman" w:hAnsi="Times New Roman" w:cs="Times New Roman"/>
          <w:sz w:val="24"/>
          <w:szCs w:val="24"/>
        </w:rPr>
        <w:t>ATT and Propensity Score Matching (PSM)</w:t>
      </w:r>
      <w:bookmarkEnd w:id="79"/>
    </w:p>
    <w:p w14:paraId="52ADE5B1" w14:textId="77777777" w:rsidR="00504D8A" w:rsidRPr="00B86756" w:rsidRDefault="00504D8A" w:rsidP="00504D8A">
      <w:pPr>
        <w:rPr>
          <w:rFonts w:ascii="Times New Roman" w:hAnsi="Times New Roman" w:cs="Times New Roman"/>
          <w:sz w:val="24"/>
          <w:szCs w:val="24"/>
          <w:lang w:bidi="ar-SA"/>
        </w:rPr>
      </w:pPr>
    </w:p>
    <w:p w14:paraId="4BAF8111" w14:textId="7FD35970" w:rsidR="007360A0" w:rsidRPr="00B86756" w:rsidRDefault="00477856" w:rsidP="00C1090E">
      <w:pPr>
        <w:spacing w:line="360" w:lineRule="auto"/>
        <w:ind w:firstLine="720"/>
        <w:jc w:val="both"/>
        <w:rPr>
          <w:rFonts w:ascii="Times New Roman" w:hAnsi="Times New Roman" w:cs="Times New Roman"/>
          <w:sz w:val="24"/>
          <w:szCs w:val="24"/>
        </w:rPr>
      </w:pPr>
      <w:r w:rsidRPr="00B86756">
        <w:rPr>
          <w:rFonts w:ascii="Times New Roman" w:hAnsi="Times New Roman" w:cs="Times New Roman"/>
          <w:sz w:val="24"/>
          <w:szCs w:val="24"/>
        </w:rPr>
        <w:t xml:space="preserve">To obtain a quasi-causal approximation of transaction digitization, we apply what is known as Propensity Score Matching (PSM), i.e. pay_online as the treatment. It is a matched final sample of </w:t>
      </w:r>
      <w:r w:rsidR="00B453D1" w:rsidRPr="00B86756">
        <w:rPr>
          <w:rFonts w:ascii="Times New Roman" w:hAnsi="Times New Roman" w:cs="Times New Roman"/>
          <w:sz w:val="24"/>
          <w:szCs w:val="24"/>
        </w:rPr>
        <w:t>209</w:t>
      </w:r>
      <w:r w:rsidRPr="00B86756">
        <w:rPr>
          <w:rFonts w:ascii="Times New Roman" w:hAnsi="Times New Roman" w:cs="Times New Roman"/>
          <w:sz w:val="24"/>
          <w:szCs w:val="24"/>
        </w:rPr>
        <w:t xml:space="preserve"> treated and 20</w:t>
      </w:r>
      <w:r w:rsidR="00B453D1" w:rsidRPr="00B86756">
        <w:rPr>
          <w:rFonts w:ascii="Times New Roman" w:hAnsi="Times New Roman" w:cs="Times New Roman"/>
          <w:sz w:val="24"/>
          <w:szCs w:val="24"/>
        </w:rPr>
        <w:t>9</w:t>
      </w:r>
      <w:r w:rsidRPr="00B86756">
        <w:rPr>
          <w:rFonts w:ascii="Times New Roman" w:hAnsi="Times New Roman" w:cs="Times New Roman"/>
          <w:sz w:val="24"/>
          <w:szCs w:val="24"/>
        </w:rPr>
        <w:t xml:space="preserve"> matched controls (obtained with the help of a sample </w:t>
      </w:r>
      <w:r w:rsidR="00B453D1" w:rsidRPr="00B86756">
        <w:rPr>
          <w:rFonts w:ascii="Times New Roman" w:hAnsi="Times New Roman" w:cs="Times New Roman"/>
          <w:sz w:val="24"/>
          <w:szCs w:val="24"/>
        </w:rPr>
        <w:t xml:space="preserve">of </w:t>
      </w:r>
      <w:r w:rsidRPr="00B86756">
        <w:rPr>
          <w:rFonts w:ascii="Times New Roman" w:hAnsi="Times New Roman" w:cs="Times New Roman"/>
          <w:sz w:val="24"/>
          <w:szCs w:val="24"/>
        </w:rPr>
        <w:t>284 treated</w:t>
      </w:r>
      <w:r w:rsidR="00B453D1" w:rsidRPr="00B86756">
        <w:rPr>
          <w:rFonts w:ascii="Times New Roman" w:hAnsi="Times New Roman" w:cs="Times New Roman"/>
          <w:sz w:val="24"/>
          <w:szCs w:val="24"/>
        </w:rPr>
        <w:t xml:space="preserve"> and</w:t>
      </w:r>
      <w:r w:rsidRPr="00B86756">
        <w:rPr>
          <w:rFonts w:ascii="Times New Roman" w:hAnsi="Times New Roman" w:cs="Times New Roman"/>
          <w:sz w:val="24"/>
          <w:szCs w:val="24"/>
        </w:rPr>
        <w:t xml:space="preserve"> 660 matched </w:t>
      </w:r>
      <w:r w:rsidR="00B453D1" w:rsidRPr="00B86756">
        <w:rPr>
          <w:rFonts w:ascii="Times New Roman" w:hAnsi="Times New Roman" w:cs="Times New Roman"/>
          <w:sz w:val="24"/>
          <w:szCs w:val="24"/>
        </w:rPr>
        <w:t>controls</w:t>
      </w:r>
      <w:r w:rsidRPr="00B86756">
        <w:rPr>
          <w:rFonts w:ascii="Times New Roman" w:hAnsi="Times New Roman" w:cs="Times New Roman"/>
          <w:sz w:val="24"/>
          <w:szCs w:val="24"/>
        </w:rPr>
        <w:t>, which consists of 944 participants in total</w:t>
      </w:r>
      <w:r w:rsidR="00B453D1" w:rsidRPr="00B86756">
        <w:rPr>
          <w:rFonts w:ascii="Times New Roman" w:hAnsi="Times New Roman" w:cs="Times New Roman"/>
          <w:sz w:val="24"/>
          <w:szCs w:val="24"/>
        </w:rPr>
        <w:t xml:space="preserve"> where the covariate balance improved </w:t>
      </w:r>
      <w:r w:rsidR="009830A4" w:rsidRPr="00B86756">
        <w:rPr>
          <w:rFonts w:ascii="Times New Roman" w:hAnsi="Times New Roman" w:cs="Times New Roman"/>
          <w:sz w:val="24"/>
          <w:szCs w:val="24"/>
        </w:rPr>
        <w:t>subaerially</w:t>
      </w:r>
      <w:r w:rsidR="00B453D1" w:rsidRPr="00B86756">
        <w:rPr>
          <w:rFonts w:ascii="Times New Roman" w:hAnsi="Times New Roman" w:cs="Times New Roman"/>
          <w:sz w:val="24"/>
          <w:szCs w:val="24"/>
        </w:rPr>
        <w:t xml:space="preserve">. All the mean difference </w:t>
      </w:r>
      <w:r w:rsidR="009830A4" w:rsidRPr="00B86756">
        <w:rPr>
          <w:rFonts w:ascii="Times New Roman" w:hAnsi="Times New Roman" w:cs="Times New Roman"/>
          <w:sz w:val="24"/>
          <w:szCs w:val="24"/>
        </w:rPr>
        <w:t>satisfies</w:t>
      </w:r>
      <w:r w:rsidR="00B453D1" w:rsidRPr="00B86756">
        <w:rPr>
          <w:rFonts w:ascii="Times New Roman" w:hAnsi="Times New Roman" w:cs="Times New Roman"/>
          <w:sz w:val="24"/>
          <w:szCs w:val="24"/>
        </w:rPr>
        <w:t xml:space="preserve"> the |SMD</w:t>
      </w:r>
      <w:r w:rsidR="009830A4" w:rsidRPr="00B86756">
        <w:rPr>
          <w:rFonts w:ascii="Times New Roman" w:hAnsi="Times New Roman" w:cs="Times New Roman"/>
          <w:sz w:val="24"/>
          <w:szCs w:val="24"/>
        </w:rPr>
        <w:t xml:space="preserve">| &lt; 0.10 threshold, where the largest one is about 0.072 </w:t>
      </w:r>
      <w:r w:rsidR="00C82ED9" w:rsidRPr="00B86756">
        <w:rPr>
          <w:rFonts w:ascii="Times New Roman" w:hAnsi="Times New Roman" w:cs="Times New Roman"/>
          <w:sz w:val="24"/>
          <w:szCs w:val="24"/>
        </w:rPr>
        <w:t>aligning</w:t>
      </w:r>
      <w:r w:rsidR="009830A4" w:rsidRPr="00B86756">
        <w:rPr>
          <w:rFonts w:ascii="Times New Roman" w:hAnsi="Times New Roman" w:cs="Times New Roman"/>
          <w:sz w:val="24"/>
          <w:szCs w:val="24"/>
        </w:rPr>
        <w:t xml:space="preserve"> with selection-on-observables assumption.</w:t>
      </w:r>
      <w:bookmarkStart w:id="80" w:name="_Hlk220345625"/>
    </w:p>
    <w:p w14:paraId="6C5E7B14" w14:textId="77777777" w:rsidR="004207BA" w:rsidRPr="00B86756" w:rsidRDefault="004207BA" w:rsidP="004207BA">
      <w:pPr>
        <w:rPr>
          <w:rFonts w:ascii="Times New Roman" w:hAnsi="Times New Roman" w:cs="Times New Roman"/>
          <w:sz w:val="24"/>
          <w:szCs w:val="24"/>
        </w:rPr>
      </w:pPr>
    </w:p>
    <w:p w14:paraId="66F0A33F" w14:textId="1DD3F9AF" w:rsidR="006D326B" w:rsidRPr="00B86756" w:rsidRDefault="006D326B" w:rsidP="006D326B">
      <w:pPr>
        <w:pStyle w:val="Caption"/>
        <w:keepNext/>
        <w:rPr>
          <w:rFonts w:ascii="Times New Roman" w:hAnsi="Times New Roman" w:cs="Times New Roman"/>
          <w:sz w:val="24"/>
          <w:szCs w:val="24"/>
        </w:rPr>
      </w:pPr>
      <w:bookmarkStart w:id="81" w:name="_Toc221041241"/>
      <w:r w:rsidRPr="00B86756">
        <w:rPr>
          <w:rFonts w:ascii="Times New Roman" w:hAnsi="Times New Roman" w:cs="Times New Roman"/>
          <w:sz w:val="24"/>
          <w:szCs w:val="24"/>
        </w:rPr>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C571FD">
        <w:rPr>
          <w:rFonts w:ascii="Times New Roman" w:hAnsi="Times New Roman" w:cs="Times New Roman"/>
          <w:noProof/>
          <w:sz w:val="24"/>
          <w:szCs w:val="24"/>
        </w:rPr>
        <w:t>6</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Propensity Score Matching (PSM)</w:t>
      </w:r>
      <w:bookmarkEnd w:id="81"/>
    </w:p>
    <w:tbl>
      <w:tblPr>
        <w:tblStyle w:val="TableGridLight"/>
        <w:tblpPr w:leftFromText="180" w:rightFromText="180" w:vertAnchor="text" w:tblpX="-284" w:tblpY="1"/>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6"/>
        <w:gridCol w:w="1030"/>
        <w:gridCol w:w="286"/>
        <w:gridCol w:w="975"/>
        <w:gridCol w:w="55"/>
        <w:gridCol w:w="1261"/>
        <w:gridCol w:w="8"/>
        <w:gridCol w:w="1046"/>
        <w:gridCol w:w="270"/>
        <w:gridCol w:w="615"/>
        <w:gridCol w:w="273"/>
        <w:gridCol w:w="603"/>
        <w:gridCol w:w="1216"/>
      </w:tblGrid>
      <w:tr w:rsidR="004207BA" w:rsidRPr="00B86756" w14:paraId="03F6845B" w14:textId="77777777" w:rsidTr="00CD1438">
        <w:trPr>
          <w:trHeight w:val="315"/>
        </w:trPr>
        <w:tc>
          <w:tcPr>
            <w:tcW w:w="1576" w:type="dxa"/>
            <w:noWrap/>
            <w:hideMark/>
          </w:tcPr>
          <w:p w14:paraId="7998C22E"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Summary of</w:t>
            </w:r>
          </w:p>
        </w:tc>
        <w:tc>
          <w:tcPr>
            <w:tcW w:w="1316" w:type="dxa"/>
            <w:gridSpan w:val="2"/>
            <w:noWrap/>
            <w:hideMark/>
          </w:tcPr>
          <w:p w14:paraId="745E4A01"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w:t>
            </w:r>
          </w:p>
        </w:tc>
        <w:tc>
          <w:tcPr>
            <w:tcW w:w="1030" w:type="dxa"/>
            <w:gridSpan w:val="2"/>
            <w:noWrap/>
            <w:hideMark/>
          </w:tcPr>
          <w:p w14:paraId="604A0CC3"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for All</w:t>
            </w:r>
          </w:p>
        </w:tc>
        <w:tc>
          <w:tcPr>
            <w:tcW w:w="1261" w:type="dxa"/>
            <w:noWrap/>
            <w:hideMark/>
          </w:tcPr>
          <w:p w14:paraId="13D86D2F"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Data:</w:t>
            </w:r>
          </w:p>
        </w:tc>
        <w:tc>
          <w:tcPr>
            <w:tcW w:w="1324" w:type="dxa"/>
            <w:gridSpan w:val="3"/>
            <w:noWrap/>
            <w:hideMark/>
          </w:tcPr>
          <w:p w14:paraId="70E15D77"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p>
        </w:tc>
        <w:tc>
          <w:tcPr>
            <w:tcW w:w="888" w:type="dxa"/>
            <w:gridSpan w:val="2"/>
            <w:noWrap/>
            <w:hideMark/>
          </w:tcPr>
          <w:p w14:paraId="10CBA3AE"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c>
          <w:tcPr>
            <w:tcW w:w="1819" w:type="dxa"/>
            <w:gridSpan w:val="2"/>
            <w:noWrap/>
            <w:hideMark/>
          </w:tcPr>
          <w:p w14:paraId="6F531104"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r>
      <w:tr w:rsidR="004207BA" w:rsidRPr="00B86756" w14:paraId="27F528C0" w14:textId="77777777" w:rsidTr="00CD1438">
        <w:trPr>
          <w:trHeight w:val="315"/>
        </w:trPr>
        <w:tc>
          <w:tcPr>
            <w:tcW w:w="1576" w:type="dxa"/>
            <w:noWrap/>
            <w:hideMark/>
          </w:tcPr>
          <w:p w14:paraId="23404897"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c>
          <w:tcPr>
            <w:tcW w:w="1030" w:type="dxa"/>
            <w:tcBorders>
              <w:bottom w:val="single" w:sz="12" w:space="0" w:color="auto"/>
            </w:tcBorders>
            <w:noWrap/>
            <w:hideMark/>
          </w:tcPr>
          <w:p w14:paraId="51572416" w14:textId="1710344A" w:rsidR="004207BA" w:rsidRPr="00B86756" w:rsidRDefault="004207BA"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Means</w:t>
            </w:r>
          </w:p>
          <w:p w14:paraId="10667649" w14:textId="71227108" w:rsidR="004207BA" w:rsidRPr="00B86756" w:rsidRDefault="004207BA"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Treated</w:t>
            </w:r>
          </w:p>
        </w:tc>
        <w:tc>
          <w:tcPr>
            <w:tcW w:w="1261" w:type="dxa"/>
            <w:gridSpan w:val="2"/>
            <w:tcBorders>
              <w:bottom w:val="single" w:sz="12" w:space="0" w:color="auto"/>
            </w:tcBorders>
            <w:noWrap/>
            <w:hideMark/>
          </w:tcPr>
          <w:p w14:paraId="45D49314" w14:textId="77777777" w:rsidR="004207BA" w:rsidRPr="00B86756" w:rsidRDefault="004207BA"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Means Control</w:t>
            </w:r>
          </w:p>
        </w:tc>
        <w:tc>
          <w:tcPr>
            <w:tcW w:w="1324" w:type="dxa"/>
            <w:gridSpan w:val="3"/>
            <w:tcBorders>
              <w:bottom w:val="single" w:sz="12" w:space="0" w:color="auto"/>
            </w:tcBorders>
            <w:noWrap/>
            <w:hideMark/>
          </w:tcPr>
          <w:p w14:paraId="071B47D3" w14:textId="77777777" w:rsidR="004207BA" w:rsidRPr="00B86756" w:rsidRDefault="004207BA"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Std. Mean Diff.</w:t>
            </w:r>
          </w:p>
        </w:tc>
        <w:tc>
          <w:tcPr>
            <w:tcW w:w="1046" w:type="dxa"/>
            <w:tcBorders>
              <w:bottom w:val="single" w:sz="12" w:space="0" w:color="auto"/>
            </w:tcBorders>
            <w:noWrap/>
            <w:hideMark/>
          </w:tcPr>
          <w:p w14:paraId="3C9F3029" w14:textId="77777777" w:rsidR="004207BA" w:rsidRPr="00B86756" w:rsidRDefault="004207BA"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Var. Ratio</w:t>
            </w:r>
          </w:p>
        </w:tc>
        <w:tc>
          <w:tcPr>
            <w:tcW w:w="885" w:type="dxa"/>
            <w:gridSpan w:val="2"/>
            <w:tcBorders>
              <w:bottom w:val="single" w:sz="12" w:space="0" w:color="auto"/>
            </w:tcBorders>
            <w:noWrap/>
            <w:hideMark/>
          </w:tcPr>
          <w:p w14:paraId="42076BD0" w14:textId="77777777" w:rsidR="004207BA" w:rsidRPr="00B86756" w:rsidRDefault="004207BA"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eCDF Mean</w:t>
            </w:r>
          </w:p>
        </w:tc>
        <w:tc>
          <w:tcPr>
            <w:tcW w:w="2092" w:type="dxa"/>
            <w:gridSpan w:val="3"/>
            <w:tcBorders>
              <w:bottom w:val="single" w:sz="12" w:space="0" w:color="auto"/>
            </w:tcBorders>
            <w:noWrap/>
            <w:hideMark/>
          </w:tcPr>
          <w:p w14:paraId="31BFD903" w14:textId="77777777" w:rsidR="004207BA" w:rsidRPr="00B86756" w:rsidRDefault="004207BA"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eCDF Max</w:t>
            </w:r>
          </w:p>
        </w:tc>
      </w:tr>
      <w:tr w:rsidR="004207BA" w:rsidRPr="00B86756" w14:paraId="08423515" w14:textId="77777777" w:rsidTr="00CD1438">
        <w:trPr>
          <w:trHeight w:val="315"/>
        </w:trPr>
        <w:tc>
          <w:tcPr>
            <w:tcW w:w="1576" w:type="dxa"/>
            <w:noWrap/>
            <w:hideMark/>
          </w:tcPr>
          <w:p w14:paraId="03290D5E"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distance</w:t>
            </w:r>
          </w:p>
        </w:tc>
        <w:tc>
          <w:tcPr>
            <w:tcW w:w="1030" w:type="dxa"/>
            <w:tcBorders>
              <w:top w:val="single" w:sz="12" w:space="0" w:color="auto"/>
            </w:tcBorders>
            <w:noWrap/>
            <w:hideMark/>
          </w:tcPr>
          <w:p w14:paraId="6BC357B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0.5039</w:t>
            </w:r>
          </w:p>
        </w:tc>
        <w:tc>
          <w:tcPr>
            <w:tcW w:w="1261" w:type="dxa"/>
            <w:gridSpan w:val="2"/>
            <w:tcBorders>
              <w:top w:val="single" w:sz="12" w:space="0" w:color="auto"/>
            </w:tcBorders>
            <w:noWrap/>
            <w:hideMark/>
          </w:tcPr>
          <w:p w14:paraId="4008699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0.2135</w:t>
            </w:r>
          </w:p>
        </w:tc>
        <w:tc>
          <w:tcPr>
            <w:tcW w:w="1324" w:type="dxa"/>
            <w:gridSpan w:val="3"/>
            <w:tcBorders>
              <w:top w:val="single" w:sz="12" w:space="0" w:color="auto"/>
            </w:tcBorders>
            <w:noWrap/>
            <w:hideMark/>
          </w:tcPr>
          <w:p w14:paraId="1DC7673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1.1924</w:t>
            </w:r>
          </w:p>
        </w:tc>
        <w:tc>
          <w:tcPr>
            <w:tcW w:w="1046" w:type="dxa"/>
            <w:tcBorders>
              <w:top w:val="single" w:sz="12" w:space="0" w:color="auto"/>
            </w:tcBorders>
            <w:noWrap/>
            <w:hideMark/>
          </w:tcPr>
          <w:p w14:paraId="05CEE2D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1.6173</w:t>
            </w:r>
          </w:p>
        </w:tc>
        <w:tc>
          <w:tcPr>
            <w:tcW w:w="885" w:type="dxa"/>
            <w:gridSpan w:val="2"/>
            <w:tcBorders>
              <w:top w:val="single" w:sz="12" w:space="0" w:color="auto"/>
            </w:tcBorders>
            <w:noWrap/>
            <w:hideMark/>
          </w:tcPr>
          <w:p w14:paraId="6CE17812"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0.3227</w:t>
            </w:r>
          </w:p>
        </w:tc>
        <w:tc>
          <w:tcPr>
            <w:tcW w:w="2092" w:type="dxa"/>
            <w:gridSpan w:val="3"/>
            <w:tcBorders>
              <w:top w:val="single" w:sz="12" w:space="0" w:color="auto"/>
            </w:tcBorders>
            <w:noWrap/>
            <w:hideMark/>
          </w:tcPr>
          <w:p w14:paraId="20C8313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0.5362</w:t>
            </w:r>
          </w:p>
        </w:tc>
      </w:tr>
      <w:tr w:rsidR="004207BA" w:rsidRPr="00B86756" w14:paraId="310BA5FF" w14:textId="77777777" w:rsidTr="00CD1438">
        <w:trPr>
          <w:trHeight w:val="315"/>
        </w:trPr>
        <w:tc>
          <w:tcPr>
            <w:tcW w:w="1576" w:type="dxa"/>
            <w:noWrap/>
            <w:hideMark/>
          </w:tcPr>
          <w:p w14:paraId="6EFB1FF2"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ln_emp</w:t>
            </w:r>
          </w:p>
        </w:tc>
        <w:tc>
          <w:tcPr>
            <w:tcW w:w="1030" w:type="dxa"/>
            <w:noWrap/>
            <w:hideMark/>
          </w:tcPr>
          <w:p w14:paraId="75DB3E8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3.7646</w:t>
            </w:r>
          </w:p>
        </w:tc>
        <w:tc>
          <w:tcPr>
            <w:tcW w:w="1261" w:type="dxa"/>
            <w:gridSpan w:val="2"/>
            <w:noWrap/>
            <w:hideMark/>
          </w:tcPr>
          <w:p w14:paraId="76FB45F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3.2105</w:t>
            </w:r>
          </w:p>
        </w:tc>
        <w:tc>
          <w:tcPr>
            <w:tcW w:w="1324" w:type="dxa"/>
            <w:gridSpan w:val="3"/>
            <w:noWrap/>
            <w:hideMark/>
          </w:tcPr>
          <w:p w14:paraId="20B71AA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0.3362</w:t>
            </w:r>
          </w:p>
        </w:tc>
        <w:tc>
          <w:tcPr>
            <w:tcW w:w="1046" w:type="dxa"/>
            <w:noWrap/>
            <w:hideMark/>
          </w:tcPr>
          <w:p w14:paraId="2B87168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1.4566</w:t>
            </w:r>
          </w:p>
        </w:tc>
        <w:tc>
          <w:tcPr>
            <w:tcW w:w="885" w:type="dxa"/>
            <w:gridSpan w:val="2"/>
            <w:noWrap/>
            <w:hideMark/>
          </w:tcPr>
          <w:p w14:paraId="7877C49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0.0892</w:t>
            </w:r>
          </w:p>
        </w:tc>
        <w:tc>
          <w:tcPr>
            <w:tcW w:w="2092" w:type="dxa"/>
            <w:gridSpan w:val="3"/>
            <w:noWrap/>
            <w:hideMark/>
          </w:tcPr>
          <w:p w14:paraId="25BD60E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0.1727</w:t>
            </w:r>
          </w:p>
        </w:tc>
      </w:tr>
      <w:tr w:rsidR="004207BA" w:rsidRPr="00B86756" w14:paraId="6A715816" w14:textId="77777777" w:rsidTr="00CD1438">
        <w:trPr>
          <w:trHeight w:val="315"/>
        </w:trPr>
        <w:tc>
          <w:tcPr>
            <w:tcW w:w="1576" w:type="dxa"/>
            <w:noWrap/>
            <w:hideMark/>
          </w:tcPr>
          <w:p w14:paraId="26EBEC7F"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ln_age</w:t>
            </w:r>
          </w:p>
        </w:tc>
        <w:tc>
          <w:tcPr>
            <w:tcW w:w="1030" w:type="dxa"/>
            <w:noWrap/>
            <w:hideMark/>
          </w:tcPr>
          <w:p w14:paraId="013AF648"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2.8459</w:t>
            </w:r>
          </w:p>
        </w:tc>
        <w:tc>
          <w:tcPr>
            <w:tcW w:w="1261" w:type="dxa"/>
            <w:gridSpan w:val="2"/>
            <w:noWrap/>
            <w:hideMark/>
          </w:tcPr>
          <w:p w14:paraId="4E06DA3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2.869</w:t>
            </w:r>
          </w:p>
        </w:tc>
        <w:tc>
          <w:tcPr>
            <w:tcW w:w="1324" w:type="dxa"/>
            <w:gridSpan w:val="3"/>
            <w:noWrap/>
            <w:hideMark/>
          </w:tcPr>
          <w:p w14:paraId="77EE09F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-0.0337</w:t>
            </w:r>
          </w:p>
        </w:tc>
        <w:tc>
          <w:tcPr>
            <w:tcW w:w="1046" w:type="dxa"/>
            <w:noWrap/>
            <w:hideMark/>
          </w:tcPr>
          <w:p w14:paraId="0201C89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0.9228</w:t>
            </w:r>
          </w:p>
        </w:tc>
        <w:tc>
          <w:tcPr>
            <w:tcW w:w="885" w:type="dxa"/>
            <w:gridSpan w:val="2"/>
            <w:noWrap/>
            <w:hideMark/>
          </w:tcPr>
          <w:p w14:paraId="1979EE3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0.0107</w:t>
            </w:r>
          </w:p>
        </w:tc>
        <w:tc>
          <w:tcPr>
            <w:tcW w:w="2092" w:type="dxa"/>
            <w:gridSpan w:val="3"/>
            <w:noWrap/>
            <w:hideMark/>
          </w:tcPr>
          <w:p w14:paraId="75B3F91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0.0592</w:t>
            </w:r>
          </w:p>
        </w:tc>
      </w:tr>
      <w:tr w:rsidR="004207BA" w:rsidRPr="00B86756" w14:paraId="5B34F2F9" w14:textId="77777777" w:rsidTr="00CD1438">
        <w:trPr>
          <w:trHeight w:val="315"/>
        </w:trPr>
        <w:tc>
          <w:tcPr>
            <w:tcW w:w="1576" w:type="dxa"/>
            <w:noWrap/>
            <w:hideMark/>
          </w:tcPr>
          <w:p w14:paraId="194D2AA6"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mgr_exp</w:t>
            </w:r>
          </w:p>
        </w:tc>
        <w:tc>
          <w:tcPr>
            <w:tcW w:w="1030" w:type="dxa"/>
            <w:noWrap/>
            <w:hideMark/>
          </w:tcPr>
          <w:p w14:paraId="365AF56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21.6162</w:t>
            </w:r>
          </w:p>
        </w:tc>
        <w:tc>
          <w:tcPr>
            <w:tcW w:w="1261" w:type="dxa"/>
            <w:gridSpan w:val="2"/>
            <w:noWrap/>
            <w:hideMark/>
          </w:tcPr>
          <w:p w14:paraId="5A85CB6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22.4576</w:t>
            </w:r>
          </w:p>
        </w:tc>
        <w:tc>
          <w:tcPr>
            <w:tcW w:w="1324" w:type="dxa"/>
            <w:gridSpan w:val="3"/>
            <w:noWrap/>
            <w:hideMark/>
          </w:tcPr>
          <w:p w14:paraId="59DA38B0"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-0.064</w:t>
            </w:r>
          </w:p>
        </w:tc>
        <w:tc>
          <w:tcPr>
            <w:tcW w:w="1046" w:type="dxa"/>
            <w:noWrap/>
            <w:hideMark/>
          </w:tcPr>
          <w:p w14:paraId="23BDB03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1.2975</w:t>
            </w:r>
          </w:p>
        </w:tc>
        <w:tc>
          <w:tcPr>
            <w:tcW w:w="885" w:type="dxa"/>
            <w:gridSpan w:val="2"/>
            <w:noWrap/>
            <w:hideMark/>
          </w:tcPr>
          <w:p w14:paraId="3F1D5C7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0.034</w:t>
            </w:r>
          </w:p>
        </w:tc>
        <w:tc>
          <w:tcPr>
            <w:tcW w:w="2092" w:type="dxa"/>
            <w:gridSpan w:val="3"/>
            <w:noWrap/>
            <w:hideMark/>
          </w:tcPr>
          <w:p w14:paraId="6470DCB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0.1118</w:t>
            </w:r>
          </w:p>
        </w:tc>
      </w:tr>
      <w:tr w:rsidR="004207BA" w:rsidRPr="00B86756" w14:paraId="0B8F1F54" w14:textId="77777777" w:rsidTr="00CD1438">
        <w:trPr>
          <w:trHeight w:val="315"/>
        </w:trPr>
        <w:tc>
          <w:tcPr>
            <w:tcW w:w="1576" w:type="dxa"/>
            <w:noWrap/>
            <w:hideMark/>
          </w:tcPr>
          <w:p w14:paraId="195A2A41"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exporter</w:t>
            </w:r>
          </w:p>
        </w:tc>
        <w:tc>
          <w:tcPr>
            <w:tcW w:w="1030" w:type="dxa"/>
            <w:noWrap/>
            <w:hideMark/>
          </w:tcPr>
          <w:p w14:paraId="15D5CA8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0.2007</w:t>
            </w:r>
          </w:p>
        </w:tc>
        <w:tc>
          <w:tcPr>
            <w:tcW w:w="1261" w:type="dxa"/>
            <w:gridSpan w:val="2"/>
            <w:noWrap/>
            <w:hideMark/>
          </w:tcPr>
          <w:p w14:paraId="45C6CC7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0.1015</w:t>
            </w:r>
          </w:p>
        </w:tc>
        <w:tc>
          <w:tcPr>
            <w:tcW w:w="1324" w:type="dxa"/>
            <w:gridSpan w:val="3"/>
            <w:noWrap/>
            <w:hideMark/>
          </w:tcPr>
          <w:p w14:paraId="769FF3D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0.2476</w:t>
            </w:r>
          </w:p>
        </w:tc>
        <w:tc>
          <w:tcPr>
            <w:tcW w:w="1046" w:type="dxa"/>
            <w:noWrap/>
            <w:hideMark/>
          </w:tcPr>
          <w:p w14:paraId="715B22F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5058B0F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0.0992</w:t>
            </w:r>
          </w:p>
        </w:tc>
        <w:tc>
          <w:tcPr>
            <w:tcW w:w="2092" w:type="dxa"/>
            <w:gridSpan w:val="3"/>
            <w:noWrap/>
            <w:hideMark/>
          </w:tcPr>
          <w:p w14:paraId="758B160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0.0992</w:t>
            </w:r>
          </w:p>
        </w:tc>
      </w:tr>
      <w:tr w:rsidR="004207BA" w:rsidRPr="00B86756" w14:paraId="30FDDE46" w14:textId="77777777" w:rsidTr="00CD1438">
        <w:trPr>
          <w:trHeight w:val="315"/>
        </w:trPr>
        <w:tc>
          <w:tcPr>
            <w:tcW w:w="1576" w:type="dxa"/>
            <w:noWrap/>
            <w:hideMark/>
          </w:tcPr>
          <w:p w14:paraId="0CB18833"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lastRenderedPageBreak/>
              <w:t>iso</w:t>
            </w:r>
          </w:p>
        </w:tc>
        <w:tc>
          <w:tcPr>
            <w:tcW w:w="1030" w:type="dxa"/>
            <w:noWrap/>
            <w:hideMark/>
          </w:tcPr>
          <w:p w14:paraId="783B4D4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0.1761</w:t>
            </w:r>
          </w:p>
        </w:tc>
        <w:tc>
          <w:tcPr>
            <w:tcW w:w="1261" w:type="dxa"/>
            <w:gridSpan w:val="2"/>
            <w:noWrap/>
            <w:hideMark/>
          </w:tcPr>
          <w:p w14:paraId="16115F9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0.0742</w:t>
            </w:r>
          </w:p>
        </w:tc>
        <w:tc>
          <w:tcPr>
            <w:tcW w:w="1324" w:type="dxa"/>
            <w:gridSpan w:val="3"/>
            <w:noWrap/>
            <w:hideMark/>
          </w:tcPr>
          <w:p w14:paraId="338CC47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0.2673</w:t>
            </w:r>
          </w:p>
        </w:tc>
        <w:tc>
          <w:tcPr>
            <w:tcW w:w="1046" w:type="dxa"/>
            <w:noWrap/>
            <w:hideMark/>
          </w:tcPr>
          <w:p w14:paraId="3A594A2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0E7E232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0.1018</w:t>
            </w:r>
          </w:p>
        </w:tc>
        <w:tc>
          <w:tcPr>
            <w:tcW w:w="2092" w:type="dxa"/>
            <w:gridSpan w:val="3"/>
            <w:noWrap/>
            <w:hideMark/>
          </w:tcPr>
          <w:p w14:paraId="1817E52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0.1018</w:t>
            </w:r>
          </w:p>
        </w:tc>
      </w:tr>
      <w:tr w:rsidR="004207BA" w:rsidRPr="00B86756" w14:paraId="02BF320D" w14:textId="77777777" w:rsidTr="00CD1438">
        <w:trPr>
          <w:trHeight w:val="315"/>
        </w:trPr>
        <w:tc>
          <w:tcPr>
            <w:tcW w:w="1576" w:type="dxa"/>
            <w:noWrap/>
            <w:hideMark/>
          </w:tcPr>
          <w:p w14:paraId="1644F8A0"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power_outage</w:t>
            </w:r>
          </w:p>
        </w:tc>
        <w:tc>
          <w:tcPr>
            <w:tcW w:w="1030" w:type="dxa"/>
            <w:noWrap/>
            <w:hideMark/>
          </w:tcPr>
          <w:p w14:paraId="5B68B3D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0.757</w:t>
            </w:r>
          </w:p>
        </w:tc>
        <w:tc>
          <w:tcPr>
            <w:tcW w:w="1261" w:type="dxa"/>
            <w:gridSpan w:val="2"/>
            <w:noWrap/>
            <w:hideMark/>
          </w:tcPr>
          <w:p w14:paraId="5AC7A97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0.75</w:t>
            </w:r>
          </w:p>
        </w:tc>
        <w:tc>
          <w:tcPr>
            <w:tcW w:w="1324" w:type="dxa"/>
            <w:gridSpan w:val="3"/>
            <w:noWrap/>
            <w:hideMark/>
          </w:tcPr>
          <w:p w14:paraId="38BC8E0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0.0164</w:t>
            </w:r>
          </w:p>
        </w:tc>
        <w:tc>
          <w:tcPr>
            <w:tcW w:w="1046" w:type="dxa"/>
            <w:noWrap/>
            <w:hideMark/>
          </w:tcPr>
          <w:p w14:paraId="34A14F9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2B769A9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0.007</w:t>
            </w:r>
          </w:p>
        </w:tc>
        <w:tc>
          <w:tcPr>
            <w:tcW w:w="2092" w:type="dxa"/>
            <w:gridSpan w:val="3"/>
            <w:noWrap/>
            <w:hideMark/>
          </w:tcPr>
          <w:p w14:paraId="0016353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0.007</w:t>
            </w:r>
          </w:p>
        </w:tc>
      </w:tr>
      <w:tr w:rsidR="004207BA" w:rsidRPr="00B86756" w14:paraId="4A8EFF88" w14:textId="77777777" w:rsidTr="00CD1438">
        <w:trPr>
          <w:trHeight w:val="315"/>
        </w:trPr>
        <w:tc>
          <w:tcPr>
            <w:tcW w:w="1576" w:type="dxa"/>
            <w:noWrap/>
            <w:hideMark/>
          </w:tcPr>
          <w:p w14:paraId="7BEFD763"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sector1</w:t>
            </w:r>
          </w:p>
        </w:tc>
        <w:tc>
          <w:tcPr>
            <w:tcW w:w="1030" w:type="dxa"/>
            <w:noWrap/>
            <w:hideMark/>
          </w:tcPr>
          <w:p w14:paraId="6149787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0.1585</w:t>
            </w:r>
          </w:p>
        </w:tc>
        <w:tc>
          <w:tcPr>
            <w:tcW w:w="1261" w:type="dxa"/>
            <w:gridSpan w:val="2"/>
            <w:noWrap/>
            <w:hideMark/>
          </w:tcPr>
          <w:p w14:paraId="5AA0903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0.1515</w:t>
            </w:r>
          </w:p>
        </w:tc>
        <w:tc>
          <w:tcPr>
            <w:tcW w:w="1324" w:type="dxa"/>
            <w:gridSpan w:val="3"/>
            <w:noWrap/>
            <w:hideMark/>
          </w:tcPr>
          <w:p w14:paraId="5CC9F71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0.019</w:t>
            </w:r>
          </w:p>
        </w:tc>
        <w:tc>
          <w:tcPr>
            <w:tcW w:w="1046" w:type="dxa"/>
            <w:noWrap/>
            <w:hideMark/>
          </w:tcPr>
          <w:p w14:paraId="4B18BDB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0F31F9B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0.0069</w:t>
            </w:r>
          </w:p>
        </w:tc>
        <w:tc>
          <w:tcPr>
            <w:tcW w:w="2092" w:type="dxa"/>
            <w:gridSpan w:val="3"/>
            <w:noWrap/>
            <w:hideMark/>
          </w:tcPr>
          <w:p w14:paraId="0B45566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0.0069</w:t>
            </w:r>
          </w:p>
        </w:tc>
      </w:tr>
      <w:tr w:rsidR="004207BA" w:rsidRPr="00B86756" w14:paraId="385617C5" w14:textId="77777777" w:rsidTr="00CD1438">
        <w:trPr>
          <w:trHeight w:val="315"/>
        </w:trPr>
        <w:tc>
          <w:tcPr>
            <w:tcW w:w="1576" w:type="dxa"/>
            <w:noWrap/>
            <w:hideMark/>
          </w:tcPr>
          <w:p w14:paraId="6AEDF339"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sector2</w:t>
            </w:r>
          </w:p>
        </w:tc>
        <w:tc>
          <w:tcPr>
            <w:tcW w:w="1030" w:type="dxa"/>
            <w:noWrap/>
            <w:hideMark/>
          </w:tcPr>
          <w:p w14:paraId="10B160E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0.0352</w:t>
            </w:r>
          </w:p>
        </w:tc>
        <w:tc>
          <w:tcPr>
            <w:tcW w:w="1261" w:type="dxa"/>
            <w:gridSpan w:val="2"/>
            <w:noWrap/>
            <w:hideMark/>
          </w:tcPr>
          <w:p w14:paraId="7FDE4358"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0.1712</w:t>
            </w:r>
          </w:p>
        </w:tc>
        <w:tc>
          <w:tcPr>
            <w:tcW w:w="1324" w:type="dxa"/>
            <w:gridSpan w:val="3"/>
            <w:noWrap/>
            <w:hideMark/>
          </w:tcPr>
          <w:p w14:paraId="0CCA7C3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-0.7379</w:t>
            </w:r>
          </w:p>
        </w:tc>
        <w:tc>
          <w:tcPr>
            <w:tcW w:w="1046" w:type="dxa"/>
            <w:noWrap/>
            <w:hideMark/>
          </w:tcPr>
          <w:p w14:paraId="4F0CC79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3852A64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0.136</w:t>
            </w:r>
          </w:p>
        </w:tc>
        <w:tc>
          <w:tcPr>
            <w:tcW w:w="2092" w:type="dxa"/>
            <w:gridSpan w:val="3"/>
            <w:noWrap/>
            <w:hideMark/>
          </w:tcPr>
          <w:p w14:paraId="55C0EBB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0.136</w:t>
            </w:r>
          </w:p>
        </w:tc>
      </w:tr>
      <w:tr w:rsidR="004207BA" w:rsidRPr="00B86756" w14:paraId="288BA3D0" w14:textId="77777777" w:rsidTr="00CD1438">
        <w:trPr>
          <w:trHeight w:val="315"/>
        </w:trPr>
        <w:tc>
          <w:tcPr>
            <w:tcW w:w="1576" w:type="dxa"/>
            <w:noWrap/>
            <w:hideMark/>
          </w:tcPr>
          <w:p w14:paraId="59DAA7E6"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sector3</w:t>
            </w:r>
          </w:p>
        </w:tc>
        <w:tc>
          <w:tcPr>
            <w:tcW w:w="1030" w:type="dxa"/>
            <w:noWrap/>
            <w:hideMark/>
          </w:tcPr>
          <w:p w14:paraId="13D7858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0.1725</w:t>
            </w:r>
          </w:p>
        </w:tc>
        <w:tc>
          <w:tcPr>
            <w:tcW w:w="1261" w:type="dxa"/>
            <w:gridSpan w:val="2"/>
            <w:noWrap/>
            <w:hideMark/>
          </w:tcPr>
          <w:p w14:paraId="4E2ABD8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0.1288</w:t>
            </w:r>
          </w:p>
        </w:tc>
        <w:tc>
          <w:tcPr>
            <w:tcW w:w="1324" w:type="dxa"/>
            <w:gridSpan w:val="3"/>
            <w:noWrap/>
            <w:hideMark/>
          </w:tcPr>
          <w:p w14:paraId="58B6897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0.1158</w:t>
            </w:r>
          </w:p>
        </w:tc>
        <w:tc>
          <w:tcPr>
            <w:tcW w:w="1046" w:type="dxa"/>
            <w:noWrap/>
            <w:hideMark/>
          </w:tcPr>
          <w:p w14:paraId="6DC4596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20A6564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0.0437</w:t>
            </w:r>
          </w:p>
        </w:tc>
        <w:tc>
          <w:tcPr>
            <w:tcW w:w="2092" w:type="dxa"/>
            <w:gridSpan w:val="3"/>
            <w:noWrap/>
            <w:hideMark/>
          </w:tcPr>
          <w:p w14:paraId="2847B81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0.0437</w:t>
            </w:r>
          </w:p>
        </w:tc>
      </w:tr>
      <w:tr w:rsidR="004207BA" w:rsidRPr="00B86756" w14:paraId="5FF7771D" w14:textId="77777777" w:rsidTr="00CD1438">
        <w:trPr>
          <w:trHeight w:val="315"/>
        </w:trPr>
        <w:tc>
          <w:tcPr>
            <w:tcW w:w="1576" w:type="dxa"/>
            <w:noWrap/>
            <w:hideMark/>
          </w:tcPr>
          <w:p w14:paraId="10183762"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sector4</w:t>
            </w:r>
          </w:p>
        </w:tc>
        <w:tc>
          <w:tcPr>
            <w:tcW w:w="1030" w:type="dxa"/>
            <w:noWrap/>
            <w:hideMark/>
          </w:tcPr>
          <w:p w14:paraId="14DF4E1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0.1408</w:t>
            </w:r>
          </w:p>
        </w:tc>
        <w:tc>
          <w:tcPr>
            <w:tcW w:w="1261" w:type="dxa"/>
            <w:gridSpan w:val="2"/>
            <w:noWrap/>
            <w:hideMark/>
          </w:tcPr>
          <w:p w14:paraId="55C2E407"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0.1636</w:t>
            </w:r>
          </w:p>
        </w:tc>
        <w:tc>
          <w:tcPr>
            <w:tcW w:w="1324" w:type="dxa"/>
            <w:gridSpan w:val="3"/>
            <w:noWrap/>
            <w:hideMark/>
          </w:tcPr>
          <w:p w14:paraId="30B2B21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-0.0655</w:t>
            </w:r>
          </w:p>
        </w:tc>
        <w:tc>
          <w:tcPr>
            <w:tcW w:w="1046" w:type="dxa"/>
            <w:noWrap/>
            <w:hideMark/>
          </w:tcPr>
          <w:p w14:paraId="526601A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2E5953F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0.0228</w:t>
            </w:r>
          </w:p>
        </w:tc>
        <w:tc>
          <w:tcPr>
            <w:tcW w:w="2092" w:type="dxa"/>
            <w:gridSpan w:val="3"/>
            <w:noWrap/>
            <w:hideMark/>
          </w:tcPr>
          <w:p w14:paraId="33F6A902"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0.0228</w:t>
            </w:r>
          </w:p>
        </w:tc>
      </w:tr>
      <w:tr w:rsidR="004207BA" w:rsidRPr="00B86756" w14:paraId="66D6897D" w14:textId="77777777" w:rsidTr="00CD1438">
        <w:trPr>
          <w:trHeight w:val="315"/>
        </w:trPr>
        <w:tc>
          <w:tcPr>
            <w:tcW w:w="1576" w:type="dxa"/>
            <w:noWrap/>
            <w:hideMark/>
          </w:tcPr>
          <w:p w14:paraId="33A18AAC"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sector5</w:t>
            </w:r>
          </w:p>
        </w:tc>
        <w:tc>
          <w:tcPr>
            <w:tcW w:w="1030" w:type="dxa"/>
            <w:noWrap/>
            <w:hideMark/>
          </w:tcPr>
          <w:p w14:paraId="757F087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0.1549</w:t>
            </w:r>
          </w:p>
        </w:tc>
        <w:tc>
          <w:tcPr>
            <w:tcW w:w="1261" w:type="dxa"/>
            <w:gridSpan w:val="2"/>
            <w:noWrap/>
            <w:hideMark/>
          </w:tcPr>
          <w:p w14:paraId="2575DDC2"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w:t>
            </w:r>
          </w:p>
        </w:tc>
        <w:tc>
          <w:tcPr>
            <w:tcW w:w="1324" w:type="dxa"/>
            <w:gridSpan w:val="3"/>
            <w:noWrap/>
            <w:hideMark/>
          </w:tcPr>
          <w:p w14:paraId="35C92B6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0.1518</w:t>
            </w:r>
          </w:p>
        </w:tc>
        <w:tc>
          <w:tcPr>
            <w:tcW w:w="1046" w:type="dxa"/>
            <w:noWrap/>
            <w:hideMark/>
          </w:tcPr>
          <w:p w14:paraId="0193C72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1D4C9CE8"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0.0549</w:t>
            </w:r>
          </w:p>
        </w:tc>
        <w:tc>
          <w:tcPr>
            <w:tcW w:w="2092" w:type="dxa"/>
            <w:gridSpan w:val="3"/>
            <w:noWrap/>
            <w:hideMark/>
          </w:tcPr>
          <w:p w14:paraId="1F2C336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0.0549</w:t>
            </w:r>
          </w:p>
        </w:tc>
      </w:tr>
      <w:tr w:rsidR="004207BA" w:rsidRPr="00B86756" w14:paraId="576747C0" w14:textId="77777777" w:rsidTr="00CD1438">
        <w:trPr>
          <w:trHeight w:val="315"/>
        </w:trPr>
        <w:tc>
          <w:tcPr>
            <w:tcW w:w="1576" w:type="dxa"/>
            <w:noWrap/>
            <w:hideMark/>
          </w:tcPr>
          <w:p w14:paraId="4F657705"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sector6</w:t>
            </w:r>
          </w:p>
        </w:tc>
        <w:tc>
          <w:tcPr>
            <w:tcW w:w="1030" w:type="dxa"/>
            <w:noWrap/>
            <w:hideMark/>
          </w:tcPr>
          <w:p w14:paraId="7F687F2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0.169</w:t>
            </w:r>
          </w:p>
        </w:tc>
        <w:tc>
          <w:tcPr>
            <w:tcW w:w="1261" w:type="dxa"/>
            <w:gridSpan w:val="2"/>
            <w:noWrap/>
            <w:hideMark/>
          </w:tcPr>
          <w:p w14:paraId="66E24CB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0.0939</w:t>
            </w:r>
          </w:p>
        </w:tc>
        <w:tc>
          <w:tcPr>
            <w:tcW w:w="1324" w:type="dxa"/>
            <w:gridSpan w:val="3"/>
            <w:noWrap/>
            <w:hideMark/>
          </w:tcPr>
          <w:p w14:paraId="12A5E1B9"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0.2003</w:t>
            </w:r>
          </w:p>
        </w:tc>
        <w:tc>
          <w:tcPr>
            <w:tcW w:w="1046" w:type="dxa"/>
            <w:noWrap/>
            <w:hideMark/>
          </w:tcPr>
          <w:p w14:paraId="00D13680"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75247A2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0.0751</w:t>
            </w:r>
          </w:p>
        </w:tc>
        <w:tc>
          <w:tcPr>
            <w:tcW w:w="2092" w:type="dxa"/>
            <w:gridSpan w:val="3"/>
            <w:noWrap/>
            <w:hideMark/>
          </w:tcPr>
          <w:p w14:paraId="136E359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0.0751</w:t>
            </w:r>
          </w:p>
        </w:tc>
      </w:tr>
      <w:tr w:rsidR="004207BA" w:rsidRPr="00B86756" w14:paraId="5FBC5C38" w14:textId="77777777" w:rsidTr="00CD1438">
        <w:trPr>
          <w:trHeight w:val="315"/>
        </w:trPr>
        <w:tc>
          <w:tcPr>
            <w:tcW w:w="1576" w:type="dxa"/>
            <w:noWrap/>
            <w:hideMark/>
          </w:tcPr>
          <w:p w14:paraId="3038742E"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sector7</w:t>
            </w:r>
          </w:p>
        </w:tc>
        <w:tc>
          <w:tcPr>
            <w:tcW w:w="1030" w:type="dxa"/>
            <w:noWrap/>
            <w:hideMark/>
          </w:tcPr>
          <w:p w14:paraId="75AFAA6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0.169</w:t>
            </w:r>
          </w:p>
        </w:tc>
        <w:tc>
          <w:tcPr>
            <w:tcW w:w="1261" w:type="dxa"/>
            <w:gridSpan w:val="2"/>
            <w:noWrap/>
            <w:hideMark/>
          </w:tcPr>
          <w:p w14:paraId="6F2A628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0.1909</w:t>
            </w:r>
          </w:p>
        </w:tc>
        <w:tc>
          <w:tcPr>
            <w:tcW w:w="1324" w:type="dxa"/>
            <w:gridSpan w:val="3"/>
            <w:noWrap/>
            <w:hideMark/>
          </w:tcPr>
          <w:p w14:paraId="4811CFB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-0.0584</w:t>
            </w:r>
          </w:p>
        </w:tc>
        <w:tc>
          <w:tcPr>
            <w:tcW w:w="1046" w:type="dxa"/>
            <w:noWrap/>
            <w:hideMark/>
          </w:tcPr>
          <w:p w14:paraId="6E5BA6F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4D21C7C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0.0219</w:t>
            </w:r>
          </w:p>
        </w:tc>
        <w:tc>
          <w:tcPr>
            <w:tcW w:w="2092" w:type="dxa"/>
            <w:gridSpan w:val="3"/>
            <w:noWrap/>
            <w:hideMark/>
          </w:tcPr>
          <w:p w14:paraId="23FAA412"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0.0219</w:t>
            </w:r>
          </w:p>
        </w:tc>
      </w:tr>
      <w:tr w:rsidR="004207BA" w:rsidRPr="00B86756" w14:paraId="7405467B" w14:textId="77777777" w:rsidTr="00CD1438">
        <w:trPr>
          <w:trHeight w:val="315"/>
        </w:trPr>
        <w:tc>
          <w:tcPr>
            <w:tcW w:w="1576" w:type="dxa"/>
            <w:noWrap/>
            <w:hideMark/>
          </w:tcPr>
          <w:p w14:paraId="582AB33F"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region1</w:t>
            </w:r>
          </w:p>
        </w:tc>
        <w:tc>
          <w:tcPr>
            <w:tcW w:w="1030" w:type="dxa"/>
            <w:noWrap/>
            <w:hideMark/>
          </w:tcPr>
          <w:p w14:paraId="1251EB8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0.2394</w:t>
            </w:r>
          </w:p>
        </w:tc>
        <w:tc>
          <w:tcPr>
            <w:tcW w:w="1261" w:type="dxa"/>
            <w:gridSpan w:val="2"/>
            <w:noWrap/>
            <w:hideMark/>
          </w:tcPr>
          <w:p w14:paraId="6BC62F3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0.247</w:t>
            </w:r>
          </w:p>
        </w:tc>
        <w:tc>
          <w:tcPr>
            <w:tcW w:w="1324" w:type="dxa"/>
            <w:gridSpan w:val="3"/>
            <w:noWrap/>
            <w:hideMark/>
          </w:tcPr>
          <w:p w14:paraId="2D0DB37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-0.0177</w:t>
            </w:r>
          </w:p>
        </w:tc>
        <w:tc>
          <w:tcPr>
            <w:tcW w:w="1046" w:type="dxa"/>
            <w:noWrap/>
            <w:hideMark/>
          </w:tcPr>
          <w:p w14:paraId="01AA7A22"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041C09A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0.0075</w:t>
            </w:r>
          </w:p>
        </w:tc>
        <w:tc>
          <w:tcPr>
            <w:tcW w:w="2092" w:type="dxa"/>
            <w:gridSpan w:val="3"/>
            <w:noWrap/>
            <w:hideMark/>
          </w:tcPr>
          <w:p w14:paraId="42ABE27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0.0075</w:t>
            </w:r>
          </w:p>
        </w:tc>
      </w:tr>
      <w:tr w:rsidR="004207BA" w:rsidRPr="00B86756" w14:paraId="39B2A75E" w14:textId="77777777" w:rsidTr="00CD1438">
        <w:trPr>
          <w:trHeight w:val="315"/>
        </w:trPr>
        <w:tc>
          <w:tcPr>
            <w:tcW w:w="1576" w:type="dxa"/>
            <w:noWrap/>
            <w:hideMark/>
          </w:tcPr>
          <w:p w14:paraId="096DC1C4"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region2</w:t>
            </w:r>
          </w:p>
        </w:tc>
        <w:tc>
          <w:tcPr>
            <w:tcW w:w="1030" w:type="dxa"/>
            <w:noWrap/>
            <w:hideMark/>
          </w:tcPr>
          <w:p w14:paraId="25F8B58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0.1197</w:t>
            </w:r>
          </w:p>
        </w:tc>
        <w:tc>
          <w:tcPr>
            <w:tcW w:w="1261" w:type="dxa"/>
            <w:gridSpan w:val="2"/>
            <w:noWrap/>
            <w:hideMark/>
          </w:tcPr>
          <w:p w14:paraId="5159E48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0.2167</w:t>
            </w:r>
          </w:p>
        </w:tc>
        <w:tc>
          <w:tcPr>
            <w:tcW w:w="1324" w:type="dxa"/>
            <w:gridSpan w:val="3"/>
            <w:noWrap/>
            <w:hideMark/>
          </w:tcPr>
          <w:p w14:paraId="00A0BDA7"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-0.2986</w:t>
            </w:r>
          </w:p>
        </w:tc>
        <w:tc>
          <w:tcPr>
            <w:tcW w:w="1046" w:type="dxa"/>
            <w:noWrap/>
            <w:hideMark/>
          </w:tcPr>
          <w:p w14:paraId="3198626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3E039568"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0.0969</w:t>
            </w:r>
          </w:p>
        </w:tc>
        <w:tc>
          <w:tcPr>
            <w:tcW w:w="2092" w:type="dxa"/>
            <w:gridSpan w:val="3"/>
            <w:noWrap/>
            <w:hideMark/>
          </w:tcPr>
          <w:p w14:paraId="2A879E8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0.0969</w:t>
            </w:r>
          </w:p>
        </w:tc>
      </w:tr>
      <w:tr w:rsidR="004207BA" w:rsidRPr="00B86756" w14:paraId="01D51E30" w14:textId="77777777" w:rsidTr="00CD1438">
        <w:trPr>
          <w:trHeight w:val="315"/>
        </w:trPr>
        <w:tc>
          <w:tcPr>
            <w:tcW w:w="1576" w:type="dxa"/>
            <w:noWrap/>
            <w:hideMark/>
          </w:tcPr>
          <w:p w14:paraId="15CB9944"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region3</w:t>
            </w:r>
          </w:p>
        </w:tc>
        <w:tc>
          <w:tcPr>
            <w:tcW w:w="1030" w:type="dxa"/>
            <w:noWrap/>
            <w:hideMark/>
          </w:tcPr>
          <w:p w14:paraId="6F8D8308"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0.0704</w:t>
            </w:r>
          </w:p>
        </w:tc>
        <w:tc>
          <w:tcPr>
            <w:tcW w:w="1261" w:type="dxa"/>
            <w:gridSpan w:val="2"/>
            <w:noWrap/>
            <w:hideMark/>
          </w:tcPr>
          <w:p w14:paraId="22E8B5E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0.1379</w:t>
            </w:r>
          </w:p>
        </w:tc>
        <w:tc>
          <w:tcPr>
            <w:tcW w:w="1324" w:type="dxa"/>
            <w:gridSpan w:val="3"/>
            <w:noWrap/>
            <w:hideMark/>
          </w:tcPr>
          <w:p w14:paraId="549648D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-0.2636</w:t>
            </w:r>
          </w:p>
        </w:tc>
        <w:tc>
          <w:tcPr>
            <w:tcW w:w="1046" w:type="dxa"/>
            <w:noWrap/>
            <w:hideMark/>
          </w:tcPr>
          <w:p w14:paraId="24751A40"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3B7CE14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0.0675</w:t>
            </w:r>
          </w:p>
        </w:tc>
        <w:tc>
          <w:tcPr>
            <w:tcW w:w="2092" w:type="dxa"/>
            <w:gridSpan w:val="3"/>
            <w:noWrap/>
            <w:hideMark/>
          </w:tcPr>
          <w:p w14:paraId="40DBBE22"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0.0675</w:t>
            </w:r>
          </w:p>
        </w:tc>
      </w:tr>
      <w:tr w:rsidR="004207BA" w:rsidRPr="00B86756" w14:paraId="7F204F20" w14:textId="77777777" w:rsidTr="00CD1438">
        <w:trPr>
          <w:trHeight w:val="315"/>
        </w:trPr>
        <w:tc>
          <w:tcPr>
            <w:tcW w:w="1576" w:type="dxa"/>
            <w:noWrap/>
            <w:hideMark/>
          </w:tcPr>
          <w:p w14:paraId="67F3C49E"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region4</w:t>
            </w:r>
          </w:p>
        </w:tc>
        <w:tc>
          <w:tcPr>
            <w:tcW w:w="1030" w:type="dxa"/>
            <w:noWrap/>
            <w:hideMark/>
          </w:tcPr>
          <w:p w14:paraId="3888F8C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0.1901</w:t>
            </w:r>
          </w:p>
        </w:tc>
        <w:tc>
          <w:tcPr>
            <w:tcW w:w="1261" w:type="dxa"/>
            <w:gridSpan w:val="2"/>
            <w:noWrap/>
            <w:hideMark/>
          </w:tcPr>
          <w:p w14:paraId="79BD296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0.0379</w:t>
            </w:r>
          </w:p>
        </w:tc>
        <w:tc>
          <w:tcPr>
            <w:tcW w:w="1324" w:type="dxa"/>
            <w:gridSpan w:val="3"/>
            <w:noWrap/>
            <w:hideMark/>
          </w:tcPr>
          <w:p w14:paraId="68EB6F2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0.388</w:t>
            </w:r>
          </w:p>
        </w:tc>
        <w:tc>
          <w:tcPr>
            <w:tcW w:w="1046" w:type="dxa"/>
            <w:noWrap/>
            <w:hideMark/>
          </w:tcPr>
          <w:p w14:paraId="2B14E1E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5B2AF22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0.1523</w:t>
            </w:r>
          </w:p>
        </w:tc>
        <w:tc>
          <w:tcPr>
            <w:tcW w:w="2092" w:type="dxa"/>
            <w:gridSpan w:val="3"/>
            <w:noWrap/>
            <w:hideMark/>
          </w:tcPr>
          <w:p w14:paraId="19985B1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0.1523</w:t>
            </w:r>
          </w:p>
        </w:tc>
      </w:tr>
      <w:tr w:rsidR="004207BA" w:rsidRPr="00B86756" w14:paraId="71CF7C76" w14:textId="77777777" w:rsidTr="00CD1438">
        <w:trPr>
          <w:trHeight w:val="315"/>
        </w:trPr>
        <w:tc>
          <w:tcPr>
            <w:tcW w:w="1576" w:type="dxa"/>
            <w:noWrap/>
            <w:hideMark/>
          </w:tcPr>
          <w:p w14:paraId="1588880C"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region5</w:t>
            </w:r>
          </w:p>
        </w:tc>
        <w:tc>
          <w:tcPr>
            <w:tcW w:w="1030" w:type="dxa"/>
            <w:noWrap/>
            <w:hideMark/>
          </w:tcPr>
          <w:p w14:paraId="43A9459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0.0211</w:t>
            </w:r>
          </w:p>
        </w:tc>
        <w:tc>
          <w:tcPr>
            <w:tcW w:w="1261" w:type="dxa"/>
            <w:gridSpan w:val="2"/>
            <w:noWrap/>
            <w:hideMark/>
          </w:tcPr>
          <w:p w14:paraId="4FE0B27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0.1727</w:t>
            </w:r>
          </w:p>
        </w:tc>
        <w:tc>
          <w:tcPr>
            <w:tcW w:w="1324" w:type="dxa"/>
            <w:gridSpan w:val="3"/>
            <w:noWrap/>
            <w:hideMark/>
          </w:tcPr>
          <w:p w14:paraId="7A2B409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-1.0542</w:t>
            </w:r>
          </w:p>
        </w:tc>
        <w:tc>
          <w:tcPr>
            <w:tcW w:w="1046" w:type="dxa"/>
            <w:noWrap/>
            <w:hideMark/>
          </w:tcPr>
          <w:p w14:paraId="6858E380"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351C83D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0.1516</w:t>
            </w:r>
          </w:p>
        </w:tc>
        <w:tc>
          <w:tcPr>
            <w:tcW w:w="2092" w:type="dxa"/>
            <w:gridSpan w:val="3"/>
            <w:noWrap/>
            <w:hideMark/>
          </w:tcPr>
          <w:p w14:paraId="21FA768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0.1516</w:t>
            </w:r>
          </w:p>
        </w:tc>
      </w:tr>
      <w:tr w:rsidR="004207BA" w:rsidRPr="00B86756" w14:paraId="497340A2" w14:textId="77777777" w:rsidTr="00CD1438">
        <w:trPr>
          <w:trHeight w:val="315"/>
        </w:trPr>
        <w:tc>
          <w:tcPr>
            <w:tcW w:w="1576" w:type="dxa"/>
            <w:noWrap/>
            <w:hideMark/>
          </w:tcPr>
          <w:p w14:paraId="3FE6BFDE"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region6</w:t>
            </w:r>
          </w:p>
        </w:tc>
        <w:tc>
          <w:tcPr>
            <w:tcW w:w="1030" w:type="dxa"/>
            <w:noWrap/>
            <w:hideMark/>
          </w:tcPr>
          <w:p w14:paraId="582510E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0.1444</w:t>
            </w:r>
          </w:p>
        </w:tc>
        <w:tc>
          <w:tcPr>
            <w:tcW w:w="1261" w:type="dxa"/>
            <w:gridSpan w:val="2"/>
            <w:noWrap/>
            <w:hideMark/>
          </w:tcPr>
          <w:p w14:paraId="210569D2"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0.0909</w:t>
            </w:r>
          </w:p>
        </w:tc>
        <w:tc>
          <w:tcPr>
            <w:tcW w:w="1324" w:type="dxa"/>
            <w:gridSpan w:val="3"/>
            <w:noWrap/>
            <w:hideMark/>
          </w:tcPr>
          <w:p w14:paraId="67B96E3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0.1521</w:t>
            </w:r>
          </w:p>
        </w:tc>
        <w:tc>
          <w:tcPr>
            <w:tcW w:w="1046" w:type="dxa"/>
            <w:noWrap/>
            <w:hideMark/>
          </w:tcPr>
          <w:p w14:paraId="4FC5EE0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774A39C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0.0535</w:t>
            </w:r>
          </w:p>
        </w:tc>
        <w:tc>
          <w:tcPr>
            <w:tcW w:w="2092" w:type="dxa"/>
            <w:gridSpan w:val="3"/>
            <w:noWrap/>
            <w:hideMark/>
          </w:tcPr>
          <w:p w14:paraId="75980F1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0.0535</w:t>
            </w:r>
          </w:p>
        </w:tc>
      </w:tr>
      <w:tr w:rsidR="004207BA" w:rsidRPr="00B86756" w14:paraId="5FD00C47" w14:textId="77777777" w:rsidTr="00CD1438">
        <w:trPr>
          <w:trHeight w:val="315"/>
        </w:trPr>
        <w:tc>
          <w:tcPr>
            <w:tcW w:w="1576" w:type="dxa"/>
            <w:noWrap/>
            <w:hideMark/>
          </w:tcPr>
          <w:p w14:paraId="658371D9"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region7</w:t>
            </w:r>
          </w:p>
        </w:tc>
        <w:tc>
          <w:tcPr>
            <w:tcW w:w="1030" w:type="dxa"/>
            <w:noWrap/>
            <w:hideMark/>
          </w:tcPr>
          <w:p w14:paraId="4669DDC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0.1972</w:t>
            </w:r>
          </w:p>
        </w:tc>
        <w:tc>
          <w:tcPr>
            <w:tcW w:w="1261" w:type="dxa"/>
            <w:gridSpan w:val="2"/>
            <w:noWrap/>
            <w:hideMark/>
          </w:tcPr>
          <w:p w14:paraId="666F25A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0.0333</w:t>
            </w:r>
          </w:p>
        </w:tc>
        <w:tc>
          <w:tcPr>
            <w:tcW w:w="1324" w:type="dxa"/>
            <w:gridSpan w:val="3"/>
            <w:noWrap/>
            <w:hideMark/>
          </w:tcPr>
          <w:p w14:paraId="5103DD7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0.4118</w:t>
            </w:r>
          </w:p>
        </w:tc>
        <w:tc>
          <w:tcPr>
            <w:tcW w:w="1046" w:type="dxa"/>
            <w:noWrap/>
            <w:hideMark/>
          </w:tcPr>
          <w:p w14:paraId="1C53223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3C54CD4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0.1638</w:t>
            </w:r>
          </w:p>
        </w:tc>
        <w:tc>
          <w:tcPr>
            <w:tcW w:w="2092" w:type="dxa"/>
            <w:gridSpan w:val="3"/>
            <w:noWrap/>
            <w:hideMark/>
          </w:tcPr>
          <w:p w14:paraId="1C55190E"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0.1638</w:t>
            </w:r>
          </w:p>
        </w:tc>
      </w:tr>
      <w:tr w:rsidR="004207BA" w:rsidRPr="00B86756" w14:paraId="50A41A50" w14:textId="77777777" w:rsidTr="00CD1438">
        <w:trPr>
          <w:trHeight w:val="315"/>
        </w:trPr>
        <w:tc>
          <w:tcPr>
            <w:tcW w:w="1576" w:type="dxa"/>
            <w:noWrap/>
            <w:hideMark/>
          </w:tcPr>
          <w:p w14:paraId="4B73EEB0"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region8</w:t>
            </w:r>
          </w:p>
        </w:tc>
        <w:tc>
          <w:tcPr>
            <w:tcW w:w="1030" w:type="dxa"/>
            <w:noWrap/>
            <w:hideMark/>
          </w:tcPr>
          <w:p w14:paraId="309F4259"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0.0176</w:t>
            </w:r>
          </w:p>
        </w:tc>
        <w:tc>
          <w:tcPr>
            <w:tcW w:w="1261" w:type="dxa"/>
            <w:gridSpan w:val="2"/>
            <w:noWrap/>
            <w:hideMark/>
          </w:tcPr>
          <w:p w14:paraId="68C114B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0.0636</w:t>
            </w:r>
          </w:p>
        </w:tc>
        <w:tc>
          <w:tcPr>
            <w:tcW w:w="1324" w:type="dxa"/>
            <w:gridSpan w:val="3"/>
            <w:noWrap/>
            <w:hideMark/>
          </w:tcPr>
          <w:p w14:paraId="524590A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-0.35</w:t>
            </w:r>
          </w:p>
        </w:tc>
        <w:tc>
          <w:tcPr>
            <w:tcW w:w="1046" w:type="dxa"/>
            <w:noWrap/>
            <w:hideMark/>
          </w:tcPr>
          <w:p w14:paraId="51CAD8B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6DE7D477"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0.046</w:t>
            </w:r>
          </w:p>
        </w:tc>
        <w:tc>
          <w:tcPr>
            <w:tcW w:w="2092" w:type="dxa"/>
            <w:gridSpan w:val="3"/>
            <w:noWrap/>
            <w:hideMark/>
          </w:tcPr>
          <w:p w14:paraId="71CED51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0.046</w:t>
            </w:r>
          </w:p>
        </w:tc>
      </w:tr>
      <w:tr w:rsidR="004207BA" w:rsidRPr="00B86756" w14:paraId="6AED9735" w14:textId="77777777" w:rsidTr="00CD1438">
        <w:trPr>
          <w:trHeight w:val="300"/>
        </w:trPr>
        <w:tc>
          <w:tcPr>
            <w:tcW w:w="1576" w:type="dxa"/>
            <w:noWrap/>
            <w:hideMark/>
          </w:tcPr>
          <w:p w14:paraId="337B0D11"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c>
          <w:tcPr>
            <w:tcW w:w="1030" w:type="dxa"/>
            <w:tcBorders>
              <w:bottom w:val="single" w:sz="12" w:space="0" w:color="auto"/>
            </w:tcBorders>
            <w:noWrap/>
            <w:hideMark/>
          </w:tcPr>
          <w:p w14:paraId="1E46E0DD" w14:textId="202D440C" w:rsidR="004207BA" w:rsidRPr="00B86756" w:rsidRDefault="004207BA"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Means</w:t>
            </w:r>
          </w:p>
          <w:p w14:paraId="2CEEF16F" w14:textId="75D24250" w:rsidR="004207BA" w:rsidRPr="00B86756" w:rsidRDefault="004207BA"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Treated</w:t>
            </w:r>
          </w:p>
        </w:tc>
        <w:tc>
          <w:tcPr>
            <w:tcW w:w="1261" w:type="dxa"/>
            <w:gridSpan w:val="2"/>
            <w:tcBorders>
              <w:bottom w:val="single" w:sz="12" w:space="0" w:color="auto"/>
            </w:tcBorders>
            <w:noWrap/>
            <w:hideMark/>
          </w:tcPr>
          <w:p w14:paraId="65B0EEDD" w14:textId="77777777" w:rsidR="004207BA" w:rsidRPr="00B86756" w:rsidRDefault="004207BA"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Means Control</w:t>
            </w:r>
          </w:p>
        </w:tc>
        <w:tc>
          <w:tcPr>
            <w:tcW w:w="1324" w:type="dxa"/>
            <w:gridSpan w:val="3"/>
            <w:tcBorders>
              <w:bottom w:val="single" w:sz="12" w:space="0" w:color="auto"/>
            </w:tcBorders>
            <w:noWrap/>
            <w:hideMark/>
          </w:tcPr>
          <w:p w14:paraId="4FC86F53" w14:textId="77777777" w:rsidR="004207BA" w:rsidRPr="00B86756" w:rsidRDefault="004207BA"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Std. Mean Diff.</w:t>
            </w:r>
          </w:p>
        </w:tc>
        <w:tc>
          <w:tcPr>
            <w:tcW w:w="1046" w:type="dxa"/>
            <w:tcBorders>
              <w:bottom w:val="single" w:sz="12" w:space="0" w:color="auto"/>
            </w:tcBorders>
            <w:noWrap/>
            <w:hideMark/>
          </w:tcPr>
          <w:p w14:paraId="5763913A" w14:textId="77777777" w:rsidR="004207BA" w:rsidRPr="00B86756" w:rsidRDefault="004207BA"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Var. Ratio</w:t>
            </w:r>
          </w:p>
        </w:tc>
        <w:tc>
          <w:tcPr>
            <w:tcW w:w="885" w:type="dxa"/>
            <w:gridSpan w:val="2"/>
            <w:tcBorders>
              <w:bottom w:val="single" w:sz="12" w:space="0" w:color="auto"/>
            </w:tcBorders>
            <w:noWrap/>
            <w:hideMark/>
          </w:tcPr>
          <w:p w14:paraId="21C74240" w14:textId="77777777" w:rsidR="004207BA" w:rsidRPr="00B86756" w:rsidRDefault="004207BA"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eCDF Mean</w:t>
            </w:r>
          </w:p>
        </w:tc>
        <w:tc>
          <w:tcPr>
            <w:tcW w:w="876" w:type="dxa"/>
            <w:gridSpan w:val="2"/>
            <w:tcBorders>
              <w:bottom w:val="single" w:sz="12" w:space="0" w:color="auto"/>
            </w:tcBorders>
            <w:noWrap/>
            <w:hideMark/>
          </w:tcPr>
          <w:p w14:paraId="74456577" w14:textId="77777777" w:rsidR="004207BA" w:rsidRPr="00B86756" w:rsidRDefault="004207BA"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eCDF Max</w:t>
            </w:r>
          </w:p>
        </w:tc>
        <w:tc>
          <w:tcPr>
            <w:tcW w:w="1216" w:type="dxa"/>
            <w:tcBorders>
              <w:bottom w:val="single" w:sz="12" w:space="0" w:color="auto"/>
            </w:tcBorders>
            <w:noWrap/>
            <w:hideMark/>
          </w:tcPr>
          <w:p w14:paraId="25528CBB" w14:textId="77777777" w:rsidR="004207BA" w:rsidRPr="00B86756" w:rsidRDefault="004207BA"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Std. Pair Dist.</w:t>
            </w:r>
          </w:p>
        </w:tc>
      </w:tr>
      <w:tr w:rsidR="004207BA" w:rsidRPr="00B86756" w14:paraId="5FCA61A5" w14:textId="77777777" w:rsidTr="00CD1438">
        <w:trPr>
          <w:trHeight w:val="300"/>
        </w:trPr>
        <w:tc>
          <w:tcPr>
            <w:tcW w:w="1576" w:type="dxa"/>
            <w:noWrap/>
            <w:hideMark/>
          </w:tcPr>
          <w:p w14:paraId="37CEABB7"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distance</w:t>
            </w:r>
          </w:p>
        </w:tc>
        <w:tc>
          <w:tcPr>
            <w:tcW w:w="1030" w:type="dxa"/>
            <w:tcBorders>
              <w:top w:val="single" w:sz="12" w:space="0" w:color="auto"/>
            </w:tcBorders>
            <w:noWrap/>
            <w:hideMark/>
          </w:tcPr>
          <w:p w14:paraId="6A437342"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0.4223</w:t>
            </w:r>
          </w:p>
        </w:tc>
        <w:tc>
          <w:tcPr>
            <w:tcW w:w="1261" w:type="dxa"/>
            <w:gridSpan w:val="2"/>
            <w:tcBorders>
              <w:top w:val="single" w:sz="12" w:space="0" w:color="auto"/>
            </w:tcBorders>
            <w:noWrap/>
            <w:hideMark/>
          </w:tcPr>
          <w:p w14:paraId="38A98D0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0.4053</w:t>
            </w:r>
          </w:p>
        </w:tc>
        <w:tc>
          <w:tcPr>
            <w:tcW w:w="1324" w:type="dxa"/>
            <w:gridSpan w:val="3"/>
            <w:tcBorders>
              <w:top w:val="single" w:sz="12" w:space="0" w:color="auto"/>
            </w:tcBorders>
            <w:noWrap/>
            <w:hideMark/>
          </w:tcPr>
          <w:p w14:paraId="5B95495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0.0695</w:t>
            </w:r>
          </w:p>
        </w:tc>
        <w:tc>
          <w:tcPr>
            <w:tcW w:w="1046" w:type="dxa"/>
            <w:tcBorders>
              <w:top w:val="single" w:sz="12" w:space="0" w:color="auto"/>
            </w:tcBorders>
            <w:noWrap/>
            <w:hideMark/>
          </w:tcPr>
          <w:p w14:paraId="092CA1F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1.1728</w:t>
            </w:r>
          </w:p>
        </w:tc>
        <w:tc>
          <w:tcPr>
            <w:tcW w:w="885" w:type="dxa"/>
            <w:gridSpan w:val="2"/>
            <w:tcBorders>
              <w:top w:val="single" w:sz="12" w:space="0" w:color="auto"/>
            </w:tcBorders>
            <w:noWrap/>
            <w:hideMark/>
          </w:tcPr>
          <w:p w14:paraId="104D91F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0.0128</w:t>
            </w:r>
          </w:p>
        </w:tc>
        <w:tc>
          <w:tcPr>
            <w:tcW w:w="876" w:type="dxa"/>
            <w:gridSpan w:val="2"/>
            <w:tcBorders>
              <w:top w:val="single" w:sz="12" w:space="0" w:color="auto"/>
            </w:tcBorders>
            <w:noWrap/>
            <w:hideMark/>
          </w:tcPr>
          <w:p w14:paraId="0AE65EE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0.0766</w:t>
            </w:r>
          </w:p>
        </w:tc>
        <w:tc>
          <w:tcPr>
            <w:tcW w:w="1216" w:type="dxa"/>
            <w:tcBorders>
              <w:top w:val="single" w:sz="12" w:space="0" w:color="auto"/>
            </w:tcBorders>
            <w:noWrap/>
            <w:hideMark/>
          </w:tcPr>
          <w:p w14:paraId="42D4263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0.0707</w:t>
            </w:r>
          </w:p>
        </w:tc>
      </w:tr>
      <w:tr w:rsidR="004207BA" w:rsidRPr="00B86756" w14:paraId="7EF0420E" w14:textId="77777777" w:rsidTr="00CD1438">
        <w:trPr>
          <w:trHeight w:val="300"/>
        </w:trPr>
        <w:tc>
          <w:tcPr>
            <w:tcW w:w="1576" w:type="dxa"/>
            <w:noWrap/>
            <w:hideMark/>
          </w:tcPr>
          <w:p w14:paraId="7210DF17"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ln_emp</w:t>
            </w:r>
          </w:p>
        </w:tc>
        <w:tc>
          <w:tcPr>
            <w:tcW w:w="1030" w:type="dxa"/>
            <w:noWrap/>
            <w:hideMark/>
          </w:tcPr>
          <w:p w14:paraId="42ED2319"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3.7484</w:t>
            </w:r>
          </w:p>
        </w:tc>
        <w:tc>
          <w:tcPr>
            <w:tcW w:w="1261" w:type="dxa"/>
            <w:gridSpan w:val="2"/>
            <w:noWrap/>
            <w:hideMark/>
          </w:tcPr>
          <w:p w14:paraId="1E68461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3.7085</w:t>
            </w:r>
          </w:p>
        </w:tc>
        <w:tc>
          <w:tcPr>
            <w:tcW w:w="1324" w:type="dxa"/>
            <w:gridSpan w:val="3"/>
            <w:noWrap/>
            <w:hideMark/>
          </w:tcPr>
          <w:p w14:paraId="2156535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0.0242</w:t>
            </w:r>
          </w:p>
        </w:tc>
        <w:tc>
          <w:tcPr>
            <w:tcW w:w="1046" w:type="dxa"/>
            <w:noWrap/>
            <w:hideMark/>
          </w:tcPr>
          <w:p w14:paraId="07C8597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0.984</w:t>
            </w:r>
          </w:p>
        </w:tc>
        <w:tc>
          <w:tcPr>
            <w:tcW w:w="885" w:type="dxa"/>
            <w:gridSpan w:val="2"/>
            <w:noWrap/>
            <w:hideMark/>
          </w:tcPr>
          <w:p w14:paraId="2C1E20A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0.0184</w:t>
            </w:r>
          </w:p>
        </w:tc>
        <w:tc>
          <w:tcPr>
            <w:tcW w:w="876" w:type="dxa"/>
            <w:gridSpan w:val="2"/>
            <w:noWrap/>
            <w:hideMark/>
          </w:tcPr>
          <w:p w14:paraId="1AD74D09"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0.0622</w:t>
            </w:r>
          </w:p>
        </w:tc>
        <w:tc>
          <w:tcPr>
            <w:tcW w:w="1216" w:type="dxa"/>
            <w:noWrap/>
            <w:hideMark/>
          </w:tcPr>
          <w:p w14:paraId="50B305B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0.9629</w:t>
            </w:r>
          </w:p>
        </w:tc>
      </w:tr>
      <w:tr w:rsidR="004207BA" w:rsidRPr="00B86756" w14:paraId="7396CAE7" w14:textId="77777777" w:rsidTr="00CD1438">
        <w:trPr>
          <w:trHeight w:val="300"/>
        </w:trPr>
        <w:tc>
          <w:tcPr>
            <w:tcW w:w="1576" w:type="dxa"/>
            <w:noWrap/>
            <w:hideMark/>
          </w:tcPr>
          <w:p w14:paraId="622312D6"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ln_age</w:t>
            </w:r>
          </w:p>
        </w:tc>
        <w:tc>
          <w:tcPr>
            <w:tcW w:w="1030" w:type="dxa"/>
            <w:noWrap/>
            <w:hideMark/>
          </w:tcPr>
          <w:p w14:paraId="092EB88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2.8687</w:t>
            </w:r>
          </w:p>
        </w:tc>
        <w:tc>
          <w:tcPr>
            <w:tcW w:w="1261" w:type="dxa"/>
            <w:gridSpan w:val="2"/>
            <w:noWrap/>
            <w:hideMark/>
          </w:tcPr>
          <w:p w14:paraId="6068F4B8"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2.8956</w:t>
            </w:r>
          </w:p>
        </w:tc>
        <w:tc>
          <w:tcPr>
            <w:tcW w:w="1324" w:type="dxa"/>
            <w:gridSpan w:val="3"/>
            <w:noWrap/>
            <w:hideMark/>
          </w:tcPr>
          <w:p w14:paraId="3581181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-0.0393</w:t>
            </w:r>
          </w:p>
        </w:tc>
        <w:tc>
          <w:tcPr>
            <w:tcW w:w="1046" w:type="dxa"/>
            <w:noWrap/>
            <w:hideMark/>
          </w:tcPr>
          <w:p w14:paraId="34866E72"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0.832</w:t>
            </w:r>
          </w:p>
        </w:tc>
        <w:tc>
          <w:tcPr>
            <w:tcW w:w="885" w:type="dxa"/>
            <w:gridSpan w:val="2"/>
            <w:noWrap/>
            <w:hideMark/>
          </w:tcPr>
          <w:p w14:paraId="2447CC7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0.0156</w:t>
            </w:r>
          </w:p>
        </w:tc>
        <w:tc>
          <w:tcPr>
            <w:tcW w:w="876" w:type="dxa"/>
            <w:gridSpan w:val="2"/>
            <w:noWrap/>
            <w:hideMark/>
          </w:tcPr>
          <w:p w14:paraId="717B4B17"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0.0478</w:t>
            </w:r>
          </w:p>
        </w:tc>
        <w:tc>
          <w:tcPr>
            <w:tcW w:w="1216" w:type="dxa"/>
            <w:noWrap/>
            <w:hideMark/>
          </w:tcPr>
          <w:p w14:paraId="21FCA01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1.1221</w:t>
            </w:r>
          </w:p>
        </w:tc>
      </w:tr>
      <w:tr w:rsidR="004207BA" w:rsidRPr="00B86756" w14:paraId="2ED01783" w14:textId="77777777" w:rsidTr="00CD1438">
        <w:trPr>
          <w:trHeight w:val="300"/>
        </w:trPr>
        <w:tc>
          <w:tcPr>
            <w:tcW w:w="1576" w:type="dxa"/>
            <w:noWrap/>
            <w:hideMark/>
          </w:tcPr>
          <w:p w14:paraId="7AF2E85D"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mgr_exp</w:t>
            </w:r>
          </w:p>
        </w:tc>
        <w:tc>
          <w:tcPr>
            <w:tcW w:w="1030" w:type="dxa"/>
            <w:noWrap/>
            <w:hideMark/>
          </w:tcPr>
          <w:p w14:paraId="6AAC28B0"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22.6364</w:t>
            </w:r>
          </w:p>
        </w:tc>
        <w:tc>
          <w:tcPr>
            <w:tcW w:w="1261" w:type="dxa"/>
            <w:gridSpan w:val="2"/>
            <w:noWrap/>
            <w:hideMark/>
          </w:tcPr>
          <w:p w14:paraId="69A1D79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22.9474</w:t>
            </w:r>
          </w:p>
        </w:tc>
        <w:tc>
          <w:tcPr>
            <w:tcW w:w="1324" w:type="dxa"/>
            <w:gridSpan w:val="3"/>
            <w:noWrap/>
            <w:hideMark/>
          </w:tcPr>
          <w:p w14:paraId="00D83B5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-0.0236</w:t>
            </w:r>
          </w:p>
        </w:tc>
        <w:tc>
          <w:tcPr>
            <w:tcW w:w="1046" w:type="dxa"/>
            <w:noWrap/>
            <w:hideMark/>
          </w:tcPr>
          <w:p w14:paraId="0268FB4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1.3445</w:t>
            </w:r>
          </w:p>
        </w:tc>
        <w:tc>
          <w:tcPr>
            <w:tcW w:w="885" w:type="dxa"/>
            <w:gridSpan w:val="2"/>
            <w:noWrap/>
            <w:hideMark/>
          </w:tcPr>
          <w:p w14:paraId="107DA77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0.0363</w:t>
            </w:r>
          </w:p>
        </w:tc>
        <w:tc>
          <w:tcPr>
            <w:tcW w:w="876" w:type="dxa"/>
            <w:gridSpan w:val="2"/>
            <w:noWrap/>
            <w:hideMark/>
          </w:tcPr>
          <w:p w14:paraId="3F8F6F0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0.11</w:t>
            </w:r>
          </w:p>
        </w:tc>
        <w:tc>
          <w:tcPr>
            <w:tcW w:w="1216" w:type="dxa"/>
            <w:noWrap/>
            <w:hideMark/>
          </w:tcPr>
          <w:p w14:paraId="7CA3B127"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1.006</w:t>
            </w:r>
          </w:p>
        </w:tc>
      </w:tr>
      <w:tr w:rsidR="004207BA" w:rsidRPr="00B86756" w14:paraId="0010305A" w14:textId="77777777" w:rsidTr="00CD1438">
        <w:trPr>
          <w:trHeight w:val="300"/>
        </w:trPr>
        <w:tc>
          <w:tcPr>
            <w:tcW w:w="1576" w:type="dxa"/>
            <w:noWrap/>
            <w:hideMark/>
          </w:tcPr>
          <w:p w14:paraId="0022B743"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exporter</w:t>
            </w:r>
          </w:p>
        </w:tc>
        <w:tc>
          <w:tcPr>
            <w:tcW w:w="1030" w:type="dxa"/>
            <w:noWrap/>
            <w:hideMark/>
          </w:tcPr>
          <w:p w14:paraId="19240CB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0.2105</w:t>
            </w:r>
          </w:p>
        </w:tc>
        <w:tc>
          <w:tcPr>
            <w:tcW w:w="1261" w:type="dxa"/>
            <w:gridSpan w:val="2"/>
            <w:noWrap/>
            <w:hideMark/>
          </w:tcPr>
          <w:p w14:paraId="170915C9"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0.2153</w:t>
            </w:r>
          </w:p>
        </w:tc>
        <w:tc>
          <w:tcPr>
            <w:tcW w:w="1324" w:type="dxa"/>
            <w:gridSpan w:val="3"/>
            <w:noWrap/>
            <w:hideMark/>
          </w:tcPr>
          <w:p w14:paraId="52958E2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-0.0119</w:t>
            </w:r>
          </w:p>
        </w:tc>
        <w:tc>
          <w:tcPr>
            <w:tcW w:w="1046" w:type="dxa"/>
            <w:noWrap/>
            <w:hideMark/>
          </w:tcPr>
          <w:p w14:paraId="4E7BF2C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041D3FA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0.0048</w:t>
            </w:r>
          </w:p>
        </w:tc>
        <w:tc>
          <w:tcPr>
            <w:tcW w:w="876" w:type="dxa"/>
            <w:gridSpan w:val="2"/>
            <w:noWrap/>
            <w:hideMark/>
          </w:tcPr>
          <w:p w14:paraId="71203D4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0.0048</w:t>
            </w:r>
          </w:p>
        </w:tc>
        <w:tc>
          <w:tcPr>
            <w:tcW w:w="1216" w:type="dxa"/>
            <w:noWrap/>
            <w:hideMark/>
          </w:tcPr>
          <w:p w14:paraId="7CDB31BE"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0.8004</w:t>
            </w:r>
          </w:p>
        </w:tc>
      </w:tr>
      <w:tr w:rsidR="004207BA" w:rsidRPr="00B86756" w14:paraId="1CD9F861" w14:textId="77777777" w:rsidTr="00CD1438">
        <w:trPr>
          <w:trHeight w:val="300"/>
        </w:trPr>
        <w:tc>
          <w:tcPr>
            <w:tcW w:w="1576" w:type="dxa"/>
            <w:noWrap/>
            <w:hideMark/>
          </w:tcPr>
          <w:p w14:paraId="081B9695"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iso</w:t>
            </w:r>
          </w:p>
        </w:tc>
        <w:tc>
          <w:tcPr>
            <w:tcW w:w="1030" w:type="dxa"/>
            <w:noWrap/>
            <w:hideMark/>
          </w:tcPr>
          <w:p w14:paraId="5264E712"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0.1818</w:t>
            </w:r>
          </w:p>
        </w:tc>
        <w:tc>
          <w:tcPr>
            <w:tcW w:w="1261" w:type="dxa"/>
            <w:gridSpan w:val="2"/>
            <w:noWrap/>
            <w:hideMark/>
          </w:tcPr>
          <w:p w14:paraId="040182E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0.1531</w:t>
            </w:r>
          </w:p>
        </w:tc>
        <w:tc>
          <w:tcPr>
            <w:tcW w:w="1324" w:type="dxa"/>
            <w:gridSpan w:val="3"/>
            <w:noWrap/>
            <w:hideMark/>
          </w:tcPr>
          <w:p w14:paraId="490841FE"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0.0754</w:t>
            </w:r>
          </w:p>
        </w:tc>
        <w:tc>
          <w:tcPr>
            <w:tcW w:w="1046" w:type="dxa"/>
            <w:noWrap/>
            <w:hideMark/>
          </w:tcPr>
          <w:p w14:paraId="5CD89832"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7C5397B8"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0.0287</w:t>
            </w:r>
          </w:p>
        </w:tc>
        <w:tc>
          <w:tcPr>
            <w:tcW w:w="876" w:type="dxa"/>
            <w:gridSpan w:val="2"/>
            <w:noWrap/>
            <w:hideMark/>
          </w:tcPr>
          <w:p w14:paraId="2DF05AB7"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0.0287</w:t>
            </w:r>
          </w:p>
        </w:tc>
        <w:tc>
          <w:tcPr>
            <w:tcW w:w="1216" w:type="dxa"/>
            <w:noWrap/>
            <w:hideMark/>
          </w:tcPr>
          <w:p w14:paraId="78D4F578"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0.5779</w:t>
            </w:r>
          </w:p>
        </w:tc>
      </w:tr>
      <w:tr w:rsidR="004207BA" w:rsidRPr="00B86756" w14:paraId="21589CA4" w14:textId="77777777" w:rsidTr="00CD1438">
        <w:trPr>
          <w:trHeight w:val="300"/>
        </w:trPr>
        <w:tc>
          <w:tcPr>
            <w:tcW w:w="1576" w:type="dxa"/>
            <w:noWrap/>
            <w:hideMark/>
          </w:tcPr>
          <w:p w14:paraId="711A5769"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power_outage</w:t>
            </w:r>
          </w:p>
        </w:tc>
        <w:tc>
          <w:tcPr>
            <w:tcW w:w="1030" w:type="dxa"/>
            <w:noWrap/>
            <w:hideMark/>
          </w:tcPr>
          <w:p w14:paraId="5D7C0FC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0.6938</w:t>
            </w:r>
          </w:p>
        </w:tc>
        <w:tc>
          <w:tcPr>
            <w:tcW w:w="1261" w:type="dxa"/>
            <w:gridSpan w:val="2"/>
            <w:noWrap/>
            <w:hideMark/>
          </w:tcPr>
          <w:p w14:paraId="7B75E23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0.7321</w:t>
            </w:r>
          </w:p>
        </w:tc>
        <w:tc>
          <w:tcPr>
            <w:tcW w:w="1324" w:type="dxa"/>
            <w:gridSpan w:val="3"/>
            <w:noWrap/>
            <w:hideMark/>
          </w:tcPr>
          <w:p w14:paraId="7474362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-0.0893</w:t>
            </w:r>
          </w:p>
        </w:tc>
        <w:tc>
          <w:tcPr>
            <w:tcW w:w="1046" w:type="dxa"/>
            <w:noWrap/>
            <w:hideMark/>
          </w:tcPr>
          <w:p w14:paraId="294ECF89"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4F7C925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0.0383</w:t>
            </w:r>
          </w:p>
        </w:tc>
        <w:tc>
          <w:tcPr>
            <w:tcW w:w="876" w:type="dxa"/>
            <w:gridSpan w:val="2"/>
            <w:noWrap/>
            <w:hideMark/>
          </w:tcPr>
          <w:p w14:paraId="7907BA38"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0.0383</w:t>
            </w:r>
          </w:p>
        </w:tc>
        <w:tc>
          <w:tcPr>
            <w:tcW w:w="1216" w:type="dxa"/>
            <w:noWrap/>
            <w:hideMark/>
          </w:tcPr>
          <w:p w14:paraId="387FFEA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1.071</w:t>
            </w:r>
          </w:p>
        </w:tc>
      </w:tr>
      <w:tr w:rsidR="004207BA" w:rsidRPr="00B86756" w14:paraId="78FFBD8A" w14:textId="77777777" w:rsidTr="00CD1438">
        <w:trPr>
          <w:trHeight w:val="300"/>
        </w:trPr>
        <w:tc>
          <w:tcPr>
            <w:tcW w:w="1576" w:type="dxa"/>
            <w:noWrap/>
            <w:hideMark/>
          </w:tcPr>
          <w:p w14:paraId="5F7E08DB"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sector1</w:t>
            </w:r>
          </w:p>
        </w:tc>
        <w:tc>
          <w:tcPr>
            <w:tcW w:w="1030" w:type="dxa"/>
            <w:noWrap/>
            <w:hideMark/>
          </w:tcPr>
          <w:p w14:paraId="43A6170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0.1435</w:t>
            </w:r>
          </w:p>
        </w:tc>
        <w:tc>
          <w:tcPr>
            <w:tcW w:w="1261" w:type="dxa"/>
            <w:gridSpan w:val="2"/>
            <w:noWrap/>
            <w:hideMark/>
          </w:tcPr>
          <w:p w14:paraId="55CF15E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0.134</w:t>
            </w:r>
          </w:p>
        </w:tc>
        <w:tc>
          <w:tcPr>
            <w:tcW w:w="1324" w:type="dxa"/>
            <w:gridSpan w:val="3"/>
            <w:noWrap/>
            <w:hideMark/>
          </w:tcPr>
          <w:p w14:paraId="04873AF9"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0.0262</w:t>
            </w:r>
          </w:p>
        </w:tc>
        <w:tc>
          <w:tcPr>
            <w:tcW w:w="1046" w:type="dxa"/>
            <w:noWrap/>
            <w:hideMark/>
          </w:tcPr>
          <w:p w14:paraId="52EE1AF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138CDAD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0.0096</w:t>
            </w:r>
          </w:p>
        </w:tc>
        <w:tc>
          <w:tcPr>
            <w:tcW w:w="876" w:type="dxa"/>
            <w:gridSpan w:val="2"/>
            <w:noWrap/>
            <w:hideMark/>
          </w:tcPr>
          <w:p w14:paraId="1DB3EF3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0.0096</w:t>
            </w:r>
          </w:p>
        </w:tc>
        <w:tc>
          <w:tcPr>
            <w:tcW w:w="1216" w:type="dxa"/>
            <w:noWrap/>
            <w:hideMark/>
          </w:tcPr>
          <w:p w14:paraId="1AEC5ED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0.6027</w:t>
            </w:r>
          </w:p>
        </w:tc>
      </w:tr>
      <w:tr w:rsidR="004207BA" w:rsidRPr="00B86756" w14:paraId="1419C2D9" w14:textId="77777777" w:rsidTr="00CD1438">
        <w:trPr>
          <w:trHeight w:val="300"/>
        </w:trPr>
        <w:tc>
          <w:tcPr>
            <w:tcW w:w="1576" w:type="dxa"/>
            <w:noWrap/>
            <w:hideMark/>
          </w:tcPr>
          <w:p w14:paraId="06174A00"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sector2</w:t>
            </w:r>
          </w:p>
        </w:tc>
        <w:tc>
          <w:tcPr>
            <w:tcW w:w="1030" w:type="dxa"/>
            <w:noWrap/>
            <w:hideMark/>
          </w:tcPr>
          <w:p w14:paraId="03D9DCB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0.0478</w:t>
            </w:r>
          </w:p>
        </w:tc>
        <w:tc>
          <w:tcPr>
            <w:tcW w:w="1261" w:type="dxa"/>
            <w:gridSpan w:val="2"/>
            <w:noWrap/>
            <w:hideMark/>
          </w:tcPr>
          <w:p w14:paraId="57F5C61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0.067</w:t>
            </w:r>
          </w:p>
        </w:tc>
        <w:tc>
          <w:tcPr>
            <w:tcW w:w="1324" w:type="dxa"/>
            <w:gridSpan w:val="3"/>
            <w:noWrap/>
            <w:hideMark/>
          </w:tcPr>
          <w:p w14:paraId="0ABCC66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-0.1038</w:t>
            </w:r>
          </w:p>
        </w:tc>
        <w:tc>
          <w:tcPr>
            <w:tcW w:w="1046" w:type="dxa"/>
            <w:noWrap/>
            <w:hideMark/>
          </w:tcPr>
          <w:p w14:paraId="071549A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56B7170E"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0.0191</w:t>
            </w:r>
          </w:p>
        </w:tc>
        <w:tc>
          <w:tcPr>
            <w:tcW w:w="876" w:type="dxa"/>
            <w:gridSpan w:val="2"/>
            <w:noWrap/>
            <w:hideMark/>
          </w:tcPr>
          <w:p w14:paraId="48FC654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0.0191</w:t>
            </w:r>
          </w:p>
        </w:tc>
        <w:tc>
          <w:tcPr>
            <w:tcW w:w="1216" w:type="dxa"/>
            <w:noWrap/>
            <w:hideMark/>
          </w:tcPr>
          <w:p w14:paraId="15C7266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0.5192</w:t>
            </w:r>
          </w:p>
        </w:tc>
      </w:tr>
      <w:tr w:rsidR="004207BA" w:rsidRPr="00B86756" w14:paraId="1283AAF9" w14:textId="77777777" w:rsidTr="00CD1438">
        <w:trPr>
          <w:trHeight w:val="300"/>
        </w:trPr>
        <w:tc>
          <w:tcPr>
            <w:tcW w:w="1576" w:type="dxa"/>
            <w:noWrap/>
            <w:hideMark/>
          </w:tcPr>
          <w:p w14:paraId="3B54A87E"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sector3</w:t>
            </w:r>
          </w:p>
        </w:tc>
        <w:tc>
          <w:tcPr>
            <w:tcW w:w="1030" w:type="dxa"/>
            <w:noWrap/>
            <w:hideMark/>
          </w:tcPr>
          <w:p w14:paraId="18E1B03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0.1818</w:t>
            </w:r>
          </w:p>
        </w:tc>
        <w:tc>
          <w:tcPr>
            <w:tcW w:w="1261" w:type="dxa"/>
            <w:gridSpan w:val="2"/>
            <w:noWrap/>
            <w:hideMark/>
          </w:tcPr>
          <w:p w14:paraId="2532649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0.1962</w:t>
            </w:r>
          </w:p>
        </w:tc>
        <w:tc>
          <w:tcPr>
            <w:tcW w:w="1324" w:type="dxa"/>
            <w:gridSpan w:val="3"/>
            <w:noWrap/>
            <w:hideMark/>
          </w:tcPr>
          <w:p w14:paraId="194974D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-0.038</w:t>
            </w:r>
          </w:p>
        </w:tc>
        <w:tc>
          <w:tcPr>
            <w:tcW w:w="1046" w:type="dxa"/>
            <w:noWrap/>
            <w:hideMark/>
          </w:tcPr>
          <w:p w14:paraId="3214CF6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63654DB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0.0144</w:t>
            </w:r>
          </w:p>
        </w:tc>
        <w:tc>
          <w:tcPr>
            <w:tcW w:w="876" w:type="dxa"/>
            <w:gridSpan w:val="2"/>
            <w:noWrap/>
            <w:hideMark/>
          </w:tcPr>
          <w:p w14:paraId="4063B1F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0.0144</w:t>
            </w:r>
          </w:p>
        </w:tc>
        <w:tc>
          <w:tcPr>
            <w:tcW w:w="1216" w:type="dxa"/>
            <w:noWrap/>
            <w:hideMark/>
          </w:tcPr>
          <w:p w14:paraId="4BAEF898"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0.7978</w:t>
            </w:r>
          </w:p>
        </w:tc>
      </w:tr>
      <w:tr w:rsidR="004207BA" w:rsidRPr="00B86756" w14:paraId="2779EE9C" w14:textId="77777777" w:rsidTr="00CD1438">
        <w:trPr>
          <w:trHeight w:val="300"/>
        </w:trPr>
        <w:tc>
          <w:tcPr>
            <w:tcW w:w="1576" w:type="dxa"/>
            <w:noWrap/>
            <w:hideMark/>
          </w:tcPr>
          <w:p w14:paraId="6042DE6F"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sector4</w:t>
            </w:r>
          </w:p>
        </w:tc>
        <w:tc>
          <w:tcPr>
            <w:tcW w:w="1030" w:type="dxa"/>
            <w:noWrap/>
            <w:hideMark/>
          </w:tcPr>
          <w:p w14:paraId="6AA5AAC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0.1627</w:t>
            </w:r>
          </w:p>
        </w:tc>
        <w:tc>
          <w:tcPr>
            <w:tcW w:w="1261" w:type="dxa"/>
            <w:gridSpan w:val="2"/>
            <w:noWrap/>
            <w:hideMark/>
          </w:tcPr>
          <w:p w14:paraId="70954392"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0.1531</w:t>
            </w:r>
          </w:p>
        </w:tc>
        <w:tc>
          <w:tcPr>
            <w:tcW w:w="1324" w:type="dxa"/>
            <w:gridSpan w:val="3"/>
            <w:noWrap/>
            <w:hideMark/>
          </w:tcPr>
          <w:p w14:paraId="294E37DE"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0.0275</w:t>
            </w:r>
          </w:p>
        </w:tc>
        <w:tc>
          <w:tcPr>
            <w:tcW w:w="1046" w:type="dxa"/>
            <w:noWrap/>
            <w:hideMark/>
          </w:tcPr>
          <w:p w14:paraId="38C214FE"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08AC29D8"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0.0096</w:t>
            </w:r>
          </w:p>
        </w:tc>
        <w:tc>
          <w:tcPr>
            <w:tcW w:w="876" w:type="dxa"/>
            <w:gridSpan w:val="2"/>
            <w:noWrap/>
            <w:hideMark/>
          </w:tcPr>
          <w:p w14:paraId="4FCE079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0.0096</w:t>
            </w:r>
          </w:p>
        </w:tc>
        <w:tc>
          <w:tcPr>
            <w:tcW w:w="1216" w:type="dxa"/>
            <w:noWrap/>
            <w:hideMark/>
          </w:tcPr>
          <w:p w14:paraId="2E0596E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0.7703</w:t>
            </w:r>
          </w:p>
        </w:tc>
      </w:tr>
      <w:tr w:rsidR="004207BA" w:rsidRPr="00B86756" w14:paraId="161C2FD7" w14:textId="77777777" w:rsidTr="00CD1438">
        <w:trPr>
          <w:trHeight w:val="300"/>
        </w:trPr>
        <w:tc>
          <w:tcPr>
            <w:tcW w:w="1576" w:type="dxa"/>
            <w:noWrap/>
            <w:hideMark/>
          </w:tcPr>
          <w:p w14:paraId="0BC3AB58"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sector5</w:t>
            </w:r>
          </w:p>
        </w:tc>
        <w:tc>
          <w:tcPr>
            <w:tcW w:w="1030" w:type="dxa"/>
            <w:noWrap/>
            <w:hideMark/>
          </w:tcPr>
          <w:p w14:paraId="138D5047"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0.1388</w:t>
            </w:r>
          </w:p>
        </w:tc>
        <w:tc>
          <w:tcPr>
            <w:tcW w:w="1261" w:type="dxa"/>
            <w:gridSpan w:val="2"/>
            <w:noWrap/>
            <w:hideMark/>
          </w:tcPr>
          <w:p w14:paraId="2F4D682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0.1388</w:t>
            </w:r>
          </w:p>
        </w:tc>
        <w:tc>
          <w:tcPr>
            <w:tcW w:w="1324" w:type="dxa"/>
            <w:gridSpan w:val="3"/>
            <w:noWrap/>
            <w:hideMark/>
          </w:tcPr>
          <w:p w14:paraId="47A21230"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w:t>
            </w:r>
          </w:p>
        </w:tc>
        <w:tc>
          <w:tcPr>
            <w:tcW w:w="1046" w:type="dxa"/>
            <w:noWrap/>
            <w:hideMark/>
          </w:tcPr>
          <w:p w14:paraId="2FA089B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3CD0EA62"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w:t>
            </w:r>
          </w:p>
        </w:tc>
        <w:tc>
          <w:tcPr>
            <w:tcW w:w="876" w:type="dxa"/>
            <w:gridSpan w:val="2"/>
            <w:noWrap/>
            <w:hideMark/>
          </w:tcPr>
          <w:p w14:paraId="35BC797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w:t>
            </w:r>
          </w:p>
        </w:tc>
        <w:tc>
          <w:tcPr>
            <w:tcW w:w="1216" w:type="dxa"/>
            <w:noWrap/>
            <w:hideMark/>
          </w:tcPr>
          <w:p w14:paraId="1A8C5EC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0.2297</w:t>
            </w:r>
          </w:p>
        </w:tc>
      </w:tr>
      <w:tr w:rsidR="004207BA" w:rsidRPr="00B86756" w14:paraId="2FAB8D5A" w14:textId="77777777" w:rsidTr="00CD1438">
        <w:trPr>
          <w:trHeight w:val="300"/>
        </w:trPr>
        <w:tc>
          <w:tcPr>
            <w:tcW w:w="1576" w:type="dxa"/>
            <w:noWrap/>
            <w:hideMark/>
          </w:tcPr>
          <w:p w14:paraId="52640C24"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sector6</w:t>
            </w:r>
          </w:p>
        </w:tc>
        <w:tc>
          <w:tcPr>
            <w:tcW w:w="1030" w:type="dxa"/>
            <w:noWrap/>
            <w:hideMark/>
          </w:tcPr>
          <w:p w14:paraId="2B3F4F1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0.1531</w:t>
            </w:r>
          </w:p>
        </w:tc>
        <w:tc>
          <w:tcPr>
            <w:tcW w:w="1261" w:type="dxa"/>
            <w:gridSpan w:val="2"/>
            <w:noWrap/>
            <w:hideMark/>
          </w:tcPr>
          <w:p w14:paraId="36C9513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0.1435</w:t>
            </w:r>
          </w:p>
        </w:tc>
        <w:tc>
          <w:tcPr>
            <w:tcW w:w="1324" w:type="dxa"/>
            <w:gridSpan w:val="3"/>
            <w:noWrap/>
            <w:hideMark/>
          </w:tcPr>
          <w:p w14:paraId="643D5F2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0.0255</w:t>
            </w:r>
          </w:p>
        </w:tc>
        <w:tc>
          <w:tcPr>
            <w:tcW w:w="1046" w:type="dxa"/>
            <w:noWrap/>
            <w:hideMark/>
          </w:tcPr>
          <w:p w14:paraId="21775F0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7B84D0C0"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0.0096</w:t>
            </w:r>
          </w:p>
        </w:tc>
        <w:tc>
          <w:tcPr>
            <w:tcW w:w="876" w:type="dxa"/>
            <w:gridSpan w:val="2"/>
            <w:noWrap/>
            <w:hideMark/>
          </w:tcPr>
          <w:p w14:paraId="31494DB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0.0096</w:t>
            </w:r>
          </w:p>
        </w:tc>
        <w:tc>
          <w:tcPr>
            <w:tcW w:w="1216" w:type="dxa"/>
            <w:noWrap/>
            <w:hideMark/>
          </w:tcPr>
          <w:p w14:paraId="6437119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0.5362</w:t>
            </w:r>
          </w:p>
        </w:tc>
      </w:tr>
      <w:tr w:rsidR="004207BA" w:rsidRPr="00B86756" w14:paraId="0C44ACBF" w14:textId="77777777" w:rsidTr="00CD1438">
        <w:trPr>
          <w:trHeight w:val="300"/>
        </w:trPr>
        <w:tc>
          <w:tcPr>
            <w:tcW w:w="1576" w:type="dxa"/>
            <w:noWrap/>
            <w:hideMark/>
          </w:tcPr>
          <w:p w14:paraId="635A7CF3"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sector7</w:t>
            </w:r>
          </w:p>
        </w:tc>
        <w:tc>
          <w:tcPr>
            <w:tcW w:w="1030" w:type="dxa"/>
            <w:noWrap/>
            <w:hideMark/>
          </w:tcPr>
          <w:p w14:paraId="23E7CF8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0.1722</w:t>
            </w:r>
          </w:p>
        </w:tc>
        <w:tc>
          <w:tcPr>
            <w:tcW w:w="1261" w:type="dxa"/>
            <w:gridSpan w:val="2"/>
            <w:noWrap/>
            <w:hideMark/>
          </w:tcPr>
          <w:p w14:paraId="0F125EFE"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0.1675</w:t>
            </w:r>
          </w:p>
        </w:tc>
        <w:tc>
          <w:tcPr>
            <w:tcW w:w="1324" w:type="dxa"/>
            <w:gridSpan w:val="3"/>
            <w:noWrap/>
            <w:hideMark/>
          </w:tcPr>
          <w:p w14:paraId="4ED2F909"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0.0128</w:t>
            </w:r>
          </w:p>
        </w:tc>
        <w:tc>
          <w:tcPr>
            <w:tcW w:w="1046" w:type="dxa"/>
            <w:noWrap/>
            <w:hideMark/>
          </w:tcPr>
          <w:p w14:paraId="0EA8A20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765D365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0.0048</w:t>
            </w:r>
          </w:p>
        </w:tc>
        <w:tc>
          <w:tcPr>
            <w:tcW w:w="876" w:type="dxa"/>
            <w:gridSpan w:val="2"/>
            <w:noWrap/>
            <w:hideMark/>
          </w:tcPr>
          <w:p w14:paraId="70F9B5B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0.0048</w:t>
            </w:r>
          </w:p>
        </w:tc>
        <w:tc>
          <w:tcPr>
            <w:tcW w:w="1216" w:type="dxa"/>
            <w:noWrap/>
            <w:hideMark/>
          </w:tcPr>
          <w:p w14:paraId="36BD03B9"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0.7022</w:t>
            </w:r>
          </w:p>
        </w:tc>
      </w:tr>
      <w:tr w:rsidR="004207BA" w:rsidRPr="00B86756" w14:paraId="23DB422F" w14:textId="77777777" w:rsidTr="00CD1438">
        <w:trPr>
          <w:trHeight w:val="300"/>
        </w:trPr>
        <w:tc>
          <w:tcPr>
            <w:tcW w:w="1576" w:type="dxa"/>
            <w:noWrap/>
            <w:hideMark/>
          </w:tcPr>
          <w:p w14:paraId="41A3DB60"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lastRenderedPageBreak/>
              <w:t>region1</w:t>
            </w:r>
          </w:p>
        </w:tc>
        <w:tc>
          <w:tcPr>
            <w:tcW w:w="1030" w:type="dxa"/>
            <w:noWrap/>
            <w:hideMark/>
          </w:tcPr>
          <w:p w14:paraId="66FD3522"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0.2919</w:t>
            </w:r>
          </w:p>
        </w:tc>
        <w:tc>
          <w:tcPr>
            <w:tcW w:w="1261" w:type="dxa"/>
            <w:gridSpan w:val="2"/>
            <w:noWrap/>
            <w:hideMark/>
          </w:tcPr>
          <w:p w14:paraId="1AEC3FC8"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0.2201</w:t>
            </w:r>
          </w:p>
        </w:tc>
        <w:tc>
          <w:tcPr>
            <w:tcW w:w="1324" w:type="dxa"/>
            <w:gridSpan w:val="3"/>
            <w:noWrap/>
            <w:hideMark/>
          </w:tcPr>
          <w:p w14:paraId="74579ABE"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0.1682</w:t>
            </w:r>
          </w:p>
        </w:tc>
        <w:tc>
          <w:tcPr>
            <w:tcW w:w="1046" w:type="dxa"/>
            <w:noWrap/>
            <w:hideMark/>
          </w:tcPr>
          <w:p w14:paraId="5FD868F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0C4025B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0.0718</w:t>
            </w:r>
          </w:p>
        </w:tc>
        <w:tc>
          <w:tcPr>
            <w:tcW w:w="876" w:type="dxa"/>
            <w:gridSpan w:val="2"/>
            <w:noWrap/>
            <w:hideMark/>
          </w:tcPr>
          <w:p w14:paraId="13F3069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0.0718</w:t>
            </w:r>
          </w:p>
        </w:tc>
        <w:tc>
          <w:tcPr>
            <w:tcW w:w="1216" w:type="dxa"/>
            <w:noWrap/>
            <w:hideMark/>
          </w:tcPr>
          <w:p w14:paraId="6D4FA78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0.7288</w:t>
            </w:r>
          </w:p>
        </w:tc>
      </w:tr>
      <w:tr w:rsidR="004207BA" w:rsidRPr="00B86756" w14:paraId="4334BB2A" w14:textId="77777777" w:rsidTr="00CD1438">
        <w:trPr>
          <w:trHeight w:val="300"/>
        </w:trPr>
        <w:tc>
          <w:tcPr>
            <w:tcW w:w="1576" w:type="dxa"/>
            <w:noWrap/>
            <w:hideMark/>
          </w:tcPr>
          <w:p w14:paraId="2D86D207"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region2</w:t>
            </w:r>
          </w:p>
        </w:tc>
        <w:tc>
          <w:tcPr>
            <w:tcW w:w="1030" w:type="dxa"/>
            <w:noWrap/>
            <w:hideMark/>
          </w:tcPr>
          <w:p w14:paraId="72932F67"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0.1388</w:t>
            </w:r>
          </w:p>
        </w:tc>
        <w:tc>
          <w:tcPr>
            <w:tcW w:w="1261" w:type="dxa"/>
            <w:gridSpan w:val="2"/>
            <w:noWrap/>
            <w:hideMark/>
          </w:tcPr>
          <w:p w14:paraId="138E834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0.1866</w:t>
            </w:r>
          </w:p>
        </w:tc>
        <w:tc>
          <w:tcPr>
            <w:tcW w:w="1324" w:type="dxa"/>
            <w:gridSpan w:val="3"/>
            <w:noWrap/>
            <w:hideMark/>
          </w:tcPr>
          <w:p w14:paraId="5D4FBE4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-0.1474</w:t>
            </w:r>
          </w:p>
        </w:tc>
        <w:tc>
          <w:tcPr>
            <w:tcW w:w="1046" w:type="dxa"/>
            <w:noWrap/>
            <w:hideMark/>
          </w:tcPr>
          <w:p w14:paraId="574337B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48BDD288"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0.0478</w:t>
            </w:r>
          </w:p>
        </w:tc>
        <w:tc>
          <w:tcPr>
            <w:tcW w:w="876" w:type="dxa"/>
            <w:gridSpan w:val="2"/>
            <w:noWrap/>
            <w:hideMark/>
          </w:tcPr>
          <w:p w14:paraId="35427DD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0.0478</w:t>
            </w:r>
          </w:p>
        </w:tc>
        <w:tc>
          <w:tcPr>
            <w:tcW w:w="1216" w:type="dxa"/>
            <w:noWrap/>
            <w:hideMark/>
          </w:tcPr>
          <w:p w14:paraId="52E2005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0.7075</w:t>
            </w:r>
          </w:p>
        </w:tc>
      </w:tr>
      <w:tr w:rsidR="004207BA" w:rsidRPr="00B86756" w14:paraId="1057D3A3" w14:textId="77777777" w:rsidTr="00CD1438">
        <w:trPr>
          <w:trHeight w:val="300"/>
        </w:trPr>
        <w:tc>
          <w:tcPr>
            <w:tcW w:w="1576" w:type="dxa"/>
            <w:noWrap/>
            <w:hideMark/>
          </w:tcPr>
          <w:p w14:paraId="58FD09C1"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region3</w:t>
            </w:r>
          </w:p>
        </w:tc>
        <w:tc>
          <w:tcPr>
            <w:tcW w:w="1030" w:type="dxa"/>
            <w:noWrap/>
            <w:hideMark/>
          </w:tcPr>
          <w:p w14:paraId="1611B498"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0.0957</w:t>
            </w:r>
          </w:p>
        </w:tc>
        <w:tc>
          <w:tcPr>
            <w:tcW w:w="1261" w:type="dxa"/>
            <w:gridSpan w:val="2"/>
            <w:noWrap/>
            <w:hideMark/>
          </w:tcPr>
          <w:p w14:paraId="4049EC2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0.1148</w:t>
            </w:r>
          </w:p>
        </w:tc>
        <w:tc>
          <w:tcPr>
            <w:tcW w:w="1324" w:type="dxa"/>
            <w:gridSpan w:val="3"/>
            <w:noWrap/>
            <w:hideMark/>
          </w:tcPr>
          <w:p w14:paraId="6EF68D0E"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-0.0748</w:t>
            </w:r>
          </w:p>
        </w:tc>
        <w:tc>
          <w:tcPr>
            <w:tcW w:w="1046" w:type="dxa"/>
            <w:noWrap/>
            <w:hideMark/>
          </w:tcPr>
          <w:p w14:paraId="038E44F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03F809A7"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0.0191</w:t>
            </w:r>
          </w:p>
        </w:tc>
        <w:tc>
          <w:tcPr>
            <w:tcW w:w="876" w:type="dxa"/>
            <w:gridSpan w:val="2"/>
            <w:noWrap/>
            <w:hideMark/>
          </w:tcPr>
          <w:p w14:paraId="5D970A4E"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0.0191</w:t>
            </w:r>
          </w:p>
        </w:tc>
        <w:tc>
          <w:tcPr>
            <w:tcW w:w="1216" w:type="dxa"/>
            <w:noWrap/>
            <w:hideMark/>
          </w:tcPr>
          <w:p w14:paraId="06734CD9"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0.6358</w:t>
            </w:r>
          </w:p>
        </w:tc>
      </w:tr>
      <w:tr w:rsidR="004207BA" w:rsidRPr="00B86756" w14:paraId="164FFAEE" w14:textId="77777777" w:rsidTr="00CD1438">
        <w:trPr>
          <w:trHeight w:val="300"/>
        </w:trPr>
        <w:tc>
          <w:tcPr>
            <w:tcW w:w="1576" w:type="dxa"/>
            <w:noWrap/>
            <w:hideMark/>
          </w:tcPr>
          <w:p w14:paraId="145ECD8A"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region4</w:t>
            </w:r>
          </w:p>
        </w:tc>
        <w:tc>
          <w:tcPr>
            <w:tcW w:w="1030" w:type="dxa"/>
            <w:noWrap/>
            <w:hideMark/>
          </w:tcPr>
          <w:p w14:paraId="5930475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0.1244</w:t>
            </w:r>
          </w:p>
        </w:tc>
        <w:tc>
          <w:tcPr>
            <w:tcW w:w="1261" w:type="dxa"/>
            <w:gridSpan w:val="2"/>
            <w:noWrap/>
            <w:hideMark/>
          </w:tcPr>
          <w:p w14:paraId="2C2CD9E0"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0.1196</w:t>
            </w:r>
          </w:p>
        </w:tc>
        <w:tc>
          <w:tcPr>
            <w:tcW w:w="1324" w:type="dxa"/>
            <w:gridSpan w:val="3"/>
            <w:noWrap/>
            <w:hideMark/>
          </w:tcPr>
          <w:p w14:paraId="4FAF2BF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0.0122</w:t>
            </w:r>
          </w:p>
        </w:tc>
        <w:tc>
          <w:tcPr>
            <w:tcW w:w="1046" w:type="dxa"/>
            <w:noWrap/>
            <w:hideMark/>
          </w:tcPr>
          <w:p w14:paraId="0E37329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769BE49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0.0048</w:t>
            </w:r>
          </w:p>
        </w:tc>
        <w:tc>
          <w:tcPr>
            <w:tcW w:w="876" w:type="dxa"/>
            <w:gridSpan w:val="2"/>
            <w:noWrap/>
            <w:hideMark/>
          </w:tcPr>
          <w:p w14:paraId="559CDDE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0.0048</w:t>
            </w:r>
          </w:p>
        </w:tc>
        <w:tc>
          <w:tcPr>
            <w:tcW w:w="1216" w:type="dxa"/>
            <w:noWrap/>
            <w:hideMark/>
          </w:tcPr>
          <w:p w14:paraId="7DFAB71E"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0.4268</w:t>
            </w:r>
          </w:p>
        </w:tc>
      </w:tr>
      <w:tr w:rsidR="004207BA" w:rsidRPr="00B86756" w14:paraId="38A4F5F4" w14:textId="77777777" w:rsidTr="00CD1438">
        <w:trPr>
          <w:trHeight w:val="300"/>
        </w:trPr>
        <w:tc>
          <w:tcPr>
            <w:tcW w:w="1576" w:type="dxa"/>
            <w:noWrap/>
            <w:hideMark/>
          </w:tcPr>
          <w:p w14:paraId="155A27D9"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region5</w:t>
            </w:r>
          </w:p>
        </w:tc>
        <w:tc>
          <w:tcPr>
            <w:tcW w:w="1030" w:type="dxa"/>
            <w:noWrap/>
            <w:hideMark/>
          </w:tcPr>
          <w:p w14:paraId="1D63B41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0.0287</w:t>
            </w:r>
          </w:p>
        </w:tc>
        <w:tc>
          <w:tcPr>
            <w:tcW w:w="1261" w:type="dxa"/>
            <w:gridSpan w:val="2"/>
            <w:noWrap/>
            <w:hideMark/>
          </w:tcPr>
          <w:p w14:paraId="1501D56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0.0096</w:t>
            </w:r>
          </w:p>
        </w:tc>
        <w:tc>
          <w:tcPr>
            <w:tcW w:w="1324" w:type="dxa"/>
            <w:gridSpan w:val="3"/>
            <w:noWrap/>
            <w:hideMark/>
          </w:tcPr>
          <w:p w14:paraId="026425C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0.1331</w:t>
            </w:r>
          </w:p>
        </w:tc>
        <w:tc>
          <w:tcPr>
            <w:tcW w:w="1046" w:type="dxa"/>
            <w:noWrap/>
            <w:hideMark/>
          </w:tcPr>
          <w:p w14:paraId="570A5C4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4383A60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0.0191</w:t>
            </w:r>
          </w:p>
        </w:tc>
        <w:tc>
          <w:tcPr>
            <w:tcW w:w="876" w:type="dxa"/>
            <w:gridSpan w:val="2"/>
            <w:noWrap/>
            <w:hideMark/>
          </w:tcPr>
          <w:p w14:paraId="2C844F67"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0.0191</w:t>
            </w:r>
          </w:p>
        </w:tc>
        <w:tc>
          <w:tcPr>
            <w:tcW w:w="1216" w:type="dxa"/>
            <w:noWrap/>
            <w:hideMark/>
          </w:tcPr>
          <w:p w14:paraId="6AE6F07E"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0.2662</w:t>
            </w:r>
          </w:p>
        </w:tc>
      </w:tr>
      <w:tr w:rsidR="004207BA" w:rsidRPr="00B86756" w14:paraId="09AFBC8F" w14:textId="77777777" w:rsidTr="00CD1438">
        <w:trPr>
          <w:trHeight w:val="300"/>
        </w:trPr>
        <w:tc>
          <w:tcPr>
            <w:tcW w:w="1576" w:type="dxa"/>
            <w:noWrap/>
            <w:hideMark/>
          </w:tcPr>
          <w:p w14:paraId="2B7C65F0"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region6</w:t>
            </w:r>
          </w:p>
        </w:tc>
        <w:tc>
          <w:tcPr>
            <w:tcW w:w="1030" w:type="dxa"/>
            <w:noWrap/>
            <w:hideMark/>
          </w:tcPr>
          <w:p w14:paraId="0D49238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0.1818</w:t>
            </w:r>
          </w:p>
        </w:tc>
        <w:tc>
          <w:tcPr>
            <w:tcW w:w="1261" w:type="dxa"/>
            <w:gridSpan w:val="2"/>
            <w:noWrap/>
            <w:hideMark/>
          </w:tcPr>
          <w:p w14:paraId="49E53DF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0.2105</w:t>
            </w:r>
          </w:p>
        </w:tc>
        <w:tc>
          <w:tcPr>
            <w:tcW w:w="1324" w:type="dxa"/>
            <w:gridSpan w:val="3"/>
            <w:noWrap/>
            <w:hideMark/>
          </w:tcPr>
          <w:p w14:paraId="7A8849C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-0.0817</w:t>
            </w:r>
          </w:p>
        </w:tc>
        <w:tc>
          <w:tcPr>
            <w:tcW w:w="1046" w:type="dxa"/>
            <w:noWrap/>
            <w:hideMark/>
          </w:tcPr>
          <w:p w14:paraId="598472CC"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4934EBD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0.0287</w:t>
            </w:r>
          </w:p>
        </w:tc>
        <w:tc>
          <w:tcPr>
            <w:tcW w:w="876" w:type="dxa"/>
            <w:gridSpan w:val="2"/>
            <w:noWrap/>
            <w:hideMark/>
          </w:tcPr>
          <w:p w14:paraId="0E47F730"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0.0287</w:t>
            </w:r>
          </w:p>
        </w:tc>
        <w:tc>
          <w:tcPr>
            <w:tcW w:w="1216" w:type="dxa"/>
            <w:noWrap/>
            <w:hideMark/>
          </w:tcPr>
          <w:p w14:paraId="79E2B7B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0.7079</w:t>
            </w:r>
          </w:p>
        </w:tc>
      </w:tr>
      <w:tr w:rsidR="004207BA" w:rsidRPr="00B86756" w14:paraId="7B537AD2" w14:textId="77777777" w:rsidTr="00CD1438">
        <w:trPr>
          <w:trHeight w:val="300"/>
        </w:trPr>
        <w:tc>
          <w:tcPr>
            <w:tcW w:w="1576" w:type="dxa"/>
            <w:noWrap/>
            <w:hideMark/>
          </w:tcPr>
          <w:p w14:paraId="35E166D5"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region7</w:t>
            </w:r>
          </w:p>
        </w:tc>
        <w:tc>
          <w:tcPr>
            <w:tcW w:w="1030" w:type="dxa"/>
            <w:noWrap/>
            <w:hideMark/>
          </w:tcPr>
          <w:p w14:paraId="6EBB8A1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0.1148</w:t>
            </w:r>
          </w:p>
        </w:tc>
        <w:tc>
          <w:tcPr>
            <w:tcW w:w="1261" w:type="dxa"/>
            <w:gridSpan w:val="2"/>
            <w:noWrap/>
            <w:hideMark/>
          </w:tcPr>
          <w:p w14:paraId="2BACF4E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0.1053</w:t>
            </w:r>
          </w:p>
        </w:tc>
        <w:tc>
          <w:tcPr>
            <w:tcW w:w="1324" w:type="dxa"/>
            <w:gridSpan w:val="3"/>
            <w:noWrap/>
            <w:hideMark/>
          </w:tcPr>
          <w:p w14:paraId="253B7737"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0.0241</w:t>
            </w:r>
          </w:p>
        </w:tc>
        <w:tc>
          <w:tcPr>
            <w:tcW w:w="1046" w:type="dxa"/>
            <w:noWrap/>
            <w:hideMark/>
          </w:tcPr>
          <w:p w14:paraId="75594F25"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7E3E3A4B"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0.0096</w:t>
            </w:r>
          </w:p>
        </w:tc>
        <w:tc>
          <w:tcPr>
            <w:tcW w:w="876" w:type="dxa"/>
            <w:gridSpan w:val="2"/>
            <w:noWrap/>
            <w:hideMark/>
          </w:tcPr>
          <w:p w14:paraId="344F593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0.0096</w:t>
            </w:r>
          </w:p>
        </w:tc>
        <w:tc>
          <w:tcPr>
            <w:tcW w:w="1216" w:type="dxa"/>
            <w:noWrap/>
            <w:hideMark/>
          </w:tcPr>
          <w:p w14:paraId="631D6FB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0.3848</w:t>
            </w:r>
          </w:p>
        </w:tc>
      </w:tr>
      <w:tr w:rsidR="004207BA" w:rsidRPr="00B86756" w14:paraId="156D470D" w14:textId="77777777" w:rsidTr="00CD1438">
        <w:trPr>
          <w:trHeight w:val="300"/>
        </w:trPr>
        <w:tc>
          <w:tcPr>
            <w:tcW w:w="1576" w:type="dxa"/>
            <w:noWrap/>
            <w:hideMark/>
          </w:tcPr>
          <w:p w14:paraId="4C9BC519"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region8</w:t>
            </w:r>
          </w:p>
        </w:tc>
        <w:tc>
          <w:tcPr>
            <w:tcW w:w="1030" w:type="dxa"/>
            <w:noWrap/>
            <w:hideMark/>
          </w:tcPr>
          <w:p w14:paraId="06DCA78D"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0.0239</w:t>
            </w:r>
          </w:p>
        </w:tc>
        <w:tc>
          <w:tcPr>
            <w:tcW w:w="1261" w:type="dxa"/>
            <w:gridSpan w:val="2"/>
            <w:noWrap/>
            <w:hideMark/>
          </w:tcPr>
          <w:p w14:paraId="5A147B5A"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0.0335</w:t>
            </w:r>
          </w:p>
        </w:tc>
        <w:tc>
          <w:tcPr>
            <w:tcW w:w="1324" w:type="dxa"/>
            <w:gridSpan w:val="3"/>
            <w:noWrap/>
            <w:hideMark/>
          </w:tcPr>
          <w:p w14:paraId="5ECD0F33"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-0.0728</w:t>
            </w:r>
          </w:p>
        </w:tc>
        <w:tc>
          <w:tcPr>
            <w:tcW w:w="1046" w:type="dxa"/>
            <w:noWrap/>
            <w:hideMark/>
          </w:tcPr>
          <w:p w14:paraId="7BCCF9C1"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885" w:type="dxa"/>
            <w:gridSpan w:val="2"/>
            <w:noWrap/>
            <w:hideMark/>
          </w:tcPr>
          <w:p w14:paraId="01966657"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0.0096</w:t>
            </w:r>
          </w:p>
        </w:tc>
        <w:tc>
          <w:tcPr>
            <w:tcW w:w="876" w:type="dxa"/>
            <w:gridSpan w:val="2"/>
            <w:noWrap/>
            <w:hideMark/>
          </w:tcPr>
          <w:p w14:paraId="01E0C996"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0.0096</w:t>
            </w:r>
          </w:p>
        </w:tc>
        <w:tc>
          <w:tcPr>
            <w:tcW w:w="1216" w:type="dxa"/>
            <w:noWrap/>
            <w:hideMark/>
          </w:tcPr>
          <w:p w14:paraId="27A238E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0.2911</w:t>
            </w:r>
          </w:p>
        </w:tc>
      </w:tr>
      <w:tr w:rsidR="004207BA" w:rsidRPr="00B86756" w14:paraId="36951C97" w14:textId="77777777" w:rsidTr="00CD1438">
        <w:trPr>
          <w:trHeight w:val="300"/>
        </w:trPr>
        <w:tc>
          <w:tcPr>
            <w:tcW w:w="1576" w:type="dxa"/>
            <w:noWrap/>
            <w:hideMark/>
          </w:tcPr>
          <w:p w14:paraId="6C8AACF7"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Sample Sizes:</w:t>
            </w:r>
          </w:p>
        </w:tc>
        <w:tc>
          <w:tcPr>
            <w:tcW w:w="1316" w:type="dxa"/>
            <w:gridSpan w:val="2"/>
            <w:noWrap/>
            <w:hideMark/>
          </w:tcPr>
          <w:p w14:paraId="1F1A810F"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p>
        </w:tc>
        <w:tc>
          <w:tcPr>
            <w:tcW w:w="1030" w:type="dxa"/>
            <w:gridSpan w:val="2"/>
            <w:noWrap/>
            <w:hideMark/>
          </w:tcPr>
          <w:p w14:paraId="56D5E3B4" w14:textId="77777777" w:rsidR="004207BA" w:rsidRPr="00B86756" w:rsidRDefault="004207BA" w:rsidP="00CD1438">
            <w:pPr>
              <w:spacing w:line="360" w:lineRule="auto"/>
              <w:jc w:val="center"/>
              <w:rPr>
                <w:rFonts w:ascii="Times New Roman" w:eastAsia="Times New Roman" w:hAnsi="Times New Roman" w:cs="Times New Roman"/>
                <w:color w:val="000000"/>
                <w:kern w:val="0"/>
                <w:sz w:val="24"/>
                <w:szCs w:val="24"/>
                <w14:ligatures w14:val="none"/>
              </w:rPr>
            </w:pPr>
          </w:p>
        </w:tc>
        <w:tc>
          <w:tcPr>
            <w:tcW w:w="1261" w:type="dxa"/>
            <w:noWrap/>
            <w:hideMark/>
          </w:tcPr>
          <w:p w14:paraId="668D66A0" w14:textId="77777777" w:rsidR="004207BA" w:rsidRPr="00B86756" w:rsidRDefault="004207BA" w:rsidP="00CD1438">
            <w:pPr>
              <w:spacing w:line="360" w:lineRule="auto"/>
              <w:jc w:val="center"/>
              <w:rPr>
                <w:rFonts w:ascii="Times New Roman" w:eastAsia="Times New Roman" w:hAnsi="Times New Roman" w:cs="Times New Roman"/>
                <w:kern w:val="0"/>
                <w:sz w:val="24"/>
                <w:szCs w:val="24"/>
                <w14:ligatures w14:val="none"/>
              </w:rPr>
            </w:pPr>
          </w:p>
        </w:tc>
        <w:tc>
          <w:tcPr>
            <w:tcW w:w="1324" w:type="dxa"/>
            <w:gridSpan w:val="3"/>
            <w:noWrap/>
            <w:hideMark/>
          </w:tcPr>
          <w:p w14:paraId="59A6FA17" w14:textId="77777777" w:rsidR="004207BA" w:rsidRPr="00B86756" w:rsidRDefault="004207BA" w:rsidP="00CD1438">
            <w:pPr>
              <w:spacing w:line="360" w:lineRule="auto"/>
              <w:jc w:val="center"/>
              <w:rPr>
                <w:rFonts w:ascii="Times New Roman" w:eastAsia="Times New Roman" w:hAnsi="Times New Roman" w:cs="Times New Roman"/>
                <w:kern w:val="0"/>
                <w:sz w:val="24"/>
                <w:szCs w:val="24"/>
                <w14:ligatures w14:val="none"/>
              </w:rPr>
            </w:pPr>
          </w:p>
        </w:tc>
        <w:tc>
          <w:tcPr>
            <w:tcW w:w="888" w:type="dxa"/>
            <w:gridSpan w:val="2"/>
            <w:noWrap/>
            <w:hideMark/>
          </w:tcPr>
          <w:p w14:paraId="75D528C2" w14:textId="77777777" w:rsidR="004207BA" w:rsidRPr="00B86756" w:rsidRDefault="004207BA" w:rsidP="00CD1438">
            <w:pPr>
              <w:spacing w:line="360" w:lineRule="auto"/>
              <w:jc w:val="center"/>
              <w:rPr>
                <w:rFonts w:ascii="Times New Roman" w:eastAsia="Times New Roman" w:hAnsi="Times New Roman" w:cs="Times New Roman"/>
                <w:kern w:val="0"/>
                <w:sz w:val="24"/>
                <w:szCs w:val="24"/>
                <w14:ligatures w14:val="none"/>
              </w:rPr>
            </w:pPr>
          </w:p>
        </w:tc>
        <w:tc>
          <w:tcPr>
            <w:tcW w:w="1819" w:type="dxa"/>
            <w:gridSpan w:val="2"/>
            <w:noWrap/>
            <w:hideMark/>
          </w:tcPr>
          <w:p w14:paraId="0D89839B" w14:textId="77777777" w:rsidR="004207BA" w:rsidRPr="00B86756" w:rsidRDefault="004207BA" w:rsidP="00CD1438">
            <w:pPr>
              <w:spacing w:line="360" w:lineRule="auto"/>
              <w:jc w:val="center"/>
              <w:rPr>
                <w:rFonts w:ascii="Times New Roman" w:eastAsia="Times New Roman" w:hAnsi="Times New Roman" w:cs="Times New Roman"/>
                <w:kern w:val="0"/>
                <w:sz w:val="24"/>
                <w:szCs w:val="24"/>
                <w14:ligatures w14:val="none"/>
              </w:rPr>
            </w:pPr>
          </w:p>
        </w:tc>
      </w:tr>
      <w:tr w:rsidR="004207BA" w:rsidRPr="00B86756" w14:paraId="4CA7FE5E" w14:textId="77777777" w:rsidTr="00CD1438">
        <w:trPr>
          <w:trHeight w:val="300"/>
        </w:trPr>
        <w:tc>
          <w:tcPr>
            <w:tcW w:w="1576" w:type="dxa"/>
            <w:noWrap/>
            <w:hideMark/>
          </w:tcPr>
          <w:p w14:paraId="11768B0D"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c>
          <w:tcPr>
            <w:tcW w:w="1316" w:type="dxa"/>
            <w:gridSpan w:val="2"/>
            <w:tcBorders>
              <w:bottom w:val="single" w:sz="12" w:space="0" w:color="auto"/>
            </w:tcBorders>
            <w:noWrap/>
            <w:hideMark/>
          </w:tcPr>
          <w:p w14:paraId="0BC11C10" w14:textId="77777777" w:rsidR="004207BA" w:rsidRPr="00B86756" w:rsidRDefault="004207BA" w:rsidP="004207BA">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Control</w:t>
            </w:r>
          </w:p>
        </w:tc>
        <w:tc>
          <w:tcPr>
            <w:tcW w:w="1030" w:type="dxa"/>
            <w:gridSpan w:val="2"/>
            <w:tcBorders>
              <w:bottom w:val="single" w:sz="12" w:space="0" w:color="auto"/>
            </w:tcBorders>
            <w:noWrap/>
            <w:hideMark/>
          </w:tcPr>
          <w:p w14:paraId="0A5E36FB" w14:textId="77777777" w:rsidR="004207BA" w:rsidRPr="00B86756" w:rsidRDefault="004207BA" w:rsidP="004207BA">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Treated</w:t>
            </w:r>
          </w:p>
        </w:tc>
        <w:tc>
          <w:tcPr>
            <w:tcW w:w="1261" w:type="dxa"/>
            <w:noWrap/>
            <w:hideMark/>
          </w:tcPr>
          <w:p w14:paraId="5B6FF241"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p>
        </w:tc>
        <w:tc>
          <w:tcPr>
            <w:tcW w:w="1324" w:type="dxa"/>
            <w:gridSpan w:val="3"/>
            <w:noWrap/>
            <w:hideMark/>
          </w:tcPr>
          <w:p w14:paraId="70AD94DB"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c>
          <w:tcPr>
            <w:tcW w:w="888" w:type="dxa"/>
            <w:gridSpan w:val="2"/>
            <w:noWrap/>
            <w:hideMark/>
          </w:tcPr>
          <w:p w14:paraId="4E348F51"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c>
          <w:tcPr>
            <w:tcW w:w="1819" w:type="dxa"/>
            <w:gridSpan w:val="2"/>
            <w:noWrap/>
            <w:hideMark/>
          </w:tcPr>
          <w:p w14:paraId="516AF6B5"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r>
      <w:tr w:rsidR="004207BA" w:rsidRPr="00B86756" w14:paraId="7D56E181" w14:textId="77777777" w:rsidTr="00CD1438">
        <w:trPr>
          <w:trHeight w:val="300"/>
        </w:trPr>
        <w:tc>
          <w:tcPr>
            <w:tcW w:w="1576" w:type="dxa"/>
            <w:noWrap/>
            <w:hideMark/>
          </w:tcPr>
          <w:p w14:paraId="63D62BF2" w14:textId="77777777" w:rsidR="004207BA" w:rsidRPr="00B86756" w:rsidRDefault="004207BA" w:rsidP="004207BA">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All</w:t>
            </w:r>
          </w:p>
        </w:tc>
        <w:tc>
          <w:tcPr>
            <w:tcW w:w="1316" w:type="dxa"/>
            <w:gridSpan w:val="2"/>
            <w:tcBorders>
              <w:top w:val="single" w:sz="12" w:space="0" w:color="auto"/>
            </w:tcBorders>
            <w:noWrap/>
            <w:hideMark/>
          </w:tcPr>
          <w:p w14:paraId="2A60CDEA"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660</w:t>
            </w:r>
          </w:p>
        </w:tc>
        <w:tc>
          <w:tcPr>
            <w:tcW w:w="1030" w:type="dxa"/>
            <w:gridSpan w:val="2"/>
            <w:tcBorders>
              <w:top w:val="single" w:sz="12" w:space="0" w:color="auto"/>
            </w:tcBorders>
            <w:noWrap/>
            <w:hideMark/>
          </w:tcPr>
          <w:p w14:paraId="5EC84C2B"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284</w:t>
            </w:r>
          </w:p>
        </w:tc>
        <w:tc>
          <w:tcPr>
            <w:tcW w:w="1261" w:type="dxa"/>
            <w:noWrap/>
            <w:hideMark/>
          </w:tcPr>
          <w:p w14:paraId="451EF65F"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p>
        </w:tc>
        <w:tc>
          <w:tcPr>
            <w:tcW w:w="1324" w:type="dxa"/>
            <w:gridSpan w:val="3"/>
            <w:noWrap/>
            <w:hideMark/>
          </w:tcPr>
          <w:p w14:paraId="4FDE71CD"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c>
          <w:tcPr>
            <w:tcW w:w="888" w:type="dxa"/>
            <w:gridSpan w:val="2"/>
            <w:noWrap/>
            <w:hideMark/>
          </w:tcPr>
          <w:p w14:paraId="23C0B6C4"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c>
          <w:tcPr>
            <w:tcW w:w="1819" w:type="dxa"/>
            <w:gridSpan w:val="2"/>
            <w:noWrap/>
            <w:hideMark/>
          </w:tcPr>
          <w:p w14:paraId="33304942"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r>
      <w:tr w:rsidR="004207BA" w:rsidRPr="00B86756" w14:paraId="279591F7" w14:textId="77777777" w:rsidTr="00CD1438">
        <w:trPr>
          <w:trHeight w:val="300"/>
        </w:trPr>
        <w:tc>
          <w:tcPr>
            <w:tcW w:w="1576" w:type="dxa"/>
            <w:noWrap/>
            <w:hideMark/>
          </w:tcPr>
          <w:p w14:paraId="0915FFC9" w14:textId="77777777" w:rsidR="004207BA" w:rsidRPr="00B86756" w:rsidRDefault="004207BA" w:rsidP="004207BA">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Matched</w:t>
            </w:r>
          </w:p>
        </w:tc>
        <w:tc>
          <w:tcPr>
            <w:tcW w:w="1316" w:type="dxa"/>
            <w:gridSpan w:val="2"/>
            <w:noWrap/>
            <w:hideMark/>
          </w:tcPr>
          <w:p w14:paraId="2C02877B"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209</w:t>
            </w:r>
          </w:p>
        </w:tc>
        <w:tc>
          <w:tcPr>
            <w:tcW w:w="1030" w:type="dxa"/>
            <w:gridSpan w:val="2"/>
            <w:noWrap/>
            <w:hideMark/>
          </w:tcPr>
          <w:p w14:paraId="78143BC4"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209</w:t>
            </w:r>
          </w:p>
        </w:tc>
        <w:tc>
          <w:tcPr>
            <w:tcW w:w="1261" w:type="dxa"/>
            <w:noWrap/>
            <w:hideMark/>
          </w:tcPr>
          <w:p w14:paraId="3B45D659"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p>
        </w:tc>
        <w:tc>
          <w:tcPr>
            <w:tcW w:w="1324" w:type="dxa"/>
            <w:gridSpan w:val="3"/>
            <w:noWrap/>
            <w:hideMark/>
          </w:tcPr>
          <w:p w14:paraId="013CEFD3"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c>
          <w:tcPr>
            <w:tcW w:w="888" w:type="dxa"/>
            <w:gridSpan w:val="2"/>
            <w:noWrap/>
            <w:hideMark/>
          </w:tcPr>
          <w:p w14:paraId="19C91CD0"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c>
          <w:tcPr>
            <w:tcW w:w="1819" w:type="dxa"/>
            <w:gridSpan w:val="2"/>
            <w:noWrap/>
            <w:hideMark/>
          </w:tcPr>
          <w:p w14:paraId="53632304"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r>
      <w:tr w:rsidR="004207BA" w:rsidRPr="00B86756" w14:paraId="23FF0A5A" w14:textId="77777777" w:rsidTr="00CD1438">
        <w:trPr>
          <w:trHeight w:val="300"/>
        </w:trPr>
        <w:tc>
          <w:tcPr>
            <w:tcW w:w="1576" w:type="dxa"/>
            <w:noWrap/>
            <w:hideMark/>
          </w:tcPr>
          <w:p w14:paraId="300D701F" w14:textId="77777777" w:rsidR="004207BA" w:rsidRPr="00B86756" w:rsidRDefault="004207BA" w:rsidP="004207BA">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Unmatched</w:t>
            </w:r>
          </w:p>
        </w:tc>
        <w:tc>
          <w:tcPr>
            <w:tcW w:w="1316" w:type="dxa"/>
            <w:gridSpan w:val="2"/>
            <w:noWrap/>
            <w:hideMark/>
          </w:tcPr>
          <w:p w14:paraId="0E93225E"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451</w:t>
            </w:r>
          </w:p>
        </w:tc>
        <w:tc>
          <w:tcPr>
            <w:tcW w:w="1030" w:type="dxa"/>
            <w:gridSpan w:val="2"/>
            <w:noWrap/>
            <w:hideMark/>
          </w:tcPr>
          <w:p w14:paraId="3D9A201A"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75</w:t>
            </w:r>
          </w:p>
        </w:tc>
        <w:tc>
          <w:tcPr>
            <w:tcW w:w="1261" w:type="dxa"/>
            <w:noWrap/>
            <w:hideMark/>
          </w:tcPr>
          <w:p w14:paraId="5CCE68E0"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p>
        </w:tc>
        <w:tc>
          <w:tcPr>
            <w:tcW w:w="1324" w:type="dxa"/>
            <w:gridSpan w:val="3"/>
            <w:noWrap/>
            <w:hideMark/>
          </w:tcPr>
          <w:p w14:paraId="759A34A2"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c>
          <w:tcPr>
            <w:tcW w:w="888" w:type="dxa"/>
            <w:gridSpan w:val="2"/>
            <w:noWrap/>
            <w:hideMark/>
          </w:tcPr>
          <w:p w14:paraId="37E23432"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c>
          <w:tcPr>
            <w:tcW w:w="1819" w:type="dxa"/>
            <w:gridSpan w:val="2"/>
            <w:noWrap/>
            <w:hideMark/>
          </w:tcPr>
          <w:p w14:paraId="7BF93A0D"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r>
      <w:tr w:rsidR="004207BA" w:rsidRPr="00B86756" w14:paraId="2CB5E86F" w14:textId="77777777" w:rsidTr="00CD1438">
        <w:trPr>
          <w:trHeight w:val="300"/>
        </w:trPr>
        <w:tc>
          <w:tcPr>
            <w:tcW w:w="1576" w:type="dxa"/>
            <w:noWrap/>
            <w:hideMark/>
          </w:tcPr>
          <w:p w14:paraId="0A3CD2ED" w14:textId="77777777" w:rsidR="004207BA" w:rsidRPr="00B86756" w:rsidRDefault="004207BA" w:rsidP="004207BA">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Discarded</w:t>
            </w:r>
          </w:p>
        </w:tc>
        <w:tc>
          <w:tcPr>
            <w:tcW w:w="1316" w:type="dxa"/>
            <w:gridSpan w:val="2"/>
            <w:noWrap/>
            <w:hideMark/>
          </w:tcPr>
          <w:p w14:paraId="5A74725D"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w:t>
            </w:r>
          </w:p>
        </w:tc>
        <w:tc>
          <w:tcPr>
            <w:tcW w:w="1030" w:type="dxa"/>
            <w:gridSpan w:val="2"/>
            <w:noWrap/>
            <w:hideMark/>
          </w:tcPr>
          <w:p w14:paraId="40543054"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w:t>
            </w:r>
          </w:p>
        </w:tc>
        <w:tc>
          <w:tcPr>
            <w:tcW w:w="1261" w:type="dxa"/>
            <w:noWrap/>
            <w:hideMark/>
          </w:tcPr>
          <w:p w14:paraId="78CED87C" w14:textId="77777777" w:rsidR="004207BA" w:rsidRPr="00B86756" w:rsidRDefault="004207BA" w:rsidP="004207BA">
            <w:pPr>
              <w:spacing w:line="360" w:lineRule="auto"/>
              <w:jc w:val="both"/>
              <w:rPr>
                <w:rFonts w:ascii="Times New Roman" w:eastAsia="Times New Roman" w:hAnsi="Times New Roman" w:cs="Times New Roman"/>
                <w:color w:val="000000"/>
                <w:kern w:val="0"/>
                <w:sz w:val="24"/>
                <w:szCs w:val="24"/>
                <w14:ligatures w14:val="none"/>
              </w:rPr>
            </w:pPr>
          </w:p>
        </w:tc>
        <w:tc>
          <w:tcPr>
            <w:tcW w:w="1324" w:type="dxa"/>
            <w:gridSpan w:val="3"/>
            <w:noWrap/>
            <w:hideMark/>
          </w:tcPr>
          <w:p w14:paraId="32540250"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c>
          <w:tcPr>
            <w:tcW w:w="888" w:type="dxa"/>
            <w:gridSpan w:val="2"/>
            <w:noWrap/>
            <w:hideMark/>
          </w:tcPr>
          <w:p w14:paraId="5BE974E1"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c>
          <w:tcPr>
            <w:tcW w:w="1819" w:type="dxa"/>
            <w:gridSpan w:val="2"/>
            <w:noWrap/>
            <w:hideMark/>
          </w:tcPr>
          <w:p w14:paraId="2635AFF6" w14:textId="77777777" w:rsidR="004207BA" w:rsidRPr="00B86756" w:rsidRDefault="004207BA" w:rsidP="004207BA">
            <w:pPr>
              <w:spacing w:line="360" w:lineRule="auto"/>
              <w:jc w:val="both"/>
              <w:rPr>
                <w:rFonts w:ascii="Times New Roman" w:eastAsia="Times New Roman" w:hAnsi="Times New Roman" w:cs="Times New Roman"/>
                <w:kern w:val="0"/>
                <w:sz w:val="24"/>
                <w:szCs w:val="24"/>
                <w14:ligatures w14:val="none"/>
              </w:rPr>
            </w:pPr>
          </w:p>
        </w:tc>
      </w:tr>
    </w:tbl>
    <w:p w14:paraId="3B043477" w14:textId="14645655" w:rsidR="00DD7799" w:rsidRPr="00B86756" w:rsidRDefault="00DD7799" w:rsidP="00C1090E">
      <w:pPr>
        <w:pStyle w:val="Caption"/>
        <w:keepNext/>
        <w:spacing w:line="360" w:lineRule="auto"/>
        <w:jc w:val="both"/>
        <w:rPr>
          <w:rFonts w:ascii="Times New Roman" w:hAnsi="Times New Roman" w:cs="Times New Roman"/>
          <w:sz w:val="24"/>
          <w:szCs w:val="24"/>
        </w:rPr>
      </w:pPr>
    </w:p>
    <w:p w14:paraId="5AC2922C" w14:textId="2542D367" w:rsidR="006D326B" w:rsidRPr="00B86756" w:rsidRDefault="006D326B" w:rsidP="006D326B">
      <w:pPr>
        <w:pStyle w:val="Caption"/>
        <w:keepNext/>
        <w:rPr>
          <w:rFonts w:ascii="Times New Roman" w:hAnsi="Times New Roman" w:cs="Times New Roman"/>
          <w:sz w:val="24"/>
          <w:szCs w:val="24"/>
        </w:rPr>
      </w:pPr>
      <w:bookmarkStart w:id="82" w:name="_Toc221041242"/>
      <w:r w:rsidRPr="00B86756">
        <w:rPr>
          <w:rFonts w:ascii="Times New Roman" w:hAnsi="Times New Roman" w:cs="Times New Roman"/>
          <w:sz w:val="24"/>
          <w:szCs w:val="24"/>
        </w:rPr>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5C7E3D" w:rsidRPr="00B86756">
        <w:rPr>
          <w:rFonts w:ascii="Times New Roman" w:hAnsi="Times New Roman" w:cs="Times New Roman"/>
          <w:noProof/>
          <w:sz w:val="24"/>
          <w:szCs w:val="24"/>
        </w:rPr>
        <w:t>7</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Balance Measures for conducting PSM and ATT</w:t>
      </w:r>
      <w:bookmarkEnd w:id="82"/>
    </w:p>
    <w:tbl>
      <w:tblPr>
        <w:tblStyle w:val="TableGridLight"/>
        <w:tblpPr w:leftFromText="180" w:rightFromText="180" w:vertAnchor="text" w:tblpY="1"/>
        <w:tblOverlap w:val="never"/>
        <w:tblW w:w="89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0"/>
        <w:gridCol w:w="1100"/>
        <w:gridCol w:w="1463"/>
        <w:gridCol w:w="1491"/>
        <w:gridCol w:w="1559"/>
        <w:gridCol w:w="998"/>
      </w:tblGrid>
      <w:tr w:rsidR="007360A0" w:rsidRPr="00B86756" w14:paraId="1D62D12C" w14:textId="77777777" w:rsidTr="00C901A5">
        <w:trPr>
          <w:trHeight w:hRule="exact" w:val="301"/>
        </w:trPr>
        <w:tc>
          <w:tcPr>
            <w:tcW w:w="2320" w:type="dxa"/>
            <w:noWrap/>
            <w:hideMark/>
          </w:tcPr>
          <w:p w14:paraId="48025885"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u w:val="single"/>
                <w14:ligatures w14:val="none"/>
              </w:rPr>
            </w:pPr>
            <w:r w:rsidRPr="00B86756">
              <w:rPr>
                <w:rFonts w:ascii="Times New Roman" w:eastAsia="Times New Roman" w:hAnsi="Times New Roman" w:cs="Times New Roman"/>
                <w:color w:val="000000"/>
                <w:kern w:val="0"/>
                <w:sz w:val="24"/>
                <w:szCs w:val="24"/>
                <w:u w:val="single"/>
                <w14:ligatures w14:val="none"/>
              </w:rPr>
              <w:t>Balance Measures</w:t>
            </w:r>
          </w:p>
        </w:tc>
        <w:tc>
          <w:tcPr>
            <w:tcW w:w="1100" w:type="dxa"/>
            <w:noWrap/>
            <w:hideMark/>
          </w:tcPr>
          <w:p w14:paraId="1D0AC40E"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u w:val="single"/>
                <w14:ligatures w14:val="none"/>
              </w:rPr>
            </w:pPr>
          </w:p>
        </w:tc>
        <w:tc>
          <w:tcPr>
            <w:tcW w:w="1463" w:type="dxa"/>
            <w:noWrap/>
            <w:hideMark/>
          </w:tcPr>
          <w:p w14:paraId="4110097A"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491" w:type="dxa"/>
            <w:noWrap/>
            <w:hideMark/>
          </w:tcPr>
          <w:p w14:paraId="1F487699"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559" w:type="dxa"/>
            <w:noWrap/>
            <w:hideMark/>
          </w:tcPr>
          <w:p w14:paraId="39FA86ED"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998" w:type="dxa"/>
            <w:noWrap/>
            <w:hideMark/>
          </w:tcPr>
          <w:p w14:paraId="5B17068A"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r>
      <w:tr w:rsidR="007360A0" w:rsidRPr="00B86756" w14:paraId="3B1A95A1" w14:textId="77777777" w:rsidTr="00C901A5">
        <w:trPr>
          <w:trHeight w:hRule="exact" w:val="301"/>
        </w:trPr>
        <w:tc>
          <w:tcPr>
            <w:tcW w:w="2320" w:type="dxa"/>
            <w:noWrap/>
            <w:hideMark/>
          </w:tcPr>
          <w:p w14:paraId="72FF542E"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100" w:type="dxa"/>
            <w:tcBorders>
              <w:bottom w:val="single" w:sz="12" w:space="0" w:color="auto"/>
            </w:tcBorders>
            <w:noWrap/>
            <w:hideMark/>
          </w:tcPr>
          <w:p w14:paraId="484D68B0" w14:textId="77777777" w:rsidR="007360A0" w:rsidRPr="00B86756" w:rsidRDefault="007360A0"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Type</w:t>
            </w:r>
          </w:p>
        </w:tc>
        <w:tc>
          <w:tcPr>
            <w:tcW w:w="1463" w:type="dxa"/>
            <w:tcBorders>
              <w:bottom w:val="single" w:sz="12" w:space="0" w:color="auto"/>
            </w:tcBorders>
            <w:noWrap/>
            <w:hideMark/>
          </w:tcPr>
          <w:p w14:paraId="5CB60B11" w14:textId="77777777" w:rsidR="007360A0" w:rsidRPr="00B86756" w:rsidRDefault="007360A0"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Diff.Un</w:t>
            </w:r>
          </w:p>
        </w:tc>
        <w:tc>
          <w:tcPr>
            <w:tcW w:w="1491" w:type="dxa"/>
            <w:tcBorders>
              <w:bottom w:val="single" w:sz="12" w:space="0" w:color="auto"/>
            </w:tcBorders>
            <w:noWrap/>
            <w:hideMark/>
          </w:tcPr>
          <w:p w14:paraId="4ED370EE" w14:textId="77777777" w:rsidR="007360A0" w:rsidRPr="00B86756" w:rsidRDefault="007360A0"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Diff.Adj</w:t>
            </w:r>
          </w:p>
        </w:tc>
        <w:tc>
          <w:tcPr>
            <w:tcW w:w="2557" w:type="dxa"/>
            <w:gridSpan w:val="2"/>
            <w:tcBorders>
              <w:bottom w:val="single" w:sz="12" w:space="0" w:color="auto"/>
            </w:tcBorders>
            <w:noWrap/>
            <w:hideMark/>
          </w:tcPr>
          <w:p w14:paraId="20A02790" w14:textId="77777777" w:rsidR="007360A0" w:rsidRPr="00B86756" w:rsidRDefault="007360A0"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M.Threshold</w:t>
            </w:r>
          </w:p>
        </w:tc>
      </w:tr>
      <w:tr w:rsidR="007360A0" w:rsidRPr="00B86756" w14:paraId="73010737" w14:textId="77777777" w:rsidTr="00C901A5">
        <w:trPr>
          <w:trHeight w:hRule="exact" w:val="301"/>
        </w:trPr>
        <w:tc>
          <w:tcPr>
            <w:tcW w:w="2320" w:type="dxa"/>
            <w:noWrap/>
            <w:hideMark/>
          </w:tcPr>
          <w:p w14:paraId="05EB24EC"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distance</w:t>
            </w:r>
          </w:p>
        </w:tc>
        <w:tc>
          <w:tcPr>
            <w:tcW w:w="1100" w:type="dxa"/>
            <w:tcBorders>
              <w:top w:val="single" w:sz="12" w:space="0" w:color="auto"/>
            </w:tcBorders>
            <w:noWrap/>
            <w:hideMark/>
          </w:tcPr>
          <w:p w14:paraId="28F426A3"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Distance</w:t>
            </w:r>
          </w:p>
        </w:tc>
        <w:tc>
          <w:tcPr>
            <w:tcW w:w="1463" w:type="dxa"/>
            <w:tcBorders>
              <w:top w:val="single" w:sz="12" w:space="0" w:color="auto"/>
            </w:tcBorders>
            <w:noWrap/>
            <w:hideMark/>
          </w:tcPr>
          <w:p w14:paraId="397AF7D5"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1.1924</w:t>
            </w:r>
          </w:p>
        </w:tc>
        <w:tc>
          <w:tcPr>
            <w:tcW w:w="1491" w:type="dxa"/>
            <w:tcBorders>
              <w:top w:val="single" w:sz="12" w:space="0" w:color="auto"/>
            </w:tcBorders>
            <w:noWrap/>
            <w:hideMark/>
          </w:tcPr>
          <w:p w14:paraId="3D827E32"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0.0695</w:t>
            </w:r>
          </w:p>
        </w:tc>
        <w:tc>
          <w:tcPr>
            <w:tcW w:w="1559" w:type="dxa"/>
            <w:tcBorders>
              <w:top w:val="single" w:sz="12" w:space="0" w:color="auto"/>
            </w:tcBorders>
            <w:noWrap/>
            <w:hideMark/>
          </w:tcPr>
          <w:p w14:paraId="52301982"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tcBorders>
              <w:top w:val="single" w:sz="12" w:space="0" w:color="auto"/>
            </w:tcBorders>
            <w:noWrap/>
            <w:hideMark/>
          </w:tcPr>
          <w:p w14:paraId="1A4F65CC"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6BFB1088" w14:textId="77777777" w:rsidTr="00C901A5">
        <w:trPr>
          <w:trHeight w:hRule="exact" w:val="301"/>
        </w:trPr>
        <w:tc>
          <w:tcPr>
            <w:tcW w:w="2320" w:type="dxa"/>
            <w:noWrap/>
            <w:hideMark/>
          </w:tcPr>
          <w:p w14:paraId="097ECD75"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ln_emp</w:t>
            </w:r>
          </w:p>
        </w:tc>
        <w:tc>
          <w:tcPr>
            <w:tcW w:w="1100" w:type="dxa"/>
            <w:noWrap/>
            <w:hideMark/>
          </w:tcPr>
          <w:p w14:paraId="609CBA5F"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Contin.</w:t>
            </w:r>
          </w:p>
        </w:tc>
        <w:tc>
          <w:tcPr>
            <w:tcW w:w="1463" w:type="dxa"/>
            <w:noWrap/>
            <w:hideMark/>
          </w:tcPr>
          <w:p w14:paraId="77A6C98A"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0.3362</w:t>
            </w:r>
          </w:p>
        </w:tc>
        <w:tc>
          <w:tcPr>
            <w:tcW w:w="1491" w:type="dxa"/>
            <w:noWrap/>
            <w:hideMark/>
          </w:tcPr>
          <w:p w14:paraId="548EBD13"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0.0242</w:t>
            </w:r>
          </w:p>
        </w:tc>
        <w:tc>
          <w:tcPr>
            <w:tcW w:w="1559" w:type="dxa"/>
            <w:noWrap/>
            <w:hideMark/>
          </w:tcPr>
          <w:p w14:paraId="02F86B2E"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0F347F0F"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62AD2CB5" w14:textId="77777777" w:rsidTr="00C901A5">
        <w:trPr>
          <w:trHeight w:hRule="exact" w:val="301"/>
        </w:trPr>
        <w:tc>
          <w:tcPr>
            <w:tcW w:w="2320" w:type="dxa"/>
            <w:noWrap/>
            <w:hideMark/>
          </w:tcPr>
          <w:p w14:paraId="19B61716"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ln_age</w:t>
            </w:r>
          </w:p>
        </w:tc>
        <w:tc>
          <w:tcPr>
            <w:tcW w:w="1100" w:type="dxa"/>
            <w:noWrap/>
            <w:hideMark/>
          </w:tcPr>
          <w:p w14:paraId="79A06D32"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Contin.</w:t>
            </w:r>
          </w:p>
        </w:tc>
        <w:tc>
          <w:tcPr>
            <w:tcW w:w="1463" w:type="dxa"/>
            <w:noWrap/>
            <w:hideMark/>
          </w:tcPr>
          <w:p w14:paraId="1A8A1EF0"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-0.0337</w:t>
            </w:r>
          </w:p>
        </w:tc>
        <w:tc>
          <w:tcPr>
            <w:tcW w:w="1491" w:type="dxa"/>
            <w:noWrap/>
            <w:hideMark/>
          </w:tcPr>
          <w:p w14:paraId="3FD195C2"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-0.0393</w:t>
            </w:r>
          </w:p>
        </w:tc>
        <w:tc>
          <w:tcPr>
            <w:tcW w:w="1559" w:type="dxa"/>
            <w:noWrap/>
            <w:hideMark/>
          </w:tcPr>
          <w:p w14:paraId="666B12A2"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34B6C4EB"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4A7CA2FB" w14:textId="77777777" w:rsidTr="00C901A5">
        <w:trPr>
          <w:trHeight w:hRule="exact" w:val="301"/>
        </w:trPr>
        <w:tc>
          <w:tcPr>
            <w:tcW w:w="2320" w:type="dxa"/>
            <w:noWrap/>
            <w:hideMark/>
          </w:tcPr>
          <w:p w14:paraId="28990495"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mgr_exp</w:t>
            </w:r>
          </w:p>
        </w:tc>
        <w:tc>
          <w:tcPr>
            <w:tcW w:w="1100" w:type="dxa"/>
            <w:noWrap/>
            <w:hideMark/>
          </w:tcPr>
          <w:p w14:paraId="11518007"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Contin.</w:t>
            </w:r>
          </w:p>
        </w:tc>
        <w:tc>
          <w:tcPr>
            <w:tcW w:w="1463" w:type="dxa"/>
            <w:noWrap/>
            <w:hideMark/>
          </w:tcPr>
          <w:p w14:paraId="7EA95359"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-0.064</w:t>
            </w:r>
          </w:p>
        </w:tc>
        <w:tc>
          <w:tcPr>
            <w:tcW w:w="1491" w:type="dxa"/>
            <w:noWrap/>
            <w:hideMark/>
          </w:tcPr>
          <w:p w14:paraId="40EF701F"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-0.0236</w:t>
            </w:r>
          </w:p>
        </w:tc>
        <w:tc>
          <w:tcPr>
            <w:tcW w:w="1559" w:type="dxa"/>
            <w:noWrap/>
            <w:hideMark/>
          </w:tcPr>
          <w:p w14:paraId="3CAD3997"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5C873803"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50BE00D2" w14:textId="77777777" w:rsidTr="00C901A5">
        <w:trPr>
          <w:trHeight w:hRule="exact" w:val="301"/>
        </w:trPr>
        <w:tc>
          <w:tcPr>
            <w:tcW w:w="2320" w:type="dxa"/>
            <w:noWrap/>
            <w:hideMark/>
          </w:tcPr>
          <w:p w14:paraId="2A85537F"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exporter</w:t>
            </w:r>
          </w:p>
        </w:tc>
        <w:tc>
          <w:tcPr>
            <w:tcW w:w="1100" w:type="dxa"/>
            <w:noWrap/>
            <w:hideMark/>
          </w:tcPr>
          <w:p w14:paraId="57E10095"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6DE03EF9"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0.0992</w:t>
            </w:r>
          </w:p>
        </w:tc>
        <w:tc>
          <w:tcPr>
            <w:tcW w:w="1491" w:type="dxa"/>
            <w:noWrap/>
            <w:hideMark/>
          </w:tcPr>
          <w:p w14:paraId="4EDCD768"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-0.0048</w:t>
            </w:r>
          </w:p>
        </w:tc>
        <w:tc>
          <w:tcPr>
            <w:tcW w:w="1559" w:type="dxa"/>
            <w:noWrap/>
            <w:hideMark/>
          </w:tcPr>
          <w:p w14:paraId="0940A1DA"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0F8DDF59"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442F07B1" w14:textId="77777777" w:rsidTr="00C901A5">
        <w:trPr>
          <w:trHeight w:hRule="exact" w:val="301"/>
        </w:trPr>
        <w:tc>
          <w:tcPr>
            <w:tcW w:w="2320" w:type="dxa"/>
            <w:noWrap/>
            <w:hideMark/>
          </w:tcPr>
          <w:p w14:paraId="24324791"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iso</w:t>
            </w:r>
          </w:p>
        </w:tc>
        <w:tc>
          <w:tcPr>
            <w:tcW w:w="1100" w:type="dxa"/>
            <w:noWrap/>
            <w:hideMark/>
          </w:tcPr>
          <w:p w14:paraId="37F03FE5"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16D01334"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0.1018</w:t>
            </w:r>
          </w:p>
        </w:tc>
        <w:tc>
          <w:tcPr>
            <w:tcW w:w="1491" w:type="dxa"/>
            <w:noWrap/>
            <w:hideMark/>
          </w:tcPr>
          <w:p w14:paraId="477D71A8"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0.0287</w:t>
            </w:r>
          </w:p>
        </w:tc>
        <w:tc>
          <w:tcPr>
            <w:tcW w:w="1559" w:type="dxa"/>
            <w:noWrap/>
            <w:hideMark/>
          </w:tcPr>
          <w:p w14:paraId="327E039D"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275D5FC0"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34FF1D8D" w14:textId="77777777" w:rsidTr="00C901A5">
        <w:trPr>
          <w:trHeight w:hRule="exact" w:val="301"/>
        </w:trPr>
        <w:tc>
          <w:tcPr>
            <w:tcW w:w="2320" w:type="dxa"/>
            <w:noWrap/>
            <w:hideMark/>
          </w:tcPr>
          <w:p w14:paraId="5B46DAF4"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power_outage</w:t>
            </w:r>
          </w:p>
        </w:tc>
        <w:tc>
          <w:tcPr>
            <w:tcW w:w="1100" w:type="dxa"/>
            <w:noWrap/>
            <w:hideMark/>
          </w:tcPr>
          <w:p w14:paraId="484AB1AF"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748F67C1"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0.007</w:t>
            </w:r>
          </w:p>
        </w:tc>
        <w:tc>
          <w:tcPr>
            <w:tcW w:w="1491" w:type="dxa"/>
            <w:noWrap/>
            <w:hideMark/>
          </w:tcPr>
          <w:p w14:paraId="3C8C4782"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-0.0383</w:t>
            </w:r>
          </w:p>
        </w:tc>
        <w:tc>
          <w:tcPr>
            <w:tcW w:w="1559" w:type="dxa"/>
            <w:noWrap/>
            <w:hideMark/>
          </w:tcPr>
          <w:p w14:paraId="6CA00B62"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52E1A18A"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6EFFBB59" w14:textId="77777777" w:rsidTr="00C901A5">
        <w:trPr>
          <w:trHeight w:hRule="exact" w:val="301"/>
        </w:trPr>
        <w:tc>
          <w:tcPr>
            <w:tcW w:w="2320" w:type="dxa"/>
            <w:noWrap/>
            <w:hideMark/>
          </w:tcPr>
          <w:p w14:paraId="3A1D6BB6"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sector_1</w:t>
            </w:r>
          </w:p>
        </w:tc>
        <w:tc>
          <w:tcPr>
            <w:tcW w:w="1100" w:type="dxa"/>
            <w:noWrap/>
            <w:hideMark/>
          </w:tcPr>
          <w:p w14:paraId="15B9F585"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1A0C9EF9"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0.0069</w:t>
            </w:r>
          </w:p>
        </w:tc>
        <w:tc>
          <w:tcPr>
            <w:tcW w:w="1491" w:type="dxa"/>
            <w:noWrap/>
            <w:hideMark/>
          </w:tcPr>
          <w:p w14:paraId="713B7E03"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0.0096</w:t>
            </w:r>
          </w:p>
        </w:tc>
        <w:tc>
          <w:tcPr>
            <w:tcW w:w="1559" w:type="dxa"/>
            <w:noWrap/>
            <w:hideMark/>
          </w:tcPr>
          <w:p w14:paraId="125E24D7"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40B80760"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7558D702" w14:textId="77777777" w:rsidTr="00C901A5">
        <w:trPr>
          <w:trHeight w:hRule="exact" w:val="301"/>
        </w:trPr>
        <w:tc>
          <w:tcPr>
            <w:tcW w:w="2320" w:type="dxa"/>
            <w:noWrap/>
            <w:hideMark/>
          </w:tcPr>
          <w:p w14:paraId="63C33E7D"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sector_2</w:t>
            </w:r>
          </w:p>
        </w:tc>
        <w:tc>
          <w:tcPr>
            <w:tcW w:w="1100" w:type="dxa"/>
            <w:noWrap/>
            <w:hideMark/>
          </w:tcPr>
          <w:p w14:paraId="544136AC"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64DB4896"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-0.136</w:t>
            </w:r>
          </w:p>
        </w:tc>
        <w:tc>
          <w:tcPr>
            <w:tcW w:w="1491" w:type="dxa"/>
            <w:noWrap/>
            <w:hideMark/>
          </w:tcPr>
          <w:p w14:paraId="4B7C961B"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-0.0191</w:t>
            </w:r>
          </w:p>
        </w:tc>
        <w:tc>
          <w:tcPr>
            <w:tcW w:w="1559" w:type="dxa"/>
            <w:noWrap/>
            <w:hideMark/>
          </w:tcPr>
          <w:p w14:paraId="05976E11"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1D663701"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0E35AD17" w14:textId="77777777" w:rsidTr="00C901A5">
        <w:trPr>
          <w:trHeight w:hRule="exact" w:val="301"/>
        </w:trPr>
        <w:tc>
          <w:tcPr>
            <w:tcW w:w="2320" w:type="dxa"/>
            <w:noWrap/>
            <w:hideMark/>
          </w:tcPr>
          <w:p w14:paraId="6C3D6A06"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sector_3</w:t>
            </w:r>
          </w:p>
        </w:tc>
        <w:tc>
          <w:tcPr>
            <w:tcW w:w="1100" w:type="dxa"/>
            <w:noWrap/>
            <w:hideMark/>
          </w:tcPr>
          <w:p w14:paraId="0B196397"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680E51A0"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0.0437</w:t>
            </w:r>
          </w:p>
        </w:tc>
        <w:tc>
          <w:tcPr>
            <w:tcW w:w="1491" w:type="dxa"/>
            <w:noWrap/>
            <w:hideMark/>
          </w:tcPr>
          <w:p w14:paraId="085E42B1"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-0.0144</w:t>
            </w:r>
          </w:p>
        </w:tc>
        <w:tc>
          <w:tcPr>
            <w:tcW w:w="1559" w:type="dxa"/>
            <w:noWrap/>
            <w:hideMark/>
          </w:tcPr>
          <w:p w14:paraId="2331326E"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31686D4B"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6C3B6449" w14:textId="77777777" w:rsidTr="00C901A5">
        <w:trPr>
          <w:trHeight w:hRule="exact" w:val="301"/>
        </w:trPr>
        <w:tc>
          <w:tcPr>
            <w:tcW w:w="2320" w:type="dxa"/>
            <w:noWrap/>
            <w:hideMark/>
          </w:tcPr>
          <w:p w14:paraId="3C3E12D6"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sector_4</w:t>
            </w:r>
          </w:p>
        </w:tc>
        <w:tc>
          <w:tcPr>
            <w:tcW w:w="1100" w:type="dxa"/>
            <w:noWrap/>
            <w:hideMark/>
          </w:tcPr>
          <w:p w14:paraId="34658086"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350053EC"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-0.0228</w:t>
            </w:r>
          </w:p>
        </w:tc>
        <w:tc>
          <w:tcPr>
            <w:tcW w:w="1491" w:type="dxa"/>
            <w:noWrap/>
            <w:hideMark/>
          </w:tcPr>
          <w:p w14:paraId="68A043E6"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0.0096</w:t>
            </w:r>
          </w:p>
        </w:tc>
        <w:tc>
          <w:tcPr>
            <w:tcW w:w="1559" w:type="dxa"/>
            <w:noWrap/>
            <w:hideMark/>
          </w:tcPr>
          <w:p w14:paraId="6759AD1D"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76531436"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080EBB42" w14:textId="77777777" w:rsidTr="00C901A5">
        <w:trPr>
          <w:trHeight w:hRule="exact" w:val="301"/>
        </w:trPr>
        <w:tc>
          <w:tcPr>
            <w:tcW w:w="2320" w:type="dxa"/>
            <w:noWrap/>
            <w:hideMark/>
          </w:tcPr>
          <w:p w14:paraId="3D832A59"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sector_5</w:t>
            </w:r>
          </w:p>
        </w:tc>
        <w:tc>
          <w:tcPr>
            <w:tcW w:w="1100" w:type="dxa"/>
            <w:noWrap/>
            <w:hideMark/>
          </w:tcPr>
          <w:p w14:paraId="6BFC6C79"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4DDA5D7C"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0.0549</w:t>
            </w:r>
          </w:p>
        </w:tc>
        <w:tc>
          <w:tcPr>
            <w:tcW w:w="1491" w:type="dxa"/>
            <w:noWrap/>
            <w:hideMark/>
          </w:tcPr>
          <w:p w14:paraId="4D413DE1"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w:t>
            </w:r>
          </w:p>
        </w:tc>
        <w:tc>
          <w:tcPr>
            <w:tcW w:w="1559" w:type="dxa"/>
            <w:noWrap/>
            <w:hideMark/>
          </w:tcPr>
          <w:p w14:paraId="5AEFC6CA"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3BAA1C5C"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2843806F" w14:textId="77777777" w:rsidTr="00C901A5">
        <w:trPr>
          <w:trHeight w:hRule="exact" w:val="301"/>
        </w:trPr>
        <w:tc>
          <w:tcPr>
            <w:tcW w:w="2320" w:type="dxa"/>
            <w:noWrap/>
            <w:hideMark/>
          </w:tcPr>
          <w:p w14:paraId="3832918B"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sector_6</w:t>
            </w:r>
          </w:p>
        </w:tc>
        <w:tc>
          <w:tcPr>
            <w:tcW w:w="1100" w:type="dxa"/>
            <w:noWrap/>
            <w:hideMark/>
          </w:tcPr>
          <w:p w14:paraId="07064EAD"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1804F9C6"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0.0751</w:t>
            </w:r>
          </w:p>
        </w:tc>
        <w:tc>
          <w:tcPr>
            <w:tcW w:w="1491" w:type="dxa"/>
            <w:noWrap/>
            <w:hideMark/>
          </w:tcPr>
          <w:p w14:paraId="11EED9E1"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0.0096</w:t>
            </w:r>
          </w:p>
        </w:tc>
        <w:tc>
          <w:tcPr>
            <w:tcW w:w="1559" w:type="dxa"/>
            <w:noWrap/>
            <w:hideMark/>
          </w:tcPr>
          <w:p w14:paraId="13294204"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30D64C8D"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0E9B82F2" w14:textId="77777777" w:rsidTr="00C901A5">
        <w:trPr>
          <w:trHeight w:hRule="exact" w:val="301"/>
        </w:trPr>
        <w:tc>
          <w:tcPr>
            <w:tcW w:w="2320" w:type="dxa"/>
            <w:noWrap/>
            <w:hideMark/>
          </w:tcPr>
          <w:p w14:paraId="40A2F98B"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sector_7</w:t>
            </w:r>
          </w:p>
        </w:tc>
        <w:tc>
          <w:tcPr>
            <w:tcW w:w="1100" w:type="dxa"/>
            <w:noWrap/>
            <w:hideMark/>
          </w:tcPr>
          <w:p w14:paraId="474C0D75"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4BAD11AD"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-0.0219</w:t>
            </w:r>
          </w:p>
        </w:tc>
        <w:tc>
          <w:tcPr>
            <w:tcW w:w="1491" w:type="dxa"/>
            <w:noWrap/>
            <w:hideMark/>
          </w:tcPr>
          <w:p w14:paraId="498C0153"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0.0048</w:t>
            </w:r>
          </w:p>
        </w:tc>
        <w:tc>
          <w:tcPr>
            <w:tcW w:w="1559" w:type="dxa"/>
            <w:noWrap/>
            <w:hideMark/>
          </w:tcPr>
          <w:p w14:paraId="1B1BA113"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0DFF1A2A"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1AEB48CC" w14:textId="77777777" w:rsidTr="00C901A5">
        <w:trPr>
          <w:trHeight w:hRule="exact" w:val="301"/>
        </w:trPr>
        <w:tc>
          <w:tcPr>
            <w:tcW w:w="2320" w:type="dxa"/>
            <w:noWrap/>
            <w:hideMark/>
          </w:tcPr>
          <w:p w14:paraId="7EFB2E8A"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region_1</w:t>
            </w:r>
          </w:p>
        </w:tc>
        <w:tc>
          <w:tcPr>
            <w:tcW w:w="1100" w:type="dxa"/>
            <w:noWrap/>
            <w:hideMark/>
          </w:tcPr>
          <w:p w14:paraId="05355FEB"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6BAD708B"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-0.0075</w:t>
            </w:r>
          </w:p>
        </w:tc>
        <w:tc>
          <w:tcPr>
            <w:tcW w:w="1491" w:type="dxa"/>
            <w:noWrap/>
            <w:hideMark/>
          </w:tcPr>
          <w:p w14:paraId="77C36AD8"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0.0718</w:t>
            </w:r>
          </w:p>
        </w:tc>
        <w:tc>
          <w:tcPr>
            <w:tcW w:w="1559" w:type="dxa"/>
            <w:noWrap/>
            <w:hideMark/>
          </w:tcPr>
          <w:p w14:paraId="1EE6E578"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1AFDEFF5"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61407D16" w14:textId="77777777" w:rsidTr="00C901A5">
        <w:trPr>
          <w:trHeight w:hRule="exact" w:val="301"/>
        </w:trPr>
        <w:tc>
          <w:tcPr>
            <w:tcW w:w="2320" w:type="dxa"/>
            <w:noWrap/>
            <w:hideMark/>
          </w:tcPr>
          <w:p w14:paraId="4F5475D4"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region_2</w:t>
            </w:r>
          </w:p>
        </w:tc>
        <w:tc>
          <w:tcPr>
            <w:tcW w:w="1100" w:type="dxa"/>
            <w:noWrap/>
            <w:hideMark/>
          </w:tcPr>
          <w:p w14:paraId="763916EF"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0731D5A0"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-0.0969</w:t>
            </w:r>
          </w:p>
        </w:tc>
        <w:tc>
          <w:tcPr>
            <w:tcW w:w="1491" w:type="dxa"/>
            <w:noWrap/>
            <w:hideMark/>
          </w:tcPr>
          <w:p w14:paraId="1DDD05E9"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-0.0478</w:t>
            </w:r>
          </w:p>
        </w:tc>
        <w:tc>
          <w:tcPr>
            <w:tcW w:w="1559" w:type="dxa"/>
            <w:noWrap/>
            <w:hideMark/>
          </w:tcPr>
          <w:p w14:paraId="43388A9E"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6B2ABA78"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63E00F5A" w14:textId="77777777" w:rsidTr="00C901A5">
        <w:trPr>
          <w:trHeight w:hRule="exact" w:val="301"/>
        </w:trPr>
        <w:tc>
          <w:tcPr>
            <w:tcW w:w="2320" w:type="dxa"/>
            <w:noWrap/>
            <w:hideMark/>
          </w:tcPr>
          <w:p w14:paraId="020B99A0"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region_3</w:t>
            </w:r>
          </w:p>
        </w:tc>
        <w:tc>
          <w:tcPr>
            <w:tcW w:w="1100" w:type="dxa"/>
            <w:noWrap/>
            <w:hideMark/>
          </w:tcPr>
          <w:p w14:paraId="1211406E"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3AE1835F"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-0.0675</w:t>
            </w:r>
          </w:p>
        </w:tc>
        <w:tc>
          <w:tcPr>
            <w:tcW w:w="1491" w:type="dxa"/>
            <w:noWrap/>
            <w:hideMark/>
          </w:tcPr>
          <w:p w14:paraId="7879A1F5"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-0.0191</w:t>
            </w:r>
          </w:p>
        </w:tc>
        <w:tc>
          <w:tcPr>
            <w:tcW w:w="1559" w:type="dxa"/>
            <w:noWrap/>
            <w:hideMark/>
          </w:tcPr>
          <w:p w14:paraId="6D473B06"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60B03B4E"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3ED47256" w14:textId="77777777" w:rsidTr="00C901A5">
        <w:trPr>
          <w:trHeight w:hRule="exact" w:val="301"/>
        </w:trPr>
        <w:tc>
          <w:tcPr>
            <w:tcW w:w="2320" w:type="dxa"/>
            <w:noWrap/>
            <w:hideMark/>
          </w:tcPr>
          <w:p w14:paraId="25B9DEBE"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region_4</w:t>
            </w:r>
          </w:p>
        </w:tc>
        <w:tc>
          <w:tcPr>
            <w:tcW w:w="1100" w:type="dxa"/>
            <w:noWrap/>
            <w:hideMark/>
          </w:tcPr>
          <w:p w14:paraId="66A2D9D7"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108BFD80"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0.1523</w:t>
            </w:r>
          </w:p>
        </w:tc>
        <w:tc>
          <w:tcPr>
            <w:tcW w:w="1491" w:type="dxa"/>
            <w:noWrap/>
            <w:hideMark/>
          </w:tcPr>
          <w:p w14:paraId="6588DCA8"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0.0048</w:t>
            </w:r>
          </w:p>
        </w:tc>
        <w:tc>
          <w:tcPr>
            <w:tcW w:w="1559" w:type="dxa"/>
            <w:noWrap/>
            <w:hideMark/>
          </w:tcPr>
          <w:p w14:paraId="4E860BF8"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07861B5D"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7A410091" w14:textId="77777777" w:rsidTr="00C901A5">
        <w:trPr>
          <w:trHeight w:hRule="exact" w:val="301"/>
        </w:trPr>
        <w:tc>
          <w:tcPr>
            <w:tcW w:w="2320" w:type="dxa"/>
            <w:noWrap/>
            <w:hideMark/>
          </w:tcPr>
          <w:p w14:paraId="773325E1"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region_5</w:t>
            </w:r>
          </w:p>
        </w:tc>
        <w:tc>
          <w:tcPr>
            <w:tcW w:w="1100" w:type="dxa"/>
            <w:noWrap/>
            <w:hideMark/>
          </w:tcPr>
          <w:p w14:paraId="00412460"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5E1D1F43"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-0.1516</w:t>
            </w:r>
          </w:p>
        </w:tc>
        <w:tc>
          <w:tcPr>
            <w:tcW w:w="1491" w:type="dxa"/>
            <w:noWrap/>
            <w:hideMark/>
          </w:tcPr>
          <w:p w14:paraId="1E452383"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0.0191</w:t>
            </w:r>
          </w:p>
        </w:tc>
        <w:tc>
          <w:tcPr>
            <w:tcW w:w="1559" w:type="dxa"/>
            <w:noWrap/>
            <w:hideMark/>
          </w:tcPr>
          <w:p w14:paraId="5D70161B"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300CE885"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0552DE80" w14:textId="77777777" w:rsidTr="00C901A5">
        <w:trPr>
          <w:trHeight w:hRule="exact" w:val="301"/>
        </w:trPr>
        <w:tc>
          <w:tcPr>
            <w:tcW w:w="2320" w:type="dxa"/>
            <w:noWrap/>
            <w:hideMark/>
          </w:tcPr>
          <w:p w14:paraId="2ABFBB1B"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region_6</w:t>
            </w:r>
          </w:p>
        </w:tc>
        <w:tc>
          <w:tcPr>
            <w:tcW w:w="1100" w:type="dxa"/>
            <w:noWrap/>
            <w:hideMark/>
          </w:tcPr>
          <w:p w14:paraId="1879BB2D"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110E61F3"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0.0535</w:t>
            </w:r>
          </w:p>
        </w:tc>
        <w:tc>
          <w:tcPr>
            <w:tcW w:w="1491" w:type="dxa"/>
            <w:noWrap/>
            <w:hideMark/>
          </w:tcPr>
          <w:p w14:paraId="6FD06E62"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-0.0287</w:t>
            </w:r>
          </w:p>
        </w:tc>
        <w:tc>
          <w:tcPr>
            <w:tcW w:w="1559" w:type="dxa"/>
            <w:noWrap/>
            <w:hideMark/>
          </w:tcPr>
          <w:p w14:paraId="2A278DE7"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4A7BAAC3"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7765AE79" w14:textId="77777777" w:rsidTr="00C901A5">
        <w:trPr>
          <w:trHeight w:hRule="exact" w:val="301"/>
        </w:trPr>
        <w:tc>
          <w:tcPr>
            <w:tcW w:w="2320" w:type="dxa"/>
            <w:noWrap/>
            <w:hideMark/>
          </w:tcPr>
          <w:p w14:paraId="572E77F1"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region_7</w:t>
            </w:r>
          </w:p>
        </w:tc>
        <w:tc>
          <w:tcPr>
            <w:tcW w:w="1100" w:type="dxa"/>
            <w:noWrap/>
            <w:hideMark/>
          </w:tcPr>
          <w:p w14:paraId="2CBC2F2B"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4A6A5D90"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0.1638</w:t>
            </w:r>
          </w:p>
        </w:tc>
        <w:tc>
          <w:tcPr>
            <w:tcW w:w="1491" w:type="dxa"/>
            <w:noWrap/>
            <w:hideMark/>
          </w:tcPr>
          <w:p w14:paraId="6D942817"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0.0096</w:t>
            </w:r>
          </w:p>
        </w:tc>
        <w:tc>
          <w:tcPr>
            <w:tcW w:w="1559" w:type="dxa"/>
            <w:noWrap/>
            <w:hideMark/>
          </w:tcPr>
          <w:p w14:paraId="67D2DED5"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1FBB818D"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3862354E" w14:textId="77777777" w:rsidTr="00C901A5">
        <w:trPr>
          <w:trHeight w:hRule="exact" w:val="301"/>
        </w:trPr>
        <w:tc>
          <w:tcPr>
            <w:tcW w:w="2320" w:type="dxa"/>
            <w:noWrap/>
            <w:hideMark/>
          </w:tcPr>
          <w:p w14:paraId="12E35743"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lastRenderedPageBreak/>
              <w:t>region_8</w:t>
            </w:r>
          </w:p>
        </w:tc>
        <w:tc>
          <w:tcPr>
            <w:tcW w:w="1100" w:type="dxa"/>
            <w:noWrap/>
            <w:hideMark/>
          </w:tcPr>
          <w:p w14:paraId="36977032"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Binary</w:t>
            </w:r>
          </w:p>
        </w:tc>
        <w:tc>
          <w:tcPr>
            <w:tcW w:w="1463" w:type="dxa"/>
            <w:noWrap/>
            <w:hideMark/>
          </w:tcPr>
          <w:p w14:paraId="6AB7F33F"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-0.046</w:t>
            </w:r>
          </w:p>
        </w:tc>
        <w:tc>
          <w:tcPr>
            <w:tcW w:w="1491" w:type="dxa"/>
            <w:noWrap/>
            <w:hideMark/>
          </w:tcPr>
          <w:p w14:paraId="2DFBA3DC"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-0.0096</w:t>
            </w:r>
          </w:p>
        </w:tc>
        <w:tc>
          <w:tcPr>
            <w:tcW w:w="1559" w:type="dxa"/>
            <w:noWrap/>
            <w:hideMark/>
          </w:tcPr>
          <w:p w14:paraId="29C9FEF2"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998" w:type="dxa"/>
            <w:noWrap/>
            <w:hideMark/>
          </w:tcPr>
          <w:p w14:paraId="45466374"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r>
      <w:tr w:rsidR="007360A0" w:rsidRPr="00B86756" w14:paraId="0F1FC19D" w14:textId="77777777" w:rsidTr="00C901A5">
        <w:trPr>
          <w:trHeight w:hRule="exact" w:val="301"/>
        </w:trPr>
        <w:tc>
          <w:tcPr>
            <w:tcW w:w="2320" w:type="dxa"/>
            <w:noWrap/>
            <w:hideMark/>
          </w:tcPr>
          <w:p w14:paraId="2AA3B4D9"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p>
        </w:tc>
        <w:tc>
          <w:tcPr>
            <w:tcW w:w="1100" w:type="dxa"/>
            <w:noWrap/>
            <w:hideMark/>
          </w:tcPr>
          <w:p w14:paraId="655DB58F" w14:textId="77777777" w:rsidR="007360A0" w:rsidRPr="00B86756" w:rsidRDefault="007360A0" w:rsidP="00CD1438">
            <w:pPr>
              <w:spacing w:line="360" w:lineRule="auto"/>
              <w:jc w:val="center"/>
              <w:rPr>
                <w:rFonts w:ascii="Times New Roman" w:eastAsia="Times New Roman" w:hAnsi="Times New Roman" w:cs="Times New Roman"/>
                <w:kern w:val="0"/>
                <w:sz w:val="24"/>
                <w:szCs w:val="24"/>
                <w14:ligatures w14:val="none"/>
              </w:rPr>
            </w:pPr>
          </w:p>
        </w:tc>
        <w:tc>
          <w:tcPr>
            <w:tcW w:w="1463" w:type="dxa"/>
            <w:noWrap/>
            <w:hideMark/>
          </w:tcPr>
          <w:p w14:paraId="570B08CA" w14:textId="77777777" w:rsidR="007360A0" w:rsidRPr="00B86756" w:rsidRDefault="007360A0" w:rsidP="00CD1438">
            <w:pPr>
              <w:spacing w:line="360" w:lineRule="auto"/>
              <w:jc w:val="center"/>
              <w:rPr>
                <w:rFonts w:ascii="Times New Roman" w:eastAsia="Times New Roman" w:hAnsi="Times New Roman" w:cs="Times New Roman"/>
                <w:kern w:val="0"/>
                <w:sz w:val="24"/>
                <w:szCs w:val="24"/>
                <w14:ligatures w14:val="none"/>
              </w:rPr>
            </w:pPr>
          </w:p>
        </w:tc>
        <w:tc>
          <w:tcPr>
            <w:tcW w:w="1491" w:type="dxa"/>
            <w:noWrap/>
            <w:hideMark/>
          </w:tcPr>
          <w:p w14:paraId="5D5CFF0E" w14:textId="77777777" w:rsidR="007360A0" w:rsidRPr="00B86756" w:rsidRDefault="007360A0" w:rsidP="00CD1438">
            <w:pPr>
              <w:spacing w:line="360" w:lineRule="auto"/>
              <w:jc w:val="center"/>
              <w:rPr>
                <w:rFonts w:ascii="Times New Roman" w:eastAsia="Times New Roman" w:hAnsi="Times New Roman" w:cs="Times New Roman"/>
                <w:kern w:val="0"/>
                <w:sz w:val="24"/>
                <w:szCs w:val="24"/>
                <w14:ligatures w14:val="none"/>
              </w:rPr>
            </w:pPr>
          </w:p>
        </w:tc>
        <w:tc>
          <w:tcPr>
            <w:tcW w:w="1559" w:type="dxa"/>
            <w:noWrap/>
            <w:hideMark/>
          </w:tcPr>
          <w:p w14:paraId="53B19579" w14:textId="77777777" w:rsidR="007360A0" w:rsidRPr="00B86756" w:rsidRDefault="007360A0" w:rsidP="00CD1438">
            <w:pPr>
              <w:spacing w:line="360" w:lineRule="auto"/>
              <w:jc w:val="center"/>
              <w:rPr>
                <w:rFonts w:ascii="Times New Roman" w:eastAsia="Times New Roman" w:hAnsi="Times New Roman" w:cs="Times New Roman"/>
                <w:kern w:val="0"/>
                <w:sz w:val="24"/>
                <w:szCs w:val="24"/>
                <w14:ligatures w14:val="none"/>
              </w:rPr>
            </w:pPr>
          </w:p>
        </w:tc>
        <w:tc>
          <w:tcPr>
            <w:tcW w:w="998" w:type="dxa"/>
            <w:noWrap/>
            <w:hideMark/>
          </w:tcPr>
          <w:p w14:paraId="5EC0378B" w14:textId="77777777" w:rsidR="007360A0" w:rsidRPr="00B86756" w:rsidRDefault="007360A0" w:rsidP="00CD1438">
            <w:pPr>
              <w:spacing w:line="360" w:lineRule="auto"/>
              <w:jc w:val="center"/>
              <w:rPr>
                <w:rFonts w:ascii="Times New Roman" w:eastAsia="Times New Roman" w:hAnsi="Times New Roman" w:cs="Times New Roman"/>
                <w:kern w:val="0"/>
                <w:sz w:val="24"/>
                <w:szCs w:val="24"/>
                <w14:ligatures w14:val="none"/>
              </w:rPr>
            </w:pPr>
          </w:p>
        </w:tc>
      </w:tr>
      <w:tr w:rsidR="007360A0" w:rsidRPr="00B86756" w14:paraId="2771A3D7" w14:textId="77777777" w:rsidTr="00C901A5">
        <w:trPr>
          <w:trHeight w:hRule="exact" w:val="301"/>
        </w:trPr>
        <w:tc>
          <w:tcPr>
            <w:tcW w:w="3420" w:type="dxa"/>
            <w:gridSpan w:val="2"/>
            <w:noWrap/>
            <w:hideMark/>
          </w:tcPr>
          <w:p w14:paraId="50537003" w14:textId="77777777" w:rsidR="007360A0" w:rsidRPr="00B86756" w:rsidRDefault="007360A0" w:rsidP="007D7DFB">
            <w:pPr>
              <w:spacing w:line="360" w:lineRule="auto"/>
              <w:jc w:val="both"/>
              <w:rPr>
                <w:rFonts w:ascii="Times New Roman" w:eastAsia="Times New Roman" w:hAnsi="Times New Roman" w:cs="Times New Roman"/>
                <w:b/>
                <w:bCs/>
                <w:color w:val="000000"/>
                <w:kern w:val="0"/>
                <w:sz w:val="24"/>
                <w:szCs w:val="24"/>
                <w:u w:val="single"/>
                <w14:ligatures w14:val="none"/>
              </w:rPr>
            </w:pPr>
            <w:r w:rsidRPr="00B86756">
              <w:rPr>
                <w:rFonts w:ascii="Times New Roman" w:eastAsia="Times New Roman" w:hAnsi="Times New Roman" w:cs="Times New Roman"/>
                <w:b/>
                <w:bCs/>
                <w:color w:val="000000"/>
                <w:kern w:val="0"/>
                <w:sz w:val="24"/>
                <w:szCs w:val="24"/>
                <w:u w:val="single"/>
                <w14:ligatures w14:val="none"/>
              </w:rPr>
              <w:t>Balance tally differences</w:t>
            </w:r>
          </w:p>
        </w:tc>
        <w:tc>
          <w:tcPr>
            <w:tcW w:w="1463" w:type="dxa"/>
            <w:noWrap/>
            <w:hideMark/>
          </w:tcPr>
          <w:p w14:paraId="2BFD03F9"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u w:val="single"/>
                <w14:ligatures w14:val="none"/>
              </w:rPr>
            </w:pPr>
          </w:p>
        </w:tc>
        <w:tc>
          <w:tcPr>
            <w:tcW w:w="1491" w:type="dxa"/>
            <w:noWrap/>
            <w:hideMark/>
          </w:tcPr>
          <w:p w14:paraId="248E3BFA"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559" w:type="dxa"/>
            <w:noWrap/>
            <w:hideMark/>
          </w:tcPr>
          <w:p w14:paraId="7F9FBB76"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998" w:type="dxa"/>
            <w:noWrap/>
            <w:hideMark/>
          </w:tcPr>
          <w:p w14:paraId="2DE78F4F"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r>
      <w:tr w:rsidR="007360A0" w:rsidRPr="00B86756" w14:paraId="32F8E16B" w14:textId="77777777" w:rsidTr="00C901A5">
        <w:trPr>
          <w:trHeight w:hRule="exact" w:val="301"/>
        </w:trPr>
        <w:tc>
          <w:tcPr>
            <w:tcW w:w="2320" w:type="dxa"/>
            <w:noWrap/>
            <w:hideMark/>
          </w:tcPr>
          <w:p w14:paraId="4DA73649"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100" w:type="dxa"/>
            <w:tcBorders>
              <w:bottom w:val="single" w:sz="12" w:space="0" w:color="auto"/>
            </w:tcBorders>
            <w:noWrap/>
            <w:hideMark/>
          </w:tcPr>
          <w:p w14:paraId="22DA7DCA" w14:textId="77777777" w:rsidR="007360A0" w:rsidRPr="00B86756" w:rsidRDefault="007360A0" w:rsidP="007D7DFB">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count</w:t>
            </w:r>
          </w:p>
        </w:tc>
        <w:tc>
          <w:tcPr>
            <w:tcW w:w="1463" w:type="dxa"/>
            <w:noWrap/>
            <w:hideMark/>
          </w:tcPr>
          <w:p w14:paraId="33187E1C"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p>
        </w:tc>
        <w:tc>
          <w:tcPr>
            <w:tcW w:w="1491" w:type="dxa"/>
            <w:noWrap/>
            <w:hideMark/>
          </w:tcPr>
          <w:p w14:paraId="4DAAB5D6"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559" w:type="dxa"/>
            <w:noWrap/>
            <w:hideMark/>
          </w:tcPr>
          <w:p w14:paraId="290EBF64"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998" w:type="dxa"/>
            <w:noWrap/>
            <w:hideMark/>
          </w:tcPr>
          <w:p w14:paraId="35D12157"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r>
      <w:tr w:rsidR="007360A0" w:rsidRPr="00B86756" w14:paraId="20698CE9" w14:textId="77777777" w:rsidTr="00C901A5">
        <w:trPr>
          <w:trHeight w:hRule="exact" w:val="301"/>
        </w:trPr>
        <w:tc>
          <w:tcPr>
            <w:tcW w:w="2320" w:type="dxa"/>
            <w:tcBorders>
              <w:top w:val="single" w:sz="12" w:space="0" w:color="auto"/>
            </w:tcBorders>
            <w:noWrap/>
            <w:hideMark/>
          </w:tcPr>
          <w:p w14:paraId="10ECA568"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Balanced</w:t>
            </w:r>
            <w:r w:rsidRPr="00B86756">
              <w:rPr>
                <w:rFonts w:ascii="Times New Roman" w:eastAsia="Times New Roman" w:hAnsi="Times New Roman" w:cs="Times New Roman"/>
                <w:color w:val="000000"/>
                <w:kern w:val="0"/>
                <w:sz w:val="24"/>
                <w:szCs w:val="24"/>
                <w14:ligatures w14:val="none"/>
              </w:rPr>
              <w:t>, &lt;0.1</w:t>
            </w:r>
          </w:p>
        </w:tc>
        <w:tc>
          <w:tcPr>
            <w:tcW w:w="1100" w:type="dxa"/>
            <w:tcBorders>
              <w:top w:val="single" w:sz="12" w:space="0" w:color="auto"/>
            </w:tcBorders>
            <w:noWrap/>
            <w:hideMark/>
          </w:tcPr>
          <w:p w14:paraId="619250F5"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22</w:t>
            </w:r>
          </w:p>
        </w:tc>
        <w:tc>
          <w:tcPr>
            <w:tcW w:w="1463" w:type="dxa"/>
            <w:noWrap/>
            <w:hideMark/>
          </w:tcPr>
          <w:p w14:paraId="4538C076"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p>
        </w:tc>
        <w:tc>
          <w:tcPr>
            <w:tcW w:w="1491" w:type="dxa"/>
            <w:noWrap/>
            <w:hideMark/>
          </w:tcPr>
          <w:p w14:paraId="2D3C5991"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559" w:type="dxa"/>
            <w:noWrap/>
            <w:hideMark/>
          </w:tcPr>
          <w:p w14:paraId="7F44DC53"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998" w:type="dxa"/>
            <w:noWrap/>
            <w:hideMark/>
          </w:tcPr>
          <w:p w14:paraId="0FC55564"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r>
      <w:tr w:rsidR="007360A0" w:rsidRPr="00B86756" w14:paraId="3C19804E" w14:textId="77777777" w:rsidTr="00C901A5">
        <w:trPr>
          <w:trHeight w:hRule="exact" w:val="301"/>
        </w:trPr>
        <w:tc>
          <w:tcPr>
            <w:tcW w:w="2320" w:type="dxa"/>
            <w:noWrap/>
            <w:hideMark/>
          </w:tcPr>
          <w:p w14:paraId="0C4F873C"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Not Balanced</w:t>
            </w:r>
            <w:r w:rsidRPr="00B86756">
              <w:rPr>
                <w:rFonts w:ascii="Times New Roman" w:eastAsia="Times New Roman" w:hAnsi="Times New Roman" w:cs="Times New Roman"/>
                <w:color w:val="000000"/>
                <w:kern w:val="0"/>
                <w:sz w:val="24"/>
                <w:szCs w:val="24"/>
                <w14:ligatures w14:val="none"/>
              </w:rPr>
              <w:t>, &gt;0.1</w:t>
            </w:r>
          </w:p>
        </w:tc>
        <w:tc>
          <w:tcPr>
            <w:tcW w:w="1100" w:type="dxa"/>
            <w:noWrap/>
            <w:hideMark/>
          </w:tcPr>
          <w:p w14:paraId="6203D24D"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w:t>
            </w:r>
          </w:p>
        </w:tc>
        <w:tc>
          <w:tcPr>
            <w:tcW w:w="1463" w:type="dxa"/>
            <w:noWrap/>
            <w:hideMark/>
          </w:tcPr>
          <w:p w14:paraId="47A7B514"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p>
        </w:tc>
        <w:tc>
          <w:tcPr>
            <w:tcW w:w="1491" w:type="dxa"/>
            <w:noWrap/>
            <w:hideMark/>
          </w:tcPr>
          <w:p w14:paraId="07DAA9B2"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559" w:type="dxa"/>
            <w:noWrap/>
            <w:hideMark/>
          </w:tcPr>
          <w:p w14:paraId="6AACB494"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998" w:type="dxa"/>
            <w:noWrap/>
            <w:hideMark/>
          </w:tcPr>
          <w:p w14:paraId="7E988454"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r>
      <w:tr w:rsidR="007360A0" w:rsidRPr="00B86756" w14:paraId="3C547257" w14:textId="77777777" w:rsidTr="00C901A5">
        <w:trPr>
          <w:trHeight w:hRule="exact" w:val="301"/>
        </w:trPr>
        <w:tc>
          <w:tcPr>
            <w:tcW w:w="2320" w:type="dxa"/>
            <w:noWrap/>
            <w:hideMark/>
          </w:tcPr>
          <w:p w14:paraId="395BF87E"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100" w:type="dxa"/>
            <w:noWrap/>
            <w:hideMark/>
          </w:tcPr>
          <w:p w14:paraId="1858D08B"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463" w:type="dxa"/>
            <w:noWrap/>
            <w:hideMark/>
          </w:tcPr>
          <w:p w14:paraId="22452503"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491" w:type="dxa"/>
            <w:noWrap/>
            <w:hideMark/>
          </w:tcPr>
          <w:p w14:paraId="51A9A6A0"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559" w:type="dxa"/>
            <w:noWrap/>
            <w:hideMark/>
          </w:tcPr>
          <w:p w14:paraId="746A2D5A"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998" w:type="dxa"/>
            <w:noWrap/>
            <w:hideMark/>
          </w:tcPr>
          <w:p w14:paraId="285ABEBF"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r>
      <w:tr w:rsidR="007360A0" w:rsidRPr="00B86756" w14:paraId="60AFCF95" w14:textId="77777777" w:rsidTr="00C901A5">
        <w:trPr>
          <w:trHeight w:hRule="exact" w:val="301"/>
        </w:trPr>
        <w:tc>
          <w:tcPr>
            <w:tcW w:w="6374" w:type="dxa"/>
            <w:gridSpan w:val="4"/>
            <w:noWrap/>
            <w:hideMark/>
          </w:tcPr>
          <w:p w14:paraId="0EB33BFD" w14:textId="2669594A" w:rsidR="007360A0" w:rsidRPr="00B86756" w:rsidRDefault="007360A0" w:rsidP="007D7DFB">
            <w:pPr>
              <w:spacing w:line="360" w:lineRule="auto"/>
              <w:jc w:val="both"/>
              <w:rPr>
                <w:rFonts w:ascii="Times New Roman" w:eastAsia="Times New Roman" w:hAnsi="Times New Roman" w:cs="Times New Roman"/>
                <w:b/>
                <w:bCs/>
                <w:color w:val="000000"/>
                <w:kern w:val="0"/>
                <w:sz w:val="24"/>
                <w:szCs w:val="24"/>
                <w:u w:val="single"/>
                <w14:ligatures w14:val="none"/>
              </w:rPr>
            </w:pPr>
            <w:r w:rsidRPr="00B86756">
              <w:rPr>
                <w:rFonts w:ascii="Times New Roman" w:eastAsia="Times New Roman" w:hAnsi="Times New Roman" w:cs="Times New Roman"/>
                <w:b/>
                <w:bCs/>
                <w:color w:val="000000"/>
                <w:kern w:val="0"/>
                <w:sz w:val="24"/>
                <w:szCs w:val="24"/>
                <w:u w:val="single"/>
                <w14:ligatures w14:val="none"/>
              </w:rPr>
              <w:t xml:space="preserve">Variable with the greatest </w:t>
            </w:r>
            <w:r w:rsidR="007D7DFB" w:rsidRPr="00B86756">
              <w:rPr>
                <w:rFonts w:ascii="Times New Roman" w:eastAsia="Times New Roman" w:hAnsi="Times New Roman" w:cs="Times New Roman"/>
                <w:b/>
                <w:bCs/>
                <w:color w:val="000000"/>
                <w:kern w:val="0"/>
                <w:sz w:val="24"/>
                <w:szCs w:val="24"/>
                <w:u w:val="single"/>
                <w14:ligatures w14:val="none"/>
              </w:rPr>
              <w:t>mean</w:t>
            </w:r>
            <w:r w:rsidRPr="00B86756">
              <w:rPr>
                <w:rFonts w:ascii="Times New Roman" w:eastAsia="Times New Roman" w:hAnsi="Times New Roman" w:cs="Times New Roman"/>
                <w:b/>
                <w:bCs/>
                <w:color w:val="000000"/>
                <w:kern w:val="0"/>
                <w:sz w:val="24"/>
                <w:szCs w:val="24"/>
                <w:u w:val="single"/>
                <w14:ligatures w14:val="none"/>
              </w:rPr>
              <w:t xml:space="preserve"> difference</w:t>
            </w:r>
          </w:p>
        </w:tc>
        <w:tc>
          <w:tcPr>
            <w:tcW w:w="1559" w:type="dxa"/>
            <w:noWrap/>
            <w:hideMark/>
          </w:tcPr>
          <w:p w14:paraId="0D111E39"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u w:val="single"/>
                <w14:ligatures w14:val="none"/>
              </w:rPr>
            </w:pPr>
          </w:p>
        </w:tc>
        <w:tc>
          <w:tcPr>
            <w:tcW w:w="998" w:type="dxa"/>
            <w:noWrap/>
            <w:hideMark/>
          </w:tcPr>
          <w:p w14:paraId="64C124DB"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r>
      <w:tr w:rsidR="007360A0" w:rsidRPr="00B86756" w14:paraId="62A54229" w14:textId="77777777" w:rsidTr="00C901A5">
        <w:trPr>
          <w:trHeight w:hRule="exact" w:val="301"/>
        </w:trPr>
        <w:tc>
          <w:tcPr>
            <w:tcW w:w="2320" w:type="dxa"/>
            <w:noWrap/>
            <w:hideMark/>
          </w:tcPr>
          <w:p w14:paraId="53BB61CB" w14:textId="65F3D035"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Variable Di</w:t>
            </w:r>
            <w:r w:rsidR="007D7DFB" w:rsidRPr="00B86756">
              <w:rPr>
                <w:rFonts w:ascii="Times New Roman" w:eastAsia="Times New Roman" w:hAnsi="Times New Roman" w:cs="Times New Roman"/>
                <w:color w:val="000000"/>
                <w:kern w:val="0"/>
                <w:sz w:val="24"/>
                <w:szCs w:val="24"/>
                <w14:ligatures w14:val="none"/>
              </w:rPr>
              <w:t>ff.</w:t>
            </w:r>
          </w:p>
        </w:tc>
        <w:tc>
          <w:tcPr>
            <w:tcW w:w="1100" w:type="dxa"/>
            <w:noWrap/>
            <w:hideMark/>
          </w:tcPr>
          <w:p w14:paraId="56A37A58" w14:textId="156BDC6C"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Adj</w:t>
            </w:r>
          </w:p>
        </w:tc>
        <w:tc>
          <w:tcPr>
            <w:tcW w:w="1463" w:type="dxa"/>
            <w:noWrap/>
            <w:hideMark/>
          </w:tcPr>
          <w:p w14:paraId="58995464"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M.Threshold</w:t>
            </w:r>
          </w:p>
        </w:tc>
        <w:tc>
          <w:tcPr>
            <w:tcW w:w="1491" w:type="dxa"/>
            <w:noWrap/>
            <w:hideMark/>
          </w:tcPr>
          <w:p w14:paraId="0D4752AE"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p>
        </w:tc>
        <w:tc>
          <w:tcPr>
            <w:tcW w:w="1559" w:type="dxa"/>
            <w:noWrap/>
            <w:hideMark/>
          </w:tcPr>
          <w:p w14:paraId="043B823B"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998" w:type="dxa"/>
            <w:noWrap/>
            <w:hideMark/>
          </w:tcPr>
          <w:p w14:paraId="79FFBA91"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r>
      <w:tr w:rsidR="007360A0" w:rsidRPr="00B86756" w14:paraId="7ECBBBB0" w14:textId="77777777" w:rsidTr="00C901A5">
        <w:trPr>
          <w:trHeight w:hRule="exact" w:val="301"/>
        </w:trPr>
        <w:tc>
          <w:tcPr>
            <w:tcW w:w="2320" w:type="dxa"/>
            <w:noWrap/>
            <w:hideMark/>
          </w:tcPr>
          <w:p w14:paraId="78E817E7"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region_1</w:t>
            </w:r>
          </w:p>
        </w:tc>
        <w:tc>
          <w:tcPr>
            <w:tcW w:w="1100" w:type="dxa"/>
            <w:noWrap/>
            <w:hideMark/>
          </w:tcPr>
          <w:p w14:paraId="7AE9E02A"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0.0718</w:t>
            </w:r>
          </w:p>
        </w:tc>
        <w:tc>
          <w:tcPr>
            <w:tcW w:w="1463" w:type="dxa"/>
            <w:noWrap/>
            <w:hideMark/>
          </w:tcPr>
          <w:p w14:paraId="7949B725"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Balanced,</w:t>
            </w:r>
          </w:p>
        </w:tc>
        <w:tc>
          <w:tcPr>
            <w:tcW w:w="1491" w:type="dxa"/>
            <w:noWrap/>
            <w:hideMark/>
          </w:tcPr>
          <w:p w14:paraId="1C040B71"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&lt;0.1</w:t>
            </w:r>
          </w:p>
        </w:tc>
        <w:tc>
          <w:tcPr>
            <w:tcW w:w="1559" w:type="dxa"/>
            <w:noWrap/>
            <w:hideMark/>
          </w:tcPr>
          <w:p w14:paraId="6237B169"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p>
        </w:tc>
        <w:tc>
          <w:tcPr>
            <w:tcW w:w="998" w:type="dxa"/>
            <w:noWrap/>
            <w:hideMark/>
          </w:tcPr>
          <w:p w14:paraId="0D9DEE4D"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r>
      <w:tr w:rsidR="007360A0" w:rsidRPr="00B86756" w14:paraId="0242B063" w14:textId="77777777" w:rsidTr="00C901A5">
        <w:trPr>
          <w:trHeight w:hRule="exact" w:val="301"/>
        </w:trPr>
        <w:tc>
          <w:tcPr>
            <w:tcW w:w="2320" w:type="dxa"/>
            <w:noWrap/>
            <w:hideMark/>
          </w:tcPr>
          <w:p w14:paraId="68EC4639"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100" w:type="dxa"/>
            <w:noWrap/>
            <w:hideMark/>
          </w:tcPr>
          <w:p w14:paraId="4B4ED924"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463" w:type="dxa"/>
            <w:noWrap/>
            <w:hideMark/>
          </w:tcPr>
          <w:p w14:paraId="2AED0B27"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491" w:type="dxa"/>
            <w:noWrap/>
            <w:hideMark/>
          </w:tcPr>
          <w:p w14:paraId="62D19F2C"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559" w:type="dxa"/>
            <w:noWrap/>
            <w:hideMark/>
          </w:tcPr>
          <w:p w14:paraId="1ED44A2E"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998" w:type="dxa"/>
            <w:noWrap/>
            <w:hideMark/>
          </w:tcPr>
          <w:p w14:paraId="512E8F77"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r>
      <w:tr w:rsidR="007360A0" w:rsidRPr="00B86756" w14:paraId="77FF5179" w14:textId="77777777" w:rsidTr="00C901A5">
        <w:trPr>
          <w:trHeight w:hRule="exact" w:val="301"/>
        </w:trPr>
        <w:tc>
          <w:tcPr>
            <w:tcW w:w="2320" w:type="dxa"/>
            <w:noWrap/>
            <w:hideMark/>
          </w:tcPr>
          <w:p w14:paraId="53756582"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u w:val="single"/>
                <w14:ligatures w14:val="none"/>
              </w:rPr>
            </w:pPr>
            <w:r w:rsidRPr="00B86756">
              <w:rPr>
                <w:rFonts w:ascii="Times New Roman" w:eastAsia="Times New Roman" w:hAnsi="Times New Roman" w:cs="Times New Roman"/>
                <w:color w:val="000000"/>
                <w:kern w:val="0"/>
                <w:sz w:val="24"/>
                <w:szCs w:val="24"/>
                <w:u w:val="single"/>
                <w14:ligatures w14:val="none"/>
              </w:rPr>
              <w:t>Sample sizes</w:t>
            </w:r>
          </w:p>
        </w:tc>
        <w:tc>
          <w:tcPr>
            <w:tcW w:w="1100" w:type="dxa"/>
            <w:noWrap/>
            <w:hideMark/>
          </w:tcPr>
          <w:p w14:paraId="59C41820"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u w:val="single"/>
                <w14:ligatures w14:val="none"/>
              </w:rPr>
            </w:pPr>
          </w:p>
        </w:tc>
        <w:tc>
          <w:tcPr>
            <w:tcW w:w="1463" w:type="dxa"/>
            <w:noWrap/>
            <w:hideMark/>
          </w:tcPr>
          <w:p w14:paraId="52DE63AF"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491" w:type="dxa"/>
            <w:noWrap/>
            <w:hideMark/>
          </w:tcPr>
          <w:p w14:paraId="38A3052B"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559" w:type="dxa"/>
            <w:noWrap/>
            <w:hideMark/>
          </w:tcPr>
          <w:p w14:paraId="610A1F3B"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998" w:type="dxa"/>
            <w:noWrap/>
            <w:hideMark/>
          </w:tcPr>
          <w:p w14:paraId="5C5D07C1"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r>
      <w:tr w:rsidR="007360A0" w:rsidRPr="00B86756" w14:paraId="5FB11ADD" w14:textId="77777777" w:rsidTr="00C901A5">
        <w:trPr>
          <w:trHeight w:hRule="exact" w:val="301"/>
        </w:trPr>
        <w:tc>
          <w:tcPr>
            <w:tcW w:w="2320" w:type="dxa"/>
            <w:noWrap/>
            <w:hideMark/>
          </w:tcPr>
          <w:p w14:paraId="18E59169"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1100" w:type="dxa"/>
            <w:tcBorders>
              <w:bottom w:val="single" w:sz="12" w:space="0" w:color="auto"/>
            </w:tcBorders>
            <w:noWrap/>
            <w:hideMark/>
          </w:tcPr>
          <w:p w14:paraId="3A0825C3" w14:textId="77777777" w:rsidR="007360A0" w:rsidRPr="00B86756" w:rsidRDefault="007360A0" w:rsidP="007D7DFB">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 xml:space="preserve">Control </w:t>
            </w:r>
          </w:p>
        </w:tc>
        <w:tc>
          <w:tcPr>
            <w:tcW w:w="1463" w:type="dxa"/>
            <w:tcBorders>
              <w:bottom w:val="single" w:sz="12" w:space="0" w:color="auto"/>
            </w:tcBorders>
            <w:noWrap/>
            <w:hideMark/>
          </w:tcPr>
          <w:p w14:paraId="659D81A7" w14:textId="77777777" w:rsidR="007360A0" w:rsidRPr="00B86756" w:rsidRDefault="007360A0" w:rsidP="007D7DFB">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Treated</w:t>
            </w:r>
          </w:p>
        </w:tc>
        <w:tc>
          <w:tcPr>
            <w:tcW w:w="1491" w:type="dxa"/>
            <w:noWrap/>
            <w:hideMark/>
          </w:tcPr>
          <w:p w14:paraId="6683DF5F"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p>
        </w:tc>
        <w:tc>
          <w:tcPr>
            <w:tcW w:w="1559" w:type="dxa"/>
            <w:noWrap/>
            <w:hideMark/>
          </w:tcPr>
          <w:p w14:paraId="6C1D3B71"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998" w:type="dxa"/>
            <w:noWrap/>
            <w:hideMark/>
          </w:tcPr>
          <w:p w14:paraId="387E4886"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r>
      <w:tr w:rsidR="007360A0" w:rsidRPr="00B86756" w14:paraId="6A773EEE" w14:textId="77777777" w:rsidTr="00C901A5">
        <w:trPr>
          <w:trHeight w:hRule="exact" w:val="301"/>
        </w:trPr>
        <w:tc>
          <w:tcPr>
            <w:tcW w:w="2320" w:type="dxa"/>
            <w:noWrap/>
            <w:hideMark/>
          </w:tcPr>
          <w:p w14:paraId="2860767D" w14:textId="77777777" w:rsidR="007360A0" w:rsidRPr="00B86756" w:rsidRDefault="007360A0" w:rsidP="007D7DFB">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All</w:t>
            </w:r>
          </w:p>
        </w:tc>
        <w:tc>
          <w:tcPr>
            <w:tcW w:w="1100" w:type="dxa"/>
            <w:tcBorders>
              <w:top w:val="single" w:sz="12" w:space="0" w:color="auto"/>
            </w:tcBorders>
            <w:noWrap/>
            <w:hideMark/>
          </w:tcPr>
          <w:p w14:paraId="17AE69F6"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660</w:t>
            </w:r>
          </w:p>
        </w:tc>
        <w:tc>
          <w:tcPr>
            <w:tcW w:w="1463" w:type="dxa"/>
            <w:tcBorders>
              <w:top w:val="single" w:sz="12" w:space="0" w:color="auto"/>
            </w:tcBorders>
            <w:noWrap/>
            <w:hideMark/>
          </w:tcPr>
          <w:p w14:paraId="1923BFF6"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284</w:t>
            </w:r>
          </w:p>
        </w:tc>
        <w:tc>
          <w:tcPr>
            <w:tcW w:w="1491" w:type="dxa"/>
            <w:noWrap/>
            <w:hideMark/>
          </w:tcPr>
          <w:p w14:paraId="0B87FFAF"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p>
        </w:tc>
        <w:tc>
          <w:tcPr>
            <w:tcW w:w="1559" w:type="dxa"/>
            <w:noWrap/>
            <w:hideMark/>
          </w:tcPr>
          <w:p w14:paraId="7B68A2B4"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998" w:type="dxa"/>
            <w:noWrap/>
            <w:hideMark/>
          </w:tcPr>
          <w:p w14:paraId="7836D430"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r>
      <w:tr w:rsidR="007360A0" w:rsidRPr="00B86756" w14:paraId="35C03500" w14:textId="77777777" w:rsidTr="00C901A5">
        <w:trPr>
          <w:trHeight w:hRule="exact" w:val="301"/>
        </w:trPr>
        <w:tc>
          <w:tcPr>
            <w:tcW w:w="2320" w:type="dxa"/>
            <w:noWrap/>
            <w:hideMark/>
          </w:tcPr>
          <w:p w14:paraId="7BB61649" w14:textId="77777777" w:rsidR="007360A0" w:rsidRPr="00B86756" w:rsidRDefault="007360A0" w:rsidP="007D7DFB">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Matched</w:t>
            </w:r>
          </w:p>
        </w:tc>
        <w:tc>
          <w:tcPr>
            <w:tcW w:w="1100" w:type="dxa"/>
            <w:noWrap/>
            <w:hideMark/>
          </w:tcPr>
          <w:p w14:paraId="1381E8F5"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209</w:t>
            </w:r>
          </w:p>
        </w:tc>
        <w:tc>
          <w:tcPr>
            <w:tcW w:w="1463" w:type="dxa"/>
            <w:noWrap/>
            <w:hideMark/>
          </w:tcPr>
          <w:p w14:paraId="79D2AAFC"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209</w:t>
            </w:r>
          </w:p>
        </w:tc>
        <w:tc>
          <w:tcPr>
            <w:tcW w:w="1491" w:type="dxa"/>
            <w:noWrap/>
            <w:hideMark/>
          </w:tcPr>
          <w:p w14:paraId="21F6774A"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p>
        </w:tc>
        <w:tc>
          <w:tcPr>
            <w:tcW w:w="1559" w:type="dxa"/>
            <w:noWrap/>
            <w:hideMark/>
          </w:tcPr>
          <w:p w14:paraId="074B2189"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998" w:type="dxa"/>
            <w:noWrap/>
            <w:hideMark/>
          </w:tcPr>
          <w:p w14:paraId="68523B77"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r>
      <w:tr w:rsidR="007360A0" w:rsidRPr="00B86756" w14:paraId="364F85C2" w14:textId="77777777" w:rsidTr="00C901A5">
        <w:trPr>
          <w:trHeight w:hRule="exact" w:val="301"/>
        </w:trPr>
        <w:tc>
          <w:tcPr>
            <w:tcW w:w="2320" w:type="dxa"/>
            <w:noWrap/>
            <w:hideMark/>
          </w:tcPr>
          <w:p w14:paraId="29BE02A4" w14:textId="77777777" w:rsidR="007360A0" w:rsidRPr="00B86756" w:rsidRDefault="007360A0" w:rsidP="007D7DFB">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Unmatched</w:t>
            </w:r>
          </w:p>
        </w:tc>
        <w:tc>
          <w:tcPr>
            <w:tcW w:w="1100" w:type="dxa"/>
            <w:noWrap/>
            <w:hideMark/>
          </w:tcPr>
          <w:p w14:paraId="7978058C"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451</w:t>
            </w:r>
          </w:p>
        </w:tc>
        <w:tc>
          <w:tcPr>
            <w:tcW w:w="1463" w:type="dxa"/>
            <w:noWrap/>
            <w:hideMark/>
          </w:tcPr>
          <w:p w14:paraId="0C79C000"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75</w:t>
            </w:r>
          </w:p>
        </w:tc>
        <w:tc>
          <w:tcPr>
            <w:tcW w:w="1491" w:type="dxa"/>
            <w:noWrap/>
            <w:hideMark/>
          </w:tcPr>
          <w:p w14:paraId="35C78875" w14:textId="77777777" w:rsidR="007360A0" w:rsidRPr="00B86756" w:rsidRDefault="007360A0" w:rsidP="007D7DFB">
            <w:pPr>
              <w:spacing w:line="360" w:lineRule="auto"/>
              <w:jc w:val="both"/>
              <w:rPr>
                <w:rFonts w:ascii="Times New Roman" w:eastAsia="Times New Roman" w:hAnsi="Times New Roman" w:cs="Times New Roman"/>
                <w:color w:val="000000"/>
                <w:kern w:val="0"/>
                <w:sz w:val="24"/>
                <w:szCs w:val="24"/>
                <w14:ligatures w14:val="none"/>
              </w:rPr>
            </w:pPr>
          </w:p>
        </w:tc>
        <w:tc>
          <w:tcPr>
            <w:tcW w:w="1559" w:type="dxa"/>
            <w:noWrap/>
            <w:hideMark/>
          </w:tcPr>
          <w:p w14:paraId="42CABCC8"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c>
          <w:tcPr>
            <w:tcW w:w="998" w:type="dxa"/>
            <w:noWrap/>
            <w:hideMark/>
          </w:tcPr>
          <w:p w14:paraId="76B91B0C" w14:textId="77777777" w:rsidR="007360A0" w:rsidRPr="00B86756" w:rsidRDefault="007360A0" w:rsidP="007D7DFB">
            <w:pPr>
              <w:spacing w:line="360" w:lineRule="auto"/>
              <w:jc w:val="both"/>
              <w:rPr>
                <w:rFonts w:ascii="Times New Roman" w:eastAsia="Times New Roman" w:hAnsi="Times New Roman" w:cs="Times New Roman"/>
                <w:kern w:val="0"/>
                <w:sz w:val="24"/>
                <w:szCs w:val="24"/>
                <w14:ligatures w14:val="none"/>
              </w:rPr>
            </w:pPr>
          </w:p>
        </w:tc>
      </w:tr>
    </w:tbl>
    <w:p w14:paraId="5E0170D4" w14:textId="77777777" w:rsidR="00E73EA8" w:rsidRPr="00B86756" w:rsidRDefault="00E73EA8" w:rsidP="00C1090E">
      <w:pPr>
        <w:spacing w:line="360" w:lineRule="auto"/>
        <w:jc w:val="both"/>
        <w:rPr>
          <w:rFonts w:ascii="Times New Roman" w:hAnsi="Times New Roman" w:cs="Times New Roman"/>
          <w:sz w:val="24"/>
          <w:szCs w:val="24"/>
        </w:rPr>
      </w:pPr>
    </w:p>
    <w:p w14:paraId="425FDEE9" w14:textId="77777777" w:rsidR="00E73EA8" w:rsidRPr="00B86756" w:rsidRDefault="00E73EA8"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The covariate balance or Love plot is showing substantial difference between adopters and non-adopters while matching mostly for the case of firm size, sector, and regions. But after the matching all of them is showing an absolute standardized mean difference below the 0.10 threshold, validating the matching process conducted the balancing task successfully between the treated and control groups.</w:t>
      </w:r>
    </w:p>
    <w:p w14:paraId="72F76922" w14:textId="77777777" w:rsidR="00E73EA8" w:rsidRPr="00B86756" w:rsidRDefault="00E73EA8"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w:drawing>
          <wp:anchor distT="0" distB="0" distL="114300" distR="114300" simplePos="0" relativeHeight="251734016" behindDoc="1" locked="0" layoutInCell="1" allowOverlap="1" wp14:anchorId="3F0692BE" wp14:editId="7A384974">
            <wp:simplePos x="0" y="0"/>
            <wp:positionH relativeFrom="margin">
              <wp:align>center</wp:align>
            </wp:positionH>
            <wp:positionV relativeFrom="paragraph">
              <wp:posOffset>190168</wp:posOffset>
            </wp:positionV>
            <wp:extent cx="3466465" cy="2310130"/>
            <wp:effectExtent l="0" t="0" r="635" b="0"/>
            <wp:wrapTight wrapText="bothSides">
              <wp:wrapPolygon edited="0">
                <wp:start x="0" y="0"/>
                <wp:lineTo x="0" y="21374"/>
                <wp:lineTo x="21485" y="21374"/>
                <wp:lineTo x="21485" y="0"/>
                <wp:lineTo x="0" y="0"/>
              </wp:wrapPolygon>
            </wp:wrapTight>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466465" cy="2310130"/>
                    </a:xfrm>
                    <a:prstGeom prst="rect">
                      <a:avLst/>
                    </a:prstGeom>
                  </pic:spPr>
                </pic:pic>
              </a:graphicData>
            </a:graphic>
            <wp14:sizeRelH relativeFrom="margin">
              <wp14:pctWidth>0</wp14:pctWidth>
            </wp14:sizeRelH>
            <wp14:sizeRelV relativeFrom="margin">
              <wp14:pctHeight>0</wp14:pctHeight>
            </wp14:sizeRelV>
          </wp:anchor>
        </w:drawing>
      </w:r>
    </w:p>
    <w:p w14:paraId="18892B0D" w14:textId="77777777" w:rsidR="00E73EA8" w:rsidRPr="00B86756" w:rsidRDefault="00E73EA8" w:rsidP="00C1090E">
      <w:pPr>
        <w:spacing w:line="360" w:lineRule="auto"/>
        <w:jc w:val="both"/>
        <w:rPr>
          <w:rFonts w:ascii="Times New Roman" w:hAnsi="Times New Roman" w:cs="Times New Roman"/>
          <w:sz w:val="24"/>
          <w:szCs w:val="24"/>
        </w:rPr>
      </w:pPr>
    </w:p>
    <w:p w14:paraId="61454233" w14:textId="77777777" w:rsidR="00E73EA8" w:rsidRPr="00B86756" w:rsidRDefault="00E73EA8" w:rsidP="00C1090E">
      <w:pPr>
        <w:spacing w:line="360" w:lineRule="auto"/>
        <w:jc w:val="both"/>
        <w:rPr>
          <w:rFonts w:ascii="Times New Roman" w:hAnsi="Times New Roman" w:cs="Times New Roman"/>
          <w:sz w:val="24"/>
          <w:szCs w:val="24"/>
        </w:rPr>
      </w:pPr>
    </w:p>
    <w:p w14:paraId="39098C5F" w14:textId="77777777" w:rsidR="00E73EA8" w:rsidRPr="00B86756" w:rsidRDefault="00E73EA8" w:rsidP="00C1090E">
      <w:pPr>
        <w:spacing w:line="360" w:lineRule="auto"/>
        <w:jc w:val="both"/>
        <w:rPr>
          <w:rFonts w:ascii="Times New Roman" w:hAnsi="Times New Roman" w:cs="Times New Roman"/>
          <w:sz w:val="24"/>
          <w:szCs w:val="24"/>
        </w:rPr>
      </w:pPr>
    </w:p>
    <w:p w14:paraId="3E5AFD4A" w14:textId="77777777" w:rsidR="00E73EA8" w:rsidRPr="00B86756" w:rsidRDefault="00E73EA8" w:rsidP="00C1090E">
      <w:pPr>
        <w:spacing w:line="360" w:lineRule="auto"/>
        <w:jc w:val="both"/>
        <w:rPr>
          <w:rFonts w:ascii="Times New Roman" w:hAnsi="Times New Roman" w:cs="Times New Roman"/>
          <w:sz w:val="24"/>
          <w:szCs w:val="24"/>
        </w:rPr>
      </w:pPr>
    </w:p>
    <w:p w14:paraId="43B3E57C" w14:textId="77777777" w:rsidR="00E73EA8" w:rsidRPr="00B86756" w:rsidRDefault="00E73EA8" w:rsidP="00C1090E">
      <w:pPr>
        <w:spacing w:line="360" w:lineRule="auto"/>
        <w:jc w:val="both"/>
        <w:rPr>
          <w:rFonts w:ascii="Times New Roman" w:hAnsi="Times New Roman" w:cs="Times New Roman"/>
          <w:sz w:val="24"/>
          <w:szCs w:val="24"/>
        </w:rPr>
      </w:pPr>
    </w:p>
    <w:p w14:paraId="6777AB93" w14:textId="77777777" w:rsidR="00E73EA8" w:rsidRPr="00B86756" w:rsidRDefault="00E73EA8" w:rsidP="00C1090E">
      <w:pPr>
        <w:spacing w:line="360" w:lineRule="auto"/>
        <w:jc w:val="both"/>
        <w:rPr>
          <w:rFonts w:ascii="Times New Roman" w:hAnsi="Times New Roman" w:cs="Times New Roman"/>
          <w:sz w:val="24"/>
          <w:szCs w:val="24"/>
        </w:rPr>
      </w:pPr>
    </w:p>
    <w:p w14:paraId="74FE04F5" w14:textId="77777777" w:rsidR="00E73EA8" w:rsidRPr="00B86756" w:rsidRDefault="00E73EA8"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mc:AlternateContent>
          <mc:Choice Requires="wps">
            <w:drawing>
              <wp:anchor distT="0" distB="0" distL="114300" distR="114300" simplePos="0" relativeHeight="251735040" behindDoc="1" locked="0" layoutInCell="1" allowOverlap="1" wp14:anchorId="5C66DD73" wp14:editId="78465F73">
                <wp:simplePos x="0" y="0"/>
                <wp:positionH relativeFrom="column">
                  <wp:posOffset>695960</wp:posOffset>
                </wp:positionH>
                <wp:positionV relativeFrom="paragraph">
                  <wp:posOffset>67310</wp:posOffset>
                </wp:positionV>
                <wp:extent cx="4421505" cy="635"/>
                <wp:effectExtent l="0" t="0" r="0" b="0"/>
                <wp:wrapTight wrapText="bothSides">
                  <wp:wrapPolygon edited="0">
                    <wp:start x="0" y="0"/>
                    <wp:lineTo x="0" y="20057"/>
                    <wp:lineTo x="21498" y="20057"/>
                    <wp:lineTo x="21498" y="0"/>
                    <wp:lineTo x="0" y="0"/>
                  </wp:wrapPolygon>
                </wp:wrapTight>
                <wp:docPr id="37" name="Text Box 37"/>
                <wp:cNvGraphicFramePr/>
                <a:graphic xmlns:a="http://schemas.openxmlformats.org/drawingml/2006/main">
                  <a:graphicData uri="http://schemas.microsoft.com/office/word/2010/wordprocessingShape">
                    <wps:wsp>
                      <wps:cNvSpPr txBox="1"/>
                      <wps:spPr>
                        <a:xfrm>
                          <a:off x="0" y="0"/>
                          <a:ext cx="4421505" cy="635"/>
                        </a:xfrm>
                        <a:prstGeom prst="rect">
                          <a:avLst/>
                        </a:prstGeom>
                        <a:solidFill>
                          <a:prstClr val="white"/>
                        </a:solidFill>
                        <a:ln>
                          <a:noFill/>
                        </a:ln>
                      </wps:spPr>
                      <wps:txbx>
                        <w:txbxContent>
                          <w:p w14:paraId="7565183D" w14:textId="519F7924" w:rsidR="00E73EA8" w:rsidRPr="00E61BEA" w:rsidRDefault="00E73EA8" w:rsidP="00A95DAC">
                            <w:pPr>
                              <w:pStyle w:val="Caption"/>
                              <w:jc w:val="center"/>
                              <w:rPr>
                                <w:rFonts w:ascii="Times New Roman" w:hAnsi="Times New Roman" w:cs="Times New Roman"/>
                                <w:noProof/>
                                <w:sz w:val="40"/>
                                <w:szCs w:val="32"/>
                              </w:rPr>
                            </w:pPr>
                            <w:bookmarkStart w:id="83" w:name="_Toc221040666"/>
                            <w:r w:rsidRPr="00E61BEA">
                              <w:rPr>
                                <w:rFonts w:ascii="Times New Roman" w:hAnsi="Times New Roman" w:cs="Times New Roman"/>
                                <w:sz w:val="24"/>
                                <w:szCs w:val="32"/>
                              </w:rPr>
                              <w:t xml:space="preserve">Figure </w:t>
                            </w:r>
                            <w:r w:rsidRPr="00E61BEA">
                              <w:rPr>
                                <w:rFonts w:ascii="Times New Roman" w:hAnsi="Times New Roman" w:cs="Times New Roman"/>
                                <w:sz w:val="24"/>
                                <w:szCs w:val="32"/>
                              </w:rPr>
                              <w:fldChar w:fldCharType="begin"/>
                            </w:r>
                            <w:r w:rsidRPr="00E61BEA">
                              <w:rPr>
                                <w:rFonts w:ascii="Times New Roman" w:hAnsi="Times New Roman" w:cs="Times New Roman"/>
                                <w:sz w:val="24"/>
                                <w:szCs w:val="32"/>
                              </w:rPr>
                              <w:instrText xml:space="preserve"> SEQ Figure \* ARABIC </w:instrText>
                            </w:r>
                            <w:r w:rsidRPr="00E61BEA">
                              <w:rPr>
                                <w:rFonts w:ascii="Times New Roman" w:hAnsi="Times New Roman" w:cs="Times New Roman"/>
                                <w:sz w:val="24"/>
                                <w:szCs w:val="32"/>
                              </w:rPr>
                              <w:fldChar w:fldCharType="separate"/>
                            </w:r>
                            <w:r w:rsidR="009F5EAE">
                              <w:rPr>
                                <w:rFonts w:ascii="Times New Roman" w:hAnsi="Times New Roman" w:cs="Times New Roman"/>
                                <w:noProof/>
                                <w:sz w:val="24"/>
                                <w:szCs w:val="32"/>
                              </w:rPr>
                              <w:t>2</w:t>
                            </w:r>
                            <w:r w:rsidRPr="00E61BEA">
                              <w:rPr>
                                <w:rFonts w:ascii="Times New Roman" w:hAnsi="Times New Roman" w:cs="Times New Roman"/>
                                <w:sz w:val="24"/>
                                <w:szCs w:val="32"/>
                              </w:rPr>
                              <w:fldChar w:fldCharType="end"/>
                            </w:r>
                            <w:r w:rsidR="00A95DAC" w:rsidRPr="00E61BEA">
                              <w:rPr>
                                <w:rFonts w:ascii="Times New Roman" w:hAnsi="Times New Roman" w:cs="Times New Roman"/>
                                <w:sz w:val="24"/>
                                <w:szCs w:val="32"/>
                              </w:rPr>
                              <w:t>: Love plot for validating PSM ATT</w:t>
                            </w:r>
                            <w:bookmarkEnd w:id="8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C66DD73" id="Text Box 37" o:spid="_x0000_s1027" type="#_x0000_t202" style="position:absolute;left:0;text-align:left;margin-left:54.8pt;margin-top:5.3pt;width:348.15pt;height:.05pt;z-index:-251581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" stroked="f">
                <v:textbox style="mso-fit-shape-to-text:t" inset="0,0,0,0">
                  <w:txbxContent>
                    <w:p w14:paraId="7565183D" w14:textId="519F7924" w:rsidR="00E73EA8" w:rsidRPr="00E61BEA" w:rsidRDefault="00E73EA8" w:rsidP="00A95DAC">
                      <w:pPr>
                        <w:pStyle w:val="Caption"/>
                        <w:jc w:val="center"/>
                        <w:rPr>
                          <w:rFonts w:ascii="Times New Roman" w:hAnsi="Times New Roman" w:cs="Times New Roman"/>
                          <w:noProof/>
                          <w:sz w:val="40"/>
                          <w:szCs w:val="32"/>
                        </w:rPr>
                      </w:pPr>
                      <w:bookmarkStart w:id="84" w:name="_Toc221040666"/>
                      <w:r w:rsidRPr="00E61BEA">
                        <w:rPr>
                          <w:rFonts w:ascii="Times New Roman" w:hAnsi="Times New Roman" w:cs="Times New Roman"/>
                          <w:sz w:val="24"/>
                          <w:szCs w:val="32"/>
                        </w:rPr>
                        <w:t xml:space="preserve">Figure </w:t>
                      </w:r>
                      <w:r w:rsidRPr="00E61BEA">
                        <w:rPr>
                          <w:rFonts w:ascii="Times New Roman" w:hAnsi="Times New Roman" w:cs="Times New Roman"/>
                          <w:sz w:val="24"/>
                          <w:szCs w:val="32"/>
                        </w:rPr>
                        <w:fldChar w:fldCharType="begin"/>
                      </w:r>
                      <w:r w:rsidRPr="00E61BEA">
                        <w:rPr>
                          <w:rFonts w:ascii="Times New Roman" w:hAnsi="Times New Roman" w:cs="Times New Roman"/>
                          <w:sz w:val="24"/>
                          <w:szCs w:val="32"/>
                        </w:rPr>
                        <w:instrText xml:space="preserve"> SEQ Figure \* ARABIC </w:instrText>
                      </w:r>
                      <w:r w:rsidRPr="00E61BEA">
                        <w:rPr>
                          <w:rFonts w:ascii="Times New Roman" w:hAnsi="Times New Roman" w:cs="Times New Roman"/>
                          <w:sz w:val="24"/>
                          <w:szCs w:val="32"/>
                        </w:rPr>
                        <w:fldChar w:fldCharType="separate"/>
                      </w:r>
                      <w:r w:rsidR="009F5EAE">
                        <w:rPr>
                          <w:rFonts w:ascii="Times New Roman" w:hAnsi="Times New Roman" w:cs="Times New Roman"/>
                          <w:noProof/>
                          <w:sz w:val="24"/>
                          <w:szCs w:val="32"/>
                        </w:rPr>
                        <w:t>2</w:t>
                      </w:r>
                      <w:r w:rsidRPr="00E61BEA">
                        <w:rPr>
                          <w:rFonts w:ascii="Times New Roman" w:hAnsi="Times New Roman" w:cs="Times New Roman"/>
                          <w:sz w:val="24"/>
                          <w:szCs w:val="32"/>
                        </w:rPr>
                        <w:fldChar w:fldCharType="end"/>
                      </w:r>
                      <w:r w:rsidR="00A95DAC" w:rsidRPr="00E61BEA">
                        <w:rPr>
                          <w:rFonts w:ascii="Times New Roman" w:hAnsi="Times New Roman" w:cs="Times New Roman"/>
                          <w:sz w:val="24"/>
                          <w:szCs w:val="32"/>
                        </w:rPr>
                        <w:t>: Love plot for validating PSM ATT</w:t>
                      </w:r>
                      <w:bookmarkEnd w:id="84"/>
                    </w:p>
                  </w:txbxContent>
                </v:textbox>
                <w10:wrap type="tight"/>
              </v:shape>
            </w:pict>
          </mc:Fallback>
        </mc:AlternateContent>
      </w:r>
    </w:p>
    <w:p w14:paraId="26786155" w14:textId="6D3E6AB3" w:rsidR="00E73EA8" w:rsidRPr="00B86756" w:rsidRDefault="00E73EA8"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For further validation of the PSM, overlap plot has been constructed. The propensity score distributions illustrating clear usual support after getting matched and supported by the ATT estimates. This graph also shows reduction of the dependency on extrapolation.</w:t>
      </w:r>
    </w:p>
    <w:p w14:paraId="733AD1FE" w14:textId="46A113CB" w:rsidR="00E73EA8" w:rsidRPr="00B86756" w:rsidRDefault="0014130E"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w:lastRenderedPageBreak/>
        <w:drawing>
          <wp:anchor distT="0" distB="0" distL="114300" distR="114300" simplePos="0" relativeHeight="251737088" behindDoc="1" locked="0" layoutInCell="1" allowOverlap="1" wp14:anchorId="55A7FA30" wp14:editId="70CC5CDA">
            <wp:simplePos x="0" y="0"/>
            <wp:positionH relativeFrom="margin">
              <wp:posOffset>1022985</wp:posOffset>
            </wp:positionH>
            <wp:positionV relativeFrom="paragraph">
              <wp:posOffset>364490</wp:posOffset>
            </wp:positionV>
            <wp:extent cx="4011930" cy="2673985"/>
            <wp:effectExtent l="0" t="0" r="7620" b="0"/>
            <wp:wrapTight wrapText="bothSides">
              <wp:wrapPolygon edited="0">
                <wp:start x="0" y="0"/>
                <wp:lineTo x="0" y="21390"/>
                <wp:lineTo x="21538" y="21390"/>
                <wp:lineTo x="21538"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011930" cy="2673985"/>
                    </a:xfrm>
                    <a:prstGeom prst="rect">
                      <a:avLst/>
                    </a:prstGeom>
                  </pic:spPr>
                </pic:pic>
              </a:graphicData>
            </a:graphic>
            <wp14:sizeRelH relativeFrom="margin">
              <wp14:pctWidth>0</wp14:pctWidth>
            </wp14:sizeRelH>
            <wp14:sizeRelV relativeFrom="margin">
              <wp14:pctHeight>0</wp14:pctHeight>
            </wp14:sizeRelV>
          </wp:anchor>
        </w:drawing>
      </w:r>
    </w:p>
    <w:p w14:paraId="3297057F" w14:textId="6EA83909" w:rsidR="00E73EA8" w:rsidRPr="00B86756" w:rsidRDefault="00E73EA8" w:rsidP="00C1090E">
      <w:pPr>
        <w:spacing w:line="360" w:lineRule="auto"/>
        <w:jc w:val="both"/>
        <w:rPr>
          <w:rFonts w:ascii="Times New Roman" w:hAnsi="Times New Roman" w:cs="Times New Roman"/>
          <w:sz w:val="24"/>
          <w:szCs w:val="24"/>
        </w:rPr>
      </w:pPr>
    </w:p>
    <w:p w14:paraId="66BA954D" w14:textId="77777777" w:rsidR="00E73EA8" w:rsidRPr="00B86756" w:rsidRDefault="00E73EA8" w:rsidP="00C1090E">
      <w:pPr>
        <w:spacing w:line="360" w:lineRule="auto"/>
        <w:jc w:val="both"/>
        <w:rPr>
          <w:rFonts w:ascii="Times New Roman" w:hAnsi="Times New Roman" w:cs="Times New Roman"/>
          <w:sz w:val="24"/>
          <w:szCs w:val="24"/>
        </w:rPr>
      </w:pPr>
    </w:p>
    <w:p w14:paraId="1EFEA5B5" w14:textId="77777777" w:rsidR="00E73EA8" w:rsidRPr="00B86756" w:rsidRDefault="00E73EA8" w:rsidP="00C1090E">
      <w:pPr>
        <w:spacing w:line="360" w:lineRule="auto"/>
        <w:jc w:val="both"/>
        <w:rPr>
          <w:rFonts w:ascii="Times New Roman" w:hAnsi="Times New Roman" w:cs="Times New Roman"/>
          <w:sz w:val="24"/>
          <w:szCs w:val="24"/>
        </w:rPr>
      </w:pPr>
    </w:p>
    <w:p w14:paraId="2A27D876" w14:textId="77777777" w:rsidR="00E73EA8" w:rsidRPr="00B86756" w:rsidRDefault="00E73EA8" w:rsidP="00C1090E">
      <w:pPr>
        <w:spacing w:line="360" w:lineRule="auto"/>
        <w:jc w:val="both"/>
        <w:rPr>
          <w:rFonts w:ascii="Times New Roman" w:hAnsi="Times New Roman" w:cs="Times New Roman"/>
          <w:sz w:val="24"/>
          <w:szCs w:val="24"/>
        </w:rPr>
      </w:pPr>
    </w:p>
    <w:p w14:paraId="5955993B" w14:textId="77777777" w:rsidR="00E73EA8" w:rsidRPr="00B86756" w:rsidRDefault="00E73EA8" w:rsidP="00C1090E">
      <w:pPr>
        <w:spacing w:line="360" w:lineRule="auto"/>
        <w:jc w:val="both"/>
        <w:rPr>
          <w:rFonts w:ascii="Times New Roman" w:hAnsi="Times New Roman" w:cs="Times New Roman"/>
          <w:sz w:val="24"/>
          <w:szCs w:val="24"/>
        </w:rPr>
      </w:pPr>
    </w:p>
    <w:p w14:paraId="298DC467" w14:textId="3F17E37A" w:rsidR="00E73EA8" w:rsidRPr="00B86756" w:rsidRDefault="00E73EA8" w:rsidP="00C1090E">
      <w:pPr>
        <w:spacing w:line="360" w:lineRule="auto"/>
        <w:jc w:val="both"/>
        <w:rPr>
          <w:rFonts w:ascii="Times New Roman" w:hAnsi="Times New Roman" w:cs="Times New Roman"/>
          <w:sz w:val="24"/>
          <w:szCs w:val="24"/>
        </w:rPr>
      </w:pPr>
    </w:p>
    <w:p w14:paraId="2A2B21B3" w14:textId="7FD9ACEF" w:rsidR="00E73EA8" w:rsidRPr="00B86756" w:rsidRDefault="00E73EA8" w:rsidP="00C1090E">
      <w:pPr>
        <w:spacing w:line="360" w:lineRule="auto"/>
        <w:jc w:val="both"/>
        <w:rPr>
          <w:rFonts w:ascii="Times New Roman" w:hAnsi="Times New Roman" w:cs="Times New Roman"/>
          <w:sz w:val="24"/>
          <w:szCs w:val="24"/>
        </w:rPr>
      </w:pPr>
    </w:p>
    <w:p w14:paraId="06473912" w14:textId="62F0EC1C" w:rsidR="00E73EA8" w:rsidRPr="00B86756" w:rsidRDefault="0014130E"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mc:AlternateContent>
          <mc:Choice Requires="wps">
            <w:drawing>
              <wp:anchor distT="0" distB="0" distL="114300" distR="114300" simplePos="0" relativeHeight="251739136" behindDoc="1" locked="0" layoutInCell="1" allowOverlap="1" wp14:anchorId="2B083154" wp14:editId="0510207F">
                <wp:simplePos x="0" y="0"/>
                <wp:positionH relativeFrom="column">
                  <wp:posOffset>1003935</wp:posOffset>
                </wp:positionH>
                <wp:positionV relativeFrom="paragraph">
                  <wp:posOffset>124460</wp:posOffset>
                </wp:positionV>
                <wp:extent cx="4011930" cy="635"/>
                <wp:effectExtent l="0" t="0" r="0" b="0"/>
                <wp:wrapTight wrapText="bothSides">
                  <wp:wrapPolygon edited="0">
                    <wp:start x="0" y="0"/>
                    <wp:lineTo x="0" y="21600"/>
                    <wp:lineTo x="21600" y="21600"/>
                    <wp:lineTo x="21600" y="0"/>
                  </wp:wrapPolygon>
                </wp:wrapTight>
                <wp:docPr id="38" name="Text Box 38"/>
                <wp:cNvGraphicFramePr/>
                <a:graphic xmlns:a="http://schemas.openxmlformats.org/drawingml/2006/main">
                  <a:graphicData uri="http://schemas.microsoft.com/office/word/2010/wordprocessingShape">
                    <wps:wsp>
                      <wps:cNvSpPr txBox="1"/>
                      <wps:spPr>
                        <a:xfrm>
                          <a:off x="0" y="0"/>
                          <a:ext cx="4011930" cy="635"/>
                        </a:xfrm>
                        <a:prstGeom prst="rect">
                          <a:avLst/>
                        </a:prstGeom>
                        <a:solidFill>
                          <a:prstClr val="white"/>
                        </a:solidFill>
                        <a:ln>
                          <a:noFill/>
                        </a:ln>
                      </wps:spPr>
                      <wps:txbx>
                        <w:txbxContent>
                          <w:p w14:paraId="0AEDA3BC" w14:textId="23560A82" w:rsidR="00A95DAC" w:rsidRPr="00E61BEA" w:rsidRDefault="00A95DAC" w:rsidP="00A95DAC">
                            <w:pPr>
                              <w:pStyle w:val="Caption"/>
                              <w:jc w:val="center"/>
                              <w:rPr>
                                <w:rFonts w:ascii="Times New Roman" w:hAnsi="Times New Roman" w:cs="Times New Roman"/>
                                <w:noProof/>
                                <w:sz w:val="36"/>
                                <w:szCs w:val="36"/>
                              </w:rPr>
                            </w:pPr>
                            <w:bookmarkStart w:id="85" w:name="_Toc221040667"/>
                            <w:r w:rsidRPr="00E61BEA">
                              <w:rPr>
                                <w:rFonts w:ascii="Times New Roman" w:hAnsi="Times New Roman" w:cs="Times New Roman"/>
                                <w:sz w:val="24"/>
                                <w:szCs w:val="32"/>
                              </w:rPr>
                              <w:t xml:space="preserve">Figure </w:t>
                            </w:r>
                            <w:r w:rsidRPr="00E61BEA">
                              <w:rPr>
                                <w:rFonts w:ascii="Times New Roman" w:hAnsi="Times New Roman" w:cs="Times New Roman"/>
                                <w:sz w:val="24"/>
                                <w:szCs w:val="32"/>
                              </w:rPr>
                              <w:fldChar w:fldCharType="begin"/>
                            </w:r>
                            <w:r w:rsidRPr="00E61BEA">
                              <w:rPr>
                                <w:rFonts w:ascii="Times New Roman" w:hAnsi="Times New Roman" w:cs="Times New Roman"/>
                                <w:sz w:val="24"/>
                                <w:szCs w:val="32"/>
                              </w:rPr>
                              <w:instrText xml:space="preserve"> SEQ Figure \* ARABIC </w:instrText>
                            </w:r>
                            <w:r w:rsidRPr="00E61BEA">
                              <w:rPr>
                                <w:rFonts w:ascii="Times New Roman" w:hAnsi="Times New Roman" w:cs="Times New Roman"/>
                                <w:sz w:val="24"/>
                                <w:szCs w:val="32"/>
                              </w:rPr>
                              <w:fldChar w:fldCharType="separate"/>
                            </w:r>
                            <w:r w:rsidR="009F5EAE">
                              <w:rPr>
                                <w:rFonts w:ascii="Times New Roman" w:hAnsi="Times New Roman" w:cs="Times New Roman"/>
                                <w:noProof/>
                                <w:sz w:val="24"/>
                                <w:szCs w:val="32"/>
                              </w:rPr>
                              <w:t>3</w:t>
                            </w:r>
                            <w:r w:rsidRPr="00E61BEA">
                              <w:rPr>
                                <w:rFonts w:ascii="Times New Roman" w:hAnsi="Times New Roman" w:cs="Times New Roman"/>
                                <w:sz w:val="24"/>
                                <w:szCs w:val="32"/>
                              </w:rPr>
                              <w:fldChar w:fldCharType="end"/>
                            </w:r>
                            <w:r w:rsidRPr="00E61BEA">
                              <w:rPr>
                                <w:rFonts w:ascii="Times New Roman" w:hAnsi="Times New Roman" w:cs="Times New Roman"/>
                                <w:sz w:val="24"/>
                                <w:szCs w:val="32"/>
                              </w:rPr>
                              <w:t>: Overlap plot graph to show chances of dependency</w:t>
                            </w:r>
                            <w:bookmarkEnd w:id="8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B083154" id="Text Box 38" o:spid="_x0000_s1028" type="#_x0000_t202" style="position:absolute;left:0;text-align:left;margin-left:79.05pt;margin-top:9.8pt;width:315.9pt;height:.05pt;z-index:-251577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" stroked="f">
                <v:textbox style="mso-fit-shape-to-text:t" inset="0,0,0,0">
                  <w:txbxContent>
                    <w:p w14:paraId="0AEDA3BC" w14:textId="23560A82" w:rsidR="00A95DAC" w:rsidRPr="00E61BEA" w:rsidRDefault="00A95DAC" w:rsidP="00A95DAC">
                      <w:pPr>
                        <w:pStyle w:val="Caption"/>
                        <w:jc w:val="center"/>
                        <w:rPr>
                          <w:rFonts w:ascii="Times New Roman" w:hAnsi="Times New Roman" w:cs="Times New Roman"/>
                          <w:noProof/>
                          <w:sz w:val="36"/>
                          <w:szCs w:val="36"/>
                        </w:rPr>
                      </w:pPr>
                      <w:bookmarkStart w:id="86" w:name="_Toc221040667"/>
                      <w:r w:rsidRPr="00E61BEA">
                        <w:rPr>
                          <w:rFonts w:ascii="Times New Roman" w:hAnsi="Times New Roman" w:cs="Times New Roman"/>
                          <w:sz w:val="24"/>
                          <w:szCs w:val="32"/>
                        </w:rPr>
                        <w:t xml:space="preserve">Figure </w:t>
                      </w:r>
                      <w:r w:rsidRPr="00E61BEA">
                        <w:rPr>
                          <w:rFonts w:ascii="Times New Roman" w:hAnsi="Times New Roman" w:cs="Times New Roman"/>
                          <w:sz w:val="24"/>
                          <w:szCs w:val="32"/>
                        </w:rPr>
                        <w:fldChar w:fldCharType="begin"/>
                      </w:r>
                      <w:r w:rsidRPr="00E61BEA">
                        <w:rPr>
                          <w:rFonts w:ascii="Times New Roman" w:hAnsi="Times New Roman" w:cs="Times New Roman"/>
                          <w:sz w:val="24"/>
                          <w:szCs w:val="32"/>
                        </w:rPr>
                        <w:instrText xml:space="preserve"> SEQ Figure \* ARABIC </w:instrText>
                      </w:r>
                      <w:r w:rsidRPr="00E61BEA">
                        <w:rPr>
                          <w:rFonts w:ascii="Times New Roman" w:hAnsi="Times New Roman" w:cs="Times New Roman"/>
                          <w:sz w:val="24"/>
                          <w:szCs w:val="32"/>
                        </w:rPr>
                        <w:fldChar w:fldCharType="separate"/>
                      </w:r>
                      <w:r w:rsidR="009F5EAE">
                        <w:rPr>
                          <w:rFonts w:ascii="Times New Roman" w:hAnsi="Times New Roman" w:cs="Times New Roman"/>
                          <w:noProof/>
                          <w:sz w:val="24"/>
                          <w:szCs w:val="32"/>
                        </w:rPr>
                        <w:t>3</w:t>
                      </w:r>
                      <w:r w:rsidRPr="00E61BEA">
                        <w:rPr>
                          <w:rFonts w:ascii="Times New Roman" w:hAnsi="Times New Roman" w:cs="Times New Roman"/>
                          <w:sz w:val="24"/>
                          <w:szCs w:val="32"/>
                        </w:rPr>
                        <w:fldChar w:fldCharType="end"/>
                      </w:r>
                      <w:r w:rsidRPr="00E61BEA">
                        <w:rPr>
                          <w:rFonts w:ascii="Times New Roman" w:hAnsi="Times New Roman" w:cs="Times New Roman"/>
                          <w:sz w:val="24"/>
                          <w:szCs w:val="32"/>
                        </w:rPr>
                        <w:t>: Overlap plot graph to show chances of dependency</w:t>
                      </w:r>
                      <w:bookmarkEnd w:id="86"/>
                    </w:p>
                  </w:txbxContent>
                </v:textbox>
                <w10:wrap type="tight"/>
              </v:shape>
            </w:pict>
          </mc:Fallback>
        </mc:AlternateContent>
      </w:r>
    </w:p>
    <w:p w14:paraId="3D119A52" w14:textId="77777777" w:rsidR="00354344" w:rsidRPr="00B86756" w:rsidRDefault="00354344" w:rsidP="00C1090E">
      <w:pPr>
        <w:spacing w:line="360" w:lineRule="auto"/>
        <w:ind w:firstLine="720"/>
        <w:jc w:val="both"/>
        <w:rPr>
          <w:rFonts w:ascii="Times New Roman" w:hAnsi="Times New Roman" w:cs="Times New Roman"/>
          <w:sz w:val="24"/>
          <w:szCs w:val="24"/>
        </w:rPr>
      </w:pPr>
    </w:p>
    <w:p w14:paraId="4A1CC020" w14:textId="51A8354D" w:rsidR="00E45481" w:rsidRPr="00B86756" w:rsidRDefault="00E45481" w:rsidP="00C1090E">
      <w:pPr>
        <w:spacing w:line="360" w:lineRule="auto"/>
        <w:ind w:firstLine="720"/>
        <w:jc w:val="both"/>
        <w:rPr>
          <w:rFonts w:ascii="Times New Roman" w:hAnsi="Times New Roman" w:cs="Times New Roman"/>
          <w:sz w:val="24"/>
          <w:szCs w:val="24"/>
        </w:rPr>
      </w:pPr>
      <w:r w:rsidRPr="00B86756">
        <w:rPr>
          <w:rFonts w:ascii="Times New Roman" w:hAnsi="Times New Roman" w:cs="Times New Roman"/>
          <w:sz w:val="24"/>
          <w:szCs w:val="24"/>
        </w:rPr>
        <w:t xml:space="preserve">The primary PSM cluster bootstrap ATT is 0.4096 with CI [0.103,0.712]. The matched weights estimated ATT is 0.3965 with a CI of [0.120, 0.673]. </w:t>
      </w:r>
      <w:r w:rsidR="00F1152A" w:rsidRPr="00B86756">
        <w:rPr>
          <w:rFonts w:ascii="Times New Roman" w:hAnsi="Times New Roman" w:cs="Times New Roman"/>
          <w:sz w:val="24"/>
          <w:szCs w:val="24"/>
        </w:rPr>
        <w:t xml:space="preserve">The AIPW estimators yield a similar ATT of about 0.4096; CI of [0.148,0.722]. </w:t>
      </w:r>
      <w:r w:rsidRPr="00B86756">
        <w:rPr>
          <w:rFonts w:ascii="Times New Roman" w:hAnsi="Times New Roman" w:cs="Times New Roman"/>
          <w:sz w:val="24"/>
          <w:szCs w:val="24"/>
        </w:rPr>
        <w:t>Explaining under log productivity terms, treated firms exhibit substantially higher productivity compared to observably treated non-adopting firms under selection-on-observables. The ATT value is also mirroring the coefficient of the component-OLS on pay_online, which not only triangulates between two methods of estimation but also points to the issue of unobserved selection.</w:t>
      </w:r>
    </w:p>
    <w:p w14:paraId="7B73F793" w14:textId="5DAA3639" w:rsidR="00A95DAC" w:rsidRPr="00B86756" w:rsidRDefault="00A95DAC" w:rsidP="00C1090E">
      <w:pPr>
        <w:pStyle w:val="Caption"/>
        <w:keepNext/>
        <w:spacing w:line="360" w:lineRule="auto"/>
        <w:jc w:val="both"/>
        <w:rPr>
          <w:rFonts w:ascii="Times New Roman" w:hAnsi="Times New Roman" w:cs="Times New Roman"/>
          <w:sz w:val="24"/>
          <w:szCs w:val="24"/>
        </w:rPr>
      </w:pPr>
      <w:bookmarkStart w:id="87" w:name="_Toc221041243"/>
      <w:r w:rsidRPr="00B86756">
        <w:rPr>
          <w:rFonts w:ascii="Times New Roman" w:hAnsi="Times New Roman" w:cs="Times New Roman"/>
          <w:sz w:val="24"/>
          <w:szCs w:val="24"/>
        </w:rPr>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5C7E3D" w:rsidRPr="00B86756">
        <w:rPr>
          <w:rFonts w:ascii="Times New Roman" w:hAnsi="Times New Roman" w:cs="Times New Roman"/>
          <w:noProof/>
          <w:sz w:val="24"/>
          <w:szCs w:val="24"/>
        </w:rPr>
        <w:t>8</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PSM cluster bootstrap summary</w:t>
      </w:r>
      <w:bookmarkEnd w:id="87"/>
    </w:p>
    <w:tbl>
      <w:tblPr>
        <w:tblStyle w:val="TableGridLight"/>
        <w:tblpPr w:leftFromText="180" w:rightFromText="180" w:vertAnchor="text" w:tblpY="1"/>
        <w:tblOverlap w:val="never"/>
        <w:tblW w:w="89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2126"/>
        <w:gridCol w:w="1843"/>
        <w:gridCol w:w="2410"/>
      </w:tblGrid>
      <w:tr w:rsidR="00E45481" w:rsidRPr="00B86756" w14:paraId="7FE68C96" w14:textId="77777777" w:rsidTr="00CD1438">
        <w:trPr>
          <w:trHeight w:hRule="exact" w:val="301"/>
        </w:trPr>
        <w:tc>
          <w:tcPr>
            <w:tcW w:w="8926" w:type="dxa"/>
            <w:gridSpan w:val="4"/>
            <w:noWrap/>
            <w:hideMark/>
          </w:tcPr>
          <w:p w14:paraId="78B62CEE" w14:textId="77777777" w:rsidR="00E45481" w:rsidRPr="00B86756" w:rsidRDefault="00E45481" w:rsidP="00CD1438">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PSM cluster bootstrap summary:</w:t>
            </w:r>
          </w:p>
        </w:tc>
      </w:tr>
      <w:tr w:rsidR="00E45481" w:rsidRPr="00B86756" w14:paraId="38BF4C85" w14:textId="77777777" w:rsidTr="00CD1438">
        <w:trPr>
          <w:trHeight w:hRule="exact" w:val="301"/>
        </w:trPr>
        <w:tc>
          <w:tcPr>
            <w:tcW w:w="2547" w:type="dxa"/>
            <w:tcBorders>
              <w:bottom w:val="single" w:sz="12" w:space="0" w:color="auto"/>
            </w:tcBorders>
            <w:noWrap/>
            <w:hideMark/>
          </w:tcPr>
          <w:p w14:paraId="4AAC4682" w14:textId="77777777" w:rsidR="00E45481" w:rsidRPr="00B86756" w:rsidRDefault="00E45481"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att</w:t>
            </w:r>
          </w:p>
        </w:tc>
        <w:tc>
          <w:tcPr>
            <w:tcW w:w="2126" w:type="dxa"/>
            <w:tcBorders>
              <w:bottom w:val="single" w:sz="12" w:space="0" w:color="auto"/>
            </w:tcBorders>
            <w:noWrap/>
            <w:hideMark/>
          </w:tcPr>
          <w:p w14:paraId="4E19D858" w14:textId="77777777" w:rsidR="00E45481" w:rsidRPr="00B86756" w:rsidRDefault="00E45481"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se</w:t>
            </w:r>
          </w:p>
        </w:tc>
        <w:tc>
          <w:tcPr>
            <w:tcW w:w="1843" w:type="dxa"/>
            <w:tcBorders>
              <w:bottom w:val="single" w:sz="12" w:space="0" w:color="auto"/>
            </w:tcBorders>
            <w:noWrap/>
            <w:hideMark/>
          </w:tcPr>
          <w:p w14:paraId="508D901E" w14:textId="77777777" w:rsidR="00E45481" w:rsidRPr="00B86756" w:rsidRDefault="00E45481"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p025</w:t>
            </w:r>
          </w:p>
        </w:tc>
        <w:tc>
          <w:tcPr>
            <w:tcW w:w="2410" w:type="dxa"/>
            <w:tcBorders>
              <w:bottom w:val="single" w:sz="12" w:space="0" w:color="auto"/>
            </w:tcBorders>
            <w:noWrap/>
            <w:hideMark/>
          </w:tcPr>
          <w:p w14:paraId="61DEBB2B" w14:textId="77777777" w:rsidR="00E45481" w:rsidRPr="00B86756" w:rsidRDefault="00E45481"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p975</w:t>
            </w:r>
          </w:p>
        </w:tc>
      </w:tr>
      <w:tr w:rsidR="00E45481" w:rsidRPr="00B86756" w14:paraId="2FCCB8B3" w14:textId="77777777" w:rsidTr="00CD1438">
        <w:trPr>
          <w:trHeight w:hRule="exact" w:val="301"/>
        </w:trPr>
        <w:tc>
          <w:tcPr>
            <w:tcW w:w="2547" w:type="dxa"/>
            <w:tcBorders>
              <w:top w:val="single" w:sz="12" w:space="0" w:color="auto"/>
            </w:tcBorders>
            <w:noWrap/>
            <w:hideMark/>
          </w:tcPr>
          <w:p w14:paraId="1DE75360" w14:textId="77777777" w:rsidR="00E45481" w:rsidRPr="00B86756" w:rsidRDefault="00E45481" w:rsidP="00CD1438">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0.409558</w:t>
            </w:r>
          </w:p>
        </w:tc>
        <w:tc>
          <w:tcPr>
            <w:tcW w:w="2126" w:type="dxa"/>
            <w:tcBorders>
              <w:top w:val="single" w:sz="12" w:space="0" w:color="auto"/>
            </w:tcBorders>
            <w:noWrap/>
            <w:hideMark/>
          </w:tcPr>
          <w:p w14:paraId="4E76412C"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0.163419</w:t>
            </w:r>
          </w:p>
        </w:tc>
        <w:tc>
          <w:tcPr>
            <w:tcW w:w="1843" w:type="dxa"/>
            <w:tcBorders>
              <w:top w:val="single" w:sz="12" w:space="0" w:color="auto"/>
            </w:tcBorders>
            <w:noWrap/>
            <w:hideMark/>
          </w:tcPr>
          <w:p w14:paraId="29AF10C6"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0.102646</w:t>
            </w:r>
          </w:p>
        </w:tc>
        <w:tc>
          <w:tcPr>
            <w:tcW w:w="2410" w:type="dxa"/>
            <w:tcBorders>
              <w:top w:val="single" w:sz="12" w:space="0" w:color="auto"/>
            </w:tcBorders>
            <w:noWrap/>
            <w:hideMark/>
          </w:tcPr>
          <w:p w14:paraId="3C2342F6"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0.712045</w:t>
            </w:r>
          </w:p>
        </w:tc>
      </w:tr>
    </w:tbl>
    <w:p w14:paraId="325A574F" w14:textId="77777777" w:rsidR="00A95DAC" w:rsidRPr="00B86756" w:rsidRDefault="00A95DAC" w:rsidP="00C1090E">
      <w:pPr>
        <w:pStyle w:val="Caption"/>
        <w:keepNext/>
        <w:spacing w:line="360" w:lineRule="auto"/>
        <w:jc w:val="both"/>
        <w:rPr>
          <w:rFonts w:ascii="Times New Roman" w:hAnsi="Times New Roman" w:cs="Times New Roman"/>
          <w:sz w:val="24"/>
          <w:szCs w:val="24"/>
        </w:rPr>
      </w:pPr>
    </w:p>
    <w:p w14:paraId="0012AA56" w14:textId="4B910C5D" w:rsidR="00A95DAC" w:rsidRPr="00B86756" w:rsidRDefault="00A95DAC" w:rsidP="00C1090E">
      <w:pPr>
        <w:pStyle w:val="Caption"/>
        <w:keepNext/>
        <w:spacing w:line="360" w:lineRule="auto"/>
        <w:jc w:val="both"/>
        <w:rPr>
          <w:rFonts w:ascii="Times New Roman" w:hAnsi="Times New Roman" w:cs="Times New Roman"/>
          <w:sz w:val="24"/>
          <w:szCs w:val="24"/>
        </w:rPr>
      </w:pPr>
      <w:bookmarkStart w:id="88" w:name="_Toc221041244"/>
      <w:r w:rsidRPr="00B86756">
        <w:rPr>
          <w:rFonts w:ascii="Times New Roman" w:hAnsi="Times New Roman" w:cs="Times New Roman"/>
          <w:sz w:val="24"/>
          <w:szCs w:val="24"/>
        </w:rPr>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C571FD">
        <w:rPr>
          <w:rFonts w:ascii="Times New Roman" w:hAnsi="Times New Roman" w:cs="Times New Roman"/>
          <w:noProof/>
          <w:sz w:val="24"/>
          <w:szCs w:val="24"/>
        </w:rPr>
        <w:t>9</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PSM AIPW cluster bootstrap summary</w:t>
      </w:r>
      <w:bookmarkEnd w:id="88"/>
    </w:p>
    <w:tbl>
      <w:tblPr>
        <w:tblStyle w:val="TableGridLight"/>
        <w:tblpPr w:leftFromText="180" w:rightFromText="180" w:vertAnchor="text" w:horzAnchor="margin" w:tblpY="46"/>
        <w:tblW w:w="89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2126"/>
        <w:gridCol w:w="1843"/>
        <w:gridCol w:w="2410"/>
      </w:tblGrid>
      <w:tr w:rsidR="00A95DAC" w:rsidRPr="00B86756" w14:paraId="0BC8BFB7" w14:textId="77777777" w:rsidTr="00CD1438">
        <w:trPr>
          <w:trHeight w:hRule="exact" w:val="301"/>
        </w:trPr>
        <w:tc>
          <w:tcPr>
            <w:tcW w:w="8926" w:type="dxa"/>
            <w:gridSpan w:val="4"/>
            <w:noWrap/>
            <w:hideMark/>
          </w:tcPr>
          <w:p w14:paraId="699171D4" w14:textId="77777777" w:rsidR="00A95DAC" w:rsidRPr="00B86756" w:rsidRDefault="00A95DAC" w:rsidP="00C1090E">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AIPW cluster bootstrap summary:</w:t>
            </w:r>
          </w:p>
        </w:tc>
      </w:tr>
      <w:tr w:rsidR="00A95DAC" w:rsidRPr="00B86756" w14:paraId="000D24F6" w14:textId="77777777" w:rsidTr="00CD1438">
        <w:trPr>
          <w:trHeight w:hRule="exact" w:val="301"/>
        </w:trPr>
        <w:tc>
          <w:tcPr>
            <w:tcW w:w="2547" w:type="dxa"/>
            <w:tcBorders>
              <w:bottom w:val="single" w:sz="12" w:space="0" w:color="auto"/>
            </w:tcBorders>
            <w:noWrap/>
            <w:hideMark/>
          </w:tcPr>
          <w:p w14:paraId="2F6F7FF6" w14:textId="77777777" w:rsidR="00A95DAC" w:rsidRPr="00B86756" w:rsidRDefault="00A95DAC"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att</w:t>
            </w:r>
          </w:p>
        </w:tc>
        <w:tc>
          <w:tcPr>
            <w:tcW w:w="2126" w:type="dxa"/>
            <w:tcBorders>
              <w:bottom w:val="single" w:sz="12" w:space="0" w:color="auto"/>
            </w:tcBorders>
            <w:noWrap/>
            <w:hideMark/>
          </w:tcPr>
          <w:p w14:paraId="638CC7D9" w14:textId="77777777" w:rsidR="00A95DAC" w:rsidRPr="00B86756" w:rsidRDefault="00A95DAC"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se</w:t>
            </w:r>
          </w:p>
        </w:tc>
        <w:tc>
          <w:tcPr>
            <w:tcW w:w="1843" w:type="dxa"/>
            <w:tcBorders>
              <w:bottom w:val="single" w:sz="12" w:space="0" w:color="auto"/>
            </w:tcBorders>
            <w:noWrap/>
            <w:hideMark/>
          </w:tcPr>
          <w:p w14:paraId="2ADBB49D" w14:textId="77777777" w:rsidR="00A95DAC" w:rsidRPr="00B86756" w:rsidRDefault="00A95DAC"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p025</w:t>
            </w:r>
          </w:p>
        </w:tc>
        <w:tc>
          <w:tcPr>
            <w:tcW w:w="2410" w:type="dxa"/>
            <w:tcBorders>
              <w:bottom w:val="single" w:sz="12" w:space="0" w:color="auto"/>
            </w:tcBorders>
            <w:noWrap/>
            <w:hideMark/>
          </w:tcPr>
          <w:p w14:paraId="49ACAA46" w14:textId="77777777" w:rsidR="00A95DAC" w:rsidRPr="00B86756" w:rsidRDefault="00A95DAC"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p975</w:t>
            </w:r>
          </w:p>
        </w:tc>
      </w:tr>
      <w:tr w:rsidR="00A95DAC" w:rsidRPr="00B86756" w14:paraId="59E4D5C3" w14:textId="77777777" w:rsidTr="00CD1438">
        <w:trPr>
          <w:trHeight w:hRule="exact" w:val="301"/>
        </w:trPr>
        <w:tc>
          <w:tcPr>
            <w:tcW w:w="2547" w:type="dxa"/>
            <w:tcBorders>
              <w:top w:val="single" w:sz="12" w:space="0" w:color="auto"/>
            </w:tcBorders>
            <w:noWrap/>
            <w:hideMark/>
          </w:tcPr>
          <w:p w14:paraId="134FA991" w14:textId="77777777" w:rsidR="00A95DAC" w:rsidRPr="00B86756" w:rsidRDefault="00A95DAC" w:rsidP="00C1090E">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0.405809</w:t>
            </w:r>
          </w:p>
        </w:tc>
        <w:tc>
          <w:tcPr>
            <w:tcW w:w="2126" w:type="dxa"/>
            <w:tcBorders>
              <w:top w:val="single" w:sz="12" w:space="0" w:color="auto"/>
            </w:tcBorders>
            <w:noWrap/>
            <w:hideMark/>
          </w:tcPr>
          <w:p w14:paraId="7228DBFE" w14:textId="77777777" w:rsidR="00A95DAC" w:rsidRPr="00B86756" w:rsidRDefault="00A95DAC"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0.132632</w:t>
            </w:r>
          </w:p>
        </w:tc>
        <w:tc>
          <w:tcPr>
            <w:tcW w:w="1843" w:type="dxa"/>
            <w:tcBorders>
              <w:top w:val="single" w:sz="12" w:space="0" w:color="auto"/>
            </w:tcBorders>
            <w:noWrap/>
            <w:hideMark/>
          </w:tcPr>
          <w:p w14:paraId="248C8F3D" w14:textId="77777777" w:rsidR="00A95DAC" w:rsidRPr="00B86756" w:rsidRDefault="00A95DAC"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0.148347</w:t>
            </w:r>
          </w:p>
        </w:tc>
        <w:tc>
          <w:tcPr>
            <w:tcW w:w="2410" w:type="dxa"/>
            <w:tcBorders>
              <w:top w:val="single" w:sz="12" w:space="0" w:color="auto"/>
            </w:tcBorders>
            <w:noWrap/>
            <w:hideMark/>
          </w:tcPr>
          <w:p w14:paraId="3F5FD115" w14:textId="77777777" w:rsidR="00A95DAC" w:rsidRPr="00B86756" w:rsidRDefault="00A95DAC"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0.722343</w:t>
            </w:r>
          </w:p>
        </w:tc>
      </w:tr>
    </w:tbl>
    <w:p w14:paraId="6AF74846" w14:textId="77777777" w:rsidR="00A95DAC" w:rsidRPr="00B86756" w:rsidRDefault="00A95DAC" w:rsidP="00C1090E">
      <w:pPr>
        <w:spacing w:line="360" w:lineRule="auto"/>
        <w:jc w:val="both"/>
        <w:rPr>
          <w:rFonts w:ascii="Times New Roman" w:hAnsi="Times New Roman" w:cs="Times New Roman"/>
          <w:sz w:val="24"/>
          <w:szCs w:val="24"/>
        </w:rPr>
      </w:pPr>
    </w:p>
    <w:p w14:paraId="4DAF087B" w14:textId="32E04F53" w:rsidR="00662DAC" w:rsidRPr="00B86756" w:rsidRDefault="00662DAC" w:rsidP="00C1090E">
      <w:pPr>
        <w:pStyle w:val="Caption"/>
        <w:keepNext/>
        <w:spacing w:line="360" w:lineRule="auto"/>
        <w:jc w:val="both"/>
        <w:rPr>
          <w:rFonts w:ascii="Times New Roman" w:hAnsi="Times New Roman" w:cs="Times New Roman"/>
          <w:sz w:val="24"/>
          <w:szCs w:val="24"/>
        </w:rPr>
      </w:pPr>
      <w:bookmarkStart w:id="89" w:name="_Toc221041245"/>
      <w:r w:rsidRPr="00B86756">
        <w:rPr>
          <w:rFonts w:ascii="Times New Roman" w:hAnsi="Times New Roman" w:cs="Times New Roman"/>
          <w:sz w:val="24"/>
          <w:szCs w:val="24"/>
        </w:rPr>
        <w:lastRenderedPageBreak/>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C571FD">
        <w:rPr>
          <w:rFonts w:ascii="Times New Roman" w:hAnsi="Times New Roman" w:cs="Times New Roman"/>
          <w:noProof/>
          <w:sz w:val="24"/>
          <w:szCs w:val="24"/>
        </w:rPr>
        <w:t>10</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PSM matching based on different caliper</w:t>
      </w:r>
      <w:bookmarkEnd w:id="89"/>
    </w:p>
    <w:tbl>
      <w:tblPr>
        <w:tblStyle w:val="TableGridLight"/>
        <w:tblpPr w:leftFromText="180" w:rightFromText="180" w:vertAnchor="text" w:tblpY="1"/>
        <w:tblOverlap w:val="never"/>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843"/>
        <w:gridCol w:w="1985"/>
        <w:gridCol w:w="1984"/>
        <w:gridCol w:w="1559"/>
      </w:tblGrid>
      <w:tr w:rsidR="00E45481" w:rsidRPr="00B86756" w14:paraId="076F75DF" w14:textId="77777777" w:rsidTr="00CD1438">
        <w:trPr>
          <w:trHeight w:hRule="exact" w:val="340"/>
        </w:trPr>
        <w:tc>
          <w:tcPr>
            <w:tcW w:w="5524" w:type="dxa"/>
            <w:gridSpan w:val="3"/>
            <w:noWrap/>
            <w:hideMark/>
          </w:tcPr>
          <w:p w14:paraId="041C6DEA" w14:textId="77777777" w:rsidR="00E45481" w:rsidRPr="00B86756" w:rsidRDefault="00E45481" w:rsidP="00CD1438">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PSM matching variants:</w:t>
            </w:r>
          </w:p>
        </w:tc>
        <w:tc>
          <w:tcPr>
            <w:tcW w:w="1984" w:type="dxa"/>
            <w:noWrap/>
            <w:hideMark/>
          </w:tcPr>
          <w:p w14:paraId="51B16EDE" w14:textId="77777777" w:rsidR="00E45481" w:rsidRPr="00B86756" w:rsidRDefault="00E45481" w:rsidP="00CD1438">
            <w:pPr>
              <w:spacing w:line="360" w:lineRule="auto"/>
              <w:jc w:val="both"/>
              <w:rPr>
                <w:rFonts w:ascii="Times New Roman" w:eastAsia="Times New Roman" w:hAnsi="Times New Roman" w:cs="Times New Roman"/>
                <w:color w:val="000000"/>
                <w:kern w:val="0"/>
                <w:sz w:val="24"/>
                <w:szCs w:val="24"/>
                <w14:ligatures w14:val="none"/>
              </w:rPr>
            </w:pPr>
          </w:p>
        </w:tc>
        <w:tc>
          <w:tcPr>
            <w:tcW w:w="1559" w:type="dxa"/>
            <w:noWrap/>
            <w:hideMark/>
          </w:tcPr>
          <w:p w14:paraId="1EF711B8" w14:textId="77777777" w:rsidR="00E45481" w:rsidRPr="00B86756" w:rsidRDefault="00E45481" w:rsidP="00CD1438">
            <w:pPr>
              <w:spacing w:line="360" w:lineRule="auto"/>
              <w:jc w:val="both"/>
              <w:rPr>
                <w:rFonts w:ascii="Times New Roman" w:eastAsia="Times New Roman" w:hAnsi="Times New Roman" w:cs="Times New Roman"/>
                <w:kern w:val="0"/>
                <w:sz w:val="24"/>
                <w:szCs w:val="24"/>
                <w14:ligatures w14:val="none"/>
              </w:rPr>
            </w:pPr>
          </w:p>
        </w:tc>
      </w:tr>
      <w:tr w:rsidR="00E45481" w:rsidRPr="00B86756" w14:paraId="0DC37082" w14:textId="77777777" w:rsidTr="00CD1438">
        <w:trPr>
          <w:trHeight w:hRule="exact" w:val="340"/>
        </w:trPr>
        <w:tc>
          <w:tcPr>
            <w:tcW w:w="1696" w:type="dxa"/>
            <w:tcBorders>
              <w:bottom w:val="single" w:sz="12" w:space="0" w:color="auto"/>
            </w:tcBorders>
            <w:noWrap/>
            <w:hideMark/>
          </w:tcPr>
          <w:p w14:paraId="5A099E10" w14:textId="77777777" w:rsidR="00E45481" w:rsidRPr="00B86756" w:rsidRDefault="00E45481"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caliper</w:t>
            </w:r>
          </w:p>
        </w:tc>
        <w:tc>
          <w:tcPr>
            <w:tcW w:w="1843" w:type="dxa"/>
            <w:tcBorders>
              <w:bottom w:val="single" w:sz="12" w:space="0" w:color="auto"/>
            </w:tcBorders>
            <w:noWrap/>
            <w:hideMark/>
          </w:tcPr>
          <w:p w14:paraId="3E01B28A" w14:textId="77777777" w:rsidR="00E45481" w:rsidRPr="00B86756" w:rsidRDefault="00E45481"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replace</w:t>
            </w:r>
          </w:p>
        </w:tc>
        <w:tc>
          <w:tcPr>
            <w:tcW w:w="1985" w:type="dxa"/>
            <w:tcBorders>
              <w:bottom w:val="single" w:sz="12" w:space="0" w:color="auto"/>
            </w:tcBorders>
            <w:noWrap/>
            <w:hideMark/>
          </w:tcPr>
          <w:p w14:paraId="622B3318" w14:textId="77777777" w:rsidR="00E45481" w:rsidRPr="00B86756" w:rsidRDefault="00E45481"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att</w:t>
            </w:r>
          </w:p>
        </w:tc>
        <w:tc>
          <w:tcPr>
            <w:tcW w:w="1984" w:type="dxa"/>
            <w:tcBorders>
              <w:bottom w:val="single" w:sz="12" w:space="0" w:color="auto"/>
            </w:tcBorders>
            <w:noWrap/>
            <w:hideMark/>
          </w:tcPr>
          <w:p w14:paraId="2E540D31" w14:textId="77777777" w:rsidR="00E45481" w:rsidRPr="00B86756" w:rsidRDefault="00E45481"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n_t</w:t>
            </w:r>
          </w:p>
        </w:tc>
        <w:tc>
          <w:tcPr>
            <w:tcW w:w="1559" w:type="dxa"/>
            <w:tcBorders>
              <w:bottom w:val="single" w:sz="12" w:space="0" w:color="auto"/>
            </w:tcBorders>
            <w:noWrap/>
            <w:hideMark/>
          </w:tcPr>
          <w:p w14:paraId="698AD2BC" w14:textId="77777777" w:rsidR="00E45481" w:rsidRPr="00B86756" w:rsidRDefault="00E45481"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n_c</w:t>
            </w:r>
          </w:p>
        </w:tc>
      </w:tr>
      <w:tr w:rsidR="00E45481" w:rsidRPr="00B86756" w14:paraId="6E386E55" w14:textId="77777777" w:rsidTr="00CD1438">
        <w:trPr>
          <w:trHeight w:hRule="exact" w:val="340"/>
        </w:trPr>
        <w:tc>
          <w:tcPr>
            <w:tcW w:w="1696" w:type="dxa"/>
            <w:tcBorders>
              <w:top w:val="single" w:sz="12" w:space="0" w:color="auto"/>
            </w:tcBorders>
            <w:noWrap/>
            <w:hideMark/>
          </w:tcPr>
          <w:p w14:paraId="1DBFE885" w14:textId="77777777" w:rsidR="00E45481" w:rsidRPr="00B86756" w:rsidRDefault="00E45481" w:rsidP="00CD1438">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w:t>
            </w:r>
          </w:p>
        </w:tc>
        <w:tc>
          <w:tcPr>
            <w:tcW w:w="1843" w:type="dxa"/>
            <w:tcBorders>
              <w:top w:val="single" w:sz="12" w:space="0" w:color="auto"/>
            </w:tcBorders>
            <w:noWrap/>
            <w:hideMark/>
          </w:tcPr>
          <w:p w14:paraId="6648001E"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FALSE</w:t>
            </w:r>
          </w:p>
        </w:tc>
        <w:tc>
          <w:tcPr>
            <w:tcW w:w="1985" w:type="dxa"/>
            <w:tcBorders>
              <w:top w:val="single" w:sz="12" w:space="0" w:color="auto"/>
            </w:tcBorders>
            <w:noWrap/>
            <w:hideMark/>
          </w:tcPr>
          <w:p w14:paraId="73397BE0"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0.449573</w:t>
            </w:r>
          </w:p>
        </w:tc>
        <w:tc>
          <w:tcPr>
            <w:tcW w:w="1984" w:type="dxa"/>
            <w:tcBorders>
              <w:top w:val="single" w:sz="12" w:space="0" w:color="auto"/>
            </w:tcBorders>
            <w:noWrap/>
            <w:hideMark/>
          </w:tcPr>
          <w:p w14:paraId="7F523FAD"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199</w:t>
            </w:r>
          </w:p>
        </w:tc>
        <w:tc>
          <w:tcPr>
            <w:tcW w:w="1559" w:type="dxa"/>
            <w:tcBorders>
              <w:top w:val="single" w:sz="12" w:space="0" w:color="auto"/>
            </w:tcBorders>
            <w:noWrap/>
            <w:hideMark/>
          </w:tcPr>
          <w:p w14:paraId="1161C111"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199</w:t>
            </w:r>
          </w:p>
        </w:tc>
      </w:tr>
      <w:tr w:rsidR="00E45481" w:rsidRPr="00B86756" w14:paraId="75C197BE" w14:textId="77777777" w:rsidTr="00CD1438">
        <w:trPr>
          <w:trHeight w:hRule="exact" w:val="340"/>
        </w:trPr>
        <w:tc>
          <w:tcPr>
            <w:tcW w:w="1696" w:type="dxa"/>
            <w:noWrap/>
            <w:hideMark/>
          </w:tcPr>
          <w:p w14:paraId="05EDA5D3" w14:textId="77777777" w:rsidR="00E45481" w:rsidRPr="00B86756" w:rsidRDefault="00E45481" w:rsidP="00CD1438">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w:t>
            </w:r>
          </w:p>
        </w:tc>
        <w:tc>
          <w:tcPr>
            <w:tcW w:w="1843" w:type="dxa"/>
            <w:noWrap/>
            <w:hideMark/>
          </w:tcPr>
          <w:p w14:paraId="08FF3558"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FALSE</w:t>
            </w:r>
          </w:p>
        </w:tc>
        <w:tc>
          <w:tcPr>
            <w:tcW w:w="1985" w:type="dxa"/>
            <w:noWrap/>
            <w:hideMark/>
          </w:tcPr>
          <w:p w14:paraId="41AE3275"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0.396507</w:t>
            </w:r>
          </w:p>
        </w:tc>
        <w:tc>
          <w:tcPr>
            <w:tcW w:w="1984" w:type="dxa"/>
            <w:noWrap/>
            <w:hideMark/>
          </w:tcPr>
          <w:p w14:paraId="52D282E7"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209</w:t>
            </w:r>
          </w:p>
        </w:tc>
        <w:tc>
          <w:tcPr>
            <w:tcW w:w="1559" w:type="dxa"/>
            <w:noWrap/>
            <w:hideMark/>
          </w:tcPr>
          <w:p w14:paraId="70F4ADEF"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209</w:t>
            </w:r>
          </w:p>
        </w:tc>
      </w:tr>
      <w:tr w:rsidR="00E45481" w:rsidRPr="00B86756" w14:paraId="6EC54784" w14:textId="77777777" w:rsidTr="00CD1438">
        <w:trPr>
          <w:trHeight w:hRule="exact" w:val="340"/>
        </w:trPr>
        <w:tc>
          <w:tcPr>
            <w:tcW w:w="1696" w:type="dxa"/>
            <w:noWrap/>
            <w:hideMark/>
          </w:tcPr>
          <w:p w14:paraId="1EE73FD9" w14:textId="77777777" w:rsidR="00E45481" w:rsidRPr="00B86756" w:rsidRDefault="00E45481" w:rsidP="00CD1438">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w:t>
            </w:r>
          </w:p>
        </w:tc>
        <w:tc>
          <w:tcPr>
            <w:tcW w:w="1843" w:type="dxa"/>
            <w:noWrap/>
            <w:hideMark/>
          </w:tcPr>
          <w:p w14:paraId="288929FF"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FALSE</w:t>
            </w:r>
          </w:p>
        </w:tc>
        <w:tc>
          <w:tcPr>
            <w:tcW w:w="1985" w:type="dxa"/>
            <w:noWrap/>
            <w:hideMark/>
          </w:tcPr>
          <w:p w14:paraId="311CDE06"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0.35654</w:t>
            </w:r>
          </w:p>
        </w:tc>
        <w:tc>
          <w:tcPr>
            <w:tcW w:w="1984" w:type="dxa"/>
            <w:noWrap/>
            <w:hideMark/>
          </w:tcPr>
          <w:p w14:paraId="3B7E6379"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223</w:t>
            </w:r>
          </w:p>
        </w:tc>
        <w:tc>
          <w:tcPr>
            <w:tcW w:w="1559" w:type="dxa"/>
            <w:noWrap/>
            <w:hideMark/>
          </w:tcPr>
          <w:p w14:paraId="7ABAE3E2"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223</w:t>
            </w:r>
          </w:p>
        </w:tc>
      </w:tr>
      <w:tr w:rsidR="00E45481" w:rsidRPr="00B86756" w14:paraId="240ABAB8" w14:textId="77777777" w:rsidTr="00CD1438">
        <w:trPr>
          <w:trHeight w:hRule="exact" w:val="340"/>
        </w:trPr>
        <w:tc>
          <w:tcPr>
            <w:tcW w:w="1696" w:type="dxa"/>
            <w:noWrap/>
            <w:hideMark/>
          </w:tcPr>
          <w:p w14:paraId="21557AE2" w14:textId="77777777" w:rsidR="00E45481" w:rsidRPr="00B86756" w:rsidRDefault="00E45481" w:rsidP="00CD1438">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w:t>
            </w:r>
          </w:p>
        </w:tc>
        <w:tc>
          <w:tcPr>
            <w:tcW w:w="1843" w:type="dxa"/>
            <w:noWrap/>
            <w:hideMark/>
          </w:tcPr>
          <w:p w14:paraId="6757E12D"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TRUE</w:t>
            </w:r>
          </w:p>
        </w:tc>
        <w:tc>
          <w:tcPr>
            <w:tcW w:w="1985" w:type="dxa"/>
            <w:noWrap/>
            <w:hideMark/>
          </w:tcPr>
          <w:p w14:paraId="31667A94"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0.362923</w:t>
            </w:r>
          </w:p>
        </w:tc>
        <w:tc>
          <w:tcPr>
            <w:tcW w:w="1984" w:type="dxa"/>
            <w:noWrap/>
            <w:hideMark/>
          </w:tcPr>
          <w:p w14:paraId="43794393"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284</w:t>
            </w:r>
          </w:p>
        </w:tc>
        <w:tc>
          <w:tcPr>
            <w:tcW w:w="1559" w:type="dxa"/>
            <w:noWrap/>
            <w:hideMark/>
          </w:tcPr>
          <w:p w14:paraId="1E224701" w14:textId="77777777" w:rsidR="00E45481" w:rsidRPr="00B86756" w:rsidRDefault="00E45481"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153</w:t>
            </w:r>
          </w:p>
        </w:tc>
      </w:tr>
    </w:tbl>
    <w:p w14:paraId="20B1BBC9" w14:textId="77777777" w:rsidR="007360A0" w:rsidRPr="00B86756" w:rsidRDefault="007360A0" w:rsidP="00C1090E">
      <w:pPr>
        <w:spacing w:line="360" w:lineRule="auto"/>
        <w:jc w:val="both"/>
        <w:rPr>
          <w:rFonts w:ascii="Times New Roman" w:hAnsi="Times New Roman" w:cs="Times New Roman"/>
          <w:sz w:val="24"/>
          <w:szCs w:val="24"/>
        </w:rPr>
      </w:pPr>
    </w:p>
    <w:p w14:paraId="52FB9EAF" w14:textId="526C1BBF" w:rsidR="007360A0" w:rsidRPr="00B86756" w:rsidRDefault="00F1152A" w:rsidP="00C1090E">
      <w:pPr>
        <w:spacing w:line="360" w:lineRule="auto"/>
        <w:ind w:firstLine="720"/>
        <w:jc w:val="both"/>
        <w:rPr>
          <w:rFonts w:ascii="Times New Roman" w:hAnsi="Times New Roman" w:cs="Times New Roman"/>
          <w:sz w:val="24"/>
          <w:szCs w:val="24"/>
        </w:rPr>
      </w:pPr>
      <w:r w:rsidRPr="00B86756">
        <w:rPr>
          <w:rFonts w:ascii="Times New Roman" w:hAnsi="Times New Roman" w:cs="Times New Roman"/>
          <w:b/>
          <w:bCs/>
          <w:sz w:val="24"/>
          <w:szCs w:val="24"/>
        </w:rPr>
        <w:t>ATT in clustered PSM regression adjusted:</w:t>
      </w:r>
      <w:r w:rsidRPr="00B86756">
        <w:rPr>
          <w:rFonts w:ascii="Times New Roman" w:hAnsi="Times New Roman" w:cs="Times New Roman"/>
          <w:sz w:val="24"/>
          <w:szCs w:val="24"/>
        </w:rPr>
        <w:t xml:space="preserve"> The adjustment of PSM estimate indicating online payment adoption increases labor productivity by around 40 log points relative to matched non-adopters</w:t>
      </w:r>
      <w:r w:rsidR="003732CD" w:rsidRPr="00B86756">
        <w:rPr>
          <w:rFonts w:ascii="Times New Roman" w:hAnsi="Times New Roman" w:cs="Times New Roman"/>
          <w:sz w:val="24"/>
          <w:szCs w:val="24"/>
        </w:rPr>
        <w:t xml:space="preserve"> while being statistically significant under clustered inference.</w:t>
      </w:r>
    </w:p>
    <w:p w14:paraId="2C8E1C42" w14:textId="68B57055" w:rsidR="00662DAC" w:rsidRPr="00B86756" w:rsidRDefault="00662DAC" w:rsidP="00C1090E">
      <w:pPr>
        <w:pStyle w:val="Caption"/>
        <w:keepNext/>
        <w:spacing w:line="360" w:lineRule="auto"/>
        <w:jc w:val="both"/>
        <w:rPr>
          <w:rFonts w:ascii="Times New Roman" w:hAnsi="Times New Roman" w:cs="Times New Roman"/>
          <w:sz w:val="24"/>
          <w:szCs w:val="24"/>
        </w:rPr>
      </w:pPr>
      <w:bookmarkStart w:id="90" w:name="_Toc221041246"/>
      <w:r w:rsidRPr="00B86756">
        <w:rPr>
          <w:rFonts w:ascii="Times New Roman" w:hAnsi="Times New Roman" w:cs="Times New Roman"/>
          <w:sz w:val="24"/>
          <w:szCs w:val="24"/>
        </w:rPr>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5C7E3D" w:rsidRPr="00B86756">
        <w:rPr>
          <w:rFonts w:ascii="Times New Roman" w:hAnsi="Times New Roman" w:cs="Times New Roman"/>
          <w:noProof/>
          <w:sz w:val="24"/>
          <w:szCs w:val="24"/>
        </w:rPr>
        <w:t>11</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ATT in PSM clustered regression adjusted summary</w:t>
      </w:r>
      <w:bookmarkEnd w:id="90"/>
    </w:p>
    <w:tbl>
      <w:tblPr>
        <w:tblStyle w:val="TableGridLight"/>
        <w:tblpPr w:leftFromText="180" w:rightFromText="180" w:vertAnchor="text" w:tblpY="1"/>
        <w:tblOverlap w:val="never"/>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1417"/>
        <w:gridCol w:w="1276"/>
        <w:gridCol w:w="876"/>
        <w:gridCol w:w="1109"/>
        <w:gridCol w:w="1134"/>
        <w:gridCol w:w="1134"/>
        <w:gridCol w:w="850"/>
      </w:tblGrid>
      <w:tr w:rsidR="00C901A5" w:rsidRPr="00B86756" w14:paraId="22EFF551" w14:textId="77777777" w:rsidTr="00C70382">
        <w:trPr>
          <w:trHeight w:hRule="exact" w:val="394"/>
        </w:trPr>
        <w:tc>
          <w:tcPr>
            <w:tcW w:w="1413" w:type="dxa"/>
            <w:noWrap/>
            <w:hideMark/>
          </w:tcPr>
          <w:p w14:paraId="1A03864E" w14:textId="77777777" w:rsidR="007360A0" w:rsidRPr="00B86756" w:rsidRDefault="007360A0" w:rsidP="00C901A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Call:</w:t>
            </w:r>
          </w:p>
        </w:tc>
        <w:tc>
          <w:tcPr>
            <w:tcW w:w="1417" w:type="dxa"/>
            <w:noWrap/>
            <w:hideMark/>
          </w:tcPr>
          <w:p w14:paraId="144412F0" w14:textId="77777777" w:rsidR="007360A0" w:rsidRPr="00B86756" w:rsidRDefault="007360A0" w:rsidP="00C901A5">
            <w:pPr>
              <w:spacing w:line="360" w:lineRule="auto"/>
              <w:jc w:val="both"/>
              <w:rPr>
                <w:rFonts w:ascii="Times New Roman" w:eastAsia="Times New Roman" w:hAnsi="Times New Roman" w:cs="Times New Roman"/>
                <w:color w:val="000000"/>
                <w:kern w:val="0"/>
                <w:sz w:val="24"/>
                <w:szCs w:val="24"/>
                <w14:ligatures w14:val="none"/>
              </w:rPr>
            </w:pPr>
          </w:p>
        </w:tc>
        <w:tc>
          <w:tcPr>
            <w:tcW w:w="1276" w:type="dxa"/>
            <w:noWrap/>
            <w:hideMark/>
          </w:tcPr>
          <w:p w14:paraId="1297484C"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876" w:type="dxa"/>
            <w:noWrap/>
            <w:hideMark/>
          </w:tcPr>
          <w:p w14:paraId="50BD4D8C"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09" w:type="dxa"/>
            <w:noWrap/>
            <w:hideMark/>
          </w:tcPr>
          <w:p w14:paraId="0954C7B5"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34" w:type="dxa"/>
            <w:noWrap/>
            <w:hideMark/>
          </w:tcPr>
          <w:p w14:paraId="147E280C"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34" w:type="dxa"/>
            <w:noWrap/>
            <w:hideMark/>
          </w:tcPr>
          <w:p w14:paraId="46D31E2A"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850" w:type="dxa"/>
            <w:noWrap/>
            <w:hideMark/>
          </w:tcPr>
          <w:p w14:paraId="2C3907E0"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r>
      <w:tr w:rsidR="007360A0" w:rsidRPr="00B86756" w14:paraId="07BF8260" w14:textId="77777777" w:rsidTr="00C70382">
        <w:trPr>
          <w:trHeight w:hRule="exact" w:val="394"/>
        </w:trPr>
        <w:tc>
          <w:tcPr>
            <w:tcW w:w="9209" w:type="dxa"/>
            <w:gridSpan w:val="8"/>
            <w:noWrap/>
            <w:hideMark/>
          </w:tcPr>
          <w:p w14:paraId="6AA2EF34" w14:textId="77777777" w:rsidR="007360A0" w:rsidRPr="00B86756" w:rsidRDefault="007360A0" w:rsidP="00C901A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estimatr::lm_robust(formula = lp_w ~ pay_online, data = df_m, </w:t>
            </w:r>
          </w:p>
        </w:tc>
      </w:tr>
      <w:tr w:rsidR="007360A0" w:rsidRPr="00B86756" w14:paraId="06E8C1EB" w14:textId="77777777" w:rsidTr="00C70382">
        <w:trPr>
          <w:trHeight w:hRule="exact" w:val="394"/>
        </w:trPr>
        <w:tc>
          <w:tcPr>
            <w:tcW w:w="7225" w:type="dxa"/>
            <w:gridSpan w:val="6"/>
            <w:noWrap/>
            <w:hideMark/>
          </w:tcPr>
          <w:p w14:paraId="58F9403D" w14:textId="77777777" w:rsidR="007360A0" w:rsidRPr="00B86756" w:rsidRDefault="007360A0" w:rsidP="00C901A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    weights = weights, clusters = cluster_sr)</w:t>
            </w:r>
          </w:p>
        </w:tc>
        <w:tc>
          <w:tcPr>
            <w:tcW w:w="1134" w:type="dxa"/>
            <w:noWrap/>
            <w:hideMark/>
          </w:tcPr>
          <w:p w14:paraId="6D225A2B" w14:textId="77777777" w:rsidR="007360A0" w:rsidRPr="00B86756" w:rsidRDefault="007360A0" w:rsidP="00C901A5">
            <w:pPr>
              <w:spacing w:line="360" w:lineRule="auto"/>
              <w:jc w:val="both"/>
              <w:rPr>
                <w:rFonts w:ascii="Times New Roman" w:eastAsia="Times New Roman" w:hAnsi="Times New Roman" w:cs="Times New Roman"/>
                <w:color w:val="000000"/>
                <w:kern w:val="0"/>
                <w:sz w:val="24"/>
                <w:szCs w:val="24"/>
                <w14:ligatures w14:val="none"/>
              </w:rPr>
            </w:pPr>
          </w:p>
        </w:tc>
        <w:tc>
          <w:tcPr>
            <w:tcW w:w="850" w:type="dxa"/>
            <w:noWrap/>
            <w:hideMark/>
          </w:tcPr>
          <w:p w14:paraId="59EA270B"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r>
      <w:tr w:rsidR="00C901A5" w:rsidRPr="00B86756" w14:paraId="754CD197" w14:textId="77777777" w:rsidTr="00C70382">
        <w:trPr>
          <w:trHeight w:hRule="exact" w:val="394"/>
        </w:trPr>
        <w:tc>
          <w:tcPr>
            <w:tcW w:w="1413" w:type="dxa"/>
            <w:noWrap/>
            <w:hideMark/>
          </w:tcPr>
          <w:p w14:paraId="2A63FD95"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417" w:type="dxa"/>
            <w:noWrap/>
            <w:hideMark/>
          </w:tcPr>
          <w:p w14:paraId="59041338"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276" w:type="dxa"/>
            <w:noWrap/>
            <w:hideMark/>
          </w:tcPr>
          <w:p w14:paraId="0C62403C"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876" w:type="dxa"/>
            <w:noWrap/>
            <w:hideMark/>
          </w:tcPr>
          <w:p w14:paraId="3046FF10"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09" w:type="dxa"/>
            <w:noWrap/>
            <w:hideMark/>
          </w:tcPr>
          <w:p w14:paraId="2EB3C44F"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34" w:type="dxa"/>
            <w:noWrap/>
            <w:hideMark/>
          </w:tcPr>
          <w:p w14:paraId="417EC6B8"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34" w:type="dxa"/>
            <w:noWrap/>
            <w:hideMark/>
          </w:tcPr>
          <w:p w14:paraId="379A4747"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850" w:type="dxa"/>
            <w:noWrap/>
            <w:hideMark/>
          </w:tcPr>
          <w:p w14:paraId="34AD3EBE"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r>
      <w:tr w:rsidR="00C70382" w:rsidRPr="00B86756" w14:paraId="7C860760" w14:textId="77777777" w:rsidTr="00C70382">
        <w:trPr>
          <w:trHeight w:hRule="exact" w:val="394"/>
        </w:trPr>
        <w:tc>
          <w:tcPr>
            <w:tcW w:w="6091" w:type="dxa"/>
            <w:gridSpan w:val="5"/>
            <w:noWrap/>
            <w:hideMark/>
          </w:tcPr>
          <w:p w14:paraId="1F119481" w14:textId="77777777" w:rsidR="007360A0" w:rsidRPr="00B86756" w:rsidRDefault="007360A0" w:rsidP="00C901A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Weighted, Standard error type:  CR2 </w:t>
            </w:r>
          </w:p>
        </w:tc>
        <w:tc>
          <w:tcPr>
            <w:tcW w:w="1134" w:type="dxa"/>
            <w:noWrap/>
            <w:hideMark/>
          </w:tcPr>
          <w:p w14:paraId="007ADC14" w14:textId="77777777" w:rsidR="007360A0" w:rsidRPr="00B86756" w:rsidRDefault="007360A0" w:rsidP="00C901A5">
            <w:pPr>
              <w:spacing w:line="360" w:lineRule="auto"/>
              <w:jc w:val="both"/>
              <w:rPr>
                <w:rFonts w:ascii="Times New Roman" w:eastAsia="Times New Roman" w:hAnsi="Times New Roman" w:cs="Times New Roman"/>
                <w:color w:val="000000"/>
                <w:kern w:val="0"/>
                <w:sz w:val="24"/>
                <w:szCs w:val="24"/>
                <w14:ligatures w14:val="none"/>
              </w:rPr>
            </w:pPr>
          </w:p>
        </w:tc>
        <w:tc>
          <w:tcPr>
            <w:tcW w:w="1134" w:type="dxa"/>
            <w:noWrap/>
            <w:hideMark/>
          </w:tcPr>
          <w:p w14:paraId="04599C1F"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850" w:type="dxa"/>
            <w:noWrap/>
            <w:hideMark/>
          </w:tcPr>
          <w:p w14:paraId="7CC71538"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r>
      <w:tr w:rsidR="00C901A5" w:rsidRPr="00B86756" w14:paraId="36E92358" w14:textId="77777777" w:rsidTr="00C70382">
        <w:trPr>
          <w:trHeight w:hRule="exact" w:val="394"/>
        </w:trPr>
        <w:tc>
          <w:tcPr>
            <w:tcW w:w="1413" w:type="dxa"/>
            <w:noWrap/>
            <w:hideMark/>
          </w:tcPr>
          <w:p w14:paraId="3CD5DC65"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417" w:type="dxa"/>
            <w:noWrap/>
            <w:hideMark/>
          </w:tcPr>
          <w:p w14:paraId="7374E588"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276" w:type="dxa"/>
            <w:noWrap/>
            <w:hideMark/>
          </w:tcPr>
          <w:p w14:paraId="66968040"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876" w:type="dxa"/>
            <w:noWrap/>
            <w:hideMark/>
          </w:tcPr>
          <w:p w14:paraId="36C2FC2E"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09" w:type="dxa"/>
            <w:noWrap/>
            <w:hideMark/>
          </w:tcPr>
          <w:p w14:paraId="71513DE2"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34" w:type="dxa"/>
            <w:noWrap/>
            <w:hideMark/>
          </w:tcPr>
          <w:p w14:paraId="54C00AC0"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34" w:type="dxa"/>
            <w:noWrap/>
            <w:hideMark/>
          </w:tcPr>
          <w:p w14:paraId="66694722"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850" w:type="dxa"/>
            <w:noWrap/>
            <w:hideMark/>
          </w:tcPr>
          <w:p w14:paraId="6FDAC5F4"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r>
      <w:tr w:rsidR="00C901A5" w:rsidRPr="00B86756" w14:paraId="49A6ADE4" w14:textId="77777777" w:rsidTr="00C70382">
        <w:trPr>
          <w:trHeight w:hRule="exact" w:val="394"/>
        </w:trPr>
        <w:tc>
          <w:tcPr>
            <w:tcW w:w="2830" w:type="dxa"/>
            <w:gridSpan w:val="2"/>
            <w:noWrap/>
            <w:hideMark/>
          </w:tcPr>
          <w:p w14:paraId="28FDAAA1" w14:textId="77777777" w:rsidR="007360A0" w:rsidRPr="00B86756" w:rsidRDefault="007360A0" w:rsidP="00C901A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Coefficients:</w:t>
            </w:r>
          </w:p>
        </w:tc>
        <w:tc>
          <w:tcPr>
            <w:tcW w:w="1276" w:type="dxa"/>
            <w:noWrap/>
            <w:hideMark/>
          </w:tcPr>
          <w:p w14:paraId="2687BD27" w14:textId="77777777" w:rsidR="007360A0" w:rsidRPr="00B86756" w:rsidRDefault="007360A0" w:rsidP="00C901A5">
            <w:pPr>
              <w:spacing w:line="360" w:lineRule="auto"/>
              <w:jc w:val="both"/>
              <w:rPr>
                <w:rFonts w:ascii="Times New Roman" w:eastAsia="Times New Roman" w:hAnsi="Times New Roman" w:cs="Times New Roman"/>
                <w:color w:val="000000"/>
                <w:kern w:val="0"/>
                <w:sz w:val="24"/>
                <w:szCs w:val="24"/>
                <w14:ligatures w14:val="none"/>
              </w:rPr>
            </w:pPr>
          </w:p>
        </w:tc>
        <w:tc>
          <w:tcPr>
            <w:tcW w:w="876" w:type="dxa"/>
            <w:noWrap/>
            <w:hideMark/>
          </w:tcPr>
          <w:p w14:paraId="407052C4"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09" w:type="dxa"/>
            <w:noWrap/>
            <w:hideMark/>
          </w:tcPr>
          <w:p w14:paraId="3023FBA0"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34" w:type="dxa"/>
            <w:noWrap/>
            <w:hideMark/>
          </w:tcPr>
          <w:p w14:paraId="6F78FB78"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34" w:type="dxa"/>
            <w:noWrap/>
            <w:hideMark/>
          </w:tcPr>
          <w:p w14:paraId="0F541C57"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850" w:type="dxa"/>
            <w:noWrap/>
            <w:hideMark/>
          </w:tcPr>
          <w:p w14:paraId="28CFDEE5"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r>
      <w:tr w:rsidR="00C901A5" w:rsidRPr="00B86756" w14:paraId="08598A9E" w14:textId="77777777" w:rsidTr="00C70382">
        <w:trPr>
          <w:trHeight w:hRule="exact" w:val="394"/>
        </w:trPr>
        <w:tc>
          <w:tcPr>
            <w:tcW w:w="1413" w:type="dxa"/>
            <w:noWrap/>
            <w:hideMark/>
          </w:tcPr>
          <w:p w14:paraId="1A69CE3C"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417" w:type="dxa"/>
            <w:tcBorders>
              <w:bottom w:val="single" w:sz="12" w:space="0" w:color="auto"/>
            </w:tcBorders>
            <w:noWrap/>
            <w:hideMark/>
          </w:tcPr>
          <w:p w14:paraId="6819956F" w14:textId="77777777" w:rsidR="007360A0" w:rsidRPr="00B86756" w:rsidRDefault="007360A0"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Estimate</w:t>
            </w:r>
          </w:p>
        </w:tc>
        <w:tc>
          <w:tcPr>
            <w:tcW w:w="1276" w:type="dxa"/>
            <w:tcBorders>
              <w:bottom w:val="single" w:sz="12" w:space="0" w:color="auto"/>
            </w:tcBorders>
            <w:noWrap/>
            <w:hideMark/>
          </w:tcPr>
          <w:p w14:paraId="3886A1A9" w14:textId="77777777" w:rsidR="007360A0" w:rsidRPr="00B86756" w:rsidRDefault="007360A0"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Std. Error</w:t>
            </w:r>
          </w:p>
        </w:tc>
        <w:tc>
          <w:tcPr>
            <w:tcW w:w="876" w:type="dxa"/>
            <w:tcBorders>
              <w:bottom w:val="single" w:sz="12" w:space="0" w:color="auto"/>
            </w:tcBorders>
            <w:noWrap/>
            <w:hideMark/>
          </w:tcPr>
          <w:p w14:paraId="1FF49E2C" w14:textId="77777777" w:rsidR="007360A0" w:rsidRPr="00B86756" w:rsidRDefault="007360A0"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t value</w:t>
            </w:r>
          </w:p>
        </w:tc>
        <w:tc>
          <w:tcPr>
            <w:tcW w:w="1109" w:type="dxa"/>
            <w:tcBorders>
              <w:bottom w:val="single" w:sz="12" w:space="0" w:color="auto"/>
            </w:tcBorders>
            <w:noWrap/>
            <w:hideMark/>
          </w:tcPr>
          <w:p w14:paraId="0664C64B" w14:textId="77777777" w:rsidR="007360A0" w:rsidRPr="00B86756" w:rsidRDefault="007360A0"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Pr(&gt;|t|)</w:t>
            </w:r>
          </w:p>
        </w:tc>
        <w:tc>
          <w:tcPr>
            <w:tcW w:w="1134" w:type="dxa"/>
            <w:tcBorders>
              <w:bottom w:val="single" w:sz="12" w:space="0" w:color="auto"/>
            </w:tcBorders>
            <w:noWrap/>
            <w:hideMark/>
          </w:tcPr>
          <w:p w14:paraId="6317E996" w14:textId="77777777" w:rsidR="007360A0" w:rsidRPr="00B86756" w:rsidRDefault="007360A0"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CI Lower</w:t>
            </w:r>
          </w:p>
        </w:tc>
        <w:tc>
          <w:tcPr>
            <w:tcW w:w="1134" w:type="dxa"/>
            <w:tcBorders>
              <w:bottom w:val="single" w:sz="12" w:space="0" w:color="auto"/>
            </w:tcBorders>
            <w:noWrap/>
            <w:hideMark/>
          </w:tcPr>
          <w:p w14:paraId="2768FE21" w14:textId="77777777" w:rsidR="007360A0" w:rsidRPr="00B86756" w:rsidRDefault="007360A0"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CI Upper</w:t>
            </w:r>
          </w:p>
        </w:tc>
        <w:tc>
          <w:tcPr>
            <w:tcW w:w="850" w:type="dxa"/>
            <w:tcBorders>
              <w:bottom w:val="single" w:sz="12" w:space="0" w:color="auto"/>
            </w:tcBorders>
            <w:noWrap/>
            <w:hideMark/>
          </w:tcPr>
          <w:p w14:paraId="01E9FB47" w14:textId="77777777" w:rsidR="007360A0" w:rsidRPr="00B86756" w:rsidRDefault="007360A0" w:rsidP="00CD1438">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DF</w:t>
            </w:r>
          </w:p>
        </w:tc>
      </w:tr>
      <w:tr w:rsidR="00C901A5" w:rsidRPr="00B86756" w14:paraId="39E394F4" w14:textId="77777777" w:rsidTr="00943C10">
        <w:trPr>
          <w:trHeight w:hRule="exact" w:val="394"/>
        </w:trPr>
        <w:tc>
          <w:tcPr>
            <w:tcW w:w="1413" w:type="dxa"/>
            <w:noWrap/>
            <w:hideMark/>
          </w:tcPr>
          <w:p w14:paraId="6E278F3D" w14:textId="77777777" w:rsidR="007360A0" w:rsidRPr="00B86756" w:rsidRDefault="007360A0" w:rsidP="00C901A5">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(Intercept)</w:t>
            </w:r>
          </w:p>
        </w:tc>
        <w:tc>
          <w:tcPr>
            <w:tcW w:w="1417" w:type="dxa"/>
            <w:tcBorders>
              <w:top w:val="single" w:sz="12" w:space="0" w:color="auto"/>
            </w:tcBorders>
            <w:noWrap/>
            <w:hideMark/>
          </w:tcPr>
          <w:p w14:paraId="7EAEFEB3"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13.4447</w:t>
            </w:r>
          </w:p>
        </w:tc>
        <w:tc>
          <w:tcPr>
            <w:tcW w:w="1276" w:type="dxa"/>
            <w:tcBorders>
              <w:top w:val="single" w:sz="12" w:space="0" w:color="auto"/>
            </w:tcBorders>
            <w:noWrap/>
            <w:hideMark/>
          </w:tcPr>
          <w:p w14:paraId="1A6E0B25"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0.1449</w:t>
            </w:r>
          </w:p>
        </w:tc>
        <w:tc>
          <w:tcPr>
            <w:tcW w:w="876" w:type="dxa"/>
            <w:tcBorders>
              <w:top w:val="single" w:sz="12" w:space="0" w:color="auto"/>
            </w:tcBorders>
            <w:noWrap/>
            <w:hideMark/>
          </w:tcPr>
          <w:p w14:paraId="0AAE567F"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92.808</w:t>
            </w:r>
          </w:p>
        </w:tc>
        <w:tc>
          <w:tcPr>
            <w:tcW w:w="1109" w:type="dxa"/>
            <w:tcBorders>
              <w:top w:val="single" w:sz="12" w:space="0" w:color="auto"/>
            </w:tcBorders>
            <w:noWrap/>
            <w:hideMark/>
          </w:tcPr>
          <w:p w14:paraId="5D39079F"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8.72E-31</w:t>
            </w:r>
          </w:p>
        </w:tc>
        <w:tc>
          <w:tcPr>
            <w:tcW w:w="1134" w:type="dxa"/>
            <w:tcBorders>
              <w:top w:val="single" w:sz="12" w:space="0" w:color="auto"/>
            </w:tcBorders>
            <w:noWrap/>
            <w:hideMark/>
          </w:tcPr>
          <w:p w14:paraId="6FE65585"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13.1448</w:t>
            </w:r>
          </w:p>
        </w:tc>
        <w:tc>
          <w:tcPr>
            <w:tcW w:w="1134" w:type="dxa"/>
            <w:tcBorders>
              <w:top w:val="single" w:sz="12" w:space="0" w:color="auto"/>
            </w:tcBorders>
            <w:noWrap/>
            <w:hideMark/>
          </w:tcPr>
          <w:p w14:paraId="726BCBB2"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13.7446</w:t>
            </w:r>
          </w:p>
        </w:tc>
        <w:tc>
          <w:tcPr>
            <w:tcW w:w="850" w:type="dxa"/>
            <w:tcBorders>
              <w:top w:val="single" w:sz="12" w:space="0" w:color="auto"/>
            </w:tcBorders>
            <w:noWrap/>
            <w:hideMark/>
          </w:tcPr>
          <w:p w14:paraId="2C725996"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22.69</w:t>
            </w:r>
          </w:p>
        </w:tc>
      </w:tr>
      <w:tr w:rsidR="00C901A5" w:rsidRPr="00B86756" w14:paraId="33C4FA06" w14:textId="77777777" w:rsidTr="00943C10">
        <w:trPr>
          <w:trHeight w:hRule="exact" w:val="394"/>
        </w:trPr>
        <w:tc>
          <w:tcPr>
            <w:tcW w:w="1413" w:type="dxa"/>
            <w:noWrap/>
            <w:hideMark/>
          </w:tcPr>
          <w:p w14:paraId="6AD616BA" w14:textId="77777777" w:rsidR="007360A0" w:rsidRPr="00B86756" w:rsidRDefault="007360A0" w:rsidP="00C901A5">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pay_online</w:t>
            </w:r>
          </w:p>
        </w:tc>
        <w:tc>
          <w:tcPr>
            <w:tcW w:w="1417" w:type="dxa"/>
            <w:tcBorders>
              <w:bottom w:val="single" w:sz="12" w:space="0" w:color="auto"/>
            </w:tcBorders>
            <w:noWrap/>
            <w:hideMark/>
          </w:tcPr>
          <w:p w14:paraId="3232BF5A"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0.3965</w:t>
            </w:r>
          </w:p>
        </w:tc>
        <w:tc>
          <w:tcPr>
            <w:tcW w:w="1276" w:type="dxa"/>
            <w:tcBorders>
              <w:bottom w:val="single" w:sz="12" w:space="0" w:color="auto"/>
            </w:tcBorders>
            <w:noWrap/>
            <w:hideMark/>
          </w:tcPr>
          <w:p w14:paraId="5FE3BB2E"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0.1342</w:t>
            </w:r>
          </w:p>
        </w:tc>
        <w:tc>
          <w:tcPr>
            <w:tcW w:w="876" w:type="dxa"/>
            <w:tcBorders>
              <w:bottom w:val="single" w:sz="12" w:space="0" w:color="auto"/>
            </w:tcBorders>
            <w:noWrap/>
            <w:hideMark/>
          </w:tcPr>
          <w:p w14:paraId="3E90CB99"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2.955</w:t>
            </w:r>
          </w:p>
        </w:tc>
        <w:tc>
          <w:tcPr>
            <w:tcW w:w="1109" w:type="dxa"/>
            <w:tcBorders>
              <w:bottom w:val="single" w:sz="12" w:space="0" w:color="auto"/>
            </w:tcBorders>
            <w:noWrap/>
            <w:hideMark/>
          </w:tcPr>
          <w:p w14:paraId="53DF7809"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6.72E-03</w:t>
            </w:r>
          </w:p>
        </w:tc>
        <w:tc>
          <w:tcPr>
            <w:tcW w:w="1134" w:type="dxa"/>
            <w:tcBorders>
              <w:bottom w:val="single" w:sz="12" w:space="0" w:color="auto"/>
            </w:tcBorders>
            <w:noWrap/>
            <w:hideMark/>
          </w:tcPr>
          <w:p w14:paraId="3F0CC7BD"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0.1202</w:t>
            </w:r>
          </w:p>
        </w:tc>
        <w:tc>
          <w:tcPr>
            <w:tcW w:w="1134" w:type="dxa"/>
            <w:tcBorders>
              <w:bottom w:val="single" w:sz="12" w:space="0" w:color="auto"/>
            </w:tcBorders>
            <w:noWrap/>
            <w:hideMark/>
          </w:tcPr>
          <w:p w14:paraId="685768A9"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0.6728</w:t>
            </w:r>
          </w:p>
        </w:tc>
        <w:tc>
          <w:tcPr>
            <w:tcW w:w="850" w:type="dxa"/>
            <w:tcBorders>
              <w:bottom w:val="single" w:sz="12" w:space="0" w:color="auto"/>
            </w:tcBorders>
            <w:noWrap/>
            <w:hideMark/>
          </w:tcPr>
          <w:p w14:paraId="7C5714C6" w14:textId="77777777" w:rsidR="007360A0" w:rsidRPr="00B86756" w:rsidRDefault="007360A0" w:rsidP="00CD1438">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25.01</w:t>
            </w:r>
          </w:p>
        </w:tc>
      </w:tr>
      <w:tr w:rsidR="00C901A5" w:rsidRPr="00B86756" w14:paraId="768419D4" w14:textId="77777777" w:rsidTr="00943C10">
        <w:trPr>
          <w:trHeight w:hRule="exact" w:val="394"/>
        </w:trPr>
        <w:tc>
          <w:tcPr>
            <w:tcW w:w="1413" w:type="dxa"/>
            <w:noWrap/>
            <w:hideMark/>
          </w:tcPr>
          <w:p w14:paraId="26B88907"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417" w:type="dxa"/>
            <w:tcBorders>
              <w:top w:val="single" w:sz="12" w:space="0" w:color="auto"/>
            </w:tcBorders>
            <w:noWrap/>
            <w:hideMark/>
          </w:tcPr>
          <w:p w14:paraId="106DAB03"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276" w:type="dxa"/>
            <w:tcBorders>
              <w:top w:val="single" w:sz="12" w:space="0" w:color="auto"/>
            </w:tcBorders>
            <w:noWrap/>
            <w:hideMark/>
          </w:tcPr>
          <w:p w14:paraId="5A4640EB"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876" w:type="dxa"/>
            <w:tcBorders>
              <w:top w:val="single" w:sz="12" w:space="0" w:color="auto"/>
            </w:tcBorders>
            <w:noWrap/>
            <w:hideMark/>
          </w:tcPr>
          <w:p w14:paraId="5435655D"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09" w:type="dxa"/>
            <w:tcBorders>
              <w:top w:val="single" w:sz="12" w:space="0" w:color="auto"/>
            </w:tcBorders>
            <w:noWrap/>
            <w:hideMark/>
          </w:tcPr>
          <w:p w14:paraId="1F7E9381"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34" w:type="dxa"/>
            <w:tcBorders>
              <w:top w:val="single" w:sz="12" w:space="0" w:color="auto"/>
            </w:tcBorders>
            <w:noWrap/>
            <w:hideMark/>
          </w:tcPr>
          <w:p w14:paraId="55ED72DC"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34" w:type="dxa"/>
            <w:tcBorders>
              <w:top w:val="single" w:sz="12" w:space="0" w:color="auto"/>
            </w:tcBorders>
            <w:noWrap/>
            <w:hideMark/>
          </w:tcPr>
          <w:p w14:paraId="115C4834"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850" w:type="dxa"/>
            <w:tcBorders>
              <w:top w:val="single" w:sz="12" w:space="0" w:color="auto"/>
            </w:tcBorders>
            <w:noWrap/>
            <w:hideMark/>
          </w:tcPr>
          <w:p w14:paraId="1C4AA40C"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r>
      <w:tr w:rsidR="007360A0" w:rsidRPr="00B86756" w14:paraId="56D8354D" w14:textId="77777777" w:rsidTr="00C70382">
        <w:trPr>
          <w:trHeight w:hRule="exact" w:val="394"/>
        </w:trPr>
        <w:tc>
          <w:tcPr>
            <w:tcW w:w="9209" w:type="dxa"/>
            <w:gridSpan w:val="8"/>
            <w:noWrap/>
            <w:hideMark/>
          </w:tcPr>
          <w:p w14:paraId="44DFC011" w14:textId="77777777" w:rsidR="007360A0" w:rsidRPr="00B86756" w:rsidRDefault="007360A0" w:rsidP="00C901A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Multiple R-squared:</w:t>
            </w:r>
            <w:r w:rsidRPr="00B86756">
              <w:rPr>
                <w:rFonts w:ascii="Times New Roman" w:eastAsia="Times New Roman" w:hAnsi="Times New Roman" w:cs="Times New Roman"/>
                <w:color w:val="000000"/>
                <w:kern w:val="0"/>
                <w:sz w:val="24"/>
                <w:szCs w:val="24"/>
                <w14:ligatures w14:val="none"/>
              </w:rPr>
              <w:t xml:space="preserve">  0.0251,  </w:t>
            </w:r>
            <w:r w:rsidRPr="00B86756">
              <w:rPr>
                <w:rFonts w:ascii="Times New Roman" w:eastAsia="Times New Roman" w:hAnsi="Times New Roman" w:cs="Times New Roman"/>
                <w:b/>
                <w:bCs/>
                <w:color w:val="000000"/>
                <w:kern w:val="0"/>
                <w:sz w:val="24"/>
                <w:szCs w:val="24"/>
                <w14:ligatures w14:val="none"/>
              </w:rPr>
              <w:t>Adjusted R-squared:</w:t>
            </w:r>
            <w:r w:rsidRPr="00B86756">
              <w:rPr>
                <w:rFonts w:ascii="Times New Roman" w:eastAsia="Times New Roman" w:hAnsi="Times New Roman" w:cs="Times New Roman"/>
                <w:color w:val="000000"/>
                <w:kern w:val="0"/>
                <w:sz w:val="24"/>
                <w:szCs w:val="24"/>
                <w14:ligatures w14:val="none"/>
              </w:rPr>
              <w:t xml:space="preserve">  0.0228</w:t>
            </w:r>
          </w:p>
        </w:tc>
      </w:tr>
      <w:tr w:rsidR="00C901A5" w:rsidRPr="00B86756" w14:paraId="088E359E" w14:textId="77777777" w:rsidTr="00C70382">
        <w:trPr>
          <w:trHeight w:hRule="exact" w:val="394"/>
        </w:trPr>
        <w:tc>
          <w:tcPr>
            <w:tcW w:w="1413" w:type="dxa"/>
            <w:noWrap/>
            <w:hideMark/>
          </w:tcPr>
          <w:p w14:paraId="3F819EBE" w14:textId="4272172C" w:rsidR="007360A0" w:rsidRPr="00B86756" w:rsidRDefault="007360A0" w:rsidP="00C901A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F-statistic</w:t>
            </w:r>
            <w:r w:rsidRPr="00B86756">
              <w:rPr>
                <w:rFonts w:ascii="Times New Roman" w:eastAsia="Times New Roman" w:hAnsi="Times New Roman" w:cs="Times New Roman"/>
                <w:color w:val="000000"/>
                <w:kern w:val="0"/>
                <w:sz w:val="24"/>
                <w:szCs w:val="24"/>
                <w14:ligatures w14:val="none"/>
              </w:rPr>
              <w:t xml:space="preserve">: 8.734 ,  </w:t>
            </w:r>
          </w:p>
        </w:tc>
        <w:tc>
          <w:tcPr>
            <w:tcW w:w="1417" w:type="dxa"/>
            <w:noWrap/>
            <w:hideMark/>
          </w:tcPr>
          <w:p w14:paraId="6AB3BBB5" w14:textId="452CB0F4" w:rsidR="007360A0" w:rsidRPr="00B86756" w:rsidRDefault="00C901A5" w:rsidP="00C901A5">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on 1 and 48 DF</w:t>
            </w:r>
          </w:p>
        </w:tc>
        <w:tc>
          <w:tcPr>
            <w:tcW w:w="1276" w:type="dxa"/>
            <w:noWrap/>
            <w:hideMark/>
          </w:tcPr>
          <w:p w14:paraId="0C35030C" w14:textId="01BCA994" w:rsidR="007360A0" w:rsidRPr="00B86756" w:rsidRDefault="00C901A5" w:rsidP="00C901A5">
            <w:pPr>
              <w:spacing w:line="360" w:lineRule="auto"/>
              <w:jc w:val="both"/>
              <w:rPr>
                <w:rFonts w:ascii="Times New Roman" w:eastAsia="Times New Roman" w:hAnsi="Times New Roman" w:cs="Times New Roman"/>
                <w:b/>
                <w:bCs/>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 xml:space="preserve">p-value: </w:t>
            </w:r>
          </w:p>
        </w:tc>
        <w:tc>
          <w:tcPr>
            <w:tcW w:w="876" w:type="dxa"/>
            <w:noWrap/>
            <w:hideMark/>
          </w:tcPr>
          <w:p w14:paraId="68C2933D" w14:textId="42C12DEA" w:rsidR="007360A0" w:rsidRPr="00B86756" w:rsidRDefault="00C901A5" w:rsidP="00C901A5">
            <w:pPr>
              <w:spacing w:line="360" w:lineRule="auto"/>
              <w:jc w:val="both"/>
              <w:rPr>
                <w:rFonts w:ascii="Times New Roman" w:eastAsia="Times New Roman" w:hAnsi="Times New Roman" w:cs="Times New Roman"/>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0.0048</w:t>
            </w:r>
          </w:p>
        </w:tc>
        <w:tc>
          <w:tcPr>
            <w:tcW w:w="1109" w:type="dxa"/>
            <w:noWrap/>
            <w:hideMark/>
          </w:tcPr>
          <w:p w14:paraId="0B9767A0"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34" w:type="dxa"/>
            <w:noWrap/>
            <w:hideMark/>
          </w:tcPr>
          <w:p w14:paraId="4A6F1E25"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1134" w:type="dxa"/>
            <w:noWrap/>
            <w:hideMark/>
          </w:tcPr>
          <w:p w14:paraId="23E4540D"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c>
          <w:tcPr>
            <w:tcW w:w="850" w:type="dxa"/>
            <w:noWrap/>
            <w:hideMark/>
          </w:tcPr>
          <w:p w14:paraId="09792BB3" w14:textId="77777777" w:rsidR="007360A0" w:rsidRPr="00B86756" w:rsidRDefault="007360A0" w:rsidP="00C901A5">
            <w:pPr>
              <w:spacing w:line="360" w:lineRule="auto"/>
              <w:jc w:val="both"/>
              <w:rPr>
                <w:rFonts w:ascii="Times New Roman" w:eastAsia="Times New Roman" w:hAnsi="Times New Roman" w:cs="Times New Roman"/>
                <w:kern w:val="0"/>
                <w:sz w:val="24"/>
                <w:szCs w:val="24"/>
                <w14:ligatures w14:val="none"/>
              </w:rPr>
            </w:pPr>
          </w:p>
        </w:tc>
      </w:tr>
    </w:tbl>
    <w:p w14:paraId="05FD7D1D" w14:textId="77777777" w:rsidR="00E82C47" w:rsidRPr="00B86756" w:rsidRDefault="00E82C47" w:rsidP="00C1090E">
      <w:pPr>
        <w:spacing w:line="360" w:lineRule="auto"/>
        <w:jc w:val="both"/>
        <w:rPr>
          <w:rFonts w:ascii="Times New Roman" w:hAnsi="Times New Roman" w:cs="Times New Roman"/>
          <w:sz w:val="24"/>
          <w:szCs w:val="24"/>
        </w:rPr>
      </w:pPr>
    </w:p>
    <w:p w14:paraId="1D675117" w14:textId="495CF431" w:rsidR="007360A0" w:rsidRPr="00B86756" w:rsidRDefault="00E70327" w:rsidP="00C1090E">
      <w:pPr>
        <w:spacing w:line="360" w:lineRule="auto"/>
        <w:ind w:firstLine="720"/>
        <w:jc w:val="both"/>
        <w:rPr>
          <w:rFonts w:ascii="Times New Roman" w:hAnsi="Times New Roman" w:cs="Times New Roman"/>
          <w:sz w:val="24"/>
          <w:szCs w:val="24"/>
        </w:rPr>
      </w:pPr>
      <w:r w:rsidRPr="00B86756">
        <w:rPr>
          <w:rFonts w:ascii="Times New Roman" w:hAnsi="Times New Roman" w:cs="Times New Roman"/>
          <w:sz w:val="24"/>
          <w:szCs w:val="24"/>
        </w:rPr>
        <w:t>The Rosenbaum sensitivity analysis is based on 209 matched pairs shows the PSM ATT is around 0.40 log points an</w:t>
      </w:r>
      <w:r w:rsidR="0095713F" w:rsidRPr="00B86756">
        <w:rPr>
          <w:rFonts w:ascii="Times New Roman" w:hAnsi="Times New Roman" w:cs="Times New Roman"/>
          <w:sz w:val="24"/>
          <w:szCs w:val="24"/>
        </w:rPr>
        <w:t>d the unobserved selection is around 1.25. Any stronger hidden bias can affect the overall outcome but diffusion based IV is weak with F =1.45 at first stage. The strongest causal-oriented evidence comes from PSM and doubly robust AIPW estimates.</w:t>
      </w:r>
    </w:p>
    <w:p w14:paraId="31F679E6" w14:textId="43FCE87E" w:rsidR="00662DAC" w:rsidRPr="00B86756" w:rsidRDefault="00662DAC" w:rsidP="00C1090E">
      <w:pPr>
        <w:pStyle w:val="Caption"/>
        <w:keepNext/>
        <w:spacing w:line="360" w:lineRule="auto"/>
        <w:jc w:val="both"/>
        <w:rPr>
          <w:rFonts w:ascii="Times New Roman" w:hAnsi="Times New Roman" w:cs="Times New Roman"/>
          <w:sz w:val="24"/>
          <w:szCs w:val="24"/>
        </w:rPr>
      </w:pPr>
      <w:bookmarkStart w:id="91" w:name="_Toc221041247"/>
      <w:r w:rsidRPr="00B86756">
        <w:rPr>
          <w:rFonts w:ascii="Times New Roman" w:hAnsi="Times New Roman" w:cs="Times New Roman"/>
          <w:sz w:val="24"/>
          <w:szCs w:val="24"/>
        </w:rPr>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5C7E3D" w:rsidRPr="00B86756">
        <w:rPr>
          <w:rFonts w:ascii="Times New Roman" w:hAnsi="Times New Roman" w:cs="Times New Roman"/>
          <w:noProof/>
          <w:sz w:val="24"/>
          <w:szCs w:val="24"/>
        </w:rPr>
        <w:t>12</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:Rosenbaum Sensitivity test summary</w:t>
      </w:r>
      <w:bookmarkEnd w:id="91"/>
    </w:p>
    <w:tbl>
      <w:tblPr>
        <w:tblStyle w:val="TableGridLight"/>
        <w:tblpPr w:leftFromText="180" w:rightFromText="180" w:vertAnchor="text" w:tblpY="1"/>
        <w:tblOverlap w:val="never"/>
        <w:tblW w:w="91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3"/>
        <w:gridCol w:w="1816"/>
        <w:gridCol w:w="1097"/>
        <w:gridCol w:w="934"/>
        <w:gridCol w:w="1021"/>
        <w:gridCol w:w="934"/>
        <w:gridCol w:w="1092"/>
        <w:gridCol w:w="1255"/>
      </w:tblGrid>
      <w:tr w:rsidR="00426F63" w:rsidRPr="00B86756" w14:paraId="5C5F3D9A" w14:textId="77777777" w:rsidTr="003F43A9">
        <w:trPr>
          <w:trHeight w:hRule="exact" w:val="301"/>
        </w:trPr>
        <w:tc>
          <w:tcPr>
            <w:tcW w:w="6778" w:type="dxa"/>
            <w:gridSpan w:val="6"/>
            <w:noWrap/>
            <w:hideMark/>
          </w:tcPr>
          <w:p w14:paraId="62CB33F3"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Rosenbaum bounds (matched pairs) — pay_online ATT</w:t>
            </w:r>
          </w:p>
        </w:tc>
        <w:tc>
          <w:tcPr>
            <w:tcW w:w="1092" w:type="dxa"/>
            <w:noWrap/>
            <w:hideMark/>
          </w:tcPr>
          <w:p w14:paraId="2894EEA2"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255" w:type="dxa"/>
            <w:noWrap/>
            <w:hideMark/>
          </w:tcPr>
          <w:p w14:paraId="74939244"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7636ABF8" w14:textId="77777777" w:rsidTr="003F43A9">
        <w:trPr>
          <w:trHeight w:hRule="exact" w:val="301"/>
        </w:trPr>
        <w:tc>
          <w:tcPr>
            <w:tcW w:w="3889" w:type="dxa"/>
            <w:gridSpan w:val="3"/>
            <w:noWrap/>
            <w:hideMark/>
          </w:tcPr>
          <w:p w14:paraId="4CCB235F"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lastRenderedPageBreak/>
              <w:t>Matched pairs used: 209</w:t>
            </w:r>
          </w:p>
        </w:tc>
        <w:tc>
          <w:tcPr>
            <w:tcW w:w="934" w:type="dxa"/>
            <w:noWrap/>
            <w:hideMark/>
          </w:tcPr>
          <w:p w14:paraId="2818D8F7"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021" w:type="dxa"/>
            <w:noWrap/>
            <w:hideMark/>
          </w:tcPr>
          <w:p w14:paraId="5C485352"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934" w:type="dxa"/>
            <w:noWrap/>
            <w:hideMark/>
          </w:tcPr>
          <w:p w14:paraId="5DB15797"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092" w:type="dxa"/>
            <w:noWrap/>
            <w:hideMark/>
          </w:tcPr>
          <w:p w14:paraId="777A1DC9"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255" w:type="dxa"/>
            <w:noWrap/>
            <w:hideMark/>
          </w:tcPr>
          <w:p w14:paraId="22D5915F"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240F5CD7" w14:textId="77777777" w:rsidTr="003F43A9">
        <w:trPr>
          <w:trHeight w:hRule="exact" w:val="301"/>
        </w:trPr>
        <w:tc>
          <w:tcPr>
            <w:tcW w:w="7870" w:type="dxa"/>
            <w:gridSpan w:val="7"/>
            <w:noWrap/>
            <w:hideMark/>
          </w:tcPr>
          <w:p w14:paraId="2A704DB8"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Rosenbaum Sensitivity Test for Hodges-Lehmann Point Estimate</w:t>
            </w:r>
          </w:p>
        </w:tc>
        <w:tc>
          <w:tcPr>
            <w:tcW w:w="1255" w:type="dxa"/>
            <w:noWrap/>
            <w:hideMark/>
          </w:tcPr>
          <w:p w14:paraId="316252CD"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r>
      <w:tr w:rsidR="00426F63" w:rsidRPr="00B86756" w14:paraId="2DBE96E7" w14:textId="77777777" w:rsidTr="00BA0191">
        <w:trPr>
          <w:trHeight w:hRule="exact" w:val="301"/>
        </w:trPr>
        <w:tc>
          <w:tcPr>
            <w:tcW w:w="4823" w:type="dxa"/>
            <w:gridSpan w:val="4"/>
            <w:noWrap/>
            <w:hideMark/>
          </w:tcPr>
          <w:p w14:paraId="7C6959D3"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Unconfounded estimate....  0.3956</w:t>
            </w:r>
          </w:p>
        </w:tc>
        <w:tc>
          <w:tcPr>
            <w:tcW w:w="1021" w:type="dxa"/>
            <w:noWrap/>
            <w:hideMark/>
          </w:tcPr>
          <w:p w14:paraId="70A7FCEB"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934" w:type="dxa"/>
            <w:noWrap/>
            <w:hideMark/>
          </w:tcPr>
          <w:p w14:paraId="779EBA94"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092" w:type="dxa"/>
            <w:noWrap/>
            <w:hideMark/>
          </w:tcPr>
          <w:p w14:paraId="1F68BFAC"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255" w:type="dxa"/>
            <w:noWrap/>
            <w:hideMark/>
          </w:tcPr>
          <w:p w14:paraId="108DDF5C"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7720D801" w14:textId="77777777" w:rsidTr="00BA0191">
        <w:trPr>
          <w:trHeight w:hRule="exact" w:val="301"/>
        </w:trPr>
        <w:tc>
          <w:tcPr>
            <w:tcW w:w="976" w:type="dxa"/>
            <w:tcBorders>
              <w:bottom w:val="single" w:sz="12" w:space="0" w:color="auto"/>
            </w:tcBorders>
            <w:noWrap/>
            <w:hideMark/>
          </w:tcPr>
          <w:p w14:paraId="03AFE487" w14:textId="77777777" w:rsidR="00426F63" w:rsidRPr="00B86756" w:rsidRDefault="00426F63" w:rsidP="003F43A9">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Gamma</w:t>
            </w:r>
          </w:p>
        </w:tc>
        <w:tc>
          <w:tcPr>
            <w:tcW w:w="1816" w:type="dxa"/>
            <w:tcBorders>
              <w:bottom w:val="single" w:sz="12" w:space="0" w:color="auto"/>
            </w:tcBorders>
            <w:noWrap/>
            <w:hideMark/>
          </w:tcPr>
          <w:p w14:paraId="0DDEC2E6" w14:textId="77777777" w:rsidR="00426F63" w:rsidRPr="00B86756" w:rsidRDefault="00426F63" w:rsidP="003F43A9">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Lower bound Up</w:t>
            </w:r>
          </w:p>
        </w:tc>
        <w:tc>
          <w:tcPr>
            <w:tcW w:w="2031" w:type="dxa"/>
            <w:gridSpan w:val="2"/>
            <w:tcBorders>
              <w:bottom w:val="single" w:sz="12" w:space="0" w:color="auto"/>
            </w:tcBorders>
            <w:noWrap/>
            <w:hideMark/>
          </w:tcPr>
          <w:p w14:paraId="35E79958" w14:textId="77777777" w:rsidR="00426F63" w:rsidRPr="00B86756" w:rsidRDefault="00426F63" w:rsidP="003F43A9">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per bound</w:t>
            </w:r>
          </w:p>
        </w:tc>
        <w:tc>
          <w:tcPr>
            <w:tcW w:w="1021" w:type="dxa"/>
            <w:noWrap/>
            <w:hideMark/>
          </w:tcPr>
          <w:p w14:paraId="10F289C2"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934" w:type="dxa"/>
            <w:noWrap/>
            <w:hideMark/>
          </w:tcPr>
          <w:p w14:paraId="439B8136"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092" w:type="dxa"/>
            <w:noWrap/>
            <w:hideMark/>
          </w:tcPr>
          <w:p w14:paraId="3FB8D520"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255" w:type="dxa"/>
            <w:noWrap/>
            <w:hideMark/>
          </w:tcPr>
          <w:p w14:paraId="30D504AB"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5E6AC2" w:rsidRPr="00B86756" w14:paraId="1F0D3B6C" w14:textId="77777777" w:rsidTr="00BA0191">
        <w:trPr>
          <w:trHeight w:hRule="exact" w:val="301"/>
        </w:trPr>
        <w:tc>
          <w:tcPr>
            <w:tcW w:w="976" w:type="dxa"/>
            <w:tcBorders>
              <w:top w:val="single" w:sz="12" w:space="0" w:color="auto"/>
            </w:tcBorders>
            <w:noWrap/>
            <w:hideMark/>
          </w:tcPr>
          <w:p w14:paraId="420B8DEF"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w:t>
            </w:r>
          </w:p>
        </w:tc>
        <w:tc>
          <w:tcPr>
            <w:tcW w:w="1816" w:type="dxa"/>
            <w:tcBorders>
              <w:top w:val="single" w:sz="12" w:space="0" w:color="auto"/>
            </w:tcBorders>
            <w:noWrap/>
            <w:hideMark/>
          </w:tcPr>
          <w:p w14:paraId="5050CF22"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0.39563</w:t>
            </w:r>
          </w:p>
        </w:tc>
        <w:tc>
          <w:tcPr>
            <w:tcW w:w="1097" w:type="dxa"/>
            <w:tcBorders>
              <w:top w:val="single" w:sz="12" w:space="0" w:color="auto"/>
            </w:tcBorders>
            <w:noWrap/>
            <w:hideMark/>
          </w:tcPr>
          <w:p w14:paraId="472725DD"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0.39563</w:t>
            </w:r>
          </w:p>
        </w:tc>
        <w:tc>
          <w:tcPr>
            <w:tcW w:w="934" w:type="dxa"/>
            <w:tcBorders>
              <w:top w:val="single" w:sz="12" w:space="0" w:color="auto"/>
            </w:tcBorders>
            <w:noWrap/>
            <w:hideMark/>
          </w:tcPr>
          <w:p w14:paraId="43E4794F"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021" w:type="dxa"/>
            <w:noWrap/>
            <w:hideMark/>
          </w:tcPr>
          <w:p w14:paraId="2F0EA65D"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934" w:type="dxa"/>
            <w:noWrap/>
            <w:hideMark/>
          </w:tcPr>
          <w:p w14:paraId="60110F61"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092" w:type="dxa"/>
            <w:noWrap/>
            <w:hideMark/>
          </w:tcPr>
          <w:p w14:paraId="0987F507"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255" w:type="dxa"/>
            <w:noWrap/>
            <w:hideMark/>
          </w:tcPr>
          <w:p w14:paraId="3FCFB987"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5E6AC2" w:rsidRPr="00B86756" w14:paraId="6360B32E" w14:textId="77777777" w:rsidTr="003F43A9">
        <w:trPr>
          <w:trHeight w:hRule="exact" w:val="301"/>
        </w:trPr>
        <w:tc>
          <w:tcPr>
            <w:tcW w:w="976" w:type="dxa"/>
            <w:noWrap/>
            <w:hideMark/>
          </w:tcPr>
          <w:p w14:paraId="59AD6DBB"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1.25</w:t>
            </w:r>
          </w:p>
        </w:tc>
        <w:tc>
          <w:tcPr>
            <w:tcW w:w="1816" w:type="dxa"/>
            <w:noWrap/>
            <w:hideMark/>
          </w:tcPr>
          <w:p w14:paraId="6D57946B"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0.19563</w:t>
            </w:r>
          </w:p>
        </w:tc>
        <w:tc>
          <w:tcPr>
            <w:tcW w:w="1097" w:type="dxa"/>
            <w:noWrap/>
            <w:hideMark/>
          </w:tcPr>
          <w:p w14:paraId="53E5C5E1"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0.59563</w:t>
            </w:r>
          </w:p>
        </w:tc>
        <w:tc>
          <w:tcPr>
            <w:tcW w:w="934" w:type="dxa"/>
            <w:noWrap/>
            <w:hideMark/>
          </w:tcPr>
          <w:p w14:paraId="30E53011"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021" w:type="dxa"/>
            <w:noWrap/>
            <w:hideMark/>
          </w:tcPr>
          <w:p w14:paraId="6371C228"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934" w:type="dxa"/>
            <w:noWrap/>
            <w:hideMark/>
          </w:tcPr>
          <w:p w14:paraId="1E326B66"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092" w:type="dxa"/>
            <w:noWrap/>
            <w:hideMark/>
          </w:tcPr>
          <w:p w14:paraId="0F4EECFE"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255" w:type="dxa"/>
            <w:noWrap/>
            <w:hideMark/>
          </w:tcPr>
          <w:p w14:paraId="61E683F2"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5E6AC2" w:rsidRPr="00B86756" w14:paraId="7CAC6914" w14:textId="77777777" w:rsidTr="003F43A9">
        <w:trPr>
          <w:trHeight w:hRule="exact" w:val="301"/>
        </w:trPr>
        <w:tc>
          <w:tcPr>
            <w:tcW w:w="976" w:type="dxa"/>
            <w:noWrap/>
            <w:hideMark/>
          </w:tcPr>
          <w:p w14:paraId="0FC6C481"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1.5</w:t>
            </w:r>
          </w:p>
        </w:tc>
        <w:tc>
          <w:tcPr>
            <w:tcW w:w="1816" w:type="dxa"/>
            <w:noWrap/>
            <w:hideMark/>
          </w:tcPr>
          <w:p w14:paraId="576D45B4"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-0.0043695</w:t>
            </w:r>
          </w:p>
        </w:tc>
        <w:tc>
          <w:tcPr>
            <w:tcW w:w="1097" w:type="dxa"/>
            <w:noWrap/>
            <w:hideMark/>
          </w:tcPr>
          <w:p w14:paraId="1617F71D"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0.69563</w:t>
            </w:r>
          </w:p>
        </w:tc>
        <w:tc>
          <w:tcPr>
            <w:tcW w:w="934" w:type="dxa"/>
            <w:noWrap/>
            <w:hideMark/>
          </w:tcPr>
          <w:p w14:paraId="306FDC84"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021" w:type="dxa"/>
            <w:noWrap/>
            <w:hideMark/>
          </w:tcPr>
          <w:p w14:paraId="4E6B8AA5"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934" w:type="dxa"/>
            <w:noWrap/>
            <w:hideMark/>
          </w:tcPr>
          <w:p w14:paraId="0EB2BBDA"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092" w:type="dxa"/>
            <w:noWrap/>
            <w:hideMark/>
          </w:tcPr>
          <w:p w14:paraId="79DD60D9"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255" w:type="dxa"/>
            <w:noWrap/>
            <w:hideMark/>
          </w:tcPr>
          <w:p w14:paraId="3CD9700D"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5E6AC2" w:rsidRPr="00B86756" w14:paraId="74751562" w14:textId="77777777" w:rsidTr="003F43A9">
        <w:trPr>
          <w:trHeight w:hRule="exact" w:val="301"/>
        </w:trPr>
        <w:tc>
          <w:tcPr>
            <w:tcW w:w="976" w:type="dxa"/>
            <w:noWrap/>
            <w:hideMark/>
          </w:tcPr>
          <w:p w14:paraId="7D48139B"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1.75</w:t>
            </w:r>
          </w:p>
        </w:tc>
        <w:tc>
          <w:tcPr>
            <w:tcW w:w="1816" w:type="dxa"/>
            <w:noWrap/>
            <w:hideMark/>
          </w:tcPr>
          <w:p w14:paraId="51251E83"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-0.10437</w:t>
            </w:r>
          </w:p>
        </w:tc>
        <w:tc>
          <w:tcPr>
            <w:tcW w:w="1097" w:type="dxa"/>
            <w:noWrap/>
            <w:hideMark/>
          </w:tcPr>
          <w:p w14:paraId="18107583"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0.89563</w:t>
            </w:r>
          </w:p>
        </w:tc>
        <w:tc>
          <w:tcPr>
            <w:tcW w:w="934" w:type="dxa"/>
            <w:noWrap/>
            <w:hideMark/>
          </w:tcPr>
          <w:p w14:paraId="4A78E7F9"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021" w:type="dxa"/>
            <w:noWrap/>
            <w:hideMark/>
          </w:tcPr>
          <w:p w14:paraId="1B681CF1"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934" w:type="dxa"/>
            <w:noWrap/>
            <w:hideMark/>
          </w:tcPr>
          <w:p w14:paraId="042B0918"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092" w:type="dxa"/>
            <w:noWrap/>
            <w:hideMark/>
          </w:tcPr>
          <w:p w14:paraId="02089266"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255" w:type="dxa"/>
            <w:noWrap/>
            <w:hideMark/>
          </w:tcPr>
          <w:p w14:paraId="1DE4FAC5"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5E6AC2" w:rsidRPr="00B86756" w14:paraId="03C62568" w14:textId="77777777" w:rsidTr="003F43A9">
        <w:trPr>
          <w:trHeight w:hRule="exact" w:val="301"/>
        </w:trPr>
        <w:tc>
          <w:tcPr>
            <w:tcW w:w="976" w:type="dxa"/>
            <w:noWrap/>
            <w:hideMark/>
          </w:tcPr>
          <w:p w14:paraId="4AC23BD3"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w:t>
            </w:r>
          </w:p>
        </w:tc>
        <w:tc>
          <w:tcPr>
            <w:tcW w:w="1816" w:type="dxa"/>
            <w:noWrap/>
            <w:hideMark/>
          </w:tcPr>
          <w:p w14:paraId="187DE4CC"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-0.20437</w:t>
            </w:r>
          </w:p>
        </w:tc>
        <w:tc>
          <w:tcPr>
            <w:tcW w:w="1097" w:type="dxa"/>
            <w:noWrap/>
            <w:hideMark/>
          </w:tcPr>
          <w:p w14:paraId="30BF231A"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0.99563</w:t>
            </w:r>
          </w:p>
        </w:tc>
        <w:tc>
          <w:tcPr>
            <w:tcW w:w="934" w:type="dxa"/>
            <w:noWrap/>
            <w:hideMark/>
          </w:tcPr>
          <w:p w14:paraId="2FB270BE"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021" w:type="dxa"/>
            <w:noWrap/>
            <w:hideMark/>
          </w:tcPr>
          <w:p w14:paraId="6B9BE9C2"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934" w:type="dxa"/>
            <w:noWrap/>
            <w:hideMark/>
          </w:tcPr>
          <w:p w14:paraId="5763B548"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092" w:type="dxa"/>
            <w:noWrap/>
            <w:hideMark/>
          </w:tcPr>
          <w:p w14:paraId="272E6419"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255" w:type="dxa"/>
            <w:noWrap/>
            <w:hideMark/>
          </w:tcPr>
          <w:p w14:paraId="39C2DDDC"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33B2CBFD" w14:textId="77777777" w:rsidTr="003F43A9">
        <w:trPr>
          <w:trHeight w:hRule="exact" w:val="301"/>
        </w:trPr>
        <w:tc>
          <w:tcPr>
            <w:tcW w:w="5844" w:type="dxa"/>
            <w:gridSpan w:val="5"/>
            <w:noWrap/>
            <w:hideMark/>
          </w:tcPr>
          <w:p w14:paraId="6395AA25"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Note: Gamma is Odds of Differential Assignment To</w:t>
            </w:r>
          </w:p>
        </w:tc>
        <w:tc>
          <w:tcPr>
            <w:tcW w:w="934" w:type="dxa"/>
            <w:noWrap/>
            <w:hideMark/>
          </w:tcPr>
          <w:p w14:paraId="7FAD4373"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092" w:type="dxa"/>
            <w:noWrap/>
            <w:hideMark/>
          </w:tcPr>
          <w:p w14:paraId="35019634"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255" w:type="dxa"/>
            <w:noWrap/>
            <w:hideMark/>
          </w:tcPr>
          <w:p w14:paraId="18EC1372"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440EAF2D" w14:textId="77777777" w:rsidTr="003F43A9">
        <w:trPr>
          <w:trHeight w:hRule="exact" w:val="301"/>
        </w:trPr>
        <w:tc>
          <w:tcPr>
            <w:tcW w:w="4823" w:type="dxa"/>
            <w:gridSpan w:val="4"/>
            <w:noWrap/>
            <w:hideMark/>
          </w:tcPr>
          <w:p w14:paraId="6D487F00"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Treatment Due to Unobserved Factors</w:t>
            </w:r>
          </w:p>
        </w:tc>
        <w:tc>
          <w:tcPr>
            <w:tcW w:w="1021" w:type="dxa"/>
            <w:noWrap/>
            <w:hideMark/>
          </w:tcPr>
          <w:p w14:paraId="113D17E4"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934" w:type="dxa"/>
            <w:noWrap/>
            <w:hideMark/>
          </w:tcPr>
          <w:p w14:paraId="6FCA4717"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092" w:type="dxa"/>
            <w:noWrap/>
            <w:hideMark/>
          </w:tcPr>
          <w:p w14:paraId="3E161F36"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255" w:type="dxa"/>
            <w:noWrap/>
            <w:hideMark/>
          </w:tcPr>
          <w:p w14:paraId="71B83D25"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50147354" w14:textId="77777777" w:rsidTr="003F43A9">
        <w:trPr>
          <w:trHeight w:hRule="exact" w:val="301"/>
        </w:trPr>
        <w:tc>
          <w:tcPr>
            <w:tcW w:w="4823" w:type="dxa"/>
            <w:gridSpan w:val="4"/>
            <w:noWrap/>
            <w:hideMark/>
          </w:tcPr>
          <w:p w14:paraId="02631935"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IV sample size (revised instrument): 947</w:t>
            </w:r>
          </w:p>
        </w:tc>
        <w:tc>
          <w:tcPr>
            <w:tcW w:w="1021" w:type="dxa"/>
            <w:noWrap/>
            <w:hideMark/>
          </w:tcPr>
          <w:p w14:paraId="2ECAC126"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934" w:type="dxa"/>
            <w:noWrap/>
            <w:hideMark/>
          </w:tcPr>
          <w:p w14:paraId="33609FCE"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092" w:type="dxa"/>
            <w:noWrap/>
            <w:hideMark/>
          </w:tcPr>
          <w:p w14:paraId="1CDF79E1"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255" w:type="dxa"/>
            <w:noWrap/>
            <w:hideMark/>
          </w:tcPr>
          <w:p w14:paraId="445370A0"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31779672" w14:textId="77777777" w:rsidTr="003F43A9">
        <w:trPr>
          <w:trHeight w:hRule="exact" w:val="301"/>
        </w:trPr>
        <w:tc>
          <w:tcPr>
            <w:tcW w:w="5844" w:type="dxa"/>
            <w:gridSpan w:val="5"/>
            <w:noWrap/>
            <w:hideMark/>
          </w:tcPr>
          <w:p w14:paraId="3B99491D" w14:textId="41990F3A"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934" w:type="dxa"/>
            <w:noWrap/>
            <w:hideMark/>
          </w:tcPr>
          <w:p w14:paraId="0296B116"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092" w:type="dxa"/>
            <w:noWrap/>
            <w:hideMark/>
          </w:tcPr>
          <w:p w14:paraId="6A143A68"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255" w:type="dxa"/>
            <w:noWrap/>
            <w:hideMark/>
          </w:tcPr>
          <w:p w14:paraId="2511A870"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6E13ED0E" w14:textId="77777777" w:rsidTr="003F43A9">
        <w:trPr>
          <w:trHeight w:hRule="exact" w:val="301"/>
        </w:trPr>
        <w:tc>
          <w:tcPr>
            <w:tcW w:w="2792" w:type="dxa"/>
            <w:gridSpan w:val="2"/>
            <w:noWrap/>
            <w:hideMark/>
          </w:tcPr>
          <w:p w14:paraId="53D37160"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lp_w: num</w:t>
            </w:r>
          </w:p>
        </w:tc>
        <w:tc>
          <w:tcPr>
            <w:tcW w:w="3986" w:type="dxa"/>
            <w:gridSpan w:val="4"/>
            <w:noWrap/>
            <w:hideMark/>
          </w:tcPr>
          <w:p w14:paraId="71B1412B"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[1:947] 15.7 15.7 15.6 13.4 15.6 ...</w:t>
            </w:r>
          </w:p>
        </w:tc>
        <w:tc>
          <w:tcPr>
            <w:tcW w:w="1092" w:type="dxa"/>
            <w:noWrap/>
            <w:hideMark/>
          </w:tcPr>
          <w:p w14:paraId="381E11E5"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255" w:type="dxa"/>
            <w:noWrap/>
            <w:hideMark/>
          </w:tcPr>
          <w:p w14:paraId="74A16105"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482029E3" w14:textId="77777777" w:rsidTr="003F43A9">
        <w:trPr>
          <w:trHeight w:hRule="exact" w:val="301"/>
        </w:trPr>
        <w:tc>
          <w:tcPr>
            <w:tcW w:w="2792" w:type="dxa"/>
            <w:gridSpan w:val="2"/>
            <w:noWrap/>
            <w:hideMark/>
          </w:tcPr>
          <w:p w14:paraId="0D7A3630"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digital_index: num</w:t>
            </w:r>
          </w:p>
        </w:tc>
        <w:tc>
          <w:tcPr>
            <w:tcW w:w="3052" w:type="dxa"/>
            <w:gridSpan w:val="3"/>
            <w:noWrap/>
            <w:hideMark/>
          </w:tcPr>
          <w:p w14:paraId="247D8BE8"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[1:947] 0 3 1 4 3 1 1 3 3 0 ...</w:t>
            </w:r>
          </w:p>
        </w:tc>
        <w:tc>
          <w:tcPr>
            <w:tcW w:w="934" w:type="dxa"/>
            <w:noWrap/>
            <w:hideMark/>
          </w:tcPr>
          <w:p w14:paraId="7F6D0D28"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092" w:type="dxa"/>
            <w:noWrap/>
            <w:hideMark/>
          </w:tcPr>
          <w:p w14:paraId="159EBB7C"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255" w:type="dxa"/>
            <w:noWrap/>
            <w:hideMark/>
          </w:tcPr>
          <w:p w14:paraId="058B3295"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38CCCA23" w14:textId="77777777" w:rsidTr="003F43A9">
        <w:trPr>
          <w:trHeight w:hRule="exact" w:val="301"/>
        </w:trPr>
        <w:tc>
          <w:tcPr>
            <w:tcW w:w="2792" w:type="dxa"/>
            <w:gridSpan w:val="2"/>
            <w:noWrap/>
            <w:hideMark/>
          </w:tcPr>
          <w:p w14:paraId="14F3C64E"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z_rs_excl    : num</w:t>
            </w:r>
          </w:p>
        </w:tc>
        <w:tc>
          <w:tcPr>
            <w:tcW w:w="3986" w:type="dxa"/>
            <w:gridSpan w:val="4"/>
            <w:noWrap/>
            <w:hideMark/>
          </w:tcPr>
          <w:p w14:paraId="670B53D5"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[1:947] 1.39 1.29 1.36 1.56 1.29 ...</w:t>
            </w:r>
          </w:p>
        </w:tc>
        <w:tc>
          <w:tcPr>
            <w:tcW w:w="1092" w:type="dxa"/>
            <w:noWrap/>
            <w:hideMark/>
          </w:tcPr>
          <w:p w14:paraId="389C06BE"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255" w:type="dxa"/>
            <w:noWrap/>
            <w:hideMark/>
          </w:tcPr>
          <w:p w14:paraId="54BB843C"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7C4CF4C6" w14:textId="77777777" w:rsidTr="003F43A9">
        <w:trPr>
          <w:trHeight w:hRule="exact" w:val="301"/>
        </w:trPr>
        <w:tc>
          <w:tcPr>
            <w:tcW w:w="2792" w:type="dxa"/>
            <w:gridSpan w:val="2"/>
            <w:noWrap/>
            <w:hideMark/>
          </w:tcPr>
          <w:p w14:paraId="2373807A"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ln_emp       : num</w:t>
            </w:r>
          </w:p>
        </w:tc>
        <w:tc>
          <w:tcPr>
            <w:tcW w:w="3986" w:type="dxa"/>
            <w:gridSpan w:val="4"/>
            <w:noWrap/>
            <w:hideMark/>
          </w:tcPr>
          <w:p w14:paraId="2114810B"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[1:947] 5.05 4.72 4.83 5.3 4.32 ...</w:t>
            </w:r>
          </w:p>
        </w:tc>
        <w:tc>
          <w:tcPr>
            <w:tcW w:w="1092" w:type="dxa"/>
            <w:noWrap/>
            <w:hideMark/>
          </w:tcPr>
          <w:p w14:paraId="2AA749BB"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255" w:type="dxa"/>
            <w:noWrap/>
            <w:hideMark/>
          </w:tcPr>
          <w:p w14:paraId="6EC45064"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7C419495" w14:textId="77777777" w:rsidTr="003F43A9">
        <w:trPr>
          <w:trHeight w:hRule="exact" w:val="301"/>
        </w:trPr>
        <w:tc>
          <w:tcPr>
            <w:tcW w:w="2792" w:type="dxa"/>
            <w:gridSpan w:val="2"/>
            <w:noWrap/>
            <w:hideMark/>
          </w:tcPr>
          <w:p w14:paraId="2F57583A"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ln_age       : num</w:t>
            </w:r>
          </w:p>
        </w:tc>
        <w:tc>
          <w:tcPr>
            <w:tcW w:w="3986" w:type="dxa"/>
            <w:gridSpan w:val="4"/>
            <w:noWrap/>
            <w:hideMark/>
          </w:tcPr>
          <w:p w14:paraId="44E06C22"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[1:947] 1.79 2.94 3.22 3.78 2.48 ...</w:t>
            </w:r>
          </w:p>
        </w:tc>
        <w:tc>
          <w:tcPr>
            <w:tcW w:w="1092" w:type="dxa"/>
            <w:noWrap/>
            <w:hideMark/>
          </w:tcPr>
          <w:p w14:paraId="70A11DA1"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255" w:type="dxa"/>
            <w:noWrap/>
            <w:hideMark/>
          </w:tcPr>
          <w:p w14:paraId="6FFA9C0D"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39FBA2CA" w14:textId="77777777" w:rsidTr="003F43A9">
        <w:trPr>
          <w:trHeight w:hRule="exact" w:val="301"/>
        </w:trPr>
        <w:tc>
          <w:tcPr>
            <w:tcW w:w="2792" w:type="dxa"/>
            <w:gridSpan w:val="2"/>
            <w:noWrap/>
            <w:hideMark/>
          </w:tcPr>
          <w:p w14:paraId="7AEE0DB0"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mgr_exp      : num</w:t>
            </w:r>
          </w:p>
        </w:tc>
        <w:tc>
          <w:tcPr>
            <w:tcW w:w="3986" w:type="dxa"/>
            <w:gridSpan w:val="4"/>
            <w:noWrap/>
            <w:hideMark/>
          </w:tcPr>
          <w:p w14:paraId="199018FE"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[1:947] 40 55 35 10 11 1 36 33 14 20 ...</w:t>
            </w:r>
          </w:p>
        </w:tc>
        <w:tc>
          <w:tcPr>
            <w:tcW w:w="1092" w:type="dxa"/>
            <w:noWrap/>
            <w:hideMark/>
          </w:tcPr>
          <w:p w14:paraId="481B8C15"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255" w:type="dxa"/>
            <w:noWrap/>
            <w:hideMark/>
          </w:tcPr>
          <w:p w14:paraId="63D9EA3A"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7C994819" w14:textId="77777777" w:rsidTr="003F43A9">
        <w:trPr>
          <w:trHeight w:hRule="exact" w:val="301"/>
        </w:trPr>
        <w:tc>
          <w:tcPr>
            <w:tcW w:w="2792" w:type="dxa"/>
            <w:gridSpan w:val="2"/>
            <w:noWrap/>
            <w:hideMark/>
          </w:tcPr>
          <w:p w14:paraId="05A0F28F"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exporter     : num</w:t>
            </w:r>
          </w:p>
        </w:tc>
        <w:tc>
          <w:tcPr>
            <w:tcW w:w="3052" w:type="dxa"/>
            <w:gridSpan w:val="3"/>
            <w:noWrap/>
            <w:hideMark/>
          </w:tcPr>
          <w:p w14:paraId="0A85FCE4"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[1:947] 1 1 1 1 1 0 0 0 0 0 ...</w:t>
            </w:r>
          </w:p>
        </w:tc>
        <w:tc>
          <w:tcPr>
            <w:tcW w:w="934" w:type="dxa"/>
            <w:noWrap/>
            <w:hideMark/>
          </w:tcPr>
          <w:p w14:paraId="51437F5C"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092" w:type="dxa"/>
            <w:noWrap/>
            <w:hideMark/>
          </w:tcPr>
          <w:p w14:paraId="2579BFAB"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255" w:type="dxa"/>
            <w:noWrap/>
            <w:hideMark/>
          </w:tcPr>
          <w:p w14:paraId="4ABAD564"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6944FE5A" w14:textId="77777777" w:rsidTr="003F43A9">
        <w:trPr>
          <w:trHeight w:hRule="exact" w:val="301"/>
        </w:trPr>
        <w:tc>
          <w:tcPr>
            <w:tcW w:w="2792" w:type="dxa"/>
            <w:gridSpan w:val="2"/>
            <w:noWrap/>
            <w:hideMark/>
          </w:tcPr>
          <w:p w14:paraId="1F6FE111"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iso: num</w:t>
            </w:r>
          </w:p>
        </w:tc>
        <w:tc>
          <w:tcPr>
            <w:tcW w:w="3052" w:type="dxa"/>
            <w:gridSpan w:val="3"/>
            <w:noWrap/>
            <w:hideMark/>
          </w:tcPr>
          <w:p w14:paraId="221A17ED"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[1:947] 1 1 1 1 1 0 0 1 0 0 ...</w:t>
            </w:r>
          </w:p>
        </w:tc>
        <w:tc>
          <w:tcPr>
            <w:tcW w:w="934" w:type="dxa"/>
            <w:noWrap/>
            <w:hideMark/>
          </w:tcPr>
          <w:p w14:paraId="5E14B544"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092" w:type="dxa"/>
            <w:noWrap/>
            <w:hideMark/>
          </w:tcPr>
          <w:p w14:paraId="5B7AC732"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255" w:type="dxa"/>
            <w:noWrap/>
            <w:hideMark/>
          </w:tcPr>
          <w:p w14:paraId="1038ACAC"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254BDE71" w14:textId="77777777" w:rsidTr="003F43A9">
        <w:trPr>
          <w:trHeight w:hRule="exact" w:val="301"/>
        </w:trPr>
        <w:tc>
          <w:tcPr>
            <w:tcW w:w="2792" w:type="dxa"/>
            <w:gridSpan w:val="2"/>
            <w:noWrap/>
            <w:hideMark/>
          </w:tcPr>
          <w:p w14:paraId="16DEA18F"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power_outage : num</w:t>
            </w:r>
          </w:p>
        </w:tc>
        <w:tc>
          <w:tcPr>
            <w:tcW w:w="3052" w:type="dxa"/>
            <w:gridSpan w:val="3"/>
            <w:noWrap/>
            <w:hideMark/>
          </w:tcPr>
          <w:p w14:paraId="75E89CC6"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[1:947] 1 0 1 1 1 1 0 1 1 1 ...</w:t>
            </w:r>
          </w:p>
        </w:tc>
        <w:tc>
          <w:tcPr>
            <w:tcW w:w="934" w:type="dxa"/>
            <w:noWrap/>
            <w:hideMark/>
          </w:tcPr>
          <w:p w14:paraId="77D3501D"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092" w:type="dxa"/>
            <w:noWrap/>
            <w:hideMark/>
          </w:tcPr>
          <w:p w14:paraId="00B54FDE"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c>
          <w:tcPr>
            <w:tcW w:w="1255" w:type="dxa"/>
            <w:noWrap/>
            <w:hideMark/>
          </w:tcPr>
          <w:p w14:paraId="46C59758"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426F63" w:rsidRPr="00B86756" w14:paraId="4AEDD15A" w14:textId="77777777" w:rsidTr="003F43A9">
        <w:trPr>
          <w:trHeight w:hRule="exact" w:val="301"/>
        </w:trPr>
        <w:tc>
          <w:tcPr>
            <w:tcW w:w="2792" w:type="dxa"/>
            <w:gridSpan w:val="2"/>
            <w:noWrap/>
            <w:hideMark/>
          </w:tcPr>
          <w:p w14:paraId="6AA16153"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sector       : Fac</w:t>
            </w:r>
          </w:p>
        </w:tc>
        <w:tc>
          <w:tcPr>
            <w:tcW w:w="5078" w:type="dxa"/>
            <w:gridSpan w:val="5"/>
            <w:noWrap/>
            <w:hideMark/>
          </w:tcPr>
          <w:p w14:paraId="4C1FA9E8"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tor w/ 7 levels "1","2","3","4",..: 1 1 1 1 1 1 1 1 1 1 ...</w:t>
            </w:r>
          </w:p>
        </w:tc>
        <w:tc>
          <w:tcPr>
            <w:tcW w:w="1255" w:type="dxa"/>
            <w:noWrap/>
            <w:hideMark/>
          </w:tcPr>
          <w:p w14:paraId="75C613AD"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r>
      <w:tr w:rsidR="00426F63" w:rsidRPr="00B86756" w14:paraId="519DAF3B" w14:textId="77777777" w:rsidTr="003F43A9">
        <w:trPr>
          <w:trHeight w:hRule="exact" w:val="301"/>
        </w:trPr>
        <w:tc>
          <w:tcPr>
            <w:tcW w:w="2792" w:type="dxa"/>
            <w:gridSpan w:val="2"/>
            <w:noWrap/>
            <w:hideMark/>
          </w:tcPr>
          <w:p w14:paraId="20854D21"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region       : Fac</w:t>
            </w:r>
          </w:p>
        </w:tc>
        <w:tc>
          <w:tcPr>
            <w:tcW w:w="5078" w:type="dxa"/>
            <w:gridSpan w:val="5"/>
            <w:noWrap/>
            <w:hideMark/>
          </w:tcPr>
          <w:p w14:paraId="34EC9FE3"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tor w/ 8 levels "1","2","3","4",..: 6 6 6 3 6 3 6 5 7 5 ...</w:t>
            </w:r>
          </w:p>
        </w:tc>
        <w:tc>
          <w:tcPr>
            <w:tcW w:w="1255" w:type="dxa"/>
            <w:noWrap/>
            <w:hideMark/>
          </w:tcPr>
          <w:p w14:paraId="74BEAA71"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r>
      <w:tr w:rsidR="00426F63" w:rsidRPr="00B86756" w14:paraId="6C430465" w14:textId="77777777" w:rsidTr="003F43A9">
        <w:trPr>
          <w:trHeight w:hRule="exact" w:val="301"/>
        </w:trPr>
        <w:tc>
          <w:tcPr>
            <w:tcW w:w="2792" w:type="dxa"/>
            <w:gridSpan w:val="2"/>
            <w:noWrap/>
            <w:hideMark/>
          </w:tcPr>
          <w:p w14:paraId="29583FC7"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cluster_sr   : Fac</w:t>
            </w:r>
          </w:p>
        </w:tc>
        <w:tc>
          <w:tcPr>
            <w:tcW w:w="6333" w:type="dxa"/>
            <w:gridSpan w:val="6"/>
            <w:noWrap/>
            <w:hideMark/>
          </w:tcPr>
          <w:p w14:paraId="39938ADD"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tor w/ 50 levels "1.1","2.1","3.1",..: 34 34 34 15 34 15 34 27 40 27 ...</w:t>
            </w:r>
          </w:p>
        </w:tc>
      </w:tr>
      <w:tr w:rsidR="005E6AC2" w:rsidRPr="00B86756" w14:paraId="1AC7746F" w14:textId="77777777" w:rsidTr="003F43A9">
        <w:trPr>
          <w:trHeight w:hRule="exact" w:val="301"/>
        </w:trPr>
        <w:tc>
          <w:tcPr>
            <w:tcW w:w="976" w:type="dxa"/>
            <w:tcBorders>
              <w:bottom w:val="single" w:sz="12" w:space="0" w:color="auto"/>
            </w:tcBorders>
            <w:noWrap/>
            <w:hideMark/>
          </w:tcPr>
          <w:p w14:paraId="620C74CD" w14:textId="77777777" w:rsidR="00426F63" w:rsidRPr="00B86756" w:rsidRDefault="00426F63" w:rsidP="003F43A9">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Min.</w:t>
            </w:r>
          </w:p>
        </w:tc>
        <w:tc>
          <w:tcPr>
            <w:tcW w:w="1816" w:type="dxa"/>
            <w:tcBorders>
              <w:bottom w:val="single" w:sz="12" w:space="0" w:color="auto"/>
            </w:tcBorders>
            <w:noWrap/>
            <w:hideMark/>
          </w:tcPr>
          <w:p w14:paraId="12E9BBB6" w14:textId="77777777" w:rsidR="00426F63" w:rsidRPr="00B86756" w:rsidRDefault="00426F63" w:rsidP="003F43A9">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 xml:space="preserve">1st Qu. </w:t>
            </w:r>
          </w:p>
        </w:tc>
        <w:tc>
          <w:tcPr>
            <w:tcW w:w="1097" w:type="dxa"/>
            <w:tcBorders>
              <w:bottom w:val="single" w:sz="12" w:space="0" w:color="auto"/>
            </w:tcBorders>
            <w:noWrap/>
            <w:hideMark/>
          </w:tcPr>
          <w:p w14:paraId="2BD2E36D" w14:textId="77777777" w:rsidR="00426F63" w:rsidRPr="00B86756" w:rsidRDefault="00426F63" w:rsidP="003F43A9">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Median</w:t>
            </w:r>
          </w:p>
        </w:tc>
        <w:tc>
          <w:tcPr>
            <w:tcW w:w="934" w:type="dxa"/>
            <w:tcBorders>
              <w:bottom w:val="single" w:sz="12" w:space="0" w:color="auto"/>
            </w:tcBorders>
            <w:noWrap/>
            <w:hideMark/>
          </w:tcPr>
          <w:p w14:paraId="546B89D0" w14:textId="77777777" w:rsidR="00426F63" w:rsidRPr="00B86756" w:rsidRDefault="00426F63" w:rsidP="003F43A9">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 xml:space="preserve">Mean     </w:t>
            </w:r>
          </w:p>
        </w:tc>
        <w:tc>
          <w:tcPr>
            <w:tcW w:w="1021" w:type="dxa"/>
            <w:tcBorders>
              <w:bottom w:val="single" w:sz="12" w:space="0" w:color="auto"/>
            </w:tcBorders>
            <w:noWrap/>
            <w:hideMark/>
          </w:tcPr>
          <w:p w14:paraId="3C92D9C3" w14:textId="77777777" w:rsidR="00426F63" w:rsidRPr="00B86756" w:rsidRDefault="00426F63" w:rsidP="003F43A9">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3rd Qu.</w:t>
            </w:r>
          </w:p>
        </w:tc>
        <w:tc>
          <w:tcPr>
            <w:tcW w:w="934" w:type="dxa"/>
            <w:tcBorders>
              <w:bottom w:val="single" w:sz="12" w:space="0" w:color="auto"/>
            </w:tcBorders>
            <w:noWrap/>
            <w:hideMark/>
          </w:tcPr>
          <w:p w14:paraId="68B8E893" w14:textId="77777777" w:rsidR="00426F63" w:rsidRPr="00B86756" w:rsidRDefault="00426F63" w:rsidP="003F43A9">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Max.</w:t>
            </w:r>
          </w:p>
        </w:tc>
        <w:tc>
          <w:tcPr>
            <w:tcW w:w="1092" w:type="dxa"/>
            <w:noWrap/>
            <w:hideMark/>
          </w:tcPr>
          <w:p w14:paraId="18BF4E55"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255" w:type="dxa"/>
            <w:noWrap/>
            <w:hideMark/>
          </w:tcPr>
          <w:p w14:paraId="7E2CE12D"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r w:rsidR="005E6AC2" w:rsidRPr="00B86756" w14:paraId="22178231" w14:textId="77777777" w:rsidTr="003F43A9">
        <w:trPr>
          <w:trHeight w:hRule="exact" w:val="301"/>
        </w:trPr>
        <w:tc>
          <w:tcPr>
            <w:tcW w:w="976" w:type="dxa"/>
            <w:tcBorders>
              <w:top w:val="single" w:sz="12" w:space="0" w:color="auto"/>
            </w:tcBorders>
            <w:noWrap/>
            <w:hideMark/>
          </w:tcPr>
          <w:p w14:paraId="70CA8E2E"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0.25</w:t>
            </w:r>
          </w:p>
        </w:tc>
        <w:tc>
          <w:tcPr>
            <w:tcW w:w="1816" w:type="dxa"/>
            <w:tcBorders>
              <w:top w:val="single" w:sz="12" w:space="0" w:color="auto"/>
            </w:tcBorders>
            <w:noWrap/>
            <w:hideMark/>
          </w:tcPr>
          <w:p w14:paraId="25BD5BF8"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0.8947</w:t>
            </w:r>
          </w:p>
        </w:tc>
        <w:tc>
          <w:tcPr>
            <w:tcW w:w="1097" w:type="dxa"/>
            <w:tcBorders>
              <w:top w:val="single" w:sz="12" w:space="0" w:color="auto"/>
            </w:tcBorders>
            <w:noWrap/>
            <w:hideMark/>
          </w:tcPr>
          <w:p w14:paraId="6C7E0A3D"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1.2597</w:t>
            </w:r>
          </w:p>
        </w:tc>
        <w:tc>
          <w:tcPr>
            <w:tcW w:w="934" w:type="dxa"/>
            <w:tcBorders>
              <w:top w:val="single" w:sz="12" w:space="0" w:color="auto"/>
            </w:tcBorders>
            <w:noWrap/>
            <w:hideMark/>
          </w:tcPr>
          <w:p w14:paraId="3A5BBB80"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1.3495</w:t>
            </w:r>
          </w:p>
        </w:tc>
        <w:tc>
          <w:tcPr>
            <w:tcW w:w="1021" w:type="dxa"/>
            <w:tcBorders>
              <w:top w:val="single" w:sz="12" w:space="0" w:color="auto"/>
            </w:tcBorders>
            <w:noWrap/>
            <w:hideMark/>
          </w:tcPr>
          <w:p w14:paraId="6C34E25B"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1.6491</w:t>
            </w:r>
          </w:p>
        </w:tc>
        <w:tc>
          <w:tcPr>
            <w:tcW w:w="934" w:type="dxa"/>
            <w:tcBorders>
              <w:top w:val="single" w:sz="12" w:space="0" w:color="auto"/>
            </w:tcBorders>
            <w:noWrap/>
            <w:hideMark/>
          </w:tcPr>
          <w:p w14:paraId="43DCBA7D"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3.2069</w:t>
            </w:r>
          </w:p>
        </w:tc>
        <w:tc>
          <w:tcPr>
            <w:tcW w:w="1092" w:type="dxa"/>
            <w:noWrap/>
            <w:hideMark/>
          </w:tcPr>
          <w:p w14:paraId="05EB29F3" w14:textId="77777777" w:rsidR="00426F63" w:rsidRPr="00B86756" w:rsidRDefault="00426F63" w:rsidP="003F43A9">
            <w:pPr>
              <w:spacing w:line="360" w:lineRule="auto"/>
              <w:jc w:val="both"/>
              <w:rPr>
                <w:rFonts w:ascii="Times New Roman" w:eastAsia="Times New Roman" w:hAnsi="Times New Roman" w:cs="Times New Roman"/>
                <w:color w:val="000000"/>
                <w:kern w:val="0"/>
                <w:sz w:val="24"/>
                <w:szCs w:val="24"/>
                <w14:ligatures w14:val="none"/>
              </w:rPr>
            </w:pPr>
          </w:p>
        </w:tc>
        <w:tc>
          <w:tcPr>
            <w:tcW w:w="1255" w:type="dxa"/>
            <w:noWrap/>
            <w:hideMark/>
          </w:tcPr>
          <w:p w14:paraId="29B50F45" w14:textId="77777777" w:rsidR="00426F63" w:rsidRPr="00B86756" w:rsidRDefault="00426F63" w:rsidP="003F43A9">
            <w:pPr>
              <w:spacing w:line="360" w:lineRule="auto"/>
              <w:jc w:val="both"/>
              <w:rPr>
                <w:rFonts w:ascii="Times New Roman" w:eastAsia="Times New Roman" w:hAnsi="Times New Roman" w:cs="Times New Roman"/>
                <w:kern w:val="0"/>
                <w:sz w:val="24"/>
                <w:szCs w:val="24"/>
                <w14:ligatures w14:val="none"/>
              </w:rPr>
            </w:pPr>
          </w:p>
        </w:tc>
      </w:tr>
    </w:tbl>
    <w:p w14:paraId="3A56FE9B" w14:textId="77777777" w:rsidR="00AD7688" w:rsidRPr="00B86756" w:rsidRDefault="00AD7688" w:rsidP="00C1090E">
      <w:pPr>
        <w:spacing w:line="360" w:lineRule="auto"/>
        <w:jc w:val="both"/>
        <w:rPr>
          <w:rFonts w:ascii="Times New Roman" w:hAnsi="Times New Roman" w:cs="Times New Roman"/>
          <w:sz w:val="24"/>
          <w:szCs w:val="24"/>
        </w:rPr>
      </w:pPr>
    </w:p>
    <w:p w14:paraId="222AC6CE" w14:textId="317C2FF7" w:rsidR="00AD7688" w:rsidRPr="00B86756" w:rsidRDefault="00AD7688" w:rsidP="00256F2B">
      <w:pPr>
        <w:pStyle w:val="Heading2"/>
        <w:rPr>
          <w:rFonts w:ascii="Times New Roman" w:hAnsi="Times New Roman" w:cs="Times New Roman"/>
          <w:sz w:val="24"/>
          <w:szCs w:val="24"/>
        </w:rPr>
      </w:pPr>
      <w:bookmarkStart w:id="92" w:name="_Toc221093064"/>
      <w:r w:rsidRPr="00B86756">
        <w:rPr>
          <w:rFonts w:ascii="Times New Roman" w:hAnsi="Times New Roman" w:cs="Times New Roman"/>
          <w:sz w:val="24"/>
          <w:szCs w:val="24"/>
        </w:rPr>
        <w:t>Instrumental Variables (2SLS) endogeneity test</w:t>
      </w:r>
      <w:bookmarkEnd w:id="92"/>
    </w:p>
    <w:p w14:paraId="7B7B7E3E" w14:textId="77777777" w:rsidR="00504D8A" w:rsidRPr="00B86756" w:rsidRDefault="00504D8A" w:rsidP="00504D8A">
      <w:pPr>
        <w:rPr>
          <w:rFonts w:ascii="Times New Roman" w:hAnsi="Times New Roman" w:cs="Times New Roman"/>
          <w:sz w:val="24"/>
          <w:szCs w:val="24"/>
          <w:lang w:bidi="ar-SA"/>
        </w:rPr>
      </w:pPr>
    </w:p>
    <w:p w14:paraId="241D0867" w14:textId="5B27103D" w:rsidR="007360A0" w:rsidRPr="00B86756" w:rsidRDefault="00AD7688"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In order to run a robustness test, which will go against the potential endogeneity, we use a regional diffusion tool of digital</w:t>
      </w:r>
      <w:r w:rsidR="00D46BE3" w:rsidRPr="00B86756">
        <w:rPr>
          <w:rFonts w:ascii="Times New Roman" w:hAnsi="Times New Roman" w:cs="Times New Roman"/>
          <w:sz w:val="24"/>
          <w:szCs w:val="24"/>
        </w:rPr>
        <w:t xml:space="preserve"> </w:t>
      </w:r>
      <w:r w:rsidRPr="00B86756">
        <w:rPr>
          <w:rFonts w:ascii="Times New Roman" w:hAnsi="Times New Roman" w:cs="Times New Roman"/>
          <w:sz w:val="24"/>
          <w:szCs w:val="24"/>
        </w:rPr>
        <w:t xml:space="preserve">index in a 2SLS equation. The regional mean adoption equals the regional mean adoption without the firm. The </w:t>
      </w:r>
      <w:r w:rsidR="00D46BE3" w:rsidRPr="00B86756">
        <w:rPr>
          <w:rFonts w:ascii="Times New Roman" w:hAnsi="Times New Roman" w:cs="Times New Roman"/>
          <w:sz w:val="24"/>
          <w:szCs w:val="24"/>
        </w:rPr>
        <w:t xml:space="preserve">first stage F-statistics is quite low where, F = 1.45 and p-value = 0.2290. </w:t>
      </w:r>
      <w:r w:rsidRPr="00B86756">
        <w:rPr>
          <w:rFonts w:ascii="Times New Roman" w:hAnsi="Times New Roman" w:cs="Times New Roman"/>
          <w:sz w:val="24"/>
          <w:szCs w:val="24"/>
        </w:rPr>
        <w:t>The Wu-Hausman test has the value of p-value = 0.</w:t>
      </w:r>
      <w:r w:rsidR="00D46BE3" w:rsidRPr="00B86756">
        <w:rPr>
          <w:rFonts w:ascii="Times New Roman" w:hAnsi="Times New Roman" w:cs="Times New Roman"/>
          <w:sz w:val="24"/>
          <w:szCs w:val="24"/>
        </w:rPr>
        <w:t>167</w:t>
      </w:r>
      <w:r w:rsidRPr="00B86756">
        <w:rPr>
          <w:rFonts w:ascii="Times New Roman" w:hAnsi="Times New Roman" w:cs="Times New Roman"/>
          <w:sz w:val="24"/>
          <w:szCs w:val="24"/>
        </w:rPr>
        <w:t xml:space="preserve">2, indicating no significant difference between the OLS and the IV estimation. Overall, we can see that it can be confirmed that the IV results reinforce the initial result that larger digital intensity is positively related to larger productivity, although the fact that </w:t>
      </w:r>
      <w:r w:rsidR="00D46BE3" w:rsidRPr="00B86756">
        <w:rPr>
          <w:rFonts w:ascii="Times New Roman" w:hAnsi="Times New Roman" w:cs="Times New Roman"/>
          <w:sz w:val="24"/>
          <w:szCs w:val="24"/>
        </w:rPr>
        <w:t>the first stage weak diagnostics shows the usage of IV as supplementary evidence of the causal estimates.</w:t>
      </w:r>
    </w:p>
    <w:p w14:paraId="08D81F34" w14:textId="6355BA9F" w:rsidR="007360A0" w:rsidRPr="00B86756" w:rsidRDefault="007360A0" w:rsidP="00C1090E">
      <w:pPr>
        <w:pStyle w:val="Caption"/>
        <w:keepNext/>
        <w:spacing w:line="360" w:lineRule="auto"/>
        <w:jc w:val="both"/>
        <w:rPr>
          <w:rFonts w:ascii="Times New Roman" w:hAnsi="Times New Roman" w:cs="Times New Roman"/>
          <w:sz w:val="24"/>
          <w:szCs w:val="24"/>
        </w:rPr>
      </w:pPr>
      <w:bookmarkStart w:id="93" w:name="_Toc221041248"/>
      <w:r w:rsidRPr="00B86756">
        <w:rPr>
          <w:rFonts w:ascii="Times New Roman" w:hAnsi="Times New Roman" w:cs="Times New Roman"/>
          <w:sz w:val="24"/>
          <w:szCs w:val="24"/>
        </w:rPr>
        <w:lastRenderedPageBreak/>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5C7E3D" w:rsidRPr="00B86756">
        <w:rPr>
          <w:rFonts w:ascii="Times New Roman" w:hAnsi="Times New Roman" w:cs="Times New Roman"/>
          <w:noProof/>
          <w:sz w:val="24"/>
          <w:szCs w:val="24"/>
        </w:rPr>
        <w:t>13</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Instrumental Variables (2SLS) endogeneity test (</w:t>
      </w:r>
      <w:r w:rsidR="00B64F63" w:rsidRPr="00B86756">
        <w:rPr>
          <w:rFonts w:ascii="Times New Roman" w:hAnsi="Times New Roman" w:cs="Times New Roman"/>
          <w:sz w:val="24"/>
          <w:szCs w:val="24"/>
        </w:rPr>
        <w:t>digital index</w:t>
      </w:r>
      <w:r w:rsidRPr="00B86756">
        <w:rPr>
          <w:rFonts w:ascii="Times New Roman" w:hAnsi="Times New Roman" w:cs="Times New Roman"/>
          <w:sz w:val="24"/>
          <w:szCs w:val="24"/>
        </w:rPr>
        <w:t xml:space="preserve"> instrumented)</w:t>
      </w:r>
      <w:r w:rsidR="00662DAC" w:rsidRPr="00B86756">
        <w:rPr>
          <w:rFonts w:ascii="Times New Roman" w:hAnsi="Times New Roman" w:cs="Times New Roman"/>
          <w:sz w:val="24"/>
          <w:szCs w:val="24"/>
        </w:rPr>
        <w:t xml:space="preserve"> Second stage</w:t>
      </w:r>
      <w:bookmarkEnd w:id="93"/>
    </w:p>
    <w:tbl>
      <w:tblPr>
        <w:tblStyle w:val="TableGridLight"/>
        <w:tblpPr w:leftFromText="180" w:rightFromText="180" w:vertAnchor="text" w:tblpY="1"/>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07"/>
        <w:gridCol w:w="251"/>
        <w:gridCol w:w="1523"/>
        <w:gridCol w:w="1843"/>
        <w:gridCol w:w="1701"/>
        <w:gridCol w:w="1847"/>
      </w:tblGrid>
      <w:tr w:rsidR="00030704" w:rsidRPr="00B86756" w14:paraId="6999D911" w14:textId="77777777" w:rsidTr="001F3972">
        <w:trPr>
          <w:trHeight w:hRule="exact" w:val="301"/>
        </w:trPr>
        <w:tc>
          <w:tcPr>
            <w:tcW w:w="2158" w:type="dxa"/>
            <w:gridSpan w:val="2"/>
            <w:noWrap/>
            <w:hideMark/>
          </w:tcPr>
          <w:p w14:paraId="6631C1D0"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TSLS estimation -</w:t>
            </w:r>
          </w:p>
        </w:tc>
        <w:tc>
          <w:tcPr>
            <w:tcW w:w="1523" w:type="dxa"/>
            <w:noWrap/>
            <w:hideMark/>
          </w:tcPr>
          <w:p w14:paraId="1DE5440C"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Dep. Var.: l</w:t>
            </w:r>
          </w:p>
        </w:tc>
        <w:tc>
          <w:tcPr>
            <w:tcW w:w="1843" w:type="dxa"/>
            <w:noWrap/>
            <w:hideMark/>
          </w:tcPr>
          <w:p w14:paraId="7F704105"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p_w</w:t>
            </w:r>
          </w:p>
        </w:tc>
        <w:tc>
          <w:tcPr>
            <w:tcW w:w="1701" w:type="dxa"/>
            <w:noWrap/>
            <w:hideMark/>
          </w:tcPr>
          <w:p w14:paraId="107B53A8"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p>
        </w:tc>
        <w:tc>
          <w:tcPr>
            <w:tcW w:w="1847" w:type="dxa"/>
            <w:noWrap/>
            <w:hideMark/>
          </w:tcPr>
          <w:p w14:paraId="66450ACD" w14:textId="77777777" w:rsidR="00030704" w:rsidRPr="00B86756" w:rsidRDefault="00030704" w:rsidP="00764D92">
            <w:pPr>
              <w:spacing w:line="360" w:lineRule="auto"/>
              <w:jc w:val="both"/>
              <w:rPr>
                <w:rFonts w:ascii="Times New Roman" w:eastAsia="Times New Roman" w:hAnsi="Times New Roman" w:cs="Times New Roman"/>
                <w:kern w:val="0"/>
                <w:sz w:val="24"/>
                <w:szCs w:val="24"/>
                <w14:ligatures w14:val="none"/>
              </w:rPr>
            </w:pPr>
          </w:p>
        </w:tc>
      </w:tr>
      <w:tr w:rsidR="00030704" w:rsidRPr="00B86756" w14:paraId="5DF65744" w14:textId="77777777" w:rsidTr="001F3972">
        <w:trPr>
          <w:trHeight w:hRule="exact" w:val="301"/>
        </w:trPr>
        <w:tc>
          <w:tcPr>
            <w:tcW w:w="2158" w:type="dxa"/>
            <w:gridSpan w:val="2"/>
            <w:noWrap/>
            <w:hideMark/>
          </w:tcPr>
          <w:p w14:paraId="4E295889" w14:textId="77777777" w:rsidR="00030704" w:rsidRPr="00B86756" w:rsidRDefault="00030704" w:rsidP="00764D92">
            <w:pPr>
              <w:spacing w:line="360" w:lineRule="auto"/>
              <w:jc w:val="both"/>
              <w:rPr>
                <w:rFonts w:ascii="Times New Roman" w:eastAsia="Times New Roman" w:hAnsi="Times New Roman" w:cs="Times New Roman"/>
                <w:kern w:val="0"/>
                <w:sz w:val="24"/>
                <w:szCs w:val="24"/>
                <w14:ligatures w14:val="none"/>
              </w:rPr>
            </w:pPr>
          </w:p>
        </w:tc>
        <w:tc>
          <w:tcPr>
            <w:tcW w:w="1523" w:type="dxa"/>
            <w:noWrap/>
            <w:hideMark/>
          </w:tcPr>
          <w:p w14:paraId="2336672C"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Endo.    : d</w:t>
            </w:r>
          </w:p>
        </w:tc>
        <w:tc>
          <w:tcPr>
            <w:tcW w:w="1843" w:type="dxa"/>
            <w:noWrap/>
            <w:hideMark/>
          </w:tcPr>
          <w:p w14:paraId="7920CFEF" w14:textId="5B197826"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igital_index</w:t>
            </w:r>
          </w:p>
        </w:tc>
        <w:tc>
          <w:tcPr>
            <w:tcW w:w="1701" w:type="dxa"/>
            <w:noWrap/>
            <w:hideMark/>
          </w:tcPr>
          <w:p w14:paraId="7AD5F291" w14:textId="612B744C"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p>
        </w:tc>
        <w:tc>
          <w:tcPr>
            <w:tcW w:w="1847" w:type="dxa"/>
            <w:noWrap/>
            <w:hideMark/>
          </w:tcPr>
          <w:p w14:paraId="7CC7907F"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p>
        </w:tc>
      </w:tr>
      <w:tr w:rsidR="00030704" w:rsidRPr="00B86756" w14:paraId="343B716E" w14:textId="77777777" w:rsidTr="001F3972">
        <w:trPr>
          <w:trHeight w:hRule="exact" w:val="301"/>
        </w:trPr>
        <w:tc>
          <w:tcPr>
            <w:tcW w:w="2158" w:type="dxa"/>
            <w:gridSpan w:val="2"/>
            <w:noWrap/>
            <w:hideMark/>
          </w:tcPr>
          <w:p w14:paraId="4E7EA611" w14:textId="77777777" w:rsidR="00030704" w:rsidRPr="00B86756" w:rsidRDefault="00030704" w:rsidP="00764D92">
            <w:pPr>
              <w:spacing w:line="360" w:lineRule="auto"/>
              <w:jc w:val="both"/>
              <w:rPr>
                <w:rFonts w:ascii="Times New Roman" w:eastAsia="Times New Roman" w:hAnsi="Times New Roman" w:cs="Times New Roman"/>
                <w:kern w:val="0"/>
                <w:sz w:val="24"/>
                <w:szCs w:val="24"/>
                <w14:ligatures w14:val="none"/>
              </w:rPr>
            </w:pPr>
          </w:p>
        </w:tc>
        <w:tc>
          <w:tcPr>
            <w:tcW w:w="1523" w:type="dxa"/>
            <w:noWrap/>
            <w:hideMark/>
          </w:tcPr>
          <w:p w14:paraId="6BB5B643"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Instr.   : z</w:t>
            </w:r>
          </w:p>
        </w:tc>
        <w:tc>
          <w:tcPr>
            <w:tcW w:w="1843" w:type="dxa"/>
            <w:noWrap/>
            <w:hideMark/>
          </w:tcPr>
          <w:p w14:paraId="351E0B3F"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_rs_excl</w:t>
            </w:r>
          </w:p>
        </w:tc>
        <w:tc>
          <w:tcPr>
            <w:tcW w:w="1701" w:type="dxa"/>
            <w:noWrap/>
            <w:hideMark/>
          </w:tcPr>
          <w:p w14:paraId="5CA240BC"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p>
        </w:tc>
        <w:tc>
          <w:tcPr>
            <w:tcW w:w="1847" w:type="dxa"/>
            <w:noWrap/>
            <w:hideMark/>
          </w:tcPr>
          <w:p w14:paraId="579A45C3" w14:textId="77777777" w:rsidR="00030704" w:rsidRPr="00B86756" w:rsidRDefault="00030704" w:rsidP="00764D92">
            <w:pPr>
              <w:spacing w:line="360" w:lineRule="auto"/>
              <w:jc w:val="both"/>
              <w:rPr>
                <w:rFonts w:ascii="Times New Roman" w:eastAsia="Times New Roman" w:hAnsi="Times New Roman" w:cs="Times New Roman"/>
                <w:kern w:val="0"/>
                <w:sz w:val="24"/>
                <w:szCs w:val="24"/>
                <w14:ligatures w14:val="none"/>
              </w:rPr>
            </w:pPr>
          </w:p>
        </w:tc>
      </w:tr>
      <w:tr w:rsidR="00030704" w:rsidRPr="00B86756" w14:paraId="4F9D050B" w14:textId="77777777" w:rsidTr="001F3972">
        <w:trPr>
          <w:trHeight w:hRule="exact" w:val="301"/>
        </w:trPr>
        <w:tc>
          <w:tcPr>
            <w:tcW w:w="2158" w:type="dxa"/>
            <w:gridSpan w:val="2"/>
            <w:noWrap/>
            <w:hideMark/>
          </w:tcPr>
          <w:p w14:paraId="677B4906"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Second stage: Dep</w:t>
            </w:r>
          </w:p>
        </w:tc>
        <w:tc>
          <w:tcPr>
            <w:tcW w:w="3366" w:type="dxa"/>
            <w:gridSpan w:val="2"/>
            <w:noWrap/>
            <w:hideMark/>
          </w:tcPr>
          <w:p w14:paraId="7FAD50A1"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Var.: lp_w</w:t>
            </w:r>
          </w:p>
        </w:tc>
        <w:tc>
          <w:tcPr>
            <w:tcW w:w="1701" w:type="dxa"/>
            <w:noWrap/>
            <w:hideMark/>
          </w:tcPr>
          <w:p w14:paraId="36FB2E72"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p>
        </w:tc>
        <w:tc>
          <w:tcPr>
            <w:tcW w:w="1847" w:type="dxa"/>
            <w:noWrap/>
            <w:hideMark/>
          </w:tcPr>
          <w:p w14:paraId="5D318BED" w14:textId="77777777" w:rsidR="00030704" w:rsidRPr="00B86756" w:rsidRDefault="00030704" w:rsidP="00764D92">
            <w:pPr>
              <w:spacing w:line="360" w:lineRule="auto"/>
              <w:jc w:val="both"/>
              <w:rPr>
                <w:rFonts w:ascii="Times New Roman" w:eastAsia="Times New Roman" w:hAnsi="Times New Roman" w:cs="Times New Roman"/>
                <w:kern w:val="0"/>
                <w:sz w:val="24"/>
                <w:szCs w:val="24"/>
                <w14:ligatures w14:val="none"/>
              </w:rPr>
            </w:pPr>
          </w:p>
        </w:tc>
      </w:tr>
      <w:tr w:rsidR="00030704" w:rsidRPr="00B86756" w14:paraId="3D3F9B82" w14:textId="77777777" w:rsidTr="001F3972">
        <w:trPr>
          <w:trHeight w:hRule="exact" w:val="301"/>
        </w:trPr>
        <w:tc>
          <w:tcPr>
            <w:tcW w:w="5524" w:type="dxa"/>
            <w:gridSpan w:val="4"/>
            <w:noWrap/>
            <w:hideMark/>
          </w:tcPr>
          <w:p w14:paraId="55D757CD"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Observations: 947</w:t>
            </w:r>
          </w:p>
        </w:tc>
        <w:tc>
          <w:tcPr>
            <w:tcW w:w="1701" w:type="dxa"/>
            <w:noWrap/>
            <w:hideMark/>
          </w:tcPr>
          <w:p w14:paraId="41504763"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p>
        </w:tc>
        <w:tc>
          <w:tcPr>
            <w:tcW w:w="1847" w:type="dxa"/>
            <w:noWrap/>
            <w:hideMark/>
          </w:tcPr>
          <w:p w14:paraId="3FCF7ABB" w14:textId="77777777" w:rsidR="00030704" w:rsidRPr="00B86756" w:rsidRDefault="00030704" w:rsidP="00764D92">
            <w:pPr>
              <w:spacing w:line="360" w:lineRule="auto"/>
              <w:jc w:val="both"/>
              <w:rPr>
                <w:rFonts w:ascii="Times New Roman" w:eastAsia="Times New Roman" w:hAnsi="Times New Roman" w:cs="Times New Roman"/>
                <w:kern w:val="0"/>
                <w:sz w:val="24"/>
                <w:szCs w:val="24"/>
                <w14:ligatures w14:val="none"/>
              </w:rPr>
            </w:pPr>
          </w:p>
        </w:tc>
      </w:tr>
      <w:tr w:rsidR="00030704" w:rsidRPr="00B86756" w14:paraId="553557D3" w14:textId="77777777" w:rsidTr="001F3972">
        <w:trPr>
          <w:trHeight w:hRule="exact" w:val="301"/>
        </w:trPr>
        <w:tc>
          <w:tcPr>
            <w:tcW w:w="1907" w:type="dxa"/>
            <w:noWrap/>
            <w:hideMark/>
          </w:tcPr>
          <w:p w14:paraId="4C3DAACF"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Fixed-effects: se</w:t>
            </w:r>
          </w:p>
        </w:tc>
        <w:tc>
          <w:tcPr>
            <w:tcW w:w="1774" w:type="dxa"/>
            <w:gridSpan w:val="2"/>
            <w:noWrap/>
            <w:hideMark/>
          </w:tcPr>
          <w:p w14:paraId="74CEA635"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ctor: 7,  reg</w:t>
            </w:r>
          </w:p>
        </w:tc>
        <w:tc>
          <w:tcPr>
            <w:tcW w:w="1843" w:type="dxa"/>
            <w:noWrap/>
            <w:hideMark/>
          </w:tcPr>
          <w:p w14:paraId="36CB2562"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ion: 8</w:t>
            </w:r>
          </w:p>
        </w:tc>
        <w:tc>
          <w:tcPr>
            <w:tcW w:w="1701" w:type="dxa"/>
            <w:noWrap/>
            <w:hideMark/>
          </w:tcPr>
          <w:p w14:paraId="2A65EA42"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p>
        </w:tc>
        <w:tc>
          <w:tcPr>
            <w:tcW w:w="1847" w:type="dxa"/>
            <w:noWrap/>
            <w:hideMark/>
          </w:tcPr>
          <w:p w14:paraId="22D8AEA9" w14:textId="77777777" w:rsidR="00030704" w:rsidRPr="00B86756" w:rsidRDefault="00030704" w:rsidP="00764D92">
            <w:pPr>
              <w:spacing w:line="360" w:lineRule="auto"/>
              <w:jc w:val="both"/>
              <w:rPr>
                <w:rFonts w:ascii="Times New Roman" w:eastAsia="Times New Roman" w:hAnsi="Times New Roman" w:cs="Times New Roman"/>
                <w:kern w:val="0"/>
                <w:sz w:val="24"/>
                <w:szCs w:val="24"/>
                <w14:ligatures w14:val="none"/>
              </w:rPr>
            </w:pPr>
          </w:p>
        </w:tc>
      </w:tr>
      <w:tr w:rsidR="00030704" w:rsidRPr="00B86756" w14:paraId="6C0DB2DA" w14:textId="77777777" w:rsidTr="001F3972">
        <w:trPr>
          <w:trHeight w:hRule="exact" w:val="301"/>
        </w:trPr>
        <w:tc>
          <w:tcPr>
            <w:tcW w:w="2158" w:type="dxa"/>
            <w:gridSpan w:val="2"/>
            <w:noWrap/>
            <w:hideMark/>
          </w:tcPr>
          <w:p w14:paraId="7A772BEA"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Standard-errors:</w:t>
            </w:r>
          </w:p>
        </w:tc>
        <w:tc>
          <w:tcPr>
            <w:tcW w:w="1523" w:type="dxa"/>
            <w:noWrap/>
            <w:hideMark/>
          </w:tcPr>
          <w:p w14:paraId="48DCB049" w14:textId="43C157F6"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Clusterd </w:t>
            </w:r>
          </w:p>
        </w:tc>
        <w:tc>
          <w:tcPr>
            <w:tcW w:w="1843" w:type="dxa"/>
            <w:noWrap/>
            <w:hideMark/>
          </w:tcPr>
          <w:p w14:paraId="5563B929" w14:textId="3E4DA50A"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(cluster_sr)</w:t>
            </w:r>
          </w:p>
        </w:tc>
        <w:tc>
          <w:tcPr>
            <w:tcW w:w="1701" w:type="dxa"/>
            <w:noWrap/>
            <w:hideMark/>
          </w:tcPr>
          <w:p w14:paraId="6DC32F29"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p>
        </w:tc>
        <w:tc>
          <w:tcPr>
            <w:tcW w:w="1847" w:type="dxa"/>
            <w:noWrap/>
            <w:hideMark/>
          </w:tcPr>
          <w:p w14:paraId="73F52CDB" w14:textId="77777777" w:rsidR="00030704" w:rsidRPr="00B86756" w:rsidRDefault="00030704" w:rsidP="00764D92">
            <w:pPr>
              <w:spacing w:line="360" w:lineRule="auto"/>
              <w:jc w:val="both"/>
              <w:rPr>
                <w:rFonts w:ascii="Times New Roman" w:eastAsia="Times New Roman" w:hAnsi="Times New Roman" w:cs="Times New Roman"/>
                <w:kern w:val="0"/>
                <w:sz w:val="24"/>
                <w:szCs w:val="24"/>
                <w14:ligatures w14:val="none"/>
              </w:rPr>
            </w:pPr>
          </w:p>
        </w:tc>
      </w:tr>
      <w:tr w:rsidR="00030704" w:rsidRPr="00B86756" w14:paraId="75345E01" w14:textId="77777777" w:rsidTr="001F3972">
        <w:trPr>
          <w:trHeight w:hRule="exact" w:val="301"/>
        </w:trPr>
        <w:tc>
          <w:tcPr>
            <w:tcW w:w="2158" w:type="dxa"/>
            <w:gridSpan w:val="2"/>
            <w:noWrap/>
            <w:hideMark/>
          </w:tcPr>
          <w:p w14:paraId="649333C1" w14:textId="77777777" w:rsidR="00030704" w:rsidRPr="00B86756" w:rsidRDefault="00030704" w:rsidP="00764D92">
            <w:pPr>
              <w:spacing w:line="360" w:lineRule="auto"/>
              <w:jc w:val="both"/>
              <w:rPr>
                <w:rFonts w:ascii="Times New Roman" w:eastAsia="Times New Roman" w:hAnsi="Times New Roman" w:cs="Times New Roman"/>
                <w:kern w:val="0"/>
                <w:sz w:val="24"/>
                <w:szCs w:val="24"/>
                <w14:ligatures w14:val="none"/>
              </w:rPr>
            </w:pPr>
          </w:p>
        </w:tc>
        <w:tc>
          <w:tcPr>
            <w:tcW w:w="1523" w:type="dxa"/>
            <w:tcBorders>
              <w:bottom w:val="single" w:sz="12" w:space="0" w:color="auto"/>
            </w:tcBorders>
            <w:noWrap/>
            <w:hideMark/>
          </w:tcPr>
          <w:p w14:paraId="7E3555F1" w14:textId="4943CB7E" w:rsidR="00030704" w:rsidRPr="00B86756" w:rsidRDefault="00030704" w:rsidP="00E8023F">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Estimate</w:t>
            </w:r>
          </w:p>
        </w:tc>
        <w:tc>
          <w:tcPr>
            <w:tcW w:w="1843" w:type="dxa"/>
            <w:tcBorders>
              <w:bottom w:val="single" w:sz="12" w:space="0" w:color="auto"/>
            </w:tcBorders>
            <w:noWrap/>
            <w:hideMark/>
          </w:tcPr>
          <w:p w14:paraId="5F2EEECB" w14:textId="052A694E" w:rsidR="00030704" w:rsidRPr="00B86756" w:rsidRDefault="00030704" w:rsidP="00E8023F">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Std. Error</w:t>
            </w:r>
          </w:p>
        </w:tc>
        <w:tc>
          <w:tcPr>
            <w:tcW w:w="1701" w:type="dxa"/>
            <w:tcBorders>
              <w:bottom w:val="single" w:sz="12" w:space="0" w:color="auto"/>
            </w:tcBorders>
            <w:noWrap/>
            <w:hideMark/>
          </w:tcPr>
          <w:p w14:paraId="268BBF7C" w14:textId="77777777" w:rsidR="00030704" w:rsidRPr="00B86756" w:rsidRDefault="00030704" w:rsidP="00E8023F">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t value</w:t>
            </w:r>
          </w:p>
        </w:tc>
        <w:tc>
          <w:tcPr>
            <w:tcW w:w="1847" w:type="dxa"/>
            <w:tcBorders>
              <w:bottom w:val="single" w:sz="12" w:space="0" w:color="auto"/>
            </w:tcBorders>
            <w:noWrap/>
            <w:hideMark/>
          </w:tcPr>
          <w:p w14:paraId="5A3DB470" w14:textId="77777777" w:rsidR="00030704" w:rsidRPr="00B86756" w:rsidRDefault="00030704" w:rsidP="00E8023F">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Pr(&gt;|t|)</w:t>
            </w:r>
          </w:p>
        </w:tc>
      </w:tr>
      <w:tr w:rsidR="00030704" w:rsidRPr="00B86756" w14:paraId="50FC04FF" w14:textId="77777777" w:rsidTr="001F3972">
        <w:trPr>
          <w:trHeight w:hRule="exact" w:val="301"/>
        </w:trPr>
        <w:tc>
          <w:tcPr>
            <w:tcW w:w="2158" w:type="dxa"/>
            <w:gridSpan w:val="2"/>
            <w:noWrap/>
            <w:hideMark/>
          </w:tcPr>
          <w:p w14:paraId="75074213"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fit_digital_index</w:t>
            </w:r>
          </w:p>
        </w:tc>
        <w:tc>
          <w:tcPr>
            <w:tcW w:w="1523" w:type="dxa"/>
            <w:tcBorders>
              <w:top w:val="single" w:sz="12" w:space="0" w:color="auto"/>
            </w:tcBorders>
            <w:noWrap/>
            <w:hideMark/>
          </w:tcPr>
          <w:p w14:paraId="327EBA88" w14:textId="30A6CE87"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1.3021</w:t>
            </w:r>
          </w:p>
        </w:tc>
        <w:tc>
          <w:tcPr>
            <w:tcW w:w="1843" w:type="dxa"/>
            <w:tcBorders>
              <w:top w:val="single" w:sz="12" w:space="0" w:color="auto"/>
            </w:tcBorders>
            <w:noWrap/>
            <w:hideMark/>
          </w:tcPr>
          <w:p w14:paraId="42C6AEF9" w14:textId="3E810B64"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1.8338</w:t>
            </w:r>
          </w:p>
        </w:tc>
        <w:tc>
          <w:tcPr>
            <w:tcW w:w="1701" w:type="dxa"/>
            <w:tcBorders>
              <w:top w:val="single" w:sz="12" w:space="0" w:color="auto"/>
            </w:tcBorders>
            <w:noWrap/>
            <w:hideMark/>
          </w:tcPr>
          <w:p w14:paraId="5B336FCE" w14:textId="7285D77C"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0.7101</w:t>
            </w:r>
          </w:p>
        </w:tc>
        <w:tc>
          <w:tcPr>
            <w:tcW w:w="1847" w:type="dxa"/>
            <w:tcBorders>
              <w:top w:val="single" w:sz="12" w:space="0" w:color="auto"/>
            </w:tcBorders>
            <w:noWrap/>
            <w:hideMark/>
          </w:tcPr>
          <w:p w14:paraId="5F551A82" w14:textId="40A4C7BD"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0.4810</w:t>
            </w:r>
          </w:p>
        </w:tc>
      </w:tr>
      <w:tr w:rsidR="00030704" w:rsidRPr="00B86756" w14:paraId="0B085613" w14:textId="77777777" w:rsidTr="001F3972">
        <w:trPr>
          <w:trHeight w:hRule="exact" w:val="301"/>
        </w:trPr>
        <w:tc>
          <w:tcPr>
            <w:tcW w:w="2158" w:type="dxa"/>
            <w:gridSpan w:val="2"/>
            <w:noWrap/>
            <w:hideMark/>
          </w:tcPr>
          <w:p w14:paraId="6F588FB6"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ln_emp</w:t>
            </w:r>
          </w:p>
        </w:tc>
        <w:tc>
          <w:tcPr>
            <w:tcW w:w="1523" w:type="dxa"/>
            <w:noWrap/>
            <w:hideMark/>
          </w:tcPr>
          <w:p w14:paraId="338E3A98" w14:textId="6823EB32"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-0.4277</w:t>
            </w:r>
          </w:p>
        </w:tc>
        <w:tc>
          <w:tcPr>
            <w:tcW w:w="1843" w:type="dxa"/>
            <w:noWrap/>
            <w:hideMark/>
          </w:tcPr>
          <w:p w14:paraId="726AAE42" w14:textId="4729127E"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0.4585</w:t>
            </w:r>
          </w:p>
        </w:tc>
        <w:tc>
          <w:tcPr>
            <w:tcW w:w="1701" w:type="dxa"/>
            <w:noWrap/>
            <w:hideMark/>
          </w:tcPr>
          <w:p w14:paraId="01AC2067" w14:textId="16E69C3B"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-0.9328</w:t>
            </w:r>
          </w:p>
        </w:tc>
        <w:tc>
          <w:tcPr>
            <w:tcW w:w="1847" w:type="dxa"/>
            <w:noWrap/>
            <w:hideMark/>
          </w:tcPr>
          <w:p w14:paraId="4363BDCC" w14:textId="01414947"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0.3555</w:t>
            </w:r>
          </w:p>
        </w:tc>
      </w:tr>
      <w:tr w:rsidR="00030704" w:rsidRPr="00B86756" w14:paraId="4D9FFA0C" w14:textId="77777777" w:rsidTr="001F3972">
        <w:trPr>
          <w:trHeight w:hRule="exact" w:val="301"/>
        </w:trPr>
        <w:tc>
          <w:tcPr>
            <w:tcW w:w="2158" w:type="dxa"/>
            <w:gridSpan w:val="2"/>
            <w:noWrap/>
            <w:hideMark/>
          </w:tcPr>
          <w:p w14:paraId="59DAD77D"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ln_age</w:t>
            </w:r>
          </w:p>
        </w:tc>
        <w:tc>
          <w:tcPr>
            <w:tcW w:w="1523" w:type="dxa"/>
            <w:noWrap/>
            <w:hideMark/>
          </w:tcPr>
          <w:p w14:paraId="3B89C647" w14:textId="08569803"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0.0950</w:t>
            </w:r>
          </w:p>
        </w:tc>
        <w:tc>
          <w:tcPr>
            <w:tcW w:w="1843" w:type="dxa"/>
            <w:noWrap/>
            <w:hideMark/>
          </w:tcPr>
          <w:p w14:paraId="2F8872E7" w14:textId="50F17516"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0.1759</w:t>
            </w:r>
          </w:p>
        </w:tc>
        <w:tc>
          <w:tcPr>
            <w:tcW w:w="1701" w:type="dxa"/>
            <w:noWrap/>
            <w:hideMark/>
          </w:tcPr>
          <w:p w14:paraId="20ACCAFB" w14:textId="43F41083"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0.5398</w:t>
            </w:r>
          </w:p>
        </w:tc>
        <w:tc>
          <w:tcPr>
            <w:tcW w:w="1847" w:type="dxa"/>
            <w:noWrap/>
            <w:hideMark/>
          </w:tcPr>
          <w:p w14:paraId="1FF3C877" w14:textId="57E82E33"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0.5918</w:t>
            </w:r>
          </w:p>
        </w:tc>
      </w:tr>
      <w:tr w:rsidR="00030704" w:rsidRPr="00B86756" w14:paraId="73E89551" w14:textId="77777777" w:rsidTr="001F3972">
        <w:trPr>
          <w:trHeight w:hRule="exact" w:val="301"/>
        </w:trPr>
        <w:tc>
          <w:tcPr>
            <w:tcW w:w="2158" w:type="dxa"/>
            <w:gridSpan w:val="2"/>
            <w:noWrap/>
            <w:hideMark/>
          </w:tcPr>
          <w:p w14:paraId="0D48853D"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mgr_exp</w:t>
            </w:r>
          </w:p>
        </w:tc>
        <w:tc>
          <w:tcPr>
            <w:tcW w:w="1523" w:type="dxa"/>
            <w:noWrap/>
            <w:hideMark/>
          </w:tcPr>
          <w:p w14:paraId="322C37B3" w14:textId="77777777"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-0.0043</w:t>
            </w:r>
          </w:p>
        </w:tc>
        <w:tc>
          <w:tcPr>
            <w:tcW w:w="1843" w:type="dxa"/>
            <w:noWrap/>
            <w:hideMark/>
          </w:tcPr>
          <w:p w14:paraId="65618CE4" w14:textId="6FB11CE9"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0.0073</w:t>
            </w:r>
          </w:p>
        </w:tc>
        <w:tc>
          <w:tcPr>
            <w:tcW w:w="1701" w:type="dxa"/>
            <w:noWrap/>
            <w:hideMark/>
          </w:tcPr>
          <w:p w14:paraId="6A66EFE0" w14:textId="052A3FE5"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-0.5923</w:t>
            </w:r>
          </w:p>
        </w:tc>
        <w:tc>
          <w:tcPr>
            <w:tcW w:w="1847" w:type="dxa"/>
            <w:noWrap/>
            <w:hideMark/>
          </w:tcPr>
          <w:p w14:paraId="0A0D578B" w14:textId="52B06586"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0.5564</w:t>
            </w:r>
          </w:p>
        </w:tc>
      </w:tr>
      <w:tr w:rsidR="00030704" w:rsidRPr="00B86756" w14:paraId="12B3C1C6" w14:textId="77777777" w:rsidTr="001F3972">
        <w:trPr>
          <w:trHeight w:hRule="exact" w:val="301"/>
        </w:trPr>
        <w:tc>
          <w:tcPr>
            <w:tcW w:w="2158" w:type="dxa"/>
            <w:gridSpan w:val="2"/>
            <w:noWrap/>
            <w:hideMark/>
          </w:tcPr>
          <w:p w14:paraId="3CB5484D"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exporter</w:t>
            </w:r>
          </w:p>
        </w:tc>
        <w:tc>
          <w:tcPr>
            <w:tcW w:w="1523" w:type="dxa"/>
            <w:noWrap/>
            <w:hideMark/>
          </w:tcPr>
          <w:p w14:paraId="11A37FD4" w14:textId="21445868"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0.2078</w:t>
            </w:r>
          </w:p>
        </w:tc>
        <w:tc>
          <w:tcPr>
            <w:tcW w:w="1843" w:type="dxa"/>
            <w:noWrap/>
            <w:hideMark/>
          </w:tcPr>
          <w:p w14:paraId="486B90ED" w14:textId="27575021"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0.2443</w:t>
            </w:r>
          </w:p>
        </w:tc>
        <w:tc>
          <w:tcPr>
            <w:tcW w:w="1701" w:type="dxa"/>
            <w:noWrap/>
            <w:hideMark/>
          </w:tcPr>
          <w:p w14:paraId="61A3B4AE" w14:textId="1E633A22"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0.8506</w:t>
            </w:r>
          </w:p>
        </w:tc>
        <w:tc>
          <w:tcPr>
            <w:tcW w:w="1847" w:type="dxa"/>
            <w:noWrap/>
            <w:hideMark/>
          </w:tcPr>
          <w:p w14:paraId="60575638" w14:textId="5FB9FD98"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0.3991</w:t>
            </w:r>
          </w:p>
        </w:tc>
      </w:tr>
      <w:tr w:rsidR="00030704" w:rsidRPr="00B86756" w14:paraId="5890726C" w14:textId="77777777" w:rsidTr="001F3972">
        <w:trPr>
          <w:trHeight w:hRule="exact" w:val="301"/>
        </w:trPr>
        <w:tc>
          <w:tcPr>
            <w:tcW w:w="2158" w:type="dxa"/>
            <w:gridSpan w:val="2"/>
            <w:noWrap/>
            <w:hideMark/>
          </w:tcPr>
          <w:p w14:paraId="151D9296"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iso</w:t>
            </w:r>
          </w:p>
        </w:tc>
        <w:tc>
          <w:tcPr>
            <w:tcW w:w="1523" w:type="dxa"/>
            <w:noWrap/>
            <w:hideMark/>
          </w:tcPr>
          <w:p w14:paraId="2A8D4D2D" w14:textId="02AF1581"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-0.0271</w:t>
            </w:r>
          </w:p>
        </w:tc>
        <w:tc>
          <w:tcPr>
            <w:tcW w:w="1843" w:type="dxa"/>
            <w:noWrap/>
            <w:hideMark/>
          </w:tcPr>
          <w:p w14:paraId="09D6722C" w14:textId="4E143DD2"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1.1262</w:t>
            </w:r>
          </w:p>
        </w:tc>
        <w:tc>
          <w:tcPr>
            <w:tcW w:w="1701" w:type="dxa"/>
            <w:noWrap/>
            <w:hideMark/>
          </w:tcPr>
          <w:p w14:paraId="02E6A5A8" w14:textId="0E3A491B"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-0.0241</w:t>
            </w:r>
          </w:p>
        </w:tc>
        <w:tc>
          <w:tcPr>
            <w:tcW w:w="1847" w:type="dxa"/>
            <w:noWrap/>
            <w:hideMark/>
          </w:tcPr>
          <w:p w14:paraId="656DBCD3" w14:textId="7D42A8DA"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0.9809</w:t>
            </w:r>
          </w:p>
        </w:tc>
      </w:tr>
      <w:tr w:rsidR="00030704" w:rsidRPr="00B86756" w14:paraId="1B925E20" w14:textId="77777777" w:rsidTr="001F3972">
        <w:trPr>
          <w:trHeight w:hRule="exact" w:val="301"/>
        </w:trPr>
        <w:tc>
          <w:tcPr>
            <w:tcW w:w="2158" w:type="dxa"/>
            <w:gridSpan w:val="2"/>
            <w:noWrap/>
            <w:hideMark/>
          </w:tcPr>
          <w:p w14:paraId="3882856E"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power_outage</w:t>
            </w:r>
          </w:p>
        </w:tc>
        <w:tc>
          <w:tcPr>
            <w:tcW w:w="1523" w:type="dxa"/>
            <w:tcBorders>
              <w:bottom w:val="single" w:sz="12" w:space="0" w:color="auto"/>
            </w:tcBorders>
            <w:noWrap/>
            <w:hideMark/>
          </w:tcPr>
          <w:p w14:paraId="0245B1E5" w14:textId="38AC66B3"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0.13859</w:t>
            </w:r>
          </w:p>
        </w:tc>
        <w:tc>
          <w:tcPr>
            <w:tcW w:w="1843" w:type="dxa"/>
            <w:tcBorders>
              <w:bottom w:val="single" w:sz="12" w:space="0" w:color="auto"/>
            </w:tcBorders>
            <w:noWrap/>
            <w:hideMark/>
          </w:tcPr>
          <w:p w14:paraId="46C64501" w14:textId="77777777"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0.178751</w:t>
            </w:r>
          </w:p>
        </w:tc>
        <w:tc>
          <w:tcPr>
            <w:tcW w:w="1701" w:type="dxa"/>
            <w:tcBorders>
              <w:bottom w:val="single" w:sz="12" w:space="0" w:color="auto"/>
            </w:tcBorders>
            <w:noWrap/>
            <w:hideMark/>
          </w:tcPr>
          <w:p w14:paraId="3F5214A7" w14:textId="17BDBFCB"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0.7753</w:t>
            </w:r>
          </w:p>
        </w:tc>
        <w:tc>
          <w:tcPr>
            <w:tcW w:w="1847" w:type="dxa"/>
            <w:tcBorders>
              <w:bottom w:val="single" w:sz="12" w:space="0" w:color="auto"/>
            </w:tcBorders>
            <w:noWrap/>
            <w:hideMark/>
          </w:tcPr>
          <w:p w14:paraId="4AEF1A9E" w14:textId="6FF096B4" w:rsidR="00030704" w:rsidRPr="00B86756" w:rsidRDefault="00030704" w:rsidP="001F397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0.4418</w:t>
            </w:r>
          </w:p>
        </w:tc>
      </w:tr>
      <w:tr w:rsidR="00030704" w:rsidRPr="00B86756" w14:paraId="77D7D933" w14:textId="77777777" w:rsidTr="001F3972">
        <w:trPr>
          <w:trHeight w:hRule="exact" w:val="301"/>
        </w:trPr>
        <w:tc>
          <w:tcPr>
            <w:tcW w:w="2158" w:type="dxa"/>
            <w:gridSpan w:val="2"/>
            <w:noWrap/>
            <w:hideMark/>
          </w:tcPr>
          <w:p w14:paraId="7020E8FA"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Signif. codes:  0</w:t>
            </w:r>
          </w:p>
        </w:tc>
        <w:tc>
          <w:tcPr>
            <w:tcW w:w="1523" w:type="dxa"/>
            <w:tcBorders>
              <w:top w:val="single" w:sz="12" w:space="0" w:color="auto"/>
            </w:tcBorders>
            <w:noWrap/>
            <w:hideMark/>
          </w:tcPr>
          <w:p w14:paraId="3996B715"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0.001</w:t>
            </w:r>
          </w:p>
        </w:tc>
        <w:tc>
          <w:tcPr>
            <w:tcW w:w="1843" w:type="dxa"/>
            <w:tcBorders>
              <w:top w:val="single" w:sz="12" w:space="0" w:color="auto"/>
            </w:tcBorders>
            <w:noWrap/>
            <w:hideMark/>
          </w:tcPr>
          <w:p w14:paraId="65FA68A2"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0.01</w:t>
            </w:r>
          </w:p>
        </w:tc>
        <w:tc>
          <w:tcPr>
            <w:tcW w:w="1701" w:type="dxa"/>
            <w:tcBorders>
              <w:top w:val="single" w:sz="12" w:space="0" w:color="auto"/>
            </w:tcBorders>
            <w:noWrap/>
            <w:hideMark/>
          </w:tcPr>
          <w:p w14:paraId="528CFE0B"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0.05</w:t>
            </w:r>
          </w:p>
        </w:tc>
        <w:tc>
          <w:tcPr>
            <w:tcW w:w="1847" w:type="dxa"/>
            <w:tcBorders>
              <w:top w:val="single" w:sz="12" w:space="0" w:color="auto"/>
            </w:tcBorders>
            <w:noWrap/>
            <w:hideMark/>
          </w:tcPr>
          <w:p w14:paraId="05FADB1E" w14:textId="646572B3"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0.1    '  1</w:t>
            </w:r>
          </w:p>
        </w:tc>
      </w:tr>
      <w:tr w:rsidR="00030704" w:rsidRPr="00B86756" w14:paraId="7BE53C90" w14:textId="77777777" w:rsidTr="001F3972">
        <w:trPr>
          <w:trHeight w:hRule="exact" w:val="301"/>
        </w:trPr>
        <w:tc>
          <w:tcPr>
            <w:tcW w:w="2158" w:type="dxa"/>
            <w:gridSpan w:val="2"/>
            <w:noWrap/>
            <w:hideMark/>
          </w:tcPr>
          <w:p w14:paraId="2EB47D8D"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RMSE:</w:t>
            </w:r>
            <w:r w:rsidRPr="00B86756">
              <w:rPr>
                <w:rFonts w:ascii="Times New Roman" w:eastAsia="Times New Roman" w:hAnsi="Times New Roman" w:cs="Times New Roman"/>
                <w:color w:val="000000"/>
                <w:kern w:val="0"/>
                <w:sz w:val="24"/>
                <w:szCs w:val="24"/>
                <w14:ligatures w14:val="none"/>
              </w:rPr>
              <w:t xml:space="preserve"> 1.6424</w:t>
            </w:r>
          </w:p>
        </w:tc>
        <w:tc>
          <w:tcPr>
            <w:tcW w:w="1523" w:type="dxa"/>
            <w:noWrap/>
            <w:hideMark/>
          </w:tcPr>
          <w:p w14:paraId="5D416629" w14:textId="77777777" w:rsidR="00030704" w:rsidRPr="00B86756" w:rsidRDefault="00030704" w:rsidP="00764D92">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Adj. R2: 0.15</w:t>
            </w:r>
          </w:p>
        </w:tc>
        <w:tc>
          <w:tcPr>
            <w:tcW w:w="1843" w:type="dxa"/>
            <w:noWrap/>
            <w:hideMark/>
          </w:tcPr>
          <w:p w14:paraId="30F907DD"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3761</w:t>
            </w:r>
          </w:p>
        </w:tc>
        <w:tc>
          <w:tcPr>
            <w:tcW w:w="1701" w:type="dxa"/>
            <w:noWrap/>
            <w:hideMark/>
          </w:tcPr>
          <w:p w14:paraId="5CAF8260"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p>
        </w:tc>
        <w:tc>
          <w:tcPr>
            <w:tcW w:w="1847" w:type="dxa"/>
            <w:noWrap/>
            <w:hideMark/>
          </w:tcPr>
          <w:p w14:paraId="54297597" w14:textId="77777777" w:rsidR="00030704" w:rsidRPr="00B86756" w:rsidRDefault="00030704" w:rsidP="00764D92">
            <w:pPr>
              <w:spacing w:line="360" w:lineRule="auto"/>
              <w:jc w:val="both"/>
              <w:rPr>
                <w:rFonts w:ascii="Times New Roman" w:eastAsia="Times New Roman" w:hAnsi="Times New Roman" w:cs="Times New Roman"/>
                <w:kern w:val="0"/>
                <w:sz w:val="24"/>
                <w:szCs w:val="24"/>
                <w14:ligatures w14:val="none"/>
              </w:rPr>
            </w:pPr>
          </w:p>
        </w:tc>
      </w:tr>
      <w:tr w:rsidR="00030704" w:rsidRPr="00B86756" w14:paraId="6AFF7BF9" w14:textId="77777777" w:rsidTr="001F3972">
        <w:trPr>
          <w:trHeight w:hRule="exact" w:val="301"/>
        </w:trPr>
        <w:tc>
          <w:tcPr>
            <w:tcW w:w="2158" w:type="dxa"/>
            <w:gridSpan w:val="2"/>
            <w:noWrap/>
            <w:hideMark/>
          </w:tcPr>
          <w:p w14:paraId="245154D4" w14:textId="398B0C79"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p>
        </w:tc>
        <w:tc>
          <w:tcPr>
            <w:tcW w:w="1523" w:type="dxa"/>
            <w:noWrap/>
            <w:hideMark/>
          </w:tcPr>
          <w:p w14:paraId="5F300DE0" w14:textId="01480926" w:rsidR="00030704" w:rsidRPr="00B86756" w:rsidRDefault="00030704" w:rsidP="00764D92">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WithinR2: 0.04</w:t>
            </w:r>
          </w:p>
        </w:tc>
        <w:tc>
          <w:tcPr>
            <w:tcW w:w="1843" w:type="dxa"/>
            <w:noWrap/>
            <w:hideMark/>
          </w:tcPr>
          <w:p w14:paraId="51912171"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5019</w:t>
            </w:r>
          </w:p>
        </w:tc>
        <w:tc>
          <w:tcPr>
            <w:tcW w:w="1701" w:type="dxa"/>
            <w:noWrap/>
            <w:hideMark/>
          </w:tcPr>
          <w:p w14:paraId="47BCC870" w14:textId="77777777" w:rsidR="00030704" w:rsidRPr="00B86756" w:rsidRDefault="00030704" w:rsidP="00764D92">
            <w:pPr>
              <w:spacing w:line="360" w:lineRule="auto"/>
              <w:jc w:val="both"/>
              <w:rPr>
                <w:rFonts w:ascii="Times New Roman" w:eastAsia="Times New Roman" w:hAnsi="Times New Roman" w:cs="Times New Roman"/>
                <w:color w:val="000000"/>
                <w:kern w:val="0"/>
                <w:sz w:val="24"/>
                <w:szCs w:val="24"/>
                <w14:ligatures w14:val="none"/>
              </w:rPr>
            </w:pPr>
          </w:p>
        </w:tc>
        <w:tc>
          <w:tcPr>
            <w:tcW w:w="1847" w:type="dxa"/>
            <w:noWrap/>
            <w:hideMark/>
          </w:tcPr>
          <w:p w14:paraId="3062491B" w14:textId="77777777" w:rsidR="00030704" w:rsidRPr="00B86756" w:rsidRDefault="00030704" w:rsidP="00764D92">
            <w:pPr>
              <w:spacing w:line="360" w:lineRule="auto"/>
              <w:jc w:val="both"/>
              <w:rPr>
                <w:rFonts w:ascii="Times New Roman" w:eastAsia="Times New Roman" w:hAnsi="Times New Roman" w:cs="Times New Roman"/>
                <w:kern w:val="0"/>
                <w:sz w:val="24"/>
                <w:szCs w:val="24"/>
                <w14:ligatures w14:val="none"/>
              </w:rPr>
            </w:pPr>
          </w:p>
        </w:tc>
      </w:tr>
      <w:tr w:rsidR="00030704" w:rsidRPr="00B86756" w14:paraId="72016578" w14:textId="77777777" w:rsidTr="001F3972">
        <w:trPr>
          <w:trHeight w:hRule="exact" w:val="301"/>
        </w:trPr>
        <w:tc>
          <w:tcPr>
            <w:tcW w:w="2158" w:type="dxa"/>
            <w:gridSpan w:val="2"/>
            <w:noWrap/>
            <w:hideMark/>
          </w:tcPr>
          <w:p w14:paraId="664400A2" w14:textId="0525313B" w:rsidR="00030704" w:rsidRPr="00B86756" w:rsidRDefault="00030704" w:rsidP="0003070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F-test (1st stage), </w:t>
            </w:r>
          </w:p>
        </w:tc>
        <w:tc>
          <w:tcPr>
            <w:tcW w:w="1523" w:type="dxa"/>
            <w:noWrap/>
            <w:hideMark/>
          </w:tcPr>
          <w:p w14:paraId="59D92662" w14:textId="01A7E49E" w:rsidR="00030704" w:rsidRPr="00B86756" w:rsidRDefault="00030704" w:rsidP="0003070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digital_in</w:t>
            </w:r>
          </w:p>
        </w:tc>
        <w:tc>
          <w:tcPr>
            <w:tcW w:w="1843" w:type="dxa"/>
            <w:noWrap/>
            <w:hideMark/>
          </w:tcPr>
          <w:p w14:paraId="7AA26E24" w14:textId="439E5318" w:rsidR="00030704" w:rsidRPr="00B86756" w:rsidRDefault="00030704" w:rsidP="0003070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dex: stat 1.448</w:t>
            </w:r>
          </w:p>
        </w:tc>
        <w:tc>
          <w:tcPr>
            <w:tcW w:w="1701" w:type="dxa"/>
            <w:noWrap/>
            <w:hideMark/>
          </w:tcPr>
          <w:p w14:paraId="44685489" w14:textId="03E7F483" w:rsidR="00030704" w:rsidRPr="00B86756" w:rsidRDefault="00030704" w:rsidP="0003070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p = 0.2292</w:t>
            </w:r>
          </w:p>
        </w:tc>
        <w:tc>
          <w:tcPr>
            <w:tcW w:w="1847" w:type="dxa"/>
            <w:noWrap/>
          </w:tcPr>
          <w:p w14:paraId="717FF68A" w14:textId="1B916E1B" w:rsidR="00030704" w:rsidRPr="00B86756" w:rsidRDefault="00030704" w:rsidP="0003070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DoF., on 1 and 926 </w:t>
            </w:r>
          </w:p>
        </w:tc>
      </w:tr>
      <w:tr w:rsidR="00030704" w:rsidRPr="00B86756" w14:paraId="2F20F0B3" w14:textId="77777777" w:rsidTr="001F3972">
        <w:trPr>
          <w:trHeight w:hRule="exact" w:val="301"/>
        </w:trPr>
        <w:tc>
          <w:tcPr>
            <w:tcW w:w="2158" w:type="dxa"/>
            <w:gridSpan w:val="2"/>
            <w:noWrap/>
            <w:hideMark/>
          </w:tcPr>
          <w:p w14:paraId="3A9EA873" w14:textId="77777777" w:rsidR="00030704" w:rsidRPr="00B86756" w:rsidRDefault="00030704" w:rsidP="00030704">
            <w:pPr>
              <w:spacing w:line="360" w:lineRule="auto"/>
              <w:jc w:val="both"/>
              <w:rPr>
                <w:rFonts w:ascii="Times New Roman" w:eastAsia="Times New Roman" w:hAnsi="Times New Roman" w:cs="Times New Roman"/>
                <w:color w:val="000000"/>
                <w:kern w:val="0"/>
                <w:sz w:val="24"/>
                <w:szCs w:val="24"/>
                <w14:ligatures w14:val="none"/>
              </w:rPr>
            </w:pPr>
          </w:p>
        </w:tc>
        <w:tc>
          <w:tcPr>
            <w:tcW w:w="1523" w:type="dxa"/>
            <w:noWrap/>
            <w:hideMark/>
          </w:tcPr>
          <w:p w14:paraId="73B1275B" w14:textId="77777777" w:rsidR="00030704" w:rsidRPr="00B86756" w:rsidRDefault="00030704" w:rsidP="0003070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Wu-Haus</w:t>
            </w:r>
          </w:p>
        </w:tc>
        <w:tc>
          <w:tcPr>
            <w:tcW w:w="1843" w:type="dxa"/>
            <w:noWrap/>
            <w:hideMark/>
          </w:tcPr>
          <w:p w14:paraId="6E3FB741" w14:textId="2E8ABB55" w:rsidR="00030704" w:rsidRPr="00B86756" w:rsidRDefault="00030704" w:rsidP="0003070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man: stat 1.9106</w:t>
            </w:r>
          </w:p>
        </w:tc>
        <w:tc>
          <w:tcPr>
            <w:tcW w:w="1701" w:type="dxa"/>
            <w:noWrap/>
            <w:hideMark/>
          </w:tcPr>
          <w:p w14:paraId="1D6639B8" w14:textId="1F943C4E" w:rsidR="00030704" w:rsidRPr="00B86756" w:rsidRDefault="00030704" w:rsidP="0003070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p = 0.1672</w:t>
            </w:r>
          </w:p>
        </w:tc>
        <w:tc>
          <w:tcPr>
            <w:tcW w:w="1847" w:type="dxa"/>
            <w:noWrap/>
            <w:hideMark/>
          </w:tcPr>
          <w:p w14:paraId="75C0FA1E" w14:textId="79361A87" w:rsidR="00030704" w:rsidRPr="00B86756" w:rsidRDefault="00030704" w:rsidP="0003070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DoF., on 1 and 925 </w:t>
            </w:r>
          </w:p>
        </w:tc>
      </w:tr>
    </w:tbl>
    <w:p w14:paraId="1DBED8AC" w14:textId="77777777" w:rsidR="007360A0" w:rsidRPr="00B86756" w:rsidRDefault="007360A0"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 </w:t>
      </w:r>
    </w:p>
    <w:p w14:paraId="5C8D4A03" w14:textId="274A90CF" w:rsidR="00662DAC" w:rsidRPr="00B86756" w:rsidRDefault="00662DAC" w:rsidP="00C1090E">
      <w:pPr>
        <w:pStyle w:val="Caption"/>
        <w:keepNext/>
        <w:spacing w:line="360" w:lineRule="auto"/>
        <w:jc w:val="both"/>
        <w:rPr>
          <w:rFonts w:ascii="Times New Roman" w:hAnsi="Times New Roman" w:cs="Times New Roman"/>
          <w:sz w:val="24"/>
          <w:szCs w:val="24"/>
        </w:rPr>
      </w:pPr>
      <w:bookmarkStart w:id="94" w:name="_Toc221041249"/>
      <w:r w:rsidRPr="00B86756">
        <w:rPr>
          <w:rFonts w:ascii="Times New Roman" w:hAnsi="Times New Roman" w:cs="Times New Roman"/>
          <w:sz w:val="24"/>
          <w:szCs w:val="24"/>
        </w:rPr>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5C7E3D" w:rsidRPr="00B86756">
        <w:rPr>
          <w:rFonts w:ascii="Times New Roman" w:hAnsi="Times New Roman" w:cs="Times New Roman"/>
          <w:noProof/>
          <w:sz w:val="24"/>
          <w:szCs w:val="24"/>
        </w:rPr>
        <w:t>14</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IV 2SLS - First Stage</w:t>
      </w:r>
      <w:bookmarkEnd w:id="94"/>
    </w:p>
    <w:tbl>
      <w:tblPr>
        <w:tblStyle w:val="TableGridLight"/>
        <w:tblpPr w:leftFromText="180" w:rightFromText="180" w:vertAnchor="text" w:tblpY="1"/>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0"/>
        <w:gridCol w:w="2784"/>
        <w:gridCol w:w="3260"/>
      </w:tblGrid>
      <w:tr w:rsidR="007C54FC" w:rsidRPr="00B86756" w14:paraId="37C6D3C5" w14:textId="77777777" w:rsidTr="007C54FC">
        <w:trPr>
          <w:trHeight w:hRule="exact" w:val="301"/>
        </w:trPr>
        <w:tc>
          <w:tcPr>
            <w:tcW w:w="5524" w:type="dxa"/>
            <w:gridSpan w:val="2"/>
            <w:noWrap/>
            <w:hideMark/>
          </w:tcPr>
          <w:bookmarkEnd w:id="80"/>
          <w:p w14:paraId="3D8B0990" w14:textId="77777777" w:rsidR="007C54FC" w:rsidRPr="00B86756" w:rsidRDefault="007C54FC" w:rsidP="00764D92">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IV (2SLS) — First Stage</w:t>
            </w:r>
          </w:p>
        </w:tc>
        <w:tc>
          <w:tcPr>
            <w:tcW w:w="3260" w:type="dxa"/>
            <w:noWrap/>
            <w:hideMark/>
          </w:tcPr>
          <w:p w14:paraId="19FAB34E" w14:textId="77777777" w:rsidR="007C54FC" w:rsidRPr="00B86756" w:rsidRDefault="007C54FC" w:rsidP="00764D92">
            <w:pPr>
              <w:spacing w:line="360" w:lineRule="auto"/>
              <w:jc w:val="both"/>
              <w:rPr>
                <w:rFonts w:ascii="Times New Roman" w:eastAsia="Times New Roman" w:hAnsi="Times New Roman" w:cs="Times New Roman"/>
                <w:color w:val="000000"/>
                <w:kern w:val="0"/>
                <w:sz w:val="24"/>
                <w:szCs w:val="24"/>
                <w14:ligatures w14:val="none"/>
              </w:rPr>
            </w:pPr>
          </w:p>
        </w:tc>
      </w:tr>
      <w:tr w:rsidR="007C54FC" w:rsidRPr="00B86756" w14:paraId="5C3FE4E9" w14:textId="77777777" w:rsidTr="007C54FC">
        <w:trPr>
          <w:trHeight w:hRule="exact" w:val="301"/>
        </w:trPr>
        <w:tc>
          <w:tcPr>
            <w:tcW w:w="2740" w:type="dxa"/>
            <w:noWrap/>
            <w:hideMark/>
          </w:tcPr>
          <w:p w14:paraId="0B137CD9" w14:textId="77777777" w:rsidR="007C54FC" w:rsidRPr="00B86756" w:rsidRDefault="007C54FC" w:rsidP="00764D92">
            <w:pPr>
              <w:spacing w:line="360" w:lineRule="auto"/>
              <w:jc w:val="center"/>
              <w:rPr>
                <w:rFonts w:ascii="Times New Roman" w:eastAsia="Times New Roman" w:hAnsi="Times New Roman" w:cs="Times New Roman"/>
                <w:kern w:val="0"/>
                <w:sz w:val="24"/>
                <w:szCs w:val="24"/>
                <w14:ligatures w14:val="none"/>
              </w:rPr>
            </w:pPr>
          </w:p>
        </w:tc>
        <w:tc>
          <w:tcPr>
            <w:tcW w:w="2784" w:type="dxa"/>
            <w:noWrap/>
            <w:hideMark/>
          </w:tcPr>
          <w:p w14:paraId="05A94FA0" w14:textId="77777777" w:rsidR="007C54FC" w:rsidRPr="00B86756" w:rsidRDefault="007C54FC" w:rsidP="00764D9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iv_revised</w:t>
            </w:r>
          </w:p>
        </w:tc>
        <w:tc>
          <w:tcPr>
            <w:tcW w:w="3260" w:type="dxa"/>
            <w:noWrap/>
            <w:hideMark/>
          </w:tcPr>
          <w:p w14:paraId="4B6068D8" w14:textId="77777777" w:rsidR="007C54FC" w:rsidRPr="00B86756" w:rsidRDefault="007C54FC" w:rsidP="00764D92">
            <w:pPr>
              <w:spacing w:line="360" w:lineRule="auto"/>
              <w:jc w:val="center"/>
              <w:rPr>
                <w:rFonts w:ascii="Times New Roman" w:eastAsia="Times New Roman" w:hAnsi="Times New Roman" w:cs="Times New Roman"/>
                <w:color w:val="000000"/>
                <w:kern w:val="0"/>
                <w:sz w:val="24"/>
                <w:szCs w:val="24"/>
                <w14:ligatures w14:val="none"/>
              </w:rPr>
            </w:pPr>
          </w:p>
        </w:tc>
      </w:tr>
      <w:tr w:rsidR="007C54FC" w:rsidRPr="00B86756" w14:paraId="0218CC3F" w14:textId="77777777" w:rsidTr="007C54FC">
        <w:trPr>
          <w:trHeight w:hRule="exact" w:val="301"/>
        </w:trPr>
        <w:tc>
          <w:tcPr>
            <w:tcW w:w="2740" w:type="dxa"/>
            <w:noWrap/>
            <w:hideMark/>
          </w:tcPr>
          <w:p w14:paraId="1A3DAD04" w14:textId="77777777" w:rsidR="007C54FC" w:rsidRPr="00B86756" w:rsidRDefault="007C54FC" w:rsidP="00764D92">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Dependent Var.:</w:t>
            </w:r>
          </w:p>
        </w:tc>
        <w:tc>
          <w:tcPr>
            <w:tcW w:w="2784" w:type="dxa"/>
            <w:noWrap/>
            <w:hideMark/>
          </w:tcPr>
          <w:p w14:paraId="4B233B48" w14:textId="77777777" w:rsidR="007C54FC" w:rsidRPr="00B86756" w:rsidRDefault="007C54FC" w:rsidP="00764D92">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digital_index</w:t>
            </w:r>
          </w:p>
        </w:tc>
        <w:tc>
          <w:tcPr>
            <w:tcW w:w="3260" w:type="dxa"/>
            <w:noWrap/>
            <w:hideMark/>
          </w:tcPr>
          <w:p w14:paraId="21A62847" w14:textId="77777777" w:rsidR="007C54FC" w:rsidRPr="00B86756" w:rsidRDefault="007C54FC" w:rsidP="00764D92">
            <w:pPr>
              <w:spacing w:line="360" w:lineRule="auto"/>
              <w:jc w:val="center"/>
              <w:rPr>
                <w:rFonts w:ascii="Times New Roman" w:eastAsia="Times New Roman" w:hAnsi="Times New Roman" w:cs="Times New Roman"/>
                <w:color w:val="000000"/>
                <w:kern w:val="0"/>
                <w:sz w:val="24"/>
                <w:szCs w:val="24"/>
                <w14:ligatures w14:val="none"/>
              </w:rPr>
            </w:pPr>
          </w:p>
        </w:tc>
      </w:tr>
      <w:tr w:rsidR="007C54FC" w:rsidRPr="00B86756" w14:paraId="4C5DD6E0" w14:textId="77777777" w:rsidTr="007C54FC">
        <w:trPr>
          <w:trHeight w:hRule="exact" w:val="301"/>
        </w:trPr>
        <w:tc>
          <w:tcPr>
            <w:tcW w:w="2740" w:type="dxa"/>
            <w:noWrap/>
            <w:hideMark/>
          </w:tcPr>
          <w:p w14:paraId="0C60368D" w14:textId="77777777" w:rsidR="007C54FC" w:rsidRPr="00B86756" w:rsidRDefault="007C54FC" w:rsidP="00764D92">
            <w:pPr>
              <w:spacing w:line="360" w:lineRule="auto"/>
              <w:rPr>
                <w:rFonts w:ascii="Times New Roman" w:eastAsia="Times New Roman" w:hAnsi="Times New Roman" w:cs="Times New Roman"/>
                <w:kern w:val="0"/>
                <w:sz w:val="24"/>
                <w:szCs w:val="24"/>
                <w14:ligatures w14:val="none"/>
              </w:rPr>
            </w:pPr>
          </w:p>
        </w:tc>
        <w:tc>
          <w:tcPr>
            <w:tcW w:w="2784" w:type="dxa"/>
            <w:tcBorders>
              <w:bottom w:val="single" w:sz="12" w:space="0" w:color="auto"/>
            </w:tcBorders>
            <w:noWrap/>
            <w:hideMark/>
          </w:tcPr>
          <w:p w14:paraId="62197266" w14:textId="77777777" w:rsidR="007C54FC" w:rsidRPr="00B86756" w:rsidRDefault="007C54FC" w:rsidP="00764D92">
            <w:pPr>
              <w:spacing w:line="360" w:lineRule="auto"/>
              <w:jc w:val="center"/>
              <w:rPr>
                <w:rFonts w:ascii="Times New Roman" w:eastAsia="Times New Roman" w:hAnsi="Times New Roman" w:cs="Times New Roman"/>
                <w:kern w:val="0"/>
                <w:sz w:val="24"/>
                <w:szCs w:val="24"/>
                <w14:ligatures w14:val="none"/>
              </w:rPr>
            </w:pPr>
          </w:p>
        </w:tc>
        <w:tc>
          <w:tcPr>
            <w:tcW w:w="3260" w:type="dxa"/>
            <w:tcBorders>
              <w:bottom w:val="single" w:sz="12" w:space="0" w:color="auto"/>
            </w:tcBorders>
            <w:noWrap/>
            <w:hideMark/>
          </w:tcPr>
          <w:p w14:paraId="0546A637" w14:textId="77777777" w:rsidR="007C54FC" w:rsidRPr="00B86756" w:rsidRDefault="007C54FC" w:rsidP="00764D92">
            <w:pPr>
              <w:spacing w:line="360" w:lineRule="auto"/>
              <w:jc w:val="center"/>
              <w:rPr>
                <w:rFonts w:ascii="Times New Roman" w:eastAsia="Times New Roman" w:hAnsi="Times New Roman" w:cs="Times New Roman"/>
                <w:kern w:val="0"/>
                <w:sz w:val="24"/>
                <w:szCs w:val="24"/>
                <w14:ligatures w14:val="none"/>
              </w:rPr>
            </w:pPr>
          </w:p>
        </w:tc>
      </w:tr>
      <w:tr w:rsidR="007C54FC" w:rsidRPr="00B86756" w14:paraId="2907FDBA" w14:textId="77777777" w:rsidTr="007C54FC">
        <w:trPr>
          <w:trHeight w:hRule="exact" w:val="301"/>
        </w:trPr>
        <w:tc>
          <w:tcPr>
            <w:tcW w:w="2740" w:type="dxa"/>
            <w:noWrap/>
            <w:hideMark/>
          </w:tcPr>
          <w:p w14:paraId="47093162" w14:textId="77777777" w:rsidR="007C54FC" w:rsidRPr="00B86756" w:rsidRDefault="007C54FC" w:rsidP="00764D92">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z_rs_excl</w:t>
            </w:r>
          </w:p>
        </w:tc>
        <w:tc>
          <w:tcPr>
            <w:tcW w:w="2784" w:type="dxa"/>
            <w:tcBorders>
              <w:top w:val="single" w:sz="12" w:space="0" w:color="auto"/>
            </w:tcBorders>
            <w:noWrap/>
            <w:hideMark/>
          </w:tcPr>
          <w:p w14:paraId="46B8468E"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-0.1532</w:t>
            </w:r>
          </w:p>
        </w:tc>
        <w:tc>
          <w:tcPr>
            <w:tcW w:w="3260" w:type="dxa"/>
            <w:tcBorders>
              <w:top w:val="single" w:sz="12" w:space="0" w:color="auto"/>
            </w:tcBorders>
            <w:noWrap/>
            <w:hideMark/>
          </w:tcPr>
          <w:p w14:paraId="26779A24"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-0.2045</w:t>
            </w:r>
          </w:p>
        </w:tc>
      </w:tr>
      <w:tr w:rsidR="007C54FC" w:rsidRPr="00B86756" w14:paraId="7BDE4CE1" w14:textId="77777777" w:rsidTr="007C54FC">
        <w:trPr>
          <w:trHeight w:hRule="exact" w:val="301"/>
        </w:trPr>
        <w:tc>
          <w:tcPr>
            <w:tcW w:w="2740" w:type="dxa"/>
            <w:noWrap/>
            <w:hideMark/>
          </w:tcPr>
          <w:p w14:paraId="329D8F74" w14:textId="77777777" w:rsidR="007C54FC" w:rsidRPr="00B86756" w:rsidRDefault="007C54FC" w:rsidP="00764D92">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ln_emp</w:t>
            </w:r>
          </w:p>
        </w:tc>
        <w:tc>
          <w:tcPr>
            <w:tcW w:w="2784" w:type="dxa"/>
            <w:noWrap/>
            <w:hideMark/>
          </w:tcPr>
          <w:p w14:paraId="61952889"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0.2506***</w:t>
            </w:r>
          </w:p>
        </w:tc>
        <w:tc>
          <w:tcPr>
            <w:tcW w:w="3260" w:type="dxa"/>
            <w:noWrap/>
            <w:hideMark/>
          </w:tcPr>
          <w:p w14:paraId="3240EFFB"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-0.0372</w:t>
            </w:r>
          </w:p>
        </w:tc>
      </w:tr>
      <w:tr w:rsidR="007C54FC" w:rsidRPr="00B86756" w14:paraId="4E72EC13" w14:textId="77777777" w:rsidTr="007C54FC">
        <w:trPr>
          <w:trHeight w:hRule="exact" w:val="301"/>
        </w:trPr>
        <w:tc>
          <w:tcPr>
            <w:tcW w:w="2740" w:type="dxa"/>
            <w:noWrap/>
            <w:hideMark/>
          </w:tcPr>
          <w:p w14:paraId="1A385BD0" w14:textId="77777777" w:rsidR="007C54FC" w:rsidRPr="00B86756" w:rsidRDefault="007C54FC" w:rsidP="00764D92">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ln_age</w:t>
            </w:r>
          </w:p>
        </w:tc>
        <w:tc>
          <w:tcPr>
            <w:tcW w:w="2784" w:type="dxa"/>
            <w:noWrap/>
            <w:hideMark/>
          </w:tcPr>
          <w:p w14:paraId="7F26E8A4"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-0.0838</w:t>
            </w:r>
          </w:p>
        </w:tc>
        <w:tc>
          <w:tcPr>
            <w:tcW w:w="3260" w:type="dxa"/>
            <w:noWrap/>
            <w:hideMark/>
          </w:tcPr>
          <w:p w14:paraId="12B7D09F"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-0.0589</w:t>
            </w:r>
          </w:p>
        </w:tc>
      </w:tr>
      <w:tr w:rsidR="007C54FC" w:rsidRPr="00B86756" w14:paraId="662D70FF" w14:textId="77777777" w:rsidTr="007C54FC">
        <w:trPr>
          <w:trHeight w:hRule="exact" w:val="301"/>
        </w:trPr>
        <w:tc>
          <w:tcPr>
            <w:tcW w:w="2740" w:type="dxa"/>
            <w:noWrap/>
            <w:hideMark/>
          </w:tcPr>
          <w:p w14:paraId="29D77B7B" w14:textId="77777777" w:rsidR="007C54FC" w:rsidRPr="00B86756" w:rsidRDefault="007C54FC" w:rsidP="00764D92">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mgr_exp</w:t>
            </w:r>
          </w:p>
        </w:tc>
        <w:tc>
          <w:tcPr>
            <w:tcW w:w="2784" w:type="dxa"/>
            <w:noWrap/>
            <w:hideMark/>
          </w:tcPr>
          <w:p w14:paraId="4AA8EAB6"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-0.0009</w:t>
            </w:r>
          </w:p>
        </w:tc>
        <w:tc>
          <w:tcPr>
            <w:tcW w:w="3260" w:type="dxa"/>
            <w:noWrap/>
            <w:hideMark/>
          </w:tcPr>
          <w:p w14:paraId="4D411777"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-0.0041</w:t>
            </w:r>
          </w:p>
        </w:tc>
      </w:tr>
      <w:tr w:rsidR="007C54FC" w:rsidRPr="00B86756" w14:paraId="77C12F3A" w14:textId="77777777" w:rsidTr="007C54FC">
        <w:trPr>
          <w:trHeight w:hRule="exact" w:val="301"/>
        </w:trPr>
        <w:tc>
          <w:tcPr>
            <w:tcW w:w="2740" w:type="dxa"/>
            <w:noWrap/>
            <w:hideMark/>
          </w:tcPr>
          <w:p w14:paraId="7854D30E" w14:textId="77777777" w:rsidR="007C54FC" w:rsidRPr="00B86756" w:rsidRDefault="007C54FC" w:rsidP="00764D92">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exporter</w:t>
            </w:r>
          </w:p>
        </w:tc>
        <w:tc>
          <w:tcPr>
            <w:tcW w:w="2784" w:type="dxa"/>
            <w:noWrap/>
            <w:hideMark/>
          </w:tcPr>
          <w:p w14:paraId="6931B9EB"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0.0346</w:t>
            </w:r>
          </w:p>
        </w:tc>
        <w:tc>
          <w:tcPr>
            <w:tcW w:w="3260" w:type="dxa"/>
            <w:noWrap/>
            <w:hideMark/>
          </w:tcPr>
          <w:p w14:paraId="33B653B3"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-0.1784</w:t>
            </w:r>
          </w:p>
        </w:tc>
      </w:tr>
      <w:tr w:rsidR="007C54FC" w:rsidRPr="00B86756" w14:paraId="5B484D0C" w14:textId="77777777" w:rsidTr="007C54FC">
        <w:trPr>
          <w:trHeight w:hRule="exact" w:val="301"/>
        </w:trPr>
        <w:tc>
          <w:tcPr>
            <w:tcW w:w="2740" w:type="dxa"/>
            <w:noWrap/>
            <w:hideMark/>
          </w:tcPr>
          <w:p w14:paraId="493DA926" w14:textId="77777777" w:rsidR="007C54FC" w:rsidRPr="00B86756" w:rsidRDefault="007C54FC" w:rsidP="00764D92">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iso</w:t>
            </w:r>
          </w:p>
        </w:tc>
        <w:tc>
          <w:tcPr>
            <w:tcW w:w="2784" w:type="dxa"/>
            <w:noWrap/>
            <w:hideMark/>
          </w:tcPr>
          <w:p w14:paraId="5D8EF1FE"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0.5854**</w:t>
            </w:r>
          </w:p>
        </w:tc>
        <w:tc>
          <w:tcPr>
            <w:tcW w:w="3260" w:type="dxa"/>
            <w:noWrap/>
            <w:hideMark/>
          </w:tcPr>
          <w:p w14:paraId="4FE67949"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-0.1812</w:t>
            </w:r>
          </w:p>
        </w:tc>
      </w:tr>
      <w:tr w:rsidR="007C54FC" w:rsidRPr="00B86756" w14:paraId="04912FD4" w14:textId="77777777" w:rsidTr="007C54FC">
        <w:trPr>
          <w:trHeight w:hRule="exact" w:val="301"/>
        </w:trPr>
        <w:tc>
          <w:tcPr>
            <w:tcW w:w="2740" w:type="dxa"/>
            <w:noWrap/>
            <w:hideMark/>
          </w:tcPr>
          <w:p w14:paraId="7FC09E12" w14:textId="77777777" w:rsidR="007C54FC" w:rsidRPr="00B86756" w:rsidRDefault="007C54FC" w:rsidP="00764D92">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power_outage</w:t>
            </w:r>
          </w:p>
        </w:tc>
        <w:tc>
          <w:tcPr>
            <w:tcW w:w="2784" w:type="dxa"/>
            <w:noWrap/>
            <w:hideMark/>
          </w:tcPr>
          <w:p w14:paraId="1B7D1B24"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-0.0416</w:t>
            </w:r>
          </w:p>
        </w:tc>
        <w:tc>
          <w:tcPr>
            <w:tcW w:w="3260" w:type="dxa"/>
            <w:noWrap/>
            <w:hideMark/>
          </w:tcPr>
          <w:p w14:paraId="2986FEA2"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-0.1017</w:t>
            </w:r>
          </w:p>
        </w:tc>
      </w:tr>
      <w:tr w:rsidR="007C54FC" w:rsidRPr="00B86756" w14:paraId="5CCC2154" w14:textId="77777777" w:rsidTr="007C54FC">
        <w:trPr>
          <w:trHeight w:hRule="exact" w:val="301"/>
        </w:trPr>
        <w:tc>
          <w:tcPr>
            <w:tcW w:w="2740" w:type="dxa"/>
            <w:noWrap/>
            <w:hideMark/>
          </w:tcPr>
          <w:p w14:paraId="50E49947" w14:textId="77777777" w:rsidR="007C54FC" w:rsidRPr="00B86756" w:rsidRDefault="007C54FC" w:rsidP="00764D92">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Fixed-Effects:</w:t>
            </w:r>
          </w:p>
        </w:tc>
        <w:tc>
          <w:tcPr>
            <w:tcW w:w="2784" w:type="dxa"/>
            <w:noWrap/>
            <w:hideMark/>
          </w:tcPr>
          <w:p w14:paraId="6CD91AA6"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c>
          <w:tcPr>
            <w:tcW w:w="3260" w:type="dxa"/>
            <w:noWrap/>
            <w:hideMark/>
          </w:tcPr>
          <w:p w14:paraId="5FE034AF"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w:t>
            </w:r>
          </w:p>
        </w:tc>
      </w:tr>
      <w:tr w:rsidR="007C54FC" w:rsidRPr="00B86756" w14:paraId="675ECEBC" w14:textId="77777777" w:rsidTr="007C54FC">
        <w:trPr>
          <w:trHeight w:hRule="exact" w:val="301"/>
        </w:trPr>
        <w:tc>
          <w:tcPr>
            <w:tcW w:w="2740" w:type="dxa"/>
            <w:noWrap/>
            <w:hideMark/>
          </w:tcPr>
          <w:p w14:paraId="1E27742D" w14:textId="77777777" w:rsidR="007C54FC" w:rsidRPr="00B86756" w:rsidRDefault="007C54FC" w:rsidP="00764D92">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w:t>
            </w:r>
          </w:p>
        </w:tc>
        <w:tc>
          <w:tcPr>
            <w:tcW w:w="2784" w:type="dxa"/>
            <w:noWrap/>
            <w:hideMark/>
          </w:tcPr>
          <w:p w14:paraId="6AA0A1F6"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p>
        </w:tc>
        <w:tc>
          <w:tcPr>
            <w:tcW w:w="3260" w:type="dxa"/>
            <w:noWrap/>
            <w:hideMark/>
          </w:tcPr>
          <w:p w14:paraId="2F723C60"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Yes</w:t>
            </w:r>
          </w:p>
        </w:tc>
      </w:tr>
      <w:tr w:rsidR="007C54FC" w:rsidRPr="00B86756" w14:paraId="7C0B2E27" w14:textId="77777777" w:rsidTr="007C54FC">
        <w:trPr>
          <w:trHeight w:hRule="exact" w:val="301"/>
        </w:trPr>
        <w:tc>
          <w:tcPr>
            <w:tcW w:w="2740" w:type="dxa"/>
            <w:noWrap/>
            <w:hideMark/>
          </w:tcPr>
          <w:p w14:paraId="3B2DF430" w14:textId="77777777" w:rsidR="007C54FC" w:rsidRPr="00B86756" w:rsidRDefault="007C54FC" w:rsidP="00764D92">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w:t>
            </w:r>
          </w:p>
        </w:tc>
        <w:tc>
          <w:tcPr>
            <w:tcW w:w="2784" w:type="dxa"/>
            <w:noWrap/>
            <w:hideMark/>
          </w:tcPr>
          <w:p w14:paraId="6CFDB2DF"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p>
        </w:tc>
        <w:tc>
          <w:tcPr>
            <w:tcW w:w="3260" w:type="dxa"/>
            <w:noWrap/>
            <w:hideMark/>
          </w:tcPr>
          <w:p w14:paraId="5BC40241"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Yes</w:t>
            </w:r>
          </w:p>
        </w:tc>
      </w:tr>
      <w:tr w:rsidR="007C54FC" w:rsidRPr="00B86756" w14:paraId="21ACF56B" w14:textId="77777777" w:rsidTr="007C54FC">
        <w:trPr>
          <w:trHeight w:hRule="exact" w:val="301"/>
        </w:trPr>
        <w:tc>
          <w:tcPr>
            <w:tcW w:w="2740" w:type="dxa"/>
            <w:noWrap/>
            <w:hideMark/>
          </w:tcPr>
          <w:p w14:paraId="13D3D5CC" w14:textId="77777777" w:rsidR="007C54FC" w:rsidRPr="00B86756" w:rsidRDefault="007C54FC" w:rsidP="00764D92">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 Clustered</w:t>
            </w:r>
          </w:p>
        </w:tc>
        <w:tc>
          <w:tcPr>
            <w:tcW w:w="2784" w:type="dxa"/>
            <w:noWrap/>
            <w:hideMark/>
          </w:tcPr>
          <w:p w14:paraId="40BD9E0B"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p>
        </w:tc>
        <w:tc>
          <w:tcPr>
            <w:tcW w:w="3260" w:type="dxa"/>
            <w:noWrap/>
            <w:hideMark/>
          </w:tcPr>
          <w:p w14:paraId="4564E8E8" w14:textId="48FD0C1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by: cluster_sr</w:t>
            </w:r>
          </w:p>
        </w:tc>
      </w:tr>
      <w:tr w:rsidR="007C54FC" w:rsidRPr="00B86756" w14:paraId="2B23AA28" w14:textId="77777777" w:rsidTr="007C54FC">
        <w:trPr>
          <w:trHeight w:hRule="exact" w:val="301"/>
        </w:trPr>
        <w:tc>
          <w:tcPr>
            <w:tcW w:w="2740" w:type="dxa"/>
            <w:noWrap/>
            <w:hideMark/>
          </w:tcPr>
          <w:p w14:paraId="034FC119" w14:textId="77777777" w:rsidR="007C54FC" w:rsidRPr="00B86756" w:rsidRDefault="007C54FC" w:rsidP="00764D92">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Observations</w:t>
            </w:r>
          </w:p>
        </w:tc>
        <w:tc>
          <w:tcPr>
            <w:tcW w:w="2784" w:type="dxa"/>
            <w:tcBorders>
              <w:bottom w:val="single" w:sz="12" w:space="0" w:color="auto"/>
            </w:tcBorders>
            <w:noWrap/>
            <w:hideMark/>
          </w:tcPr>
          <w:p w14:paraId="25AF8A8A"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p>
        </w:tc>
        <w:tc>
          <w:tcPr>
            <w:tcW w:w="3260" w:type="dxa"/>
            <w:tcBorders>
              <w:bottom w:val="single" w:sz="12" w:space="0" w:color="auto"/>
            </w:tcBorders>
            <w:noWrap/>
            <w:hideMark/>
          </w:tcPr>
          <w:p w14:paraId="5A629B49"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947</w:t>
            </w:r>
          </w:p>
        </w:tc>
      </w:tr>
      <w:tr w:rsidR="007C54FC" w:rsidRPr="00B86756" w14:paraId="61CC11E1" w14:textId="77777777" w:rsidTr="007C54FC">
        <w:trPr>
          <w:trHeight w:hRule="exact" w:val="301"/>
        </w:trPr>
        <w:tc>
          <w:tcPr>
            <w:tcW w:w="2740" w:type="dxa"/>
            <w:noWrap/>
            <w:hideMark/>
          </w:tcPr>
          <w:p w14:paraId="12438BEA" w14:textId="77777777" w:rsidR="007C54FC" w:rsidRPr="00B86756" w:rsidRDefault="007C54FC" w:rsidP="00764D92">
            <w:pPr>
              <w:spacing w:line="360" w:lineRule="auto"/>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R2</w:t>
            </w:r>
          </w:p>
        </w:tc>
        <w:tc>
          <w:tcPr>
            <w:tcW w:w="2784" w:type="dxa"/>
            <w:tcBorders>
              <w:top w:val="single" w:sz="12" w:space="0" w:color="auto"/>
            </w:tcBorders>
            <w:noWrap/>
            <w:hideMark/>
          </w:tcPr>
          <w:p w14:paraId="445B3925"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p>
        </w:tc>
        <w:tc>
          <w:tcPr>
            <w:tcW w:w="3260" w:type="dxa"/>
            <w:tcBorders>
              <w:top w:val="single" w:sz="12" w:space="0" w:color="auto"/>
            </w:tcBorders>
            <w:noWrap/>
            <w:hideMark/>
          </w:tcPr>
          <w:p w14:paraId="7AAC0F90"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0.35537</w:t>
            </w:r>
          </w:p>
        </w:tc>
      </w:tr>
      <w:tr w:rsidR="007C54FC" w:rsidRPr="00B86756" w14:paraId="66225EC5" w14:textId="77777777" w:rsidTr="007C54FC">
        <w:trPr>
          <w:trHeight w:hRule="exact" w:val="301"/>
        </w:trPr>
        <w:tc>
          <w:tcPr>
            <w:tcW w:w="2740" w:type="dxa"/>
            <w:noWrap/>
            <w:hideMark/>
          </w:tcPr>
          <w:p w14:paraId="6CD6D79A" w14:textId="77777777" w:rsidR="007C54FC" w:rsidRPr="00B86756" w:rsidRDefault="007C54FC" w:rsidP="00764D92">
            <w:pPr>
              <w:spacing w:line="360" w:lineRule="auto"/>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Within R2</w:t>
            </w:r>
          </w:p>
        </w:tc>
        <w:tc>
          <w:tcPr>
            <w:tcW w:w="2784" w:type="dxa"/>
            <w:noWrap/>
            <w:hideMark/>
          </w:tcPr>
          <w:p w14:paraId="091A1A3F"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p>
        </w:tc>
        <w:tc>
          <w:tcPr>
            <w:tcW w:w="3260" w:type="dxa"/>
            <w:noWrap/>
            <w:hideMark/>
          </w:tcPr>
          <w:p w14:paraId="496D9A8F" w14:textId="77777777" w:rsidR="007C54FC"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0.15449</w:t>
            </w:r>
          </w:p>
        </w:tc>
      </w:tr>
      <w:tr w:rsidR="007360A0" w:rsidRPr="00B86756" w14:paraId="07FD909F" w14:textId="77777777" w:rsidTr="007C54FC">
        <w:trPr>
          <w:trHeight w:hRule="exact" w:val="301"/>
        </w:trPr>
        <w:tc>
          <w:tcPr>
            <w:tcW w:w="2740" w:type="dxa"/>
            <w:noWrap/>
            <w:hideMark/>
          </w:tcPr>
          <w:p w14:paraId="5910069A" w14:textId="0E36332B" w:rsidR="007360A0" w:rsidRPr="00B86756" w:rsidRDefault="007360A0" w:rsidP="00764D92">
            <w:pPr>
              <w:spacing w:line="360" w:lineRule="auto"/>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Signif. codes: </w:t>
            </w:r>
          </w:p>
        </w:tc>
        <w:tc>
          <w:tcPr>
            <w:tcW w:w="2784" w:type="dxa"/>
            <w:noWrap/>
            <w:hideMark/>
          </w:tcPr>
          <w:p w14:paraId="56DA26CC" w14:textId="4B2EE834" w:rsidR="007360A0" w:rsidRPr="00B86756" w:rsidRDefault="007C54FC"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 xml:space="preserve">0 </w:t>
            </w:r>
            <w:r w:rsidR="007360A0" w:rsidRPr="00B86756">
              <w:rPr>
                <w:rFonts w:ascii="Times New Roman" w:eastAsia="Times New Roman" w:hAnsi="Times New Roman" w:cs="Times New Roman"/>
                <w:color w:val="000000"/>
                <w:kern w:val="0"/>
                <w:sz w:val="24"/>
                <w:szCs w:val="24"/>
                <w14:ligatures w14:val="none"/>
              </w:rPr>
              <w:t>'***' 0.0</w:t>
            </w:r>
            <w:r w:rsidRPr="00B86756">
              <w:rPr>
                <w:rFonts w:ascii="Times New Roman" w:eastAsia="Times New Roman" w:hAnsi="Times New Roman" w:cs="Times New Roman"/>
                <w:color w:val="000000"/>
                <w:kern w:val="0"/>
                <w:sz w:val="24"/>
                <w:szCs w:val="24"/>
                <w14:ligatures w14:val="none"/>
              </w:rPr>
              <w:t>01**'</w:t>
            </w:r>
          </w:p>
        </w:tc>
        <w:tc>
          <w:tcPr>
            <w:tcW w:w="3260" w:type="dxa"/>
            <w:noWrap/>
            <w:hideMark/>
          </w:tcPr>
          <w:p w14:paraId="0A0F4CAF" w14:textId="45D7142E" w:rsidR="007360A0" w:rsidRPr="00B86756" w:rsidRDefault="007360A0" w:rsidP="007C54FC">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 '*' 0.05</w:t>
            </w:r>
            <w:r w:rsidR="001F3972" w:rsidRPr="00B86756">
              <w:rPr>
                <w:rFonts w:ascii="Times New Roman" w:eastAsia="Times New Roman" w:hAnsi="Times New Roman" w:cs="Times New Roman"/>
                <w:color w:val="000000"/>
                <w:kern w:val="0"/>
                <w:sz w:val="24"/>
                <w:szCs w:val="24"/>
                <w14:ligatures w14:val="none"/>
              </w:rPr>
              <w:t xml:space="preserve"> </w:t>
            </w:r>
            <w:r w:rsidRPr="00B86756">
              <w:rPr>
                <w:rFonts w:ascii="Times New Roman" w:eastAsia="Times New Roman" w:hAnsi="Times New Roman" w:cs="Times New Roman"/>
                <w:color w:val="000000"/>
                <w:kern w:val="0"/>
                <w:sz w:val="24"/>
                <w:szCs w:val="24"/>
                <w14:ligatures w14:val="none"/>
              </w:rPr>
              <w:t xml:space="preserve"> '.' 0.1</w:t>
            </w:r>
          </w:p>
        </w:tc>
      </w:tr>
    </w:tbl>
    <w:p w14:paraId="7005B555" w14:textId="4EF7304B" w:rsidR="007360A0" w:rsidRPr="00B86756" w:rsidRDefault="00B86C72" w:rsidP="00925B54">
      <w:pPr>
        <w:pStyle w:val="Heading2"/>
      </w:pPr>
      <w:bookmarkStart w:id="95" w:name="_Toc221093065"/>
      <w:r w:rsidRPr="00B86756">
        <w:lastRenderedPageBreak/>
        <w:t xml:space="preserve">Summarized Results of </w:t>
      </w:r>
      <w:r w:rsidR="00662DAC" w:rsidRPr="00B86756">
        <w:t xml:space="preserve">the </w:t>
      </w:r>
      <w:r w:rsidRPr="00B86756">
        <w:t xml:space="preserve">Econometric </w:t>
      </w:r>
      <w:r w:rsidR="00925B54">
        <w:t>Analysis</w:t>
      </w:r>
      <w:bookmarkEnd w:id="95"/>
    </w:p>
    <w:p w14:paraId="503B3E83" w14:textId="77777777" w:rsidR="00C82D19" w:rsidRPr="00B86756" w:rsidRDefault="00C82D19" w:rsidP="00C82D19">
      <w:pPr>
        <w:rPr>
          <w:rFonts w:ascii="Times New Roman" w:hAnsi="Times New Roman" w:cs="Times New Roman"/>
          <w:sz w:val="24"/>
          <w:szCs w:val="24"/>
          <w:lang w:bidi="ar-SA"/>
        </w:rPr>
      </w:pPr>
    </w:p>
    <w:p w14:paraId="34862922" w14:textId="5215BDDE" w:rsidR="00B86C72" w:rsidRPr="00B86756" w:rsidRDefault="00B86C72" w:rsidP="00C1090E">
      <w:pPr>
        <w:pStyle w:val="Caption"/>
        <w:keepNext/>
        <w:spacing w:line="360" w:lineRule="auto"/>
        <w:jc w:val="both"/>
        <w:rPr>
          <w:rFonts w:ascii="Times New Roman" w:hAnsi="Times New Roman" w:cs="Times New Roman"/>
          <w:sz w:val="24"/>
          <w:szCs w:val="24"/>
        </w:rPr>
      </w:pPr>
      <w:bookmarkStart w:id="96" w:name="_Toc221041250"/>
      <w:r w:rsidRPr="00B86756">
        <w:rPr>
          <w:rFonts w:ascii="Times New Roman" w:hAnsi="Times New Roman" w:cs="Times New Roman"/>
          <w:sz w:val="24"/>
          <w:szCs w:val="24"/>
        </w:rPr>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5C7E3D" w:rsidRPr="00B86756">
        <w:rPr>
          <w:rFonts w:ascii="Times New Roman" w:hAnsi="Times New Roman" w:cs="Times New Roman"/>
          <w:noProof/>
          <w:sz w:val="24"/>
          <w:szCs w:val="24"/>
        </w:rPr>
        <w:t>15</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:Overall summary of the causality analysis except the PSM model</w:t>
      </w:r>
      <w:bookmarkEnd w:id="96"/>
    </w:p>
    <w:tbl>
      <w:tblPr>
        <w:tblStyle w:val="TableGridLight"/>
        <w:tblpPr w:leftFromText="180" w:rightFromText="180" w:vertAnchor="text" w:tblpY="1"/>
        <w:tblOverlap w:val="never"/>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20" w:firstRow="1" w:lastRow="0" w:firstColumn="0" w:lastColumn="0" w:noHBand="0" w:noVBand="1"/>
      </w:tblPr>
      <w:tblGrid>
        <w:gridCol w:w="1980"/>
        <w:gridCol w:w="1559"/>
        <w:gridCol w:w="1559"/>
        <w:gridCol w:w="1985"/>
        <w:gridCol w:w="2126"/>
      </w:tblGrid>
      <w:tr w:rsidR="007360A0" w:rsidRPr="00B86756" w14:paraId="32DD77F9" w14:textId="77777777" w:rsidTr="00E8023F">
        <w:trPr>
          <w:trHeight w:hRule="exact" w:val="990"/>
        </w:trPr>
        <w:tc>
          <w:tcPr>
            <w:tcW w:w="1980" w:type="dxa"/>
          </w:tcPr>
          <w:p w14:paraId="260A6595"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 xml:space="preserve"> </w:t>
            </w:r>
          </w:p>
        </w:tc>
        <w:tc>
          <w:tcPr>
            <w:tcW w:w="1559" w:type="dxa"/>
            <w:tcBorders>
              <w:bottom w:val="single" w:sz="12" w:space="0" w:color="auto"/>
            </w:tcBorders>
          </w:tcPr>
          <w:p w14:paraId="77E7C796"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b/>
                <w:bCs/>
                <w:color w:val="000000"/>
                <w:sz w:val="24"/>
                <w:szCs w:val="24"/>
              </w:rPr>
            </w:pPr>
            <w:r w:rsidRPr="00B86756">
              <w:rPr>
                <w:rFonts w:ascii="Times New Roman" w:eastAsia="Arial" w:hAnsi="Times New Roman" w:cs="Times New Roman"/>
                <w:b/>
                <w:bCs/>
                <w:color w:val="000000"/>
                <w:sz w:val="24"/>
                <w:szCs w:val="24"/>
              </w:rPr>
              <w:t>OLS (Index)</w:t>
            </w:r>
          </w:p>
        </w:tc>
        <w:tc>
          <w:tcPr>
            <w:tcW w:w="1559" w:type="dxa"/>
            <w:tcBorders>
              <w:bottom w:val="single" w:sz="12" w:space="0" w:color="auto"/>
            </w:tcBorders>
          </w:tcPr>
          <w:p w14:paraId="11E0CA1E"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b/>
                <w:bCs/>
                <w:color w:val="000000"/>
                <w:sz w:val="24"/>
                <w:szCs w:val="24"/>
              </w:rPr>
            </w:pPr>
            <w:r w:rsidRPr="00B86756">
              <w:rPr>
                <w:rFonts w:ascii="Times New Roman" w:eastAsia="Arial" w:hAnsi="Times New Roman" w:cs="Times New Roman"/>
                <w:b/>
                <w:bCs/>
                <w:color w:val="000000"/>
                <w:sz w:val="24"/>
                <w:szCs w:val="24"/>
              </w:rPr>
              <w:t>OLS (Tools)</w:t>
            </w:r>
          </w:p>
        </w:tc>
        <w:tc>
          <w:tcPr>
            <w:tcW w:w="1985" w:type="dxa"/>
            <w:tcBorders>
              <w:bottom w:val="single" w:sz="12" w:space="0" w:color="auto"/>
            </w:tcBorders>
          </w:tcPr>
          <w:p w14:paraId="77B6A7DA"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b/>
                <w:bCs/>
                <w:color w:val="000000"/>
                <w:sz w:val="24"/>
                <w:szCs w:val="24"/>
              </w:rPr>
            </w:pPr>
            <w:r w:rsidRPr="00B86756">
              <w:rPr>
                <w:rFonts w:ascii="Times New Roman" w:eastAsia="Arial" w:hAnsi="Times New Roman" w:cs="Times New Roman"/>
                <w:b/>
                <w:bCs/>
                <w:color w:val="000000"/>
                <w:sz w:val="24"/>
                <w:szCs w:val="24"/>
              </w:rPr>
              <w:t>OLS (Interaction)</w:t>
            </w:r>
          </w:p>
        </w:tc>
        <w:tc>
          <w:tcPr>
            <w:tcW w:w="2126" w:type="dxa"/>
            <w:tcBorders>
              <w:bottom w:val="single" w:sz="12" w:space="0" w:color="auto"/>
            </w:tcBorders>
          </w:tcPr>
          <w:p w14:paraId="355256EC"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b/>
                <w:bCs/>
                <w:color w:val="000000"/>
                <w:sz w:val="24"/>
                <w:szCs w:val="24"/>
              </w:rPr>
            </w:pPr>
            <w:r w:rsidRPr="00B86756">
              <w:rPr>
                <w:rFonts w:ascii="Times New Roman" w:eastAsia="Arial" w:hAnsi="Times New Roman" w:cs="Times New Roman"/>
                <w:b/>
                <w:bCs/>
                <w:color w:val="000000"/>
                <w:sz w:val="24"/>
                <w:szCs w:val="24"/>
              </w:rPr>
              <w:t>IV (2SLS, revised)</w:t>
            </w:r>
          </w:p>
        </w:tc>
      </w:tr>
      <w:tr w:rsidR="007360A0" w:rsidRPr="00B86756" w14:paraId="323E48BF" w14:textId="77777777" w:rsidTr="00030704">
        <w:trPr>
          <w:trHeight w:hRule="exact" w:val="397"/>
        </w:trPr>
        <w:tc>
          <w:tcPr>
            <w:tcW w:w="1980" w:type="dxa"/>
          </w:tcPr>
          <w:p w14:paraId="755055EF"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digital_index</w:t>
            </w:r>
          </w:p>
        </w:tc>
        <w:tc>
          <w:tcPr>
            <w:tcW w:w="1559" w:type="dxa"/>
            <w:tcBorders>
              <w:top w:val="single" w:sz="12" w:space="0" w:color="auto"/>
            </w:tcBorders>
          </w:tcPr>
          <w:p w14:paraId="25FDA0CC"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0.096*</w:t>
            </w:r>
          </w:p>
        </w:tc>
        <w:tc>
          <w:tcPr>
            <w:tcW w:w="1559" w:type="dxa"/>
            <w:tcBorders>
              <w:top w:val="single" w:sz="12" w:space="0" w:color="auto"/>
            </w:tcBorders>
          </w:tcPr>
          <w:p w14:paraId="0E0E660A"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985" w:type="dxa"/>
            <w:tcBorders>
              <w:top w:val="single" w:sz="12" w:space="0" w:color="auto"/>
            </w:tcBorders>
          </w:tcPr>
          <w:p w14:paraId="596D3C63"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-0.041</w:t>
            </w:r>
          </w:p>
        </w:tc>
        <w:tc>
          <w:tcPr>
            <w:tcW w:w="2126" w:type="dxa"/>
            <w:tcBorders>
              <w:top w:val="single" w:sz="12" w:space="0" w:color="auto"/>
            </w:tcBorders>
          </w:tcPr>
          <w:p w14:paraId="4EB288FE"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r>
      <w:tr w:rsidR="007360A0" w:rsidRPr="00B86756" w14:paraId="62958983" w14:textId="77777777" w:rsidTr="00030704">
        <w:trPr>
          <w:trHeight w:hRule="exact" w:val="397"/>
        </w:trPr>
        <w:tc>
          <w:tcPr>
            <w:tcW w:w="1980" w:type="dxa"/>
          </w:tcPr>
          <w:p w14:paraId="1A79A460"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p>
        </w:tc>
        <w:tc>
          <w:tcPr>
            <w:tcW w:w="1559" w:type="dxa"/>
          </w:tcPr>
          <w:p w14:paraId="47A3BA4F"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(0.037)</w:t>
            </w:r>
          </w:p>
        </w:tc>
        <w:tc>
          <w:tcPr>
            <w:tcW w:w="1559" w:type="dxa"/>
          </w:tcPr>
          <w:p w14:paraId="6F2F54D1"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985" w:type="dxa"/>
          </w:tcPr>
          <w:p w14:paraId="05D5DA41"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(0.051)</w:t>
            </w:r>
          </w:p>
        </w:tc>
        <w:tc>
          <w:tcPr>
            <w:tcW w:w="2126" w:type="dxa"/>
          </w:tcPr>
          <w:p w14:paraId="78229AB2"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r>
      <w:tr w:rsidR="007360A0" w:rsidRPr="00B86756" w14:paraId="598C85B7" w14:textId="77777777" w:rsidTr="00030704">
        <w:trPr>
          <w:trHeight w:hRule="exact" w:val="397"/>
        </w:trPr>
        <w:tc>
          <w:tcPr>
            <w:tcW w:w="1980" w:type="dxa"/>
          </w:tcPr>
          <w:p w14:paraId="1DC94155"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ln_emp</w:t>
            </w:r>
          </w:p>
        </w:tc>
        <w:tc>
          <w:tcPr>
            <w:tcW w:w="1559" w:type="dxa"/>
          </w:tcPr>
          <w:p w14:paraId="4CDC0C15"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-0.128***</w:t>
            </w:r>
          </w:p>
        </w:tc>
        <w:tc>
          <w:tcPr>
            <w:tcW w:w="1559" w:type="dxa"/>
          </w:tcPr>
          <w:p w14:paraId="30C84FEE"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-0.151***</w:t>
            </w:r>
          </w:p>
        </w:tc>
        <w:tc>
          <w:tcPr>
            <w:tcW w:w="1985" w:type="dxa"/>
          </w:tcPr>
          <w:p w14:paraId="0FAF302F"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-0.130***</w:t>
            </w:r>
          </w:p>
        </w:tc>
        <w:tc>
          <w:tcPr>
            <w:tcW w:w="2126" w:type="dxa"/>
          </w:tcPr>
          <w:p w14:paraId="4ED842EE"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-0.428</w:t>
            </w:r>
          </w:p>
        </w:tc>
      </w:tr>
      <w:tr w:rsidR="007360A0" w:rsidRPr="00B86756" w14:paraId="24313D22" w14:textId="77777777" w:rsidTr="00030704">
        <w:trPr>
          <w:trHeight w:hRule="exact" w:val="397"/>
        </w:trPr>
        <w:tc>
          <w:tcPr>
            <w:tcW w:w="1980" w:type="dxa"/>
          </w:tcPr>
          <w:p w14:paraId="7EF2B4D6"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p>
        </w:tc>
        <w:tc>
          <w:tcPr>
            <w:tcW w:w="1559" w:type="dxa"/>
          </w:tcPr>
          <w:p w14:paraId="40108382"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(0.035)</w:t>
            </w:r>
          </w:p>
        </w:tc>
        <w:tc>
          <w:tcPr>
            <w:tcW w:w="1559" w:type="dxa"/>
          </w:tcPr>
          <w:p w14:paraId="5491DF2D"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(0.039)</w:t>
            </w:r>
          </w:p>
        </w:tc>
        <w:tc>
          <w:tcPr>
            <w:tcW w:w="1985" w:type="dxa"/>
          </w:tcPr>
          <w:p w14:paraId="7B2BB017"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(0.035)</w:t>
            </w:r>
          </w:p>
        </w:tc>
        <w:tc>
          <w:tcPr>
            <w:tcW w:w="2126" w:type="dxa"/>
          </w:tcPr>
          <w:p w14:paraId="560F4E07"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(0.458)</w:t>
            </w:r>
          </w:p>
        </w:tc>
      </w:tr>
      <w:tr w:rsidR="007360A0" w:rsidRPr="00B86756" w14:paraId="7B6B1CFE" w14:textId="77777777" w:rsidTr="00030704">
        <w:trPr>
          <w:trHeight w:hRule="exact" w:val="397"/>
        </w:trPr>
        <w:tc>
          <w:tcPr>
            <w:tcW w:w="1980" w:type="dxa"/>
          </w:tcPr>
          <w:p w14:paraId="10030BFC"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ln_age</w:t>
            </w:r>
          </w:p>
        </w:tc>
        <w:tc>
          <w:tcPr>
            <w:tcW w:w="1559" w:type="dxa"/>
          </w:tcPr>
          <w:p w14:paraId="5FEF72B9"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-0.003</w:t>
            </w:r>
          </w:p>
        </w:tc>
        <w:tc>
          <w:tcPr>
            <w:tcW w:w="1559" w:type="dxa"/>
          </w:tcPr>
          <w:p w14:paraId="00111B8C"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-0.051</w:t>
            </w:r>
          </w:p>
        </w:tc>
        <w:tc>
          <w:tcPr>
            <w:tcW w:w="1985" w:type="dxa"/>
          </w:tcPr>
          <w:p w14:paraId="2B5A7266"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-0.004</w:t>
            </w:r>
          </w:p>
        </w:tc>
        <w:tc>
          <w:tcPr>
            <w:tcW w:w="2126" w:type="dxa"/>
          </w:tcPr>
          <w:p w14:paraId="47E370CC"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0.095</w:t>
            </w:r>
          </w:p>
        </w:tc>
      </w:tr>
      <w:tr w:rsidR="007360A0" w:rsidRPr="00B86756" w14:paraId="00EC88ED" w14:textId="77777777" w:rsidTr="00030704">
        <w:trPr>
          <w:trHeight w:hRule="exact" w:val="397"/>
        </w:trPr>
        <w:tc>
          <w:tcPr>
            <w:tcW w:w="1980" w:type="dxa"/>
          </w:tcPr>
          <w:p w14:paraId="57444923"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p>
        </w:tc>
        <w:tc>
          <w:tcPr>
            <w:tcW w:w="1559" w:type="dxa"/>
          </w:tcPr>
          <w:p w14:paraId="71B6B022"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(0.059)</w:t>
            </w:r>
          </w:p>
        </w:tc>
        <w:tc>
          <w:tcPr>
            <w:tcW w:w="1559" w:type="dxa"/>
          </w:tcPr>
          <w:p w14:paraId="08900230"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(0.058)</w:t>
            </w:r>
          </w:p>
        </w:tc>
        <w:tc>
          <w:tcPr>
            <w:tcW w:w="1985" w:type="dxa"/>
          </w:tcPr>
          <w:p w14:paraId="17B0AC67"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(0.058)</w:t>
            </w:r>
          </w:p>
        </w:tc>
        <w:tc>
          <w:tcPr>
            <w:tcW w:w="2126" w:type="dxa"/>
          </w:tcPr>
          <w:p w14:paraId="6FD2B166"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(0.176)</w:t>
            </w:r>
          </w:p>
        </w:tc>
      </w:tr>
      <w:tr w:rsidR="007360A0" w:rsidRPr="00B86756" w14:paraId="38F1B211" w14:textId="77777777" w:rsidTr="00030704">
        <w:trPr>
          <w:trHeight w:hRule="exact" w:val="397"/>
        </w:trPr>
        <w:tc>
          <w:tcPr>
            <w:tcW w:w="1980" w:type="dxa"/>
          </w:tcPr>
          <w:p w14:paraId="0D4D8ABF"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mgr_exp</w:t>
            </w:r>
          </w:p>
        </w:tc>
        <w:tc>
          <w:tcPr>
            <w:tcW w:w="1559" w:type="dxa"/>
          </w:tcPr>
          <w:p w14:paraId="72D08006"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-0.005</w:t>
            </w:r>
          </w:p>
        </w:tc>
        <w:tc>
          <w:tcPr>
            <w:tcW w:w="1559" w:type="dxa"/>
          </w:tcPr>
          <w:p w14:paraId="43CC6C30"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-0.006</w:t>
            </w:r>
          </w:p>
        </w:tc>
        <w:tc>
          <w:tcPr>
            <w:tcW w:w="1985" w:type="dxa"/>
          </w:tcPr>
          <w:p w14:paraId="145F555E"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-0.015*</w:t>
            </w:r>
          </w:p>
        </w:tc>
        <w:tc>
          <w:tcPr>
            <w:tcW w:w="2126" w:type="dxa"/>
          </w:tcPr>
          <w:p w14:paraId="285AA827"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-0.004</w:t>
            </w:r>
          </w:p>
        </w:tc>
      </w:tr>
      <w:tr w:rsidR="007360A0" w:rsidRPr="00B86756" w14:paraId="67024211" w14:textId="77777777" w:rsidTr="00030704">
        <w:trPr>
          <w:trHeight w:hRule="exact" w:val="397"/>
        </w:trPr>
        <w:tc>
          <w:tcPr>
            <w:tcW w:w="1980" w:type="dxa"/>
          </w:tcPr>
          <w:p w14:paraId="2B48FE1C"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p>
        </w:tc>
        <w:tc>
          <w:tcPr>
            <w:tcW w:w="1559" w:type="dxa"/>
          </w:tcPr>
          <w:p w14:paraId="2A493A09"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(0.004)</w:t>
            </w:r>
          </w:p>
        </w:tc>
        <w:tc>
          <w:tcPr>
            <w:tcW w:w="1559" w:type="dxa"/>
          </w:tcPr>
          <w:p w14:paraId="56443825"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(0.004)</w:t>
            </w:r>
          </w:p>
        </w:tc>
        <w:tc>
          <w:tcPr>
            <w:tcW w:w="1985" w:type="dxa"/>
          </w:tcPr>
          <w:p w14:paraId="122ACB38"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(0.006)</w:t>
            </w:r>
          </w:p>
        </w:tc>
        <w:tc>
          <w:tcPr>
            <w:tcW w:w="2126" w:type="dxa"/>
          </w:tcPr>
          <w:p w14:paraId="0EC2ECC7"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(0.007)</w:t>
            </w:r>
          </w:p>
        </w:tc>
      </w:tr>
      <w:tr w:rsidR="007360A0" w:rsidRPr="00B86756" w14:paraId="2427851B" w14:textId="77777777" w:rsidTr="00030704">
        <w:trPr>
          <w:trHeight w:hRule="exact" w:val="397"/>
        </w:trPr>
        <w:tc>
          <w:tcPr>
            <w:tcW w:w="1980" w:type="dxa"/>
          </w:tcPr>
          <w:p w14:paraId="5CAD73B8"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exporter</w:t>
            </w:r>
          </w:p>
        </w:tc>
        <w:tc>
          <w:tcPr>
            <w:tcW w:w="1559" w:type="dxa"/>
          </w:tcPr>
          <w:p w14:paraId="053D491E"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0.258*</w:t>
            </w:r>
          </w:p>
        </w:tc>
        <w:tc>
          <w:tcPr>
            <w:tcW w:w="1559" w:type="dxa"/>
          </w:tcPr>
          <w:p w14:paraId="1B2AAD43"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0.206</w:t>
            </w:r>
          </w:p>
        </w:tc>
        <w:tc>
          <w:tcPr>
            <w:tcW w:w="1985" w:type="dxa"/>
          </w:tcPr>
          <w:p w14:paraId="4F45A101"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0.246*</w:t>
            </w:r>
          </w:p>
        </w:tc>
        <w:tc>
          <w:tcPr>
            <w:tcW w:w="2126" w:type="dxa"/>
          </w:tcPr>
          <w:p w14:paraId="3D3E9003"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0.208</w:t>
            </w:r>
          </w:p>
        </w:tc>
      </w:tr>
      <w:tr w:rsidR="007360A0" w:rsidRPr="00B86756" w14:paraId="2F120A5F" w14:textId="77777777" w:rsidTr="00030704">
        <w:trPr>
          <w:trHeight w:hRule="exact" w:val="397"/>
        </w:trPr>
        <w:tc>
          <w:tcPr>
            <w:tcW w:w="1980" w:type="dxa"/>
          </w:tcPr>
          <w:p w14:paraId="1B2A1143"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p>
        </w:tc>
        <w:tc>
          <w:tcPr>
            <w:tcW w:w="1559" w:type="dxa"/>
          </w:tcPr>
          <w:p w14:paraId="37E4F083"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(0.122)</w:t>
            </w:r>
          </w:p>
        </w:tc>
        <w:tc>
          <w:tcPr>
            <w:tcW w:w="1559" w:type="dxa"/>
          </w:tcPr>
          <w:p w14:paraId="64EB9BC4"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(0.154)</w:t>
            </w:r>
          </w:p>
        </w:tc>
        <w:tc>
          <w:tcPr>
            <w:tcW w:w="1985" w:type="dxa"/>
          </w:tcPr>
          <w:p w14:paraId="3DC3A7AA"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(0.120)</w:t>
            </w:r>
          </w:p>
        </w:tc>
        <w:tc>
          <w:tcPr>
            <w:tcW w:w="2126" w:type="dxa"/>
          </w:tcPr>
          <w:p w14:paraId="1603E918"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(0.244)</w:t>
            </w:r>
          </w:p>
        </w:tc>
      </w:tr>
      <w:tr w:rsidR="007360A0" w:rsidRPr="00B86756" w14:paraId="0AC26A08" w14:textId="77777777" w:rsidTr="00030704">
        <w:trPr>
          <w:trHeight w:hRule="exact" w:val="397"/>
        </w:trPr>
        <w:tc>
          <w:tcPr>
            <w:tcW w:w="1980" w:type="dxa"/>
          </w:tcPr>
          <w:p w14:paraId="6224B161"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iso</w:t>
            </w:r>
          </w:p>
        </w:tc>
        <w:tc>
          <w:tcPr>
            <w:tcW w:w="1559" w:type="dxa"/>
          </w:tcPr>
          <w:p w14:paraId="34B5D265"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0.671***</w:t>
            </w:r>
          </w:p>
        </w:tc>
        <w:tc>
          <w:tcPr>
            <w:tcW w:w="1559" w:type="dxa"/>
          </w:tcPr>
          <w:p w14:paraId="3E5545B5"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0.640***</w:t>
            </w:r>
          </w:p>
        </w:tc>
        <w:tc>
          <w:tcPr>
            <w:tcW w:w="1985" w:type="dxa"/>
          </w:tcPr>
          <w:p w14:paraId="68600280"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0.679***</w:t>
            </w:r>
          </w:p>
        </w:tc>
        <w:tc>
          <w:tcPr>
            <w:tcW w:w="2126" w:type="dxa"/>
          </w:tcPr>
          <w:p w14:paraId="464CC8DC"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-0.027</w:t>
            </w:r>
          </w:p>
        </w:tc>
      </w:tr>
      <w:tr w:rsidR="007360A0" w:rsidRPr="00B86756" w14:paraId="6B08BBDA" w14:textId="77777777" w:rsidTr="00030704">
        <w:trPr>
          <w:trHeight w:hRule="exact" w:val="397"/>
        </w:trPr>
        <w:tc>
          <w:tcPr>
            <w:tcW w:w="1980" w:type="dxa"/>
          </w:tcPr>
          <w:p w14:paraId="5F6A5AAB"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p>
        </w:tc>
        <w:tc>
          <w:tcPr>
            <w:tcW w:w="1559" w:type="dxa"/>
          </w:tcPr>
          <w:p w14:paraId="0E2540F2"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(0.174)</w:t>
            </w:r>
          </w:p>
        </w:tc>
        <w:tc>
          <w:tcPr>
            <w:tcW w:w="1559" w:type="dxa"/>
          </w:tcPr>
          <w:p w14:paraId="463929D4"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(0.182)</w:t>
            </w:r>
          </w:p>
        </w:tc>
        <w:tc>
          <w:tcPr>
            <w:tcW w:w="1985" w:type="dxa"/>
          </w:tcPr>
          <w:p w14:paraId="1A068069"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(0.173)</w:t>
            </w:r>
          </w:p>
        </w:tc>
        <w:tc>
          <w:tcPr>
            <w:tcW w:w="2126" w:type="dxa"/>
          </w:tcPr>
          <w:p w14:paraId="0679002F"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(1.126)</w:t>
            </w:r>
          </w:p>
        </w:tc>
      </w:tr>
      <w:tr w:rsidR="007360A0" w:rsidRPr="00B86756" w14:paraId="541ABD10" w14:textId="77777777" w:rsidTr="00030704">
        <w:trPr>
          <w:trHeight w:hRule="exact" w:val="397"/>
        </w:trPr>
        <w:tc>
          <w:tcPr>
            <w:tcW w:w="1980" w:type="dxa"/>
          </w:tcPr>
          <w:p w14:paraId="491B7D8D"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power_outage</w:t>
            </w:r>
          </w:p>
        </w:tc>
        <w:tc>
          <w:tcPr>
            <w:tcW w:w="1559" w:type="dxa"/>
          </w:tcPr>
          <w:p w14:paraId="3EAC5EAB"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0.086</w:t>
            </w:r>
          </w:p>
        </w:tc>
        <w:tc>
          <w:tcPr>
            <w:tcW w:w="1559" w:type="dxa"/>
          </w:tcPr>
          <w:p w14:paraId="75B894CB"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0.066</w:t>
            </w:r>
          </w:p>
        </w:tc>
        <w:tc>
          <w:tcPr>
            <w:tcW w:w="1985" w:type="dxa"/>
          </w:tcPr>
          <w:p w14:paraId="4531254F"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0.089</w:t>
            </w:r>
          </w:p>
        </w:tc>
        <w:tc>
          <w:tcPr>
            <w:tcW w:w="2126" w:type="dxa"/>
          </w:tcPr>
          <w:p w14:paraId="09712164"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0.139</w:t>
            </w:r>
          </w:p>
        </w:tc>
      </w:tr>
      <w:tr w:rsidR="007360A0" w:rsidRPr="00B86756" w14:paraId="40B893C5" w14:textId="77777777" w:rsidTr="00030704">
        <w:trPr>
          <w:trHeight w:hRule="exact" w:val="397"/>
        </w:trPr>
        <w:tc>
          <w:tcPr>
            <w:tcW w:w="1980" w:type="dxa"/>
          </w:tcPr>
          <w:p w14:paraId="20D3F072"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p>
        </w:tc>
        <w:tc>
          <w:tcPr>
            <w:tcW w:w="1559" w:type="dxa"/>
          </w:tcPr>
          <w:p w14:paraId="7DBC12E3"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(0.116)</w:t>
            </w:r>
          </w:p>
        </w:tc>
        <w:tc>
          <w:tcPr>
            <w:tcW w:w="1559" w:type="dxa"/>
          </w:tcPr>
          <w:p w14:paraId="332D87A0"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(0.126)</w:t>
            </w:r>
          </w:p>
        </w:tc>
        <w:tc>
          <w:tcPr>
            <w:tcW w:w="1985" w:type="dxa"/>
          </w:tcPr>
          <w:p w14:paraId="74B8D406"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(0.117)</w:t>
            </w:r>
          </w:p>
        </w:tc>
        <w:tc>
          <w:tcPr>
            <w:tcW w:w="2126" w:type="dxa"/>
          </w:tcPr>
          <w:p w14:paraId="71AACE48"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(0.179)</w:t>
            </w:r>
          </w:p>
        </w:tc>
      </w:tr>
      <w:tr w:rsidR="007360A0" w:rsidRPr="00B86756" w14:paraId="22B99A31" w14:textId="77777777" w:rsidTr="00030704">
        <w:trPr>
          <w:trHeight w:hRule="exact" w:val="397"/>
        </w:trPr>
        <w:tc>
          <w:tcPr>
            <w:tcW w:w="1980" w:type="dxa"/>
          </w:tcPr>
          <w:p w14:paraId="0409D0E6"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web_presence</w:t>
            </w:r>
          </w:p>
        </w:tc>
        <w:tc>
          <w:tcPr>
            <w:tcW w:w="1559" w:type="dxa"/>
          </w:tcPr>
          <w:p w14:paraId="079FC35A"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559" w:type="dxa"/>
          </w:tcPr>
          <w:p w14:paraId="1716053A"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0.041</w:t>
            </w:r>
          </w:p>
        </w:tc>
        <w:tc>
          <w:tcPr>
            <w:tcW w:w="1985" w:type="dxa"/>
          </w:tcPr>
          <w:p w14:paraId="42D33805"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2126" w:type="dxa"/>
          </w:tcPr>
          <w:p w14:paraId="3C18E944"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r>
      <w:tr w:rsidR="007360A0" w:rsidRPr="00B86756" w14:paraId="5FB330CC" w14:textId="77777777" w:rsidTr="00030704">
        <w:trPr>
          <w:trHeight w:hRule="exact" w:val="397"/>
        </w:trPr>
        <w:tc>
          <w:tcPr>
            <w:tcW w:w="1980" w:type="dxa"/>
          </w:tcPr>
          <w:p w14:paraId="455CFE07"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p>
        </w:tc>
        <w:tc>
          <w:tcPr>
            <w:tcW w:w="1559" w:type="dxa"/>
          </w:tcPr>
          <w:p w14:paraId="1B8A1D2D"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559" w:type="dxa"/>
          </w:tcPr>
          <w:p w14:paraId="1C8DF787"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(0.108)</w:t>
            </w:r>
          </w:p>
        </w:tc>
        <w:tc>
          <w:tcPr>
            <w:tcW w:w="1985" w:type="dxa"/>
          </w:tcPr>
          <w:p w14:paraId="0D5DC805"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2126" w:type="dxa"/>
          </w:tcPr>
          <w:p w14:paraId="61CF105A"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r>
      <w:tr w:rsidR="007360A0" w:rsidRPr="00B86756" w14:paraId="29819131" w14:textId="77777777" w:rsidTr="00030704">
        <w:trPr>
          <w:trHeight w:hRule="exact" w:val="397"/>
        </w:trPr>
        <w:tc>
          <w:tcPr>
            <w:tcW w:w="1980" w:type="dxa"/>
          </w:tcPr>
          <w:p w14:paraId="7863F5B8"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pay_card</w:t>
            </w:r>
          </w:p>
        </w:tc>
        <w:tc>
          <w:tcPr>
            <w:tcW w:w="1559" w:type="dxa"/>
          </w:tcPr>
          <w:p w14:paraId="2DD69E76"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559" w:type="dxa"/>
          </w:tcPr>
          <w:p w14:paraId="1D89F035"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0.016</w:t>
            </w:r>
          </w:p>
        </w:tc>
        <w:tc>
          <w:tcPr>
            <w:tcW w:w="1985" w:type="dxa"/>
          </w:tcPr>
          <w:p w14:paraId="4FD0E4D7"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2126" w:type="dxa"/>
          </w:tcPr>
          <w:p w14:paraId="1BE7DFCE"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r>
      <w:tr w:rsidR="007360A0" w:rsidRPr="00B86756" w14:paraId="63E65490" w14:textId="77777777" w:rsidTr="00030704">
        <w:trPr>
          <w:trHeight w:hRule="exact" w:val="397"/>
        </w:trPr>
        <w:tc>
          <w:tcPr>
            <w:tcW w:w="1980" w:type="dxa"/>
          </w:tcPr>
          <w:p w14:paraId="6AABD6D8"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p>
        </w:tc>
        <w:tc>
          <w:tcPr>
            <w:tcW w:w="1559" w:type="dxa"/>
          </w:tcPr>
          <w:p w14:paraId="5D5E18B3"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559" w:type="dxa"/>
          </w:tcPr>
          <w:p w14:paraId="7DE66B02"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(0.101)</w:t>
            </w:r>
          </w:p>
        </w:tc>
        <w:tc>
          <w:tcPr>
            <w:tcW w:w="1985" w:type="dxa"/>
          </w:tcPr>
          <w:p w14:paraId="0BA41FB8"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2126" w:type="dxa"/>
          </w:tcPr>
          <w:p w14:paraId="32619037"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r>
      <w:tr w:rsidR="007360A0" w:rsidRPr="00B86756" w14:paraId="59F2E40F" w14:textId="77777777" w:rsidTr="00030704">
        <w:trPr>
          <w:trHeight w:hRule="exact" w:val="397"/>
        </w:trPr>
        <w:tc>
          <w:tcPr>
            <w:tcW w:w="1980" w:type="dxa"/>
          </w:tcPr>
          <w:p w14:paraId="1646F633"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pay_mobile</w:t>
            </w:r>
          </w:p>
        </w:tc>
        <w:tc>
          <w:tcPr>
            <w:tcW w:w="1559" w:type="dxa"/>
          </w:tcPr>
          <w:p w14:paraId="3B5FCCDB"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559" w:type="dxa"/>
          </w:tcPr>
          <w:p w14:paraId="6542CE97"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-0.318*</w:t>
            </w:r>
          </w:p>
        </w:tc>
        <w:tc>
          <w:tcPr>
            <w:tcW w:w="1985" w:type="dxa"/>
          </w:tcPr>
          <w:p w14:paraId="4EFC5950"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2126" w:type="dxa"/>
          </w:tcPr>
          <w:p w14:paraId="41FB1F77"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r>
      <w:tr w:rsidR="007360A0" w:rsidRPr="00B86756" w14:paraId="0C6CEF33" w14:textId="77777777" w:rsidTr="00030704">
        <w:trPr>
          <w:trHeight w:hRule="exact" w:val="397"/>
        </w:trPr>
        <w:tc>
          <w:tcPr>
            <w:tcW w:w="1980" w:type="dxa"/>
          </w:tcPr>
          <w:p w14:paraId="5623E665"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p>
        </w:tc>
        <w:tc>
          <w:tcPr>
            <w:tcW w:w="1559" w:type="dxa"/>
          </w:tcPr>
          <w:p w14:paraId="3A4A8D74"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559" w:type="dxa"/>
          </w:tcPr>
          <w:p w14:paraId="59217008"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(0.151)</w:t>
            </w:r>
          </w:p>
        </w:tc>
        <w:tc>
          <w:tcPr>
            <w:tcW w:w="1985" w:type="dxa"/>
          </w:tcPr>
          <w:p w14:paraId="72D3DB63"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2126" w:type="dxa"/>
          </w:tcPr>
          <w:p w14:paraId="4494682A"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r>
      <w:tr w:rsidR="007360A0" w:rsidRPr="00B86756" w14:paraId="735C8402" w14:textId="77777777" w:rsidTr="00030704">
        <w:trPr>
          <w:trHeight w:hRule="exact" w:val="397"/>
        </w:trPr>
        <w:tc>
          <w:tcPr>
            <w:tcW w:w="1980" w:type="dxa"/>
          </w:tcPr>
          <w:p w14:paraId="4A212622"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pay_online</w:t>
            </w:r>
          </w:p>
        </w:tc>
        <w:tc>
          <w:tcPr>
            <w:tcW w:w="1559" w:type="dxa"/>
          </w:tcPr>
          <w:p w14:paraId="74C0BF70"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559" w:type="dxa"/>
          </w:tcPr>
          <w:p w14:paraId="217D2AC5"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0.446***</w:t>
            </w:r>
          </w:p>
        </w:tc>
        <w:tc>
          <w:tcPr>
            <w:tcW w:w="1985" w:type="dxa"/>
          </w:tcPr>
          <w:p w14:paraId="59DE7D70"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2126" w:type="dxa"/>
          </w:tcPr>
          <w:p w14:paraId="477F2288"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r>
      <w:tr w:rsidR="007360A0" w:rsidRPr="00B86756" w14:paraId="523A07BE" w14:textId="77777777" w:rsidTr="00030704">
        <w:trPr>
          <w:trHeight w:hRule="exact" w:val="397"/>
        </w:trPr>
        <w:tc>
          <w:tcPr>
            <w:tcW w:w="1980" w:type="dxa"/>
          </w:tcPr>
          <w:p w14:paraId="3F41414E"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p>
        </w:tc>
        <w:tc>
          <w:tcPr>
            <w:tcW w:w="1559" w:type="dxa"/>
          </w:tcPr>
          <w:p w14:paraId="45731B7C"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559" w:type="dxa"/>
          </w:tcPr>
          <w:p w14:paraId="6BF24F31"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(0.122)</w:t>
            </w:r>
          </w:p>
        </w:tc>
        <w:tc>
          <w:tcPr>
            <w:tcW w:w="1985" w:type="dxa"/>
          </w:tcPr>
          <w:p w14:paraId="49D50143"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2126" w:type="dxa"/>
          </w:tcPr>
          <w:p w14:paraId="0B9E47ED"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r>
      <w:tr w:rsidR="007360A0" w:rsidRPr="00B86756" w14:paraId="7C8B8341" w14:textId="77777777" w:rsidTr="00030704">
        <w:trPr>
          <w:trHeight w:hRule="exact" w:val="397"/>
        </w:trPr>
        <w:tc>
          <w:tcPr>
            <w:tcW w:w="1980" w:type="dxa"/>
          </w:tcPr>
          <w:p w14:paraId="1747EA27"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e_tax</w:t>
            </w:r>
          </w:p>
        </w:tc>
        <w:tc>
          <w:tcPr>
            <w:tcW w:w="1559" w:type="dxa"/>
          </w:tcPr>
          <w:p w14:paraId="3CEEA3C0"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559" w:type="dxa"/>
          </w:tcPr>
          <w:p w14:paraId="2A0CBE77"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0.171</w:t>
            </w:r>
          </w:p>
        </w:tc>
        <w:tc>
          <w:tcPr>
            <w:tcW w:w="1985" w:type="dxa"/>
          </w:tcPr>
          <w:p w14:paraId="45F39A2C"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2126" w:type="dxa"/>
          </w:tcPr>
          <w:p w14:paraId="2D6E53A4"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r>
      <w:tr w:rsidR="007360A0" w:rsidRPr="00B86756" w14:paraId="0AB36AB2" w14:textId="77777777" w:rsidTr="00030704">
        <w:trPr>
          <w:trHeight w:hRule="exact" w:val="397"/>
        </w:trPr>
        <w:tc>
          <w:tcPr>
            <w:tcW w:w="1980" w:type="dxa"/>
          </w:tcPr>
          <w:p w14:paraId="0F375C29"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p>
        </w:tc>
        <w:tc>
          <w:tcPr>
            <w:tcW w:w="1559" w:type="dxa"/>
          </w:tcPr>
          <w:p w14:paraId="59D75AFF"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559" w:type="dxa"/>
          </w:tcPr>
          <w:p w14:paraId="35CADB21"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(0.119)</w:t>
            </w:r>
          </w:p>
        </w:tc>
        <w:tc>
          <w:tcPr>
            <w:tcW w:w="1985" w:type="dxa"/>
          </w:tcPr>
          <w:p w14:paraId="42454972"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2126" w:type="dxa"/>
          </w:tcPr>
          <w:p w14:paraId="771F66B0"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r>
      <w:tr w:rsidR="007360A0" w:rsidRPr="00B86756" w14:paraId="1435C591" w14:textId="77777777" w:rsidTr="00030704">
        <w:trPr>
          <w:trHeight w:hRule="exact" w:val="397"/>
        </w:trPr>
        <w:tc>
          <w:tcPr>
            <w:tcW w:w="1980" w:type="dxa"/>
          </w:tcPr>
          <w:p w14:paraId="2010F2C7"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digital_index × mgr_exp</w:t>
            </w:r>
          </w:p>
        </w:tc>
        <w:tc>
          <w:tcPr>
            <w:tcW w:w="1559" w:type="dxa"/>
          </w:tcPr>
          <w:p w14:paraId="453E740A"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559" w:type="dxa"/>
          </w:tcPr>
          <w:p w14:paraId="07F682DF"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985" w:type="dxa"/>
          </w:tcPr>
          <w:p w14:paraId="17075352"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0.006*</w:t>
            </w:r>
          </w:p>
        </w:tc>
        <w:tc>
          <w:tcPr>
            <w:tcW w:w="2126" w:type="dxa"/>
          </w:tcPr>
          <w:p w14:paraId="0F142E02"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r>
      <w:tr w:rsidR="007360A0" w:rsidRPr="00B86756" w14:paraId="785C5322" w14:textId="77777777" w:rsidTr="00030704">
        <w:trPr>
          <w:trHeight w:hRule="exact" w:val="397"/>
        </w:trPr>
        <w:tc>
          <w:tcPr>
            <w:tcW w:w="1980" w:type="dxa"/>
          </w:tcPr>
          <w:p w14:paraId="6DE9000C"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p>
        </w:tc>
        <w:tc>
          <w:tcPr>
            <w:tcW w:w="1559" w:type="dxa"/>
          </w:tcPr>
          <w:p w14:paraId="1EB3CB4A"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559" w:type="dxa"/>
          </w:tcPr>
          <w:p w14:paraId="728AA454"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985" w:type="dxa"/>
          </w:tcPr>
          <w:p w14:paraId="4BCF3189"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(0.003)</w:t>
            </w:r>
          </w:p>
        </w:tc>
        <w:tc>
          <w:tcPr>
            <w:tcW w:w="2126" w:type="dxa"/>
          </w:tcPr>
          <w:p w14:paraId="66AC3AE5"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r>
      <w:tr w:rsidR="007360A0" w:rsidRPr="00B86756" w14:paraId="4F1DC31C" w14:textId="77777777" w:rsidTr="00030704">
        <w:trPr>
          <w:trHeight w:hRule="exact" w:val="397"/>
        </w:trPr>
        <w:tc>
          <w:tcPr>
            <w:tcW w:w="1980" w:type="dxa"/>
          </w:tcPr>
          <w:p w14:paraId="08EE276E"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fit_digital_index</w:t>
            </w:r>
          </w:p>
        </w:tc>
        <w:tc>
          <w:tcPr>
            <w:tcW w:w="1559" w:type="dxa"/>
          </w:tcPr>
          <w:p w14:paraId="336B65FA"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559" w:type="dxa"/>
          </w:tcPr>
          <w:p w14:paraId="3A33F872"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985" w:type="dxa"/>
          </w:tcPr>
          <w:p w14:paraId="76CEF1F8"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2126" w:type="dxa"/>
          </w:tcPr>
          <w:p w14:paraId="7C25BF03"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1.302</w:t>
            </w:r>
          </w:p>
        </w:tc>
      </w:tr>
      <w:tr w:rsidR="007360A0" w:rsidRPr="00B86756" w14:paraId="707700EF" w14:textId="77777777" w:rsidTr="007C54FC">
        <w:trPr>
          <w:trHeight w:hRule="exact" w:val="397"/>
        </w:trPr>
        <w:tc>
          <w:tcPr>
            <w:tcW w:w="1980" w:type="dxa"/>
          </w:tcPr>
          <w:p w14:paraId="43D2EE1A"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p>
        </w:tc>
        <w:tc>
          <w:tcPr>
            <w:tcW w:w="1559" w:type="dxa"/>
            <w:tcBorders>
              <w:bottom w:val="single" w:sz="12" w:space="0" w:color="auto"/>
            </w:tcBorders>
          </w:tcPr>
          <w:p w14:paraId="0E0528A0"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559" w:type="dxa"/>
            <w:tcBorders>
              <w:bottom w:val="single" w:sz="12" w:space="0" w:color="auto"/>
            </w:tcBorders>
          </w:tcPr>
          <w:p w14:paraId="76F4390B"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1985" w:type="dxa"/>
            <w:tcBorders>
              <w:bottom w:val="single" w:sz="12" w:space="0" w:color="auto"/>
            </w:tcBorders>
          </w:tcPr>
          <w:p w14:paraId="123D60AC"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p>
        </w:tc>
        <w:tc>
          <w:tcPr>
            <w:tcW w:w="2126" w:type="dxa"/>
            <w:tcBorders>
              <w:bottom w:val="single" w:sz="12" w:space="0" w:color="auto"/>
            </w:tcBorders>
          </w:tcPr>
          <w:p w14:paraId="57B25BC2"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(1.834)</w:t>
            </w:r>
          </w:p>
        </w:tc>
      </w:tr>
      <w:tr w:rsidR="007360A0" w:rsidRPr="00B86756" w14:paraId="066D861D" w14:textId="77777777" w:rsidTr="007C54FC">
        <w:trPr>
          <w:trHeight w:hRule="exact" w:val="397"/>
        </w:trPr>
        <w:tc>
          <w:tcPr>
            <w:tcW w:w="1980" w:type="dxa"/>
          </w:tcPr>
          <w:p w14:paraId="206BBA67"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Num.Obs.</w:t>
            </w:r>
          </w:p>
        </w:tc>
        <w:tc>
          <w:tcPr>
            <w:tcW w:w="1559" w:type="dxa"/>
            <w:tcBorders>
              <w:top w:val="single" w:sz="12" w:space="0" w:color="auto"/>
            </w:tcBorders>
          </w:tcPr>
          <w:p w14:paraId="5FDAB258"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947</w:t>
            </w:r>
          </w:p>
        </w:tc>
        <w:tc>
          <w:tcPr>
            <w:tcW w:w="1559" w:type="dxa"/>
            <w:tcBorders>
              <w:top w:val="single" w:sz="12" w:space="0" w:color="auto"/>
            </w:tcBorders>
          </w:tcPr>
          <w:p w14:paraId="63F8CB42"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793</w:t>
            </w:r>
          </w:p>
        </w:tc>
        <w:tc>
          <w:tcPr>
            <w:tcW w:w="1985" w:type="dxa"/>
            <w:tcBorders>
              <w:top w:val="single" w:sz="12" w:space="0" w:color="auto"/>
            </w:tcBorders>
          </w:tcPr>
          <w:p w14:paraId="5A9A9564"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947</w:t>
            </w:r>
          </w:p>
        </w:tc>
        <w:tc>
          <w:tcPr>
            <w:tcW w:w="2126" w:type="dxa"/>
            <w:tcBorders>
              <w:top w:val="single" w:sz="12" w:space="0" w:color="auto"/>
            </w:tcBorders>
          </w:tcPr>
          <w:p w14:paraId="7762052D"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947</w:t>
            </w:r>
          </w:p>
        </w:tc>
      </w:tr>
      <w:tr w:rsidR="007360A0" w:rsidRPr="00B86756" w14:paraId="75994C75" w14:textId="77777777" w:rsidTr="00030704">
        <w:trPr>
          <w:trHeight w:hRule="exact" w:val="397"/>
        </w:trPr>
        <w:tc>
          <w:tcPr>
            <w:tcW w:w="1980" w:type="dxa"/>
          </w:tcPr>
          <w:p w14:paraId="32BEB644"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lastRenderedPageBreak/>
              <w:t>R2</w:t>
            </w:r>
          </w:p>
        </w:tc>
        <w:tc>
          <w:tcPr>
            <w:tcW w:w="1559" w:type="dxa"/>
          </w:tcPr>
          <w:p w14:paraId="59631D3A"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0.177</w:t>
            </w:r>
          </w:p>
        </w:tc>
        <w:tc>
          <w:tcPr>
            <w:tcW w:w="1559" w:type="dxa"/>
          </w:tcPr>
          <w:p w14:paraId="4A6521B2"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0.211</w:t>
            </w:r>
          </w:p>
        </w:tc>
        <w:tc>
          <w:tcPr>
            <w:tcW w:w="1985" w:type="dxa"/>
          </w:tcPr>
          <w:p w14:paraId="24CA8B86"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0.183</w:t>
            </w:r>
          </w:p>
        </w:tc>
        <w:tc>
          <w:tcPr>
            <w:tcW w:w="2126" w:type="dxa"/>
          </w:tcPr>
          <w:p w14:paraId="09574FB3"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0.172</w:t>
            </w:r>
          </w:p>
        </w:tc>
      </w:tr>
      <w:tr w:rsidR="007360A0" w:rsidRPr="00B86756" w14:paraId="7CAA3449" w14:textId="77777777" w:rsidTr="00030704">
        <w:trPr>
          <w:trHeight w:hRule="exact" w:val="397"/>
        </w:trPr>
        <w:tc>
          <w:tcPr>
            <w:tcW w:w="1980" w:type="dxa"/>
          </w:tcPr>
          <w:p w14:paraId="15171AD2"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FE: sector</w:t>
            </w:r>
          </w:p>
        </w:tc>
        <w:tc>
          <w:tcPr>
            <w:tcW w:w="1559" w:type="dxa"/>
          </w:tcPr>
          <w:p w14:paraId="326C9693"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X</w:t>
            </w:r>
          </w:p>
        </w:tc>
        <w:tc>
          <w:tcPr>
            <w:tcW w:w="1559" w:type="dxa"/>
          </w:tcPr>
          <w:p w14:paraId="0AD9464B"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X</w:t>
            </w:r>
          </w:p>
        </w:tc>
        <w:tc>
          <w:tcPr>
            <w:tcW w:w="1985" w:type="dxa"/>
          </w:tcPr>
          <w:p w14:paraId="4C6A6A43"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X</w:t>
            </w:r>
          </w:p>
        </w:tc>
        <w:tc>
          <w:tcPr>
            <w:tcW w:w="2126" w:type="dxa"/>
          </w:tcPr>
          <w:p w14:paraId="297B5CF7"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X</w:t>
            </w:r>
          </w:p>
        </w:tc>
      </w:tr>
      <w:tr w:rsidR="007360A0" w:rsidRPr="00B86756" w14:paraId="47515A60" w14:textId="77777777" w:rsidTr="00030704">
        <w:trPr>
          <w:trHeight w:hRule="exact" w:val="397"/>
        </w:trPr>
        <w:tc>
          <w:tcPr>
            <w:tcW w:w="1980" w:type="dxa"/>
          </w:tcPr>
          <w:p w14:paraId="28A4DC71"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FE: region</w:t>
            </w:r>
          </w:p>
        </w:tc>
        <w:tc>
          <w:tcPr>
            <w:tcW w:w="1559" w:type="dxa"/>
          </w:tcPr>
          <w:p w14:paraId="57A9A1B5"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X</w:t>
            </w:r>
          </w:p>
        </w:tc>
        <w:tc>
          <w:tcPr>
            <w:tcW w:w="1559" w:type="dxa"/>
          </w:tcPr>
          <w:p w14:paraId="21AD819C"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X</w:t>
            </w:r>
          </w:p>
        </w:tc>
        <w:tc>
          <w:tcPr>
            <w:tcW w:w="1985" w:type="dxa"/>
          </w:tcPr>
          <w:p w14:paraId="185203E2"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X</w:t>
            </w:r>
          </w:p>
        </w:tc>
        <w:tc>
          <w:tcPr>
            <w:tcW w:w="2126" w:type="dxa"/>
          </w:tcPr>
          <w:p w14:paraId="1D6BB026"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X</w:t>
            </w:r>
          </w:p>
        </w:tc>
      </w:tr>
      <w:tr w:rsidR="007360A0" w:rsidRPr="00B86756" w14:paraId="3412CAF9" w14:textId="77777777" w:rsidTr="00030704">
        <w:trPr>
          <w:trHeight w:hRule="exact" w:val="397"/>
        </w:trPr>
        <w:tc>
          <w:tcPr>
            <w:tcW w:w="9209" w:type="dxa"/>
            <w:gridSpan w:val="5"/>
          </w:tcPr>
          <w:p w14:paraId="1704F409" w14:textId="77777777" w:rsidR="007360A0" w:rsidRPr="00B86756" w:rsidRDefault="007360A0" w:rsidP="00764D92">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 p &lt; 0.1, * p &lt; 0.05, ** p &lt; 0.01, *** p &lt; 0.001</w:t>
            </w:r>
          </w:p>
        </w:tc>
      </w:tr>
    </w:tbl>
    <w:p w14:paraId="62C41B92" w14:textId="675A2356" w:rsidR="007360A0" w:rsidRPr="00B86756" w:rsidRDefault="007360A0"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 </w:t>
      </w:r>
    </w:p>
    <w:p w14:paraId="6A9EC880" w14:textId="70D01BF9" w:rsidR="00662DAC" w:rsidRPr="00B86756" w:rsidRDefault="00662DAC" w:rsidP="00C1090E">
      <w:pPr>
        <w:pStyle w:val="Caption"/>
        <w:keepNext/>
        <w:spacing w:line="360" w:lineRule="auto"/>
        <w:jc w:val="both"/>
        <w:rPr>
          <w:rFonts w:ascii="Times New Roman" w:hAnsi="Times New Roman" w:cs="Times New Roman"/>
          <w:sz w:val="24"/>
          <w:szCs w:val="24"/>
        </w:rPr>
      </w:pPr>
      <w:bookmarkStart w:id="97" w:name="_Toc221041251"/>
      <w:r w:rsidRPr="00B86756">
        <w:rPr>
          <w:rFonts w:ascii="Times New Roman" w:hAnsi="Times New Roman" w:cs="Times New Roman"/>
          <w:sz w:val="24"/>
          <w:szCs w:val="24"/>
        </w:rPr>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5C7E3D" w:rsidRPr="00B86756">
        <w:rPr>
          <w:rFonts w:ascii="Times New Roman" w:hAnsi="Times New Roman" w:cs="Times New Roman"/>
          <w:noProof/>
          <w:sz w:val="24"/>
          <w:szCs w:val="24"/>
        </w:rPr>
        <w:t>16</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Primary PSM ATT bootstrap and AIPW ATT Estimators</w:t>
      </w:r>
      <w:bookmarkEnd w:id="97"/>
    </w:p>
    <w:tbl>
      <w:tblPr>
        <w:tblStyle w:val="TableGridLight"/>
        <w:tblpPr w:leftFromText="180" w:rightFromText="180" w:vertAnchor="text" w:tblpX="-147" w:tblpY="1"/>
        <w:tblOverlap w:val="never"/>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20" w:firstRow="1" w:lastRow="0" w:firstColumn="0" w:lastColumn="0" w:noHBand="0" w:noVBand="1"/>
      </w:tblPr>
      <w:tblGrid>
        <w:gridCol w:w="3119"/>
        <w:gridCol w:w="987"/>
        <w:gridCol w:w="1276"/>
        <w:gridCol w:w="1843"/>
        <w:gridCol w:w="1989"/>
      </w:tblGrid>
      <w:tr w:rsidR="007360A0" w:rsidRPr="00B86756" w14:paraId="555641C9" w14:textId="77777777" w:rsidTr="0095623F">
        <w:trPr>
          <w:trHeight w:hRule="exact" w:val="397"/>
        </w:trPr>
        <w:tc>
          <w:tcPr>
            <w:tcW w:w="3119" w:type="dxa"/>
            <w:tcBorders>
              <w:bottom w:val="single" w:sz="12" w:space="0" w:color="auto"/>
            </w:tcBorders>
          </w:tcPr>
          <w:p w14:paraId="18628E4D" w14:textId="77777777" w:rsidR="007360A0" w:rsidRPr="00B86756" w:rsidRDefault="007360A0" w:rsidP="0095623F">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b/>
                <w:bCs/>
                <w:color w:val="000000"/>
                <w:sz w:val="24"/>
                <w:szCs w:val="24"/>
              </w:rPr>
            </w:pPr>
            <w:r w:rsidRPr="00B86756">
              <w:rPr>
                <w:rFonts w:ascii="Times New Roman" w:eastAsia="Arial" w:hAnsi="Times New Roman" w:cs="Times New Roman"/>
                <w:b/>
                <w:bCs/>
                <w:color w:val="000000"/>
                <w:sz w:val="24"/>
                <w:szCs w:val="24"/>
              </w:rPr>
              <w:t>Estimator</w:t>
            </w:r>
          </w:p>
        </w:tc>
        <w:tc>
          <w:tcPr>
            <w:tcW w:w="987" w:type="dxa"/>
            <w:tcBorders>
              <w:bottom w:val="single" w:sz="12" w:space="0" w:color="auto"/>
            </w:tcBorders>
          </w:tcPr>
          <w:p w14:paraId="17F9E6C8" w14:textId="77777777" w:rsidR="007360A0" w:rsidRPr="00B86756" w:rsidRDefault="007360A0" w:rsidP="0095623F">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b/>
                <w:bCs/>
                <w:color w:val="000000"/>
                <w:sz w:val="24"/>
                <w:szCs w:val="24"/>
              </w:rPr>
            </w:pPr>
            <w:r w:rsidRPr="00B86756">
              <w:rPr>
                <w:rFonts w:ascii="Times New Roman" w:eastAsia="Arial" w:hAnsi="Times New Roman" w:cs="Times New Roman"/>
                <w:b/>
                <w:bCs/>
                <w:color w:val="000000"/>
                <w:sz w:val="24"/>
                <w:szCs w:val="24"/>
              </w:rPr>
              <w:t>ATT</w:t>
            </w:r>
          </w:p>
        </w:tc>
        <w:tc>
          <w:tcPr>
            <w:tcW w:w="1276" w:type="dxa"/>
            <w:tcBorders>
              <w:bottom w:val="single" w:sz="12" w:space="0" w:color="auto"/>
            </w:tcBorders>
          </w:tcPr>
          <w:p w14:paraId="69175315" w14:textId="77777777" w:rsidR="007360A0" w:rsidRPr="00B86756" w:rsidRDefault="007360A0" w:rsidP="0095623F">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b/>
                <w:bCs/>
                <w:color w:val="000000"/>
                <w:sz w:val="24"/>
                <w:szCs w:val="24"/>
              </w:rPr>
            </w:pPr>
            <w:r w:rsidRPr="00B86756">
              <w:rPr>
                <w:rFonts w:ascii="Times New Roman" w:eastAsia="Arial" w:hAnsi="Times New Roman" w:cs="Times New Roman"/>
                <w:b/>
                <w:bCs/>
                <w:color w:val="000000"/>
                <w:sz w:val="24"/>
                <w:szCs w:val="24"/>
              </w:rPr>
              <w:t>SE</w:t>
            </w:r>
          </w:p>
        </w:tc>
        <w:tc>
          <w:tcPr>
            <w:tcW w:w="1843" w:type="dxa"/>
            <w:tcBorders>
              <w:bottom w:val="single" w:sz="12" w:space="0" w:color="auto"/>
            </w:tcBorders>
          </w:tcPr>
          <w:p w14:paraId="3EDB30F5" w14:textId="77777777" w:rsidR="007360A0" w:rsidRPr="00B86756" w:rsidRDefault="007360A0" w:rsidP="0095623F">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b/>
                <w:bCs/>
                <w:color w:val="000000"/>
                <w:sz w:val="24"/>
                <w:szCs w:val="24"/>
              </w:rPr>
            </w:pPr>
            <w:r w:rsidRPr="00B86756">
              <w:rPr>
                <w:rFonts w:ascii="Times New Roman" w:eastAsia="Arial" w:hAnsi="Times New Roman" w:cs="Times New Roman"/>
                <w:b/>
                <w:bCs/>
                <w:color w:val="000000"/>
                <w:sz w:val="24"/>
                <w:szCs w:val="24"/>
              </w:rPr>
              <w:t>CI_95</w:t>
            </w:r>
          </w:p>
        </w:tc>
        <w:tc>
          <w:tcPr>
            <w:tcW w:w="1989" w:type="dxa"/>
            <w:tcBorders>
              <w:bottom w:val="single" w:sz="12" w:space="0" w:color="auto"/>
            </w:tcBorders>
          </w:tcPr>
          <w:p w14:paraId="79F20928" w14:textId="77777777" w:rsidR="007360A0" w:rsidRPr="00B86756" w:rsidRDefault="007360A0" w:rsidP="0095623F">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b/>
                <w:bCs/>
                <w:color w:val="000000"/>
                <w:sz w:val="24"/>
                <w:szCs w:val="24"/>
              </w:rPr>
            </w:pPr>
            <w:r w:rsidRPr="00B86756">
              <w:rPr>
                <w:rFonts w:ascii="Times New Roman" w:eastAsia="Arial" w:hAnsi="Times New Roman" w:cs="Times New Roman"/>
                <w:b/>
                <w:bCs/>
                <w:color w:val="000000"/>
                <w:sz w:val="24"/>
                <w:szCs w:val="24"/>
              </w:rPr>
              <w:t>B (bootstraps)</w:t>
            </w:r>
          </w:p>
        </w:tc>
      </w:tr>
      <w:tr w:rsidR="007360A0" w:rsidRPr="00B86756" w14:paraId="613F247E" w14:textId="77777777" w:rsidTr="0095623F">
        <w:trPr>
          <w:trHeight w:hRule="exact" w:val="397"/>
        </w:trPr>
        <w:tc>
          <w:tcPr>
            <w:tcW w:w="3119" w:type="dxa"/>
            <w:tcBorders>
              <w:top w:val="single" w:sz="12" w:space="0" w:color="auto"/>
            </w:tcBorders>
          </w:tcPr>
          <w:p w14:paraId="69269867" w14:textId="77777777" w:rsidR="007360A0" w:rsidRPr="00B86756" w:rsidRDefault="007360A0" w:rsidP="0095623F">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PSM ATT (nearest; caliper=0.05)</w:t>
            </w:r>
          </w:p>
        </w:tc>
        <w:tc>
          <w:tcPr>
            <w:tcW w:w="987" w:type="dxa"/>
            <w:tcBorders>
              <w:top w:val="single" w:sz="12" w:space="0" w:color="auto"/>
            </w:tcBorders>
          </w:tcPr>
          <w:p w14:paraId="08B1A633" w14:textId="77777777" w:rsidR="007360A0" w:rsidRPr="00B86756" w:rsidRDefault="007360A0" w:rsidP="0095623F">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0.4096</w:t>
            </w:r>
          </w:p>
        </w:tc>
        <w:tc>
          <w:tcPr>
            <w:tcW w:w="1276" w:type="dxa"/>
            <w:tcBorders>
              <w:top w:val="single" w:sz="12" w:space="0" w:color="auto"/>
            </w:tcBorders>
          </w:tcPr>
          <w:p w14:paraId="2241B2E5" w14:textId="77777777" w:rsidR="007360A0" w:rsidRPr="00B86756" w:rsidRDefault="007360A0" w:rsidP="0095623F">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0.1634</w:t>
            </w:r>
          </w:p>
        </w:tc>
        <w:tc>
          <w:tcPr>
            <w:tcW w:w="1843" w:type="dxa"/>
            <w:tcBorders>
              <w:top w:val="single" w:sz="12" w:space="0" w:color="auto"/>
            </w:tcBorders>
          </w:tcPr>
          <w:p w14:paraId="4D78AFCA" w14:textId="77777777" w:rsidR="007360A0" w:rsidRPr="00B86756" w:rsidRDefault="007360A0" w:rsidP="0095623F">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[0.103, 0.712]</w:t>
            </w:r>
          </w:p>
        </w:tc>
        <w:tc>
          <w:tcPr>
            <w:tcW w:w="1989" w:type="dxa"/>
            <w:tcBorders>
              <w:top w:val="single" w:sz="12" w:space="0" w:color="auto"/>
            </w:tcBorders>
          </w:tcPr>
          <w:p w14:paraId="29FCC5DB" w14:textId="77777777" w:rsidR="007360A0" w:rsidRPr="00B86756" w:rsidRDefault="007360A0" w:rsidP="0095623F">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200</w:t>
            </w:r>
          </w:p>
        </w:tc>
      </w:tr>
      <w:tr w:rsidR="007360A0" w:rsidRPr="00B86756" w14:paraId="56355CEF" w14:textId="77777777" w:rsidTr="0095623F">
        <w:trPr>
          <w:trHeight w:hRule="exact" w:val="397"/>
        </w:trPr>
        <w:tc>
          <w:tcPr>
            <w:tcW w:w="3119" w:type="dxa"/>
          </w:tcPr>
          <w:p w14:paraId="4E67EFFB" w14:textId="77777777" w:rsidR="007360A0" w:rsidRPr="00B86756" w:rsidRDefault="007360A0" w:rsidP="0095623F">
            <w:pPr>
              <w:pBdr>
                <w:top w:val="none" w:sz="0" w:space="0" w:color="000000"/>
                <w:left w:val="none" w:sz="0" w:space="0" w:color="000000"/>
                <w:bottom w:val="none" w:sz="0" w:space="0" w:color="000000"/>
                <w:right w:val="none" w:sz="0" w:space="0" w:color="000000"/>
              </w:pBdr>
              <w:spacing w:before="100" w:after="100" w:line="360" w:lineRule="auto"/>
              <w:ind w:left="100" w:right="100"/>
              <w:jc w:val="both"/>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AIPW ATT (doubly robust)</w:t>
            </w:r>
          </w:p>
        </w:tc>
        <w:tc>
          <w:tcPr>
            <w:tcW w:w="987" w:type="dxa"/>
          </w:tcPr>
          <w:p w14:paraId="046E53D8" w14:textId="77777777" w:rsidR="007360A0" w:rsidRPr="00B86756" w:rsidRDefault="007360A0" w:rsidP="0095623F">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0.4058</w:t>
            </w:r>
          </w:p>
        </w:tc>
        <w:tc>
          <w:tcPr>
            <w:tcW w:w="1276" w:type="dxa"/>
          </w:tcPr>
          <w:p w14:paraId="179328EA" w14:textId="77777777" w:rsidR="007360A0" w:rsidRPr="00B86756" w:rsidRDefault="007360A0" w:rsidP="0095623F">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0.1326</w:t>
            </w:r>
          </w:p>
        </w:tc>
        <w:tc>
          <w:tcPr>
            <w:tcW w:w="1843" w:type="dxa"/>
          </w:tcPr>
          <w:p w14:paraId="03954944" w14:textId="77777777" w:rsidR="007360A0" w:rsidRPr="00B86756" w:rsidRDefault="007360A0" w:rsidP="0095623F">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[0.148, 0.722]</w:t>
            </w:r>
          </w:p>
        </w:tc>
        <w:tc>
          <w:tcPr>
            <w:tcW w:w="1989" w:type="dxa"/>
          </w:tcPr>
          <w:p w14:paraId="11286848" w14:textId="77777777" w:rsidR="007360A0" w:rsidRPr="00B86756" w:rsidRDefault="007360A0" w:rsidP="0095623F">
            <w:pPr>
              <w:pBdr>
                <w:top w:val="none" w:sz="0" w:space="0" w:color="000000"/>
                <w:left w:val="none" w:sz="0" w:space="0" w:color="000000"/>
                <w:bottom w:val="none" w:sz="0" w:space="0" w:color="000000"/>
                <w:right w:val="none" w:sz="0" w:space="0" w:color="000000"/>
              </w:pBdr>
              <w:spacing w:before="100" w:after="100" w:line="360" w:lineRule="auto"/>
              <w:ind w:left="100" w:right="100"/>
              <w:jc w:val="center"/>
              <w:rPr>
                <w:rFonts w:ascii="Times New Roman" w:eastAsia="Arial" w:hAnsi="Times New Roman" w:cs="Times New Roman"/>
                <w:color w:val="000000"/>
                <w:sz w:val="24"/>
                <w:szCs w:val="24"/>
              </w:rPr>
            </w:pPr>
            <w:r w:rsidRPr="00B86756">
              <w:rPr>
                <w:rFonts w:ascii="Times New Roman" w:eastAsia="Arial" w:hAnsi="Times New Roman" w:cs="Times New Roman"/>
                <w:color w:val="000000"/>
                <w:sz w:val="24"/>
                <w:szCs w:val="24"/>
              </w:rPr>
              <w:t>200</w:t>
            </w:r>
          </w:p>
        </w:tc>
      </w:tr>
    </w:tbl>
    <w:p w14:paraId="76FC7B2E" w14:textId="77777777" w:rsidR="00477856" w:rsidRPr="00B86756" w:rsidRDefault="00477856" w:rsidP="00C1090E">
      <w:pPr>
        <w:spacing w:line="360" w:lineRule="auto"/>
        <w:jc w:val="both"/>
        <w:rPr>
          <w:rFonts w:ascii="Times New Roman" w:hAnsi="Times New Roman" w:cs="Times New Roman"/>
          <w:sz w:val="24"/>
          <w:szCs w:val="24"/>
        </w:rPr>
      </w:pPr>
    </w:p>
    <w:p w14:paraId="763DC5C5" w14:textId="4CCBFC36" w:rsidR="00777830" w:rsidRPr="00B86756" w:rsidRDefault="00187E9D" w:rsidP="00256F2B">
      <w:pPr>
        <w:pStyle w:val="Heading2"/>
        <w:rPr>
          <w:rFonts w:ascii="Times New Roman" w:hAnsi="Times New Roman" w:cs="Times New Roman"/>
          <w:sz w:val="24"/>
          <w:szCs w:val="24"/>
        </w:rPr>
      </w:pPr>
      <w:bookmarkStart w:id="98" w:name="_Toc221093066"/>
      <w:r w:rsidRPr="00B86756">
        <w:rPr>
          <w:rFonts w:ascii="Times New Roman" w:hAnsi="Times New Roman" w:cs="Times New Roman"/>
          <w:sz w:val="24"/>
          <w:szCs w:val="24"/>
        </w:rPr>
        <w:t xml:space="preserve">Phase B: </w:t>
      </w:r>
      <w:r w:rsidR="00777830" w:rsidRPr="00B86756">
        <w:rPr>
          <w:rFonts w:ascii="Times New Roman" w:hAnsi="Times New Roman" w:cs="Times New Roman"/>
          <w:sz w:val="24"/>
          <w:szCs w:val="24"/>
        </w:rPr>
        <w:t>LASSO logistic regression</w:t>
      </w:r>
      <w:bookmarkEnd w:id="98"/>
    </w:p>
    <w:p w14:paraId="62480C2E" w14:textId="77777777" w:rsidR="00504D8A" w:rsidRPr="00B86756" w:rsidRDefault="00504D8A" w:rsidP="00504D8A">
      <w:pPr>
        <w:rPr>
          <w:rFonts w:ascii="Times New Roman" w:hAnsi="Times New Roman" w:cs="Times New Roman"/>
          <w:sz w:val="24"/>
          <w:szCs w:val="24"/>
          <w:lang w:bidi="ar-SA"/>
        </w:rPr>
      </w:pPr>
    </w:p>
    <w:p w14:paraId="5B596550" w14:textId="3B02D1F7" w:rsidR="00477856" w:rsidRPr="00B86756" w:rsidRDefault="00477856" w:rsidP="00C1090E">
      <w:pPr>
        <w:spacing w:line="360" w:lineRule="auto"/>
        <w:jc w:val="both"/>
        <w:rPr>
          <w:rFonts w:ascii="Times New Roman" w:hAnsi="Times New Roman" w:cs="Times New Roman"/>
          <w:b/>
          <w:bCs/>
          <w:sz w:val="24"/>
          <w:szCs w:val="24"/>
        </w:rPr>
      </w:pPr>
      <w:r w:rsidRPr="00B86756">
        <w:rPr>
          <w:rFonts w:ascii="Times New Roman" w:hAnsi="Times New Roman" w:cs="Times New Roman"/>
          <w:sz w:val="24"/>
          <w:szCs w:val="24"/>
        </w:rPr>
        <w:t>This phase of machine learning is used to predict whether a firm belongs to a high-productivity group (top quartile of log labor productivity) in the context of digitalization. It also attempts to tell how nonlinearities and interactions occur, and in fact, claims that the results are not intended to be causal. The data leakage protection operates on a stratified 80/20 split in the workflow and simply preprocesses the training data (median/mode imputation and one-hot encoding of sector/region), and does calibration of the training data.</w:t>
      </w:r>
    </w:p>
    <w:p w14:paraId="6F8AD740" w14:textId="77777777" w:rsidR="00477856" w:rsidRPr="00B86756" w:rsidRDefault="00477856" w:rsidP="00C1090E">
      <w:pPr>
        <w:spacing w:line="360" w:lineRule="auto"/>
        <w:ind w:firstLine="720"/>
        <w:jc w:val="both"/>
        <w:rPr>
          <w:rFonts w:ascii="Times New Roman" w:hAnsi="Times New Roman" w:cs="Times New Roman"/>
          <w:sz w:val="24"/>
          <w:szCs w:val="24"/>
        </w:rPr>
      </w:pPr>
      <w:r w:rsidRPr="00B86756">
        <w:rPr>
          <w:rFonts w:ascii="Times New Roman" w:hAnsi="Times New Roman" w:cs="Times New Roman"/>
          <w:sz w:val="24"/>
          <w:szCs w:val="24"/>
        </w:rPr>
        <w:t>LASSO is adopted as a transnational ground where it fits a linear decision boundary to employ an L1 penalty, which drops a large number of coefficients to zero to provide an easy-to-understand screening model of feature selection. At the test set, which has been calibrated, has LASSO performance with ROC-AUC = 0.723, PR -AUC = 0.493 and Brier = 0.167. This proves that LASSO can only pick up a signal at the level of additive, which is more or less linear relationships. Consequently, it is likely to collapse if ‘HighProd’ is nonlinear and interaction-intensive effects between digital capabilities, organizational characteristics, and context.</w:t>
      </w:r>
    </w:p>
    <w:p w14:paraId="3C70A664" w14:textId="77777777" w:rsidR="00477856" w:rsidRPr="00B86756" w:rsidRDefault="00477856" w:rsidP="00C1090E">
      <w:pPr>
        <w:spacing w:line="360" w:lineRule="auto"/>
        <w:jc w:val="both"/>
        <w:rPr>
          <w:rFonts w:ascii="Times New Roman" w:hAnsi="Times New Roman" w:cs="Times New Roman"/>
          <w:sz w:val="24"/>
          <w:szCs w:val="24"/>
        </w:rPr>
      </w:pPr>
    </w:p>
    <w:p w14:paraId="48AC12C9" w14:textId="77777777" w:rsidR="00477856" w:rsidRPr="00B86756" w:rsidRDefault="00477856" w:rsidP="00C1090E">
      <w:pPr>
        <w:spacing w:line="360" w:lineRule="auto"/>
        <w:jc w:val="both"/>
        <w:rPr>
          <w:rFonts w:ascii="Times New Roman" w:hAnsi="Times New Roman" w:cs="Times New Roman"/>
          <w:sz w:val="24"/>
          <w:szCs w:val="24"/>
        </w:rPr>
      </w:pPr>
    </w:p>
    <w:p w14:paraId="0C59754D" w14:textId="77777777" w:rsidR="00477856" w:rsidRPr="00B86756" w:rsidRDefault="00477856" w:rsidP="00C1090E">
      <w:pPr>
        <w:spacing w:line="360" w:lineRule="auto"/>
        <w:jc w:val="both"/>
        <w:rPr>
          <w:rFonts w:ascii="Times New Roman" w:hAnsi="Times New Roman" w:cs="Times New Roman"/>
          <w:sz w:val="24"/>
          <w:szCs w:val="24"/>
        </w:rPr>
      </w:pPr>
    </w:p>
    <w:p w14:paraId="5EF5BB00" w14:textId="194968DF" w:rsidR="00477856" w:rsidRPr="00B86756" w:rsidRDefault="001A3DAE"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w:lastRenderedPageBreak/>
        <w:drawing>
          <wp:anchor distT="0" distB="0" distL="114300" distR="114300" simplePos="0" relativeHeight="251677696" behindDoc="1" locked="0" layoutInCell="1" allowOverlap="1" wp14:anchorId="4F314733" wp14:editId="454363F4">
            <wp:simplePos x="0" y="0"/>
            <wp:positionH relativeFrom="margin">
              <wp:align>left</wp:align>
            </wp:positionH>
            <wp:positionV relativeFrom="paragraph">
              <wp:posOffset>17808</wp:posOffset>
            </wp:positionV>
            <wp:extent cx="2908935" cy="2849245"/>
            <wp:effectExtent l="0" t="0" r="5715" b="8255"/>
            <wp:wrapTight wrapText="bothSides">
              <wp:wrapPolygon edited="0">
                <wp:start x="0" y="0"/>
                <wp:lineTo x="0" y="21518"/>
                <wp:lineTo x="21501" y="21518"/>
                <wp:lineTo x="21501"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4">
                      <a:extLst>
                        <a:ext uri="{28A0092B-C50C-407E-A947-70E740481C1C}">
                          <a14:useLocalDpi xmlns:a14="http://schemas.microsoft.com/office/drawing/2010/main" val="0"/>
                        </a:ext>
                      </a:extLst>
                    </a:blip>
                    <a:srcRect l="1685"/>
                    <a:stretch/>
                  </pic:blipFill>
                  <pic:spPr bwMode="auto">
                    <a:xfrm>
                      <a:off x="0" y="0"/>
                      <a:ext cx="2908935" cy="28492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413D967" w14:textId="36665D4E" w:rsidR="00477856" w:rsidRPr="00B86756" w:rsidRDefault="009F5EAE"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mc:AlternateContent>
          <mc:Choice Requires="wps">
            <w:drawing>
              <wp:anchor distT="0" distB="0" distL="114300" distR="114300" simplePos="0" relativeHeight="251753472" behindDoc="1" locked="0" layoutInCell="1" allowOverlap="1" wp14:anchorId="10163D4D" wp14:editId="62AFA9B0">
                <wp:simplePos x="0" y="0"/>
                <wp:positionH relativeFrom="column">
                  <wp:posOffset>3364230</wp:posOffset>
                </wp:positionH>
                <wp:positionV relativeFrom="paragraph">
                  <wp:posOffset>2524125</wp:posOffset>
                </wp:positionV>
                <wp:extent cx="2579370" cy="635"/>
                <wp:effectExtent l="0" t="0" r="0" b="0"/>
                <wp:wrapTight wrapText="bothSides">
                  <wp:wrapPolygon edited="0">
                    <wp:start x="0" y="0"/>
                    <wp:lineTo x="0" y="21600"/>
                    <wp:lineTo x="21600" y="21600"/>
                    <wp:lineTo x="21600" y="0"/>
                  </wp:wrapPolygon>
                </wp:wrapTight>
                <wp:docPr id="44" name="Text Box 44"/>
                <wp:cNvGraphicFramePr/>
                <a:graphic xmlns:a="http://schemas.openxmlformats.org/drawingml/2006/main">
                  <a:graphicData uri="http://schemas.microsoft.com/office/word/2010/wordprocessingShape">
                    <wps:wsp>
                      <wps:cNvSpPr txBox="1"/>
                      <wps:spPr>
                        <a:xfrm>
                          <a:off x="0" y="0"/>
                          <a:ext cx="2579370" cy="635"/>
                        </a:xfrm>
                        <a:prstGeom prst="rect">
                          <a:avLst/>
                        </a:prstGeom>
                        <a:solidFill>
                          <a:prstClr val="white"/>
                        </a:solidFill>
                        <a:ln>
                          <a:noFill/>
                        </a:ln>
                      </wps:spPr>
                      <wps:txbx>
                        <w:txbxContent>
                          <w:p w14:paraId="70C4510D" w14:textId="5A6A5F8D" w:rsidR="009F5EAE" w:rsidRPr="00C571FD" w:rsidRDefault="009F5EAE" w:rsidP="009F5EAE">
                            <w:pPr>
                              <w:pStyle w:val="Caption"/>
                              <w:rPr>
                                <w:rFonts w:ascii="Times New Roman" w:hAnsi="Times New Roman" w:cs="Times New Roman"/>
                                <w:noProof/>
                                <w:sz w:val="24"/>
                                <w:szCs w:val="24"/>
                              </w:rPr>
                            </w:pPr>
                            <w:bookmarkStart w:id="99" w:name="_Toc221040668"/>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Pr="00C571FD">
                              <w:rPr>
                                <w:rFonts w:ascii="Times New Roman" w:hAnsi="Times New Roman" w:cs="Times New Roman"/>
                                <w:noProof/>
                                <w:sz w:val="24"/>
                                <w:szCs w:val="24"/>
                              </w:rPr>
                              <w:t>5</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PR-AUC lasso logistic regression</w:t>
                            </w:r>
                            <w:bookmarkEnd w:id="9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0163D4D" id="Text Box 44" o:spid="_x0000_s1029" type="#_x0000_t202" style="position:absolute;left:0;text-align:left;margin-left:264.9pt;margin-top:198.75pt;width:203.1pt;height:.05pt;z-index:-251563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" stroked="f">
                <v:textbox style="mso-fit-shape-to-text:t" inset="0,0,0,0">
                  <w:txbxContent>
                    <w:p w14:paraId="70C4510D" w14:textId="5A6A5F8D" w:rsidR="009F5EAE" w:rsidRPr="00C571FD" w:rsidRDefault="009F5EAE" w:rsidP="009F5EAE">
                      <w:pPr>
                        <w:pStyle w:val="Caption"/>
                        <w:rPr>
                          <w:rFonts w:ascii="Times New Roman" w:hAnsi="Times New Roman" w:cs="Times New Roman"/>
                          <w:noProof/>
                          <w:sz w:val="24"/>
                          <w:szCs w:val="24"/>
                        </w:rPr>
                      </w:pPr>
                      <w:bookmarkStart w:id="100" w:name="_Toc221040668"/>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Pr="00C571FD">
                        <w:rPr>
                          <w:rFonts w:ascii="Times New Roman" w:hAnsi="Times New Roman" w:cs="Times New Roman"/>
                          <w:noProof/>
                          <w:sz w:val="24"/>
                          <w:szCs w:val="24"/>
                        </w:rPr>
                        <w:t>5</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PR-AUC lasso logistic regression</w:t>
                      </w:r>
                      <w:bookmarkEnd w:id="100"/>
                    </w:p>
                  </w:txbxContent>
                </v:textbox>
                <w10:wrap type="tight"/>
              </v:shape>
            </w:pict>
          </mc:Fallback>
        </mc:AlternateContent>
      </w:r>
      <w:r w:rsidR="001A3DAE" w:rsidRPr="00B86756">
        <w:rPr>
          <w:rFonts w:ascii="Times New Roman" w:hAnsi="Times New Roman" w:cs="Times New Roman"/>
          <w:noProof/>
          <w:sz w:val="24"/>
          <w:szCs w:val="24"/>
        </w:rPr>
        <w:drawing>
          <wp:anchor distT="0" distB="0" distL="114300" distR="114300" simplePos="0" relativeHeight="251678720" behindDoc="1" locked="0" layoutInCell="1" allowOverlap="1" wp14:anchorId="25AB704D" wp14:editId="325615C3">
            <wp:simplePos x="0" y="0"/>
            <wp:positionH relativeFrom="margin">
              <wp:posOffset>3364230</wp:posOffset>
            </wp:positionH>
            <wp:positionV relativeFrom="paragraph">
              <wp:posOffset>256003</wp:posOffset>
            </wp:positionV>
            <wp:extent cx="2579370" cy="2211070"/>
            <wp:effectExtent l="0" t="0" r="0" b="0"/>
            <wp:wrapTight wrapText="bothSides">
              <wp:wrapPolygon edited="0">
                <wp:start x="0" y="0"/>
                <wp:lineTo x="0" y="21401"/>
                <wp:lineTo x="21377" y="21401"/>
                <wp:lineTo x="21377"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5">
                      <a:extLst>
                        <a:ext uri="{28A0092B-C50C-407E-A947-70E740481C1C}">
                          <a14:useLocalDpi xmlns:a14="http://schemas.microsoft.com/office/drawing/2010/main" val="0"/>
                        </a:ext>
                      </a:extLst>
                    </a:blip>
                    <a:stretch>
                      <a:fillRect/>
                    </a:stretch>
                  </pic:blipFill>
                  <pic:spPr>
                    <a:xfrm>
                      <a:off x="0" y="0"/>
                      <a:ext cx="2579370" cy="2211070"/>
                    </a:xfrm>
                    <a:prstGeom prst="rect">
                      <a:avLst/>
                    </a:prstGeom>
                  </pic:spPr>
                </pic:pic>
              </a:graphicData>
            </a:graphic>
            <wp14:sizeRelH relativeFrom="margin">
              <wp14:pctWidth>0</wp14:pctWidth>
            </wp14:sizeRelH>
            <wp14:sizeRelV relativeFrom="margin">
              <wp14:pctHeight>0</wp14:pctHeight>
            </wp14:sizeRelV>
          </wp:anchor>
        </w:drawing>
      </w:r>
    </w:p>
    <w:p w14:paraId="5887F532" w14:textId="1C4FCFD4" w:rsidR="00477856" w:rsidRPr="00B86756" w:rsidRDefault="00477856" w:rsidP="00C1090E">
      <w:pPr>
        <w:spacing w:line="360" w:lineRule="auto"/>
        <w:jc w:val="both"/>
        <w:rPr>
          <w:rFonts w:ascii="Times New Roman" w:hAnsi="Times New Roman" w:cs="Times New Roman"/>
          <w:sz w:val="24"/>
          <w:szCs w:val="24"/>
        </w:rPr>
      </w:pPr>
    </w:p>
    <w:p w14:paraId="72D66284" w14:textId="5E89F872" w:rsidR="00477856" w:rsidRPr="00B86756" w:rsidRDefault="00477856" w:rsidP="00C1090E">
      <w:pPr>
        <w:spacing w:line="360" w:lineRule="auto"/>
        <w:jc w:val="both"/>
        <w:rPr>
          <w:rFonts w:ascii="Times New Roman" w:hAnsi="Times New Roman" w:cs="Times New Roman"/>
          <w:sz w:val="24"/>
          <w:szCs w:val="24"/>
        </w:rPr>
      </w:pPr>
    </w:p>
    <w:p w14:paraId="258E5C9D" w14:textId="73BFE3E1" w:rsidR="00477856" w:rsidRPr="00B86756" w:rsidRDefault="00477856" w:rsidP="00C1090E">
      <w:pPr>
        <w:spacing w:line="360" w:lineRule="auto"/>
        <w:jc w:val="both"/>
        <w:rPr>
          <w:rFonts w:ascii="Times New Roman" w:hAnsi="Times New Roman" w:cs="Times New Roman"/>
          <w:sz w:val="24"/>
          <w:szCs w:val="24"/>
        </w:rPr>
      </w:pPr>
    </w:p>
    <w:p w14:paraId="6183B3D9" w14:textId="77777777" w:rsidR="00477856" w:rsidRPr="00B86756" w:rsidRDefault="00477856" w:rsidP="00C1090E">
      <w:pPr>
        <w:spacing w:line="360" w:lineRule="auto"/>
        <w:jc w:val="both"/>
        <w:rPr>
          <w:rFonts w:ascii="Times New Roman" w:hAnsi="Times New Roman" w:cs="Times New Roman"/>
          <w:sz w:val="24"/>
          <w:szCs w:val="24"/>
        </w:rPr>
      </w:pPr>
    </w:p>
    <w:p w14:paraId="14976A3F" w14:textId="77777777" w:rsidR="00477856" w:rsidRPr="00B86756" w:rsidRDefault="00477856" w:rsidP="00C1090E">
      <w:pPr>
        <w:spacing w:line="360" w:lineRule="auto"/>
        <w:jc w:val="both"/>
        <w:rPr>
          <w:rFonts w:ascii="Times New Roman" w:hAnsi="Times New Roman" w:cs="Times New Roman"/>
          <w:sz w:val="24"/>
          <w:szCs w:val="24"/>
        </w:rPr>
      </w:pPr>
    </w:p>
    <w:p w14:paraId="0FD3A145" w14:textId="3083F573" w:rsidR="00477856" w:rsidRPr="00B86756" w:rsidRDefault="00477856" w:rsidP="00C1090E">
      <w:pPr>
        <w:spacing w:line="360" w:lineRule="auto"/>
        <w:jc w:val="both"/>
        <w:rPr>
          <w:rFonts w:ascii="Times New Roman" w:hAnsi="Times New Roman" w:cs="Times New Roman"/>
          <w:sz w:val="24"/>
          <w:szCs w:val="24"/>
        </w:rPr>
      </w:pPr>
    </w:p>
    <w:p w14:paraId="44DE9840" w14:textId="516C109F" w:rsidR="00477856" w:rsidRPr="00B86756" w:rsidRDefault="009F5EAE"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mc:AlternateContent>
          <mc:Choice Requires="wps">
            <w:drawing>
              <wp:anchor distT="0" distB="0" distL="114300" distR="114300" simplePos="0" relativeHeight="251751424" behindDoc="1" locked="0" layoutInCell="1" allowOverlap="1" wp14:anchorId="3AC18D4A" wp14:editId="39C6876B">
                <wp:simplePos x="0" y="0"/>
                <wp:positionH relativeFrom="margin">
                  <wp:align>left</wp:align>
                </wp:positionH>
                <wp:positionV relativeFrom="paragraph">
                  <wp:posOffset>29658</wp:posOffset>
                </wp:positionV>
                <wp:extent cx="2908935" cy="635"/>
                <wp:effectExtent l="0" t="0" r="5715" b="0"/>
                <wp:wrapTight wrapText="bothSides">
                  <wp:wrapPolygon edited="0">
                    <wp:start x="0" y="0"/>
                    <wp:lineTo x="0" y="20057"/>
                    <wp:lineTo x="21501" y="20057"/>
                    <wp:lineTo x="21501" y="0"/>
                    <wp:lineTo x="0" y="0"/>
                  </wp:wrapPolygon>
                </wp:wrapTight>
                <wp:docPr id="43" name="Text Box 43"/>
                <wp:cNvGraphicFramePr/>
                <a:graphic xmlns:a="http://schemas.openxmlformats.org/drawingml/2006/main">
                  <a:graphicData uri="http://schemas.microsoft.com/office/word/2010/wordprocessingShape">
                    <wps:wsp>
                      <wps:cNvSpPr txBox="1"/>
                      <wps:spPr>
                        <a:xfrm>
                          <a:off x="0" y="0"/>
                          <a:ext cx="2908935" cy="635"/>
                        </a:xfrm>
                        <a:prstGeom prst="rect">
                          <a:avLst/>
                        </a:prstGeom>
                        <a:solidFill>
                          <a:prstClr val="white"/>
                        </a:solidFill>
                        <a:ln>
                          <a:noFill/>
                        </a:ln>
                      </wps:spPr>
                      <wps:txbx>
                        <w:txbxContent>
                          <w:p w14:paraId="6AAAC7E2" w14:textId="052DB35C" w:rsidR="009F5EAE" w:rsidRPr="00C571FD" w:rsidRDefault="009F5EAE" w:rsidP="009F5EAE">
                            <w:pPr>
                              <w:pStyle w:val="Caption"/>
                              <w:rPr>
                                <w:rFonts w:ascii="Times New Roman" w:hAnsi="Times New Roman" w:cs="Times New Roman"/>
                                <w:noProof/>
                                <w:sz w:val="24"/>
                                <w:szCs w:val="24"/>
                              </w:rPr>
                            </w:pPr>
                            <w:bookmarkStart w:id="101" w:name="_Toc221040669"/>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Pr="00C571FD">
                              <w:rPr>
                                <w:rFonts w:ascii="Times New Roman" w:hAnsi="Times New Roman" w:cs="Times New Roman"/>
                                <w:noProof/>
                                <w:sz w:val="24"/>
                                <w:szCs w:val="24"/>
                              </w:rPr>
                              <w:t>4</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ROC-AUC of the Lasso logistic regression</w:t>
                            </w:r>
                            <w:bookmarkEnd w:id="10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AC18D4A" id="Text Box 43" o:spid="_x0000_s1030" type="#_x0000_t202" style="position:absolute;left:0;text-align:left;margin-left:0;margin-top:2.35pt;width:229.05pt;height:.05pt;z-index:-25156505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" stroked="f">
                <v:textbox style="mso-fit-shape-to-text:t" inset="0,0,0,0">
                  <w:txbxContent>
                    <w:p w14:paraId="6AAAC7E2" w14:textId="052DB35C" w:rsidR="009F5EAE" w:rsidRPr="00C571FD" w:rsidRDefault="009F5EAE" w:rsidP="009F5EAE">
                      <w:pPr>
                        <w:pStyle w:val="Caption"/>
                        <w:rPr>
                          <w:rFonts w:ascii="Times New Roman" w:hAnsi="Times New Roman" w:cs="Times New Roman"/>
                          <w:noProof/>
                          <w:sz w:val="24"/>
                          <w:szCs w:val="24"/>
                        </w:rPr>
                      </w:pPr>
                      <w:bookmarkStart w:id="102" w:name="_Toc221040669"/>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Pr="00C571FD">
                        <w:rPr>
                          <w:rFonts w:ascii="Times New Roman" w:hAnsi="Times New Roman" w:cs="Times New Roman"/>
                          <w:noProof/>
                          <w:sz w:val="24"/>
                          <w:szCs w:val="24"/>
                        </w:rPr>
                        <w:t>4</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ROC-AUC of the Lasso logistic regression</w:t>
                      </w:r>
                      <w:bookmarkEnd w:id="102"/>
                    </w:p>
                  </w:txbxContent>
                </v:textbox>
                <w10:wrap type="tight" anchorx="margin"/>
              </v:shape>
            </w:pict>
          </mc:Fallback>
        </mc:AlternateContent>
      </w:r>
    </w:p>
    <w:p w14:paraId="19A9D5A2" w14:textId="1045DDAE" w:rsidR="00477856" w:rsidRPr="00B86756" w:rsidRDefault="009F5EAE"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mc:AlternateContent>
          <mc:Choice Requires="wps">
            <w:drawing>
              <wp:anchor distT="0" distB="0" distL="114300" distR="114300" simplePos="0" relativeHeight="251755520" behindDoc="1" locked="0" layoutInCell="1" allowOverlap="1" wp14:anchorId="5D605F72" wp14:editId="75661F54">
                <wp:simplePos x="0" y="0"/>
                <wp:positionH relativeFrom="column">
                  <wp:posOffset>1143000</wp:posOffset>
                </wp:positionH>
                <wp:positionV relativeFrom="paragraph">
                  <wp:posOffset>2830830</wp:posOffset>
                </wp:positionV>
                <wp:extent cx="3648075" cy="635"/>
                <wp:effectExtent l="0" t="0" r="0" b="0"/>
                <wp:wrapTight wrapText="bothSides">
                  <wp:wrapPolygon edited="0">
                    <wp:start x="0" y="0"/>
                    <wp:lineTo x="0" y="21600"/>
                    <wp:lineTo x="21600" y="21600"/>
                    <wp:lineTo x="21600" y="0"/>
                  </wp:wrapPolygon>
                </wp:wrapTight>
                <wp:docPr id="45" name="Text Box 45"/>
                <wp:cNvGraphicFramePr/>
                <a:graphic xmlns:a="http://schemas.openxmlformats.org/drawingml/2006/main">
                  <a:graphicData uri="http://schemas.microsoft.com/office/word/2010/wordprocessingShape">
                    <wps:wsp>
                      <wps:cNvSpPr txBox="1"/>
                      <wps:spPr>
                        <a:xfrm>
                          <a:off x="0" y="0"/>
                          <a:ext cx="3648075" cy="635"/>
                        </a:xfrm>
                        <a:prstGeom prst="rect">
                          <a:avLst/>
                        </a:prstGeom>
                        <a:solidFill>
                          <a:prstClr val="white"/>
                        </a:solidFill>
                        <a:ln>
                          <a:noFill/>
                        </a:ln>
                      </wps:spPr>
                      <wps:txbx>
                        <w:txbxContent>
                          <w:p w14:paraId="6140D6FA" w14:textId="235B9178" w:rsidR="009F5EAE" w:rsidRPr="00C571FD" w:rsidRDefault="009F5EAE" w:rsidP="009F5EAE">
                            <w:pPr>
                              <w:pStyle w:val="Caption"/>
                              <w:rPr>
                                <w:rFonts w:ascii="Times New Roman" w:hAnsi="Times New Roman" w:cs="Times New Roman"/>
                                <w:sz w:val="24"/>
                                <w:szCs w:val="24"/>
                              </w:rPr>
                            </w:pPr>
                            <w:bookmarkStart w:id="103" w:name="_Toc221040670"/>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Pr="00C571FD">
                              <w:rPr>
                                <w:rFonts w:ascii="Times New Roman" w:hAnsi="Times New Roman" w:cs="Times New Roman"/>
                                <w:noProof/>
                                <w:sz w:val="24"/>
                                <w:szCs w:val="24"/>
                              </w:rPr>
                              <w:t>6</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Calibrated lasso logistic regression</w:t>
                            </w:r>
                            <w:bookmarkEnd w:id="10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D605F72" id="Text Box 45" o:spid="_x0000_s1031" type="#_x0000_t202" style="position:absolute;left:0;text-align:left;margin-left:90pt;margin-top:222.9pt;width:287.25pt;height:.05pt;z-index:-251560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" stroked="f">
                <v:textbox style="mso-fit-shape-to-text:t" inset="0,0,0,0">
                  <w:txbxContent>
                    <w:p w14:paraId="6140D6FA" w14:textId="235B9178" w:rsidR="009F5EAE" w:rsidRPr="00C571FD" w:rsidRDefault="009F5EAE" w:rsidP="009F5EAE">
                      <w:pPr>
                        <w:pStyle w:val="Caption"/>
                        <w:rPr>
                          <w:rFonts w:ascii="Times New Roman" w:hAnsi="Times New Roman" w:cs="Times New Roman"/>
                          <w:sz w:val="24"/>
                          <w:szCs w:val="24"/>
                        </w:rPr>
                      </w:pPr>
                      <w:bookmarkStart w:id="104" w:name="_Toc221040670"/>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Pr="00C571FD">
                        <w:rPr>
                          <w:rFonts w:ascii="Times New Roman" w:hAnsi="Times New Roman" w:cs="Times New Roman"/>
                          <w:noProof/>
                          <w:sz w:val="24"/>
                          <w:szCs w:val="24"/>
                        </w:rPr>
                        <w:t>6</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Calibrated lasso logistic regression</w:t>
                      </w:r>
                      <w:bookmarkEnd w:id="104"/>
                    </w:p>
                  </w:txbxContent>
                </v:textbox>
                <w10:wrap type="tight"/>
              </v:shape>
            </w:pict>
          </mc:Fallback>
        </mc:AlternateContent>
      </w:r>
      <w:r w:rsidR="001A3DAE" w:rsidRPr="00B86756">
        <w:rPr>
          <w:rFonts w:ascii="Times New Roman" w:hAnsi="Times New Roman" w:cs="Times New Roman"/>
          <w:noProof/>
          <w:sz w:val="24"/>
          <w:szCs w:val="24"/>
        </w:rPr>
        <w:drawing>
          <wp:anchor distT="0" distB="0" distL="114300" distR="114300" simplePos="0" relativeHeight="251679744" behindDoc="1" locked="0" layoutInCell="1" allowOverlap="1" wp14:anchorId="0A736DF7" wp14:editId="4F12E817">
            <wp:simplePos x="0" y="0"/>
            <wp:positionH relativeFrom="margin">
              <wp:posOffset>1143000</wp:posOffset>
            </wp:positionH>
            <wp:positionV relativeFrom="paragraph">
              <wp:posOffset>430711</wp:posOffset>
            </wp:positionV>
            <wp:extent cx="3648075" cy="2343150"/>
            <wp:effectExtent l="0" t="0" r="9525" b="0"/>
            <wp:wrapTight wrapText="bothSides">
              <wp:wrapPolygon edited="0">
                <wp:start x="0" y="0"/>
                <wp:lineTo x="0" y="21424"/>
                <wp:lineTo x="21544" y="21424"/>
                <wp:lineTo x="21544"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6">
                      <a:extLst>
                        <a:ext uri="{28A0092B-C50C-407E-A947-70E740481C1C}">
                          <a14:useLocalDpi xmlns:a14="http://schemas.microsoft.com/office/drawing/2010/main" val="0"/>
                        </a:ext>
                      </a:extLst>
                    </a:blip>
                    <a:stretch>
                      <a:fillRect/>
                    </a:stretch>
                  </pic:blipFill>
                  <pic:spPr>
                    <a:xfrm>
                      <a:off x="0" y="0"/>
                      <a:ext cx="3648075" cy="2343150"/>
                    </a:xfrm>
                    <a:prstGeom prst="rect">
                      <a:avLst/>
                    </a:prstGeom>
                  </pic:spPr>
                </pic:pic>
              </a:graphicData>
            </a:graphic>
          </wp:anchor>
        </w:drawing>
      </w:r>
    </w:p>
    <w:p w14:paraId="23755689" w14:textId="77777777" w:rsidR="00477856" w:rsidRPr="00B86756" w:rsidRDefault="00477856" w:rsidP="00C1090E">
      <w:pPr>
        <w:spacing w:line="360" w:lineRule="auto"/>
        <w:jc w:val="both"/>
        <w:rPr>
          <w:rFonts w:ascii="Times New Roman" w:hAnsi="Times New Roman" w:cs="Times New Roman"/>
          <w:sz w:val="24"/>
          <w:szCs w:val="24"/>
        </w:rPr>
      </w:pPr>
    </w:p>
    <w:p w14:paraId="67857F76" w14:textId="77777777" w:rsidR="00477856" w:rsidRPr="00B86756" w:rsidRDefault="00477856" w:rsidP="00C1090E">
      <w:pPr>
        <w:spacing w:line="360" w:lineRule="auto"/>
        <w:jc w:val="both"/>
        <w:rPr>
          <w:rFonts w:ascii="Times New Roman" w:hAnsi="Times New Roman" w:cs="Times New Roman"/>
          <w:sz w:val="24"/>
          <w:szCs w:val="24"/>
        </w:rPr>
      </w:pPr>
    </w:p>
    <w:p w14:paraId="0777CCD4" w14:textId="77777777" w:rsidR="00477856" w:rsidRPr="00B86756" w:rsidRDefault="00477856" w:rsidP="00C1090E">
      <w:pPr>
        <w:spacing w:line="360" w:lineRule="auto"/>
        <w:jc w:val="both"/>
        <w:rPr>
          <w:rFonts w:ascii="Times New Roman" w:hAnsi="Times New Roman" w:cs="Times New Roman"/>
          <w:sz w:val="24"/>
          <w:szCs w:val="24"/>
        </w:rPr>
      </w:pPr>
    </w:p>
    <w:p w14:paraId="19F99744" w14:textId="4CDC398B" w:rsidR="00477856" w:rsidRPr="00B86756" w:rsidRDefault="00477856" w:rsidP="00C1090E">
      <w:pPr>
        <w:spacing w:line="360" w:lineRule="auto"/>
        <w:jc w:val="both"/>
        <w:rPr>
          <w:rFonts w:ascii="Times New Roman" w:hAnsi="Times New Roman" w:cs="Times New Roman"/>
          <w:sz w:val="24"/>
          <w:szCs w:val="24"/>
        </w:rPr>
      </w:pPr>
    </w:p>
    <w:p w14:paraId="172CD2AA" w14:textId="77777777" w:rsidR="00477856" w:rsidRPr="00B86756" w:rsidRDefault="00477856" w:rsidP="00C1090E">
      <w:pPr>
        <w:spacing w:line="360" w:lineRule="auto"/>
        <w:jc w:val="both"/>
        <w:rPr>
          <w:rFonts w:ascii="Times New Roman" w:hAnsi="Times New Roman" w:cs="Times New Roman"/>
          <w:sz w:val="24"/>
          <w:szCs w:val="24"/>
        </w:rPr>
      </w:pPr>
    </w:p>
    <w:p w14:paraId="2D9A77C2" w14:textId="7A6BB51E" w:rsidR="00477856" w:rsidRPr="00B86756" w:rsidRDefault="00477856" w:rsidP="00C1090E">
      <w:pPr>
        <w:spacing w:line="360" w:lineRule="auto"/>
        <w:jc w:val="both"/>
        <w:rPr>
          <w:rFonts w:ascii="Times New Roman" w:hAnsi="Times New Roman" w:cs="Times New Roman"/>
          <w:sz w:val="24"/>
          <w:szCs w:val="24"/>
        </w:rPr>
      </w:pPr>
    </w:p>
    <w:p w14:paraId="19F12991" w14:textId="079568A1" w:rsidR="00477856" w:rsidRPr="00B86756" w:rsidRDefault="00477856" w:rsidP="00C1090E">
      <w:pPr>
        <w:spacing w:line="360" w:lineRule="auto"/>
        <w:jc w:val="both"/>
        <w:rPr>
          <w:rFonts w:ascii="Times New Roman" w:hAnsi="Times New Roman" w:cs="Times New Roman"/>
          <w:sz w:val="24"/>
          <w:szCs w:val="24"/>
        </w:rPr>
      </w:pPr>
    </w:p>
    <w:p w14:paraId="53D45C38" w14:textId="77777777" w:rsidR="00477856" w:rsidRPr="00B86756" w:rsidRDefault="00477856" w:rsidP="00C1090E">
      <w:pPr>
        <w:spacing w:line="360" w:lineRule="auto"/>
        <w:jc w:val="both"/>
        <w:rPr>
          <w:rFonts w:ascii="Times New Roman" w:hAnsi="Times New Roman" w:cs="Times New Roman"/>
          <w:sz w:val="24"/>
          <w:szCs w:val="24"/>
        </w:rPr>
      </w:pPr>
    </w:p>
    <w:p w14:paraId="492528B0" w14:textId="77777777" w:rsidR="001A3DAE" w:rsidRPr="00B86756" w:rsidRDefault="001A3DAE" w:rsidP="00C1090E">
      <w:pPr>
        <w:spacing w:line="360" w:lineRule="auto"/>
        <w:jc w:val="both"/>
        <w:rPr>
          <w:rFonts w:ascii="Times New Roman" w:hAnsi="Times New Roman" w:cs="Times New Roman"/>
          <w:sz w:val="24"/>
          <w:szCs w:val="24"/>
        </w:rPr>
      </w:pPr>
    </w:p>
    <w:p w14:paraId="14E2A132" w14:textId="763C3FE3" w:rsidR="00477856" w:rsidRPr="00B86756" w:rsidRDefault="00477856" w:rsidP="00256F2B">
      <w:pPr>
        <w:pStyle w:val="Heading2"/>
        <w:rPr>
          <w:rFonts w:ascii="Times New Roman" w:hAnsi="Times New Roman" w:cs="Times New Roman"/>
          <w:sz w:val="24"/>
          <w:szCs w:val="24"/>
        </w:rPr>
      </w:pPr>
      <w:r w:rsidRPr="00B86756">
        <w:rPr>
          <w:rFonts w:ascii="Times New Roman" w:hAnsi="Times New Roman" w:cs="Times New Roman"/>
          <w:sz w:val="24"/>
          <w:szCs w:val="24"/>
        </w:rPr>
        <w:t xml:space="preserve"> </w:t>
      </w:r>
      <w:bookmarkStart w:id="105" w:name="_Toc221093067"/>
      <w:r w:rsidRPr="00B86756">
        <w:rPr>
          <w:rFonts w:ascii="Times New Roman" w:hAnsi="Times New Roman" w:cs="Times New Roman"/>
          <w:sz w:val="24"/>
          <w:szCs w:val="24"/>
        </w:rPr>
        <w:t>Random Forest (RF)</w:t>
      </w:r>
      <w:bookmarkEnd w:id="105"/>
    </w:p>
    <w:p w14:paraId="300BF818" w14:textId="77777777" w:rsidR="00504D8A" w:rsidRPr="00B86756" w:rsidRDefault="00504D8A" w:rsidP="00504D8A">
      <w:pPr>
        <w:rPr>
          <w:rFonts w:ascii="Times New Roman" w:hAnsi="Times New Roman" w:cs="Times New Roman"/>
          <w:sz w:val="24"/>
          <w:szCs w:val="24"/>
          <w:lang w:bidi="ar-SA"/>
        </w:rPr>
      </w:pPr>
    </w:p>
    <w:p w14:paraId="554EAE44" w14:textId="77777777" w:rsidR="00477856" w:rsidRPr="00B86756" w:rsidRDefault="00477856"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From the calibrated RF, ROC-AUC=0.769, PR-AUC=0.544, Brier = 0.157 and this is much more successful in discrimination and calibration than LASSO. This development goes hand in hand with the argument that nonlinearities and interactions are relevant in defining high-productivity firms. At the 0.5 decision threshold, the confusion matrix gives values as [[141, 4], [42, 7]], and it indicates majority of the true positives are lost. The obtained accuracy is </w:t>
      </w:r>
      <w:r w:rsidRPr="00B86756">
        <w:rPr>
          <w:rFonts w:ascii="Times New Roman" w:hAnsi="Times New Roman" w:cs="Times New Roman"/>
          <w:sz w:val="24"/>
          <w:szCs w:val="24"/>
        </w:rPr>
        <w:lastRenderedPageBreak/>
        <w:t>0.636, but the recall is 0.143, along with an F1 value of about 0.233. Because of such low sensitivity with the imbalance of classes, Phase B is oriented at ROC -AUC, PR-AUC and Brier and not on focusing on the mentioned measures. The low sensitivity is concealed by the model accuracy of 0.763 at the 0.5 cutoff of all three classical models.</w:t>
      </w:r>
    </w:p>
    <w:p w14:paraId="46803BE6" w14:textId="783F0F2F" w:rsidR="00477856" w:rsidRPr="00B86756" w:rsidRDefault="00FC489A"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mc:AlternateContent>
          <mc:Choice Requires="wps">
            <w:drawing>
              <wp:anchor distT="0" distB="0" distL="114300" distR="114300" simplePos="0" relativeHeight="251697152" behindDoc="1" locked="0" layoutInCell="1" allowOverlap="1" wp14:anchorId="13B50292" wp14:editId="7C174099">
                <wp:simplePos x="0" y="0"/>
                <wp:positionH relativeFrom="column">
                  <wp:posOffset>252095</wp:posOffset>
                </wp:positionH>
                <wp:positionV relativeFrom="paragraph">
                  <wp:posOffset>3401060</wp:posOffset>
                </wp:positionV>
                <wp:extent cx="2600960" cy="635"/>
                <wp:effectExtent l="0" t="0" r="0" b="0"/>
                <wp:wrapTight wrapText="bothSides">
                  <wp:wrapPolygon edited="0">
                    <wp:start x="0" y="0"/>
                    <wp:lineTo x="0" y="21600"/>
                    <wp:lineTo x="21600" y="21600"/>
                    <wp:lineTo x="21600" y="0"/>
                  </wp:wrapPolygon>
                </wp:wrapTight>
                <wp:docPr id="22" name="Text Box 22"/>
                <wp:cNvGraphicFramePr/>
                <a:graphic xmlns:a="http://schemas.openxmlformats.org/drawingml/2006/main">
                  <a:graphicData uri="http://schemas.microsoft.com/office/word/2010/wordprocessingShape">
                    <wps:wsp>
                      <wps:cNvSpPr txBox="1"/>
                      <wps:spPr>
                        <a:xfrm>
                          <a:off x="0" y="0"/>
                          <a:ext cx="2600960" cy="635"/>
                        </a:xfrm>
                        <a:prstGeom prst="rect">
                          <a:avLst/>
                        </a:prstGeom>
                        <a:solidFill>
                          <a:prstClr val="white"/>
                        </a:solidFill>
                        <a:ln>
                          <a:noFill/>
                        </a:ln>
                      </wps:spPr>
                      <wps:txbx>
                        <w:txbxContent>
                          <w:p w14:paraId="015951F0" w14:textId="4CD9B971" w:rsidR="00FC489A" w:rsidRPr="00C82D19" w:rsidRDefault="00FC489A" w:rsidP="00C82D19">
                            <w:pPr>
                              <w:pStyle w:val="Caption"/>
                              <w:jc w:val="center"/>
                              <w:rPr>
                                <w:rFonts w:ascii="Times New Roman" w:hAnsi="Times New Roman" w:cs="Times New Roman"/>
                                <w:noProof/>
                                <w:sz w:val="40"/>
                                <w:szCs w:val="32"/>
                              </w:rPr>
                            </w:pPr>
                            <w:r w:rsidRPr="00C82D19">
                              <w:rPr>
                                <w:rFonts w:ascii="Times New Roman" w:hAnsi="Times New Roman" w:cs="Times New Roman"/>
                                <w:sz w:val="24"/>
                                <w:szCs w:val="32"/>
                              </w:rPr>
                              <w:t xml:space="preserve">Figure </w:t>
                            </w:r>
                            <w:r w:rsidR="00753C31" w:rsidRPr="00C82D19">
                              <w:rPr>
                                <w:rFonts w:ascii="Times New Roman" w:hAnsi="Times New Roman" w:cs="Times New Roman"/>
                                <w:sz w:val="24"/>
                                <w:szCs w:val="32"/>
                              </w:rPr>
                              <w:t>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3B50292" id="Text Box 22" o:spid="_x0000_s1032" type="#_x0000_t202" style="position:absolute;left:0;text-align:left;margin-left:19.85pt;margin-top:267.8pt;width:204.8pt;height:.05pt;z-index:-251619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" stroked="f">
                <v:textbox style="mso-fit-shape-to-text:t" inset="0,0,0,0">
                  <w:txbxContent>
                    <w:p w14:paraId="015951F0" w14:textId="4CD9B971" w:rsidR="00FC489A" w:rsidRPr="00C82D19" w:rsidRDefault="00FC489A" w:rsidP="00C82D19">
                      <w:pPr>
                        <w:pStyle w:val="Caption"/>
                        <w:jc w:val="center"/>
                        <w:rPr>
                          <w:rFonts w:ascii="Times New Roman" w:hAnsi="Times New Roman" w:cs="Times New Roman"/>
                          <w:noProof/>
                          <w:sz w:val="40"/>
                          <w:szCs w:val="32"/>
                        </w:rPr>
                      </w:pPr>
                      <w:r w:rsidRPr="00C82D19">
                        <w:rPr>
                          <w:rFonts w:ascii="Times New Roman" w:hAnsi="Times New Roman" w:cs="Times New Roman"/>
                          <w:sz w:val="24"/>
                          <w:szCs w:val="32"/>
                        </w:rPr>
                        <w:t xml:space="preserve">Figure </w:t>
                      </w:r>
                      <w:r w:rsidR="00753C31" w:rsidRPr="00C82D19">
                        <w:rPr>
                          <w:rFonts w:ascii="Times New Roman" w:hAnsi="Times New Roman" w:cs="Times New Roman"/>
                          <w:sz w:val="24"/>
                          <w:szCs w:val="32"/>
                        </w:rPr>
                        <w:t>7</w:t>
                      </w:r>
                    </w:p>
                  </w:txbxContent>
                </v:textbox>
                <w10:wrap type="tight"/>
              </v:shape>
            </w:pict>
          </mc:Fallback>
        </mc:AlternateContent>
      </w:r>
      <w:r w:rsidR="009F5EAE" w:rsidRPr="00B86756">
        <w:rPr>
          <w:rFonts w:ascii="Times New Roman" w:hAnsi="Times New Roman" w:cs="Times New Roman"/>
          <w:noProof/>
          <w:sz w:val="24"/>
          <w:szCs w:val="24"/>
        </w:rPr>
        <mc:AlternateContent>
          <mc:Choice Requires="wps">
            <w:drawing>
              <wp:anchor distT="0" distB="0" distL="114300" distR="114300" simplePos="0" relativeHeight="251757568" behindDoc="1" locked="0" layoutInCell="1" allowOverlap="1" wp14:anchorId="26366674" wp14:editId="1B80C087">
                <wp:simplePos x="0" y="0"/>
                <wp:positionH relativeFrom="column">
                  <wp:posOffset>252095</wp:posOffset>
                </wp:positionH>
                <wp:positionV relativeFrom="paragraph">
                  <wp:posOffset>3401060</wp:posOffset>
                </wp:positionV>
                <wp:extent cx="2600960" cy="635"/>
                <wp:effectExtent l="0" t="0" r="0" b="0"/>
                <wp:wrapTight wrapText="bothSides">
                  <wp:wrapPolygon edited="0">
                    <wp:start x="0" y="0"/>
                    <wp:lineTo x="0" y="21600"/>
                    <wp:lineTo x="21600" y="21600"/>
                    <wp:lineTo x="21600" y="0"/>
                  </wp:wrapPolygon>
                </wp:wrapTight>
                <wp:docPr id="46" name="Text Box 46"/>
                <wp:cNvGraphicFramePr/>
                <a:graphic xmlns:a="http://schemas.openxmlformats.org/drawingml/2006/main">
                  <a:graphicData uri="http://schemas.microsoft.com/office/word/2010/wordprocessingShape">
                    <wps:wsp>
                      <wps:cNvSpPr txBox="1"/>
                      <wps:spPr>
                        <a:xfrm>
                          <a:off x="0" y="0"/>
                          <a:ext cx="2600960" cy="635"/>
                        </a:xfrm>
                        <a:prstGeom prst="rect">
                          <a:avLst/>
                        </a:prstGeom>
                        <a:solidFill>
                          <a:prstClr val="white"/>
                        </a:solidFill>
                        <a:ln>
                          <a:noFill/>
                        </a:ln>
                      </wps:spPr>
                      <wps:txbx>
                        <w:txbxContent>
                          <w:p w14:paraId="40D2B811" w14:textId="393CA8FD" w:rsidR="009F5EAE" w:rsidRPr="00C571FD" w:rsidRDefault="009F5EAE" w:rsidP="009F5EAE">
                            <w:pPr>
                              <w:pStyle w:val="Caption"/>
                              <w:rPr>
                                <w:rFonts w:ascii="Times New Roman" w:hAnsi="Times New Roman" w:cs="Times New Roman"/>
                                <w:noProof/>
                                <w:sz w:val="24"/>
                                <w:szCs w:val="24"/>
                              </w:rPr>
                            </w:pPr>
                            <w:bookmarkStart w:id="106" w:name="_Toc221040671"/>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00D02D41" w:rsidRPr="00C571FD">
                              <w:rPr>
                                <w:rFonts w:ascii="Times New Roman" w:hAnsi="Times New Roman" w:cs="Times New Roman"/>
                                <w:noProof/>
                                <w:sz w:val="24"/>
                                <w:szCs w:val="24"/>
                              </w:rPr>
                              <w:t>7</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ROC-AUC of Random Forest regression</w:t>
                            </w:r>
                            <w:bookmarkEnd w:id="10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6366674" id="Text Box 46" o:spid="_x0000_s1033" type="#_x0000_t202" style="position:absolute;left:0;text-align:left;margin-left:19.85pt;margin-top:267.8pt;width:204.8pt;height:.05pt;z-index:-251558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" stroked="f">
                <v:textbox style="mso-fit-shape-to-text:t" inset="0,0,0,0">
                  <w:txbxContent>
                    <w:p w14:paraId="40D2B811" w14:textId="393CA8FD" w:rsidR="009F5EAE" w:rsidRPr="00C571FD" w:rsidRDefault="009F5EAE" w:rsidP="009F5EAE">
                      <w:pPr>
                        <w:pStyle w:val="Caption"/>
                        <w:rPr>
                          <w:rFonts w:ascii="Times New Roman" w:hAnsi="Times New Roman" w:cs="Times New Roman"/>
                          <w:noProof/>
                          <w:sz w:val="24"/>
                          <w:szCs w:val="24"/>
                        </w:rPr>
                      </w:pPr>
                      <w:bookmarkStart w:id="107" w:name="_Toc221040671"/>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00D02D41" w:rsidRPr="00C571FD">
                        <w:rPr>
                          <w:rFonts w:ascii="Times New Roman" w:hAnsi="Times New Roman" w:cs="Times New Roman"/>
                          <w:noProof/>
                          <w:sz w:val="24"/>
                          <w:szCs w:val="24"/>
                        </w:rPr>
                        <w:t>7</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ROC-AUC of Random Forest regression</w:t>
                      </w:r>
                      <w:bookmarkEnd w:id="107"/>
                    </w:p>
                  </w:txbxContent>
                </v:textbox>
                <w10:wrap type="tight"/>
              </v:shape>
            </w:pict>
          </mc:Fallback>
        </mc:AlternateContent>
      </w:r>
      <w:r w:rsidR="00477856" w:rsidRPr="00B86756">
        <w:rPr>
          <w:rFonts w:ascii="Times New Roman" w:hAnsi="Times New Roman" w:cs="Times New Roman"/>
          <w:noProof/>
          <w:sz w:val="24"/>
          <w:szCs w:val="24"/>
        </w:rPr>
        <w:drawing>
          <wp:anchor distT="0" distB="0" distL="114300" distR="114300" simplePos="0" relativeHeight="251680768" behindDoc="1" locked="0" layoutInCell="1" allowOverlap="1" wp14:anchorId="1D5F07CE" wp14:editId="43DB24E4">
            <wp:simplePos x="0" y="0"/>
            <wp:positionH relativeFrom="margin">
              <wp:posOffset>252095</wp:posOffset>
            </wp:positionH>
            <wp:positionV relativeFrom="paragraph">
              <wp:posOffset>409575</wp:posOffset>
            </wp:positionV>
            <wp:extent cx="2600960" cy="2934335"/>
            <wp:effectExtent l="0" t="0" r="8890" b="0"/>
            <wp:wrapTight wrapText="bothSides">
              <wp:wrapPolygon edited="0">
                <wp:start x="0" y="0"/>
                <wp:lineTo x="0" y="21455"/>
                <wp:lineTo x="21516" y="21455"/>
                <wp:lineTo x="21516"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7">
                      <a:extLst>
                        <a:ext uri="{28A0092B-C50C-407E-A947-70E740481C1C}">
                          <a14:useLocalDpi xmlns:a14="http://schemas.microsoft.com/office/drawing/2010/main" val="0"/>
                        </a:ext>
                      </a:extLst>
                    </a:blip>
                    <a:stretch>
                      <a:fillRect/>
                    </a:stretch>
                  </pic:blipFill>
                  <pic:spPr>
                    <a:xfrm>
                      <a:off x="0" y="0"/>
                      <a:ext cx="2600960" cy="2934335"/>
                    </a:xfrm>
                    <a:prstGeom prst="rect">
                      <a:avLst/>
                    </a:prstGeom>
                  </pic:spPr>
                </pic:pic>
              </a:graphicData>
            </a:graphic>
            <wp14:sizeRelH relativeFrom="margin">
              <wp14:pctWidth>0</wp14:pctWidth>
            </wp14:sizeRelH>
            <wp14:sizeRelV relativeFrom="margin">
              <wp14:pctHeight>0</wp14:pctHeight>
            </wp14:sizeRelV>
          </wp:anchor>
        </w:drawing>
      </w:r>
    </w:p>
    <w:p w14:paraId="4086AE30" w14:textId="77777777" w:rsidR="00477856" w:rsidRPr="00B86756" w:rsidRDefault="00477856" w:rsidP="00C1090E">
      <w:pPr>
        <w:spacing w:line="360" w:lineRule="auto"/>
        <w:jc w:val="both"/>
        <w:rPr>
          <w:rFonts w:ascii="Times New Roman" w:hAnsi="Times New Roman" w:cs="Times New Roman"/>
          <w:sz w:val="24"/>
          <w:szCs w:val="24"/>
        </w:rPr>
      </w:pPr>
    </w:p>
    <w:p w14:paraId="09D533CB" w14:textId="77777777" w:rsidR="00477856" w:rsidRPr="00B86756" w:rsidRDefault="00477856" w:rsidP="00C1090E">
      <w:pPr>
        <w:spacing w:line="360" w:lineRule="auto"/>
        <w:jc w:val="both"/>
        <w:rPr>
          <w:rFonts w:ascii="Times New Roman" w:hAnsi="Times New Roman" w:cs="Times New Roman"/>
          <w:sz w:val="24"/>
          <w:szCs w:val="24"/>
        </w:rPr>
      </w:pPr>
    </w:p>
    <w:p w14:paraId="5330A9BE" w14:textId="7EF47552" w:rsidR="00477856" w:rsidRPr="00B86756" w:rsidRDefault="009F5EAE"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mc:AlternateContent>
          <mc:Choice Requires="wps">
            <w:drawing>
              <wp:anchor distT="0" distB="0" distL="114300" distR="114300" simplePos="0" relativeHeight="251759616" behindDoc="1" locked="0" layoutInCell="1" allowOverlap="1" wp14:anchorId="0345CD65" wp14:editId="6A94EE5F">
                <wp:simplePos x="0" y="0"/>
                <wp:positionH relativeFrom="column">
                  <wp:posOffset>3546475</wp:posOffset>
                </wp:positionH>
                <wp:positionV relativeFrom="paragraph">
                  <wp:posOffset>2176145</wp:posOffset>
                </wp:positionV>
                <wp:extent cx="2348865" cy="635"/>
                <wp:effectExtent l="0" t="0" r="0" b="0"/>
                <wp:wrapTight wrapText="bothSides">
                  <wp:wrapPolygon edited="0">
                    <wp:start x="0" y="0"/>
                    <wp:lineTo x="0" y="21600"/>
                    <wp:lineTo x="21600" y="21600"/>
                    <wp:lineTo x="21600" y="0"/>
                  </wp:wrapPolygon>
                </wp:wrapTight>
                <wp:docPr id="47" name="Text Box 47"/>
                <wp:cNvGraphicFramePr/>
                <a:graphic xmlns:a="http://schemas.openxmlformats.org/drawingml/2006/main">
                  <a:graphicData uri="http://schemas.microsoft.com/office/word/2010/wordprocessingShape">
                    <wps:wsp>
                      <wps:cNvSpPr txBox="1"/>
                      <wps:spPr>
                        <a:xfrm>
                          <a:off x="0" y="0"/>
                          <a:ext cx="2348865" cy="635"/>
                        </a:xfrm>
                        <a:prstGeom prst="rect">
                          <a:avLst/>
                        </a:prstGeom>
                        <a:solidFill>
                          <a:prstClr val="white"/>
                        </a:solidFill>
                        <a:ln>
                          <a:noFill/>
                        </a:ln>
                      </wps:spPr>
                      <wps:txbx>
                        <w:txbxContent>
                          <w:p w14:paraId="2BC537B9" w14:textId="67EBDFBC" w:rsidR="009F5EAE" w:rsidRPr="00C571FD" w:rsidRDefault="009F5EAE" w:rsidP="009F5EAE">
                            <w:pPr>
                              <w:pStyle w:val="Caption"/>
                              <w:rPr>
                                <w:rFonts w:ascii="Times New Roman" w:hAnsi="Times New Roman" w:cs="Times New Roman"/>
                                <w:noProof/>
                                <w:sz w:val="24"/>
                                <w:szCs w:val="24"/>
                              </w:rPr>
                            </w:pPr>
                            <w:bookmarkStart w:id="108" w:name="_Toc221040672"/>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00D02D41" w:rsidRPr="00C571FD">
                              <w:rPr>
                                <w:rFonts w:ascii="Times New Roman" w:hAnsi="Times New Roman" w:cs="Times New Roman"/>
                                <w:noProof/>
                                <w:sz w:val="24"/>
                                <w:szCs w:val="24"/>
                              </w:rPr>
                              <w:t>8</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PR-AUC of Random Forest Regression</w:t>
                            </w:r>
                            <w:bookmarkEnd w:id="10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345CD65" id="Text Box 47" o:spid="_x0000_s1034" type="#_x0000_t202" style="position:absolute;left:0;text-align:left;margin-left:279.25pt;margin-top:171.35pt;width:184.95pt;height:.05pt;z-index:-251556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" stroked="f">
                <v:textbox style="mso-fit-shape-to-text:t" inset="0,0,0,0">
                  <w:txbxContent>
                    <w:p w14:paraId="2BC537B9" w14:textId="67EBDFBC" w:rsidR="009F5EAE" w:rsidRPr="00C571FD" w:rsidRDefault="009F5EAE" w:rsidP="009F5EAE">
                      <w:pPr>
                        <w:pStyle w:val="Caption"/>
                        <w:rPr>
                          <w:rFonts w:ascii="Times New Roman" w:hAnsi="Times New Roman" w:cs="Times New Roman"/>
                          <w:noProof/>
                          <w:sz w:val="24"/>
                          <w:szCs w:val="24"/>
                        </w:rPr>
                      </w:pPr>
                      <w:bookmarkStart w:id="109" w:name="_Toc221040672"/>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00D02D41" w:rsidRPr="00C571FD">
                        <w:rPr>
                          <w:rFonts w:ascii="Times New Roman" w:hAnsi="Times New Roman" w:cs="Times New Roman"/>
                          <w:noProof/>
                          <w:sz w:val="24"/>
                          <w:szCs w:val="24"/>
                        </w:rPr>
                        <w:t>8</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PR-AUC of Random Forest Regression</w:t>
                      </w:r>
                      <w:bookmarkEnd w:id="109"/>
                    </w:p>
                  </w:txbxContent>
                </v:textbox>
                <w10:wrap type="tight"/>
              </v:shape>
            </w:pict>
          </mc:Fallback>
        </mc:AlternateContent>
      </w:r>
      <w:r w:rsidR="00477856" w:rsidRPr="00B86756">
        <w:rPr>
          <w:rFonts w:ascii="Times New Roman" w:hAnsi="Times New Roman" w:cs="Times New Roman"/>
          <w:noProof/>
          <w:sz w:val="24"/>
          <w:szCs w:val="24"/>
        </w:rPr>
        <w:drawing>
          <wp:anchor distT="0" distB="0" distL="114300" distR="114300" simplePos="0" relativeHeight="251681792" behindDoc="1" locked="0" layoutInCell="1" allowOverlap="1" wp14:anchorId="66B02612" wp14:editId="7181C3BC">
            <wp:simplePos x="0" y="0"/>
            <wp:positionH relativeFrom="column">
              <wp:posOffset>3546782</wp:posOffset>
            </wp:positionH>
            <wp:positionV relativeFrom="paragraph">
              <wp:posOffset>66959</wp:posOffset>
            </wp:positionV>
            <wp:extent cx="2348865" cy="2052320"/>
            <wp:effectExtent l="0" t="0" r="0" b="5080"/>
            <wp:wrapTight wrapText="bothSides">
              <wp:wrapPolygon edited="0">
                <wp:start x="0" y="0"/>
                <wp:lineTo x="0" y="21453"/>
                <wp:lineTo x="21372" y="21453"/>
                <wp:lineTo x="21372"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8">
                      <a:extLst>
                        <a:ext uri="{28A0092B-C50C-407E-A947-70E740481C1C}">
                          <a14:useLocalDpi xmlns:a14="http://schemas.microsoft.com/office/drawing/2010/main" val="0"/>
                        </a:ext>
                      </a:extLst>
                    </a:blip>
                    <a:stretch>
                      <a:fillRect/>
                    </a:stretch>
                  </pic:blipFill>
                  <pic:spPr>
                    <a:xfrm>
                      <a:off x="0" y="0"/>
                      <a:ext cx="2348865" cy="2052320"/>
                    </a:xfrm>
                    <a:prstGeom prst="rect">
                      <a:avLst/>
                    </a:prstGeom>
                  </pic:spPr>
                </pic:pic>
              </a:graphicData>
            </a:graphic>
            <wp14:sizeRelH relativeFrom="margin">
              <wp14:pctWidth>0</wp14:pctWidth>
            </wp14:sizeRelH>
            <wp14:sizeRelV relativeFrom="margin">
              <wp14:pctHeight>0</wp14:pctHeight>
            </wp14:sizeRelV>
          </wp:anchor>
        </w:drawing>
      </w:r>
    </w:p>
    <w:p w14:paraId="0CECC44E" w14:textId="77777777" w:rsidR="00477856" w:rsidRPr="00B86756" w:rsidRDefault="00477856" w:rsidP="00C1090E">
      <w:pPr>
        <w:spacing w:line="360" w:lineRule="auto"/>
        <w:jc w:val="both"/>
        <w:rPr>
          <w:rFonts w:ascii="Times New Roman" w:hAnsi="Times New Roman" w:cs="Times New Roman"/>
          <w:sz w:val="24"/>
          <w:szCs w:val="24"/>
        </w:rPr>
      </w:pPr>
    </w:p>
    <w:p w14:paraId="7233957C" w14:textId="77777777" w:rsidR="00477856" w:rsidRPr="00B86756" w:rsidRDefault="00477856" w:rsidP="00C1090E">
      <w:pPr>
        <w:spacing w:line="360" w:lineRule="auto"/>
        <w:jc w:val="both"/>
        <w:rPr>
          <w:rFonts w:ascii="Times New Roman" w:hAnsi="Times New Roman" w:cs="Times New Roman"/>
          <w:sz w:val="24"/>
          <w:szCs w:val="24"/>
        </w:rPr>
      </w:pPr>
    </w:p>
    <w:p w14:paraId="3FFABC3E" w14:textId="77777777" w:rsidR="00477856" w:rsidRPr="00B86756" w:rsidRDefault="00477856" w:rsidP="00C1090E">
      <w:pPr>
        <w:spacing w:line="360" w:lineRule="auto"/>
        <w:jc w:val="both"/>
        <w:rPr>
          <w:rFonts w:ascii="Times New Roman" w:hAnsi="Times New Roman" w:cs="Times New Roman"/>
          <w:sz w:val="24"/>
          <w:szCs w:val="24"/>
        </w:rPr>
      </w:pPr>
    </w:p>
    <w:p w14:paraId="11147CA7" w14:textId="77777777" w:rsidR="00477856" w:rsidRPr="00B86756" w:rsidRDefault="00477856" w:rsidP="00C1090E">
      <w:pPr>
        <w:spacing w:line="360" w:lineRule="auto"/>
        <w:jc w:val="both"/>
        <w:rPr>
          <w:rFonts w:ascii="Times New Roman" w:hAnsi="Times New Roman" w:cs="Times New Roman"/>
          <w:sz w:val="24"/>
          <w:szCs w:val="24"/>
        </w:rPr>
      </w:pPr>
    </w:p>
    <w:p w14:paraId="59FEDC3F" w14:textId="10689D0F" w:rsidR="00477856" w:rsidRPr="00B86756" w:rsidRDefault="00FF7755"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mc:AlternateContent>
          <mc:Choice Requires="wps">
            <w:drawing>
              <wp:anchor distT="0" distB="0" distL="114300" distR="114300" simplePos="0" relativeHeight="251699200" behindDoc="1" locked="0" layoutInCell="1" allowOverlap="1" wp14:anchorId="54EC7751" wp14:editId="1D6E3B37">
                <wp:simplePos x="0" y="0"/>
                <wp:positionH relativeFrom="margin">
                  <wp:posOffset>3404235</wp:posOffset>
                </wp:positionH>
                <wp:positionV relativeFrom="paragraph">
                  <wp:posOffset>134620</wp:posOffset>
                </wp:positionV>
                <wp:extent cx="2531745" cy="635"/>
                <wp:effectExtent l="0" t="0" r="1905" b="0"/>
                <wp:wrapTight wrapText="bothSides">
                  <wp:wrapPolygon edited="0">
                    <wp:start x="0" y="0"/>
                    <wp:lineTo x="0" y="19591"/>
                    <wp:lineTo x="21454" y="19591"/>
                    <wp:lineTo x="21454" y="0"/>
                    <wp:lineTo x="0" y="0"/>
                  </wp:wrapPolygon>
                </wp:wrapTight>
                <wp:docPr id="23" name="Text Box 23"/>
                <wp:cNvGraphicFramePr/>
                <a:graphic xmlns:a="http://schemas.openxmlformats.org/drawingml/2006/main">
                  <a:graphicData uri="http://schemas.microsoft.com/office/word/2010/wordprocessingShape">
                    <wps:wsp>
                      <wps:cNvSpPr txBox="1"/>
                      <wps:spPr>
                        <a:xfrm>
                          <a:off x="0" y="0"/>
                          <a:ext cx="2531745" cy="635"/>
                        </a:xfrm>
                        <a:prstGeom prst="rect">
                          <a:avLst/>
                        </a:prstGeom>
                        <a:solidFill>
                          <a:prstClr val="white"/>
                        </a:solidFill>
                        <a:ln>
                          <a:noFill/>
                        </a:ln>
                      </wps:spPr>
                      <wps:txbx>
                        <w:txbxContent>
                          <w:p w14:paraId="3FFB088B" w14:textId="5731BFA8" w:rsidR="009B25C7" w:rsidRPr="00C82D19" w:rsidRDefault="009B25C7" w:rsidP="00C82D19">
                            <w:pPr>
                              <w:pStyle w:val="Caption"/>
                              <w:jc w:val="center"/>
                              <w:rPr>
                                <w:rFonts w:ascii="Times New Roman" w:hAnsi="Times New Roman" w:cs="Times New Roman"/>
                                <w:noProof/>
                                <w:sz w:val="40"/>
                                <w:szCs w:val="32"/>
                              </w:rPr>
                            </w:pPr>
                            <w:r w:rsidRPr="00C82D19">
                              <w:rPr>
                                <w:rFonts w:ascii="Times New Roman" w:hAnsi="Times New Roman" w:cs="Times New Roman"/>
                                <w:sz w:val="24"/>
                                <w:szCs w:val="32"/>
                              </w:rPr>
                              <w:t xml:space="preserve">Figure </w:t>
                            </w:r>
                            <w:r w:rsidR="00753C31" w:rsidRPr="00C82D19">
                              <w:rPr>
                                <w:rFonts w:ascii="Times New Roman" w:hAnsi="Times New Roman" w:cs="Times New Roman"/>
                                <w:sz w:val="24"/>
                                <w:szCs w:val="32"/>
                              </w:rPr>
                              <w:t>8</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4EC7751" id="Text Box 23" o:spid="_x0000_s1035" type="#_x0000_t202" style="position:absolute;left:0;text-align:left;margin-left:268.05pt;margin-top:10.6pt;width:199.35pt;height:.05pt;z-index:-2516172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" stroked="f">
                <v:textbox style="mso-fit-shape-to-text:t" inset="0,0,0,0">
                  <w:txbxContent>
                    <w:p w14:paraId="3FFB088B" w14:textId="5731BFA8" w:rsidR="009B25C7" w:rsidRPr="00C82D19" w:rsidRDefault="009B25C7" w:rsidP="00C82D19">
                      <w:pPr>
                        <w:pStyle w:val="Caption"/>
                        <w:jc w:val="center"/>
                        <w:rPr>
                          <w:rFonts w:ascii="Times New Roman" w:hAnsi="Times New Roman" w:cs="Times New Roman"/>
                          <w:noProof/>
                          <w:sz w:val="40"/>
                          <w:szCs w:val="32"/>
                        </w:rPr>
                      </w:pPr>
                      <w:r w:rsidRPr="00C82D19">
                        <w:rPr>
                          <w:rFonts w:ascii="Times New Roman" w:hAnsi="Times New Roman" w:cs="Times New Roman"/>
                          <w:sz w:val="24"/>
                          <w:szCs w:val="32"/>
                        </w:rPr>
                        <w:t xml:space="preserve">Figure </w:t>
                      </w:r>
                      <w:r w:rsidR="00753C31" w:rsidRPr="00C82D19">
                        <w:rPr>
                          <w:rFonts w:ascii="Times New Roman" w:hAnsi="Times New Roman" w:cs="Times New Roman"/>
                          <w:sz w:val="24"/>
                          <w:szCs w:val="32"/>
                        </w:rPr>
                        <w:t>8</w:t>
                      </w:r>
                    </w:p>
                  </w:txbxContent>
                </v:textbox>
                <w10:wrap type="tight" anchorx="margin"/>
              </v:shape>
            </w:pict>
          </mc:Fallback>
        </mc:AlternateContent>
      </w:r>
    </w:p>
    <w:p w14:paraId="215444F7" w14:textId="77777777" w:rsidR="00477856" w:rsidRPr="00B86756" w:rsidRDefault="00477856" w:rsidP="00C1090E">
      <w:pPr>
        <w:spacing w:line="360" w:lineRule="auto"/>
        <w:jc w:val="both"/>
        <w:rPr>
          <w:rFonts w:ascii="Times New Roman" w:hAnsi="Times New Roman" w:cs="Times New Roman"/>
          <w:sz w:val="24"/>
          <w:szCs w:val="24"/>
        </w:rPr>
      </w:pPr>
    </w:p>
    <w:p w14:paraId="38E676AC" w14:textId="77777777" w:rsidR="00477856" w:rsidRPr="00B86756" w:rsidRDefault="00477856" w:rsidP="00C1090E">
      <w:pPr>
        <w:spacing w:line="360" w:lineRule="auto"/>
        <w:jc w:val="both"/>
        <w:rPr>
          <w:rFonts w:ascii="Times New Roman" w:hAnsi="Times New Roman" w:cs="Times New Roman"/>
          <w:sz w:val="24"/>
          <w:szCs w:val="24"/>
        </w:rPr>
      </w:pPr>
    </w:p>
    <w:p w14:paraId="7C636E23" w14:textId="1209557B" w:rsidR="00477856" w:rsidRPr="00B86756" w:rsidRDefault="00FF7755"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mc:AlternateContent>
          <mc:Choice Requires="wps">
            <w:drawing>
              <wp:anchor distT="0" distB="0" distL="114300" distR="114300" simplePos="0" relativeHeight="251701248" behindDoc="1" locked="0" layoutInCell="1" allowOverlap="1" wp14:anchorId="1598B232" wp14:editId="106DDDB7">
                <wp:simplePos x="0" y="0"/>
                <wp:positionH relativeFrom="column">
                  <wp:posOffset>1329690</wp:posOffset>
                </wp:positionH>
                <wp:positionV relativeFrom="paragraph">
                  <wp:posOffset>2291080</wp:posOffset>
                </wp:positionV>
                <wp:extent cx="3201670" cy="635"/>
                <wp:effectExtent l="0" t="0" r="0" b="0"/>
                <wp:wrapTight wrapText="bothSides">
                  <wp:wrapPolygon edited="0">
                    <wp:start x="0" y="0"/>
                    <wp:lineTo x="0" y="21600"/>
                    <wp:lineTo x="21600" y="21600"/>
                    <wp:lineTo x="21600" y="0"/>
                  </wp:wrapPolygon>
                </wp:wrapTight>
                <wp:docPr id="24" name="Text Box 24"/>
                <wp:cNvGraphicFramePr/>
                <a:graphic xmlns:a="http://schemas.openxmlformats.org/drawingml/2006/main">
                  <a:graphicData uri="http://schemas.microsoft.com/office/word/2010/wordprocessingShape">
                    <wps:wsp>
                      <wps:cNvSpPr txBox="1"/>
                      <wps:spPr>
                        <a:xfrm>
                          <a:off x="0" y="0"/>
                          <a:ext cx="3201670" cy="635"/>
                        </a:xfrm>
                        <a:prstGeom prst="rect">
                          <a:avLst/>
                        </a:prstGeom>
                        <a:solidFill>
                          <a:prstClr val="white"/>
                        </a:solidFill>
                        <a:ln>
                          <a:noFill/>
                        </a:ln>
                      </wps:spPr>
                      <wps:txbx>
                        <w:txbxContent>
                          <w:p w14:paraId="6990A0BF" w14:textId="50E90F66" w:rsidR="00FF7755" w:rsidRPr="00C82D19" w:rsidRDefault="00FF7755" w:rsidP="00FF7755">
                            <w:pPr>
                              <w:pStyle w:val="Caption"/>
                              <w:rPr>
                                <w:rFonts w:ascii="Times New Roman" w:hAnsi="Times New Roman" w:cs="Times New Roman"/>
                                <w:noProof/>
                                <w:sz w:val="40"/>
                                <w:szCs w:val="32"/>
                              </w:rPr>
                            </w:pPr>
                            <w:r w:rsidRPr="00C82D19">
                              <w:rPr>
                                <w:rFonts w:ascii="Times New Roman" w:hAnsi="Times New Roman" w:cs="Times New Roman"/>
                                <w:sz w:val="24"/>
                                <w:szCs w:val="32"/>
                              </w:rPr>
                              <w:t xml:space="preserve">Figure </w:t>
                            </w:r>
                            <w:r w:rsidR="00753C31" w:rsidRPr="00C82D19">
                              <w:rPr>
                                <w:rFonts w:ascii="Times New Roman" w:hAnsi="Times New Roman" w:cs="Times New Roman"/>
                                <w:sz w:val="24"/>
                                <w:szCs w:val="32"/>
                              </w:rPr>
                              <w:t>9</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598B232" id="Text Box 24" o:spid="_x0000_s1036" type="#_x0000_t202" style="position:absolute;left:0;text-align:left;margin-left:104.7pt;margin-top:180.4pt;width:252.1pt;height:.05pt;z-index:-251615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" stroked="f">
                <v:textbox style="mso-fit-shape-to-text:t" inset="0,0,0,0">
                  <w:txbxContent>
                    <w:p w14:paraId="6990A0BF" w14:textId="50E90F66" w:rsidR="00FF7755" w:rsidRPr="00C82D19" w:rsidRDefault="00FF7755" w:rsidP="00FF7755">
                      <w:pPr>
                        <w:pStyle w:val="Caption"/>
                        <w:rPr>
                          <w:rFonts w:ascii="Times New Roman" w:hAnsi="Times New Roman" w:cs="Times New Roman"/>
                          <w:noProof/>
                          <w:sz w:val="40"/>
                          <w:szCs w:val="32"/>
                        </w:rPr>
                      </w:pPr>
                      <w:r w:rsidRPr="00C82D19">
                        <w:rPr>
                          <w:rFonts w:ascii="Times New Roman" w:hAnsi="Times New Roman" w:cs="Times New Roman"/>
                          <w:sz w:val="24"/>
                          <w:szCs w:val="32"/>
                        </w:rPr>
                        <w:t xml:space="preserve">Figure </w:t>
                      </w:r>
                      <w:r w:rsidR="00753C31" w:rsidRPr="00C82D19">
                        <w:rPr>
                          <w:rFonts w:ascii="Times New Roman" w:hAnsi="Times New Roman" w:cs="Times New Roman"/>
                          <w:sz w:val="24"/>
                          <w:szCs w:val="32"/>
                        </w:rPr>
                        <w:t>9</w:t>
                      </w:r>
                    </w:p>
                  </w:txbxContent>
                </v:textbox>
                <w10:wrap type="tight"/>
              </v:shape>
            </w:pict>
          </mc:Fallback>
        </mc:AlternateContent>
      </w:r>
      <w:r w:rsidR="009F5EAE" w:rsidRPr="00B86756">
        <w:rPr>
          <w:rFonts w:ascii="Times New Roman" w:hAnsi="Times New Roman" w:cs="Times New Roman"/>
          <w:noProof/>
          <w:sz w:val="24"/>
          <w:szCs w:val="24"/>
        </w:rPr>
        <mc:AlternateContent>
          <mc:Choice Requires="wps">
            <w:drawing>
              <wp:anchor distT="0" distB="0" distL="114300" distR="114300" simplePos="0" relativeHeight="251761664" behindDoc="1" locked="0" layoutInCell="1" allowOverlap="1" wp14:anchorId="0B20FFCB" wp14:editId="25E78691">
                <wp:simplePos x="0" y="0"/>
                <wp:positionH relativeFrom="column">
                  <wp:posOffset>1329690</wp:posOffset>
                </wp:positionH>
                <wp:positionV relativeFrom="paragraph">
                  <wp:posOffset>2291080</wp:posOffset>
                </wp:positionV>
                <wp:extent cx="3201670" cy="635"/>
                <wp:effectExtent l="0" t="0" r="0" b="0"/>
                <wp:wrapTight wrapText="bothSides">
                  <wp:wrapPolygon edited="0">
                    <wp:start x="0" y="0"/>
                    <wp:lineTo x="0" y="21600"/>
                    <wp:lineTo x="21600" y="21600"/>
                    <wp:lineTo x="21600" y="0"/>
                  </wp:wrapPolygon>
                </wp:wrapTight>
                <wp:docPr id="48" name="Text Box 48"/>
                <wp:cNvGraphicFramePr/>
                <a:graphic xmlns:a="http://schemas.openxmlformats.org/drawingml/2006/main">
                  <a:graphicData uri="http://schemas.microsoft.com/office/word/2010/wordprocessingShape">
                    <wps:wsp>
                      <wps:cNvSpPr txBox="1"/>
                      <wps:spPr>
                        <a:xfrm>
                          <a:off x="0" y="0"/>
                          <a:ext cx="3201670" cy="635"/>
                        </a:xfrm>
                        <a:prstGeom prst="rect">
                          <a:avLst/>
                        </a:prstGeom>
                        <a:solidFill>
                          <a:prstClr val="white"/>
                        </a:solidFill>
                        <a:ln>
                          <a:noFill/>
                        </a:ln>
                      </wps:spPr>
                      <wps:txbx>
                        <w:txbxContent>
                          <w:p w14:paraId="2E4B9198" w14:textId="382B72A9" w:rsidR="009F5EAE" w:rsidRPr="00C571FD" w:rsidRDefault="009F5EAE" w:rsidP="009F5EAE">
                            <w:pPr>
                              <w:pStyle w:val="Caption"/>
                              <w:rPr>
                                <w:rFonts w:ascii="Times New Roman" w:hAnsi="Times New Roman" w:cs="Times New Roman"/>
                                <w:noProof/>
                                <w:sz w:val="24"/>
                                <w:szCs w:val="24"/>
                              </w:rPr>
                            </w:pPr>
                            <w:bookmarkStart w:id="110" w:name="_Toc221040673"/>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00D02D41" w:rsidRPr="00C571FD">
                              <w:rPr>
                                <w:rFonts w:ascii="Times New Roman" w:hAnsi="Times New Roman" w:cs="Times New Roman"/>
                                <w:noProof/>
                                <w:sz w:val="24"/>
                                <w:szCs w:val="24"/>
                              </w:rPr>
                              <w:t>9</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Calibrated Random Forrest Regression</w:t>
                            </w:r>
                            <w:bookmarkEnd w:id="11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B20FFCB" id="Text Box 48" o:spid="_x0000_s1037" type="#_x0000_t202" style="position:absolute;left:0;text-align:left;margin-left:104.7pt;margin-top:180.4pt;width:252.1pt;height:.05pt;z-index:-251554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" stroked="f">
                <v:textbox style="mso-fit-shape-to-text:t" inset="0,0,0,0">
                  <w:txbxContent>
                    <w:p w14:paraId="2E4B9198" w14:textId="382B72A9" w:rsidR="009F5EAE" w:rsidRPr="00C571FD" w:rsidRDefault="009F5EAE" w:rsidP="009F5EAE">
                      <w:pPr>
                        <w:pStyle w:val="Caption"/>
                        <w:rPr>
                          <w:rFonts w:ascii="Times New Roman" w:hAnsi="Times New Roman" w:cs="Times New Roman"/>
                          <w:noProof/>
                          <w:sz w:val="24"/>
                          <w:szCs w:val="24"/>
                        </w:rPr>
                      </w:pPr>
                      <w:bookmarkStart w:id="111" w:name="_Toc221040673"/>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00D02D41" w:rsidRPr="00C571FD">
                        <w:rPr>
                          <w:rFonts w:ascii="Times New Roman" w:hAnsi="Times New Roman" w:cs="Times New Roman"/>
                          <w:noProof/>
                          <w:sz w:val="24"/>
                          <w:szCs w:val="24"/>
                        </w:rPr>
                        <w:t>9</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Calibrated Random Forrest Regression</w:t>
                      </w:r>
                      <w:bookmarkEnd w:id="111"/>
                    </w:p>
                  </w:txbxContent>
                </v:textbox>
                <w10:wrap type="tight"/>
              </v:shape>
            </w:pict>
          </mc:Fallback>
        </mc:AlternateContent>
      </w:r>
      <w:r w:rsidR="00477856" w:rsidRPr="00B86756">
        <w:rPr>
          <w:rFonts w:ascii="Times New Roman" w:hAnsi="Times New Roman" w:cs="Times New Roman"/>
          <w:noProof/>
          <w:sz w:val="24"/>
          <w:szCs w:val="24"/>
        </w:rPr>
        <w:drawing>
          <wp:anchor distT="0" distB="0" distL="114300" distR="114300" simplePos="0" relativeHeight="251682816" behindDoc="1" locked="0" layoutInCell="1" allowOverlap="1" wp14:anchorId="49239C06" wp14:editId="76257AB4">
            <wp:simplePos x="0" y="0"/>
            <wp:positionH relativeFrom="margin">
              <wp:posOffset>1329690</wp:posOffset>
            </wp:positionH>
            <wp:positionV relativeFrom="paragraph">
              <wp:posOffset>73025</wp:posOffset>
            </wp:positionV>
            <wp:extent cx="3201670" cy="2160905"/>
            <wp:effectExtent l="0" t="0" r="0" b="0"/>
            <wp:wrapTight wrapText="bothSides">
              <wp:wrapPolygon edited="0">
                <wp:start x="0" y="0"/>
                <wp:lineTo x="0" y="21327"/>
                <wp:lineTo x="21463" y="21327"/>
                <wp:lineTo x="21463"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9">
                      <a:extLst>
                        <a:ext uri="{28A0092B-C50C-407E-A947-70E740481C1C}">
                          <a14:useLocalDpi xmlns:a14="http://schemas.microsoft.com/office/drawing/2010/main" val="0"/>
                        </a:ext>
                      </a:extLst>
                    </a:blip>
                    <a:stretch>
                      <a:fillRect/>
                    </a:stretch>
                  </pic:blipFill>
                  <pic:spPr>
                    <a:xfrm>
                      <a:off x="0" y="0"/>
                      <a:ext cx="3201670" cy="2160905"/>
                    </a:xfrm>
                    <a:prstGeom prst="rect">
                      <a:avLst/>
                    </a:prstGeom>
                  </pic:spPr>
                </pic:pic>
              </a:graphicData>
            </a:graphic>
            <wp14:sizeRelH relativeFrom="margin">
              <wp14:pctWidth>0</wp14:pctWidth>
            </wp14:sizeRelH>
            <wp14:sizeRelV relativeFrom="margin">
              <wp14:pctHeight>0</wp14:pctHeight>
            </wp14:sizeRelV>
          </wp:anchor>
        </w:drawing>
      </w:r>
    </w:p>
    <w:p w14:paraId="0D8523C3" w14:textId="77777777" w:rsidR="00477856" w:rsidRPr="00B86756" w:rsidRDefault="00477856" w:rsidP="00C1090E">
      <w:pPr>
        <w:spacing w:line="360" w:lineRule="auto"/>
        <w:jc w:val="both"/>
        <w:rPr>
          <w:rFonts w:ascii="Times New Roman" w:hAnsi="Times New Roman" w:cs="Times New Roman"/>
          <w:sz w:val="24"/>
          <w:szCs w:val="24"/>
        </w:rPr>
      </w:pPr>
    </w:p>
    <w:p w14:paraId="47B9AACF" w14:textId="77777777" w:rsidR="00477856" w:rsidRPr="00B86756" w:rsidRDefault="00477856" w:rsidP="00C1090E">
      <w:pPr>
        <w:spacing w:line="360" w:lineRule="auto"/>
        <w:jc w:val="both"/>
        <w:rPr>
          <w:rFonts w:ascii="Times New Roman" w:hAnsi="Times New Roman" w:cs="Times New Roman"/>
          <w:sz w:val="24"/>
          <w:szCs w:val="24"/>
        </w:rPr>
      </w:pPr>
    </w:p>
    <w:p w14:paraId="38DA9F2A" w14:textId="77777777" w:rsidR="00477856" w:rsidRPr="00B86756" w:rsidRDefault="00477856" w:rsidP="00C1090E">
      <w:pPr>
        <w:spacing w:line="360" w:lineRule="auto"/>
        <w:jc w:val="both"/>
        <w:rPr>
          <w:rFonts w:ascii="Times New Roman" w:hAnsi="Times New Roman" w:cs="Times New Roman"/>
          <w:sz w:val="24"/>
          <w:szCs w:val="24"/>
        </w:rPr>
      </w:pPr>
    </w:p>
    <w:p w14:paraId="3618F18A" w14:textId="77777777" w:rsidR="00477856" w:rsidRPr="00B86756" w:rsidRDefault="00477856" w:rsidP="00C1090E">
      <w:pPr>
        <w:spacing w:line="360" w:lineRule="auto"/>
        <w:jc w:val="both"/>
        <w:rPr>
          <w:rFonts w:ascii="Times New Roman" w:hAnsi="Times New Roman" w:cs="Times New Roman"/>
          <w:sz w:val="24"/>
          <w:szCs w:val="24"/>
        </w:rPr>
      </w:pPr>
    </w:p>
    <w:p w14:paraId="75F70875" w14:textId="77777777" w:rsidR="00477856" w:rsidRPr="00B86756" w:rsidRDefault="00477856" w:rsidP="00C1090E">
      <w:pPr>
        <w:spacing w:line="360" w:lineRule="auto"/>
        <w:jc w:val="both"/>
        <w:rPr>
          <w:rFonts w:ascii="Times New Roman" w:hAnsi="Times New Roman" w:cs="Times New Roman"/>
          <w:sz w:val="24"/>
          <w:szCs w:val="24"/>
        </w:rPr>
      </w:pPr>
    </w:p>
    <w:p w14:paraId="608A9FE8" w14:textId="77777777" w:rsidR="00354344" w:rsidRPr="00B86756" w:rsidRDefault="00354344" w:rsidP="00C1090E">
      <w:pPr>
        <w:spacing w:line="360" w:lineRule="auto"/>
        <w:jc w:val="both"/>
        <w:rPr>
          <w:rFonts w:ascii="Times New Roman" w:hAnsi="Times New Roman" w:cs="Times New Roman"/>
          <w:sz w:val="24"/>
          <w:szCs w:val="24"/>
        </w:rPr>
      </w:pPr>
    </w:p>
    <w:p w14:paraId="7227C5B6" w14:textId="77777777" w:rsidR="00477856" w:rsidRPr="00B86756" w:rsidRDefault="00477856" w:rsidP="00C1090E">
      <w:pPr>
        <w:spacing w:line="360" w:lineRule="auto"/>
        <w:jc w:val="both"/>
        <w:rPr>
          <w:rFonts w:ascii="Times New Roman" w:hAnsi="Times New Roman" w:cs="Times New Roman"/>
          <w:sz w:val="24"/>
          <w:szCs w:val="24"/>
        </w:rPr>
      </w:pPr>
    </w:p>
    <w:p w14:paraId="3CF7E394" w14:textId="77777777" w:rsidR="00504D8A" w:rsidRDefault="00504D8A" w:rsidP="00C1090E">
      <w:pPr>
        <w:spacing w:line="360" w:lineRule="auto"/>
        <w:jc w:val="both"/>
        <w:rPr>
          <w:rFonts w:ascii="Times New Roman" w:hAnsi="Times New Roman" w:cs="Times New Roman"/>
          <w:sz w:val="24"/>
          <w:szCs w:val="24"/>
        </w:rPr>
      </w:pPr>
    </w:p>
    <w:p w14:paraId="778E94F8" w14:textId="77777777" w:rsidR="00925B54" w:rsidRPr="00B86756" w:rsidRDefault="00925B54" w:rsidP="00C1090E">
      <w:pPr>
        <w:spacing w:line="360" w:lineRule="auto"/>
        <w:jc w:val="both"/>
        <w:rPr>
          <w:rFonts w:ascii="Times New Roman" w:hAnsi="Times New Roman" w:cs="Times New Roman"/>
          <w:sz w:val="24"/>
          <w:szCs w:val="24"/>
        </w:rPr>
      </w:pPr>
    </w:p>
    <w:p w14:paraId="7AD8BA78" w14:textId="359374CE" w:rsidR="00477856" w:rsidRPr="00B86756" w:rsidRDefault="00477856" w:rsidP="00256F2B">
      <w:pPr>
        <w:pStyle w:val="Heading2"/>
        <w:rPr>
          <w:rFonts w:ascii="Times New Roman" w:hAnsi="Times New Roman" w:cs="Times New Roman"/>
          <w:sz w:val="24"/>
          <w:szCs w:val="24"/>
        </w:rPr>
      </w:pPr>
      <w:r w:rsidRPr="00B86756">
        <w:rPr>
          <w:rFonts w:ascii="Times New Roman" w:hAnsi="Times New Roman" w:cs="Times New Roman"/>
          <w:sz w:val="24"/>
          <w:szCs w:val="24"/>
        </w:rPr>
        <w:lastRenderedPageBreak/>
        <w:t xml:space="preserve"> </w:t>
      </w:r>
      <w:bookmarkStart w:id="112" w:name="_Toc221093068"/>
      <w:r w:rsidRPr="00B86756">
        <w:rPr>
          <w:rFonts w:ascii="Times New Roman" w:hAnsi="Times New Roman" w:cs="Times New Roman"/>
          <w:sz w:val="24"/>
          <w:szCs w:val="24"/>
        </w:rPr>
        <w:t>Gradient Boosting (GB)</w:t>
      </w:r>
      <w:bookmarkEnd w:id="112"/>
    </w:p>
    <w:p w14:paraId="74CDF7ED" w14:textId="77777777" w:rsidR="00504D8A" w:rsidRPr="00B86756" w:rsidRDefault="00504D8A" w:rsidP="00504D8A">
      <w:pPr>
        <w:rPr>
          <w:rFonts w:ascii="Times New Roman" w:hAnsi="Times New Roman" w:cs="Times New Roman"/>
          <w:sz w:val="24"/>
          <w:szCs w:val="24"/>
          <w:lang w:bidi="ar-SA"/>
        </w:rPr>
      </w:pPr>
    </w:p>
    <w:p w14:paraId="67768866" w14:textId="77777777" w:rsidR="00477856" w:rsidRPr="00B86756" w:rsidRDefault="00477856"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GB is highly comparable to RF: ROC-AUC = 0.762, PR-AUC = 0.528, Brier = 0.158, and both are equally accurate at 0.5 with the precision value of 0.763. The near-tie means that the ensemble families in this data represent similar interaction/nonlinear structure. Random Forest is slightly better in terms of the total ranking and quality of probabilities.</w:t>
      </w:r>
    </w:p>
    <w:p w14:paraId="495BA62B" w14:textId="77777777" w:rsidR="00477856" w:rsidRPr="00B86756" w:rsidRDefault="00477856" w:rsidP="00C1090E">
      <w:pPr>
        <w:spacing w:line="360" w:lineRule="auto"/>
        <w:jc w:val="both"/>
        <w:rPr>
          <w:rFonts w:ascii="Times New Roman" w:hAnsi="Times New Roman" w:cs="Times New Roman"/>
          <w:sz w:val="24"/>
          <w:szCs w:val="24"/>
        </w:rPr>
      </w:pPr>
    </w:p>
    <w:p w14:paraId="5C0295CA" w14:textId="350326E6" w:rsidR="00477856" w:rsidRPr="00B86756" w:rsidRDefault="00C613FE"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mc:AlternateContent>
          <mc:Choice Requires="wps">
            <w:drawing>
              <wp:anchor distT="0" distB="0" distL="114300" distR="114300" simplePos="0" relativeHeight="251708416" behindDoc="1" locked="0" layoutInCell="1" allowOverlap="1" wp14:anchorId="37971D2E" wp14:editId="3EEDBBEF">
                <wp:simplePos x="0" y="0"/>
                <wp:positionH relativeFrom="column">
                  <wp:posOffset>0</wp:posOffset>
                </wp:positionH>
                <wp:positionV relativeFrom="paragraph">
                  <wp:posOffset>3095625</wp:posOffset>
                </wp:positionV>
                <wp:extent cx="2630170" cy="635"/>
                <wp:effectExtent l="0" t="0" r="0" b="0"/>
                <wp:wrapTight wrapText="bothSides">
                  <wp:wrapPolygon edited="0">
                    <wp:start x="0" y="0"/>
                    <wp:lineTo x="0" y="21600"/>
                    <wp:lineTo x="21600" y="21600"/>
                    <wp:lineTo x="21600" y="0"/>
                  </wp:wrapPolygon>
                </wp:wrapTight>
                <wp:docPr id="25" name="Text Box 25"/>
                <wp:cNvGraphicFramePr/>
                <a:graphic xmlns:a="http://schemas.openxmlformats.org/drawingml/2006/main">
                  <a:graphicData uri="http://schemas.microsoft.com/office/word/2010/wordprocessingShape">
                    <wps:wsp>
                      <wps:cNvSpPr txBox="1"/>
                      <wps:spPr>
                        <a:xfrm>
                          <a:off x="0" y="0"/>
                          <a:ext cx="2630170" cy="635"/>
                        </a:xfrm>
                        <a:prstGeom prst="rect">
                          <a:avLst/>
                        </a:prstGeom>
                        <a:solidFill>
                          <a:prstClr val="white"/>
                        </a:solidFill>
                        <a:ln>
                          <a:noFill/>
                        </a:ln>
                      </wps:spPr>
                      <wps:txbx>
                        <w:txbxContent>
                          <w:p w14:paraId="4840DC98" w14:textId="343D071F" w:rsidR="00C613FE" w:rsidRPr="00C82D19" w:rsidRDefault="00C613FE" w:rsidP="00C82D19">
                            <w:pPr>
                              <w:pStyle w:val="Caption"/>
                              <w:jc w:val="center"/>
                              <w:rPr>
                                <w:rFonts w:ascii="Times New Roman" w:hAnsi="Times New Roman" w:cs="Times New Roman"/>
                                <w:noProof/>
                                <w:sz w:val="36"/>
                                <w:szCs w:val="36"/>
                              </w:rPr>
                            </w:pPr>
                            <w:r w:rsidRPr="00C82D19">
                              <w:rPr>
                                <w:rFonts w:ascii="Times New Roman" w:hAnsi="Times New Roman" w:cs="Times New Roman"/>
                                <w:sz w:val="24"/>
                                <w:szCs w:val="32"/>
                              </w:rPr>
                              <w:t xml:space="preserve">Figure </w:t>
                            </w:r>
                            <w:r w:rsidR="00753C31" w:rsidRPr="00C82D19">
                              <w:rPr>
                                <w:rFonts w:ascii="Times New Roman" w:hAnsi="Times New Roman" w:cs="Times New Roman"/>
                                <w:sz w:val="24"/>
                                <w:szCs w:val="32"/>
                              </w:rPr>
                              <w:t>10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7971D2E" id="Text Box 25" o:spid="_x0000_s1038" type="#_x0000_t202" style="position:absolute;left:0;text-align:left;margin-left:0;margin-top:243.75pt;width:207.1pt;height:.05pt;z-index:-251608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" stroked="f">
                <v:textbox style="mso-fit-shape-to-text:t" inset="0,0,0,0">
                  <w:txbxContent>
                    <w:p w14:paraId="4840DC98" w14:textId="343D071F" w:rsidR="00C613FE" w:rsidRPr="00C82D19" w:rsidRDefault="00C613FE" w:rsidP="00C82D19">
                      <w:pPr>
                        <w:pStyle w:val="Caption"/>
                        <w:jc w:val="center"/>
                        <w:rPr>
                          <w:rFonts w:ascii="Times New Roman" w:hAnsi="Times New Roman" w:cs="Times New Roman"/>
                          <w:noProof/>
                          <w:sz w:val="36"/>
                          <w:szCs w:val="36"/>
                        </w:rPr>
                      </w:pPr>
                      <w:r w:rsidRPr="00C82D19">
                        <w:rPr>
                          <w:rFonts w:ascii="Times New Roman" w:hAnsi="Times New Roman" w:cs="Times New Roman"/>
                          <w:sz w:val="24"/>
                          <w:szCs w:val="32"/>
                        </w:rPr>
                        <w:t xml:space="preserve">Figure </w:t>
                      </w:r>
                      <w:r w:rsidR="00753C31" w:rsidRPr="00C82D19">
                        <w:rPr>
                          <w:rFonts w:ascii="Times New Roman" w:hAnsi="Times New Roman" w:cs="Times New Roman"/>
                          <w:sz w:val="24"/>
                          <w:szCs w:val="32"/>
                        </w:rPr>
                        <w:t>10</w:t>
                      </w:r>
                    </w:p>
                  </w:txbxContent>
                </v:textbox>
                <w10:wrap type="tight"/>
              </v:shape>
            </w:pict>
          </mc:Fallback>
        </mc:AlternateContent>
      </w:r>
      <w:r w:rsidR="009F5EAE" w:rsidRPr="00B86756">
        <w:rPr>
          <w:rFonts w:ascii="Times New Roman" w:hAnsi="Times New Roman" w:cs="Times New Roman"/>
          <w:noProof/>
          <w:sz w:val="24"/>
          <w:szCs w:val="24"/>
        </w:rPr>
        <mc:AlternateContent>
          <mc:Choice Requires="wps">
            <w:drawing>
              <wp:anchor distT="0" distB="0" distL="114300" distR="114300" simplePos="0" relativeHeight="251763712" behindDoc="1" locked="0" layoutInCell="1" allowOverlap="1" wp14:anchorId="54F8241D" wp14:editId="0C3C9368">
                <wp:simplePos x="0" y="0"/>
                <wp:positionH relativeFrom="column">
                  <wp:posOffset>0</wp:posOffset>
                </wp:positionH>
                <wp:positionV relativeFrom="paragraph">
                  <wp:posOffset>3095625</wp:posOffset>
                </wp:positionV>
                <wp:extent cx="2630170" cy="635"/>
                <wp:effectExtent l="0" t="0" r="0" b="0"/>
                <wp:wrapTight wrapText="bothSides">
                  <wp:wrapPolygon edited="0">
                    <wp:start x="0" y="0"/>
                    <wp:lineTo x="0" y="21600"/>
                    <wp:lineTo x="21600" y="21600"/>
                    <wp:lineTo x="21600" y="0"/>
                  </wp:wrapPolygon>
                </wp:wrapTight>
                <wp:docPr id="49" name="Text Box 49"/>
                <wp:cNvGraphicFramePr/>
                <a:graphic xmlns:a="http://schemas.openxmlformats.org/drawingml/2006/main">
                  <a:graphicData uri="http://schemas.microsoft.com/office/word/2010/wordprocessingShape">
                    <wps:wsp>
                      <wps:cNvSpPr txBox="1"/>
                      <wps:spPr>
                        <a:xfrm>
                          <a:off x="0" y="0"/>
                          <a:ext cx="2630170" cy="635"/>
                        </a:xfrm>
                        <a:prstGeom prst="rect">
                          <a:avLst/>
                        </a:prstGeom>
                        <a:solidFill>
                          <a:prstClr val="white"/>
                        </a:solidFill>
                        <a:ln>
                          <a:noFill/>
                        </a:ln>
                      </wps:spPr>
                      <wps:txbx>
                        <w:txbxContent>
                          <w:p w14:paraId="0666CB86" w14:textId="627677B9" w:rsidR="009F5EAE" w:rsidRPr="00C571FD" w:rsidRDefault="009F5EAE" w:rsidP="009F5EAE">
                            <w:pPr>
                              <w:pStyle w:val="Caption"/>
                              <w:rPr>
                                <w:rFonts w:ascii="Times New Roman" w:hAnsi="Times New Roman" w:cs="Times New Roman"/>
                                <w:noProof/>
                                <w:sz w:val="24"/>
                                <w:szCs w:val="24"/>
                              </w:rPr>
                            </w:pPr>
                            <w:bookmarkStart w:id="113" w:name="_Toc221040674"/>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00D02D41" w:rsidRPr="00C571FD">
                              <w:rPr>
                                <w:rFonts w:ascii="Times New Roman" w:hAnsi="Times New Roman" w:cs="Times New Roman"/>
                                <w:noProof/>
                                <w:sz w:val="24"/>
                                <w:szCs w:val="24"/>
                              </w:rPr>
                              <w:t>10</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ROC-AUC OF Gradient Boosting</w:t>
                            </w:r>
                            <w:bookmarkEnd w:id="11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4F8241D" id="Text Box 49" o:spid="_x0000_s1039" type="#_x0000_t202" style="position:absolute;left:0;text-align:left;margin-left:0;margin-top:243.75pt;width:207.1pt;height:.05pt;z-index:-251552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" stroked="f">
                <v:textbox style="mso-fit-shape-to-text:t" inset="0,0,0,0">
                  <w:txbxContent>
                    <w:p w14:paraId="0666CB86" w14:textId="627677B9" w:rsidR="009F5EAE" w:rsidRPr="00C571FD" w:rsidRDefault="009F5EAE" w:rsidP="009F5EAE">
                      <w:pPr>
                        <w:pStyle w:val="Caption"/>
                        <w:rPr>
                          <w:rFonts w:ascii="Times New Roman" w:hAnsi="Times New Roman" w:cs="Times New Roman"/>
                          <w:noProof/>
                          <w:sz w:val="24"/>
                          <w:szCs w:val="24"/>
                        </w:rPr>
                      </w:pPr>
                      <w:bookmarkStart w:id="114" w:name="_Toc221040674"/>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00D02D41" w:rsidRPr="00C571FD">
                        <w:rPr>
                          <w:rFonts w:ascii="Times New Roman" w:hAnsi="Times New Roman" w:cs="Times New Roman"/>
                          <w:noProof/>
                          <w:sz w:val="24"/>
                          <w:szCs w:val="24"/>
                        </w:rPr>
                        <w:t>10</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ROC-AUC OF Gradient Boosting</w:t>
                      </w:r>
                      <w:bookmarkEnd w:id="114"/>
                    </w:p>
                  </w:txbxContent>
                </v:textbox>
                <w10:wrap type="tight"/>
              </v:shape>
            </w:pict>
          </mc:Fallback>
        </mc:AlternateContent>
      </w:r>
      <w:r w:rsidR="00477856" w:rsidRPr="00B86756">
        <w:rPr>
          <w:rFonts w:ascii="Times New Roman" w:hAnsi="Times New Roman" w:cs="Times New Roman"/>
          <w:noProof/>
          <w:sz w:val="24"/>
          <w:szCs w:val="24"/>
        </w:rPr>
        <w:drawing>
          <wp:anchor distT="0" distB="0" distL="114300" distR="114300" simplePos="0" relativeHeight="251683840" behindDoc="1" locked="0" layoutInCell="1" allowOverlap="1" wp14:anchorId="16E13425" wp14:editId="41A16960">
            <wp:simplePos x="0" y="0"/>
            <wp:positionH relativeFrom="margin">
              <wp:align>left</wp:align>
            </wp:positionH>
            <wp:positionV relativeFrom="paragraph">
              <wp:posOffset>0</wp:posOffset>
            </wp:positionV>
            <wp:extent cx="2630170" cy="3038475"/>
            <wp:effectExtent l="0" t="0" r="0" b="0"/>
            <wp:wrapTight wrapText="bothSides">
              <wp:wrapPolygon edited="0">
                <wp:start x="0" y="0"/>
                <wp:lineTo x="0" y="21397"/>
                <wp:lineTo x="21433" y="21397"/>
                <wp:lineTo x="21433"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20">
                      <a:extLst>
                        <a:ext uri="{28A0092B-C50C-407E-A947-70E740481C1C}">
                          <a14:useLocalDpi xmlns:a14="http://schemas.microsoft.com/office/drawing/2010/main" val="0"/>
                        </a:ext>
                      </a:extLst>
                    </a:blip>
                    <a:stretch>
                      <a:fillRect/>
                    </a:stretch>
                  </pic:blipFill>
                  <pic:spPr>
                    <a:xfrm>
                      <a:off x="0" y="0"/>
                      <a:ext cx="2631923" cy="3040230"/>
                    </a:xfrm>
                    <a:prstGeom prst="rect">
                      <a:avLst/>
                    </a:prstGeom>
                  </pic:spPr>
                </pic:pic>
              </a:graphicData>
            </a:graphic>
            <wp14:sizeRelH relativeFrom="margin">
              <wp14:pctWidth>0</wp14:pctWidth>
            </wp14:sizeRelH>
            <wp14:sizeRelV relativeFrom="margin">
              <wp14:pctHeight>0</wp14:pctHeight>
            </wp14:sizeRelV>
          </wp:anchor>
        </w:drawing>
      </w:r>
    </w:p>
    <w:p w14:paraId="6A393BE0" w14:textId="3E22DC0A" w:rsidR="00477856" w:rsidRPr="00B86756" w:rsidRDefault="00477856" w:rsidP="00C1090E">
      <w:pPr>
        <w:spacing w:line="360" w:lineRule="auto"/>
        <w:jc w:val="both"/>
        <w:rPr>
          <w:rFonts w:ascii="Times New Roman" w:hAnsi="Times New Roman" w:cs="Times New Roman"/>
          <w:sz w:val="24"/>
          <w:szCs w:val="24"/>
        </w:rPr>
      </w:pPr>
    </w:p>
    <w:p w14:paraId="30BAE3E2" w14:textId="03CCCE2A" w:rsidR="00477856" w:rsidRPr="00B86756" w:rsidRDefault="00C613FE"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mc:AlternateContent>
          <mc:Choice Requires="wps">
            <w:drawing>
              <wp:anchor distT="0" distB="0" distL="114300" distR="114300" simplePos="0" relativeHeight="251710464" behindDoc="1" locked="0" layoutInCell="1" allowOverlap="1" wp14:anchorId="49F60D2C" wp14:editId="1D8F3F12">
                <wp:simplePos x="0" y="0"/>
                <wp:positionH relativeFrom="column">
                  <wp:posOffset>3122930</wp:posOffset>
                </wp:positionH>
                <wp:positionV relativeFrom="paragraph">
                  <wp:posOffset>2196465</wp:posOffset>
                </wp:positionV>
                <wp:extent cx="2517775" cy="635"/>
                <wp:effectExtent l="0" t="0" r="0" b="0"/>
                <wp:wrapTight wrapText="bothSides">
                  <wp:wrapPolygon edited="0">
                    <wp:start x="0" y="0"/>
                    <wp:lineTo x="0" y="21600"/>
                    <wp:lineTo x="21600" y="21600"/>
                    <wp:lineTo x="21600" y="0"/>
                  </wp:wrapPolygon>
                </wp:wrapTight>
                <wp:docPr id="26" name="Text Box 26"/>
                <wp:cNvGraphicFramePr/>
                <a:graphic xmlns:a="http://schemas.openxmlformats.org/drawingml/2006/main">
                  <a:graphicData uri="http://schemas.microsoft.com/office/word/2010/wordprocessingShape">
                    <wps:wsp>
                      <wps:cNvSpPr txBox="1"/>
                      <wps:spPr>
                        <a:xfrm>
                          <a:off x="0" y="0"/>
                          <a:ext cx="2517775" cy="635"/>
                        </a:xfrm>
                        <a:prstGeom prst="rect">
                          <a:avLst/>
                        </a:prstGeom>
                        <a:solidFill>
                          <a:prstClr val="white"/>
                        </a:solidFill>
                        <a:ln>
                          <a:noFill/>
                        </a:ln>
                      </wps:spPr>
                      <wps:txbx>
                        <w:txbxContent>
                          <w:p w14:paraId="388C1D22" w14:textId="4A851595" w:rsidR="00C613FE" w:rsidRPr="00C82D19" w:rsidRDefault="00C613FE" w:rsidP="00C82D19">
                            <w:pPr>
                              <w:pStyle w:val="Caption"/>
                              <w:jc w:val="center"/>
                              <w:rPr>
                                <w:rFonts w:ascii="Times New Roman" w:hAnsi="Times New Roman" w:cs="Times New Roman"/>
                                <w:noProof/>
                                <w:sz w:val="36"/>
                                <w:szCs w:val="36"/>
                              </w:rPr>
                            </w:pPr>
                            <w:r w:rsidRPr="00C82D19">
                              <w:rPr>
                                <w:rFonts w:ascii="Times New Roman" w:hAnsi="Times New Roman" w:cs="Times New Roman"/>
                                <w:sz w:val="24"/>
                                <w:szCs w:val="32"/>
                              </w:rPr>
                              <w:t xml:space="preserve">Figure </w:t>
                            </w:r>
                            <w:r w:rsidR="00753C31" w:rsidRPr="00C82D19">
                              <w:rPr>
                                <w:rFonts w:ascii="Times New Roman" w:hAnsi="Times New Roman" w:cs="Times New Roman"/>
                                <w:sz w:val="24"/>
                                <w:szCs w:val="32"/>
                              </w:rPr>
                              <w:t>11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9F60D2C" id="Text Box 26" o:spid="_x0000_s1040" type="#_x0000_t202" style="position:absolute;left:0;text-align:left;margin-left:245.9pt;margin-top:172.95pt;width:198.25pt;height:.05pt;z-index:-251606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" stroked="f">
                <v:textbox style="mso-fit-shape-to-text:t" inset="0,0,0,0">
                  <w:txbxContent>
                    <w:p w14:paraId="388C1D22" w14:textId="4A851595" w:rsidR="00C613FE" w:rsidRPr="00C82D19" w:rsidRDefault="00C613FE" w:rsidP="00C82D19">
                      <w:pPr>
                        <w:pStyle w:val="Caption"/>
                        <w:jc w:val="center"/>
                        <w:rPr>
                          <w:rFonts w:ascii="Times New Roman" w:hAnsi="Times New Roman" w:cs="Times New Roman"/>
                          <w:noProof/>
                          <w:sz w:val="36"/>
                          <w:szCs w:val="36"/>
                        </w:rPr>
                      </w:pPr>
                      <w:r w:rsidRPr="00C82D19">
                        <w:rPr>
                          <w:rFonts w:ascii="Times New Roman" w:hAnsi="Times New Roman" w:cs="Times New Roman"/>
                          <w:sz w:val="24"/>
                          <w:szCs w:val="32"/>
                        </w:rPr>
                        <w:t xml:space="preserve">Figure </w:t>
                      </w:r>
                      <w:r w:rsidR="00753C31" w:rsidRPr="00C82D19">
                        <w:rPr>
                          <w:rFonts w:ascii="Times New Roman" w:hAnsi="Times New Roman" w:cs="Times New Roman"/>
                          <w:sz w:val="24"/>
                          <w:szCs w:val="32"/>
                        </w:rPr>
                        <w:t>11</w:t>
                      </w:r>
                    </w:p>
                  </w:txbxContent>
                </v:textbox>
                <w10:wrap type="tight"/>
              </v:shape>
            </w:pict>
          </mc:Fallback>
        </mc:AlternateContent>
      </w:r>
      <w:r w:rsidR="009F5EAE" w:rsidRPr="00B86756">
        <w:rPr>
          <w:rFonts w:ascii="Times New Roman" w:hAnsi="Times New Roman" w:cs="Times New Roman"/>
          <w:noProof/>
          <w:sz w:val="24"/>
          <w:szCs w:val="24"/>
        </w:rPr>
        <mc:AlternateContent>
          <mc:Choice Requires="wps">
            <w:drawing>
              <wp:anchor distT="0" distB="0" distL="114300" distR="114300" simplePos="0" relativeHeight="251765760" behindDoc="1" locked="0" layoutInCell="1" allowOverlap="1" wp14:anchorId="630DD57B" wp14:editId="66FF09DF">
                <wp:simplePos x="0" y="0"/>
                <wp:positionH relativeFrom="column">
                  <wp:posOffset>3122930</wp:posOffset>
                </wp:positionH>
                <wp:positionV relativeFrom="paragraph">
                  <wp:posOffset>2196465</wp:posOffset>
                </wp:positionV>
                <wp:extent cx="2517775" cy="635"/>
                <wp:effectExtent l="0" t="0" r="0" b="0"/>
                <wp:wrapTight wrapText="bothSides">
                  <wp:wrapPolygon edited="0">
                    <wp:start x="0" y="0"/>
                    <wp:lineTo x="0" y="21600"/>
                    <wp:lineTo x="21600" y="21600"/>
                    <wp:lineTo x="21600" y="0"/>
                  </wp:wrapPolygon>
                </wp:wrapTight>
                <wp:docPr id="50" name="Text Box 50"/>
                <wp:cNvGraphicFramePr/>
                <a:graphic xmlns:a="http://schemas.openxmlformats.org/drawingml/2006/main">
                  <a:graphicData uri="http://schemas.microsoft.com/office/word/2010/wordprocessingShape">
                    <wps:wsp>
                      <wps:cNvSpPr txBox="1"/>
                      <wps:spPr>
                        <a:xfrm>
                          <a:off x="0" y="0"/>
                          <a:ext cx="2517775" cy="635"/>
                        </a:xfrm>
                        <a:prstGeom prst="rect">
                          <a:avLst/>
                        </a:prstGeom>
                        <a:solidFill>
                          <a:prstClr val="white"/>
                        </a:solidFill>
                        <a:ln>
                          <a:noFill/>
                        </a:ln>
                      </wps:spPr>
                      <wps:txbx>
                        <w:txbxContent>
                          <w:p w14:paraId="2F1A54B6" w14:textId="0AC80DE5" w:rsidR="009F5EAE" w:rsidRPr="00C571FD" w:rsidRDefault="009F5EAE" w:rsidP="009F5EAE">
                            <w:pPr>
                              <w:pStyle w:val="Caption"/>
                              <w:rPr>
                                <w:rFonts w:ascii="Times New Roman" w:hAnsi="Times New Roman" w:cs="Times New Roman"/>
                                <w:noProof/>
                                <w:sz w:val="24"/>
                                <w:szCs w:val="24"/>
                              </w:rPr>
                            </w:pPr>
                            <w:bookmarkStart w:id="115" w:name="_Toc221040675"/>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00D02D41" w:rsidRPr="00C571FD">
                              <w:rPr>
                                <w:rFonts w:ascii="Times New Roman" w:hAnsi="Times New Roman" w:cs="Times New Roman"/>
                                <w:noProof/>
                                <w:sz w:val="24"/>
                                <w:szCs w:val="24"/>
                              </w:rPr>
                              <w:t>11</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PR-AUC of Gradient Boosting</w:t>
                            </w:r>
                            <w:bookmarkEnd w:id="11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30DD57B" id="Text Box 50" o:spid="_x0000_s1041" type="#_x0000_t202" style="position:absolute;left:0;text-align:left;margin-left:245.9pt;margin-top:172.95pt;width:198.25pt;height:.05pt;z-index:-251550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" stroked="f">
                <v:textbox style="mso-fit-shape-to-text:t" inset="0,0,0,0">
                  <w:txbxContent>
                    <w:p w14:paraId="2F1A54B6" w14:textId="0AC80DE5" w:rsidR="009F5EAE" w:rsidRPr="00C571FD" w:rsidRDefault="009F5EAE" w:rsidP="009F5EAE">
                      <w:pPr>
                        <w:pStyle w:val="Caption"/>
                        <w:rPr>
                          <w:rFonts w:ascii="Times New Roman" w:hAnsi="Times New Roman" w:cs="Times New Roman"/>
                          <w:noProof/>
                          <w:sz w:val="24"/>
                          <w:szCs w:val="24"/>
                        </w:rPr>
                      </w:pPr>
                      <w:bookmarkStart w:id="116" w:name="_Toc221040675"/>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00D02D41" w:rsidRPr="00C571FD">
                        <w:rPr>
                          <w:rFonts w:ascii="Times New Roman" w:hAnsi="Times New Roman" w:cs="Times New Roman"/>
                          <w:noProof/>
                          <w:sz w:val="24"/>
                          <w:szCs w:val="24"/>
                        </w:rPr>
                        <w:t>11</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PR-AUC of Gradient Boosting</w:t>
                      </w:r>
                      <w:bookmarkEnd w:id="116"/>
                    </w:p>
                  </w:txbxContent>
                </v:textbox>
                <w10:wrap type="tight"/>
              </v:shape>
            </w:pict>
          </mc:Fallback>
        </mc:AlternateContent>
      </w:r>
      <w:r w:rsidR="00FF7755" w:rsidRPr="00B86756">
        <w:rPr>
          <w:rFonts w:ascii="Times New Roman" w:hAnsi="Times New Roman" w:cs="Times New Roman"/>
          <w:noProof/>
          <w:sz w:val="24"/>
          <w:szCs w:val="24"/>
        </w:rPr>
        <w:drawing>
          <wp:anchor distT="0" distB="0" distL="114300" distR="114300" simplePos="0" relativeHeight="251684864" behindDoc="1" locked="0" layoutInCell="1" allowOverlap="1" wp14:anchorId="2BDE672F" wp14:editId="3811CFC0">
            <wp:simplePos x="0" y="0"/>
            <wp:positionH relativeFrom="margin">
              <wp:posOffset>3122930</wp:posOffset>
            </wp:positionH>
            <wp:positionV relativeFrom="paragraph">
              <wp:posOffset>167640</wp:posOffset>
            </wp:positionV>
            <wp:extent cx="2517775" cy="1971675"/>
            <wp:effectExtent l="0" t="0" r="0" b="9525"/>
            <wp:wrapTight wrapText="bothSides">
              <wp:wrapPolygon edited="0">
                <wp:start x="0" y="0"/>
                <wp:lineTo x="0" y="21496"/>
                <wp:lineTo x="21409" y="21496"/>
                <wp:lineTo x="21409"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21">
                      <a:extLst>
                        <a:ext uri="{28A0092B-C50C-407E-A947-70E740481C1C}">
                          <a14:useLocalDpi xmlns:a14="http://schemas.microsoft.com/office/drawing/2010/main" val="0"/>
                        </a:ext>
                      </a:extLst>
                    </a:blip>
                    <a:stretch>
                      <a:fillRect/>
                    </a:stretch>
                  </pic:blipFill>
                  <pic:spPr>
                    <a:xfrm>
                      <a:off x="0" y="0"/>
                      <a:ext cx="2517775" cy="1971675"/>
                    </a:xfrm>
                    <a:prstGeom prst="rect">
                      <a:avLst/>
                    </a:prstGeom>
                  </pic:spPr>
                </pic:pic>
              </a:graphicData>
            </a:graphic>
            <wp14:sizeRelH relativeFrom="margin">
              <wp14:pctWidth>0</wp14:pctWidth>
            </wp14:sizeRelH>
            <wp14:sizeRelV relativeFrom="margin">
              <wp14:pctHeight>0</wp14:pctHeight>
            </wp14:sizeRelV>
          </wp:anchor>
        </w:drawing>
      </w:r>
    </w:p>
    <w:p w14:paraId="0CC510F9" w14:textId="77777777" w:rsidR="00477856" w:rsidRPr="00B86756" w:rsidRDefault="00477856" w:rsidP="00C1090E">
      <w:pPr>
        <w:spacing w:line="360" w:lineRule="auto"/>
        <w:jc w:val="both"/>
        <w:rPr>
          <w:rFonts w:ascii="Times New Roman" w:hAnsi="Times New Roman" w:cs="Times New Roman"/>
          <w:sz w:val="24"/>
          <w:szCs w:val="24"/>
        </w:rPr>
      </w:pPr>
    </w:p>
    <w:p w14:paraId="7F28D8F3" w14:textId="5F27E352" w:rsidR="00477856" w:rsidRPr="00B86756" w:rsidRDefault="00477856" w:rsidP="00C1090E">
      <w:pPr>
        <w:spacing w:line="360" w:lineRule="auto"/>
        <w:jc w:val="both"/>
        <w:rPr>
          <w:rFonts w:ascii="Times New Roman" w:hAnsi="Times New Roman" w:cs="Times New Roman"/>
          <w:sz w:val="24"/>
          <w:szCs w:val="24"/>
        </w:rPr>
      </w:pPr>
    </w:p>
    <w:p w14:paraId="5D17E0D4" w14:textId="77777777" w:rsidR="00477856" w:rsidRPr="00B86756" w:rsidRDefault="00477856" w:rsidP="00C1090E">
      <w:pPr>
        <w:spacing w:line="360" w:lineRule="auto"/>
        <w:jc w:val="both"/>
        <w:rPr>
          <w:rFonts w:ascii="Times New Roman" w:hAnsi="Times New Roman" w:cs="Times New Roman"/>
          <w:sz w:val="24"/>
          <w:szCs w:val="24"/>
        </w:rPr>
      </w:pPr>
    </w:p>
    <w:p w14:paraId="78191D46" w14:textId="1945BCB0" w:rsidR="00477856" w:rsidRPr="00B86756" w:rsidRDefault="00477856" w:rsidP="00C1090E">
      <w:pPr>
        <w:spacing w:line="360" w:lineRule="auto"/>
        <w:jc w:val="both"/>
        <w:rPr>
          <w:rFonts w:ascii="Times New Roman" w:hAnsi="Times New Roman" w:cs="Times New Roman"/>
          <w:sz w:val="24"/>
          <w:szCs w:val="24"/>
        </w:rPr>
      </w:pPr>
    </w:p>
    <w:p w14:paraId="7684F4B9" w14:textId="340E9BB3" w:rsidR="00477856" w:rsidRPr="00B86756" w:rsidRDefault="00477856" w:rsidP="00C1090E">
      <w:pPr>
        <w:spacing w:line="360" w:lineRule="auto"/>
        <w:jc w:val="both"/>
        <w:rPr>
          <w:rFonts w:ascii="Times New Roman" w:hAnsi="Times New Roman" w:cs="Times New Roman"/>
          <w:sz w:val="24"/>
          <w:szCs w:val="24"/>
        </w:rPr>
      </w:pPr>
    </w:p>
    <w:p w14:paraId="65AD456E" w14:textId="122127EB" w:rsidR="00477856" w:rsidRPr="00B86756" w:rsidRDefault="00C613FE"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mc:AlternateContent>
          <mc:Choice Requires="wps">
            <w:drawing>
              <wp:anchor distT="0" distB="0" distL="114300" distR="114300" simplePos="0" relativeHeight="251712512" behindDoc="1" locked="0" layoutInCell="1" allowOverlap="1" wp14:anchorId="448E5EDC" wp14:editId="6E81B689">
                <wp:simplePos x="0" y="0"/>
                <wp:positionH relativeFrom="column">
                  <wp:posOffset>1438275</wp:posOffset>
                </wp:positionH>
                <wp:positionV relativeFrom="paragraph">
                  <wp:posOffset>2594610</wp:posOffset>
                </wp:positionV>
                <wp:extent cx="3058795" cy="635"/>
                <wp:effectExtent l="0" t="0" r="0" b="0"/>
                <wp:wrapTight wrapText="bothSides">
                  <wp:wrapPolygon edited="0">
                    <wp:start x="0" y="0"/>
                    <wp:lineTo x="0" y="21600"/>
                    <wp:lineTo x="21600" y="21600"/>
                    <wp:lineTo x="21600" y="0"/>
                  </wp:wrapPolygon>
                </wp:wrapTight>
                <wp:docPr id="27" name="Text Box 27"/>
                <wp:cNvGraphicFramePr/>
                <a:graphic xmlns:a="http://schemas.openxmlformats.org/drawingml/2006/main">
                  <a:graphicData uri="http://schemas.microsoft.com/office/word/2010/wordprocessingShape">
                    <wps:wsp>
                      <wps:cNvSpPr txBox="1"/>
                      <wps:spPr>
                        <a:xfrm>
                          <a:off x="0" y="0"/>
                          <a:ext cx="3058795" cy="635"/>
                        </a:xfrm>
                        <a:prstGeom prst="rect">
                          <a:avLst/>
                        </a:prstGeom>
                        <a:solidFill>
                          <a:prstClr val="white"/>
                        </a:solidFill>
                        <a:ln>
                          <a:noFill/>
                        </a:ln>
                      </wps:spPr>
                      <wps:txbx>
                        <w:txbxContent>
                          <w:p w14:paraId="6DED7193" w14:textId="32BC9F89" w:rsidR="00C613FE" w:rsidRPr="00C82D19" w:rsidRDefault="00C613FE" w:rsidP="00C82D19">
                            <w:pPr>
                              <w:pStyle w:val="Caption"/>
                              <w:jc w:val="center"/>
                              <w:rPr>
                                <w:rFonts w:ascii="Times New Roman" w:hAnsi="Times New Roman" w:cs="Times New Roman"/>
                                <w:noProof/>
                                <w:sz w:val="36"/>
                                <w:szCs w:val="36"/>
                              </w:rPr>
                            </w:pPr>
                            <w:r w:rsidRPr="00C82D19">
                              <w:rPr>
                                <w:rFonts w:ascii="Times New Roman" w:hAnsi="Times New Roman" w:cs="Times New Roman"/>
                                <w:sz w:val="24"/>
                                <w:szCs w:val="32"/>
                              </w:rPr>
                              <w:t xml:space="preserve">Figure </w:t>
                            </w:r>
                            <w:r w:rsidR="00753C31" w:rsidRPr="00C82D19">
                              <w:rPr>
                                <w:rFonts w:ascii="Times New Roman" w:hAnsi="Times New Roman" w:cs="Times New Roman"/>
                                <w:sz w:val="24"/>
                                <w:szCs w:val="32"/>
                              </w:rPr>
                              <w:t>12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48E5EDC" id="Text Box 27" o:spid="_x0000_s1042" type="#_x0000_t202" style="position:absolute;left:0;text-align:left;margin-left:113.25pt;margin-top:204.3pt;width:240.85pt;height:.05pt;z-index:-251603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" stroked="f">
                <v:textbox style="mso-fit-shape-to-text:t" inset="0,0,0,0">
                  <w:txbxContent>
                    <w:p w14:paraId="6DED7193" w14:textId="32BC9F89" w:rsidR="00C613FE" w:rsidRPr="00C82D19" w:rsidRDefault="00C613FE" w:rsidP="00C82D19">
                      <w:pPr>
                        <w:pStyle w:val="Caption"/>
                        <w:jc w:val="center"/>
                        <w:rPr>
                          <w:rFonts w:ascii="Times New Roman" w:hAnsi="Times New Roman" w:cs="Times New Roman"/>
                          <w:noProof/>
                          <w:sz w:val="36"/>
                          <w:szCs w:val="36"/>
                        </w:rPr>
                      </w:pPr>
                      <w:r w:rsidRPr="00C82D19">
                        <w:rPr>
                          <w:rFonts w:ascii="Times New Roman" w:hAnsi="Times New Roman" w:cs="Times New Roman"/>
                          <w:sz w:val="24"/>
                          <w:szCs w:val="32"/>
                        </w:rPr>
                        <w:t xml:space="preserve">Figure </w:t>
                      </w:r>
                      <w:r w:rsidR="00753C31" w:rsidRPr="00C82D19">
                        <w:rPr>
                          <w:rFonts w:ascii="Times New Roman" w:hAnsi="Times New Roman" w:cs="Times New Roman"/>
                          <w:sz w:val="24"/>
                          <w:szCs w:val="32"/>
                        </w:rPr>
                        <w:t>12</w:t>
                      </w:r>
                    </w:p>
                  </w:txbxContent>
                </v:textbox>
                <w10:wrap type="tight"/>
              </v:shape>
            </w:pict>
          </mc:Fallback>
        </mc:AlternateContent>
      </w:r>
      <w:r w:rsidR="009F5EAE" w:rsidRPr="00B86756">
        <w:rPr>
          <w:rFonts w:ascii="Times New Roman" w:hAnsi="Times New Roman" w:cs="Times New Roman"/>
          <w:noProof/>
          <w:sz w:val="24"/>
          <w:szCs w:val="24"/>
        </w:rPr>
        <mc:AlternateContent>
          <mc:Choice Requires="wps">
            <w:drawing>
              <wp:anchor distT="0" distB="0" distL="114300" distR="114300" simplePos="0" relativeHeight="251767808" behindDoc="1" locked="0" layoutInCell="1" allowOverlap="1" wp14:anchorId="1D052236" wp14:editId="229043D2">
                <wp:simplePos x="0" y="0"/>
                <wp:positionH relativeFrom="column">
                  <wp:posOffset>1332230</wp:posOffset>
                </wp:positionH>
                <wp:positionV relativeFrom="paragraph">
                  <wp:posOffset>2594610</wp:posOffset>
                </wp:positionV>
                <wp:extent cx="3058795" cy="635"/>
                <wp:effectExtent l="0" t="0" r="0" b="0"/>
                <wp:wrapTight wrapText="bothSides">
                  <wp:wrapPolygon edited="0">
                    <wp:start x="0" y="0"/>
                    <wp:lineTo x="0" y="21600"/>
                    <wp:lineTo x="21600" y="21600"/>
                    <wp:lineTo x="21600" y="0"/>
                  </wp:wrapPolygon>
                </wp:wrapTight>
                <wp:docPr id="51" name="Text Box 51"/>
                <wp:cNvGraphicFramePr/>
                <a:graphic xmlns:a="http://schemas.openxmlformats.org/drawingml/2006/main">
                  <a:graphicData uri="http://schemas.microsoft.com/office/word/2010/wordprocessingShape">
                    <wps:wsp>
                      <wps:cNvSpPr txBox="1"/>
                      <wps:spPr>
                        <a:xfrm>
                          <a:off x="0" y="0"/>
                          <a:ext cx="3058795" cy="635"/>
                        </a:xfrm>
                        <a:prstGeom prst="rect">
                          <a:avLst/>
                        </a:prstGeom>
                        <a:solidFill>
                          <a:prstClr val="white"/>
                        </a:solidFill>
                        <a:ln>
                          <a:noFill/>
                        </a:ln>
                      </wps:spPr>
                      <wps:txbx>
                        <w:txbxContent>
                          <w:p w14:paraId="7D6D6296" w14:textId="5576EF9B" w:rsidR="009F5EAE" w:rsidRPr="00C571FD" w:rsidRDefault="009F5EAE" w:rsidP="009F5EAE">
                            <w:pPr>
                              <w:pStyle w:val="Caption"/>
                              <w:rPr>
                                <w:rFonts w:ascii="Times New Roman" w:hAnsi="Times New Roman" w:cs="Times New Roman"/>
                                <w:noProof/>
                                <w:sz w:val="24"/>
                                <w:szCs w:val="24"/>
                              </w:rPr>
                            </w:pPr>
                            <w:bookmarkStart w:id="117" w:name="_Toc221040676"/>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00D02D41" w:rsidRPr="00C571FD">
                              <w:rPr>
                                <w:rFonts w:ascii="Times New Roman" w:hAnsi="Times New Roman" w:cs="Times New Roman"/>
                                <w:noProof/>
                                <w:sz w:val="24"/>
                                <w:szCs w:val="24"/>
                              </w:rPr>
                              <w:t>12</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Calibrated curve of the gradient boosting method</w:t>
                            </w:r>
                            <w:bookmarkEnd w:id="11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D052236" id="Text Box 51" o:spid="_x0000_s1043" type="#_x0000_t202" style="position:absolute;left:0;text-align:left;margin-left:104.9pt;margin-top:204.3pt;width:240.85pt;height:.05pt;z-index:-251548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" stroked="f">
                <v:textbox style="mso-fit-shape-to-text:t" inset="0,0,0,0">
                  <w:txbxContent>
                    <w:p w14:paraId="7D6D6296" w14:textId="5576EF9B" w:rsidR="009F5EAE" w:rsidRPr="00C571FD" w:rsidRDefault="009F5EAE" w:rsidP="009F5EAE">
                      <w:pPr>
                        <w:pStyle w:val="Caption"/>
                        <w:rPr>
                          <w:rFonts w:ascii="Times New Roman" w:hAnsi="Times New Roman" w:cs="Times New Roman"/>
                          <w:noProof/>
                          <w:sz w:val="24"/>
                          <w:szCs w:val="24"/>
                        </w:rPr>
                      </w:pPr>
                      <w:bookmarkStart w:id="118" w:name="_Toc221040676"/>
                      <w:r w:rsidRPr="00C571FD">
                        <w:rPr>
                          <w:rFonts w:ascii="Times New Roman" w:hAnsi="Times New Roman" w:cs="Times New Roman"/>
                          <w:sz w:val="24"/>
                          <w:szCs w:val="24"/>
                        </w:rPr>
                        <w:t xml:space="preserve">Figure </w:t>
                      </w:r>
                      <w:r w:rsidRPr="00C571FD">
                        <w:rPr>
                          <w:rFonts w:ascii="Times New Roman" w:hAnsi="Times New Roman" w:cs="Times New Roman"/>
                          <w:sz w:val="24"/>
                          <w:szCs w:val="24"/>
                        </w:rPr>
                        <w:fldChar w:fldCharType="begin"/>
                      </w:r>
                      <w:r w:rsidRPr="00C571FD">
                        <w:rPr>
                          <w:rFonts w:ascii="Times New Roman" w:hAnsi="Times New Roman" w:cs="Times New Roman"/>
                          <w:sz w:val="24"/>
                          <w:szCs w:val="24"/>
                        </w:rPr>
                        <w:instrText xml:space="preserve"> SEQ Figure \* ARABIC </w:instrText>
                      </w:r>
                      <w:r w:rsidRPr="00C571FD">
                        <w:rPr>
                          <w:rFonts w:ascii="Times New Roman" w:hAnsi="Times New Roman" w:cs="Times New Roman"/>
                          <w:sz w:val="24"/>
                          <w:szCs w:val="24"/>
                        </w:rPr>
                        <w:fldChar w:fldCharType="separate"/>
                      </w:r>
                      <w:r w:rsidR="00D02D41" w:rsidRPr="00C571FD">
                        <w:rPr>
                          <w:rFonts w:ascii="Times New Roman" w:hAnsi="Times New Roman" w:cs="Times New Roman"/>
                          <w:noProof/>
                          <w:sz w:val="24"/>
                          <w:szCs w:val="24"/>
                        </w:rPr>
                        <w:t>12</w:t>
                      </w:r>
                      <w:r w:rsidRPr="00C571FD">
                        <w:rPr>
                          <w:rFonts w:ascii="Times New Roman" w:hAnsi="Times New Roman" w:cs="Times New Roman"/>
                          <w:sz w:val="24"/>
                          <w:szCs w:val="24"/>
                        </w:rPr>
                        <w:fldChar w:fldCharType="end"/>
                      </w:r>
                      <w:r w:rsidRPr="00C571FD">
                        <w:rPr>
                          <w:rFonts w:ascii="Times New Roman" w:hAnsi="Times New Roman" w:cs="Times New Roman"/>
                          <w:sz w:val="24"/>
                          <w:szCs w:val="24"/>
                        </w:rPr>
                        <w:t>: Calibrated curve of the gradient boosting method</w:t>
                      </w:r>
                      <w:bookmarkEnd w:id="118"/>
                    </w:p>
                  </w:txbxContent>
                </v:textbox>
                <w10:wrap type="tight"/>
              </v:shape>
            </w:pict>
          </mc:Fallback>
        </mc:AlternateContent>
      </w:r>
      <w:r w:rsidR="00FF7755" w:rsidRPr="00B86756">
        <w:rPr>
          <w:rFonts w:ascii="Times New Roman" w:hAnsi="Times New Roman" w:cs="Times New Roman"/>
          <w:noProof/>
          <w:sz w:val="24"/>
          <w:szCs w:val="24"/>
        </w:rPr>
        <w:drawing>
          <wp:anchor distT="0" distB="0" distL="114300" distR="114300" simplePos="0" relativeHeight="251685888" behindDoc="1" locked="0" layoutInCell="1" allowOverlap="1" wp14:anchorId="5E9E7BB3" wp14:editId="398E088B">
            <wp:simplePos x="0" y="0"/>
            <wp:positionH relativeFrom="margin">
              <wp:align>center</wp:align>
            </wp:positionH>
            <wp:positionV relativeFrom="paragraph">
              <wp:posOffset>407279</wp:posOffset>
            </wp:positionV>
            <wp:extent cx="3058795" cy="2130425"/>
            <wp:effectExtent l="0" t="0" r="8255" b="3175"/>
            <wp:wrapTight wrapText="bothSides">
              <wp:wrapPolygon edited="0">
                <wp:start x="0" y="0"/>
                <wp:lineTo x="0" y="21439"/>
                <wp:lineTo x="21524" y="21439"/>
                <wp:lineTo x="21524"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22">
                      <a:extLst>
                        <a:ext uri="{28A0092B-C50C-407E-A947-70E740481C1C}">
                          <a14:useLocalDpi xmlns:a14="http://schemas.microsoft.com/office/drawing/2010/main" val="0"/>
                        </a:ext>
                      </a:extLst>
                    </a:blip>
                    <a:stretch>
                      <a:fillRect/>
                    </a:stretch>
                  </pic:blipFill>
                  <pic:spPr>
                    <a:xfrm>
                      <a:off x="0" y="0"/>
                      <a:ext cx="3058795" cy="2130425"/>
                    </a:xfrm>
                    <a:prstGeom prst="rect">
                      <a:avLst/>
                    </a:prstGeom>
                  </pic:spPr>
                </pic:pic>
              </a:graphicData>
            </a:graphic>
            <wp14:sizeRelH relativeFrom="margin">
              <wp14:pctWidth>0</wp14:pctWidth>
            </wp14:sizeRelH>
            <wp14:sizeRelV relativeFrom="margin">
              <wp14:pctHeight>0</wp14:pctHeight>
            </wp14:sizeRelV>
          </wp:anchor>
        </w:drawing>
      </w:r>
    </w:p>
    <w:p w14:paraId="434D8047" w14:textId="77777777" w:rsidR="00477856" w:rsidRPr="00B86756" w:rsidRDefault="00477856" w:rsidP="00C1090E">
      <w:pPr>
        <w:spacing w:line="360" w:lineRule="auto"/>
        <w:jc w:val="both"/>
        <w:rPr>
          <w:rFonts w:ascii="Times New Roman" w:hAnsi="Times New Roman" w:cs="Times New Roman"/>
          <w:sz w:val="24"/>
          <w:szCs w:val="24"/>
        </w:rPr>
      </w:pPr>
    </w:p>
    <w:p w14:paraId="0F3EEC2D" w14:textId="77777777" w:rsidR="00477856" w:rsidRPr="00B86756" w:rsidRDefault="00477856" w:rsidP="00C1090E">
      <w:pPr>
        <w:spacing w:line="360" w:lineRule="auto"/>
        <w:jc w:val="both"/>
        <w:rPr>
          <w:rFonts w:ascii="Times New Roman" w:hAnsi="Times New Roman" w:cs="Times New Roman"/>
          <w:sz w:val="24"/>
          <w:szCs w:val="24"/>
        </w:rPr>
      </w:pPr>
    </w:p>
    <w:p w14:paraId="7BF73FA7" w14:textId="77777777" w:rsidR="00477856" w:rsidRPr="00B86756" w:rsidRDefault="00477856" w:rsidP="00C1090E">
      <w:pPr>
        <w:spacing w:line="360" w:lineRule="auto"/>
        <w:jc w:val="both"/>
        <w:rPr>
          <w:rFonts w:ascii="Times New Roman" w:hAnsi="Times New Roman" w:cs="Times New Roman"/>
          <w:sz w:val="24"/>
          <w:szCs w:val="24"/>
        </w:rPr>
      </w:pPr>
    </w:p>
    <w:p w14:paraId="5751EA8B" w14:textId="77777777" w:rsidR="00477856" w:rsidRPr="00B86756" w:rsidRDefault="00477856" w:rsidP="00C1090E">
      <w:pPr>
        <w:spacing w:line="360" w:lineRule="auto"/>
        <w:jc w:val="both"/>
        <w:rPr>
          <w:rFonts w:ascii="Times New Roman" w:hAnsi="Times New Roman" w:cs="Times New Roman"/>
          <w:sz w:val="24"/>
          <w:szCs w:val="24"/>
        </w:rPr>
      </w:pPr>
    </w:p>
    <w:p w14:paraId="7C9FC084" w14:textId="77777777" w:rsidR="00477856" w:rsidRPr="00B86756" w:rsidRDefault="00477856" w:rsidP="00C1090E">
      <w:pPr>
        <w:spacing w:line="360" w:lineRule="auto"/>
        <w:jc w:val="both"/>
        <w:rPr>
          <w:rFonts w:ascii="Times New Roman" w:hAnsi="Times New Roman" w:cs="Times New Roman"/>
          <w:sz w:val="24"/>
          <w:szCs w:val="24"/>
        </w:rPr>
      </w:pPr>
    </w:p>
    <w:p w14:paraId="7254D974" w14:textId="77777777" w:rsidR="00EF50D0" w:rsidRPr="00B86756" w:rsidRDefault="00EF50D0" w:rsidP="00C1090E">
      <w:pPr>
        <w:spacing w:line="360" w:lineRule="auto"/>
        <w:ind w:firstLine="720"/>
        <w:jc w:val="both"/>
        <w:rPr>
          <w:rFonts w:ascii="Times New Roman" w:hAnsi="Times New Roman" w:cs="Times New Roman"/>
          <w:sz w:val="24"/>
          <w:szCs w:val="24"/>
        </w:rPr>
      </w:pPr>
    </w:p>
    <w:p w14:paraId="434D0D23" w14:textId="77777777" w:rsidR="00EF50D0" w:rsidRPr="00B86756" w:rsidRDefault="00EF50D0" w:rsidP="00C1090E">
      <w:pPr>
        <w:spacing w:line="360" w:lineRule="auto"/>
        <w:ind w:firstLine="720"/>
        <w:jc w:val="both"/>
        <w:rPr>
          <w:rFonts w:ascii="Times New Roman" w:hAnsi="Times New Roman" w:cs="Times New Roman"/>
          <w:sz w:val="24"/>
          <w:szCs w:val="24"/>
        </w:rPr>
      </w:pPr>
    </w:p>
    <w:p w14:paraId="58A86A64" w14:textId="06B7E774" w:rsidR="00477856" w:rsidRPr="00B86756" w:rsidRDefault="00477856" w:rsidP="00925B54">
      <w:pPr>
        <w:spacing w:line="360" w:lineRule="auto"/>
        <w:ind w:firstLine="720"/>
        <w:jc w:val="both"/>
        <w:rPr>
          <w:rFonts w:ascii="Times New Roman" w:hAnsi="Times New Roman" w:cs="Times New Roman"/>
          <w:sz w:val="24"/>
          <w:szCs w:val="24"/>
        </w:rPr>
      </w:pPr>
      <w:r w:rsidRPr="00B86756">
        <w:rPr>
          <w:rFonts w:ascii="Times New Roman" w:hAnsi="Times New Roman" w:cs="Times New Roman"/>
          <w:sz w:val="24"/>
          <w:szCs w:val="24"/>
        </w:rPr>
        <w:t xml:space="preserve">It is observable that with respect to the ROC-AUC, PR-AUC, and the Brier scores, tree ensembles are just better in all the models. Substantively, it substantiates the understanding of Phase B, which states that the digitalization positively increases high productivity. However, </w:t>
      </w:r>
      <w:r w:rsidRPr="00B86756">
        <w:rPr>
          <w:rFonts w:ascii="Times New Roman" w:hAnsi="Times New Roman" w:cs="Times New Roman"/>
          <w:sz w:val="24"/>
          <w:szCs w:val="24"/>
        </w:rPr>
        <w:lastRenderedPageBreak/>
        <w:t>mapping remains poorly defined because of a single linear index. Instead, it is most likely concerning thresholds (e.g. to moving from 0 to a degree of adoption) and complements firm capability and situational patterns that the ensembles capture by creation. The overall conclusion remains prophetic: it is more of a model-implied structure compared to causal impact.</w:t>
      </w:r>
    </w:p>
    <w:p w14:paraId="4DDB88D1" w14:textId="0E63753D" w:rsidR="00F74D28" w:rsidRPr="00B86756" w:rsidRDefault="00F74D28" w:rsidP="00C1090E">
      <w:pPr>
        <w:pStyle w:val="Caption"/>
        <w:keepNext/>
        <w:spacing w:line="360" w:lineRule="auto"/>
        <w:jc w:val="both"/>
        <w:rPr>
          <w:rFonts w:ascii="Times New Roman" w:hAnsi="Times New Roman" w:cs="Times New Roman"/>
          <w:sz w:val="24"/>
          <w:szCs w:val="24"/>
        </w:rPr>
      </w:pPr>
    </w:p>
    <w:p w14:paraId="51BB9A88" w14:textId="73CB6758" w:rsidR="00DD21F1" w:rsidRPr="00B86756" w:rsidRDefault="00DD21F1" w:rsidP="00DD21F1">
      <w:pPr>
        <w:pStyle w:val="Caption"/>
        <w:keepNext/>
        <w:rPr>
          <w:rFonts w:ascii="Times New Roman" w:hAnsi="Times New Roman" w:cs="Times New Roman"/>
          <w:sz w:val="24"/>
          <w:szCs w:val="24"/>
        </w:rPr>
      </w:pPr>
      <w:bookmarkStart w:id="119" w:name="_Toc221041252"/>
      <w:r w:rsidRPr="00B86756">
        <w:rPr>
          <w:rFonts w:ascii="Times New Roman" w:hAnsi="Times New Roman" w:cs="Times New Roman"/>
          <w:sz w:val="24"/>
          <w:szCs w:val="24"/>
        </w:rPr>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5C7E3D" w:rsidRPr="00B86756">
        <w:rPr>
          <w:rFonts w:ascii="Times New Roman" w:hAnsi="Times New Roman" w:cs="Times New Roman"/>
          <w:noProof/>
          <w:sz w:val="24"/>
          <w:szCs w:val="24"/>
        </w:rPr>
        <w:t>17</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Comparison between three machine learning models</w:t>
      </w:r>
      <w:bookmarkEnd w:id="119"/>
    </w:p>
    <w:tbl>
      <w:tblPr>
        <w:tblStyle w:val="TableGridLight"/>
        <w:tblpPr w:leftFromText="180" w:rightFromText="180" w:vertAnchor="text" w:tblpX="-572" w:tblpY="1"/>
        <w:tblOverlap w:val="never"/>
        <w:tblW w:w="93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0"/>
        <w:gridCol w:w="1769"/>
        <w:gridCol w:w="1322"/>
        <w:gridCol w:w="57"/>
        <w:gridCol w:w="1447"/>
        <w:gridCol w:w="1176"/>
        <w:gridCol w:w="876"/>
        <w:gridCol w:w="1713"/>
      </w:tblGrid>
      <w:tr w:rsidR="006328F4" w:rsidRPr="00B86756" w14:paraId="47C892B2" w14:textId="77777777" w:rsidTr="006328F4">
        <w:trPr>
          <w:trHeight w:hRule="exact" w:val="301"/>
        </w:trPr>
        <w:tc>
          <w:tcPr>
            <w:tcW w:w="1217" w:type="dxa"/>
            <w:noWrap/>
            <w:hideMark/>
          </w:tcPr>
          <w:p w14:paraId="500670D1" w14:textId="77777777" w:rsidR="006328F4" w:rsidRPr="00B86756" w:rsidRDefault="006328F4" w:rsidP="006328F4">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Confusion Matrix</w:t>
            </w:r>
          </w:p>
        </w:tc>
        <w:tc>
          <w:tcPr>
            <w:tcW w:w="1769" w:type="dxa"/>
            <w:noWrap/>
            <w:hideMark/>
          </w:tcPr>
          <w:p w14:paraId="2222F0BF" w14:textId="77777777" w:rsidR="006328F4" w:rsidRPr="00B86756" w:rsidRDefault="006328F4" w:rsidP="006328F4">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@0.5:</w:t>
            </w:r>
          </w:p>
        </w:tc>
        <w:tc>
          <w:tcPr>
            <w:tcW w:w="1322" w:type="dxa"/>
            <w:noWrap/>
            <w:hideMark/>
          </w:tcPr>
          <w:p w14:paraId="47B29F26"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504" w:type="dxa"/>
            <w:gridSpan w:val="2"/>
            <w:noWrap/>
            <w:hideMark/>
          </w:tcPr>
          <w:p w14:paraId="2A905F34"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970" w:type="dxa"/>
            <w:noWrap/>
            <w:hideMark/>
          </w:tcPr>
          <w:p w14:paraId="7FA12507"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876" w:type="dxa"/>
            <w:noWrap/>
            <w:hideMark/>
          </w:tcPr>
          <w:p w14:paraId="64168742"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684" w:type="dxa"/>
            <w:noWrap/>
            <w:hideMark/>
          </w:tcPr>
          <w:p w14:paraId="4F4FE9C9"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r>
      <w:tr w:rsidR="006328F4" w:rsidRPr="00B86756" w14:paraId="3095B500" w14:textId="77777777" w:rsidTr="006328F4">
        <w:trPr>
          <w:trHeight w:hRule="exact" w:val="301"/>
        </w:trPr>
        <w:tc>
          <w:tcPr>
            <w:tcW w:w="1217" w:type="dxa"/>
            <w:noWrap/>
            <w:hideMark/>
          </w:tcPr>
          <w:p w14:paraId="74B085DC"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769" w:type="dxa"/>
            <w:noWrap/>
            <w:hideMark/>
          </w:tcPr>
          <w:p w14:paraId="330C48E7" w14:textId="77777777"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[[141      4]</w:t>
            </w:r>
          </w:p>
        </w:tc>
        <w:tc>
          <w:tcPr>
            <w:tcW w:w="1322" w:type="dxa"/>
            <w:noWrap/>
            <w:hideMark/>
          </w:tcPr>
          <w:p w14:paraId="60835953"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504" w:type="dxa"/>
            <w:gridSpan w:val="2"/>
            <w:noWrap/>
            <w:hideMark/>
          </w:tcPr>
          <w:p w14:paraId="2A06B8C5"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970" w:type="dxa"/>
            <w:noWrap/>
            <w:hideMark/>
          </w:tcPr>
          <w:p w14:paraId="5EEB1B75"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876" w:type="dxa"/>
            <w:noWrap/>
            <w:hideMark/>
          </w:tcPr>
          <w:p w14:paraId="7C8932B0"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684" w:type="dxa"/>
            <w:noWrap/>
            <w:hideMark/>
          </w:tcPr>
          <w:p w14:paraId="366A8C50"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r>
      <w:tr w:rsidR="006328F4" w:rsidRPr="00B86756" w14:paraId="7CBBF4EE" w14:textId="77777777" w:rsidTr="006328F4">
        <w:trPr>
          <w:trHeight w:hRule="exact" w:val="301"/>
        </w:trPr>
        <w:tc>
          <w:tcPr>
            <w:tcW w:w="1217" w:type="dxa"/>
            <w:noWrap/>
            <w:hideMark/>
          </w:tcPr>
          <w:p w14:paraId="7A4D95F7"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769" w:type="dxa"/>
            <w:noWrap/>
            <w:hideMark/>
          </w:tcPr>
          <w:p w14:paraId="0D7F2430" w14:textId="77777777"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[42        7]]</w:t>
            </w:r>
          </w:p>
        </w:tc>
        <w:tc>
          <w:tcPr>
            <w:tcW w:w="1322" w:type="dxa"/>
            <w:noWrap/>
            <w:hideMark/>
          </w:tcPr>
          <w:p w14:paraId="3780BC7E"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504" w:type="dxa"/>
            <w:gridSpan w:val="2"/>
            <w:noWrap/>
            <w:hideMark/>
          </w:tcPr>
          <w:p w14:paraId="60CBF421"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970" w:type="dxa"/>
            <w:noWrap/>
            <w:hideMark/>
          </w:tcPr>
          <w:p w14:paraId="0B618556"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876" w:type="dxa"/>
            <w:noWrap/>
            <w:hideMark/>
          </w:tcPr>
          <w:p w14:paraId="3744E492"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684" w:type="dxa"/>
            <w:noWrap/>
            <w:hideMark/>
          </w:tcPr>
          <w:p w14:paraId="690194F2"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r>
      <w:tr w:rsidR="006328F4" w:rsidRPr="00B86756" w14:paraId="2A4A58A6" w14:textId="77777777" w:rsidTr="006328F4">
        <w:trPr>
          <w:trHeight w:hRule="exact" w:val="301"/>
        </w:trPr>
        <w:tc>
          <w:tcPr>
            <w:tcW w:w="1217" w:type="dxa"/>
            <w:noWrap/>
            <w:hideMark/>
          </w:tcPr>
          <w:p w14:paraId="51B059AD"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769" w:type="dxa"/>
            <w:noWrap/>
            <w:hideMark/>
          </w:tcPr>
          <w:p w14:paraId="756D2E91"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322" w:type="dxa"/>
            <w:noWrap/>
            <w:hideMark/>
          </w:tcPr>
          <w:p w14:paraId="3B9076A9"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504" w:type="dxa"/>
            <w:gridSpan w:val="2"/>
            <w:noWrap/>
            <w:hideMark/>
          </w:tcPr>
          <w:p w14:paraId="3024F8F4"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970" w:type="dxa"/>
            <w:noWrap/>
            <w:hideMark/>
          </w:tcPr>
          <w:p w14:paraId="156F6E07"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876" w:type="dxa"/>
            <w:noWrap/>
            <w:hideMark/>
          </w:tcPr>
          <w:p w14:paraId="6EDCBDA9"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684" w:type="dxa"/>
            <w:noWrap/>
            <w:hideMark/>
          </w:tcPr>
          <w:p w14:paraId="2564E24D"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r>
      <w:tr w:rsidR="006328F4" w:rsidRPr="00B86756" w14:paraId="6E63141E" w14:textId="77777777" w:rsidTr="006328F4">
        <w:trPr>
          <w:trHeight w:hRule="exact" w:val="301"/>
        </w:trPr>
        <w:tc>
          <w:tcPr>
            <w:tcW w:w="1217" w:type="dxa"/>
            <w:noWrap/>
            <w:hideMark/>
          </w:tcPr>
          <w:p w14:paraId="0137A662"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769" w:type="dxa"/>
            <w:noWrap/>
            <w:hideMark/>
          </w:tcPr>
          <w:p w14:paraId="4EF6BB6B" w14:textId="77777777"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Test-set comparison</w:t>
            </w:r>
          </w:p>
        </w:tc>
        <w:tc>
          <w:tcPr>
            <w:tcW w:w="1322" w:type="dxa"/>
            <w:noWrap/>
            <w:hideMark/>
          </w:tcPr>
          <w:p w14:paraId="6A2279F3"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504" w:type="dxa"/>
            <w:gridSpan w:val="2"/>
            <w:noWrap/>
            <w:hideMark/>
          </w:tcPr>
          <w:p w14:paraId="47AD592F"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970" w:type="dxa"/>
            <w:noWrap/>
            <w:hideMark/>
          </w:tcPr>
          <w:p w14:paraId="60434E38"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876" w:type="dxa"/>
            <w:noWrap/>
            <w:hideMark/>
          </w:tcPr>
          <w:p w14:paraId="111C94A3"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684" w:type="dxa"/>
            <w:noWrap/>
            <w:hideMark/>
          </w:tcPr>
          <w:p w14:paraId="107EDFF9"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r>
      <w:tr w:rsidR="006328F4" w:rsidRPr="00B86756" w14:paraId="429DF6C9" w14:textId="77777777" w:rsidTr="006328F4">
        <w:trPr>
          <w:trHeight w:hRule="exact" w:val="301"/>
        </w:trPr>
        <w:tc>
          <w:tcPr>
            <w:tcW w:w="1217" w:type="dxa"/>
            <w:noWrap/>
            <w:hideMark/>
          </w:tcPr>
          <w:p w14:paraId="6A07B9BC"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769" w:type="dxa"/>
            <w:noWrap/>
            <w:hideMark/>
          </w:tcPr>
          <w:p w14:paraId="456D3E6F" w14:textId="77777777" w:rsidR="006328F4" w:rsidRPr="00B86756" w:rsidRDefault="006328F4" w:rsidP="006328F4">
            <w:pPr>
              <w:spacing w:line="360" w:lineRule="auto"/>
              <w:jc w:val="both"/>
              <w:rPr>
                <w:rFonts w:ascii="Times New Roman" w:eastAsia="Times New Roman" w:hAnsi="Times New Roman" w:cs="Times New Roman"/>
                <w:b/>
                <w:bCs/>
                <w:kern w:val="0"/>
                <w:sz w:val="24"/>
                <w:szCs w:val="24"/>
                <w14:ligatures w14:val="none"/>
              </w:rPr>
            </w:pPr>
          </w:p>
        </w:tc>
        <w:tc>
          <w:tcPr>
            <w:tcW w:w="1322" w:type="dxa"/>
            <w:tcBorders>
              <w:bottom w:val="single" w:sz="12" w:space="0" w:color="auto"/>
            </w:tcBorders>
            <w:noWrap/>
            <w:hideMark/>
          </w:tcPr>
          <w:p w14:paraId="3F78058B" w14:textId="77777777" w:rsidR="006328F4" w:rsidRPr="00B86756" w:rsidRDefault="006328F4" w:rsidP="006328F4">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model</w:t>
            </w:r>
          </w:p>
        </w:tc>
        <w:tc>
          <w:tcPr>
            <w:tcW w:w="1504" w:type="dxa"/>
            <w:gridSpan w:val="2"/>
            <w:tcBorders>
              <w:bottom w:val="single" w:sz="12" w:space="0" w:color="auto"/>
            </w:tcBorders>
            <w:noWrap/>
            <w:hideMark/>
          </w:tcPr>
          <w:p w14:paraId="7A798434" w14:textId="77777777" w:rsidR="006328F4" w:rsidRPr="00B86756" w:rsidRDefault="006328F4" w:rsidP="006328F4">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ROC_AUC</w:t>
            </w:r>
          </w:p>
        </w:tc>
        <w:tc>
          <w:tcPr>
            <w:tcW w:w="970" w:type="dxa"/>
            <w:tcBorders>
              <w:bottom w:val="single" w:sz="12" w:space="0" w:color="auto"/>
            </w:tcBorders>
            <w:noWrap/>
            <w:hideMark/>
          </w:tcPr>
          <w:p w14:paraId="22D1AF83" w14:textId="77777777" w:rsidR="006328F4" w:rsidRPr="00B86756" w:rsidRDefault="006328F4" w:rsidP="006328F4">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PR_AUC</w:t>
            </w:r>
          </w:p>
        </w:tc>
        <w:tc>
          <w:tcPr>
            <w:tcW w:w="876" w:type="dxa"/>
            <w:tcBorders>
              <w:bottom w:val="single" w:sz="12" w:space="0" w:color="auto"/>
            </w:tcBorders>
            <w:noWrap/>
            <w:hideMark/>
          </w:tcPr>
          <w:p w14:paraId="6146E85D" w14:textId="77777777" w:rsidR="006328F4" w:rsidRPr="00B86756" w:rsidRDefault="006328F4" w:rsidP="006328F4">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Brier</w:t>
            </w:r>
          </w:p>
        </w:tc>
        <w:tc>
          <w:tcPr>
            <w:tcW w:w="1684" w:type="dxa"/>
            <w:tcBorders>
              <w:bottom w:val="single" w:sz="12" w:space="0" w:color="auto"/>
            </w:tcBorders>
            <w:noWrap/>
            <w:hideMark/>
          </w:tcPr>
          <w:p w14:paraId="784D2554" w14:textId="77777777" w:rsidR="006328F4" w:rsidRPr="00B86756" w:rsidRDefault="006328F4" w:rsidP="006328F4">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Accuracy@0.5</w:t>
            </w:r>
          </w:p>
        </w:tc>
      </w:tr>
      <w:tr w:rsidR="006328F4" w:rsidRPr="00B86756" w14:paraId="1117BBE1" w14:textId="77777777" w:rsidTr="006328F4">
        <w:trPr>
          <w:trHeight w:hRule="exact" w:val="301"/>
        </w:trPr>
        <w:tc>
          <w:tcPr>
            <w:tcW w:w="1217" w:type="dxa"/>
            <w:noWrap/>
            <w:hideMark/>
          </w:tcPr>
          <w:p w14:paraId="41114CD2" w14:textId="77777777"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w:t>
            </w:r>
          </w:p>
        </w:tc>
        <w:tc>
          <w:tcPr>
            <w:tcW w:w="1769" w:type="dxa"/>
            <w:noWrap/>
            <w:hideMark/>
          </w:tcPr>
          <w:p w14:paraId="4FBCD8EC" w14:textId="77777777" w:rsidR="006328F4" w:rsidRPr="00B86756" w:rsidRDefault="006328F4" w:rsidP="006328F4">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Random Forest</w:t>
            </w:r>
          </w:p>
        </w:tc>
        <w:tc>
          <w:tcPr>
            <w:tcW w:w="1322" w:type="dxa"/>
            <w:tcBorders>
              <w:top w:val="single" w:sz="12" w:space="0" w:color="auto"/>
            </w:tcBorders>
            <w:noWrap/>
            <w:hideMark/>
          </w:tcPr>
          <w:p w14:paraId="54C1D2BA" w14:textId="77777777"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(calibrated)</w:t>
            </w:r>
          </w:p>
        </w:tc>
        <w:tc>
          <w:tcPr>
            <w:tcW w:w="1504" w:type="dxa"/>
            <w:gridSpan w:val="2"/>
            <w:tcBorders>
              <w:top w:val="single" w:sz="12" w:space="0" w:color="auto"/>
            </w:tcBorders>
            <w:noWrap/>
            <w:hideMark/>
          </w:tcPr>
          <w:p w14:paraId="2ABE00DD" w14:textId="53B87EB0" w:rsidR="006328F4" w:rsidRPr="00B86756" w:rsidRDefault="006328F4" w:rsidP="006328F4">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0.7689</w:t>
            </w:r>
          </w:p>
        </w:tc>
        <w:tc>
          <w:tcPr>
            <w:tcW w:w="970" w:type="dxa"/>
            <w:tcBorders>
              <w:top w:val="single" w:sz="12" w:space="0" w:color="auto"/>
            </w:tcBorders>
            <w:noWrap/>
            <w:hideMark/>
          </w:tcPr>
          <w:p w14:paraId="5633E936" w14:textId="61F5E326" w:rsidR="006328F4" w:rsidRPr="00B86756" w:rsidRDefault="006328F4" w:rsidP="006328F4">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0.5441</w:t>
            </w:r>
          </w:p>
        </w:tc>
        <w:tc>
          <w:tcPr>
            <w:tcW w:w="876" w:type="dxa"/>
            <w:tcBorders>
              <w:top w:val="single" w:sz="12" w:space="0" w:color="auto"/>
            </w:tcBorders>
            <w:noWrap/>
            <w:hideMark/>
          </w:tcPr>
          <w:p w14:paraId="2086AF09" w14:textId="623A15DB" w:rsidR="006328F4" w:rsidRPr="00B86756" w:rsidRDefault="006328F4" w:rsidP="006328F4">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0.1573</w:t>
            </w:r>
          </w:p>
        </w:tc>
        <w:tc>
          <w:tcPr>
            <w:tcW w:w="1684" w:type="dxa"/>
            <w:tcBorders>
              <w:top w:val="single" w:sz="12" w:space="0" w:color="auto"/>
            </w:tcBorders>
            <w:noWrap/>
            <w:hideMark/>
          </w:tcPr>
          <w:p w14:paraId="69F5ADC1" w14:textId="61400AFA" w:rsidR="006328F4" w:rsidRPr="00B86756" w:rsidRDefault="006328F4" w:rsidP="006328F4">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0.7629</w:t>
            </w:r>
          </w:p>
        </w:tc>
      </w:tr>
      <w:tr w:rsidR="006328F4" w:rsidRPr="00B86756" w14:paraId="7DEE2152" w14:textId="77777777" w:rsidTr="006328F4">
        <w:trPr>
          <w:trHeight w:hRule="exact" w:val="301"/>
        </w:trPr>
        <w:tc>
          <w:tcPr>
            <w:tcW w:w="1217" w:type="dxa"/>
            <w:noWrap/>
            <w:hideMark/>
          </w:tcPr>
          <w:p w14:paraId="568F5664" w14:textId="77777777"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w:t>
            </w:r>
          </w:p>
        </w:tc>
        <w:tc>
          <w:tcPr>
            <w:tcW w:w="1769" w:type="dxa"/>
            <w:noWrap/>
            <w:hideMark/>
          </w:tcPr>
          <w:p w14:paraId="53F2283F" w14:textId="77777777" w:rsidR="006328F4" w:rsidRPr="00B86756" w:rsidRDefault="006328F4" w:rsidP="006328F4">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Gradient Boosting</w:t>
            </w:r>
          </w:p>
        </w:tc>
        <w:tc>
          <w:tcPr>
            <w:tcW w:w="1322" w:type="dxa"/>
            <w:noWrap/>
            <w:hideMark/>
          </w:tcPr>
          <w:p w14:paraId="4C95FC55" w14:textId="77777777"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(calibrated)</w:t>
            </w:r>
          </w:p>
        </w:tc>
        <w:tc>
          <w:tcPr>
            <w:tcW w:w="1504" w:type="dxa"/>
            <w:gridSpan w:val="2"/>
            <w:noWrap/>
            <w:hideMark/>
          </w:tcPr>
          <w:p w14:paraId="30FE2EC8" w14:textId="1F46EFDC" w:rsidR="006328F4" w:rsidRPr="00B86756" w:rsidRDefault="006328F4" w:rsidP="006328F4">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0.7622</w:t>
            </w:r>
          </w:p>
        </w:tc>
        <w:tc>
          <w:tcPr>
            <w:tcW w:w="970" w:type="dxa"/>
            <w:noWrap/>
            <w:hideMark/>
          </w:tcPr>
          <w:p w14:paraId="225589B2" w14:textId="6F85AF46" w:rsidR="006328F4" w:rsidRPr="00B86756" w:rsidRDefault="006328F4" w:rsidP="006328F4">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0.5281</w:t>
            </w:r>
          </w:p>
        </w:tc>
        <w:tc>
          <w:tcPr>
            <w:tcW w:w="876" w:type="dxa"/>
            <w:noWrap/>
            <w:hideMark/>
          </w:tcPr>
          <w:p w14:paraId="46903FBD" w14:textId="77ABA49A" w:rsidR="006328F4" w:rsidRPr="00B86756" w:rsidRDefault="006328F4" w:rsidP="006328F4">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0.1581</w:t>
            </w:r>
          </w:p>
        </w:tc>
        <w:tc>
          <w:tcPr>
            <w:tcW w:w="1684" w:type="dxa"/>
            <w:noWrap/>
            <w:hideMark/>
          </w:tcPr>
          <w:p w14:paraId="26EA19D7" w14:textId="479B14EB" w:rsidR="006328F4" w:rsidRPr="00B86756" w:rsidRDefault="006328F4" w:rsidP="006328F4">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0.7629</w:t>
            </w:r>
          </w:p>
        </w:tc>
      </w:tr>
      <w:tr w:rsidR="006328F4" w:rsidRPr="00B86756" w14:paraId="12FA1464" w14:textId="77777777" w:rsidTr="006328F4">
        <w:trPr>
          <w:trHeight w:hRule="exact" w:val="301"/>
        </w:trPr>
        <w:tc>
          <w:tcPr>
            <w:tcW w:w="1217" w:type="dxa"/>
            <w:noWrap/>
            <w:hideMark/>
          </w:tcPr>
          <w:p w14:paraId="33814D49" w14:textId="77777777"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w:t>
            </w:r>
          </w:p>
        </w:tc>
        <w:tc>
          <w:tcPr>
            <w:tcW w:w="1769" w:type="dxa"/>
            <w:noWrap/>
            <w:hideMark/>
          </w:tcPr>
          <w:p w14:paraId="027EC529" w14:textId="77777777" w:rsidR="006328F4" w:rsidRPr="00B86756" w:rsidRDefault="006328F4" w:rsidP="006328F4">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LASSO Logit</w:t>
            </w:r>
          </w:p>
        </w:tc>
        <w:tc>
          <w:tcPr>
            <w:tcW w:w="1322" w:type="dxa"/>
            <w:noWrap/>
            <w:hideMark/>
          </w:tcPr>
          <w:p w14:paraId="45D4C97D" w14:textId="77777777"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(calibrated)</w:t>
            </w:r>
          </w:p>
        </w:tc>
        <w:tc>
          <w:tcPr>
            <w:tcW w:w="1504" w:type="dxa"/>
            <w:gridSpan w:val="2"/>
            <w:noWrap/>
            <w:hideMark/>
          </w:tcPr>
          <w:p w14:paraId="0F428845" w14:textId="44C045EA" w:rsidR="006328F4" w:rsidRPr="00B86756" w:rsidRDefault="006328F4" w:rsidP="006328F4">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0.7232</w:t>
            </w:r>
          </w:p>
        </w:tc>
        <w:tc>
          <w:tcPr>
            <w:tcW w:w="970" w:type="dxa"/>
            <w:noWrap/>
            <w:hideMark/>
          </w:tcPr>
          <w:p w14:paraId="067279F7" w14:textId="465EA605" w:rsidR="006328F4" w:rsidRPr="00B86756" w:rsidRDefault="006328F4" w:rsidP="006328F4">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0.4934</w:t>
            </w:r>
          </w:p>
        </w:tc>
        <w:tc>
          <w:tcPr>
            <w:tcW w:w="876" w:type="dxa"/>
            <w:noWrap/>
            <w:hideMark/>
          </w:tcPr>
          <w:p w14:paraId="70BDA35D" w14:textId="6C9FC13D" w:rsidR="006328F4" w:rsidRPr="00B86756" w:rsidRDefault="006328F4" w:rsidP="006328F4">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0.1673</w:t>
            </w:r>
          </w:p>
        </w:tc>
        <w:tc>
          <w:tcPr>
            <w:tcW w:w="1684" w:type="dxa"/>
            <w:noWrap/>
            <w:hideMark/>
          </w:tcPr>
          <w:p w14:paraId="36310E30" w14:textId="10174E65" w:rsidR="006328F4" w:rsidRPr="00B86756" w:rsidRDefault="006328F4" w:rsidP="006328F4">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0.7629</w:t>
            </w:r>
          </w:p>
        </w:tc>
      </w:tr>
      <w:tr w:rsidR="006328F4" w:rsidRPr="00B86756" w14:paraId="10A25A94" w14:textId="77777777" w:rsidTr="006328F4">
        <w:trPr>
          <w:trHeight w:hRule="exact" w:val="301"/>
        </w:trPr>
        <w:tc>
          <w:tcPr>
            <w:tcW w:w="1217" w:type="dxa"/>
            <w:noWrap/>
            <w:hideMark/>
          </w:tcPr>
          <w:p w14:paraId="1EED08B6" w14:textId="77777777"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p>
        </w:tc>
        <w:tc>
          <w:tcPr>
            <w:tcW w:w="1769" w:type="dxa"/>
            <w:noWrap/>
            <w:hideMark/>
          </w:tcPr>
          <w:p w14:paraId="0673F36E"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322" w:type="dxa"/>
            <w:noWrap/>
            <w:hideMark/>
          </w:tcPr>
          <w:p w14:paraId="423C5732"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504" w:type="dxa"/>
            <w:gridSpan w:val="2"/>
            <w:noWrap/>
            <w:hideMark/>
          </w:tcPr>
          <w:p w14:paraId="1FE9F3D4"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970" w:type="dxa"/>
            <w:noWrap/>
            <w:hideMark/>
          </w:tcPr>
          <w:p w14:paraId="6D3BDD9C"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876" w:type="dxa"/>
            <w:noWrap/>
            <w:hideMark/>
          </w:tcPr>
          <w:p w14:paraId="2CB1A275"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684" w:type="dxa"/>
            <w:noWrap/>
            <w:hideMark/>
          </w:tcPr>
          <w:p w14:paraId="35B234DA"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r>
      <w:tr w:rsidR="006328F4" w:rsidRPr="00B86756" w14:paraId="7E36CE50" w14:textId="77777777" w:rsidTr="006328F4">
        <w:trPr>
          <w:gridAfter w:val="3"/>
          <w:wAfter w:w="3530" w:type="dxa"/>
          <w:trHeight w:hRule="exact" w:val="301"/>
        </w:trPr>
        <w:tc>
          <w:tcPr>
            <w:tcW w:w="1217" w:type="dxa"/>
            <w:noWrap/>
            <w:hideMark/>
          </w:tcPr>
          <w:p w14:paraId="3F7988E7"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769" w:type="dxa"/>
            <w:tcBorders>
              <w:bottom w:val="single" w:sz="12" w:space="0" w:color="auto"/>
            </w:tcBorders>
            <w:noWrap/>
            <w:hideMark/>
          </w:tcPr>
          <w:p w14:paraId="3485D50B" w14:textId="77777777" w:rsidR="006328F4" w:rsidRPr="00B86756" w:rsidRDefault="006328F4" w:rsidP="006328F4">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Precision@0.5</w:t>
            </w:r>
          </w:p>
        </w:tc>
        <w:tc>
          <w:tcPr>
            <w:tcW w:w="1379" w:type="dxa"/>
            <w:gridSpan w:val="2"/>
            <w:tcBorders>
              <w:bottom w:val="single" w:sz="12" w:space="0" w:color="auto"/>
            </w:tcBorders>
            <w:noWrap/>
            <w:hideMark/>
          </w:tcPr>
          <w:p w14:paraId="0D4AD9A5" w14:textId="77777777" w:rsidR="006328F4" w:rsidRPr="00B86756" w:rsidRDefault="006328F4" w:rsidP="006328F4">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Recall@0.5</w:t>
            </w:r>
          </w:p>
        </w:tc>
        <w:tc>
          <w:tcPr>
            <w:tcW w:w="1447" w:type="dxa"/>
            <w:tcBorders>
              <w:bottom w:val="single" w:sz="12" w:space="0" w:color="auto"/>
            </w:tcBorders>
            <w:noWrap/>
            <w:hideMark/>
          </w:tcPr>
          <w:p w14:paraId="0B8C4FD5" w14:textId="77777777" w:rsidR="006328F4" w:rsidRPr="00B86756" w:rsidRDefault="006328F4" w:rsidP="006328F4">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F1@0.5</w:t>
            </w:r>
          </w:p>
        </w:tc>
      </w:tr>
      <w:tr w:rsidR="006328F4" w:rsidRPr="00B86756" w14:paraId="26030014" w14:textId="77777777" w:rsidTr="006328F4">
        <w:trPr>
          <w:gridAfter w:val="3"/>
          <w:wAfter w:w="3530" w:type="dxa"/>
          <w:trHeight w:hRule="exact" w:val="301"/>
        </w:trPr>
        <w:tc>
          <w:tcPr>
            <w:tcW w:w="1217" w:type="dxa"/>
            <w:noWrap/>
            <w:hideMark/>
          </w:tcPr>
          <w:p w14:paraId="1795D058" w14:textId="77777777"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w:t>
            </w:r>
          </w:p>
        </w:tc>
        <w:tc>
          <w:tcPr>
            <w:tcW w:w="1769" w:type="dxa"/>
            <w:tcBorders>
              <w:top w:val="single" w:sz="12" w:space="0" w:color="auto"/>
            </w:tcBorders>
            <w:noWrap/>
            <w:hideMark/>
          </w:tcPr>
          <w:p w14:paraId="69668E6B" w14:textId="51E99BD0"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0.6364</w:t>
            </w:r>
          </w:p>
        </w:tc>
        <w:tc>
          <w:tcPr>
            <w:tcW w:w="1379" w:type="dxa"/>
            <w:gridSpan w:val="2"/>
            <w:tcBorders>
              <w:top w:val="single" w:sz="12" w:space="0" w:color="auto"/>
            </w:tcBorders>
            <w:noWrap/>
            <w:hideMark/>
          </w:tcPr>
          <w:p w14:paraId="1E727F88" w14:textId="1067A77C"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0.1429</w:t>
            </w:r>
          </w:p>
        </w:tc>
        <w:tc>
          <w:tcPr>
            <w:tcW w:w="1447" w:type="dxa"/>
            <w:tcBorders>
              <w:top w:val="single" w:sz="12" w:space="0" w:color="auto"/>
            </w:tcBorders>
            <w:noWrap/>
            <w:hideMark/>
          </w:tcPr>
          <w:p w14:paraId="29934406" w14:textId="0B2F6A07"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0.2333</w:t>
            </w:r>
          </w:p>
        </w:tc>
      </w:tr>
      <w:tr w:rsidR="006328F4" w:rsidRPr="00B86756" w14:paraId="39468350" w14:textId="77777777" w:rsidTr="006328F4">
        <w:trPr>
          <w:gridAfter w:val="3"/>
          <w:wAfter w:w="3530" w:type="dxa"/>
          <w:trHeight w:hRule="exact" w:val="301"/>
        </w:trPr>
        <w:tc>
          <w:tcPr>
            <w:tcW w:w="1217" w:type="dxa"/>
            <w:noWrap/>
            <w:hideMark/>
          </w:tcPr>
          <w:p w14:paraId="5C26B656" w14:textId="77777777"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w:t>
            </w:r>
          </w:p>
        </w:tc>
        <w:tc>
          <w:tcPr>
            <w:tcW w:w="1769" w:type="dxa"/>
            <w:noWrap/>
            <w:hideMark/>
          </w:tcPr>
          <w:p w14:paraId="542DEE7D" w14:textId="5A6502EB"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0.6364</w:t>
            </w:r>
          </w:p>
        </w:tc>
        <w:tc>
          <w:tcPr>
            <w:tcW w:w="1379" w:type="dxa"/>
            <w:gridSpan w:val="2"/>
            <w:noWrap/>
            <w:hideMark/>
          </w:tcPr>
          <w:p w14:paraId="012304CF" w14:textId="16141022"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0.1429</w:t>
            </w:r>
          </w:p>
        </w:tc>
        <w:tc>
          <w:tcPr>
            <w:tcW w:w="1447" w:type="dxa"/>
            <w:noWrap/>
            <w:hideMark/>
          </w:tcPr>
          <w:p w14:paraId="377C330B" w14:textId="571461FD"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0.2333</w:t>
            </w:r>
          </w:p>
        </w:tc>
      </w:tr>
      <w:tr w:rsidR="006328F4" w:rsidRPr="00B86756" w14:paraId="092A877E" w14:textId="77777777" w:rsidTr="006328F4">
        <w:trPr>
          <w:gridAfter w:val="3"/>
          <w:wAfter w:w="3530" w:type="dxa"/>
          <w:trHeight w:hRule="exact" w:val="301"/>
        </w:trPr>
        <w:tc>
          <w:tcPr>
            <w:tcW w:w="1217" w:type="dxa"/>
            <w:noWrap/>
            <w:hideMark/>
          </w:tcPr>
          <w:p w14:paraId="61285998" w14:textId="77777777"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w:t>
            </w:r>
          </w:p>
        </w:tc>
        <w:tc>
          <w:tcPr>
            <w:tcW w:w="1769" w:type="dxa"/>
            <w:noWrap/>
            <w:hideMark/>
          </w:tcPr>
          <w:p w14:paraId="64020BA3" w14:textId="2BA81C73"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0.6364</w:t>
            </w:r>
          </w:p>
        </w:tc>
        <w:tc>
          <w:tcPr>
            <w:tcW w:w="1379" w:type="dxa"/>
            <w:gridSpan w:val="2"/>
            <w:noWrap/>
            <w:hideMark/>
          </w:tcPr>
          <w:p w14:paraId="3D8549E0" w14:textId="2C4A0F30"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0.1429</w:t>
            </w:r>
          </w:p>
        </w:tc>
        <w:tc>
          <w:tcPr>
            <w:tcW w:w="1447" w:type="dxa"/>
            <w:noWrap/>
            <w:hideMark/>
          </w:tcPr>
          <w:p w14:paraId="3D6FF22A" w14:textId="5311EA6A" w:rsidR="006328F4" w:rsidRPr="00B86756" w:rsidRDefault="006328F4" w:rsidP="006328F4">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0.2333</w:t>
            </w:r>
          </w:p>
        </w:tc>
      </w:tr>
      <w:tr w:rsidR="006328F4" w:rsidRPr="00B86756" w14:paraId="699DD07E" w14:textId="77777777" w:rsidTr="006328F4">
        <w:trPr>
          <w:gridAfter w:val="3"/>
          <w:wAfter w:w="3530" w:type="dxa"/>
          <w:trHeight w:hRule="exact" w:val="301"/>
        </w:trPr>
        <w:tc>
          <w:tcPr>
            <w:tcW w:w="1217" w:type="dxa"/>
            <w:noWrap/>
            <w:hideMark/>
          </w:tcPr>
          <w:p w14:paraId="3F9CB1A2"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769" w:type="dxa"/>
            <w:tcBorders>
              <w:bottom w:val="single" w:sz="12" w:space="0" w:color="auto"/>
            </w:tcBorders>
            <w:noWrap/>
            <w:hideMark/>
          </w:tcPr>
          <w:p w14:paraId="79576AEA"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379" w:type="dxa"/>
            <w:gridSpan w:val="2"/>
            <w:tcBorders>
              <w:bottom w:val="single" w:sz="12" w:space="0" w:color="auto"/>
            </w:tcBorders>
            <w:noWrap/>
            <w:hideMark/>
          </w:tcPr>
          <w:p w14:paraId="29AD95C2"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1447" w:type="dxa"/>
            <w:tcBorders>
              <w:bottom w:val="single" w:sz="12" w:space="0" w:color="auto"/>
            </w:tcBorders>
            <w:noWrap/>
            <w:hideMark/>
          </w:tcPr>
          <w:p w14:paraId="03570BF9"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r>
      <w:tr w:rsidR="006328F4" w:rsidRPr="00B86756" w14:paraId="6053500C" w14:textId="77777777" w:rsidTr="006328F4">
        <w:trPr>
          <w:gridAfter w:val="3"/>
          <w:wAfter w:w="3530" w:type="dxa"/>
          <w:trHeight w:hRule="exact" w:val="301"/>
        </w:trPr>
        <w:tc>
          <w:tcPr>
            <w:tcW w:w="1217" w:type="dxa"/>
            <w:noWrap/>
            <w:hideMark/>
          </w:tcPr>
          <w:p w14:paraId="66545607" w14:textId="77777777" w:rsidR="006328F4" w:rsidRPr="00B86756" w:rsidRDefault="006328F4" w:rsidP="006328F4">
            <w:pPr>
              <w:spacing w:line="360" w:lineRule="auto"/>
              <w:jc w:val="both"/>
              <w:rPr>
                <w:rFonts w:ascii="Times New Roman" w:eastAsia="Times New Roman" w:hAnsi="Times New Roman" w:cs="Times New Roman"/>
                <w:kern w:val="0"/>
                <w:sz w:val="24"/>
                <w:szCs w:val="24"/>
                <w14:ligatures w14:val="none"/>
              </w:rPr>
            </w:pPr>
          </w:p>
        </w:tc>
        <w:tc>
          <w:tcPr>
            <w:tcW w:w="4595" w:type="dxa"/>
            <w:gridSpan w:val="4"/>
            <w:tcBorders>
              <w:top w:val="single" w:sz="12" w:space="0" w:color="auto"/>
            </w:tcBorders>
            <w:noWrap/>
            <w:hideMark/>
          </w:tcPr>
          <w:p w14:paraId="4C7525BB" w14:textId="77777777" w:rsidR="006328F4" w:rsidRPr="00B86756" w:rsidRDefault="006328F4" w:rsidP="006328F4">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Best model: Random Forest (calibrated)</w:t>
            </w:r>
          </w:p>
        </w:tc>
      </w:tr>
    </w:tbl>
    <w:p w14:paraId="7732B898" w14:textId="77777777" w:rsidR="00477856" w:rsidRPr="00B86756" w:rsidRDefault="00477856" w:rsidP="00C1090E">
      <w:pPr>
        <w:spacing w:line="360" w:lineRule="auto"/>
        <w:jc w:val="both"/>
        <w:rPr>
          <w:rFonts w:ascii="Times New Roman" w:hAnsi="Times New Roman" w:cs="Times New Roman"/>
          <w:sz w:val="24"/>
          <w:szCs w:val="24"/>
        </w:rPr>
      </w:pPr>
    </w:p>
    <w:p w14:paraId="0427DD5A" w14:textId="77777777" w:rsidR="00977E30" w:rsidRPr="00B86756" w:rsidRDefault="00977E30" w:rsidP="00C1090E">
      <w:pPr>
        <w:spacing w:line="360" w:lineRule="auto"/>
        <w:jc w:val="both"/>
        <w:rPr>
          <w:rFonts w:ascii="Times New Roman" w:hAnsi="Times New Roman" w:cs="Times New Roman"/>
          <w:sz w:val="24"/>
          <w:szCs w:val="24"/>
        </w:rPr>
      </w:pPr>
    </w:p>
    <w:p w14:paraId="6AC20370" w14:textId="77777777" w:rsidR="00977E30" w:rsidRPr="00B86756" w:rsidRDefault="00977E30" w:rsidP="00C1090E">
      <w:pPr>
        <w:spacing w:line="360" w:lineRule="auto"/>
        <w:jc w:val="both"/>
        <w:rPr>
          <w:rFonts w:ascii="Times New Roman" w:hAnsi="Times New Roman" w:cs="Times New Roman"/>
          <w:sz w:val="24"/>
          <w:szCs w:val="24"/>
        </w:rPr>
      </w:pPr>
    </w:p>
    <w:p w14:paraId="4E1395E1" w14:textId="06E027F7" w:rsidR="0024520F" w:rsidRPr="00B86756" w:rsidRDefault="0024520F" w:rsidP="00256F2B">
      <w:pPr>
        <w:pStyle w:val="Heading2"/>
        <w:rPr>
          <w:rFonts w:ascii="Times New Roman" w:hAnsi="Times New Roman" w:cs="Times New Roman"/>
          <w:sz w:val="24"/>
          <w:szCs w:val="24"/>
        </w:rPr>
      </w:pPr>
      <w:bookmarkStart w:id="120" w:name="_Toc221093069"/>
      <w:r w:rsidRPr="00B86756">
        <w:rPr>
          <w:rFonts w:ascii="Times New Roman" w:hAnsi="Times New Roman" w:cs="Times New Roman"/>
          <w:sz w:val="24"/>
          <w:szCs w:val="24"/>
        </w:rPr>
        <w:t>TabNet: Deep learning</w:t>
      </w:r>
      <w:bookmarkEnd w:id="120"/>
    </w:p>
    <w:p w14:paraId="69FFDC61" w14:textId="77777777" w:rsidR="00504D8A" w:rsidRPr="00B86756" w:rsidRDefault="00504D8A" w:rsidP="00504D8A">
      <w:pPr>
        <w:rPr>
          <w:rFonts w:ascii="Times New Roman" w:hAnsi="Times New Roman" w:cs="Times New Roman"/>
          <w:sz w:val="24"/>
          <w:szCs w:val="24"/>
          <w:lang w:bidi="ar-SA"/>
        </w:rPr>
      </w:pPr>
    </w:p>
    <w:p w14:paraId="6069BC8B" w14:textId="77777777" w:rsidR="0024520F" w:rsidRPr="00B86756" w:rsidRDefault="0024520F"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TabNet slightly improves on the total metrics: ROC-AUC= 0.773, PR-AUC= 0.545, Brier= 0.155 and accuracy= 0.778. And it also works-point-sensitive at a cutoff point of 0.5 (precision = 0.667, recall = 0.245, F1 = 0.358). As per the methodology, it will be reported as a robustness benchmark and could only be pointed out in situations where the cross-validated performance has been found to be stable and competitive.</w:t>
      </w:r>
    </w:p>
    <w:p w14:paraId="5372F83C" w14:textId="77777777" w:rsidR="0024520F" w:rsidRPr="00B86756" w:rsidRDefault="0024520F" w:rsidP="00C1090E">
      <w:pPr>
        <w:spacing w:line="360" w:lineRule="auto"/>
        <w:jc w:val="both"/>
        <w:rPr>
          <w:rFonts w:ascii="Times New Roman" w:hAnsi="Times New Roman" w:cs="Times New Roman"/>
          <w:b/>
          <w:bCs/>
          <w:sz w:val="24"/>
          <w:szCs w:val="24"/>
        </w:rPr>
      </w:pPr>
    </w:p>
    <w:p w14:paraId="7CAA0A88" w14:textId="77777777" w:rsidR="0024520F" w:rsidRPr="00B86756" w:rsidRDefault="0024520F" w:rsidP="00C1090E">
      <w:pPr>
        <w:spacing w:line="360" w:lineRule="auto"/>
        <w:jc w:val="both"/>
        <w:rPr>
          <w:rFonts w:ascii="Times New Roman" w:hAnsi="Times New Roman" w:cs="Times New Roman"/>
          <w:b/>
          <w:bCs/>
          <w:sz w:val="24"/>
          <w:szCs w:val="24"/>
        </w:rPr>
      </w:pPr>
    </w:p>
    <w:p w14:paraId="22630376" w14:textId="06795CFF" w:rsidR="0024520F" w:rsidRPr="00B86756" w:rsidRDefault="00422A7B" w:rsidP="00C1090E">
      <w:pPr>
        <w:spacing w:line="360" w:lineRule="auto"/>
        <w:jc w:val="both"/>
        <w:rPr>
          <w:rFonts w:ascii="Times New Roman" w:hAnsi="Times New Roman" w:cs="Times New Roman"/>
          <w:b/>
          <w:bCs/>
          <w:sz w:val="24"/>
          <w:szCs w:val="24"/>
        </w:rPr>
      </w:pPr>
      <w:r w:rsidRPr="00B86756">
        <w:rPr>
          <w:rFonts w:ascii="Times New Roman" w:hAnsi="Times New Roman" w:cs="Times New Roman"/>
          <w:noProof/>
          <w:sz w:val="24"/>
          <w:szCs w:val="24"/>
        </w:rPr>
        <w:lastRenderedPageBreak/>
        <mc:AlternateContent>
          <mc:Choice Requires="wps">
            <w:drawing>
              <wp:anchor distT="0" distB="0" distL="114300" distR="114300" simplePos="0" relativeHeight="251724800" behindDoc="1" locked="0" layoutInCell="1" allowOverlap="1" wp14:anchorId="513C341B" wp14:editId="777FD7FD">
                <wp:simplePos x="0" y="0"/>
                <wp:positionH relativeFrom="column">
                  <wp:posOffset>3291840</wp:posOffset>
                </wp:positionH>
                <wp:positionV relativeFrom="paragraph">
                  <wp:posOffset>2327910</wp:posOffset>
                </wp:positionV>
                <wp:extent cx="2609850" cy="635"/>
                <wp:effectExtent l="0" t="0" r="0" b="0"/>
                <wp:wrapTight wrapText="bothSides">
                  <wp:wrapPolygon edited="0">
                    <wp:start x="0" y="0"/>
                    <wp:lineTo x="0" y="21600"/>
                    <wp:lineTo x="21600" y="21600"/>
                    <wp:lineTo x="21600" y="0"/>
                  </wp:wrapPolygon>
                </wp:wrapTight>
                <wp:docPr id="31" name="Text Box 31"/>
                <wp:cNvGraphicFramePr/>
                <a:graphic xmlns:a="http://schemas.openxmlformats.org/drawingml/2006/main">
                  <a:graphicData uri="http://schemas.microsoft.com/office/word/2010/wordprocessingShape">
                    <wps:wsp>
                      <wps:cNvSpPr txBox="1"/>
                      <wps:spPr>
                        <a:xfrm>
                          <a:off x="0" y="0"/>
                          <a:ext cx="2609850" cy="635"/>
                        </a:xfrm>
                        <a:prstGeom prst="rect">
                          <a:avLst/>
                        </a:prstGeom>
                        <a:solidFill>
                          <a:prstClr val="white"/>
                        </a:solidFill>
                        <a:ln>
                          <a:noFill/>
                        </a:ln>
                      </wps:spPr>
                      <wps:txbx>
                        <w:txbxContent>
                          <w:p w14:paraId="2FBAC979" w14:textId="4FEF826A" w:rsidR="00422A7B" w:rsidRPr="00C82D19" w:rsidRDefault="00422A7B" w:rsidP="00C82D19">
                            <w:pPr>
                              <w:pStyle w:val="Caption"/>
                              <w:jc w:val="center"/>
                              <w:rPr>
                                <w:rFonts w:ascii="Times New Roman" w:hAnsi="Times New Roman" w:cs="Times New Roman"/>
                                <w:b/>
                                <w:bCs/>
                                <w:noProof/>
                                <w:sz w:val="36"/>
                                <w:szCs w:val="36"/>
                              </w:rPr>
                            </w:pPr>
                            <w:r w:rsidRPr="00C82D19">
                              <w:rPr>
                                <w:rFonts w:ascii="Times New Roman" w:hAnsi="Times New Roman" w:cs="Times New Roman"/>
                                <w:sz w:val="24"/>
                                <w:szCs w:val="32"/>
                              </w:rPr>
                              <w:t xml:space="preserve">Figure </w:t>
                            </w:r>
                            <w:r w:rsidR="007F68CF" w:rsidRPr="00C82D19">
                              <w:rPr>
                                <w:rFonts w:ascii="Times New Roman" w:hAnsi="Times New Roman" w:cs="Times New Roman"/>
                                <w:sz w:val="24"/>
                                <w:szCs w:val="32"/>
                              </w:rPr>
                              <w:t>14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13C341B" id="Text Box 31" o:spid="_x0000_s1044" type="#_x0000_t202" style="position:absolute;left:0;text-align:left;margin-left:259.2pt;margin-top:183.3pt;width:205.5pt;height:.05pt;z-index:-251591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" stroked="f">
                <v:textbox style="mso-fit-shape-to-text:t" inset="0,0,0,0">
                  <w:txbxContent>
                    <w:p w14:paraId="2FBAC979" w14:textId="4FEF826A" w:rsidR="00422A7B" w:rsidRPr="00C82D19" w:rsidRDefault="00422A7B" w:rsidP="00C82D19">
                      <w:pPr>
                        <w:pStyle w:val="Caption"/>
                        <w:jc w:val="center"/>
                        <w:rPr>
                          <w:rFonts w:ascii="Times New Roman" w:hAnsi="Times New Roman" w:cs="Times New Roman"/>
                          <w:b/>
                          <w:bCs/>
                          <w:noProof/>
                          <w:sz w:val="36"/>
                          <w:szCs w:val="36"/>
                        </w:rPr>
                      </w:pPr>
                      <w:r w:rsidRPr="00C82D19">
                        <w:rPr>
                          <w:rFonts w:ascii="Times New Roman" w:hAnsi="Times New Roman" w:cs="Times New Roman"/>
                          <w:sz w:val="24"/>
                          <w:szCs w:val="32"/>
                        </w:rPr>
                        <w:t xml:space="preserve">Figure </w:t>
                      </w:r>
                      <w:r w:rsidR="007F68CF" w:rsidRPr="00C82D19">
                        <w:rPr>
                          <w:rFonts w:ascii="Times New Roman" w:hAnsi="Times New Roman" w:cs="Times New Roman"/>
                          <w:sz w:val="24"/>
                          <w:szCs w:val="32"/>
                        </w:rPr>
                        <w:t>14</w:t>
                      </w:r>
                    </w:p>
                  </w:txbxContent>
                </v:textbox>
                <w10:wrap type="tight"/>
              </v:shape>
            </w:pict>
          </mc:Fallback>
        </mc:AlternateContent>
      </w:r>
      <w:r w:rsidR="009F5EAE" w:rsidRPr="00B86756">
        <w:rPr>
          <w:rFonts w:ascii="Times New Roman" w:hAnsi="Times New Roman" w:cs="Times New Roman"/>
          <w:noProof/>
          <w:sz w:val="24"/>
          <w:szCs w:val="24"/>
        </w:rPr>
        <mc:AlternateContent>
          <mc:Choice Requires="wps">
            <w:drawing>
              <wp:anchor distT="0" distB="0" distL="114300" distR="114300" simplePos="0" relativeHeight="251771904" behindDoc="1" locked="0" layoutInCell="1" allowOverlap="1" wp14:anchorId="78F14CAB" wp14:editId="3DF746E2">
                <wp:simplePos x="0" y="0"/>
                <wp:positionH relativeFrom="column">
                  <wp:posOffset>3291840</wp:posOffset>
                </wp:positionH>
                <wp:positionV relativeFrom="paragraph">
                  <wp:posOffset>2327910</wp:posOffset>
                </wp:positionV>
                <wp:extent cx="2609850" cy="635"/>
                <wp:effectExtent l="0" t="0" r="0" b="0"/>
                <wp:wrapTight wrapText="bothSides">
                  <wp:wrapPolygon edited="0">
                    <wp:start x="0" y="0"/>
                    <wp:lineTo x="0" y="21600"/>
                    <wp:lineTo x="21600" y="21600"/>
                    <wp:lineTo x="21600" y="0"/>
                  </wp:wrapPolygon>
                </wp:wrapTight>
                <wp:docPr id="53" name="Text Box 53"/>
                <wp:cNvGraphicFramePr/>
                <a:graphic xmlns:a="http://schemas.openxmlformats.org/drawingml/2006/main">
                  <a:graphicData uri="http://schemas.microsoft.com/office/word/2010/wordprocessingShape">
                    <wps:wsp>
                      <wps:cNvSpPr txBox="1"/>
                      <wps:spPr>
                        <a:xfrm>
                          <a:off x="0" y="0"/>
                          <a:ext cx="2609850" cy="635"/>
                        </a:xfrm>
                        <a:prstGeom prst="rect">
                          <a:avLst/>
                        </a:prstGeom>
                        <a:solidFill>
                          <a:prstClr val="white"/>
                        </a:solidFill>
                        <a:ln>
                          <a:noFill/>
                        </a:ln>
                      </wps:spPr>
                      <wps:txbx>
                        <w:txbxContent>
                          <w:p w14:paraId="0DB17F1D" w14:textId="4B3AD987" w:rsidR="009F5EAE" w:rsidRPr="00925B54" w:rsidRDefault="009F5EAE" w:rsidP="009F5EAE">
                            <w:pPr>
                              <w:pStyle w:val="Caption"/>
                              <w:rPr>
                                <w:rFonts w:ascii="Times New Roman" w:hAnsi="Times New Roman" w:cs="Times New Roman"/>
                                <w:noProof/>
                                <w:sz w:val="24"/>
                                <w:szCs w:val="24"/>
                              </w:rPr>
                            </w:pPr>
                            <w:bookmarkStart w:id="121" w:name="_Toc221040677"/>
                            <w:r w:rsidRPr="00925B54">
                              <w:rPr>
                                <w:rFonts w:ascii="Times New Roman" w:hAnsi="Times New Roman" w:cs="Times New Roman"/>
                                <w:sz w:val="24"/>
                                <w:szCs w:val="24"/>
                              </w:rPr>
                              <w:t xml:space="preserve">Figure </w:t>
                            </w:r>
                            <w:r w:rsidRPr="00925B54">
                              <w:rPr>
                                <w:rFonts w:ascii="Times New Roman" w:hAnsi="Times New Roman" w:cs="Times New Roman"/>
                                <w:sz w:val="24"/>
                                <w:szCs w:val="24"/>
                              </w:rPr>
                              <w:fldChar w:fldCharType="begin"/>
                            </w:r>
                            <w:r w:rsidRPr="00925B54">
                              <w:rPr>
                                <w:rFonts w:ascii="Times New Roman" w:hAnsi="Times New Roman" w:cs="Times New Roman"/>
                                <w:sz w:val="24"/>
                                <w:szCs w:val="24"/>
                              </w:rPr>
                              <w:instrText xml:space="preserve"> SEQ Figure \* ARABIC </w:instrText>
                            </w:r>
                            <w:r w:rsidRPr="00925B54">
                              <w:rPr>
                                <w:rFonts w:ascii="Times New Roman" w:hAnsi="Times New Roman" w:cs="Times New Roman"/>
                                <w:sz w:val="24"/>
                                <w:szCs w:val="24"/>
                              </w:rPr>
                              <w:fldChar w:fldCharType="separate"/>
                            </w:r>
                            <w:r w:rsidR="00D02D41" w:rsidRPr="00925B54">
                              <w:rPr>
                                <w:rFonts w:ascii="Times New Roman" w:hAnsi="Times New Roman" w:cs="Times New Roman"/>
                                <w:noProof/>
                                <w:sz w:val="24"/>
                                <w:szCs w:val="24"/>
                              </w:rPr>
                              <w:t>13</w:t>
                            </w:r>
                            <w:r w:rsidRPr="00925B54">
                              <w:rPr>
                                <w:rFonts w:ascii="Times New Roman" w:hAnsi="Times New Roman" w:cs="Times New Roman"/>
                                <w:sz w:val="24"/>
                                <w:szCs w:val="24"/>
                              </w:rPr>
                              <w:fldChar w:fldCharType="end"/>
                            </w:r>
                            <w:r w:rsidRPr="00925B54">
                              <w:rPr>
                                <w:rFonts w:ascii="Times New Roman" w:hAnsi="Times New Roman" w:cs="Times New Roman"/>
                                <w:sz w:val="24"/>
                                <w:szCs w:val="24"/>
                              </w:rPr>
                              <w:t>: PR-AUC OF TabNet</w:t>
                            </w:r>
                            <w:bookmarkEnd w:id="12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8F14CAB" id="Text Box 53" o:spid="_x0000_s1045" type="#_x0000_t202" style="position:absolute;left:0;text-align:left;margin-left:259.2pt;margin-top:183.3pt;width:205.5pt;height:.05pt;z-index:-251544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" stroked="f">
                <v:textbox style="mso-fit-shape-to-text:t" inset="0,0,0,0">
                  <w:txbxContent>
                    <w:p w14:paraId="0DB17F1D" w14:textId="4B3AD987" w:rsidR="009F5EAE" w:rsidRPr="00925B54" w:rsidRDefault="009F5EAE" w:rsidP="009F5EAE">
                      <w:pPr>
                        <w:pStyle w:val="Caption"/>
                        <w:rPr>
                          <w:rFonts w:ascii="Times New Roman" w:hAnsi="Times New Roman" w:cs="Times New Roman"/>
                          <w:noProof/>
                          <w:sz w:val="24"/>
                          <w:szCs w:val="24"/>
                        </w:rPr>
                      </w:pPr>
                      <w:bookmarkStart w:id="122" w:name="_Toc221040677"/>
                      <w:r w:rsidRPr="00925B54">
                        <w:rPr>
                          <w:rFonts w:ascii="Times New Roman" w:hAnsi="Times New Roman" w:cs="Times New Roman"/>
                          <w:sz w:val="24"/>
                          <w:szCs w:val="24"/>
                        </w:rPr>
                        <w:t xml:space="preserve">Figure </w:t>
                      </w:r>
                      <w:r w:rsidRPr="00925B54">
                        <w:rPr>
                          <w:rFonts w:ascii="Times New Roman" w:hAnsi="Times New Roman" w:cs="Times New Roman"/>
                          <w:sz w:val="24"/>
                          <w:szCs w:val="24"/>
                        </w:rPr>
                        <w:fldChar w:fldCharType="begin"/>
                      </w:r>
                      <w:r w:rsidRPr="00925B54">
                        <w:rPr>
                          <w:rFonts w:ascii="Times New Roman" w:hAnsi="Times New Roman" w:cs="Times New Roman"/>
                          <w:sz w:val="24"/>
                          <w:szCs w:val="24"/>
                        </w:rPr>
                        <w:instrText xml:space="preserve"> SEQ Figure \* ARABIC </w:instrText>
                      </w:r>
                      <w:r w:rsidRPr="00925B54">
                        <w:rPr>
                          <w:rFonts w:ascii="Times New Roman" w:hAnsi="Times New Roman" w:cs="Times New Roman"/>
                          <w:sz w:val="24"/>
                          <w:szCs w:val="24"/>
                        </w:rPr>
                        <w:fldChar w:fldCharType="separate"/>
                      </w:r>
                      <w:r w:rsidR="00D02D41" w:rsidRPr="00925B54">
                        <w:rPr>
                          <w:rFonts w:ascii="Times New Roman" w:hAnsi="Times New Roman" w:cs="Times New Roman"/>
                          <w:noProof/>
                          <w:sz w:val="24"/>
                          <w:szCs w:val="24"/>
                        </w:rPr>
                        <w:t>13</w:t>
                      </w:r>
                      <w:r w:rsidRPr="00925B54">
                        <w:rPr>
                          <w:rFonts w:ascii="Times New Roman" w:hAnsi="Times New Roman" w:cs="Times New Roman"/>
                          <w:sz w:val="24"/>
                          <w:szCs w:val="24"/>
                        </w:rPr>
                        <w:fldChar w:fldCharType="end"/>
                      </w:r>
                      <w:r w:rsidRPr="00925B54">
                        <w:rPr>
                          <w:rFonts w:ascii="Times New Roman" w:hAnsi="Times New Roman" w:cs="Times New Roman"/>
                          <w:sz w:val="24"/>
                          <w:szCs w:val="24"/>
                        </w:rPr>
                        <w:t>: PR-AUC OF TabNet</w:t>
                      </w:r>
                      <w:bookmarkEnd w:id="122"/>
                    </w:p>
                  </w:txbxContent>
                </v:textbox>
                <w10:wrap type="tight"/>
              </v:shape>
            </w:pict>
          </mc:Fallback>
        </mc:AlternateContent>
      </w:r>
      <w:r w:rsidR="0024520F" w:rsidRPr="00B86756">
        <w:rPr>
          <w:rFonts w:ascii="Times New Roman" w:hAnsi="Times New Roman" w:cs="Times New Roman"/>
          <w:b/>
          <w:bCs/>
          <w:noProof/>
          <w:sz w:val="24"/>
          <w:szCs w:val="24"/>
        </w:rPr>
        <w:drawing>
          <wp:anchor distT="0" distB="0" distL="114300" distR="114300" simplePos="0" relativeHeight="251717632" behindDoc="1" locked="0" layoutInCell="1" allowOverlap="1" wp14:anchorId="3E193BB5" wp14:editId="69145542">
            <wp:simplePos x="0" y="0"/>
            <wp:positionH relativeFrom="column">
              <wp:posOffset>3291840</wp:posOffset>
            </wp:positionH>
            <wp:positionV relativeFrom="paragraph">
              <wp:posOffset>16625</wp:posOffset>
            </wp:positionV>
            <wp:extent cx="2609850" cy="2254250"/>
            <wp:effectExtent l="0" t="0" r="0" b="0"/>
            <wp:wrapTight wrapText="bothSides">
              <wp:wrapPolygon edited="0">
                <wp:start x="0" y="0"/>
                <wp:lineTo x="0" y="21357"/>
                <wp:lineTo x="21442" y="21357"/>
                <wp:lineTo x="21442"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rotWithShape="1">
                    <a:blip r:embed="rId23">
                      <a:extLst>
                        <a:ext uri="{28A0092B-C50C-407E-A947-70E740481C1C}">
                          <a14:useLocalDpi xmlns:a14="http://schemas.microsoft.com/office/drawing/2010/main" val="0"/>
                        </a:ext>
                      </a:extLst>
                    </a:blip>
                    <a:srcRect t="3557"/>
                    <a:stretch/>
                  </pic:blipFill>
                  <pic:spPr bwMode="auto">
                    <a:xfrm>
                      <a:off x="0" y="0"/>
                      <a:ext cx="2609850" cy="22542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F5EAE" w:rsidRPr="00B86756">
        <w:rPr>
          <w:rFonts w:ascii="Times New Roman" w:hAnsi="Times New Roman" w:cs="Times New Roman"/>
          <w:noProof/>
          <w:sz w:val="24"/>
          <w:szCs w:val="24"/>
        </w:rPr>
        <mc:AlternateContent>
          <mc:Choice Requires="wps">
            <w:drawing>
              <wp:anchor distT="0" distB="0" distL="114300" distR="114300" simplePos="0" relativeHeight="251769856" behindDoc="1" locked="0" layoutInCell="1" allowOverlap="1" wp14:anchorId="5213B69D" wp14:editId="552FCE45">
                <wp:simplePos x="0" y="0"/>
                <wp:positionH relativeFrom="column">
                  <wp:posOffset>0</wp:posOffset>
                </wp:positionH>
                <wp:positionV relativeFrom="paragraph">
                  <wp:posOffset>2295525</wp:posOffset>
                </wp:positionV>
                <wp:extent cx="2781300" cy="635"/>
                <wp:effectExtent l="0" t="0" r="0" b="0"/>
                <wp:wrapTight wrapText="bothSides">
                  <wp:wrapPolygon edited="0">
                    <wp:start x="0" y="0"/>
                    <wp:lineTo x="0" y="21600"/>
                    <wp:lineTo x="21600" y="21600"/>
                    <wp:lineTo x="21600" y="0"/>
                  </wp:wrapPolygon>
                </wp:wrapTight>
                <wp:docPr id="52" name="Text Box 52"/>
                <wp:cNvGraphicFramePr/>
                <a:graphic xmlns:a="http://schemas.openxmlformats.org/drawingml/2006/main">
                  <a:graphicData uri="http://schemas.microsoft.com/office/word/2010/wordprocessingShape">
                    <wps:wsp>
                      <wps:cNvSpPr txBox="1"/>
                      <wps:spPr>
                        <a:xfrm>
                          <a:off x="0" y="0"/>
                          <a:ext cx="2781300" cy="635"/>
                        </a:xfrm>
                        <a:prstGeom prst="rect">
                          <a:avLst/>
                        </a:prstGeom>
                        <a:solidFill>
                          <a:prstClr val="white"/>
                        </a:solidFill>
                        <a:ln>
                          <a:noFill/>
                        </a:ln>
                      </wps:spPr>
                      <wps:txbx>
                        <w:txbxContent>
                          <w:p w14:paraId="29A30FE9" w14:textId="04B22B44" w:rsidR="009F5EAE" w:rsidRPr="00925B54" w:rsidRDefault="009F5EAE" w:rsidP="009F5EAE">
                            <w:pPr>
                              <w:pStyle w:val="Caption"/>
                              <w:rPr>
                                <w:rFonts w:ascii="Times New Roman" w:hAnsi="Times New Roman" w:cs="Times New Roman"/>
                                <w:noProof/>
                                <w:sz w:val="24"/>
                                <w:szCs w:val="24"/>
                              </w:rPr>
                            </w:pPr>
                            <w:bookmarkStart w:id="123" w:name="_Toc221040678"/>
                            <w:r w:rsidRPr="00925B54">
                              <w:rPr>
                                <w:rFonts w:ascii="Times New Roman" w:hAnsi="Times New Roman" w:cs="Times New Roman"/>
                                <w:sz w:val="24"/>
                                <w:szCs w:val="24"/>
                              </w:rPr>
                              <w:t xml:space="preserve">Figure </w:t>
                            </w:r>
                            <w:r w:rsidRPr="00925B54">
                              <w:rPr>
                                <w:rFonts w:ascii="Times New Roman" w:hAnsi="Times New Roman" w:cs="Times New Roman"/>
                                <w:sz w:val="24"/>
                                <w:szCs w:val="24"/>
                              </w:rPr>
                              <w:fldChar w:fldCharType="begin"/>
                            </w:r>
                            <w:r w:rsidRPr="00925B54">
                              <w:rPr>
                                <w:rFonts w:ascii="Times New Roman" w:hAnsi="Times New Roman" w:cs="Times New Roman"/>
                                <w:sz w:val="24"/>
                                <w:szCs w:val="24"/>
                              </w:rPr>
                              <w:instrText xml:space="preserve"> SEQ Figure \* ARABIC </w:instrText>
                            </w:r>
                            <w:r w:rsidRPr="00925B54">
                              <w:rPr>
                                <w:rFonts w:ascii="Times New Roman" w:hAnsi="Times New Roman" w:cs="Times New Roman"/>
                                <w:sz w:val="24"/>
                                <w:szCs w:val="24"/>
                              </w:rPr>
                              <w:fldChar w:fldCharType="separate"/>
                            </w:r>
                            <w:r w:rsidR="00D02D41" w:rsidRPr="00925B54">
                              <w:rPr>
                                <w:rFonts w:ascii="Times New Roman" w:hAnsi="Times New Roman" w:cs="Times New Roman"/>
                                <w:noProof/>
                                <w:sz w:val="24"/>
                                <w:szCs w:val="24"/>
                              </w:rPr>
                              <w:t>14</w:t>
                            </w:r>
                            <w:r w:rsidRPr="00925B54">
                              <w:rPr>
                                <w:rFonts w:ascii="Times New Roman" w:hAnsi="Times New Roman" w:cs="Times New Roman"/>
                                <w:sz w:val="24"/>
                                <w:szCs w:val="24"/>
                              </w:rPr>
                              <w:fldChar w:fldCharType="end"/>
                            </w:r>
                            <w:r w:rsidRPr="00925B54">
                              <w:rPr>
                                <w:rFonts w:ascii="Times New Roman" w:hAnsi="Times New Roman" w:cs="Times New Roman"/>
                                <w:sz w:val="24"/>
                                <w:szCs w:val="24"/>
                              </w:rPr>
                              <w:t>: ROC-AUC of Tabnet</w:t>
                            </w:r>
                            <w:bookmarkEnd w:id="12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213B69D" id="Text Box 52" o:spid="_x0000_s1046" type="#_x0000_t202" style="position:absolute;left:0;text-align:left;margin-left:0;margin-top:180.75pt;width:219pt;height:.05pt;z-index:-251546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" stroked="f">
                <v:textbox style="mso-fit-shape-to-text:t" inset="0,0,0,0">
                  <w:txbxContent>
                    <w:p w14:paraId="29A30FE9" w14:textId="04B22B44" w:rsidR="009F5EAE" w:rsidRPr="00925B54" w:rsidRDefault="009F5EAE" w:rsidP="009F5EAE">
                      <w:pPr>
                        <w:pStyle w:val="Caption"/>
                        <w:rPr>
                          <w:rFonts w:ascii="Times New Roman" w:hAnsi="Times New Roman" w:cs="Times New Roman"/>
                          <w:noProof/>
                          <w:sz w:val="24"/>
                          <w:szCs w:val="24"/>
                        </w:rPr>
                      </w:pPr>
                      <w:bookmarkStart w:id="124" w:name="_Toc221040678"/>
                      <w:r w:rsidRPr="00925B54">
                        <w:rPr>
                          <w:rFonts w:ascii="Times New Roman" w:hAnsi="Times New Roman" w:cs="Times New Roman"/>
                          <w:sz w:val="24"/>
                          <w:szCs w:val="24"/>
                        </w:rPr>
                        <w:t xml:space="preserve">Figure </w:t>
                      </w:r>
                      <w:r w:rsidRPr="00925B54">
                        <w:rPr>
                          <w:rFonts w:ascii="Times New Roman" w:hAnsi="Times New Roman" w:cs="Times New Roman"/>
                          <w:sz w:val="24"/>
                          <w:szCs w:val="24"/>
                        </w:rPr>
                        <w:fldChar w:fldCharType="begin"/>
                      </w:r>
                      <w:r w:rsidRPr="00925B54">
                        <w:rPr>
                          <w:rFonts w:ascii="Times New Roman" w:hAnsi="Times New Roman" w:cs="Times New Roman"/>
                          <w:sz w:val="24"/>
                          <w:szCs w:val="24"/>
                        </w:rPr>
                        <w:instrText xml:space="preserve"> SEQ Figure \* ARABIC </w:instrText>
                      </w:r>
                      <w:r w:rsidRPr="00925B54">
                        <w:rPr>
                          <w:rFonts w:ascii="Times New Roman" w:hAnsi="Times New Roman" w:cs="Times New Roman"/>
                          <w:sz w:val="24"/>
                          <w:szCs w:val="24"/>
                        </w:rPr>
                        <w:fldChar w:fldCharType="separate"/>
                      </w:r>
                      <w:r w:rsidR="00D02D41" w:rsidRPr="00925B54">
                        <w:rPr>
                          <w:rFonts w:ascii="Times New Roman" w:hAnsi="Times New Roman" w:cs="Times New Roman"/>
                          <w:noProof/>
                          <w:sz w:val="24"/>
                          <w:szCs w:val="24"/>
                        </w:rPr>
                        <w:t>14</w:t>
                      </w:r>
                      <w:r w:rsidRPr="00925B54">
                        <w:rPr>
                          <w:rFonts w:ascii="Times New Roman" w:hAnsi="Times New Roman" w:cs="Times New Roman"/>
                          <w:sz w:val="24"/>
                          <w:szCs w:val="24"/>
                        </w:rPr>
                        <w:fldChar w:fldCharType="end"/>
                      </w:r>
                      <w:r w:rsidRPr="00925B54">
                        <w:rPr>
                          <w:rFonts w:ascii="Times New Roman" w:hAnsi="Times New Roman" w:cs="Times New Roman"/>
                          <w:sz w:val="24"/>
                          <w:szCs w:val="24"/>
                        </w:rPr>
                        <w:t>: ROC-AUC of Tabnet</w:t>
                      </w:r>
                      <w:bookmarkEnd w:id="124"/>
                    </w:p>
                  </w:txbxContent>
                </v:textbox>
                <w10:wrap type="tight"/>
              </v:shape>
            </w:pict>
          </mc:Fallback>
        </mc:AlternateContent>
      </w:r>
      <w:r w:rsidR="0024520F" w:rsidRPr="00B86756">
        <w:rPr>
          <w:rFonts w:ascii="Times New Roman" w:hAnsi="Times New Roman" w:cs="Times New Roman"/>
          <w:b/>
          <w:bCs/>
          <w:noProof/>
          <w:sz w:val="24"/>
          <w:szCs w:val="24"/>
        </w:rPr>
        <w:drawing>
          <wp:anchor distT="0" distB="0" distL="114300" distR="114300" simplePos="0" relativeHeight="251716608" behindDoc="1" locked="0" layoutInCell="1" allowOverlap="1" wp14:anchorId="4C17C242" wp14:editId="052FF7AF">
            <wp:simplePos x="0" y="0"/>
            <wp:positionH relativeFrom="column">
              <wp:posOffset>0</wp:posOffset>
            </wp:positionH>
            <wp:positionV relativeFrom="paragraph">
              <wp:posOffset>0</wp:posOffset>
            </wp:positionV>
            <wp:extent cx="2781688" cy="2238687"/>
            <wp:effectExtent l="0" t="0" r="0" b="9525"/>
            <wp:wrapTight wrapText="bothSides">
              <wp:wrapPolygon edited="0">
                <wp:start x="0" y="0"/>
                <wp:lineTo x="0" y="21508"/>
                <wp:lineTo x="21452" y="21508"/>
                <wp:lineTo x="21452"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24">
                      <a:extLst>
                        <a:ext uri="{28A0092B-C50C-407E-A947-70E740481C1C}">
                          <a14:useLocalDpi xmlns:a14="http://schemas.microsoft.com/office/drawing/2010/main" val="0"/>
                        </a:ext>
                      </a:extLst>
                    </a:blip>
                    <a:stretch>
                      <a:fillRect/>
                    </a:stretch>
                  </pic:blipFill>
                  <pic:spPr>
                    <a:xfrm>
                      <a:off x="0" y="0"/>
                      <a:ext cx="2781688" cy="2238687"/>
                    </a:xfrm>
                    <a:prstGeom prst="rect">
                      <a:avLst/>
                    </a:prstGeom>
                  </pic:spPr>
                </pic:pic>
              </a:graphicData>
            </a:graphic>
          </wp:anchor>
        </w:drawing>
      </w:r>
    </w:p>
    <w:p w14:paraId="4B8889AD" w14:textId="77777777" w:rsidR="0024520F" w:rsidRPr="00B86756" w:rsidRDefault="0024520F" w:rsidP="00C1090E">
      <w:pPr>
        <w:spacing w:line="360" w:lineRule="auto"/>
        <w:jc w:val="both"/>
        <w:rPr>
          <w:rFonts w:ascii="Times New Roman" w:hAnsi="Times New Roman" w:cs="Times New Roman"/>
          <w:b/>
          <w:bCs/>
          <w:sz w:val="24"/>
          <w:szCs w:val="24"/>
        </w:rPr>
      </w:pPr>
    </w:p>
    <w:p w14:paraId="50169A72" w14:textId="77777777" w:rsidR="0024520F" w:rsidRPr="00B86756" w:rsidRDefault="0024520F" w:rsidP="00C1090E">
      <w:pPr>
        <w:spacing w:line="360" w:lineRule="auto"/>
        <w:jc w:val="both"/>
        <w:rPr>
          <w:rFonts w:ascii="Times New Roman" w:hAnsi="Times New Roman" w:cs="Times New Roman"/>
          <w:b/>
          <w:bCs/>
          <w:sz w:val="24"/>
          <w:szCs w:val="24"/>
        </w:rPr>
      </w:pPr>
    </w:p>
    <w:p w14:paraId="0E2FF723" w14:textId="77777777" w:rsidR="0024520F" w:rsidRPr="00B86756" w:rsidRDefault="0024520F" w:rsidP="00C1090E">
      <w:pPr>
        <w:spacing w:line="360" w:lineRule="auto"/>
        <w:jc w:val="both"/>
        <w:rPr>
          <w:rFonts w:ascii="Times New Roman" w:hAnsi="Times New Roman" w:cs="Times New Roman"/>
          <w:b/>
          <w:bCs/>
          <w:sz w:val="24"/>
          <w:szCs w:val="24"/>
        </w:rPr>
      </w:pPr>
    </w:p>
    <w:p w14:paraId="6128A685" w14:textId="77777777" w:rsidR="0024520F" w:rsidRPr="00B86756" w:rsidRDefault="0024520F" w:rsidP="00C1090E">
      <w:pPr>
        <w:spacing w:line="360" w:lineRule="auto"/>
        <w:jc w:val="both"/>
        <w:rPr>
          <w:rFonts w:ascii="Times New Roman" w:hAnsi="Times New Roman" w:cs="Times New Roman"/>
          <w:b/>
          <w:bCs/>
          <w:sz w:val="24"/>
          <w:szCs w:val="24"/>
        </w:rPr>
      </w:pPr>
    </w:p>
    <w:p w14:paraId="6F892DFB" w14:textId="77777777" w:rsidR="0024520F" w:rsidRPr="00B86756" w:rsidRDefault="0024520F" w:rsidP="00C1090E">
      <w:pPr>
        <w:spacing w:line="360" w:lineRule="auto"/>
        <w:jc w:val="both"/>
        <w:rPr>
          <w:rFonts w:ascii="Times New Roman" w:hAnsi="Times New Roman" w:cs="Times New Roman"/>
          <w:b/>
          <w:bCs/>
          <w:sz w:val="24"/>
          <w:szCs w:val="24"/>
        </w:rPr>
      </w:pPr>
    </w:p>
    <w:p w14:paraId="7CB5E513" w14:textId="77777777" w:rsidR="0024520F" w:rsidRPr="00B86756" w:rsidRDefault="0024520F" w:rsidP="00C1090E">
      <w:pPr>
        <w:spacing w:line="360" w:lineRule="auto"/>
        <w:jc w:val="both"/>
        <w:rPr>
          <w:rFonts w:ascii="Times New Roman" w:hAnsi="Times New Roman" w:cs="Times New Roman"/>
          <w:b/>
          <w:bCs/>
          <w:sz w:val="24"/>
          <w:szCs w:val="24"/>
        </w:rPr>
      </w:pPr>
    </w:p>
    <w:p w14:paraId="69220382" w14:textId="77777777" w:rsidR="0024520F" w:rsidRPr="00B86756" w:rsidRDefault="0024520F" w:rsidP="00C1090E">
      <w:pPr>
        <w:spacing w:line="360" w:lineRule="auto"/>
        <w:jc w:val="both"/>
        <w:rPr>
          <w:rFonts w:ascii="Times New Roman" w:hAnsi="Times New Roman" w:cs="Times New Roman"/>
          <w:b/>
          <w:bCs/>
          <w:sz w:val="24"/>
          <w:szCs w:val="24"/>
        </w:rPr>
      </w:pPr>
    </w:p>
    <w:p w14:paraId="58ED8AEF" w14:textId="77777777" w:rsidR="0024520F" w:rsidRPr="00B86756" w:rsidRDefault="0024520F" w:rsidP="00C1090E">
      <w:pPr>
        <w:spacing w:line="360" w:lineRule="auto"/>
        <w:jc w:val="both"/>
        <w:rPr>
          <w:rFonts w:ascii="Times New Roman" w:hAnsi="Times New Roman" w:cs="Times New Roman"/>
          <w:b/>
          <w:bCs/>
          <w:sz w:val="24"/>
          <w:szCs w:val="24"/>
        </w:rPr>
      </w:pPr>
    </w:p>
    <w:p w14:paraId="2BF7E491" w14:textId="77777777" w:rsidR="0024520F" w:rsidRPr="00B86756" w:rsidRDefault="0024520F" w:rsidP="00C1090E">
      <w:pPr>
        <w:spacing w:line="360" w:lineRule="auto"/>
        <w:jc w:val="both"/>
        <w:rPr>
          <w:rFonts w:ascii="Times New Roman" w:hAnsi="Times New Roman" w:cs="Times New Roman"/>
          <w:b/>
          <w:bCs/>
          <w:sz w:val="24"/>
          <w:szCs w:val="24"/>
        </w:rPr>
      </w:pPr>
    </w:p>
    <w:p w14:paraId="60085E2C" w14:textId="05954D77" w:rsidR="0024520F" w:rsidRPr="00B86756" w:rsidRDefault="00422A7B" w:rsidP="00C1090E">
      <w:pPr>
        <w:spacing w:line="360" w:lineRule="auto"/>
        <w:jc w:val="both"/>
        <w:rPr>
          <w:rFonts w:ascii="Times New Roman" w:hAnsi="Times New Roman" w:cs="Times New Roman"/>
          <w:b/>
          <w:bCs/>
          <w:sz w:val="24"/>
          <w:szCs w:val="24"/>
        </w:rPr>
      </w:pPr>
      <w:r w:rsidRPr="00B86756">
        <w:rPr>
          <w:rFonts w:ascii="Times New Roman" w:hAnsi="Times New Roman" w:cs="Times New Roman"/>
          <w:noProof/>
          <w:sz w:val="24"/>
          <w:szCs w:val="24"/>
        </w:rPr>
        <mc:AlternateContent>
          <mc:Choice Requires="wps">
            <w:drawing>
              <wp:anchor distT="0" distB="0" distL="114300" distR="114300" simplePos="0" relativeHeight="251720704" behindDoc="1" locked="0" layoutInCell="1" allowOverlap="1" wp14:anchorId="280F04C6" wp14:editId="0CDE3849">
                <wp:simplePos x="0" y="0"/>
                <wp:positionH relativeFrom="column">
                  <wp:posOffset>1219200</wp:posOffset>
                </wp:positionH>
                <wp:positionV relativeFrom="paragraph">
                  <wp:posOffset>2413635</wp:posOffset>
                </wp:positionV>
                <wp:extent cx="3505200" cy="635"/>
                <wp:effectExtent l="0" t="0" r="0" b="0"/>
                <wp:wrapTight wrapText="bothSides">
                  <wp:wrapPolygon edited="0">
                    <wp:start x="0" y="0"/>
                    <wp:lineTo x="0" y="21600"/>
                    <wp:lineTo x="21600" y="21600"/>
                    <wp:lineTo x="21600" y="0"/>
                  </wp:wrapPolygon>
                </wp:wrapTight>
                <wp:docPr id="29" name="Text Box 29"/>
                <wp:cNvGraphicFramePr/>
                <a:graphic xmlns:a="http://schemas.openxmlformats.org/drawingml/2006/main">
                  <a:graphicData uri="http://schemas.microsoft.com/office/word/2010/wordprocessingShape">
                    <wps:wsp>
                      <wps:cNvSpPr txBox="1"/>
                      <wps:spPr>
                        <a:xfrm>
                          <a:off x="0" y="0"/>
                          <a:ext cx="3505200" cy="635"/>
                        </a:xfrm>
                        <a:prstGeom prst="rect">
                          <a:avLst/>
                        </a:prstGeom>
                        <a:solidFill>
                          <a:prstClr val="white"/>
                        </a:solidFill>
                        <a:ln>
                          <a:noFill/>
                        </a:ln>
                      </wps:spPr>
                      <wps:txbx>
                        <w:txbxContent>
                          <w:p w14:paraId="4B10396F" w14:textId="203A2245" w:rsidR="00422A7B" w:rsidRPr="003A664A" w:rsidRDefault="00422A7B" w:rsidP="00422A7B">
                            <w:pPr>
                              <w:pStyle w:val="Caption"/>
                              <w:rPr>
                                <w:rFonts w:ascii="Times New Roman" w:hAnsi="Times New Roman" w:cs="Times New Roman"/>
                                <w:b/>
                                <w:bCs/>
                                <w:noProof/>
                                <w:sz w:val="24"/>
                                <w:szCs w:val="24"/>
                              </w:rPr>
                            </w:pPr>
                            <w:r>
                              <w:t>Figure</w:t>
                            </w:r>
                            <w:r w:rsidR="007F68CF">
                              <w:t xml:space="preserve"> 15</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80F04C6" id="Text Box 29" o:spid="_x0000_s1047" type="#_x0000_t202" style="position:absolute;left:0;text-align:left;margin-left:96pt;margin-top:190.05pt;width:276pt;height:.05pt;z-index:-251595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" stroked="f">
                <v:textbox style="mso-fit-shape-to-text:t" inset="0,0,0,0">
                  <w:txbxContent>
                    <w:p w14:paraId="4B10396F" w14:textId="203A2245" w:rsidR="00422A7B" w:rsidRPr="003A664A" w:rsidRDefault="00422A7B" w:rsidP="00422A7B">
                      <w:pPr>
                        <w:pStyle w:val="Caption"/>
                        <w:rPr>
                          <w:rFonts w:ascii="Times New Roman" w:hAnsi="Times New Roman" w:cs="Times New Roman"/>
                          <w:b/>
                          <w:bCs/>
                          <w:noProof/>
                          <w:sz w:val="24"/>
                          <w:szCs w:val="24"/>
                        </w:rPr>
                      </w:pPr>
                      <w:r>
                        <w:t>Figure</w:t>
                      </w:r>
                      <w:r w:rsidR="007F68CF">
                        <w:t xml:space="preserve"> 15</w:t>
                      </w:r>
                    </w:p>
                  </w:txbxContent>
                </v:textbox>
                <w10:wrap type="tight"/>
              </v:shape>
            </w:pict>
          </mc:Fallback>
        </mc:AlternateContent>
      </w:r>
      <w:r w:rsidR="009F5EAE" w:rsidRPr="00B86756">
        <w:rPr>
          <w:rFonts w:ascii="Times New Roman" w:hAnsi="Times New Roman" w:cs="Times New Roman"/>
          <w:noProof/>
          <w:sz w:val="24"/>
          <w:szCs w:val="24"/>
        </w:rPr>
        <mc:AlternateContent>
          <mc:Choice Requires="wps">
            <w:drawing>
              <wp:anchor distT="0" distB="0" distL="114300" distR="114300" simplePos="0" relativeHeight="251773952" behindDoc="1" locked="0" layoutInCell="1" allowOverlap="1" wp14:anchorId="4BC97D23" wp14:editId="07D3B4F6">
                <wp:simplePos x="0" y="0"/>
                <wp:positionH relativeFrom="column">
                  <wp:posOffset>1113155</wp:posOffset>
                </wp:positionH>
                <wp:positionV relativeFrom="paragraph">
                  <wp:posOffset>2413635</wp:posOffset>
                </wp:positionV>
                <wp:extent cx="3505200" cy="635"/>
                <wp:effectExtent l="0" t="0" r="0" b="0"/>
                <wp:wrapTight wrapText="bothSides">
                  <wp:wrapPolygon edited="0">
                    <wp:start x="0" y="0"/>
                    <wp:lineTo x="0" y="21600"/>
                    <wp:lineTo x="21600" y="21600"/>
                    <wp:lineTo x="21600" y="0"/>
                  </wp:wrapPolygon>
                </wp:wrapTight>
                <wp:docPr id="54" name="Text Box 54"/>
                <wp:cNvGraphicFramePr/>
                <a:graphic xmlns:a="http://schemas.openxmlformats.org/drawingml/2006/main">
                  <a:graphicData uri="http://schemas.microsoft.com/office/word/2010/wordprocessingShape">
                    <wps:wsp>
                      <wps:cNvSpPr txBox="1"/>
                      <wps:spPr>
                        <a:xfrm>
                          <a:off x="0" y="0"/>
                          <a:ext cx="3505200" cy="635"/>
                        </a:xfrm>
                        <a:prstGeom prst="rect">
                          <a:avLst/>
                        </a:prstGeom>
                        <a:solidFill>
                          <a:prstClr val="white"/>
                        </a:solidFill>
                        <a:ln>
                          <a:noFill/>
                        </a:ln>
                      </wps:spPr>
                      <wps:txbx>
                        <w:txbxContent>
                          <w:p w14:paraId="616F4050" w14:textId="396651D0" w:rsidR="009F5EAE" w:rsidRPr="00CA64B5" w:rsidRDefault="009F5EAE" w:rsidP="009F5EAE">
                            <w:pPr>
                              <w:pStyle w:val="Caption"/>
                              <w:rPr>
                                <w:rFonts w:ascii="Times New Roman" w:hAnsi="Times New Roman" w:cs="Times New Roman"/>
                                <w:noProof/>
                                <w:sz w:val="24"/>
                                <w:szCs w:val="24"/>
                              </w:rPr>
                            </w:pPr>
                            <w:bookmarkStart w:id="125" w:name="_Toc221040679"/>
                            <w:r>
                              <w:t xml:space="preserve">Figure </w:t>
                            </w:r>
                            <w:r>
                              <w:fldChar w:fldCharType="begin"/>
                            </w:r>
                            <w:r>
                              <w:instrText xml:space="preserve"> SEQ Figure \* ARABIC </w:instrText>
                            </w:r>
                            <w:r>
                              <w:fldChar w:fldCharType="separate"/>
                            </w:r>
                            <w:r w:rsidR="00FC32C8">
                              <w:rPr>
                                <w:noProof/>
                              </w:rPr>
                              <w:t>15</w:t>
                            </w:r>
                            <w:r>
                              <w:fldChar w:fldCharType="end"/>
                            </w:r>
                            <w:r w:rsidRPr="007B2CA0">
                              <w:t>: Calibrated curve of the deep learning</w:t>
                            </w:r>
                            <w:bookmarkEnd w:id="12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BC97D23" id="Text Box 54" o:spid="_x0000_s1048" type="#_x0000_t202" style="position:absolute;left:0;text-align:left;margin-left:87.65pt;margin-top:190.05pt;width:276pt;height:.05pt;z-index:-251542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" stroked="f">
                <v:textbox style="mso-fit-shape-to-text:t" inset="0,0,0,0">
                  <w:txbxContent>
                    <w:p w14:paraId="616F4050" w14:textId="396651D0" w:rsidR="009F5EAE" w:rsidRPr="00CA64B5" w:rsidRDefault="009F5EAE" w:rsidP="009F5EAE">
                      <w:pPr>
                        <w:pStyle w:val="Caption"/>
                        <w:rPr>
                          <w:rFonts w:ascii="Times New Roman" w:hAnsi="Times New Roman" w:cs="Times New Roman"/>
                          <w:noProof/>
                          <w:sz w:val="24"/>
                          <w:szCs w:val="24"/>
                        </w:rPr>
                      </w:pPr>
                      <w:bookmarkStart w:id="126" w:name="_Toc221040679"/>
                      <w:r>
                        <w:t xml:space="preserve">Figure </w:t>
                      </w:r>
                      <w:r>
                        <w:fldChar w:fldCharType="begin"/>
                      </w:r>
                      <w:r>
                        <w:instrText xml:space="preserve"> SEQ Figure \* ARABIC </w:instrText>
                      </w:r>
                      <w:r>
                        <w:fldChar w:fldCharType="separate"/>
                      </w:r>
                      <w:r w:rsidR="00FC32C8">
                        <w:rPr>
                          <w:noProof/>
                        </w:rPr>
                        <w:t>15</w:t>
                      </w:r>
                      <w:r>
                        <w:fldChar w:fldCharType="end"/>
                      </w:r>
                      <w:r w:rsidRPr="007B2CA0">
                        <w:t>: Calibrated curve of the deep learning</w:t>
                      </w:r>
                      <w:bookmarkEnd w:id="126"/>
                    </w:p>
                  </w:txbxContent>
                </v:textbox>
                <w10:wrap type="tight"/>
              </v:shape>
            </w:pict>
          </mc:Fallback>
        </mc:AlternateContent>
      </w:r>
      <w:r w:rsidR="0024520F" w:rsidRPr="00B86756">
        <w:rPr>
          <w:rFonts w:ascii="Times New Roman" w:hAnsi="Times New Roman" w:cs="Times New Roman"/>
          <w:b/>
          <w:bCs/>
          <w:noProof/>
          <w:sz w:val="24"/>
          <w:szCs w:val="24"/>
        </w:rPr>
        <w:drawing>
          <wp:anchor distT="0" distB="0" distL="114300" distR="114300" simplePos="0" relativeHeight="251718656" behindDoc="1" locked="0" layoutInCell="1" allowOverlap="1" wp14:anchorId="57A93241" wp14:editId="10F9CD98">
            <wp:simplePos x="0" y="0"/>
            <wp:positionH relativeFrom="margin">
              <wp:align>center</wp:align>
            </wp:positionH>
            <wp:positionV relativeFrom="paragraph">
              <wp:posOffset>22976</wp:posOffset>
            </wp:positionV>
            <wp:extent cx="3505689" cy="2333951"/>
            <wp:effectExtent l="0" t="0" r="0" b="9525"/>
            <wp:wrapTight wrapText="bothSides">
              <wp:wrapPolygon edited="0">
                <wp:start x="0" y="0"/>
                <wp:lineTo x="0" y="21512"/>
                <wp:lineTo x="21483" y="21512"/>
                <wp:lineTo x="21483"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25">
                      <a:extLst>
                        <a:ext uri="{28A0092B-C50C-407E-A947-70E740481C1C}">
                          <a14:useLocalDpi xmlns:a14="http://schemas.microsoft.com/office/drawing/2010/main" val="0"/>
                        </a:ext>
                      </a:extLst>
                    </a:blip>
                    <a:stretch>
                      <a:fillRect/>
                    </a:stretch>
                  </pic:blipFill>
                  <pic:spPr>
                    <a:xfrm>
                      <a:off x="0" y="0"/>
                      <a:ext cx="3505689" cy="2333951"/>
                    </a:xfrm>
                    <a:prstGeom prst="rect">
                      <a:avLst/>
                    </a:prstGeom>
                  </pic:spPr>
                </pic:pic>
              </a:graphicData>
            </a:graphic>
          </wp:anchor>
        </w:drawing>
      </w:r>
    </w:p>
    <w:p w14:paraId="3C11B379" w14:textId="77777777" w:rsidR="0024520F" w:rsidRPr="00B86756" w:rsidRDefault="0024520F" w:rsidP="00C1090E">
      <w:pPr>
        <w:spacing w:line="360" w:lineRule="auto"/>
        <w:jc w:val="both"/>
        <w:rPr>
          <w:rFonts w:ascii="Times New Roman" w:hAnsi="Times New Roman" w:cs="Times New Roman"/>
          <w:b/>
          <w:bCs/>
          <w:sz w:val="24"/>
          <w:szCs w:val="24"/>
        </w:rPr>
      </w:pPr>
    </w:p>
    <w:p w14:paraId="0E1EFB9B" w14:textId="77777777" w:rsidR="0024520F" w:rsidRPr="00B86756" w:rsidRDefault="0024520F" w:rsidP="00C1090E">
      <w:pPr>
        <w:spacing w:line="360" w:lineRule="auto"/>
        <w:jc w:val="both"/>
        <w:rPr>
          <w:rFonts w:ascii="Times New Roman" w:hAnsi="Times New Roman" w:cs="Times New Roman"/>
          <w:b/>
          <w:bCs/>
          <w:sz w:val="24"/>
          <w:szCs w:val="24"/>
        </w:rPr>
      </w:pPr>
    </w:p>
    <w:p w14:paraId="55A72A32" w14:textId="77777777" w:rsidR="0024520F" w:rsidRPr="00B86756" w:rsidRDefault="0024520F" w:rsidP="00C1090E">
      <w:pPr>
        <w:spacing w:line="360" w:lineRule="auto"/>
        <w:jc w:val="both"/>
        <w:rPr>
          <w:rFonts w:ascii="Times New Roman" w:hAnsi="Times New Roman" w:cs="Times New Roman"/>
          <w:b/>
          <w:bCs/>
          <w:sz w:val="24"/>
          <w:szCs w:val="24"/>
        </w:rPr>
      </w:pPr>
    </w:p>
    <w:p w14:paraId="090AA58C" w14:textId="77777777" w:rsidR="0024520F" w:rsidRPr="00B86756" w:rsidRDefault="0024520F" w:rsidP="00C1090E">
      <w:pPr>
        <w:spacing w:line="360" w:lineRule="auto"/>
        <w:jc w:val="both"/>
        <w:rPr>
          <w:rFonts w:ascii="Times New Roman" w:hAnsi="Times New Roman" w:cs="Times New Roman"/>
          <w:b/>
          <w:bCs/>
          <w:sz w:val="24"/>
          <w:szCs w:val="24"/>
        </w:rPr>
      </w:pPr>
    </w:p>
    <w:p w14:paraId="787D961E" w14:textId="77777777" w:rsidR="0024520F" w:rsidRPr="00B86756" w:rsidRDefault="0024520F" w:rsidP="00C1090E">
      <w:pPr>
        <w:spacing w:line="360" w:lineRule="auto"/>
        <w:jc w:val="both"/>
        <w:rPr>
          <w:rFonts w:ascii="Times New Roman" w:hAnsi="Times New Roman" w:cs="Times New Roman"/>
          <w:b/>
          <w:bCs/>
          <w:sz w:val="24"/>
          <w:szCs w:val="24"/>
        </w:rPr>
      </w:pPr>
    </w:p>
    <w:p w14:paraId="04F4E7D3" w14:textId="77777777" w:rsidR="0024520F" w:rsidRPr="00B86756" w:rsidRDefault="0024520F" w:rsidP="00C1090E">
      <w:pPr>
        <w:spacing w:line="360" w:lineRule="auto"/>
        <w:jc w:val="both"/>
        <w:rPr>
          <w:rFonts w:ascii="Times New Roman" w:hAnsi="Times New Roman" w:cs="Times New Roman"/>
          <w:b/>
          <w:bCs/>
          <w:sz w:val="24"/>
          <w:szCs w:val="24"/>
        </w:rPr>
      </w:pPr>
    </w:p>
    <w:p w14:paraId="7874BB24" w14:textId="77777777" w:rsidR="007F68CF" w:rsidRPr="00B86756" w:rsidRDefault="007F68CF" w:rsidP="00C1090E">
      <w:pPr>
        <w:spacing w:line="360" w:lineRule="auto"/>
        <w:jc w:val="both"/>
        <w:rPr>
          <w:rFonts w:ascii="Times New Roman" w:hAnsi="Times New Roman" w:cs="Times New Roman"/>
          <w:b/>
          <w:bCs/>
          <w:sz w:val="24"/>
          <w:szCs w:val="24"/>
        </w:rPr>
      </w:pPr>
    </w:p>
    <w:p w14:paraId="4E71B699" w14:textId="459001C3" w:rsidR="00422A7B" w:rsidRPr="00B86756" w:rsidRDefault="00422A7B" w:rsidP="00C1090E">
      <w:pPr>
        <w:pStyle w:val="Caption"/>
        <w:keepNext/>
        <w:spacing w:line="360" w:lineRule="auto"/>
        <w:jc w:val="both"/>
        <w:rPr>
          <w:rFonts w:ascii="Times New Roman" w:hAnsi="Times New Roman" w:cs="Times New Roman"/>
          <w:sz w:val="24"/>
          <w:szCs w:val="24"/>
        </w:rPr>
      </w:pPr>
    </w:p>
    <w:p w14:paraId="4A0090B0" w14:textId="1678BC68" w:rsidR="00DD21F1" w:rsidRPr="00B86756" w:rsidRDefault="00DD21F1" w:rsidP="00DD21F1">
      <w:pPr>
        <w:pStyle w:val="Caption"/>
        <w:keepNext/>
        <w:rPr>
          <w:rFonts w:ascii="Times New Roman" w:hAnsi="Times New Roman" w:cs="Times New Roman"/>
          <w:sz w:val="24"/>
          <w:szCs w:val="24"/>
        </w:rPr>
      </w:pPr>
      <w:bookmarkStart w:id="127" w:name="_Toc221041253"/>
      <w:r w:rsidRPr="00B86756">
        <w:rPr>
          <w:rFonts w:ascii="Times New Roman" w:hAnsi="Times New Roman" w:cs="Times New Roman"/>
          <w:sz w:val="24"/>
          <w:szCs w:val="24"/>
        </w:rPr>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5C7E3D" w:rsidRPr="00B86756">
        <w:rPr>
          <w:rFonts w:ascii="Times New Roman" w:hAnsi="Times New Roman" w:cs="Times New Roman"/>
          <w:noProof/>
          <w:sz w:val="24"/>
          <w:szCs w:val="24"/>
        </w:rPr>
        <w:t>18</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Comparing table between outputs of ML</w:t>
      </w:r>
      <w:bookmarkEnd w:id="127"/>
    </w:p>
    <w:tbl>
      <w:tblPr>
        <w:tblStyle w:val="TableGridLight"/>
        <w:tblpPr w:leftFromText="180" w:rightFromText="180" w:vertAnchor="text" w:tblpX="-147" w:tblpY="1"/>
        <w:tblOverlap w:val="never"/>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0"/>
        <w:gridCol w:w="1686"/>
        <w:gridCol w:w="1341"/>
        <w:gridCol w:w="38"/>
        <w:gridCol w:w="1353"/>
        <w:gridCol w:w="19"/>
        <w:gridCol w:w="1157"/>
        <w:gridCol w:w="876"/>
        <w:gridCol w:w="1862"/>
      </w:tblGrid>
      <w:tr w:rsidR="00BC63B2" w:rsidRPr="00B86756" w14:paraId="5E296927" w14:textId="77777777" w:rsidTr="006756F0">
        <w:trPr>
          <w:trHeight w:hRule="exact" w:val="329"/>
        </w:trPr>
        <w:tc>
          <w:tcPr>
            <w:tcW w:w="1009" w:type="dxa"/>
            <w:noWrap/>
            <w:hideMark/>
          </w:tcPr>
          <w:p w14:paraId="426E44EC" w14:textId="77777777"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Updated</w:t>
            </w:r>
          </w:p>
        </w:tc>
        <w:tc>
          <w:tcPr>
            <w:tcW w:w="1648" w:type="dxa"/>
            <w:noWrap/>
            <w:hideMark/>
          </w:tcPr>
          <w:p w14:paraId="1B56DF36" w14:textId="388FABD8"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Model comparison (incl TabNet):</w:t>
            </w:r>
          </w:p>
        </w:tc>
        <w:tc>
          <w:tcPr>
            <w:tcW w:w="1319" w:type="dxa"/>
            <w:noWrap/>
            <w:hideMark/>
          </w:tcPr>
          <w:p w14:paraId="0749CA56" w14:textId="76241D5B"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p>
        </w:tc>
        <w:tc>
          <w:tcPr>
            <w:tcW w:w="1366" w:type="dxa"/>
            <w:gridSpan w:val="2"/>
            <w:noWrap/>
            <w:hideMark/>
          </w:tcPr>
          <w:p w14:paraId="34E3FC04" w14:textId="77777777"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p>
        </w:tc>
        <w:tc>
          <w:tcPr>
            <w:tcW w:w="1151" w:type="dxa"/>
            <w:gridSpan w:val="2"/>
            <w:noWrap/>
            <w:hideMark/>
          </w:tcPr>
          <w:p w14:paraId="2947F6D4" w14:textId="77777777"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p>
        </w:tc>
        <w:tc>
          <w:tcPr>
            <w:tcW w:w="859" w:type="dxa"/>
            <w:noWrap/>
            <w:hideMark/>
          </w:tcPr>
          <w:p w14:paraId="48D4E088" w14:textId="77777777" w:rsidR="00BC63B2" w:rsidRPr="00B86756" w:rsidRDefault="00BC63B2" w:rsidP="00BC63B2">
            <w:pPr>
              <w:spacing w:line="360" w:lineRule="auto"/>
              <w:jc w:val="both"/>
              <w:rPr>
                <w:rFonts w:ascii="Times New Roman" w:eastAsia="Times New Roman" w:hAnsi="Times New Roman" w:cs="Times New Roman"/>
                <w:kern w:val="0"/>
                <w:sz w:val="24"/>
                <w:szCs w:val="24"/>
                <w14:ligatures w14:val="none"/>
              </w:rPr>
            </w:pPr>
          </w:p>
        </w:tc>
        <w:tc>
          <w:tcPr>
            <w:tcW w:w="1862" w:type="dxa"/>
            <w:noWrap/>
            <w:hideMark/>
          </w:tcPr>
          <w:p w14:paraId="29B6A01E" w14:textId="77777777" w:rsidR="00BC63B2" w:rsidRPr="00B86756" w:rsidRDefault="00BC63B2" w:rsidP="00BC63B2">
            <w:pPr>
              <w:spacing w:line="360" w:lineRule="auto"/>
              <w:jc w:val="both"/>
              <w:rPr>
                <w:rFonts w:ascii="Times New Roman" w:eastAsia="Times New Roman" w:hAnsi="Times New Roman" w:cs="Times New Roman"/>
                <w:kern w:val="0"/>
                <w:sz w:val="24"/>
                <w:szCs w:val="24"/>
                <w14:ligatures w14:val="none"/>
              </w:rPr>
            </w:pPr>
          </w:p>
        </w:tc>
      </w:tr>
      <w:tr w:rsidR="00BC63B2" w:rsidRPr="00B86756" w14:paraId="76B86E6E" w14:textId="77777777" w:rsidTr="006756F0">
        <w:trPr>
          <w:trHeight w:hRule="exact" w:val="329"/>
        </w:trPr>
        <w:tc>
          <w:tcPr>
            <w:tcW w:w="1009" w:type="dxa"/>
            <w:noWrap/>
            <w:hideMark/>
          </w:tcPr>
          <w:p w14:paraId="75B3D73B" w14:textId="77777777" w:rsidR="00BC63B2" w:rsidRPr="00B86756" w:rsidRDefault="00BC63B2" w:rsidP="00BC63B2">
            <w:pPr>
              <w:spacing w:line="360" w:lineRule="auto"/>
              <w:jc w:val="both"/>
              <w:rPr>
                <w:rFonts w:ascii="Times New Roman" w:eastAsia="Times New Roman" w:hAnsi="Times New Roman" w:cs="Times New Roman"/>
                <w:kern w:val="0"/>
                <w:sz w:val="24"/>
                <w:szCs w:val="24"/>
                <w14:ligatures w14:val="none"/>
              </w:rPr>
            </w:pPr>
          </w:p>
        </w:tc>
        <w:tc>
          <w:tcPr>
            <w:tcW w:w="1648" w:type="dxa"/>
            <w:noWrap/>
            <w:hideMark/>
          </w:tcPr>
          <w:p w14:paraId="0F54D904" w14:textId="77777777" w:rsidR="00BC63B2" w:rsidRPr="00B86756" w:rsidRDefault="00BC63B2" w:rsidP="00BC63B2">
            <w:pPr>
              <w:spacing w:line="360" w:lineRule="auto"/>
              <w:jc w:val="both"/>
              <w:rPr>
                <w:rFonts w:ascii="Times New Roman" w:eastAsia="Times New Roman" w:hAnsi="Times New Roman" w:cs="Times New Roman"/>
                <w:kern w:val="0"/>
                <w:sz w:val="24"/>
                <w:szCs w:val="24"/>
                <w14:ligatures w14:val="none"/>
              </w:rPr>
            </w:pPr>
          </w:p>
        </w:tc>
        <w:tc>
          <w:tcPr>
            <w:tcW w:w="1319" w:type="dxa"/>
            <w:tcBorders>
              <w:bottom w:val="single" w:sz="12" w:space="0" w:color="auto"/>
            </w:tcBorders>
            <w:noWrap/>
            <w:hideMark/>
          </w:tcPr>
          <w:p w14:paraId="7B37CF1D" w14:textId="77777777" w:rsidR="00BC63B2" w:rsidRPr="00B86756" w:rsidRDefault="00BC63B2" w:rsidP="006756F0">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model</w:t>
            </w:r>
          </w:p>
        </w:tc>
        <w:tc>
          <w:tcPr>
            <w:tcW w:w="1366" w:type="dxa"/>
            <w:gridSpan w:val="2"/>
            <w:tcBorders>
              <w:bottom w:val="single" w:sz="12" w:space="0" w:color="auto"/>
            </w:tcBorders>
            <w:noWrap/>
            <w:hideMark/>
          </w:tcPr>
          <w:p w14:paraId="27119555" w14:textId="77777777" w:rsidR="00BC63B2" w:rsidRPr="00B86756" w:rsidRDefault="00BC63B2" w:rsidP="006756F0">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ROC_AUC</w:t>
            </w:r>
          </w:p>
        </w:tc>
        <w:tc>
          <w:tcPr>
            <w:tcW w:w="1151" w:type="dxa"/>
            <w:gridSpan w:val="2"/>
            <w:tcBorders>
              <w:bottom w:val="single" w:sz="12" w:space="0" w:color="auto"/>
            </w:tcBorders>
            <w:noWrap/>
            <w:hideMark/>
          </w:tcPr>
          <w:p w14:paraId="689A92DA" w14:textId="77777777" w:rsidR="00BC63B2" w:rsidRPr="00B86756" w:rsidRDefault="00BC63B2" w:rsidP="006756F0">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PR_AUC</w:t>
            </w:r>
          </w:p>
        </w:tc>
        <w:tc>
          <w:tcPr>
            <w:tcW w:w="859" w:type="dxa"/>
            <w:tcBorders>
              <w:bottom w:val="single" w:sz="12" w:space="0" w:color="auto"/>
            </w:tcBorders>
            <w:noWrap/>
            <w:hideMark/>
          </w:tcPr>
          <w:p w14:paraId="0D009F26" w14:textId="77777777" w:rsidR="00BC63B2" w:rsidRPr="00B86756" w:rsidRDefault="00BC63B2" w:rsidP="006756F0">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Brier</w:t>
            </w:r>
          </w:p>
        </w:tc>
        <w:tc>
          <w:tcPr>
            <w:tcW w:w="1862" w:type="dxa"/>
            <w:tcBorders>
              <w:bottom w:val="single" w:sz="12" w:space="0" w:color="auto"/>
            </w:tcBorders>
            <w:noWrap/>
            <w:hideMark/>
          </w:tcPr>
          <w:p w14:paraId="6BE62222" w14:textId="77777777" w:rsidR="00BC63B2" w:rsidRPr="00B86756" w:rsidRDefault="00BC63B2" w:rsidP="006756F0">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Accuracy@0.5</w:t>
            </w:r>
          </w:p>
        </w:tc>
      </w:tr>
      <w:tr w:rsidR="00BC63B2" w:rsidRPr="00B86756" w14:paraId="35A352CA" w14:textId="77777777" w:rsidTr="006756F0">
        <w:trPr>
          <w:trHeight w:hRule="exact" w:val="329"/>
        </w:trPr>
        <w:tc>
          <w:tcPr>
            <w:tcW w:w="1009" w:type="dxa"/>
            <w:noWrap/>
            <w:hideMark/>
          </w:tcPr>
          <w:p w14:paraId="1C716A60" w14:textId="77777777"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3</w:t>
            </w:r>
          </w:p>
        </w:tc>
        <w:tc>
          <w:tcPr>
            <w:tcW w:w="1648" w:type="dxa"/>
            <w:noWrap/>
            <w:hideMark/>
          </w:tcPr>
          <w:p w14:paraId="460A9474" w14:textId="77777777" w:rsidR="00BC63B2" w:rsidRPr="00B86756" w:rsidRDefault="00BC63B2" w:rsidP="00BC63B2">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TabNet</w:t>
            </w:r>
          </w:p>
        </w:tc>
        <w:tc>
          <w:tcPr>
            <w:tcW w:w="1319" w:type="dxa"/>
            <w:tcBorders>
              <w:top w:val="single" w:sz="12" w:space="0" w:color="auto"/>
            </w:tcBorders>
            <w:noWrap/>
            <w:hideMark/>
          </w:tcPr>
          <w:p w14:paraId="2D791B3A" w14:textId="77777777"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(deep learning)</w:t>
            </w:r>
          </w:p>
        </w:tc>
        <w:tc>
          <w:tcPr>
            <w:tcW w:w="1366" w:type="dxa"/>
            <w:gridSpan w:val="2"/>
            <w:tcBorders>
              <w:top w:val="single" w:sz="12" w:space="0" w:color="auto"/>
            </w:tcBorders>
            <w:noWrap/>
            <w:hideMark/>
          </w:tcPr>
          <w:p w14:paraId="1A163AD1" w14:textId="74E80B9F"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0.7729</w:t>
            </w:r>
          </w:p>
        </w:tc>
        <w:tc>
          <w:tcPr>
            <w:tcW w:w="1151" w:type="dxa"/>
            <w:gridSpan w:val="2"/>
            <w:tcBorders>
              <w:top w:val="single" w:sz="12" w:space="0" w:color="auto"/>
            </w:tcBorders>
            <w:noWrap/>
            <w:hideMark/>
          </w:tcPr>
          <w:p w14:paraId="61DB26FC" w14:textId="080BD996"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0.5446</w:t>
            </w:r>
          </w:p>
        </w:tc>
        <w:tc>
          <w:tcPr>
            <w:tcW w:w="859" w:type="dxa"/>
            <w:tcBorders>
              <w:top w:val="single" w:sz="12" w:space="0" w:color="auto"/>
            </w:tcBorders>
            <w:noWrap/>
            <w:hideMark/>
          </w:tcPr>
          <w:p w14:paraId="2F738131" w14:textId="77777777"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0.1548</w:t>
            </w:r>
          </w:p>
        </w:tc>
        <w:tc>
          <w:tcPr>
            <w:tcW w:w="1862" w:type="dxa"/>
            <w:tcBorders>
              <w:top w:val="single" w:sz="12" w:space="0" w:color="auto"/>
            </w:tcBorders>
            <w:noWrap/>
            <w:hideMark/>
          </w:tcPr>
          <w:p w14:paraId="7D300100" w14:textId="70908414"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0.7784</w:t>
            </w:r>
          </w:p>
        </w:tc>
      </w:tr>
      <w:tr w:rsidR="00BC63B2" w:rsidRPr="00B86756" w14:paraId="621DB0FC" w14:textId="77777777" w:rsidTr="006756F0">
        <w:trPr>
          <w:trHeight w:hRule="exact" w:val="329"/>
        </w:trPr>
        <w:tc>
          <w:tcPr>
            <w:tcW w:w="1009" w:type="dxa"/>
            <w:noWrap/>
            <w:hideMark/>
          </w:tcPr>
          <w:p w14:paraId="55ABD78A" w14:textId="77777777"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w:t>
            </w:r>
          </w:p>
        </w:tc>
        <w:tc>
          <w:tcPr>
            <w:tcW w:w="1648" w:type="dxa"/>
            <w:noWrap/>
            <w:hideMark/>
          </w:tcPr>
          <w:p w14:paraId="3C789FE6" w14:textId="77777777" w:rsidR="00BC63B2" w:rsidRPr="00B86756" w:rsidRDefault="00BC63B2" w:rsidP="00BC63B2">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Random Forest</w:t>
            </w:r>
          </w:p>
        </w:tc>
        <w:tc>
          <w:tcPr>
            <w:tcW w:w="1319" w:type="dxa"/>
            <w:noWrap/>
            <w:hideMark/>
          </w:tcPr>
          <w:p w14:paraId="2C5E61DD" w14:textId="77777777"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(calibrated)</w:t>
            </w:r>
          </w:p>
        </w:tc>
        <w:tc>
          <w:tcPr>
            <w:tcW w:w="1366" w:type="dxa"/>
            <w:gridSpan w:val="2"/>
            <w:noWrap/>
            <w:hideMark/>
          </w:tcPr>
          <w:p w14:paraId="3BDD1A27" w14:textId="0AACB441"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0.7689</w:t>
            </w:r>
          </w:p>
        </w:tc>
        <w:tc>
          <w:tcPr>
            <w:tcW w:w="1151" w:type="dxa"/>
            <w:gridSpan w:val="2"/>
            <w:noWrap/>
            <w:hideMark/>
          </w:tcPr>
          <w:p w14:paraId="2C410CDB" w14:textId="779CB556"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0.5441</w:t>
            </w:r>
          </w:p>
        </w:tc>
        <w:tc>
          <w:tcPr>
            <w:tcW w:w="859" w:type="dxa"/>
            <w:noWrap/>
            <w:hideMark/>
          </w:tcPr>
          <w:p w14:paraId="5696FA5C" w14:textId="0958A49F"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0.1573</w:t>
            </w:r>
          </w:p>
        </w:tc>
        <w:tc>
          <w:tcPr>
            <w:tcW w:w="1862" w:type="dxa"/>
            <w:noWrap/>
            <w:hideMark/>
          </w:tcPr>
          <w:p w14:paraId="790F7C3A" w14:textId="322E57DB"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0.7629</w:t>
            </w:r>
          </w:p>
        </w:tc>
      </w:tr>
      <w:tr w:rsidR="00BC63B2" w:rsidRPr="00B86756" w14:paraId="0B18178F" w14:textId="77777777" w:rsidTr="006756F0">
        <w:trPr>
          <w:trHeight w:hRule="exact" w:val="329"/>
        </w:trPr>
        <w:tc>
          <w:tcPr>
            <w:tcW w:w="1009" w:type="dxa"/>
            <w:noWrap/>
            <w:hideMark/>
          </w:tcPr>
          <w:p w14:paraId="281B8D63" w14:textId="77777777"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w:t>
            </w:r>
          </w:p>
        </w:tc>
        <w:tc>
          <w:tcPr>
            <w:tcW w:w="1648" w:type="dxa"/>
            <w:noWrap/>
            <w:hideMark/>
          </w:tcPr>
          <w:p w14:paraId="440BE0A3" w14:textId="77777777" w:rsidR="00BC63B2" w:rsidRPr="00B86756" w:rsidRDefault="00BC63B2" w:rsidP="00BC63B2">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Gradient Boosting</w:t>
            </w:r>
          </w:p>
        </w:tc>
        <w:tc>
          <w:tcPr>
            <w:tcW w:w="1319" w:type="dxa"/>
            <w:noWrap/>
            <w:hideMark/>
          </w:tcPr>
          <w:p w14:paraId="51C55688" w14:textId="77777777"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(calibrated)</w:t>
            </w:r>
          </w:p>
        </w:tc>
        <w:tc>
          <w:tcPr>
            <w:tcW w:w="1366" w:type="dxa"/>
            <w:gridSpan w:val="2"/>
            <w:noWrap/>
            <w:hideMark/>
          </w:tcPr>
          <w:p w14:paraId="1A959186" w14:textId="2829B1F8"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0.7622</w:t>
            </w:r>
          </w:p>
        </w:tc>
        <w:tc>
          <w:tcPr>
            <w:tcW w:w="1151" w:type="dxa"/>
            <w:gridSpan w:val="2"/>
            <w:noWrap/>
            <w:hideMark/>
          </w:tcPr>
          <w:p w14:paraId="76FC8DA7" w14:textId="7A5956F8"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0.5281</w:t>
            </w:r>
          </w:p>
        </w:tc>
        <w:tc>
          <w:tcPr>
            <w:tcW w:w="859" w:type="dxa"/>
            <w:noWrap/>
            <w:hideMark/>
          </w:tcPr>
          <w:p w14:paraId="51D346EA" w14:textId="2E4E901D"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0.1581</w:t>
            </w:r>
          </w:p>
        </w:tc>
        <w:tc>
          <w:tcPr>
            <w:tcW w:w="1862" w:type="dxa"/>
            <w:noWrap/>
            <w:hideMark/>
          </w:tcPr>
          <w:p w14:paraId="3154539A" w14:textId="02176A61"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0.7629</w:t>
            </w:r>
          </w:p>
        </w:tc>
      </w:tr>
      <w:tr w:rsidR="00BC63B2" w:rsidRPr="00B86756" w14:paraId="2CEC3431" w14:textId="77777777" w:rsidTr="006756F0">
        <w:trPr>
          <w:trHeight w:hRule="exact" w:val="329"/>
        </w:trPr>
        <w:tc>
          <w:tcPr>
            <w:tcW w:w="1009" w:type="dxa"/>
            <w:noWrap/>
            <w:hideMark/>
          </w:tcPr>
          <w:p w14:paraId="364C8FE8" w14:textId="77777777"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w:t>
            </w:r>
          </w:p>
        </w:tc>
        <w:tc>
          <w:tcPr>
            <w:tcW w:w="1648" w:type="dxa"/>
            <w:noWrap/>
            <w:hideMark/>
          </w:tcPr>
          <w:p w14:paraId="323991A5" w14:textId="77777777" w:rsidR="00BC63B2" w:rsidRPr="00B86756" w:rsidRDefault="00BC63B2" w:rsidP="00BC63B2">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LASSO Logit</w:t>
            </w:r>
          </w:p>
        </w:tc>
        <w:tc>
          <w:tcPr>
            <w:tcW w:w="1319" w:type="dxa"/>
            <w:noWrap/>
            <w:hideMark/>
          </w:tcPr>
          <w:p w14:paraId="2A394673" w14:textId="77777777"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(calibrated)</w:t>
            </w:r>
          </w:p>
        </w:tc>
        <w:tc>
          <w:tcPr>
            <w:tcW w:w="1366" w:type="dxa"/>
            <w:gridSpan w:val="2"/>
            <w:noWrap/>
            <w:hideMark/>
          </w:tcPr>
          <w:p w14:paraId="72507A9F" w14:textId="0DDB110C"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0.7232</w:t>
            </w:r>
          </w:p>
        </w:tc>
        <w:tc>
          <w:tcPr>
            <w:tcW w:w="1151" w:type="dxa"/>
            <w:gridSpan w:val="2"/>
            <w:noWrap/>
            <w:hideMark/>
          </w:tcPr>
          <w:p w14:paraId="147D2598" w14:textId="0182CAA8"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0.4934</w:t>
            </w:r>
          </w:p>
        </w:tc>
        <w:tc>
          <w:tcPr>
            <w:tcW w:w="859" w:type="dxa"/>
            <w:noWrap/>
            <w:hideMark/>
          </w:tcPr>
          <w:p w14:paraId="2017E733" w14:textId="0805A7E2"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0.1673</w:t>
            </w:r>
          </w:p>
        </w:tc>
        <w:tc>
          <w:tcPr>
            <w:tcW w:w="1862" w:type="dxa"/>
            <w:noWrap/>
            <w:hideMark/>
          </w:tcPr>
          <w:p w14:paraId="500D6518" w14:textId="5E34D888" w:rsidR="00BC63B2" w:rsidRPr="00B86756" w:rsidRDefault="00BC63B2" w:rsidP="006756F0">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0.7629</w:t>
            </w:r>
          </w:p>
        </w:tc>
      </w:tr>
      <w:tr w:rsidR="00BC63B2" w:rsidRPr="00B86756" w14:paraId="6F9DAB31" w14:textId="77777777" w:rsidTr="006756F0">
        <w:trPr>
          <w:trHeight w:hRule="exact" w:val="329"/>
        </w:trPr>
        <w:tc>
          <w:tcPr>
            <w:tcW w:w="1009" w:type="dxa"/>
            <w:noWrap/>
            <w:hideMark/>
          </w:tcPr>
          <w:p w14:paraId="7C9B19E8" w14:textId="77777777"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p>
        </w:tc>
        <w:tc>
          <w:tcPr>
            <w:tcW w:w="1648" w:type="dxa"/>
            <w:noWrap/>
            <w:hideMark/>
          </w:tcPr>
          <w:p w14:paraId="653DDEE0" w14:textId="77777777" w:rsidR="00BC63B2" w:rsidRPr="00B86756" w:rsidRDefault="00BC63B2" w:rsidP="00BC63B2">
            <w:pPr>
              <w:spacing w:line="360" w:lineRule="auto"/>
              <w:jc w:val="both"/>
              <w:rPr>
                <w:rFonts w:ascii="Times New Roman" w:eastAsia="Times New Roman" w:hAnsi="Times New Roman" w:cs="Times New Roman"/>
                <w:kern w:val="0"/>
                <w:sz w:val="24"/>
                <w:szCs w:val="24"/>
                <w14:ligatures w14:val="none"/>
              </w:rPr>
            </w:pPr>
          </w:p>
        </w:tc>
        <w:tc>
          <w:tcPr>
            <w:tcW w:w="1319" w:type="dxa"/>
            <w:noWrap/>
            <w:hideMark/>
          </w:tcPr>
          <w:p w14:paraId="3049833C" w14:textId="77777777" w:rsidR="00BC63B2" w:rsidRPr="00B86756" w:rsidRDefault="00BC63B2" w:rsidP="00BC63B2">
            <w:pPr>
              <w:spacing w:line="360" w:lineRule="auto"/>
              <w:jc w:val="both"/>
              <w:rPr>
                <w:rFonts w:ascii="Times New Roman" w:eastAsia="Times New Roman" w:hAnsi="Times New Roman" w:cs="Times New Roman"/>
                <w:kern w:val="0"/>
                <w:sz w:val="24"/>
                <w:szCs w:val="24"/>
                <w14:ligatures w14:val="none"/>
              </w:rPr>
            </w:pPr>
          </w:p>
        </w:tc>
        <w:tc>
          <w:tcPr>
            <w:tcW w:w="1366" w:type="dxa"/>
            <w:gridSpan w:val="2"/>
            <w:noWrap/>
            <w:hideMark/>
          </w:tcPr>
          <w:p w14:paraId="0F3C5384" w14:textId="77777777" w:rsidR="00BC63B2" w:rsidRPr="00B86756" w:rsidRDefault="00BC63B2" w:rsidP="00BC63B2">
            <w:pPr>
              <w:spacing w:line="360" w:lineRule="auto"/>
              <w:jc w:val="both"/>
              <w:rPr>
                <w:rFonts w:ascii="Times New Roman" w:eastAsia="Times New Roman" w:hAnsi="Times New Roman" w:cs="Times New Roman"/>
                <w:kern w:val="0"/>
                <w:sz w:val="24"/>
                <w:szCs w:val="24"/>
                <w14:ligatures w14:val="none"/>
              </w:rPr>
            </w:pPr>
          </w:p>
        </w:tc>
        <w:tc>
          <w:tcPr>
            <w:tcW w:w="1151" w:type="dxa"/>
            <w:gridSpan w:val="2"/>
            <w:noWrap/>
            <w:hideMark/>
          </w:tcPr>
          <w:p w14:paraId="185CA3B5" w14:textId="77777777" w:rsidR="00BC63B2" w:rsidRPr="00B86756" w:rsidRDefault="00BC63B2" w:rsidP="00BC63B2">
            <w:pPr>
              <w:spacing w:line="360" w:lineRule="auto"/>
              <w:jc w:val="both"/>
              <w:rPr>
                <w:rFonts w:ascii="Times New Roman" w:eastAsia="Times New Roman" w:hAnsi="Times New Roman" w:cs="Times New Roman"/>
                <w:kern w:val="0"/>
                <w:sz w:val="24"/>
                <w:szCs w:val="24"/>
                <w14:ligatures w14:val="none"/>
              </w:rPr>
            </w:pPr>
          </w:p>
        </w:tc>
        <w:tc>
          <w:tcPr>
            <w:tcW w:w="859" w:type="dxa"/>
            <w:noWrap/>
            <w:hideMark/>
          </w:tcPr>
          <w:p w14:paraId="3501056F" w14:textId="77777777" w:rsidR="00BC63B2" w:rsidRPr="00B86756" w:rsidRDefault="00BC63B2" w:rsidP="00BC63B2">
            <w:pPr>
              <w:spacing w:line="360" w:lineRule="auto"/>
              <w:jc w:val="both"/>
              <w:rPr>
                <w:rFonts w:ascii="Times New Roman" w:eastAsia="Times New Roman" w:hAnsi="Times New Roman" w:cs="Times New Roman"/>
                <w:kern w:val="0"/>
                <w:sz w:val="24"/>
                <w:szCs w:val="24"/>
                <w14:ligatures w14:val="none"/>
              </w:rPr>
            </w:pPr>
          </w:p>
        </w:tc>
        <w:tc>
          <w:tcPr>
            <w:tcW w:w="1862" w:type="dxa"/>
            <w:noWrap/>
            <w:hideMark/>
          </w:tcPr>
          <w:p w14:paraId="033A5363" w14:textId="77777777" w:rsidR="00BC63B2" w:rsidRPr="00B86756" w:rsidRDefault="00BC63B2" w:rsidP="00BC63B2">
            <w:pPr>
              <w:spacing w:line="360" w:lineRule="auto"/>
              <w:jc w:val="both"/>
              <w:rPr>
                <w:rFonts w:ascii="Times New Roman" w:eastAsia="Times New Roman" w:hAnsi="Times New Roman" w:cs="Times New Roman"/>
                <w:kern w:val="0"/>
                <w:sz w:val="24"/>
                <w:szCs w:val="24"/>
                <w14:ligatures w14:val="none"/>
              </w:rPr>
            </w:pPr>
          </w:p>
        </w:tc>
      </w:tr>
      <w:tr w:rsidR="00BC63B2" w:rsidRPr="00B86756" w14:paraId="623DB6E3" w14:textId="77777777" w:rsidTr="006756F0">
        <w:trPr>
          <w:gridAfter w:val="3"/>
          <w:wAfter w:w="3853" w:type="dxa"/>
          <w:trHeight w:hRule="exact" w:val="329"/>
        </w:trPr>
        <w:tc>
          <w:tcPr>
            <w:tcW w:w="1009" w:type="dxa"/>
            <w:noWrap/>
            <w:hideMark/>
          </w:tcPr>
          <w:p w14:paraId="0EBD79C8" w14:textId="77777777" w:rsidR="00BC63B2" w:rsidRPr="00B86756" w:rsidRDefault="00BC63B2" w:rsidP="00BC63B2">
            <w:pPr>
              <w:spacing w:line="360" w:lineRule="auto"/>
              <w:jc w:val="both"/>
              <w:rPr>
                <w:rFonts w:ascii="Times New Roman" w:eastAsia="Times New Roman" w:hAnsi="Times New Roman" w:cs="Times New Roman"/>
                <w:kern w:val="0"/>
                <w:sz w:val="24"/>
                <w:szCs w:val="24"/>
                <w14:ligatures w14:val="none"/>
              </w:rPr>
            </w:pPr>
          </w:p>
        </w:tc>
        <w:tc>
          <w:tcPr>
            <w:tcW w:w="1648" w:type="dxa"/>
            <w:tcBorders>
              <w:bottom w:val="single" w:sz="12" w:space="0" w:color="auto"/>
            </w:tcBorders>
            <w:noWrap/>
            <w:hideMark/>
          </w:tcPr>
          <w:p w14:paraId="15F5A555" w14:textId="77777777" w:rsidR="00BC63B2" w:rsidRPr="00B86756" w:rsidRDefault="00BC63B2" w:rsidP="00BC63B2">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Precision@0.5</w:t>
            </w:r>
          </w:p>
        </w:tc>
        <w:tc>
          <w:tcPr>
            <w:tcW w:w="1355" w:type="dxa"/>
            <w:gridSpan w:val="2"/>
            <w:tcBorders>
              <w:bottom w:val="single" w:sz="12" w:space="0" w:color="auto"/>
            </w:tcBorders>
            <w:noWrap/>
            <w:hideMark/>
          </w:tcPr>
          <w:p w14:paraId="0BD45FC9" w14:textId="77777777" w:rsidR="00BC63B2" w:rsidRPr="00B86756" w:rsidRDefault="00BC63B2" w:rsidP="00BC63B2">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Recall@0.5</w:t>
            </w:r>
          </w:p>
        </w:tc>
        <w:tc>
          <w:tcPr>
            <w:tcW w:w="1349" w:type="dxa"/>
            <w:gridSpan w:val="2"/>
            <w:tcBorders>
              <w:bottom w:val="single" w:sz="12" w:space="0" w:color="auto"/>
            </w:tcBorders>
            <w:noWrap/>
            <w:hideMark/>
          </w:tcPr>
          <w:p w14:paraId="6D6B5472" w14:textId="77777777" w:rsidR="00BC63B2" w:rsidRPr="00B86756" w:rsidRDefault="00BC63B2" w:rsidP="00BC63B2">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F1@0.5</w:t>
            </w:r>
          </w:p>
        </w:tc>
      </w:tr>
      <w:tr w:rsidR="00BC63B2" w:rsidRPr="00B86756" w14:paraId="5D7A3115" w14:textId="77777777" w:rsidTr="006756F0">
        <w:trPr>
          <w:gridAfter w:val="3"/>
          <w:wAfter w:w="3853" w:type="dxa"/>
          <w:trHeight w:hRule="exact" w:val="329"/>
        </w:trPr>
        <w:tc>
          <w:tcPr>
            <w:tcW w:w="1009" w:type="dxa"/>
            <w:noWrap/>
            <w:hideMark/>
          </w:tcPr>
          <w:p w14:paraId="749E0F7C" w14:textId="77777777"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3</w:t>
            </w:r>
          </w:p>
        </w:tc>
        <w:tc>
          <w:tcPr>
            <w:tcW w:w="1648" w:type="dxa"/>
            <w:tcBorders>
              <w:top w:val="single" w:sz="12" w:space="0" w:color="auto"/>
            </w:tcBorders>
            <w:noWrap/>
            <w:hideMark/>
          </w:tcPr>
          <w:p w14:paraId="6EC4ECE6" w14:textId="1B70DF1D"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0.6667</w:t>
            </w:r>
          </w:p>
        </w:tc>
        <w:tc>
          <w:tcPr>
            <w:tcW w:w="1355" w:type="dxa"/>
            <w:gridSpan w:val="2"/>
            <w:tcBorders>
              <w:top w:val="single" w:sz="12" w:space="0" w:color="auto"/>
            </w:tcBorders>
            <w:noWrap/>
            <w:hideMark/>
          </w:tcPr>
          <w:p w14:paraId="13C12047" w14:textId="5EE2CE8C"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0.2449</w:t>
            </w:r>
          </w:p>
        </w:tc>
        <w:tc>
          <w:tcPr>
            <w:tcW w:w="1349" w:type="dxa"/>
            <w:gridSpan w:val="2"/>
            <w:tcBorders>
              <w:top w:val="single" w:sz="12" w:space="0" w:color="auto"/>
            </w:tcBorders>
            <w:noWrap/>
            <w:hideMark/>
          </w:tcPr>
          <w:p w14:paraId="73000CD8" w14:textId="1BF1FC2D"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0.3582</w:t>
            </w:r>
          </w:p>
        </w:tc>
      </w:tr>
      <w:tr w:rsidR="00BC63B2" w:rsidRPr="00B86756" w14:paraId="74A64A6C" w14:textId="77777777" w:rsidTr="006756F0">
        <w:trPr>
          <w:gridAfter w:val="3"/>
          <w:wAfter w:w="3853" w:type="dxa"/>
          <w:trHeight w:hRule="exact" w:val="329"/>
        </w:trPr>
        <w:tc>
          <w:tcPr>
            <w:tcW w:w="1009" w:type="dxa"/>
            <w:noWrap/>
            <w:hideMark/>
          </w:tcPr>
          <w:p w14:paraId="33B9ECFD" w14:textId="77777777"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w:t>
            </w:r>
          </w:p>
        </w:tc>
        <w:tc>
          <w:tcPr>
            <w:tcW w:w="1648" w:type="dxa"/>
            <w:noWrap/>
            <w:hideMark/>
          </w:tcPr>
          <w:p w14:paraId="7EC57122" w14:textId="537073D2"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0.6364</w:t>
            </w:r>
          </w:p>
        </w:tc>
        <w:tc>
          <w:tcPr>
            <w:tcW w:w="1355" w:type="dxa"/>
            <w:gridSpan w:val="2"/>
            <w:noWrap/>
            <w:hideMark/>
          </w:tcPr>
          <w:p w14:paraId="779233A3" w14:textId="09F5A1D6"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0.1429</w:t>
            </w:r>
          </w:p>
        </w:tc>
        <w:tc>
          <w:tcPr>
            <w:tcW w:w="1349" w:type="dxa"/>
            <w:gridSpan w:val="2"/>
            <w:noWrap/>
            <w:hideMark/>
          </w:tcPr>
          <w:p w14:paraId="3ED3F205" w14:textId="19E4DAEE"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0.2333</w:t>
            </w:r>
          </w:p>
        </w:tc>
      </w:tr>
      <w:tr w:rsidR="00BC63B2" w:rsidRPr="00B86756" w14:paraId="3CD90689" w14:textId="77777777" w:rsidTr="006756F0">
        <w:trPr>
          <w:gridAfter w:val="3"/>
          <w:wAfter w:w="3853" w:type="dxa"/>
          <w:trHeight w:hRule="exact" w:val="329"/>
        </w:trPr>
        <w:tc>
          <w:tcPr>
            <w:tcW w:w="1009" w:type="dxa"/>
            <w:noWrap/>
            <w:hideMark/>
          </w:tcPr>
          <w:p w14:paraId="2A8214A9" w14:textId="77777777"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w:t>
            </w:r>
          </w:p>
        </w:tc>
        <w:tc>
          <w:tcPr>
            <w:tcW w:w="1648" w:type="dxa"/>
            <w:noWrap/>
            <w:hideMark/>
          </w:tcPr>
          <w:p w14:paraId="5B5F61F2" w14:textId="7C67095A"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0.6364</w:t>
            </w:r>
          </w:p>
        </w:tc>
        <w:tc>
          <w:tcPr>
            <w:tcW w:w="1355" w:type="dxa"/>
            <w:gridSpan w:val="2"/>
            <w:noWrap/>
            <w:hideMark/>
          </w:tcPr>
          <w:p w14:paraId="753D76D9" w14:textId="76C5D3C8"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0.1429</w:t>
            </w:r>
          </w:p>
        </w:tc>
        <w:tc>
          <w:tcPr>
            <w:tcW w:w="1349" w:type="dxa"/>
            <w:gridSpan w:val="2"/>
            <w:noWrap/>
            <w:hideMark/>
          </w:tcPr>
          <w:p w14:paraId="52055F4A" w14:textId="5787E8E3"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0.2333</w:t>
            </w:r>
          </w:p>
        </w:tc>
      </w:tr>
      <w:tr w:rsidR="00BC63B2" w:rsidRPr="00B86756" w14:paraId="420B145E" w14:textId="77777777" w:rsidTr="006756F0">
        <w:trPr>
          <w:gridAfter w:val="3"/>
          <w:wAfter w:w="3853" w:type="dxa"/>
          <w:trHeight w:hRule="exact" w:val="329"/>
        </w:trPr>
        <w:tc>
          <w:tcPr>
            <w:tcW w:w="1009" w:type="dxa"/>
            <w:noWrap/>
            <w:hideMark/>
          </w:tcPr>
          <w:p w14:paraId="6CDC7F0C" w14:textId="77777777"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w:t>
            </w:r>
          </w:p>
        </w:tc>
        <w:tc>
          <w:tcPr>
            <w:tcW w:w="1648" w:type="dxa"/>
            <w:noWrap/>
            <w:hideMark/>
          </w:tcPr>
          <w:p w14:paraId="6202E1EC" w14:textId="11B5E294"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0.6364</w:t>
            </w:r>
          </w:p>
        </w:tc>
        <w:tc>
          <w:tcPr>
            <w:tcW w:w="1355" w:type="dxa"/>
            <w:gridSpan w:val="2"/>
            <w:noWrap/>
            <w:hideMark/>
          </w:tcPr>
          <w:p w14:paraId="23A21099" w14:textId="77777777"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0.142857</w:t>
            </w:r>
          </w:p>
        </w:tc>
        <w:tc>
          <w:tcPr>
            <w:tcW w:w="1349" w:type="dxa"/>
            <w:gridSpan w:val="2"/>
            <w:noWrap/>
            <w:hideMark/>
          </w:tcPr>
          <w:p w14:paraId="1B638CB5" w14:textId="7528E4A7" w:rsidR="00BC63B2" w:rsidRPr="00B86756" w:rsidRDefault="00BC63B2" w:rsidP="00BC63B2">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0.2333</w:t>
            </w:r>
          </w:p>
        </w:tc>
      </w:tr>
    </w:tbl>
    <w:p w14:paraId="15037E92" w14:textId="77777777" w:rsidR="00477856" w:rsidRPr="00B86756" w:rsidRDefault="00477856" w:rsidP="00C1090E">
      <w:pPr>
        <w:spacing w:line="360" w:lineRule="auto"/>
        <w:jc w:val="both"/>
        <w:rPr>
          <w:rFonts w:ascii="Times New Roman" w:hAnsi="Times New Roman" w:cs="Times New Roman"/>
          <w:sz w:val="24"/>
          <w:szCs w:val="24"/>
        </w:rPr>
      </w:pPr>
    </w:p>
    <w:p w14:paraId="618ABB4F" w14:textId="77777777" w:rsidR="00BC63B2" w:rsidRPr="00B86756" w:rsidRDefault="00BC63B2" w:rsidP="00C1090E">
      <w:pPr>
        <w:spacing w:line="360" w:lineRule="auto"/>
        <w:jc w:val="both"/>
        <w:rPr>
          <w:rFonts w:ascii="Times New Roman" w:hAnsi="Times New Roman" w:cs="Times New Roman"/>
          <w:sz w:val="24"/>
          <w:szCs w:val="24"/>
        </w:rPr>
      </w:pPr>
    </w:p>
    <w:p w14:paraId="25B0B1BC" w14:textId="77777777" w:rsidR="00BC63B2" w:rsidRPr="00B86756" w:rsidRDefault="00BC63B2" w:rsidP="00C1090E">
      <w:pPr>
        <w:spacing w:line="360" w:lineRule="auto"/>
        <w:jc w:val="both"/>
        <w:rPr>
          <w:rFonts w:ascii="Times New Roman" w:hAnsi="Times New Roman" w:cs="Times New Roman"/>
          <w:sz w:val="24"/>
          <w:szCs w:val="24"/>
        </w:rPr>
      </w:pPr>
    </w:p>
    <w:p w14:paraId="5727D11C" w14:textId="77777777" w:rsidR="00BC63B2" w:rsidRPr="00B86756" w:rsidRDefault="00BC63B2" w:rsidP="00C1090E">
      <w:pPr>
        <w:spacing w:line="360" w:lineRule="auto"/>
        <w:jc w:val="both"/>
        <w:rPr>
          <w:rFonts w:ascii="Times New Roman" w:hAnsi="Times New Roman" w:cs="Times New Roman"/>
          <w:sz w:val="24"/>
          <w:szCs w:val="24"/>
        </w:rPr>
      </w:pPr>
    </w:p>
    <w:p w14:paraId="421B68E7" w14:textId="28C9C0A9" w:rsidR="00477856" w:rsidRPr="00B86756" w:rsidRDefault="00477856" w:rsidP="00256F2B">
      <w:pPr>
        <w:pStyle w:val="Heading2"/>
        <w:rPr>
          <w:rFonts w:ascii="Times New Roman" w:hAnsi="Times New Roman" w:cs="Times New Roman"/>
          <w:sz w:val="24"/>
          <w:szCs w:val="24"/>
        </w:rPr>
      </w:pPr>
      <w:bookmarkStart w:id="128" w:name="_Toc221093070"/>
      <w:r w:rsidRPr="00B86756">
        <w:rPr>
          <w:rFonts w:ascii="Times New Roman" w:hAnsi="Times New Roman" w:cs="Times New Roman"/>
          <w:sz w:val="24"/>
          <w:szCs w:val="24"/>
        </w:rPr>
        <w:t>SHAP output (global significance; descriptive)</w:t>
      </w:r>
      <w:bookmarkEnd w:id="128"/>
      <w:r w:rsidRPr="00B86756">
        <w:rPr>
          <w:rFonts w:ascii="Times New Roman" w:hAnsi="Times New Roman" w:cs="Times New Roman"/>
          <w:sz w:val="24"/>
          <w:szCs w:val="24"/>
        </w:rPr>
        <w:t xml:space="preserve">  </w:t>
      </w:r>
    </w:p>
    <w:p w14:paraId="4E0C1E7D" w14:textId="77777777" w:rsidR="00504D8A" w:rsidRPr="00B86756" w:rsidRDefault="00504D8A" w:rsidP="00504D8A">
      <w:pPr>
        <w:rPr>
          <w:rFonts w:ascii="Times New Roman" w:hAnsi="Times New Roman" w:cs="Times New Roman"/>
          <w:sz w:val="24"/>
          <w:szCs w:val="24"/>
          <w:lang w:bidi="ar-SA"/>
        </w:rPr>
      </w:pPr>
    </w:p>
    <w:p w14:paraId="406D7D86" w14:textId="41256ED5" w:rsidR="00477856" w:rsidRPr="00B86756" w:rsidRDefault="00477856"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The most appropriate classical model in the study, which is the Random Forest regression (calibrated). SHAP mean absolute values, which indicate context is highly informative, especially sector dummies, and the region indicators. Here, the predictors, such as pay_mobile, pay_online, ln_emp, ln_age, mgr_exp, and digital_index is a few of the economically interpretable predictors listed as ranked close to the top. This is to say that transaction-related digital tools and organizational capacity contain plenty of information on which to categorize the high-productivity firms. and this is in line with the complementarity logic as postulated in Phase A, but not the view of causation.</w:t>
      </w:r>
    </w:p>
    <w:p w14:paraId="6B4BEF2F" w14:textId="6953D872" w:rsidR="008D3E1A" w:rsidRPr="00B86756" w:rsidRDefault="008D3E1A" w:rsidP="00C1090E">
      <w:pPr>
        <w:pStyle w:val="Caption"/>
        <w:keepNext/>
        <w:spacing w:line="360" w:lineRule="auto"/>
        <w:jc w:val="both"/>
        <w:rPr>
          <w:rFonts w:ascii="Times New Roman" w:hAnsi="Times New Roman" w:cs="Times New Roman"/>
          <w:sz w:val="24"/>
          <w:szCs w:val="24"/>
        </w:rPr>
      </w:pPr>
    </w:p>
    <w:p w14:paraId="3C232358" w14:textId="32ABE682" w:rsidR="00DD21F1" w:rsidRPr="00B86756" w:rsidRDefault="00DD21F1" w:rsidP="00DD21F1">
      <w:pPr>
        <w:pStyle w:val="Caption"/>
        <w:keepNext/>
        <w:rPr>
          <w:rFonts w:ascii="Times New Roman" w:hAnsi="Times New Roman" w:cs="Times New Roman"/>
          <w:sz w:val="24"/>
          <w:szCs w:val="24"/>
        </w:rPr>
      </w:pPr>
      <w:bookmarkStart w:id="129" w:name="_Toc221041254"/>
      <w:r w:rsidRPr="00B86756">
        <w:rPr>
          <w:rFonts w:ascii="Times New Roman" w:hAnsi="Times New Roman" w:cs="Times New Roman"/>
          <w:sz w:val="24"/>
          <w:szCs w:val="24"/>
        </w:rPr>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5C7E3D" w:rsidRPr="00B86756">
        <w:rPr>
          <w:rFonts w:ascii="Times New Roman" w:hAnsi="Times New Roman" w:cs="Times New Roman"/>
          <w:noProof/>
          <w:sz w:val="24"/>
          <w:szCs w:val="24"/>
        </w:rPr>
        <w:t>19</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Top 10 feature selection from the variables</w:t>
      </w:r>
      <w:bookmarkEnd w:id="129"/>
    </w:p>
    <w:tbl>
      <w:tblPr>
        <w:tblStyle w:val="TableGridLight"/>
        <w:tblpPr w:leftFromText="180" w:rightFromText="180" w:vertAnchor="text" w:tblpY="1"/>
        <w:tblOverlap w:val="never"/>
        <w:tblW w:w="89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3543"/>
        <w:gridCol w:w="3833"/>
      </w:tblGrid>
      <w:tr w:rsidR="00477856" w:rsidRPr="00B86756" w14:paraId="602E3CCA" w14:textId="77777777" w:rsidTr="006A5CE3">
        <w:trPr>
          <w:trHeight w:hRule="exact" w:val="318"/>
        </w:trPr>
        <w:tc>
          <w:tcPr>
            <w:tcW w:w="1555" w:type="dxa"/>
            <w:tcBorders>
              <w:bottom w:val="single" w:sz="12" w:space="0" w:color="auto"/>
            </w:tcBorders>
            <w:noWrap/>
            <w:hideMark/>
          </w:tcPr>
          <w:p w14:paraId="4375471C" w14:textId="77777777" w:rsidR="00477856" w:rsidRPr="00B86756" w:rsidRDefault="00477856" w:rsidP="006A5CE3">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 xml:space="preserve">Feature </w:t>
            </w:r>
          </w:p>
        </w:tc>
        <w:tc>
          <w:tcPr>
            <w:tcW w:w="3543" w:type="dxa"/>
            <w:tcBorders>
              <w:bottom w:val="single" w:sz="12" w:space="0" w:color="auto"/>
            </w:tcBorders>
            <w:noWrap/>
            <w:hideMark/>
          </w:tcPr>
          <w:p w14:paraId="0535D751" w14:textId="77777777" w:rsidR="00477856" w:rsidRPr="00B86756" w:rsidRDefault="00477856" w:rsidP="006A5CE3">
            <w:pPr>
              <w:spacing w:line="360" w:lineRule="auto"/>
              <w:jc w:val="center"/>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mean_abs_shap</w:t>
            </w:r>
          </w:p>
        </w:tc>
        <w:tc>
          <w:tcPr>
            <w:tcW w:w="3833" w:type="dxa"/>
            <w:tcBorders>
              <w:bottom w:val="single" w:sz="12" w:space="0" w:color="auto"/>
            </w:tcBorders>
            <w:noWrap/>
            <w:hideMark/>
          </w:tcPr>
          <w:p w14:paraId="7D91DF3E" w14:textId="77777777" w:rsidR="00477856" w:rsidRPr="00B86756" w:rsidRDefault="00477856" w:rsidP="006A5CE3">
            <w:pPr>
              <w:spacing w:line="360" w:lineRule="auto"/>
              <w:jc w:val="center"/>
              <w:rPr>
                <w:rFonts w:ascii="Times New Roman" w:eastAsia="Times New Roman" w:hAnsi="Times New Roman" w:cs="Times New Roman"/>
                <w:b/>
                <w:bCs/>
                <w:color w:val="000000"/>
                <w:kern w:val="0"/>
                <w:sz w:val="24"/>
                <w:szCs w:val="24"/>
                <w14:ligatures w14:val="none"/>
              </w:rPr>
            </w:pPr>
          </w:p>
        </w:tc>
      </w:tr>
      <w:tr w:rsidR="00477856" w:rsidRPr="00B86756" w14:paraId="74F5C85B" w14:textId="77777777" w:rsidTr="006A5CE3">
        <w:trPr>
          <w:trHeight w:hRule="exact" w:val="318"/>
        </w:trPr>
        <w:tc>
          <w:tcPr>
            <w:tcW w:w="1555" w:type="dxa"/>
            <w:tcBorders>
              <w:top w:val="single" w:sz="12" w:space="0" w:color="auto"/>
            </w:tcBorders>
            <w:noWrap/>
            <w:hideMark/>
          </w:tcPr>
          <w:p w14:paraId="68DF078B" w14:textId="77777777" w:rsidR="00477856" w:rsidRPr="00B86756" w:rsidRDefault="00477856" w:rsidP="006A5CE3">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17</w:t>
            </w:r>
          </w:p>
        </w:tc>
        <w:tc>
          <w:tcPr>
            <w:tcW w:w="3543" w:type="dxa"/>
            <w:tcBorders>
              <w:top w:val="single" w:sz="12" w:space="0" w:color="auto"/>
            </w:tcBorders>
            <w:noWrap/>
            <w:hideMark/>
          </w:tcPr>
          <w:p w14:paraId="4F314A7E"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sector_6</w:t>
            </w:r>
          </w:p>
        </w:tc>
        <w:tc>
          <w:tcPr>
            <w:tcW w:w="3833" w:type="dxa"/>
            <w:tcBorders>
              <w:top w:val="single" w:sz="12" w:space="0" w:color="auto"/>
            </w:tcBorders>
            <w:noWrap/>
            <w:hideMark/>
          </w:tcPr>
          <w:p w14:paraId="3103AC4D"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0.05679</w:t>
            </w:r>
          </w:p>
        </w:tc>
      </w:tr>
      <w:tr w:rsidR="00477856" w:rsidRPr="00B86756" w14:paraId="3FBBCEE8" w14:textId="77777777" w:rsidTr="006A5CE3">
        <w:trPr>
          <w:trHeight w:hRule="exact" w:val="318"/>
        </w:trPr>
        <w:tc>
          <w:tcPr>
            <w:tcW w:w="1555" w:type="dxa"/>
            <w:noWrap/>
            <w:hideMark/>
          </w:tcPr>
          <w:p w14:paraId="141448B7" w14:textId="77777777" w:rsidR="00477856" w:rsidRPr="00B86756" w:rsidRDefault="00477856" w:rsidP="006A5CE3">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14</w:t>
            </w:r>
          </w:p>
        </w:tc>
        <w:tc>
          <w:tcPr>
            <w:tcW w:w="3543" w:type="dxa"/>
            <w:noWrap/>
            <w:hideMark/>
          </w:tcPr>
          <w:p w14:paraId="69365F7B"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sector_3</w:t>
            </w:r>
          </w:p>
        </w:tc>
        <w:tc>
          <w:tcPr>
            <w:tcW w:w="3833" w:type="dxa"/>
            <w:noWrap/>
            <w:hideMark/>
          </w:tcPr>
          <w:p w14:paraId="65F9EB11"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0.03285</w:t>
            </w:r>
          </w:p>
        </w:tc>
      </w:tr>
      <w:tr w:rsidR="00477856" w:rsidRPr="00B86756" w14:paraId="2253CFAC" w14:textId="77777777" w:rsidTr="006A5CE3">
        <w:trPr>
          <w:trHeight w:hRule="exact" w:val="318"/>
        </w:trPr>
        <w:tc>
          <w:tcPr>
            <w:tcW w:w="1555" w:type="dxa"/>
            <w:noWrap/>
            <w:hideMark/>
          </w:tcPr>
          <w:p w14:paraId="22FD6B0E" w14:textId="77777777" w:rsidR="00477856" w:rsidRPr="00B86756" w:rsidRDefault="00477856" w:rsidP="006A5CE3">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3</w:t>
            </w:r>
          </w:p>
        </w:tc>
        <w:tc>
          <w:tcPr>
            <w:tcW w:w="3543" w:type="dxa"/>
            <w:noWrap/>
            <w:hideMark/>
          </w:tcPr>
          <w:p w14:paraId="6F00CA94"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pay_mobile</w:t>
            </w:r>
          </w:p>
        </w:tc>
        <w:tc>
          <w:tcPr>
            <w:tcW w:w="3833" w:type="dxa"/>
            <w:noWrap/>
            <w:hideMark/>
          </w:tcPr>
          <w:p w14:paraId="0C688F72"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0.03086</w:t>
            </w:r>
          </w:p>
        </w:tc>
      </w:tr>
      <w:tr w:rsidR="00477856" w:rsidRPr="00B86756" w14:paraId="7BA78940" w14:textId="77777777" w:rsidTr="006A5CE3">
        <w:trPr>
          <w:trHeight w:hRule="exact" w:val="318"/>
        </w:trPr>
        <w:tc>
          <w:tcPr>
            <w:tcW w:w="1555" w:type="dxa"/>
            <w:noWrap/>
            <w:hideMark/>
          </w:tcPr>
          <w:p w14:paraId="0452C95D" w14:textId="77777777" w:rsidR="00477856" w:rsidRPr="00B86756" w:rsidRDefault="00477856" w:rsidP="006A5CE3">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7</w:t>
            </w:r>
          </w:p>
        </w:tc>
        <w:tc>
          <w:tcPr>
            <w:tcW w:w="3543" w:type="dxa"/>
            <w:noWrap/>
            <w:hideMark/>
          </w:tcPr>
          <w:p w14:paraId="77039A06"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ln_age</w:t>
            </w:r>
          </w:p>
        </w:tc>
        <w:tc>
          <w:tcPr>
            <w:tcW w:w="3833" w:type="dxa"/>
            <w:noWrap/>
            <w:hideMark/>
          </w:tcPr>
          <w:p w14:paraId="6038BC95"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0.02289</w:t>
            </w:r>
          </w:p>
        </w:tc>
      </w:tr>
      <w:tr w:rsidR="00477856" w:rsidRPr="00B86756" w14:paraId="15DA1D3A" w14:textId="77777777" w:rsidTr="006A5CE3">
        <w:trPr>
          <w:trHeight w:hRule="exact" w:val="318"/>
        </w:trPr>
        <w:tc>
          <w:tcPr>
            <w:tcW w:w="1555" w:type="dxa"/>
            <w:noWrap/>
            <w:hideMark/>
          </w:tcPr>
          <w:p w14:paraId="65495662" w14:textId="77777777" w:rsidR="00477856" w:rsidRPr="00B86756" w:rsidRDefault="00477856" w:rsidP="006A5CE3">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6</w:t>
            </w:r>
          </w:p>
        </w:tc>
        <w:tc>
          <w:tcPr>
            <w:tcW w:w="3543" w:type="dxa"/>
            <w:noWrap/>
            <w:hideMark/>
          </w:tcPr>
          <w:p w14:paraId="4983CA70"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ln_emp</w:t>
            </w:r>
          </w:p>
        </w:tc>
        <w:tc>
          <w:tcPr>
            <w:tcW w:w="3833" w:type="dxa"/>
            <w:noWrap/>
            <w:hideMark/>
          </w:tcPr>
          <w:p w14:paraId="5FFA068C"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0.02273</w:t>
            </w:r>
          </w:p>
        </w:tc>
      </w:tr>
      <w:tr w:rsidR="00477856" w:rsidRPr="00B86756" w14:paraId="50B33867" w14:textId="77777777" w:rsidTr="006A5CE3">
        <w:trPr>
          <w:trHeight w:hRule="exact" w:val="318"/>
        </w:trPr>
        <w:tc>
          <w:tcPr>
            <w:tcW w:w="1555" w:type="dxa"/>
            <w:noWrap/>
            <w:hideMark/>
          </w:tcPr>
          <w:p w14:paraId="6B9FF0EA" w14:textId="77777777" w:rsidR="00477856" w:rsidRPr="00B86756" w:rsidRDefault="00477856" w:rsidP="006A5CE3">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4</w:t>
            </w:r>
          </w:p>
        </w:tc>
        <w:tc>
          <w:tcPr>
            <w:tcW w:w="3543" w:type="dxa"/>
            <w:noWrap/>
            <w:hideMark/>
          </w:tcPr>
          <w:p w14:paraId="71EA3FB5"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pay_online</w:t>
            </w:r>
          </w:p>
        </w:tc>
        <w:tc>
          <w:tcPr>
            <w:tcW w:w="3833" w:type="dxa"/>
            <w:noWrap/>
            <w:hideMark/>
          </w:tcPr>
          <w:p w14:paraId="429B08F3"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0.02109</w:t>
            </w:r>
          </w:p>
        </w:tc>
      </w:tr>
      <w:tr w:rsidR="00477856" w:rsidRPr="00B86756" w14:paraId="3B255DB5" w14:textId="77777777" w:rsidTr="006A5CE3">
        <w:trPr>
          <w:trHeight w:hRule="exact" w:val="318"/>
        </w:trPr>
        <w:tc>
          <w:tcPr>
            <w:tcW w:w="1555" w:type="dxa"/>
            <w:noWrap/>
            <w:hideMark/>
          </w:tcPr>
          <w:p w14:paraId="0687B75D" w14:textId="77777777" w:rsidR="00477856" w:rsidRPr="00B86756" w:rsidRDefault="00477856" w:rsidP="006A5CE3">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8</w:t>
            </w:r>
          </w:p>
        </w:tc>
        <w:tc>
          <w:tcPr>
            <w:tcW w:w="3543" w:type="dxa"/>
            <w:noWrap/>
            <w:hideMark/>
          </w:tcPr>
          <w:p w14:paraId="1F922C80"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mgr_exp</w:t>
            </w:r>
          </w:p>
        </w:tc>
        <w:tc>
          <w:tcPr>
            <w:tcW w:w="3833" w:type="dxa"/>
            <w:noWrap/>
            <w:hideMark/>
          </w:tcPr>
          <w:p w14:paraId="45C1E971"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0.01908</w:t>
            </w:r>
          </w:p>
        </w:tc>
      </w:tr>
      <w:tr w:rsidR="00477856" w:rsidRPr="00B86756" w14:paraId="6FE40A22" w14:textId="77777777" w:rsidTr="006A5CE3">
        <w:trPr>
          <w:trHeight w:hRule="exact" w:val="318"/>
        </w:trPr>
        <w:tc>
          <w:tcPr>
            <w:tcW w:w="1555" w:type="dxa"/>
            <w:noWrap/>
            <w:hideMark/>
          </w:tcPr>
          <w:p w14:paraId="2388B170" w14:textId="77777777" w:rsidR="00477856" w:rsidRPr="00B86756" w:rsidRDefault="00477856" w:rsidP="006A5CE3">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w:t>
            </w:r>
          </w:p>
        </w:tc>
        <w:tc>
          <w:tcPr>
            <w:tcW w:w="3543" w:type="dxa"/>
            <w:noWrap/>
            <w:hideMark/>
          </w:tcPr>
          <w:p w14:paraId="4E0BD081"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digital_index</w:t>
            </w:r>
          </w:p>
        </w:tc>
        <w:tc>
          <w:tcPr>
            <w:tcW w:w="3833" w:type="dxa"/>
            <w:noWrap/>
            <w:hideMark/>
          </w:tcPr>
          <w:p w14:paraId="364AD542"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0.01594</w:t>
            </w:r>
          </w:p>
        </w:tc>
      </w:tr>
      <w:tr w:rsidR="00477856" w:rsidRPr="00B86756" w14:paraId="53BC3044" w14:textId="77777777" w:rsidTr="006A5CE3">
        <w:trPr>
          <w:trHeight w:hRule="exact" w:val="318"/>
        </w:trPr>
        <w:tc>
          <w:tcPr>
            <w:tcW w:w="1555" w:type="dxa"/>
            <w:noWrap/>
            <w:hideMark/>
          </w:tcPr>
          <w:p w14:paraId="1A65AD4B" w14:textId="77777777" w:rsidR="00477856" w:rsidRPr="00B86756" w:rsidRDefault="00477856" w:rsidP="006A5CE3">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12</w:t>
            </w:r>
          </w:p>
        </w:tc>
        <w:tc>
          <w:tcPr>
            <w:tcW w:w="3543" w:type="dxa"/>
            <w:noWrap/>
            <w:hideMark/>
          </w:tcPr>
          <w:p w14:paraId="49B5E24C"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sector_1</w:t>
            </w:r>
          </w:p>
        </w:tc>
        <w:tc>
          <w:tcPr>
            <w:tcW w:w="3833" w:type="dxa"/>
            <w:noWrap/>
            <w:hideMark/>
          </w:tcPr>
          <w:p w14:paraId="61B76575"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0.0136</w:t>
            </w:r>
          </w:p>
        </w:tc>
      </w:tr>
      <w:tr w:rsidR="00477856" w:rsidRPr="00B86756" w14:paraId="7E301DD7" w14:textId="77777777" w:rsidTr="006A5CE3">
        <w:trPr>
          <w:trHeight w:hRule="exact" w:val="318"/>
        </w:trPr>
        <w:tc>
          <w:tcPr>
            <w:tcW w:w="1555" w:type="dxa"/>
            <w:noWrap/>
            <w:hideMark/>
          </w:tcPr>
          <w:p w14:paraId="759476B8" w14:textId="77777777" w:rsidR="00477856" w:rsidRPr="00B86756" w:rsidRDefault="00477856" w:rsidP="006A5CE3">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23</w:t>
            </w:r>
          </w:p>
        </w:tc>
        <w:tc>
          <w:tcPr>
            <w:tcW w:w="3543" w:type="dxa"/>
            <w:noWrap/>
            <w:hideMark/>
          </w:tcPr>
          <w:p w14:paraId="5B9B5EC3"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region_5</w:t>
            </w:r>
          </w:p>
        </w:tc>
        <w:tc>
          <w:tcPr>
            <w:tcW w:w="3833" w:type="dxa"/>
            <w:noWrap/>
            <w:hideMark/>
          </w:tcPr>
          <w:p w14:paraId="728F4AA9" w14:textId="77777777" w:rsidR="00477856" w:rsidRPr="00B86756" w:rsidRDefault="00477856" w:rsidP="006A5CE3">
            <w:pPr>
              <w:spacing w:line="360" w:lineRule="auto"/>
              <w:jc w:val="center"/>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0.01323</w:t>
            </w:r>
          </w:p>
        </w:tc>
      </w:tr>
    </w:tbl>
    <w:p w14:paraId="16F5C967" w14:textId="77777777" w:rsidR="00477856" w:rsidRPr="00B86756" w:rsidRDefault="00477856" w:rsidP="00C1090E">
      <w:pPr>
        <w:spacing w:line="360" w:lineRule="auto"/>
        <w:jc w:val="both"/>
        <w:rPr>
          <w:rFonts w:ascii="Times New Roman" w:hAnsi="Times New Roman" w:cs="Times New Roman"/>
          <w:sz w:val="24"/>
          <w:szCs w:val="24"/>
        </w:rPr>
      </w:pPr>
    </w:p>
    <w:p w14:paraId="6E3C377A" w14:textId="77777777" w:rsidR="00477856" w:rsidRPr="00B86756" w:rsidRDefault="00477856" w:rsidP="00C1090E">
      <w:pPr>
        <w:spacing w:line="360" w:lineRule="auto"/>
        <w:jc w:val="both"/>
        <w:rPr>
          <w:rFonts w:ascii="Times New Roman" w:hAnsi="Times New Roman" w:cs="Times New Roman"/>
          <w:sz w:val="24"/>
          <w:szCs w:val="24"/>
        </w:rPr>
      </w:pPr>
    </w:p>
    <w:p w14:paraId="172932F7" w14:textId="363CD8FF" w:rsidR="00477856" w:rsidRPr="00B86756" w:rsidRDefault="00C613FE"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w:lastRenderedPageBreak/>
        <mc:AlternateContent>
          <mc:Choice Requires="wps">
            <w:drawing>
              <wp:anchor distT="0" distB="0" distL="114300" distR="114300" simplePos="0" relativeHeight="251714560" behindDoc="1" locked="0" layoutInCell="1" allowOverlap="1" wp14:anchorId="0D3E5EFD" wp14:editId="68486C9B">
                <wp:simplePos x="0" y="0"/>
                <wp:positionH relativeFrom="column">
                  <wp:posOffset>1101725</wp:posOffset>
                </wp:positionH>
                <wp:positionV relativeFrom="paragraph">
                  <wp:posOffset>4907915</wp:posOffset>
                </wp:positionV>
                <wp:extent cx="4038600" cy="635"/>
                <wp:effectExtent l="0" t="0" r="0" b="0"/>
                <wp:wrapTight wrapText="bothSides">
                  <wp:wrapPolygon edited="0">
                    <wp:start x="0" y="0"/>
                    <wp:lineTo x="0" y="21600"/>
                    <wp:lineTo x="21600" y="21600"/>
                    <wp:lineTo x="21600" y="0"/>
                  </wp:wrapPolygon>
                </wp:wrapTight>
                <wp:docPr id="28" name="Text Box 28"/>
                <wp:cNvGraphicFramePr/>
                <a:graphic xmlns:a="http://schemas.openxmlformats.org/drawingml/2006/main">
                  <a:graphicData uri="http://schemas.microsoft.com/office/word/2010/wordprocessingShape">
                    <wps:wsp>
                      <wps:cNvSpPr txBox="1"/>
                      <wps:spPr>
                        <a:xfrm>
                          <a:off x="0" y="0"/>
                          <a:ext cx="4038600" cy="635"/>
                        </a:xfrm>
                        <a:prstGeom prst="rect">
                          <a:avLst/>
                        </a:prstGeom>
                        <a:solidFill>
                          <a:prstClr val="white"/>
                        </a:solidFill>
                        <a:ln>
                          <a:noFill/>
                        </a:ln>
                      </wps:spPr>
                      <wps:txbx>
                        <w:txbxContent>
                          <w:p w14:paraId="5ACF5B61" w14:textId="60A44E20" w:rsidR="00C613FE" w:rsidRPr="00C82D19" w:rsidRDefault="00C613FE" w:rsidP="00C613FE">
                            <w:pPr>
                              <w:pStyle w:val="Caption"/>
                              <w:rPr>
                                <w:rFonts w:ascii="Times New Roman" w:hAnsi="Times New Roman" w:cs="Times New Roman"/>
                                <w:noProof/>
                                <w:sz w:val="36"/>
                                <w:szCs w:val="36"/>
                              </w:rPr>
                            </w:pPr>
                            <w:r w:rsidRPr="00C82D19">
                              <w:rPr>
                                <w:rFonts w:ascii="Times New Roman" w:hAnsi="Times New Roman" w:cs="Times New Roman"/>
                                <w:sz w:val="24"/>
                                <w:szCs w:val="32"/>
                              </w:rPr>
                              <w:t xml:space="preserve">Figure </w:t>
                            </w:r>
                            <w:r w:rsidR="007F68CF" w:rsidRPr="00C82D19">
                              <w:rPr>
                                <w:rFonts w:ascii="Times New Roman" w:hAnsi="Times New Roman" w:cs="Times New Roman"/>
                                <w:sz w:val="24"/>
                                <w:szCs w:val="32"/>
                              </w:rPr>
                              <w:t>16</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D3E5EFD" id="Text Box 28" o:spid="_x0000_s1049" type="#_x0000_t202" style="position:absolute;left:0;text-align:left;margin-left:86.75pt;margin-top:386.45pt;width:318pt;height:.05pt;z-index:-2516019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" stroked="f">
                <v:textbox style="mso-fit-shape-to-text:t" inset="0,0,0,0">
                  <w:txbxContent>
                    <w:p w14:paraId="5ACF5B61" w14:textId="60A44E20" w:rsidR="00C613FE" w:rsidRPr="00C82D19" w:rsidRDefault="00C613FE" w:rsidP="00C613FE">
                      <w:pPr>
                        <w:pStyle w:val="Caption"/>
                        <w:rPr>
                          <w:rFonts w:ascii="Times New Roman" w:hAnsi="Times New Roman" w:cs="Times New Roman"/>
                          <w:noProof/>
                          <w:sz w:val="36"/>
                          <w:szCs w:val="36"/>
                        </w:rPr>
                      </w:pPr>
                      <w:r w:rsidRPr="00C82D19">
                        <w:rPr>
                          <w:rFonts w:ascii="Times New Roman" w:hAnsi="Times New Roman" w:cs="Times New Roman"/>
                          <w:sz w:val="24"/>
                          <w:szCs w:val="32"/>
                        </w:rPr>
                        <w:t xml:space="preserve">Figure </w:t>
                      </w:r>
                      <w:r w:rsidR="007F68CF" w:rsidRPr="00C82D19">
                        <w:rPr>
                          <w:rFonts w:ascii="Times New Roman" w:hAnsi="Times New Roman" w:cs="Times New Roman"/>
                          <w:sz w:val="24"/>
                          <w:szCs w:val="32"/>
                        </w:rPr>
                        <w:t>16</w:t>
                      </w:r>
                    </w:p>
                  </w:txbxContent>
                </v:textbox>
                <w10:wrap type="tight"/>
              </v:shape>
            </w:pict>
          </mc:Fallback>
        </mc:AlternateContent>
      </w:r>
      <w:r w:rsidR="009F5EAE" w:rsidRPr="00B86756">
        <w:rPr>
          <w:rFonts w:ascii="Times New Roman" w:hAnsi="Times New Roman" w:cs="Times New Roman"/>
          <w:noProof/>
          <w:sz w:val="24"/>
          <w:szCs w:val="24"/>
        </w:rPr>
        <mc:AlternateContent>
          <mc:Choice Requires="wps">
            <w:drawing>
              <wp:anchor distT="0" distB="0" distL="114300" distR="114300" simplePos="0" relativeHeight="251776000" behindDoc="1" locked="0" layoutInCell="1" allowOverlap="1" wp14:anchorId="575D7930" wp14:editId="09AE3107">
                <wp:simplePos x="0" y="0"/>
                <wp:positionH relativeFrom="column">
                  <wp:posOffset>1101725</wp:posOffset>
                </wp:positionH>
                <wp:positionV relativeFrom="paragraph">
                  <wp:posOffset>4907915</wp:posOffset>
                </wp:positionV>
                <wp:extent cx="4038600" cy="635"/>
                <wp:effectExtent l="0" t="0" r="0" b="0"/>
                <wp:wrapTight wrapText="bothSides">
                  <wp:wrapPolygon edited="0">
                    <wp:start x="0" y="0"/>
                    <wp:lineTo x="0" y="21600"/>
                    <wp:lineTo x="21600" y="21600"/>
                    <wp:lineTo x="21600" y="0"/>
                  </wp:wrapPolygon>
                </wp:wrapTight>
                <wp:docPr id="55" name="Text Box 55"/>
                <wp:cNvGraphicFramePr/>
                <a:graphic xmlns:a="http://schemas.openxmlformats.org/drawingml/2006/main">
                  <a:graphicData uri="http://schemas.microsoft.com/office/word/2010/wordprocessingShape">
                    <wps:wsp>
                      <wps:cNvSpPr txBox="1"/>
                      <wps:spPr>
                        <a:xfrm>
                          <a:off x="0" y="0"/>
                          <a:ext cx="4038600" cy="635"/>
                        </a:xfrm>
                        <a:prstGeom prst="rect">
                          <a:avLst/>
                        </a:prstGeom>
                        <a:solidFill>
                          <a:prstClr val="white"/>
                        </a:solidFill>
                        <a:ln>
                          <a:noFill/>
                        </a:ln>
                      </wps:spPr>
                      <wps:txbx>
                        <w:txbxContent>
                          <w:p w14:paraId="7B9AD9CC" w14:textId="2648E133" w:rsidR="009F5EAE" w:rsidRPr="00925B54" w:rsidRDefault="009F5EAE" w:rsidP="009F5EAE">
                            <w:pPr>
                              <w:pStyle w:val="Caption"/>
                              <w:rPr>
                                <w:rFonts w:ascii="Times New Roman" w:hAnsi="Times New Roman" w:cs="Times New Roman"/>
                                <w:noProof/>
                                <w:sz w:val="24"/>
                                <w:szCs w:val="24"/>
                              </w:rPr>
                            </w:pPr>
                            <w:bookmarkStart w:id="130" w:name="_Toc221040680"/>
                            <w:r w:rsidRPr="00925B54">
                              <w:rPr>
                                <w:rFonts w:ascii="Times New Roman" w:hAnsi="Times New Roman" w:cs="Times New Roman"/>
                                <w:sz w:val="24"/>
                                <w:szCs w:val="24"/>
                              </w:rPr>
                              <w:t xml:space="preserve">Figure </w:t>
                            </w:r>
                            <w:r w:rsidRPr="00925B54">
                              <w:rPr>
                                <w:rFonts w:ascii="Times New Roman" w:hAnsi="Times New Roman" w:cs="Times New Roman"/>
                                <w:sz w:val="24"/>
                                <w:szCs w:val="24"/>
                              </w:rPr>
                              <w:fldChar w:fldCharType="begin"/>
                            </w:r>
                            <w:r w:rsidRPr="00925B54">
                              <w:rPr>
                                <w:rFonts w:ascii="Times New Roman" w:hAnsi="Times New Roman" w:cs="Times New Roman"/>
                                <w:sz w:val="24"/>
                                <w:szCs w:val="24"/>
                              </w:rPr>
                              <w:instrText xml:space="preserve"> SEQ Figure \* ARABIC </w:instrText>
                            </w:r>
                            <w:r w:rsidRPr="00925B54">
                              <w:rPr>
                                <w:rFonts w:ascii="Times New Roman" w:hAnsi="Times New Roman" w:cs="Times New Roman"/>
                                <w:sz w:val="24"/>
                                <w:szCs w:val="24"/>
                              </w:rPr>
                              <w:fldChar w:fldCharType="separate"/>
                            </w:r>
                            <w:r w:rsidR="00FC32C8" w:rsidRPr="00925B54">
                              <w:rPr>
                                <w:rFonts w:ascii="Times New Roman" w:hAnsi="Times New Roman" w:cs="Times New Roman"/>
                                <w:noProof/>
                                <w:sz w:val="24"/>
                                <w:szCs w:val="24"/>
                              </w:rPr>
                              <w:t>16</w:t>
                            </w:r>
                            <w:r w:rsidRPr="00925B54">
                              <w:rPr>
                                <w:rFonts w:ascii="Times New Roman" w:hAnsi="Times New Roman" w:cs="Times New Roman"/>
                                <w:sz w:val="24"/>
                                <w:szCs w:val="24"/>
                              </w:rPr>
                              <w:fldChar w:fldCharType="end"/>
                            </w:r>
                            <w:r w:rsidRPr="00925B54">
                              <w:rPr>
                                <w:rFonts w:ascii="Times New Roman" w:hAnsi="Times New Roman" w:cs="Times New Roman"/>
                                <w:sz w:val="24"/>
                                <w:szCs w:val="24"/>
                              </w:rPr>
                              <w:t xml:space="preserve">: SHAP model to show </w:t>
                            </w:r>
                            <w:r w:rsidR="00925B54">
                              <w:rPr>
                                <w:rFonts w:ascii="Times New Roman" w:hAnsi="Times New Roman" w:cs="Times New Roman"/>
                                <w:sz w:val="24"/>
                                <w:szCs w:val="24"/>
                              </w:rPr>
                              <w:t xml:space="preserve">the </w:t>
                            </w:r>
                            <w:r w:rsidRPr="00925B54">
                              <w:rPr>
                                <w:rFonts w:ascii="Times New Roman" w:hAnsi="Times New Roman" w:cs="Times New Roman"/>
                                <w:sz w:val="24"/>
                                <w:szCs w:val="24"/>
                              </w:rPr>
                              <w:t>variables impact</w:t>
                            </w:r>
                            <w:r w:rsidR="00925B54">
                              <w:rPr>
                                <w:rFonts w:ascii="Times New Roman" w:hAnsi="Times New Roman" w:cs="Times New Roman"/>
                                <w:sz w:val="24"/>
                                <w:szCs w:val="24"/>
                              </w:rPr>
                              <w:t xml:space="preserve"> on the</w:t>
                            </w:r>
                            <w:r w:rsidRPr="00925B54">
                              <w:rPr>
                                <w:rFonts w:ascii="Times New Roman" w:hAnsi="Times New Roman" w:cs="Times New Roman"/>
                                <w:sz w:val="24"/>
                                <w:szCs w:val="24"/>
                              </w:rPr>
                              <w:t xml:space="preserve"> scale</w:t>
                            </w:r>
                            <w:bookmarkEnd w:id="13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75D7930" id="Text Box 55" o:spid="_x0000_s1050" type="#_x0000_t202" style="position:absolute;left:0;text-align:left;margin-left:86.75pt;margin-top:386.45pt;width:318pt;height:.05pt;z-index:-251540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" stroked="f">
                <v:textbox style="mso-fit-shape-to-text:t" inset="0,0,0,0">
                  <w:txbxContent>
                    <w:p w14:paraId="7B9AD9CC" w14:textId="2648E133" w:rsidR="009F5EAE" w:rsidRPr="00925B54" w:rsidRDefault="009F5EAE" w:rsidP="009F5EAE">
                      <w:pPr>
                        <w:pStyle w:val="Caption"/>
                        <w:rPr>
                          <w:rFonts w:ascii="Times New Roman" w:hAnsi="Times New Roman" w:cs="Times New Roman"/>
                          <w:noProof/>
                          <w:sz w:val="24"/>
                          <w:szCs w:val="24"/>
                        </w:rPr>
                      </w:pPr>
                      <w:bookmarkStart w:id="131" w:name="_Toc221040680"/>
                      <w:r w:rsidRPr="00925B54">
                        <w:rPr>
                          <w:rFonts w:ascii="Times New Roman" w:hAnsi="Times New Roman" w:cs="Times New Roman"/>
                          <w:sz w:val="24"/>
                          <w:szCs w:val="24"/>
                        </w:rPr>
                        <w:t xml:space="preserve">Figure </w:t>
                      </w:r>
                      <w:r w:rsidRPr="00925B54">
                        <w:rPr>
                          <w:rFonts w:ascii="Times New Roman" w:hAnsi="Times New Roman" w:cs="Times New Roman"/>
                          <w:sz w:val="24"/>
                          <w:szCs w:val="24"/>
                        </w:rPr>
                        <w:fldChar w:fldCharType="begin"/>
                      </w:r>
                      <w:r w:rsidRPr="00925B54">
                        <w:rPr>
                          <w:rFonts w:ascii="Times New Roman" w:hAnsi="Times New Roman" w:cs="Times New Roman"/>
                          <w:sz w:val="24"/>
                          <w:szCs w:val="24"/>
                        </w:rPr>
                        <w:instrText xml:space="preserve"> SEQ Figure \* ARABIC </w:instrText>
                      </w:r>
                      <w:r w:rsidRPr="00925B54">
                        <w:rPr>
                          <w:rFonts w:ascii="Times New Roman" w:hAnsi="Times New Roman" w:cs="Times New Roman"/>
                          <w:sz w:val="24"/>
                          <w:szCs w:val="24"/>
                        </w:rPr>
                        <w:fldChar w:fldCharType="separate"/>
                      </w:r>
                      <w:r w:rsidR="00FC32C8" w:rsidRPr="00925B54">
                        <w:rPr>
                          <w:rFonts w:ascii="Times New Roman" w:hAnsi="Times New Roman" w:cs="Times New Roman"/>
                          <w:noProof/>
                          <w:sz w:val="24"/>
                          <w:szCs w:val="24"/>
                        </w:rPr>
                        <w:t>16</w:t>
                      </w:r>
                      <w:r w:rsidRPr="00925B54">
                        <w:rPr>
                          <w:rFonts w:ascii="Times New Roman" w:hAnsi="Times New Roman" w:cs="Times New Roman"/>
                          <w:sz w:val="24"/>
                          <w:szCs w:val="24"/>
                        </w:rPr>
                        <w:fldChar w:fldCharType="end"/>
                      </w:r>
                      <w:r w:rsidRPr="00925B54">
                        <w:rPr>
                          <w:rFonts w:ascii="Times New Roman" w:hAnsi="Times New Roman" w:cs="Times New Roman"/>
                          <w:sz w:val="24"/>
                          <w:szCs w:val="24"/>
                        </w:rPr>
                        <w:t xml:space="preserve">: SHAP model to show </w:t>
                      </w:r>
                      <w:r w:rsidR="00925B54">
                        <w:rPr>
                          <w:rFonts w:ascii="Times New Roman" w:hAnsi="Times New Roman" w:cs="Times New Roman"/>
                          <w:sz w:val="24"/>
                          <w:szCs w:val="24"/>
                        </w:rPr>
                        <w:t xml:space="preserve">the </w:t>
                      </w:r>
                      <w:r w:rsidRPr="00925B54">
                        <w:rPr>
                          <w:rFonts w:ascii="Times New Roman" w:hAnsi="Times New Roman" w:cs="Times New Roman"/>
                          <w:sz w:val="24"/>
                          <w:szCs w:val="24"/>
                        </w:rPr>
                        <w:t>variables impact</w:t>
                      </w:r>
                      <w:r w:rsidR="00925B54">
                        <w:rPr>
                          <w:rFonts w:ascii="Times New Roman" w:hAnsi="Times New Roman" w:cs="Times New Roman"/>
                          <w:sz w:val="24"/>
                          <w:szCs w:val="24"/>
                        </w:rPr>
                        <w:t xml:space="preserve"> on the</w:t>
                      </w:r>
                      <w:r w:rsidRPr="00925B54">
                        <w:rPr>
                          <w:rFonts w:ascii="Times New Roman" w:hAnsi="Times New Roman" w:cs="Times New Roman"/>
                          <w:sz w:val="24"/>
                          <w:szCs w:val="24"/>
                        </w:rPr>
                        <w:t xml:space="preserve"> scale</w:t>
                      </w:r>
                      <w:bookmarkEnd w:id="131"/>
                    </w:p>
                  </w:txbxContent>
                </v:textbox>
                <w10:wrap type="tight"/>
              </v:shape>
            </w:pict>
          </mc:Fallback>
        </mc:AlternateContent>
      </w:r>
      <w:r w:rsidR="00477856" w:rsidRPr="00B86756">
        <w:rPr>
          <w:rFonts w:ascii="Times New Roman" w:hAnsi="Times New Roman" w:cs="Times New Roman"/>
          <w:noProof/>
          <w:sz w:val="24"/>
          <w:szCs w:val="24"/>
        </w:rPr>
        <w:drawing>
          <wp:anchor distT="0" distB="0" distL="114300" distR="114300" simplePos="0" relativeHeight="251686912" behindDoc="1" locked="0" layoutInCell="1" allowOverlap="1" wp14:anchorId="6FA47F8E" wp14:editId="14BE5C42">
            <wp:simplePos x="0" y="0"/>
            <wp:positionH relativeFrom="margin">
              <wp:posOffset>1102129</wp:posOffset>
            </wp:positionH>
            <wp:positionV relativeFrom="paragraph">
              <wp:posOffset>307398</wp:posOffset>
            </wp:positionV>
            <wp:extent cx="4039164" cy="4544059"/>
            <wp:effectExtent l="0" t="0" r="0" b="9525"/>
            <wp:wrapTight wrapText="bothSides">
              <wp:wrapPolygon edited="0">
                <wp:start x="0" y="0"/>
                <wp:lineTo x="0" y="21555"/>
                <wp:lineTo x="21498" y="21555"/>
                <wp:lineTo x="21498"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26">
                      <a:extLst>
                        <a:ext uri="{28A0092B-C50C-407E-A947-70E740481C1C}">
                          <a14:useLocalDpi xmlns:a14="http://schemas.microsoft.com/office/drawing/2010/main" val="0"/>
                        </a:ext>
                      </a:extLst>
                    </a:blip>
                    <a:stretch>
                      <a:fillRect/>
                    </a:stretch>
                  </pic:blipFill>
                  <pic:spPr>
                    <a:xfrm>
                      <a:off x="0" y="0"/>
                      <a:ext cx="4039164" cy="4544059"/>
                    </a:xfrm>
                    <a:prstGeom prst="rect">
                      <a:avLst/>
                    </a:prstGeom>
                  </pic:spPr>
                </pic:pic>
              </a:graphicData>
            </a:graphic>
          </wp:anchor>
        </w:drawing>
      </w:r>
    </w:p>
    <w:p w14:paraId="2294FA16" w14:textId="77777777" w:rsidR="00477856" w:rsidRPr="00B86756" w:rsidRDefault="00477856" w:rsidP="00C1090E">
      <w:pPr>
        <w:spacing w:line="360" w:lineRule="auto"/>
        <w:jc w:val="both"/>
        <w:rPr>
          <w:rFonts w:ascii="Times New Roman" w:hAnsi="Times New Roman" w:cs="Times New Roman"/>
          <w:sz w:val="24"/>
          <w:szCs w:val="24"/>
        </w:rPr>
      </w:pPr>
    </w:p>
    <w:p w14:paraId="484AD4FD" w14:textId="77777777" w:rsidR="00477856" w:rsidRPr="00B86756" w:rsidRDefault="00477856" w:rsidP="00C1090E">
      <w:pPr>
        <w:spacing w:line="360" w:lineRule="auto"/>
        <w:jc w:val="both"/>
        <w:rPr>
          <w:rFonts w:ascii="Times New Roman" w:hAnsi="Times New Roman" w:cs="Times New Roman"/>
          <w:sz w:val="24"/>
          <w:szCs w:val="24"/>
        </w:rPr>
      </w:pPr>
    </w:p>
    <w:p w14:paraId="79D9D42F" w14:textId="77777777" w:rsidR="00477856" w:rsidRPr="00B86756" w:rsidRDefault="00477856" w:rsidP="00C1090E">
      <w:pPr>
        <w:spacing w:line="360" w:lineRule="auto"/>
        <w:jc w:val="both"/>
        <w:rPr>
          <w:rFonts w:ascii="Times New Roman" w:hAnsi="Times New Roman" w:cs="Times New Roman"/>
          <w:sz w:val="24"/>
          <w:szCs w:val="24"/>
        </w:rPr>
      </w:pPr>
    </w:p>
    <w:p w14:paraId="34AE0CF4" w14:textId="77777777" w:rsidR="00477856" w:rsidRPr="00B86756" w:rsidRDefault="00477856" w:rsidP="00C1090E">
      <w:pPr>
        <w:spacing w:line="360" w:lineRule="auto"/>
        <w:jc w:val="both"/>
        <w:rPr>
          <w:rFonts w:ascii="Times New Roman" w:hAnsi="Times New Roman" w:cs="Times New Roman"/>
          <w:sz w:val="24"/>
          <w:szCs w:val="24"/>
        </w:rPr>
      </w:pPr>
    </w:p>
    <w:p w14:paraId="1433CC7A" w14:textId="77777777" w:rsidR="00477856" w:rsidRPr="00B86756" w:rsidRDefault="00477856" w:rsidP="00C1090E">
      <w:pPr>
        <w:spacing w:line="360" w:lineRule="auto"/>
        <w:jc w:val="both"/>
        <w:rPr>
          <w:rFonts w:ascii="Times New Roman" w:hAnsi="Times New Roman" w:cs="Times New Roman"/>
          <w:sz w:val="24"/>
          <w:szCs w:val="24"/>
        </w:rPr>
      </w:pPr>
    </w:p>
    <w:p w14:paraId="22382403" w14:textId="77777777" w:rsidR="00477856" w:rsidRPr="00B86756" w:rsidRDefault="00477856" w:rsidP="00C1090E">
      <w:pPr>
        <w:spacing w:line="360" w:lineRule="auto"/>
        <w:jc w:val="both"/>
        <w:rPr>
          <w:rFonts w:ascii="Times New Roman" w:hAnsi="Times New Roman" w:cs="Times New Roman"/>
          <w:sz w:val="24"/>
          <w:szCs w:val="24"/>
        </w:rPr>
      </w:pPr>
    </w:p>
    <w:p w14:paraId="5ECA49B3" w14:textId="77777777" w:rsidR="00477856" w:rsidRPr="00B86756" w:rsidRDefault="00477856" w:rsidP="00C1090E">
      <w:pPr>
        <w:spacing w:line="360" w:lineRule="auto"/>
        <w:jc w:val="both"/>
        <w:rPr>
          <w:rFonts w:ascii="Times New Roman" w:hAnsi="Times New Roman" w:cs="Times New Roman"/>
          <w:sz w:val="24"/>
          <w:szCs w:val="24"/>
        </w:rPr>
      </w:pPr>
    </w:p>
    <w:p w14:paraId="117A443A" w14:textId="77777777" w:rsidR="00477856" w:rsidRPr="00B86756" w:rsidRDefault="00477856" w:rsidP="00C1090E">
      <w:pPr>
        <w:spacing w:line="360" w:lineRule="auto"/>
        <w:jc w:val="both"/>
        <w:rPr>
          <w:rFonts w:ascii="Times New Roman" w:hAnsi="Times New Roman" w:cs="Times New Roman"/>
          <w:sz w:val="24"/>
          <w:szCs w:val="24"/>
        </w:rPr>
      </w:pPr>
    </w:p>
    <w:p w14:paraId="1A9823A3" w14:textId="77777777" w:rsidR="00477856" w:rsidRPr="00B86756" w:rsidRDefault="00477856" w:rsidP="00C1090E">
      <w:pPr>
        <w:spacing w:line="360" w:lineRule="auto"/>
        <w:jc w:val="both"/>
        <w:rPr>
          <w:rFonts w:ascii="Times New Roman" w:hAnsi="Times New Roman" w:cs="Times New Roman"/>
          <w:sz w:val="24"/>
          <w:szCs w:val="24"/>
        </w:rPr>
      </w:pPr>
    </w:p>
    <w:p w14:paraId="599BF164" w14:textId="77777777" w:rsidR="00477856" w:rsidRPr="00B86756" w:rsidRDefault="00477856" w:rsidP="00C1090E">
      <w:pPr>
        <w:spacing w:line="360" w:lineRule="auto"/>
        <w:jc w:val="both"/>
        <w:rPr>
          <w:rFonts w:ascii="Times New Roman" w:hAnsi="Times New Roman" w:cs="Times New Roman"/>
          <w:sz w:val="24"/>
          <w:szCs w:val="24"/>
        </w:rPr>
      </w:pPr>
    </w:p>
    <w:p w14:paraId="4E88669D" w14:textId="77777777" w:rsidR="00477856" w:rsidRPr="00B86756" w:rsidRDefault="00477856" w:rsidP="00C1090E">
      <w:pPr>
        <w:spacing w:line="360" w:lineRule="auto"/>
        <w:jc w:val="both"/>
        <w:rPr>
          <w:rFonts w:ascii="Times New Roman" w:hAnsi="Times New Roman" w:cs="Times New Roman"/>
          <w:sz w:val="24"/>
          <w:szCs w:val="24"/>
        </w:rPr>
      </w:pPr>
    </w:p>
    <w:p w14:paraId="61D57458" w14:textId="77777777" w:rsidR="00477856" w:rsidRPr="00B86756" w:rsidRDefault="00477856" w:rsidP="00C1090E">
      <w:pPr>
        <w:spacing w:line="360" w:lineRule="auto"/>
        <w:jc w:val="both"/>
        <w:rPr>
          <w:rFonts w:ascii="Times New Roman" w:hAnsi="Times New Roman" w:cs="Times New Roman"/>
          <w:b/>
          <w:bCs/>
          <w:sz w:val="24"/>
          <w:szCs w:val="24"/>
        </w:rPr>
      </w:pPr>
    </w:p>
    <w:p w14:paraId="0F0D5D83" w14:textId="2EC71210" w:rsidR="00477856" w:rsidRPr="00B86756" w:rsidRDefault="00477856" w:rsidP="00256F2B">
      <w:pPr>
        <w:pStyle w:val="Heading2"/>
        <w:rPr>
          <w:rFonts w:ascii="Times New Roman" w:hAnsi="Times New Roman" w:cs="Times New Roman"/>
          <w:sz w:val="24"/>
          <w:szCs w:val="24"/>
        </w:rPr>
      </w:pPr>
      <w:bookmarkStart w:id="132" w:name="_Toc221093071"/>
      <w:r w:rsidRPr="00B86756">
        <w:rPr>
          <w:rFonts w:ascii="Times New Roman" w:hAnsi="Times New Roman" w:cs="Times New Roman"/>
          <w:sz w:val="24"/>
          <w:szCs w:val="24"/>
        </w:rPr>
        <w:t>PDP (the digital curve; descriptive)</w:t>
      </w:r>
      <w:bookmarkEnd w:id="132"/>
    </w:p>
    <w:p w14:paraId="4314A3E0" w14:textId="77777777" w:rsidR="00504D8A" w:rsidRPr="00B86756" w:rsidRDefault="00504D8A" w:rsidP="00504D8A">
      <w:pPr>
        <w:rPr>
          <w:rFonts w:ascii="Times New Roman" w:hAnsi="Times New Roman" w:cs="Times New Roman"/>
          <w:sz w:val="24"/>
          <w:szCs w:val="24"/>
          <w:lang w:bidi="ar-SA"/>
        </w:rPr>
      </w:pPr>
    </w:p>
    <w:p w14:paraId="6636597A" w14:textId="1FBA84DD" w:rsidR="0024520F" w:rsidRDefault="00477856"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The partial dependence plots indicate a casual glance at nonlinearity. When considering the pay_online case, the probability of high productivity will increase by an estimate of 5.00 % points, when non-adoption will change into an adoption with other features maintained at the empirical distribution level. The increase of PDP in the case of </w:t>
      </w:r>
      <w:r w:rsidR="00354344" w:rsidRPr="00B86756">
        <w:rPr>
          <w:rFonts w:ascii="Times New Roman" w:hAnsi="Times New Roman" w:cs="Times New Roman"/>
          <w:sz w:val="24"/>
          <w:szCs w:val="24"/>
        </w:rPr>
        <w:t>digital index</w:t>
      </w:r>
      <w:r w:rsidRPr="00B86756">
        <w:rPr>
          <w:rFonts w:ascii="Times New Roman" w:hAnsi="Times New Roman" w:cs="Times New Roman"/>
          <w:sz w:val="24"/>
          <w:szCs w:val="24"/>
        </w:rPr>
        <w:t xml:space="preserve"> is steep from  0 to around 1-2 tools, followed by a level-off decline. At any further decline at a significantly increased index value, which may be explained by a support/sparsity artifact (high concentration of firms with 4-5 tools). This tendency is the analog of threshold/diminishing-return narratives (H3-style nonlinearity) of Phase B. It is being introduced as a prediction, but not as a causation.</w:t>
      </w:r>
    </w:p>
    <w:p w14:paraId="61E87B38" w14:textId="734A8EB6" w:rsidR="00EE1CD5" w:rsidRPr="00B86756" w:rsidRDefault="00EE1CD5" w:rsidP="00C1090E">
      <w:pPr>
        <w:spacing w:line="360" w:lineRule="auto"/>
        <w:jc w:val="both"/>
        <w:rPr>
          <w:rFonts w:ascii="Times New Roman" w:hAnsi="Times New Roman" w:cs="Times New Roman"/>
          <w:sz w:val="24"/>
          <w:szCs w:val="24"/>
        </w:rPr>
      </w:pPr>
    </w:p>
    <w:p w14:paraId="1001FD7F" w14:textId="5187DFAF" w:rsidR="00477856" w:rsidRPr="00B86756" w:rsidRDefault="00EE1CD5" w:rsidP="00C1090E">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w:lastRenderedPageBreak/>
        <mc:AlternateContent>
          <mc:Choice Requires="wps">
            <w:drawing>
              <wp:anchor distT="0" distB="0" distL="114300" distR="114300" simplePos="0" relativeHeight="251778048" behindDoc="1" locked="0" layoutInCell="1" allowOverlap="1" wp14:anchorId="2F7E0C8E" wp14:editId="5E493F40">
                <wp:simplePos x="0" y="0"/>
                <wp:positionH relativeFrom="column">
                  <wp:posOffset>3375025</wp:posOffset>
                </wp:positionH>
                <wp:positionV relativeFrom="paragraph">
                  <wp:posOffset>2460625</wp:posOffset>
                </wp:positionV>
                <wp:extent cx="3038475" cy="635"/>
                <wp:effectExtent l="0" t="0" r="9525" b="0"/>
                <wp:wrapTight wrapText="bothSides">
                  <wp:wrapPolygon edited="0">
                    <wp:start x="0" y="0"/>
                    <wp:lineTo x="0" y="20282"/>
                    <wp:lineTo x="21532" y="20282"/>
                    <wp:lineTo x="21532" y="0"/>
                    <wp:lineTo x="0" y="0"/>
                  </wp:wrapPolygon>
                </wp:wrapTight>
                <wp:docPr id="56" name="Text Box 56"/>
                <wp:cNvGraphicFramePr/>
                <a:graphic xmlns:a="http://schemas.openxmlformats.org/drawingml/2006/main">
                  <a:graphicData uri="http://schemas.microsoft.com/office/word/2010/wordprocessingShape">
                    <wps:wsp>
                      <wps:cNvSpPr txBox="1"/>
                      <wps:spPr>
                        <a:xfrm>
                          <a:off x="0" y="0"/>
                          <a:ext cx="3038475" cy="635"/>
                        </a:xfrm>
                        <a:prstGeom prst="rect">
                          <a:avLst/>
                        </a:prstGeom>
                        <a:solidFill>
                          <a:prstClr val="white"/>
                        </a:solidFill>
                        <a:ln>
                          <a:noFill/>
                        </a:ln>
                      </wps:spPr>
                      <wps:txbx>
                        <w:txbxContent>
                          <w:p w14:paraId="2E3D3C7C" w14:textId="5D45FBA6" w:rsidR="009F5EAE" w:rsidRPr="00925B54" w:rsidRDefault="009F5EAE" w:rsidP="009F5EAE">
                            <w:pPr>
                              <w:pStyle w:val="Caption"/>
                              <w:rPr>
                                <w:rFonts w:ascii="Times New Roman" w:hAnsi="Times New Roman" w:cs="Times New Roman"/>
                                <w:b/>
                                <w:bCs/>
                                <w:noProof/>
                                <w:sz w:val="24"/>
                                <w:szCs w:val="24"/>
                              </w:rPr>
                            </w:pPr>
                            <w:bookmarkStart w:id="133" w:name="_Toc221040681"/>
                            <w:r w:rsidRPr="00925B54">
                              <w:rPr>
                                <w:rFonts w:ascii="Times New Roman" w:hAnsi="Times New Roman" w:cs="Times New Roman"/>
                                <w:sz w:val="24"/>
                                <w:szCs w:val="24"/>
                              </w:rPr>
                              <w:t xml:space="preserve">Figure </w:t>
                            </w:r>
                            <w:r w:rsidRPr="00925B54">
                              <w:rPr>
                                <w:rFonts w:ascii="Times New Roman" w:hAnsi="Times New Roman" w:cs="Times New Roman"/>
                                <w:sz w:val="24"/>
                                <w:szCs w:val="24"/>
                              </w:rPr>
                              <w:fldChar w:fldCharType="begin"/>
                            </w:r>
                            <w:r w:rsidRPr="00925B54">
                              <w:rPr>
                                <w:rFonts w:ascii="Times New Roman" w:hAnsi="Times New Roman" w:cs="Times New Roman"/>
                                <w:sz w:val="24"/>
                                <w:szCs w:val="24"/>
                              </w:rPr>
                              <w:instrText xml:space="preserve"> SEQ Figure \* ARABIC </w:instrText>
                            </w:r>
                            <w:r w:rsidRPr="00925B54">
                              <w:rPr>
                                <w:rFonts w:ascii="Times New Roman" w:hAnsi="Times New Roman" w:cs="Times New Roman"/>
                                <w:sz w:val="24"/>
                                <w:szCs w:val="24"/>
                              </w:rPr>
                              <w:fldChar w:fldCharType="separate"/>
                            </w:r>
                            <w:r w:rsidR="00EE1CD5" w:rsidRPr="00925B54">
                              <w:rPr>
                                <w:rFonts w:ascii="Times New Roman" w:hAnsi="Times New Roman" w:cs="Times New Roman"/>
                                <w:noProof/>
                                <w:sz w:val="24"/>
                                <w:szCs w:val="24"/>
                              </w:rPr>
                              <w:t>17</w:t>
                            </w:r>
                            <w:r w:rsidRPr="00925B54">
                              <w:rPr>
                                <w:rFonts w:ascii="Times New Roman" w:hAnsi="Times New Roman" w:cs="Times New Roman"/>
                                <w:sz w:val="24"/>
                                <w:szCs w:val="24"/>
                              </w:rPr>
                              <w:fldChar w:fldCharType="end"/>
                            </w:r>
                            <w:r w:rsidRPr="00925B54">
                              <w:rPr>
                                <w:rFonts w:ascii="Times New Roman" w:hAnsi="Times New Roman" w:cs="Times New Roman"/>
                                <w:sz w:val="24"/>
                                <w:szCs w:val="24"/>
                              </w:rPr>
                              <w:t xml:space="preserve">: PDP curve based on online payment adoption </w:t>
                            </w:r>
                            <w:r w:rsidR="00EE1CD5" w:rsidRPr="00925B54">
                              <w:rPr>
                                <w:rFonts w:ascii="Times New Roman" w:hAnsi="Times New Roman" w:cs="Times New Roman"/>
                                <w:sz w:val="24"/>
                                <w:szCs w:val="24"/>
                              </w:rPr>
                              <w:t>affecting</w:t>
                            </w:r>
                            <w:r w:rsidRPr="00925B54">
                              <w:rPr>
                                <w:rFonts w:ascii="Times New Roman" w:hAnsi="Times New Roman" w:cs="Times New Roman"/>
                                <w:sz w:val="24"/>
                                <w:szCs w:val="24"/>
                              </w:rPr>
                              <w:t xml:space="preserve"> productivity</w:t>
                            </w:r>
                            <w:bookmarkEnd w:id="13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F7E0C8E" id="Text Box 56" o:spid="_x0000_s1051" type="#_x0000_t202" style="position:absolute;left:0;text-align:left;margin-left:265.75pt;margin-top:193.75pt;width:239.25pt;height:.05pt;z-index:-251538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" stroked="f">
                <v:textbox style="mso-fit-shape-to-text:t" inset="0,0,0,0">
                  <w:txbxContent>
                    <w:p w14:paraId="2E3D3C7C" w14:textId="5D45FBA6" w:rsidR="009F5EAE" w:rsidRPr="00925B54" w:rsidRDefault="009F5EAE" w:rsidP="009F5EAE">
                      <w:pPr>
                        <w:pStyle w:val="Caption"/>
                        <w:rPr>
                          <w:rFonts w:ascii="Times New Roman" w:hAnsi="Times New Roman" w:cs="Times New Roman"/>
                          <w:b/>
                          <w:bCs/>
                          <w:noProof/>
                          <w:sz w:val="24"/>
                          <w:szCs w:val="24"/>
                        </w:rPr>
                      </w:pPr>
                      <w:bookmarkStart w:id="134" w:name="_Toc221040681"/>
                      <w:r w:rsidRPr="00925B54">
                        <w:rPr>
                          <w:rFonts w:ascii="Times New Roman" w:hAnsi="Times New Roman" w:cs="Times New Roman"/>
                          <w:sz w:val="24"/>
                          <w:szCs w:val="24"/>
                        </w:rPr>
                        <w:t xml:space="preserve">Figure </w:t>
                      </w:r>
                      <w:r w:rsidRPr="00925B54">
                        <w:rPr>
                          <w:rFonts w:ascii="Times New Roman" w:hAnsi="Times New Roman" w:cs="Times New Roman"/>
                          <w:sz w:val="24"/>
                          <w:szCs w:val="24"/>
                        </w:rPr>
                        <w:fldChar w:fldCharType="begin"/>
                      </w:r>
                      <w:r w:rsidRPr="00925B54">
                        <w:rPr>
                          <w:rFonts w:ascii="Times New Roman" w:hAnsi="Times New Roman" w:cs="Times New Roman"/>
                          <w:sz w:val="24"/>
                          <w:szCs w:val="24"/>
                        </w:rPr>
                        <w:instrText xml:space="preserve"> SEQ Figure \* ARABIC </w:instrText>
                      </w:r>
                      <w:r w:rsidRPr="00925B54">
                        <w:rPr>
                          <w:rFonts w:ascii="Times New Roman" w:hAnsi="Times New Roman" w:cs="Times New Roman"/>
                          <w:sz w:val="24"/>
                          <w:szCs w:val="24"/>
                        </w:rPr>
                        <w:fldChar w:fldCharType="separate"/>
                      </w:r>
                      <w:r w:rsidR="00EE1CD5" w:rsidRPr="00925B54">
                        <w:rPr>
                          <w:rFonts w:ascii="Times New Roman" w:hAnsi="Times New Roman" w:cs="Times New Roman"/>
                          <w:noProof/>
                          <w:sz w:val="24"/>
                          <w:szCs w:val="24"/>
                        </w:rPr>
                        <w:t>17</w:t>
                      </w:r>
                      <w:r w:rsidRPr="00925B54">
                        <w:rPr>
                          <w:rFonts w:ascii="Times New Roman" w:hAnsi="Times New Roman" w:cs="Times New Roman"/>
                          <w:sz w:val="24"/>
                          <w:szCs w:val="24"/>
                        </w:rPr>
                        <w:fldChar w:fldCharType="end"/>
                      </w:r>
                      <w:r w:rsidRPr="00925B54">
                        <w:rPr>
                          <w:rFonts w:ascii="Times New Roman" w:hAnsi="Times New Roman" w:cs="Times New Roman"/>
                          <w:sz w:val="24"/>
                          <w:szCs w:val="24"/>
                        </w:rPr>
                        <w:t xml:space="preserve">: PDP curve based on online payment adoption </w:t>
                      </w:r>
                      <w:r w:rsidR="00EE1CD5" w:rsidRPr="00925B54">
                        <w:rPr>
                          <w:rFonts w:ascii="Times New Roman" w:hAnsi="Times New Roman" w:cs="Times New Roman"/>
                          <w:sz w:val="24"/>
                          <w:szCs w:val="24"/>
                        </w:rPr>
                        <w:t>affecting</w:t>
                      </w:r>
                      <w:r w:rsidRPr="00925B54">
                        <w:rPr>
                          <w:rFonts w:ascii="Times New Roman" w:hAnsi="Times New Roman" w:cs="Times New Roman"/>
                          <w:sz w:val="24"/>
                          <w:szCs w:val="24"/>
                        </w:rPr>
                        <w:t xml:space="preserve"> productivity</w:t>
                      </w:r>
                      <w:bookmarkEnd w:id="134"/>
                    </w:p>
                  </w:txbxContent>
                </v:textbox>
                <w10:wrap type="tight"/>
              </v:shape>
            </w:pict>
          </mc:Fallback>
        </mc:AlternateContent>
      </w:r>
      <w:r w:rsidRPr="00B86756">
        <w:rPr>
          <w:rFonts w:ascii="Times New Roman" w:hAnsi="Times New Roman" w:cs="Times New Roman"/>
          <w:b/>
          <w:bCs/>
          <w:noProof/>
          <w:sz w:val="24"/>
          <w:szCs w:val="24"/>
        </w:rPr>
        <w:drawing>
          <wp:anchor distT="0" distB="0" distL="114300" distR="114300" simplePos="0" relativeHeight="251688960" behindDoc="1" locked="0" layoutInCell="1" allowOverlap="1" wp14:anchorId="429E7743" wp14:editId="63D7D4DA">
            <wp:simplePos x="0" y="0"/>
            <wp:positionH relativeFrom="column">
              <wp:posOffset>3198495</wp:posOffset>
            </wp:positionH>
            <wp:positionV relativeFrom="paragraph">
              <wp:posOffset>20955</wp:posOffset>
            </wp:positionV>
            <wp:extent cx="3120390" cy="2307590"/>
            <wp:effectExtent l="0" t="0" r="3810" b="0"/>
            <wp:wrapTight wrapText="bothSides">
              <wp:wrapPolygon edited="0">
                <wp:start x="0" y="0"/>
                <wp:lineTo x="0" y="21398"/>
                <wp:lineTo x="21495" y="21398"/>
                <wp:lineTo x="21495"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27">
                      <a:extLst>
                        <a:ext uri="{28A0092B-C50C-407E-A947-70E740481C1C}">
                          <a14:useLocalDpi xmlns:a14="http://schemas.microsoft.com/office/drawing/2010/main" val="0"/>
                        </a:ext>
                      </a:extLst>
                    </a:blip>
                    <a:stretch>
                      <a:fillRect/>
                    </a:stretch>
                  </pic:blipFill>
                  <pic:spPr>
                    <a:xfrm>
                      <a:off x="0" y="0"/>
                      <a:ext cx="3120390" cy="2307590"/>
                    </a:xfrm>
                    <a:prstGeom prst="rect">
                      <a:avLst/>
                    </a:prstGeom>
                  </pic:spPr>
                </pic:pic>
              </a:graphicData>
            </a:graphic>
            <wp14:sizeRelH relativeFrom="margin">
              <wp14:pctWidth>0</wp14:pctWidth>
            </wp14:sizeRelH>
            <wp14:sizeRelV relativeFrom="margin">
              <wp14:pctHeight>0</wp14:pctHeight>
            </wp14:sizeRelV>
          </wp:anchor>
        </w:drawing>
      </w:r>
      <w:r w:rsidR="00626A65" w:rsidRPr="00B86756">
        <w:rPr>
          <w:rFonts w:ascii="Times New Roman" w:hAnsi="Times New Roman" w:cs="Times New Roman"/>
          <w:noProof/>
          <w:sz w:val="24"/>
          <w:szCs w:val="24"/>
        </w:rPr>
        <mc:AlternateContent>
          <mc:Choice Requires="wps">
            <w:drawing>
              <wp:anchor distT="0" distB="0" distL="114300" distR="114300" simplePos="0" relativeHeight="251726848" behindDoc="1" locked="0" layoutInCell="1" allowOverlap="1" wp14:anchorId="1E58C89F" wp14:editId="5BEA6F6B">
                <wp:simplePos x="0" y="0"/>
                <wp:positionH relativeFrom="column">
                  <wp:posOffset>-347980</wp:posOffset>
                </wp:positionH>
                <wp:positionV relativeFrom="paragraph">
                  <wp:posOffset>2370455</wp:posOffset>
                </wp:positionV>
                <wp:extent cx="3208655" cy="635"/>
                <wp:effectExtent l="0" t="0" r="0" b="0"/>
                <wp:wrapTight wrapText="bothSides">
                  <wp:wrapPolygon edited="0">
                    <wp:start x="0" y="0"/>
                    <wp:lineTo x="0" y="21600"/>
                    <wp:lineTo x="21600" y="21600"/>
                    <wp:lineTo x="21600" y="0"/>
                  </wp:wrapPolygon>
                </wp:wrapTight>
                <wp:docPr id="32" name="Text Box 32"/>
                <wp:cNvGraphicFramePr/>
                <a:graphic xmlns:a="http://schemas.openxmlformats.org/drawingml/2006/main">
                  <a:graphicData uri="http://schemas.microsoft.com/office/word/2010/wordprocessingShape">
                    <wps:wsp>
                      <wps:cNvSpPr txBox="1"/>
                      <wps:spPr>
                        <a:xfrm>
                          <a:off x="0" y="0"/>
                          <a:ext cx="3208655" cy="635"/>
                        </a:xfrm>
                        <a:prstGeom prst="rect">
                          <a:avLst/>
                        </a:prstGeom>
                        <a:solidFill>
                          <a:prstClr val="white"/>
                        </a:solidFill>
                        <a:ln>
                          <a:noFill/>
                        </a:ln>
                      </wps:spPr>
                      <wps:txbx>
                        <w:txbxContent>
                          <w:p w14:paraId="7DF4B7F4" w14:textId="1692D88F" w:rsidR="00626A65" w:rsidRPr="00C82D19" w:rsidRDefault="00626A65" w:rsidP="00C82D19">
                            <w:pPr>
                              <w:pStyle w:val="Caption"/>
                              <w:jc w:val="center"/>
                              <w:rPr>
                                <w:rFonts w:ascii="Times New Roman" w:hAnsi="Times New Roman" w:cs="Times New Roman"/>
                                <w:b/>
                                <w:bCs/>
                                <w:noProof/>
                                <w:sz w:val="36"/>
                                <w:szCs w:val="36"/>
                              </w:rPr>
                            </w:pPr>
                            <w:r w:rsidRPr="00C82D19">
                              <w:rPr>
                                <w:rFonts w:ascii="Times New Roman" w:hAnsi="Times New Roman" w:cs="Times New Roman"/>
                                <w:sz w:val="24"/>
                                <w:szCs w:val="32"/>
                              </w:rPr>
                              <w:t xml:space="preserve">Figure </w:t>
                            </w:r>
                            <w:r w:rsidR="007F68CF" w:rsidRPr="00C82D19">
                              <w:rPr>
                                <w:rFonts w:ascii="Times New Roman" w:hAnsi="Times New Roman" w:cs="Times New Roman"/>
                                <w:sz w:val="24"/>
                                <w:szCs w:val="32"/>
                              </w:rPr>
                              <w:t>17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E58C89F" id="Text Box 32" o:spid="_x0000_s1052" type="#_x0000_t202" style="position:absolute;left:0;text-align:left;margin-left:-27.4pt;margin-top:186.65pt;width:252.65pt;height:.05pt;z-index:-251589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" stroked="f">
                <v:textbox style="mso-fit-shape-to-text:t" inset="0,0,0,0">
                  <w:txbxContent>
                    <w:p w14:paraId="7DF4B7F4" w14:textId="1692D88F" w:rsidR="00626A65" w:rsidRPr="00C82D19" w:rsidRDefault="00626A65" w:rsidP="00C82D19">
                      <w:pPr>
                        <w:pStyle w:val="Caption"/>
                        <w:jc w:val="center"/>
                        <w:rPr>
                          <w:rFonts w:ascii="Times New Roman" w:hAnsi="Times New Roman" w:cs="Times New Roman"/>
                          <w:b/>
                          <w:bCs/>
                          <w:noProof/>
                          <w:sz w:val="36"/>
                          <w:szCs w:val="36"/>
                        </w:rPr>
                      </w:pPr>
                      <w:r w:rsidRPr="00C82D19">
                        <w:rPr>
                          <w:rFonts w:ascii="Times New Roman" w:hAnsi="Times New Roman" w:cs="Times New Roman"/>
                          <w:sz w:val="24"/>
                          <w:szCs w:val="32"/>
                        </w:rPr>
                        <w:t xml:space="preserve">Figure </w:t>
                      </w:r>
                      <w:r w:rsidR="007F68CF" w:rsidRPr="00C82D19">
                        <w:rPr>
                          <w:rFonts w:ascii="Times New Roman" w:hAnsi="Times New Roman" w:cs="Times New Roman"/>
                          <w:sz w:val="24"/>
                          <w:szCs w:val="32"/>
                        </w:rPr>
                        <w:t>17</w:t>
                      </w:r>
                    </w:p>
                  </w:txbxContent>
                </v:textbox>
                <w10:wrap type="tight"/>
              </v:shape>
            </w:pict>
          </mc:Fallback>
        </mc:AlternateContent>
      </w:r>
      <w:r w:rsidR="009F5EAE" w:rsidRPr="00B86756">
        <w:rPr>
          <w:rFonts w:ascii="Times New Roman" w:hAnsi="Times New Roman" w:cs="Times New Roman"/>
          <w:noProof/>
          <w:sz w:val="24"/>
          <w:szCs w:val="24"/>
        </w:rPr>
        <mc:AlternateContent>
          <mc:Choice Requires="wps">
            <w:drawing>
              <wp:anchor distT="0" distB="0" distL="114300" distR="114300" simplePos="0" relativeHeight="251780096" behindDoc="1" locked="0" layoutInCell="1" allowOverlap="1" wp14:anchorId="0D0ADBF8" wp14:editId="13655822">
                <wp:simplePos x="0" y="0"/>
                <wp:positionH relativeFrom="column">
                  <wp:posOffset>-347980</wp:posOffset>
                </wp:positionH>
                <wp:positionV relativeFrom="paragraph">
                  <wp:posOffset>2370455</wp:posOffset>
                </wp:positionV>
                <wp:extent cx="3208655" cy="635"/>
                <wp:effectExtent l="0" t="0" r="0" b="0"/>
                <wp:wrapTight wrapText="bothSides">
                  <wp:wrapPolygon edited="0">
                    <wp:start x="0" y="0"/>
                    <wp:lineTo x="0" y="21600"/>
                    <wp:lineTo x="21600" y="21600"/>
                    <wp:lineTo x="21600" y="0"/>
                  </wp:wrapPolygon>
                </wp:wrapTight>
                <wp:docPr id="57" name="Text Box 57"/>
                <wp:cNvGraphicFramePr/>
                <a:graphic xmlns:a="http://schemas.openxmlformats.org/drawingml/2006/main">
                  <a:graphicData uri="http://schemas.microsoft.com/office/word/2010/wordprocessingShape">
                    <wps:wsp>
                      <wps:cNvSpPr txBox="1"/>
                      <wps:spPr>
                        <a:xfrm>
                          <a:off x="0" y="0"/>
                          <a:ext cx="3208655" cy="635"/>
                        </a:xfrm>
                        <a:prstGeom prst="rect">
                          <a:avLst/>
                        </a:prstGeom>
                        <a:solidFill>
                          <a:prstClr val="white"/>
                        </a:solidFill>
                        <a:ln>
                          <a:noFill/>
                        </a:ln>
                      </wps:spPr>
                      <wps:txbx>
                        <w:txbxContent>
                          <w:p w14:paraId="0C7AA6BE" w14:textId="44F41F17" w:rsidR="009F5EAE" w:rsidRPr="00925B54" w:rsidRDefault="009F5EAE" w:rsidP="009F5EAE">
                            <w:pPr>
                              <w:pStyle w:val="Caption"/>
                              <w:rPr>
                                <w:rFonts w:ascii="Times New Roman" w:hAnsi="Times New Roman" w:cs="Times New Roman"/>
                                <w:noProof/>
                                <w:sz w:val="24"/>
                                <w:szCs w:val="24"/>
                              </w:rPr>
                            </w:pPr>
                            <w:bookmarkStart w:id="135" w:name="_Toc221040682"/>
                            <w:r w:rsidRPr="00925B54">
                              <w:rPr>
                                <w:rFonts w:ascii="Times New Roman" w:hAnsi="Times New Roman" w:cs="Times New Roman"/>
                                <w:sz w:val="24"/>
                                <w:szCs w:val="24"/>
                              </w:rPr>
                              <w:t xml:space="preserve">Figure </w:t>
                            </w:r>
                            <w:r w:rsidRPr="00925B54">
                              <w:rPr>
                                <w:rFonts w:ascii="Times New Roman" w:hAnsi="Times New Roman" w:cs="Times New Roman"/>
                                <w:sz w:val="24"/>
                                <w:szCs w:val="24"/>
                              </w:rPr>
                              <w:fldChar w:fldCharType="begin"/>
                            </w:r>
                            <w:r w:rsidRPr="00925B54">
                              <w:rPr>
                                <w:rFonts w:ascii="Times New Roman" w:hAnsi="Times New Roman" w:cs="Times New Roman"/>
                                <w:sz w:val="24"/>
                                <w:szCs w:val="24"/>
                              </w:rPr>
                              <w:instrText xml:space="preserve"> SEQ Figure \* ARABIC </w:instrText>
                            </w:r>
                            <w:r w:rsidRPr="00925B54">
                              <w:rPr>
                                <w:rFonts w:ascii="Times New Roman" w:hAnsi="Times New Roman" w:cs="Times New Roman"/>
                                <w:sz w:val="24"/>
                                <w:szCs w:val="24"/>
                              </w:rPr>
                              <w:fldChar w:fldCharType="separate"/>
                            </w:r>
                            <w:r w:rsidR="00FC32C8" w:rsidRPr="00925B54">
                              <w:rPr>
                                <w:rFonts w:ascii="Times New Roman" w:hAnsi="Times New Roman" w:cs="Times New Roman"/>
                                <w:noProof/>
                                <w:sz w:val="24"/>
                                <w:szCs w:val="24"/>
                              </w:rPr>
                              <w:t>18</w:t>
                            </w:r>
                            <w:r w:rsidRPr="00925B54">
                              <w:rPr>
                                <w:rFonts w:ascii="Times New Roman" w:hAnsi="Times New Roman" w:cs="Times New Roman"/>
                                <w:sz w:val="24"/>
                                <w:szCs w:val="24"/>
                              </w:rPr>
                              <w:fldChar w:fldCharType="end"/>
                            </w:r>
                            <w:r w:rsidRPr="00925B54">
                              <w:rPr>
                                <w:rFonts w:ascii="Times New Roman" w:hAnsi="Times New Roman" w:cs="Times New Roman"/>
                                <w:sz w:val="24"/>
                                <w:szCs w:val="24"/>
                              </w:rPr>
                              <w:t>:  PDP curve based on digitalization effecting productivity</w:t>
                            </w:r>
                            <w:bookmarkEnd w:id="13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D0ADBF8" id="Text Box 57" o:spid="_x0000_s1053" type="#_x0000_t202" style="position:absolute;left:0;text-align:left;margin-left:-27.4pt;margin-top:186.65pt;width:252.65pt;height:.05pt;z-index:-251536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" stroked="f">
                <v:textbox style="mso-fit-shape-to-text:t" inset="0,0,0,0">
                  <w:txbxContent>
                    <w:p w14:paraId="0C7AA6BE" w14:textId="44F41F17" w:rsidR="009F5EAE" w:rsidRPr="00925B54" w:rsidRDefault="009F5EAE" w:rsidP="009F5EAE">
                      <w:pPr>
                        <w:pStyle w:val="Caption"/>
                        <w:rPr>
                          <w:rFonts w:ascii="Times New Roman" w:hAnsi="Times New Roman" w:cs="Times New Roman"/>
                          <w:noProof/>
                          <w:sz w:val="24"/>
                          <w:szCs w:val="24"/>
                        </w:rPr>
                      </w:pPr>
                      <w:bookmarkStart w:id="136" w:name="_Toc221040682"/>
                      <w:r w:rsidRPr="00925B54">
                        <w:rPr>
                          <w:rFonts w:ascii="Times New Roman" w:hAnsi="Times New Roman" w:cs="Times New Roman"/>
                          <w:sz w:val="24"/>
                          <w:szCs w:val="24"/>
                        </w:rPr>
                        <w:t xml:space="preserve">Figure </w:t>
                      </w:r>
                      <w:r w:rsidRPr="00925B54">
                        <w:rPr>
                          <w:rFonts w:ascii="Times New Roman" w:hAnsi="Times New Roman" w:cs="Times New Roman"/>
                          <w:sz w:val="24"/>
                          <w:szCs w:val="24"/>
                        </w:rPr>
                        <w:fldChar w:fldCharType="begin"/>
                      </w:r>
                      <w:r w:rsidRPr="00925B54">
                        <w:rPr>
                          <w:rFonts w:ascii="Times New Roman" w:hAnsi="Times New Roman" w:cs="Times New Roman"/>
                          <w:sz w:val="24"/>
                          <w:szCs w:val="24"/>
                        </w:rPr>
                        <w:instrText xml:space="preserve"> SEQ Figure \* ARABIC </w:instrText>
                      </w:r>
                      <w:r w:rsidRPr="00925B54">
                        <w:rPr>
                          <w:rFonts w:ascii="Times New Roman" w:hAnsi="Times New Roman" w:cs="Times New Roman"/>
                          <w:sz w:val="24"/>
                          <w:szCs w:val="24"/>
                        </w:rPr>
                        <w:fldChar w:fldCharType="separate"/>
                      </w:r>
                      <w:r w:rsidR="00FC32C8" w:rsidRPr="00925B54">
                        <w:rPr>
                          <w:rFonts w:ascii="Times New Roman" w:hAnsi="Times New Roman" w:cs="Times New Roman"/>
                          <w:noProof/>
                          <w:sz w:val="24"/>
                          <w:szCs w:val="24"/>
                        </w:rPr>
                        <w:t>18</w:t>
                      </w:r>
                      <w:r w:rsidRPr="00925B54">
                        <w:rPr>
                          <w:rFonts w:ascii="Times New Roman" w:hAnsi="Times New Roman" w:cs="Times New Roman"/>
                          <w:sz w:val="24"/>
                          <w:szCs w:val="24"/>
                        </w:rPr>
                        <w:fldChar w:fldCharType="end"/>
                      </w:r>
                      <w:r w:rsidRPr="00925B54">
                        <w:rPr>
                          <w:rFonts w:ascii="Times New Roman" w:hAnsi="Times New Roman" w:cs="Times New Roman"/>
                          <w:sz w:val="24"/>
                          <w:szCs w:val="24"/>
                        </w:rPr>
                        <w:t>:  PDP curve based on digitalization effecting productivity</w:t>
                      </w:r>
                      <w:bookmarkEnd w:id="136"/>
                    </w:p>
                  </w:txbxContent>
                </v:textbox>
                <w10:wrap type="tight"/>
              </v:shape>
            </w:pict>
          </mc:Fallback>
        </mc:AlternateContent>
      </w:r>
      <w:r w:rsidR="009873BE" w:rsidRPr="00B86756">
        <w:rPr>
          <w:rFonts w:ascii="Times New Roman" w:hAnsi="Times New Roman" w:cs="Times New Roman"/>
          <w:b/>
          <w:bCs/>
          <w:noProof/>
          <w:sz w:val="24"/>
          <w:szCs w:val="24"/>
        </w:rPr>
        <w:drawing>
          <wp:anchor distT="0" distB="0" distL="114300" distR="114300" simplePos="0" relativeHeight="251687936" behindDoc="1" locked="0" layoutInCell="1" allowOverlap="1" wp14:anchorId="65E5FDC1" wp14:editId="2CCC373D">
            <wp:simplePos x="0" y="0"/>
            <wp:positionH relativeFrom="margin">
              <wp:posOffset>-348343</wp:posOffset>
            </wp:positionH>
            <wp:positionV relativeFrom="paragraph">
              <wp:posOffset>168819</wp:posOffset>
            </wp:positionV>
            <wp:extent cx="3208655" cy="2145030"/>
            <wp:effectExtent l="0" t="0" r="0" b="7620"/>
            <wp:wrapTight wrapText="bothSides">
              <wp:wrapPolygon edited="0">
                <wp:start x="0" y="0"/>
                <wp:lineTo x="0" y="21485"/>
                <wp:lineTo x="21416" y="21485"/>
                <wp:lineTo x="21416"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28">
                      <a:extLst>
                        <a:ext uri="{28A0092B-C50C-407E-A947-70E740481C1C}">
                          <a14:useLocalDpi xmlns:a14="http://schemas.microsoft.com/office/drawing/2010/main" val="0"/>
                        </a:ext>
                      </a:extLst>
                    </a:blip>
                    <a:stretch>
                      <a:fillRect/>
                    </a:stretch>
                  </pic:blipFill>
                  <pic:spPr>
                    <a:xfrm>
                      <a:off x="0" y="0"/>
                      <a:ext cx="3208655" cy="2145030"/>
                    </a:xfrm>
                    <a:prstGeom prst="rect">
                      <a:avLst/>
                    </a:prstGeom>
                  </pic:spPr>
                </pic:pic>
              </a:graphicData>
            </a:graphic>
            <wp14:sizeRelH relativeFrom="margin">
              <wp14:pctWidth>0</wp14:pctWidth>
            </wp14:sizeRelH>
            <wp14:sizeRelV relativeFrom="margin">
              <wp14:pctHeight>0</wp14:pctHeight>
            </wp14:sizeRelV>
          </wp:anchor>
        </w:drawing>
      </w:r>
    </w:p>
    <w:p w14:paraId="47D5A137" w14:textId="77777777" w:rsidR="00504D8A" w:rsidRPr="00B86756" w:rsidRDefault="00504D8A" w:rsidP="00C1090E">
      <w:pPr>
        <w:spacing w:line="360" w:lineRule="auto"/>
        <w:jc w:val="both"/>
        <w:rPr>
          <w:rFonts w:ascii="Times New Roman" w:hAnsi="Times New Roman" w:cs="Times New Roman"/>
          <w:sz w:val="24"/>
          <w:szCs w:val="24"/>
        </w:rPr>
      </w:pPr>
    </w:p>
    <w:p w14:paraId="0A635CD8" w14:textId="77777777" w:rsidR="00504D8A" w:rsidRPr="00B86756" w:rsidRDefault="00504D8A" w:rsidP="00C1090E">
      <w:pPr>
        <w:spacing w:line="360" w:lineRule="auto"/>
        <w:jc w:val="both"/>
        <w:rPr>
          <w:rFonts w:ascii="Times New Roman" w:hAnsi="Times New Roman" w:cs="Times New Roman"/>
          <w:sz w:val="24"/>
          <w:szCs w:val="24"/>
        </w:rPr>
      </w:pPr>
    </w:p>
    <w:p w14:paraId="5F3316D6" w14:textId="4D09B244" w:rsidR="00477856" w:rsidRPr="00EE1CD5" w:rsidRDefault="00D75B03" w:rsidP="00256F2B">
      <w:pPr>
        <w:pStyle w:val="Heading1"/>
        <w:rPr>
          <w:rFonts w:ascii="Times New Roman" w:hAnsi="Times New Roman" w:cs="Times New Roman"/>
        </w:rPr>
      </w:pPr>
      <w:bookmarkStart w:id="137" w:name="_Toc221093072"/>
      <w:r w:rsidRPr="00EE1CD5">
        <w:rPr>
          <w:rFonts w:ascii="Times New Roman" w:hAnsi="Times New Roman" w:cs="Times New Roman"/>
        </w:rPr>
        <w:t xml:space="preserve">Chapter 6: </w:t>
      </w:r>
      <w:r w:rsidR="00990AE7" w:rsidRPr="00EE1CD5">
        <w:rPr>
          <w:rFonts w:ascii="Times New Roman" w:hAnsi="Times New Roman" w:cs="Times New Roman"/>
        </w:rPr>
        <w:t>Robustness Check</w:t>
      </w:r>
      <w:bookmarkEnd w:id="137"/>
    </w:p>
    <w:p w14:paraId="087C4678" w14:textId="5E968649" w:rsidR="00990AE7" w:rsidRPr="00B86756" w:rsidRDefault="00990AE7" w:rsidP="00256F2B">
      <w:pPr>
        <w:pStyle w:val="Heading2"/>
        <w:rPr>
          <w:rFonts w:ascii="Times New Roman" w:hAnsi="Times New Roman" w:cs="Times New Roman"/>
          <w:sz w:val="24"/>
          <w:szCs w:val="24"/>
        </w:rPr>
      </w:pPr>
      <w:bookmarkStart w:id="138" w:name="_Toc221093073"/>
      <w:r w:rsidRPr="00B86756">
        <w:rPr>
          <w:rFonts w:ascii="Times New Roman" w:hAnsi="Times New Roman" w:cs="Times New Roman"/>
          <w:sz w:val="24"/>
          <w:szCs w:val="24"/>
        </w:rPr>
        <w:t>Alternative performance (sales-based performance):</w:t>
      </w:r>
      <w:bookmarkEnd w:id="138"/>
      <w:r w:rsidRPr="00B86756">
        <w:rPr>
          <w:rFonts w:ascii="Times New Roman" w:hAnsi="Times New Roman" w:cs="Times New Roman"/>
          <w:sz w:val="24"/>
          <w:szCs w:val="24"/>
        </w:rPr>
        <w:t xml:space="preserve"> </w:t>
      </w:r>
    </w:p>
    <w:p w14:paraId="6202BCBC" w14:textId="77777777" w:rsidR="00504D8A" w:rsidRPr="00B86756" w:rsidRDefault="00504D8A" w:rsidP="00504D8A">
      <w:pPr>
        <w:rPr>
          <w:rFonts w:ascii="Times New Roman" w:hAnsi="Times New Roman" w:cs="Times New Roman"/>
          <w:sz w:val="24"/>
          <w:szCs w:val="24"/>
          <w:lang w:bidi="ar-SA"/>
        </w:rPr>
      </w:pPr>
    </w:p>
    <w:p w14:paraId="448C7116" w14:textId="689E0C00" w:rsidR="00C05F0B" w:rsidRPr="00B86756" w:rsidRDefault="00C05F0B"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To ensure that our findings are driven not exclusively by the fact that we have formed the measure of labor-productivity. We have re-evaluated the predictive pipeline with another aim. We have chosen firms in the top quartile of real sales (HighSales, defined in terms of ln/minimized real sales). The predictive performance is given as ROC-AUC = 0.909; PR-AUC = 0.855; Brier = 0.087; n_test=194; pos_rate_test = 0.253. The results are high, and the same group of covariates is also useful for another performance measure.</w:t>
      </w:r>
    </w:p>
    <w:p w14:paraId="20880DAE" w14:textId="77777777" w:rsidR="00C05F0B" w:rsidRPr="00B86756" w:rsidRDefault="00C05F0B" w:rsidP="00256F2B">
      <w:pPr>
        <w:pStyle w:val="Heading2"/>
        <w:rPr>
          <w:rFonts w:ascii="Times New Roman" w:hAnsi="Times New Roman" w:cs="Times New Roman"/>
          <w:sz w:val="24"/>
          <w:szCs w:val="24"/>
        </w:rPr>
      </w:pPr>
      <w:bookmarkStart w:id="139" w:name="_Toc221093074"/>
      <w:r w:rsidRPr="00B86756">
        <w:rPr>
          <w:rFonts w:ascii="Times New Roman" w:hAnsi="Times New Roman" w:cs="Times New Roman"/>
          <w:sz w:val="24"/>
          <w:szCs w:val="24"/>
        </w:rPr>
        <w:t>Alternative cut-off points of high performers:</w:t>
      </w:r>
      <w:bookmarkEnd w:id="139"/>
    </w:p>
    <w:p w14:paraId="65503347" w14:textId="77777777" w:rsidR="00504D8A" w:rsidRPr="00B86756" w:rsidRDefault="00504D8A" w:rsidP="00504D8A">
      <w:pPr>
        <w:rPr>
          <w:rFonts w:ascii="Times New Roman" w:hAnsi="Times New Roman" w:cs="Times New Roman"/>
          <w:sz w:val="24"/>
          <w:szCs w:val="24"/>
          <w:lang w:bidi="ar-SA"/>
        </w:rPr>
      </w:pPr>
    </w:p>
    <w:p w14:paraId="5ADB3959" w14:textId="123F46B3" w:rsidR="00C05F0B" w:rsidRPr="00B86756" w:rsidRDefault="00C05F0B"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 The classification aspect has been tightened up to the top 20% to capture high productivity in a more sophisticated threshold. As the results are quite clear, differentiation and calibration were superior at the stricter threshold than at the less strict cut (ROC -AUC = 0.621; PR -AUC = 0.303; Brier = 0.164; n_test = 194; pos_rate_test = 0.201). It is this reduction that led to a harder scenario to classify, and it proves that the provided performance can be attributed to the dominance of classes rather than over-fitting.</w:t>
      </w:r>
    </w:p>
    <w:p w14:paraId="79145C08" w14:textId="77777777" w:rsidR="00A06713" w:rsidRPr="00B86756" w:rsidRDefault="00C05F0B" w:rsidP="00256F2B">
      <w:pPr>
        <w:pStyle w:val="Heading2"/>
        <w:rPr>
          <w:rFonts w:ascii="Times New Roman" w:hAnsi="Times New Roman" w:cs="Times New Roman"/>
          <w:sz w:val="24"/>
          <w:szCs w:val="24"/>
        </w:rPr>
      </w:pPr>
      <w:bookmarkStart w:id="140" w:name="_Toc221093075"/>
      <w:r w:rsidRPr="00B86756">
        <w:rPr>
          <w:rFonts w:ascii="Times New Roman" w:hAnsi="Times New Roman" w:cs="Times New Roman"/>
          <w:sz w:val="24"/>
          <w:szCs w:val="24"/>
        </w:rPr>
        <w:t>Division of sectors (manufacturing and non-manufacturing):</w:t>
      </w:r>
      <w:bookmarkEnd w:id="140"/>
      <w:r w:rsidRPr="00B86756">
        <w:rPr>
          <w:rFonts w:ascii="Times New Roman" w:hAnsi="Times New Roman" w:cs="Times New Roman"/>
          <w:sz w:val="24"/>
          <w:szCs w:val="24"/>
        </w:rPr>
        <w:t xml:space="preserve"> </w:t>
      </w:r>
    </w:p>
    <w:p w14:paraId="402D91C1" w14:textId="77777777" w:rsidR="00504D8A" w:rsidRPr="00B86756" w:rsidRDefault="00504D8A" w:rsidP="00504D8A">
      <w:pPr>
        <w:rPr>
          <w:rFonts w:ascii="Times New Roman" w:hAnsi="Times New Roman" w:cs="Times New Roman"/>
          <w:sz w:val="24"/>
          <w:szCs w:val="24"/>
          <w:lang w:bidi="ar-SA"/>
        </w:rPr>
      </w:pPr>
    </w:p>
    <w:p w14:paraId="30252D0F" w14:textId="118010E2" w:rsidR="00C05F0B" w:rsidRPr="00B86756" w:rsidRDefault="00C05F0B"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lastRenderedPageBreak/>
        <w:t>To justify whether the results applied to production environments, we estimated the model on a case-by-case basis. The manufacturing group showed poorer results are ROC-AUC=0.567; PR-AUC=0.367; Brier=0.188; n_test=106; pos_rate_test=0.255 compared to the non-manufacturing group, where it is about; ROC-AUC=0.653; PR-AUC=0.311; Brier=0.178; n_test=88; pos_rate_test=0.239.  It's now quite clear that the variations are sector-specific</w:t>
      </w:r>
    </w:p>
    <w:p w14:paraId="49B8CBEF" w14:textId="74D3E259" w:rsidR="00D72C94" w:rsidRPr="00B86756" w:rsidRDefault="00D72C94" w:rsidP="00C1090E">
      <w:pPr>
        <w:pStyle w:val="Caption"/>
        <w:keepNext/>
        <w:spacing w:line="360" w:lineRule="auto"/>
        <w:jc w:val="both"/>
        <w:rPr>
          <w:rFonts w:ascii="Times New Roman" w:hAnsi="Times New Roman" w:cs="Times New Roman"/>
          <w:sz w:val="24"/>
          <w:szCs w:val="24"/>
        </w:rPr>
      </w:pPr>
    </w:p>
    <w:p w14:paraId="2F483FB7" w14:textId="0FA76454" w:rsidR="00DD21F1" w:rsidRPr="00B86756" w:rsidRDefault="00DD21F1" w:rsidP="00DD21F1">
      <w:pPr>
        <w:pStyle w:val="Caption"/>
        <w:keepNext/>
        <w:rPr>
          <w:rFonts w:ascii="Times New Roman" w:hAnsi="Times New Roman" w:cs="Times New Roman"/>
          <w:sz w:val="24"/>
          <w:szCs w:val="24"/>
        </w:rPr>
      </w:pPr>
      <w:bookmarkStart w:id="141" w:name="_Toc221041255"/>
      <w:r w:rsidRPr="00B86756">
        <w:rPr>
          <w:rFonts w:ascii="Times New Roman" w:hAnsi="Times New Roman" w:cs="Times New Roman"/>
          <w:sz w:val="24"/>
          <w:szCs w:val="24"/>
        </w:rPr>
        <w:t xml:space="preserve">Table </w:t>
      </w:r>
      <w:r w:rsidRPr="00B86756">
        <w:rPr>
          <w:rFonts w:ascii="Times New Roman" w:hAnsi="Times New Roman" w:cs="Times New Roman"/>
          <w:sz w:val="24"/>
          <w:szCs w:val="24"/>
        </w:rPr>
        <w:fldChar w:fldCharType="begin"/>
      </w:r>
      <w:r w:rsidRPr="00B86756">
        <w:rPr>
          <w:rFonts w:ascii="Times New Roman" w:hAnsi="Times New Roman" w:cs="Times New Roman"/>
          <w:sz w:val="24"/>
          <w:szCs w:val="24"/>
        </w:rPr>
        <w:instrText xml:space="preserve"> SEQ Table \* ARABIC </w:instrText>
      </w:r>
      <w:r w:rsidRPr="00B86756">
        <w:rPr>
          <w:rFonts w:ascii="Times New Roman" w:hAnsi="Times New Roman" w:cs="Times New Roman"/>
          <w:sz w:val="24"/>
          <w:szCs w:val="24"/>
        </w:rPr>
        <w:fldChar w:fldCharType="separate"/>
      </w:r>
      <w:r w:rsidR="005C7E3D" w:rsidRPr="00B86756">
        <w:rPr>
          <w:rFonts w:ascii="Times New Roman" w:hAnsi="Times New Roman" w:cs="Times New Roman"/>
          <w:noProof/>
          <w:sz w:val="24"/>
          <w:szCs w:val="24"/>
        </w:rPr>
        <w:t>20</w:t>
      </w:r>
      <w:r w:rsidRPr="00B86756">
        <w:rPr>
          <w:rFonts w:ascii="Times New Roman" w:hAnsi="Times New Roman" w:cs="Times New Roman"/>
          <w:sz w:val="24"/>
          <w:szCs w:val="24"/>
        </w:rPr>
        <w:fldChar w:fldCharType="end"/>
      </w:r>
      <w:r w:rsidRPr="00B86756">
        <w:rPr>
          <w:rFonts w:ascii="Times New Roman" w:hAnsi="Times New Roman" w:cs="Times New Roman"/>
          <w:sz w:val="24"/>
          <w:szCs w:val="24"/>
        </w:rPr>
        <w:t xml:space="preserve">: Robustness </w:t>
      </w:r>
      <w:r w:rsidR="00925B54">
        <w:rPr>
          <w:rFonts w:ascii="Times New Roman" w:hAnsi="Times New Roman" w:cs="Times New Roman"/>
          <w:sz w:val="24"/>
          <w:szCs w:val="24"/>
        </w:rPr>
        <w:t>comparison</w:t>
      </w:r>
      <w:r w:rsidRPr="00B86756">
        <w:rPr>
          <w:rFonts w:ascii="Times New Roman" w:hAnsi="Times New Roman" w:cs="Times New Roman"/>
          <w:sz w:val="24"/>
          <w:szCs w:val="24"/>
        </w:rPr>
        <w:t xml:space="preserve"> table based on different core points</w:t>
      </w:r>
      <w:bookmarkEnd w:id="141"/>
    </w:p>
    <w:tbl>
      <w:tblPr>
        <w:tblStyle w:val="TableGridLight"/>
        <w:tblpPr w:leftFromText="180" w:rightFromText="180" w:vertAnchor="text" w:tblpY="1"/>
        <w:tblOverlap w:val="never"/>
        <w:tblW w:w="9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81"/>
        <w:gridCol w:w="949"/>
        <w:gridCol w:w="816"/>
        <w:gridCol w:w="558"/>
        <w:gridCol w:w="600"/>
        <w:gridCol w:w="1066"/>
        <w:gridCol w:w="924"/>
        <w:gridCol w:w="1016"/>
        <w:gridCol w:w="1016"/>
      </w:tblGrid>
      <w:tr w:rsidR="00504D8A" w:rsidRPr="00B86756" w14:paraId="0389814E" w14:textId="77777777" w:rsidTr="005F283C">
        <w:trPr>
          <w:trHeight w:hRule="exact" w:val="397"/>
        </w:trPr>
        <w:tc>
          <w:tcPr>
            <w:tcW w:w="2146" w:type="dxa"/>
            <w:noWrap/>
            <w:hideMark/>
          </w:tcPr>
          <w:p w14:paraId="1D3E5C90"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check</w:t>
            </w:r>
          </w:p>
        </w:tc>
        <w:tc>
          <w:tcPr>
            <w:tcW w:w="940" w:type="dxa"/>
            <w:tcBorders>
              <w:bottom w:val="single" w:sz="12" w:space="0" w:color="auto"/>
            </w:tcBorders>
            <w:noWrap/>
            <w:hideMark/>
          </w:tcPr>
          <w:p w14:paraId="7C71B80E" w14:textId="77777777" w:rsidR="00C05F0B" w:rsidRPr="00B86756" w:rsidRDefault="00C05F0B" w:rsidP="005F283C">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ROC_AUC</w:t>
            </w:r>
          </w:p>
        </w:tc>
        <w:tc>
          <w:tcPr>
            <w:tcW w:w="811" w:type="dxa"/>
            <w:tcBorders>
              <w:bottom w:val="single" w:sz="12" w:space="0" w:color="auto"/>
            </w:tcBorders>
            <w:noWrap/>
            <w:hideMark/>
          </w:tcPr>
          <w:p w14:paraId="31AEF6AF" w14:textId="77777777" w:rsidR="00C05F0B" w:rsidRPr="00B86756" w:rsidRDefault="00C05F0B" w:rsidP="005F283C">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PR_AUC</w:t>
            </w:r>
          </w:p>
        </w:tc>
        <w:tc>
          <w:tcPr>
            <w:tcW w:w="565" w:type="dxa"/>
            <w:tcBorders>
              <w:bottom w:val="single" w:sz="12" w:space="0" w:color="auto"/>
            </w:tcBorders>
            <w:noWrap/>
            <w:hideMark/>
          </w:tcPr>
          <w:p w14:paraId="203A6C52" w14:textId="77777777" w:rsidR="00C05F0B" w:rsidRPr="00B86756" w:rsidRDefault="00C05F0B" w:rsidP="005F283C">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Brier</w:t>
            </w:r>
          </w:p>
        </w:tc>
        <w:tc>
          <w:tcPr>
            <w:tcW w:w="587" w:type="dxa"/>
            <w:tcBorders>
              <w:bottom w:val="single" w:sz="12" w:space="0" w:color="auto"/>
            </w:tcBorders>
            <w:noWrap/>
            <w:hideMark/>
          </w:tcPr>
          <w:p w14:paraId="7C5A49F8" w14:textId="77777777" w:rsidR="00C05F0B" w:rsidRPr="00B86756" w:rsidRDefault="00C05F0B" w:rsidP="005F283C">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n_test</w:t>
            </w:r>
          </w:p>
        </w:tc>
        <w:tc>
          <w:tcPr>
            <w:tcW w:w="1035" w:type="dxa"/>
            <w:tcBorders>
              <w:bottom w:val="single" w:sz="12" w:space="0" w:color="auto"/>
            </w:tcBorders>
            <w:noWrap/>
            <w:hideMark/>
          </w:tcPr>
          <w:p w14:paraId="2ED4BA89" w14:textId="77777777" w:rsidR="00C05F0B" w:rsidRPr="00B86756" w:rsidRDefault="00C05F0B" w:rsidP="005F283C">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pos_rate_test</w:t>
            </w:r>
          </w:p>
        </w:tc>
        <w:tc>
          <w:tcPr>
            <w:tcW w:w="914" w:type="dxa"/>
            <w:tcBorders>
              <w:bottom w:val="single" w:sz="12" w:space="0" w:color="auto"/>
            </w:tcBorders>
            <w:noWrap/>
            <w:hideMark/>
          </w:tcPr>
          <w:p w14:paraId="3204F4F5" w14:textId="77777777" w:rsidR="00C05F0B" w:rsidRPr="00B86756" w:rsidRDefault="00C05F0B" w:rsidP="005F283C">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placebo_sd</w:t>
            </w:r>
          </w:p>
        </w:tc>
        <w:tc>
          <w:tcPr>
            <w:tcW w:w="1009" w:type="dxa"/>
            <w:tcBorders>
              <w:bottom w:val="single" w:sz="12" w:space="0" w:color="auto"/>
            </w:tcBorders>
            <w:noWrap/>
            <w:hideMark/>
          </w:tcPr>
          <w:p w14:paraId="03363705" w14:textId="77777777" w:rsidR="00C05F0B" w:rsidRPr="00B86756" w:rsidRDefault="00C05F0B" w:rsidP="005F283C">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placebo_p05</w:t>
            </w:r>
          </w:p>
        </w:tc>
        <w:tc>
          <w:tcPr>
            <w:tcW w:w="1009" w:type="dxa"/>
            <w:tcBorders>
              <w:bottom w:val="single" w:sz="12" w:space="0" w:color="auto"/>
            </w:tcBorders>
            <w:noWrap/>
            <w:hideMark/>
          </w:tcPr>
          <w:p w14:paraId="51E97064" w14:textId="77777777" w:rsidR="00C05F0B" w:rsidRPr="00B86756" w:rsidRDefault="00C05F0B" w:rsidP="005F283C">
            <w:pPr>
              <w:spacing w:line="360" w:lineRule="auto"/>
              <w:jc w:val="both"/>
              <w:rPr>
                <w:rFonts w:ascii="Times New Roman" w:eastAsia="Times New Roman" w:hAnsi="Times New Roman" w:cs="Times New Roman"/>
                <w:b/>
                <w:bCs/>
                <w:color w:val="000000"/>
                <w:kern w:val="0"/>
                <w:sz w:val="24"/>
                <w:szCs w:val="24"/>
                <w14:ligatures w14:val="none"/>
              </w:rPr>
            </w:pPr>
            <w:r w:rsidRPr="00B86756">
              <w:rPr>
                <w:rFonts w:ascii="Times New Roman" w:eastAsia="Times New Roman" w:hAnsi="Times New Roman" w:cs="Times New Roman"/>
                <w:b/>
                <w:bCs/>
                <w:color w:val="000000"/>
                <w:kern w:val="0"/>
                <w:sz w:val="24"/>
                <w:szCs w:val="24"/>
                <w14:ligatures w14:val="none"/>
              </w:rPr>
              <w:t>placebo_p95</w:t>
            </w:r>
          </w:p>
        </w:tc>
      </w:tr>
      <w:tr w:rsidR="00504D8A" w:rsidRPr="00B86756" w14:paraId="4616AF0C" w14:textId="77777777" w:rsidTr="005F283C">
        <w:trPr>
          <w:trHeight w:hRule="exact" w:val="397"/>
        </w:trPr>
        <w:tc>
          <w:tcPr>
            <w:tcW w:w="2146" w:type="dxa"/>
            <w:noWrap/>
            <w:hideMark/>
          </w:tcPr>
          <w:p w14:paraId="4D3230B4"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alt_outcome_highsales</w:t>
            </w:r>
          </w:p>
        </w:tc>
        <w:tc>
          <w:tcPr>
            <w:tcW w:w="940" w:type="dxa"/>
            <w:tcBorders>
              <w:top w:val="single" w:sz="12" w:space="0" w:color="auto"/>
            </w:tcBorders>
            <w:noWrap/>
            <w:hideMark/>
          </w:tcPr>
          <w:p w14:paraId="1983390B"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0.909</w:t>
            </w:r>
          </w:p>
        </w:tc>
        <w:tc>
          <w:tcPr>
            <w:tcW w:w="811" w:type="dxa"/>
            <w:tcBorders>
              <w:top w:val="single" w:sz="12" w:space="0" w:color="auto"/>
            </w:tcBorders>
            <w:noWrap/>
            <w:hideMark/>
          </w:tcPr>
          <w:p w14:paraId="5A3011B1"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0.855</w:t>
            </w:r>
          </w:p>
        </w:tc>
        <w:tc>
          <w:tcPr>
            <w:tcW w:w="565" w:type="dxa"/>
            <w:tcBorders>
              <w:top w:val="single" w:sz="12" w:space="0" w:color="auto"/>
            </w:tcBorders>
            <w:noWrap/>
            <w:hideMark/>
          </w:tcPr>
          <w:p w14:paraId="0123A412"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0.087</w:t>
            </w:r>
          </w:p>
        </w:tc>
        <w:tc>
          <w:tcPr>
            <w:tcW w:w="587" w:type="dxa"/>
            <w:tcBorders>
              <w:top w:val="single" w:sz="12" w:space="0" w:color="auto"/>
            </w:tcBorders>
            <w:noWrap/>
            <w:hideMark/>
          </w:tcPr>
          <w:p w14:paraId="4F5A082D"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194</w:t>
            </w:r>
          </w:p>
        </w:tc>
        <w:tc>
          <w:tcPr>
            <w:tcW w:w="1035" w:type="dxa"/>
            <w:tcBorders>
              <w:top w:val="single" w:sz="12" w:space="0" w:color="auto"/>
            </w:tcBorders>
            <w:noWrap/>
            <w:hideMark/>
          </w:tcPr>
          <w:p w14:paraId="4BF884AF"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0.253</w:t>
            </w:r>
          </w:p>
        </w:tc>
        <w:tc>
          <w:tcPr>
            <w:tcW w:w="914" w:type="dxa"/>
            <w:tcBorders>
              <w:top w:val="single" w:sz="12" w:space="0" w:color="auto"/>
            </w:tcBorders>
            <w:noWrap/>
            <w:hideMark/>
          </w:tcPr>
          <w:p w14:paraId="180706D1"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p>
        </w:tc>
        <w:tc>
          <w:tcPr>
            <w:tcW w:w="1009" w:type="dxa"/>
            <w:tcBorders>
              <w:top w:val="single" w:sz="12" w:space="0" w:color="auto"/>
            </w:tcBorders>
            <w:noWrap/>
            <w:hideMark/>
          </w:tcPr>
          <w:p w14:paraId="609D4036" w14:textId="77777777" w:rsidR="00C05F0B" w:rsidRPr="00B86756" w:rsidRDefault="00C05F0B" w:rsidP="005F283C">
            <w:pPr>
              <w:spacing w:line="360" w:lineRule="auto"/>
              <w:jc w:val="both"/>
              <w:rPr>
                <w:rFonts w:ascii="Times New Roman" w:eastAsia="Times New Roman" w:hAnsi="Times New Roman" w:cs="Times New Roman"/>
                <w:kern w:val="0"/>
                <w:sz w:val="24"/>
                <w:szCs w:val="24"/>
                <w14:ligatures w14:val="none"/>
              </w:rPr>
            </w:pPr>
          </w:p>
        </w:tc>
        <w:tc>
          <w:tcPr>
            <w:tcW w:w="1009" w:type="dxa"/>
            <w:tcBorders>
              <w:top w:val="single" w:sz="12" w:space="0" w:color="auto"/>
            </w:tcBorders>
            <w:noWrap/>
            <w:hideMark/>
          </w:tcPr>
          <w:p w14:paraId="0BB551FB" w14:textId="77777777" w:rsidR="00C05F0B" w:rsidRPr="00B86756" w:rsidRDefault="00C05F0B" w:rsidP="005F283C">
            <w:pPr>
              <w:spacing w:line="360" w:lineRule="auto"/>
              <w:jc w:val="both"/>
              <w:rPr>
                <w:rFonts w:ascii="Times New Roman" w:eastAsia="Times New Roman" w:hAnsi="Times New Roman" w:cs="Times New Roman"/>
                <w:kern w:val="0"/>
                <w:sz w:val="24"/>
                <w:szCs w:val="24"/>
                <w14:ligatures w14:val="none"/>
              </w:rPr>
            </w:pPr>
          </w:p>
        </w:tc>
      </w:tr>
      <w:tr w:rsidR="00504D8A" w:rsidRPr="00B86756" w14:paraId="55BA1E28" w14:textId="77777777" w:rsidTr="005F283C">
        <w:trPr>
          <w:trHeight w:hRule="exact" w:val="397"/>
        </w:trPr>
        <w:tc>
          <w:tcPr>
            <w:tcW w:w="2146" w:type="dxa"/>
            <w:noWrap/>
            <w:hideMark/>
          </w:tcPr>
          <w:p w14:paraId="6F464748"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alt_threshold_highprod_top20</w:t>
            </w:r>
          </w:p>
        </w:tc>
        <w:tc>
          <w:tcPr>
            <w:tcW w:w="940" w:type="dxa"/>
            <w:noWrap/>
            <w:hideMark/>
          </w:tcPr>
          <w:p w14:paraId="762992E2"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0.621</w:t>
            </w:r>
          </w:p>
        </w:tc>
        <w:tc>
          <w:tcPr>
            <w:tcW w:w="811" w:type="dxa"/>
            <w:noWrap/>
            <w:hideMark/>
          </w:tcPr>
          <w:p w14:paraId="33F4E083"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0.303</w:t>
            </w:r>
          </w:p>
        </w:tc>
        <w:tc>
          <w:tcPr>
            <w:tcW w:w="565" w:type="dxa"/>
            <w:noWrap/>
            <w:hideMark/>
          </w:tcPr>
          <w:p w14:paraId="5455D788"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0.164</w:t>
            </w:r>
          </w:p>
        </w:tc>
        <w:tc>
          <w:tcPr>
            <w:tcW w:w="587" w:type="dxa"/>
            <w:noWrap/>
            <w:hideMark/>
          </w:tcPr>
          <w:p w14:paraId="7C3A635B"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194</w:t>
            </w:r>
          </w:p>
        </w:tc>
        <w:tc>
          <w:tcPr>
            <w:tcW w:w="1035" w:type="dxa"/>
            <w:noWrap/>
            <w:hideMark/>
          </w:tcPr>
          <w:p w14:paraId="670289ED"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0.201</w:t>
            </w:r>
          </w:p>
        </w:tc>
        <w:tc>
          <w:tcPr>
            <w:tcW w:w="914" w:type="dxa"/>
            <w:noWrap/>
            <w:hideMark/>
          </w:tcPr>
          <w:p w14:paraId="67722A47"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p>
        </w:tc>
        <w:tc>
          <w:tcPr>
            <w:tcW w:w="1009" w:type="dxa"/>
            <w:noWrap/>
            <w:hideMark/>
          </w:tcPr>
          <w:p w14:paraId="21CCD630" w14:textId="77777777" w:rsidR="00C05F0B" w:rsidRPr="00B86756" w:rsidRDefault="00C05F0B" w:rsidP="005F283C">
            <w:pPr>
              <w:spacing w:line="360" w:lineRule="auto"/>
              <w:jc w:val="both"/>
              <w:rPr>
                <w:rFonts w:ascii="Times New Roman" w:eastAsia="Times New Roman" w:hAnsi="Times New Roman" w:cs="Times New Roman"/>
                <w:kern w:val="0"/>
                <w:sz w:val="24"/>
                <w:szCs w:val="24"/>
                <w14:ligatures w14:val="none"/>
              </w:rPr>
            </w:pPr>
          </w:p>
        </w:tc>
        <w:tc>
          <w:tcPr>
            <w:tcW w:w="1009" w:type="dxa"/>
            <w:noWrap/>
            <w:hideMark/>
          </w:tcPr>
          <w:p w14:paraId="4A41B499" w14:textId="77777777" w:rsidR="00C05F0B" w:rsidRPr="00B86756" w:rsidRDefault="00C05F0B" w:rsidP="005F283C">
            <w:pPr>
              <w:spacing w:line="360" w:lineRule="auto"/>
              <w:jc w:val="both"/>
              <w:rPr>
                <w:rFonts w:ascii="Times New Roman" w:eastAsia="Times New Roman" w:hAnsi="Times New Roman" w:cs="Times New Roman"/>
                <w:kern w:val="0"/>
                <w:sz w:val="24"/>
                <w:szCs w:val="24"/>
                <w14:ligatures w14:val="none"/>
              </w:rPr>
            </w:pPr>
          </w:p>
        </w:tc>
      </w:tr>
      <w:tr w:rsidR="00504D8A" w:rsidRPr="00B86756" w14:paraId="1EDBD3CA" w14:textId="77777777" w:rsidTr="005F283C">
        <w:trPr>
          <w:trHeight w:hRule="exact" w:val="397"/>
        </w:trPr>
        <w:tc>
          <w:tcPr>
            <w:tcW w:w="2146" w:type="dxa"/>
            <w:noWrap/>
            <w:hideMark/>
          </w:tcPr>
          <w:p w14:paraId="6023D6CC"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sector_split_manufacturing</w:t>
            </w:r>
          </w:p>
        </w:tc>
        <w:tc>
          <w:tcPr>
            <w:tcW w:w="940" w:type="dxa"/>
            <w:noWrap/>
            <w:hideMark/>
          </w:tcPr>
          <w:p w14:paraId="59F42A06"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0.567</w:t>
            </w:r>
          </w:p>
        </w:tc>
        <w:tc>
          <w:tcPr>
            <w:tcW w:w="811" w:type="dxa"/>
            <w:noWrap/>
            <w:hideMark/>
          </w:tcPr>
          <w:p w14:paraId="06FD00D3"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0.367</w:t>
            </w:r>
          </w:p>
        </w:tc>
        <w:tc>
          <w:tcPr>
            <w:tcW w:w="565" w:type="dxa"/>
            <w:noWrap/>
            <w:hideMark/>
          </w:tcPr>
          <w:p w14:paraId="33154D8F"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0.188</w:t>
            </w:r>
          </w:p>
        </w:tc>
        <w:tc>
          <w:tcPr>
            <w:tcW w:w="587" w:type="dxa"/>
            <w:noWrap/>
            <w:hideMark/>
          </w:tcPr>
          <w:p w14:paraId="534D358C"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106</w:t>
            </w:r>
          </w:p>
        </w:tc>
        <w:tc>
          <w:tcPr>
            <w:tcW w:w="1035" w:type="dxa"/>
            <w:noWrap/>
            <w:hideMark/>
          </w:tcPr>
          <w:p w14:paraId="540C2A74"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0.255</w:t>
            </w:r>
          </w:p>
        </w:tc>
        <w:tc>
          <w:tcPr>
            <w:tcW w:w="914" w:type="dxa"/>
            <w:noWrap/>
            <w:hideMark/>
          </w:tcPr>
          <w:p w14:paraId="71C581E0"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p>
        </w:tc>
        <w:tc>
          <w:tcPr>
            <w:tcW w:w="1009" w:type="dxa"/>
            <w:noWrap/>
            <w:hideMark/>
          </w:tcPr>
          <w:p w14:paraId="41145121" w14:textId="77777777" w:rsidR="00C05F0B" w:rsidRPr="00B86756" w:rsidRDefault="00C05F0B" w:rsidP="005F283C">
            <w:pPr>
              <w:spacing w:line="360" w:lineRule="auto"/>
              <w:jc w:val="both"/>
              <w:rPr>
                <w:rFonts w:ascii="Times New Roman" w:eastAsia="Times New Roman" w:hAnsi="Times New Roman" w:cs="Times New Roman"/>
                <w:kern w:val="0"/>
                <w:sz w:val="24"/>
                <w:szCs w:val="24"/>
                <w14:ligatures w14:val="none"/>
              </w:rPr>
            </w:pPr>
          </w:p>
        </w:tc>
        <w:tc>
          <w:tcPr>
            <w:tcW w:w="1009" w:type="dxa"/>
            <w:noWrap/>
            <w:hideMark/>
          </w:tcPr>
          <w:p w14:paraId="4379486A" w14:textId="77777777" w:rsidR="00C05F0B" w:rsidRPr="00B86756" w:rsidRDefault="00C05F0B" w:rsidP="005F283C">
            <w:pPr>
              <w:spacing w:line="360" w:lineRule="auto"/>
              <w:jc w:val="both"/>
              <w:rPr>
                <w:rFonts w:ascii="Times New Roman" w:eastAsia="Times New Roman" w:hAnsi="Times New Roman" w:cs="Times New Roman"/>
                <w:kern w:val="0"/>
                <w:sz w:val="24"/>
                <w:szCs w:val="24"/>
                <w14:ligatures w14:val="none"/>
              </w:rPr>
            </w:pPr>
          </w:p>
        </w:tc>
      </w:tr>
      <w:tr w:rsidR="00504D8A" w:rsidRPr="00B86756" w14:paraId="1B1897FD" w14:textId="77777777" w:rsidTr="005F283C">
        <w:trPr>
          <w:trHeight w:hRule="exact" w:val="397"/>
        </w:trPr>
        <w:tc>
          <w:tcPr>
            <w:tcW w:w="2146" w:type="dxa"/>
            <w:noWrap/>
            <w:hideMark/>
          </w:tcPr>
          <w:p w14:paraId="7258B895"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sector_split_nonmanufacturing</w:t>
            </w:r>
          </w:p>
        </w:tc>
        <w:tc>
          <w:tcPr>
            <w:tcW w:w="940" w:type="dxa"/>
            <w:noWrap/>
            <w:hideMark/>
          </w:tcPr>
          <w:p w14:paraId="50AE21EA"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0.653</w:t>
            </w:r>
          </w:p>
        </w:tc>
        <w:tc>
          <w:tcPr>
            <w:tcW w:w="811" w:type="dxa"/>
            <w:noWrap/>
            <w:hideMark/>
          </w:tcPr>
          <w:p w14:paraId="4357FC87"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0.311</w:t>
            </w:r>
          </w:p>
        </w:tc>
        <w:tc>
          <w:tcPr>
            <w:tcW w:w="565" w:type="dxa"/>
            <w:noWrap/>
            <w:hideMark/>
          </w:tcPr>
          <w:p w14:paraId="217F9DD0"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0.178</w:t>
            </w:r>
          </w:p>
        </w:tc>
        <w:tc>
          <w:tcPr>
            <w:tcW w:w="587" w:type="dxa"/>
            <w:noWrap/>
            <w:hideMark/>
          </w:tcPr>
          <w:p w14:paraId="37D5F514"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88</w:t>
            </w:r>
          </w:p>
        </w:tc>
        <w:tc>
          <w:tcPr>
            <w:tcW w:w="1035" w:type="dxa"/>
            <w:noWrap/>
            <w:hideMark/>
          </w:tcPr>
          <w:p w14:paraId="2627C2CE"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0.239</w:t>
            </w:r>
          </w:p>
        </w:tc>
        <w:tc>
          <w:tcPr>
            <w:tcW w:w="914" w:type="dxa"/>
            <w:noWrap/>
            <w:hideMark/>
          </w:tcPr>
          <w:p w14:paraId="5E6917B3"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p>
        </w:tc>
        <w:tc>
          <w:tcPr>
            <w:tcW w:w="1009" w:type="dxa"/>
            <w:noWrap/>
            <w:hideMark/>
          </w:tcPr>
          <w:p w14:paraId="00BF1715" w14:textId="77777777" w:rsidR="00C05F0B" w:rsidRPr="00B86756" w:rsidRDefault="00C05F0B" w:rsidP="005F283C">
            <w:pPr>
              <w:spacing w:line="360" w:lineRule="auto"/>
              <w:jc w:val="both"/>
              <w:rPr>
                <w:rFonts w:ascii="Times New Roman" w:eastAsia="Times New Roman" w:hAnsi="Times New Roman" w:cs="Times New Roman"/>
                <w:kern w:val="0"/>
                <w:sz w:val="24"/>
                <w:szCs w:val="24"/>
                <w14:ligatures w14:val="none"/>
              </w:rPr>
            </w:pPr>
          </w:p>
        </w:tc>
        <w:tc>
          <w:tcPr>
            <w:tcW w:w="1009" w:type="dxa"/>
            <w:noWrap/>
            <w:hideMark/>
          </w:tcPr>
          <w:p w14:paraId="3DE52711" w14:textId="77777777" w:rsidR="00C05F0B" w:rsidRPr="00B86756" w:rsidRDefault="00C05F0B" w:rsidP="005F283C">
            <w:pPr>
              <w:spacing w:line="360" w:lineRule="auto"/>
              <w:jc w:val="both"/>
              <w:rPr>
                <w:rFonts w:ascii="Times New Roman" w:eastAsia="Times New Roman" w:hAnsi="Times New Roman" w:cs="Times New Roman"/>
                <w:kern w:val="0"/>
                <w:sz w:val="24"/>
                <w:szCs w:val="24"/>
                <w14:ligatures w14:val="none"/>
              </w:rPr>
            </w:pPr>
          </w:p>
        </w:tc>
      </w:tr>
      <w:tr w:rsidR="00504D8A" w:rsidRPr="00B86756" w14:paraId="6DC21BC9" w14:textId="77777777" w:rsidTr="005F283C">
        <w:trPr>
          <w:trHeight w:hRule="exact" w:val="397"/>
        </w:trPr>
        <w:tc>
          <w:tcPr>
            <w:tcW w:w="2146" w:type="dxa"/>
            <w:noWrap/>
            <w:hideMark/>
          </w:tcPr>
          <w:p w14:paraId="198B7790"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placebo_label_shuffle</w:t>
            </w:r>
          </w:p>
        </w:tc>
        <w:tc>
          <w:tcPr>
            <w:tcW w:w="940" w:type="dxa"/>
            <w:noWrap/>
            <w:hideMark/>
          </w:tcPr>
          <w:p w14:paraId="1676A110"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0.475</w:t>
            </w:r>
          </w:p>
        </w:tc>
        <w:tc>
          <w:tcPr>
            <w:tcW w:w="811" w:type="dxa"/>
            <w:noWrap/>
            <w:hideMark/>
          </w:tcPr>
          <w:p w14:paraId="600D9CCE"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p>
        </w:tc>
        <w:tc>
          <w:tcPr>
            <w:tcW w:w="565" w:type="dxa"/>
            <w:noWrap/>
            <w:hideMark/>
          </w:tcPr>
          <w:p w14:paraId="05457B4F" w14:textId="77777777" w:rsidR="00C05F0B" w:rsidRPr="00B86756" w:rsidRDefault="00C05F0B" w:rsidP="005F283C">
            <w:pPr>
              <w:spacing w:line="360" w:lineRule="auto"/>
              <w:jc w:val="both"/>
              <w:rPr>
                <w:rFonts w:ascii="Times New Roman" w:eastAsia="Times New Roman" w:hAnsi="Times New Roman" w:cs="Times New Roman"/>
                <w:kern w:val="0"/>
                <w:sz w:val="24"/>
                <w:szCs w:val="24"/>
                <w14:ligatures w14:val="none"/>
              </w:rPr>
            </w:pPr>
          </w:p>
        </w:tc>
        <w:tc>
          <w:tcPr>
            <w:tcW w:w="587" w:type="dxa"/>
            <w:noWrap/>
            <w:hideMark/>
          </w:tcPr>
          <w:p w14:paraId="55982B76" w14:textId="77777777" w:rsidR="00C05F0B" w:rsidRPr="00B86756" w:rsidRDefault="00C05F0B" w:rsidP="005F283C">
            <w:pPr>
              <w:spacing w:line="360" w:lineRule="auto"/>
              <w:jc w:val="both"/>
              <w:rPr>
                <w:rFonts w:ascii="Times New Roman" w:eastAsia="Times New Roman" w:hAnsi="Times New Roman" w:cs="Times New Roman"/>
                <w:kern w:val="0"/>
                <w:sz w:val="24"/>
                <w:szCs w:val="24"/>
                <w14:ligatures w14:val="none"/>
              </w:rPr>
            </w:pPr>
          </w:p>
        </w:tc>
        <w:tc>
          <w:tcPr>
            <w:tcW w:w="1035" w:type="dxa"/>
            <w:noWrap/>
            <w:hideMark/>
          </w:tcPr>
          <w:p w14:paraId="49C83CB0" w14:textId="77777777" w:rsidR="00C05F0B" w:rsidRPr="00B86756" w:rsidRDefault="00C05F0B" w:rsidP="005F283C">
            <w:pPr>
              <w:spacing w:line="360" w:lineRule="auto"/>
              <w:jc w:val="both"/>
              <w:rPr>
                <w:rFonts w:ascii="Times New Roman" w:eastAsia="Times New Roman" w:hAnsi="Times New Roman" w:cs="Times New Roman"/>
                <w:kern w:val="0"/>
                <w:sz w:val="24"/>
                <w:szCs w:val="24"/>
                <w14:ligatures w14:val="none"/>
              </w:rPr>
            </w:pPr>
          </w:p>
        </w:tc>
        <w:tc>
          <w:tcPr>
            <w:tcW w:w="914" w:type="dxa"/>
            <w:noWrap/>
            <w:hideMark/>
          </w:tcPr>
          <w:p w14:paraId="21CCF837"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0.057</w:t>
            </w:r>
          </w:p>
        </w:tc>
        <w:tc>
          <w:tcPr>
            <w:tcW w:w="1009" w:type="dxa"/>
            <w:noWrap/>
            <w:hideMark/>
          </w:tcPr>
          <w:p w14:paraId="4F5B2C5F"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0.39</w:t>
            </w:r>
          </w:p>
        </w:tc>
        <w:tc>
          <w:tcPr>
            <w:tcW w:w="1009" w:type="dxa"/>
            <w:noWrap/>
            <w:hideMark/>
          </w:tcPr>
          <w:p w14:paraId="77C222E8" w14:textId="77777777" w:rsidR="00C05F0B" w:rsidRPr="00B86756" w:rsidRDefault="00C05F0B" w:rsidP="005F283C">
            <w:pPr>
              <w:spacing w:line="360" w:lineRule="auto"/>
              <w:jc w:val="both"/>
              <w:rPr>
                <w:rFonts w:ascii="Times New Roman" w:eastAsia="Times New Roman" w:hAnsi="Times New Roman" w:cs="Times New Roman"/>
                <w:color w:val="000000"/>
                <w:kern w:val="0"/>
                <w:sz w:val="24"/>
                <w:szCs w:val="24"/>
                <w14:ligatures w14:val="none"/>
              </w:rPr>
            </w:pPr>
            <w:r w:rsidRPr="00B86756">
              <w:rPr>
                <w:rFonts w:ascii="Times New Roman" w:eastAsia="Times New Roman" w:hAnsi="Times New Roman" w:cs="Times New Roman"/>
                <w:color w:val="000000"/>
                <w:kern w:val="0"/>
                <w:sz w:val="24"/>
                <w:szCs w:val="24"/>
                <w14:ligatures w14:val="none"/>
              </w:rPr>
              <w:t>0.552</w:t>
            </w:r>
          </w:p>
        </w:tc>
      </w:tr>
    </w:tbl>
    <w:p w14:paraId="4AB0D173" w14:textId="77777777" w:rsidR="00C05F0B" w:rsidRPr="00B86756" w:rsidRDefault="00C05F0B" w:rsidP="00504D8A">
      <w:pPr>
        <w:spacing w:line="360" w:lineRule="auto"/>
        <w:jc w:val="both"/>
        <w:rPr>
          <w:rFonts w:ascii="Times New Roman" w:hAnsi="Times New Roman" w:cs="Times New Roman"/>
          <w:sz w:val="24"/>
          <w:szCs w:val="24"/>
        </w:rPr>
      </w:pPr>
    </w:p>
    <w:p w14:paraId="13CA9577" w14:textId="77777777" w:rsidR="00A06713" w:rsidRPr="00B86756" w:rsidRDefault="00C05F0B" w:rsidP="00256F2B">
      <w:pPr>
        <w:pStyle w:val="Heading2"/>
        <w:rPr>
          <w:rFonts w:ascii="Times New Roman" w:hAnsi="Times New Roman" w:cs="Times New Roman"/>
          <w:b w:val="0"/>
          <w:bCs w:val="0"/>
          <w:sz w:val="24"/>
          <w:szCs w:val="24"/>
        </w:rPr>
      </w:pPr>
      <w:bookmarkStart w:id="142" w:name="_Toc221093076"/>
      <w:r w:rsidRPr="00B86756">
        <w:rPr>
          <w:rFonts w:ascii="Times New Roman" w:hAnsi="Times New Roman" w:cs="Times New Roman"/>
          <w:sz w:val="24"/>
          <w:szCs w:val="24"/>
        </w:rPr>
        <w:t>Placebo test (label shuffle):</w:t>
      </w:r>
      <w:bookmarkEnd w:id="142"/>
      <w:r w:rsidRPr="00B86756">
        <w:rPr>
          <w:rFonts w:ascii="Times New Roman" w:hAnsi="Times New Roman" w:cs="Times New Roman"/>
          <w:sz w:val="24"/>
          <w:szCs w:val="24"/>
        </w:rPr>
        <w:t xml:space="preserve"> </w:t>
      </w:r>
    </w:p>
    <w:p w14:paraId="7C60041D" w14:textId="5E30DE3C" w:rsidR="00C05F0B" w:rsidRPr="00B86756" w:rsidRDefault="00C05F0B"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To make sure performance on the model is not an artifact, a placebo diagnostic shuffling has been conducted. To prevent rerun outcome labels, the pipeline is being rerun. The amount of differentiation was brought down to chance (placebo ROC-AUC = -0.475), and the results were grouped around chance (SD = 0.057; p05 = 0.390; p95 = 0.552). These findings contribute to the legitimacy of the fact that these data actually have a real structure in terms of the main-model AUCs.</w:t>
      </w:r>
    </w:p>
    <w:p w14:paraId="0F22BF2F" w14:textId="1A6EBD87" w:rsidR="00C05F0B" w:rsidRPr="00B86756" w:rsidRDefault="00D72C94" w:rsidP="00504D8A">
      <w:pPr>
        <w:spacing w:line="360" w:lineRule="auto"/>
        <w:jc w:val="both"/>
        <w:rPr>
          <w:rFonts w:ascii="Times New Roman" w:hAnsi="Times New Roman" w:cs="Times New Roman"/>
          <w:sz w:val="24"/>
          <w:szCs w:val="24"/>
        </w:rPr>
      </w:pPr>
      <w:r w:rsidRPr="00B86756">
        <w:rPr>
          <w:rFonts w:ascii="Times New Roman" w:hAnsi="Times New Roman" w:cs="Times New Roman"/>
          <w:noProof/>
          <w:sz w:val="24"/>
          <w:szCs w:val="24"/>
        </w:rPr>
        <mc:AlternateContent>
          <mc:Choice Requires="wps">
            <w:drawing>
              <wp:anchor distT="0" distB="0" distL="114300" distR="114300" simplePos="0" relativeHeight="251730944" behindDoc="1" locked="0" layoutInCell="1" allowOverlap="1" wp14:anchorId="68006AF1" wp14:editId="7475B7EF">
                <wp:simplePos x="0" y="0"/>
                <wp:positionH relativeFrom="column">
                  <wp:posOffset>685800</wp:posOffset>
                </wp:positionH>
                <wp:positionV relativeFrom="paragraph">
                  <wp:posOffset>3033395</wp:posOffset>
                </wp:positionV>
                <wp:extent cx="4610100" cy="635"/>
                <wp:effectExtent l="0" t="0" r="0" b="0"/>
                <wp:wrapTight wrapText="bothSides">
                  <wp:wrapPolygon edited="0">
                    <wp:start x="0" y="0"/>
                    <wp:lineTo x="0" y="21600"/>
                    <wp:lineTo x="21600" y="21600"/>
                    <wp:lineTo x="21600" y="0"/>
                  </wp:wrapPolygon>
                </wp:wrapTight>
                <wp:docPr id="34" name="Text Box 34"/>
                <wp:cNvGraphicFramePr/>
                <a:graphic xmlns:a="http://schemas.openxmlformats.org/drawingml/2006/main">
                  <a:graphicData uri="http://schemas.microsoft.com/office/word/2010/wordprocessingShape">
                    <wps:wsp>
                      <wps:cNvSpPr txBox="1"/>
                      <wps:spPr>
                        <a:xfrm>
                          <a:off x="0" y="0"/>
                          <a:ext cx="4610100" cy="635"/>
                        </a:xfrm>
                        <a:prstGeom prst="rect">
                          <a:avLst/>
                        </a:prstGeom>
                        <a:solidFill>
                          <a:prstClr val="white"/>
                        </a:solidFill>
                        <a:ln>
                          <a:noFill/>
                        </a:ln>
                      </wps:spPr>
                      <wps:txbx>
                        <w:txbxContent>
                          <w:p w14:paraId="472B96E5" w14:textId="28CB2AD5" w:rsidR="00D72C94" w:rsidRPr="00C82D19" w:rsidRDefault="00D72C94" w:rsidP="005256D1">
                            <w:pPr>
                              <w:pStyle w:val="Caption"/>
                              <w:jc w:val="center"/>
                              <w:rPr>
                                <w:rFonts w:ascii="Times New Roman" w:hAnsi="Times New Roman" w:cs="Times New Roman"/>
                                <w:noProof/>
                                <w:sz w:val="36"/>
                                <w:szCs w:val="36"/>
                              </w:rPr>
                            </w:pPr>
                            <w:r w:rsidRPr="00C82D19">
                              <w:rPr>
                                <w:rFonts w:ascii="Times New Roman" w:hAnsi="Times New Roman" w:cs="Times New Roman"/>
                                <w:sz w:val="24"/>
                                <w:szCs w:val="32"/>
                              </w:rPr>
                              <w:t xml:space="preserve">Figure </w:t>
                            </w:r>
                            <w:r w:rsidR="0019161F" w:rsidRPr="00C82D19">
                              <w:rPr>
                                <w:rFonts w:ascii="Times New Roman" w:hAnsi="Times New Roman" w:cs="Times New Roman"/>
                                <w:sz w:val="24"/>
                                <w:szCs w:val="32"/>
                              </w:rPr>
                              <w:t>19</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8006AF1" id="Text Box 34" o:spid="_x0000_s1054" type="#_x0000_t202" style="position:absolute;left:0;text-align:left;margin-left:54pt;margin-top:238.85pt;width:363pt;height:.05pt;z-index:-251585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" stroked="f">
                <v:textbox style="mso-fit-shape-to-text:t" inset="0,0,0,0">
                  <w:txbxContent>
                    <w:p w14:paraId="472B96E5" w14:textId="28CB2AD5" w:rsidR="00D72C94" w:rsidRPr="00C82D19" w:rsidRDefault="00D72C94" w:rsidP="005256D1">
                      <w:pPr>
                        <w:pStyle w:val="Caption"/>
                        <w:jc w:val="center"/>
                        <w:rPr>
                          <w:rFonts w:ascii="Times New Roman" w:hAnsi="Times New Roman" w:cs="Times New Roman"/>
                          <w:noProof/>
                          <w:sz w:val="36"/>
                          <w:szCs w:val="36"/>
                        </w:rPr>
                      </w:pPr>
                      <w:r w:rsidRPr="00C82D19">
                        <w:rPr>
                          <w:rFonts w:ascii="Times New Roman" w:hAnsi="Times New Roman" w:cs="Times New Roman"/>
                          <w:sz w:val="24"/>
                          <w:szCs w:val="32"/>
                        </w:rPr>
                        <w:t xml:space="preserve">Figure </w:t>
                      </w:r>
                      <w:r w:rsidR="0019161F" w:rsidRPr="00C82D19">
                        <w:rPr>
                          <w:rFonts w:ascii="Times New Roman" w:hAnsi="Times New Roman" w:cs="Times New Roman"/>
                          <w:sz w:val="24"/>
                          <w:szCs w:val="32"/>
                        </w:rPr>
                        <w:t>19</w:t>
                      </w:r>
                    </w:p>
                  </w:txbxContent>
                </v:textbox>
                <w10:wrap type="tight"/>
              </v:shape>
            </w:pict>
          </mc:Fallback>
        </mc:AlternateContent>
      </w:r>
      <w:r w:rsidR="009F5EAE" w:rsidRPr="00B86756">
        <w:rPr>
          <w:rFonts w:ascii="Times New Roman" w:hAnsi="Times New Roman" w:cs="Times New Roman"/>
          <w:noProof/>
          <w:sz w:val="24"/>
          <w:szCs w:val="24"/>
        </w:rPr>
        <mc:AlternateContent>
          <mc:Choice Requires="wps">
            <w:drawing>
              <wp:anchor distT="0" distB="0" distL="114300" distR="114300" simplePos="0" relativeHeight="251782144" behindDoc="1" locked="0" layoutInCell="1" allowOverlap="1" wp14:anchorId="2569B172" wp14:editId="48029AF4">
                <wp:simplePos x="0" y="0"/>
                <wp:positionH relativeFrom="column">
                  <wp:posOffset>685800</wp:posOffset>
                </wp:positionH>
                <wp:positionV relativeFrom="paragraph">
                  <wp:posOffset>3033395</wp:posOffset>
                </wp:positionV>
                <wp:extent cx="4610100" cy="635"/>
                <wp:effectExtent l="0" t="0" r="0" b="0"/>
                <wp:wrapTight wrapText="bothSides">
                  <wp:wrapPolygon edited="0">
                    <wp:start x="0" y="0"/>
                    <wp:lineTo x="0" y="21600"/>
                    <wp:lineTo x="21600" y="21600"/>
                    <wp:lineTo x="21600" y="0"/>
                  </wp:wrapPolygon>
                </wp:wrapTight>
                <wp:docPr id="58" name="Text Box 58"/>
                <wp:cNvGraphicFramePr/>
                <a:graphic xmlns:a="http://schemas.openxmlformats.org/drawingml/2006/main">
                  <a:graphicData uri="http://schemas.microsoft.com/office/word/2010/wordprocessingShape">
                    <wps:wsp>
                      <wps:cNvSpPr txBox="1"/>
                      <wps:spPr>
                        <a:xfrm>
                          <a:off x="0" y="0"/>
                          <a:ext cx="4610100" cy="635"/>
                        </a:xfrm>
                        <a:prstGeom prst="rect">
                          <a:avLst/>
                        </a:prstGeom>
                        <a:solidFill>
                          <a:prstClr val="white"/>
                        </a:solidFill>
                        <a:ln>
                          <a:noFill/>
                        </a:ln>
                      </wps:spPr>
                      <wps:txbx>
                        <w:txbxContent>
                          <w:p w14:paraId="4769DEDA" w14:textId="1573DD19" w:rsidR="009F5EAE" w:rsidRPr="00925B54" w:rsidRDefault="009F5EAE" w:rsidP="009F5EAE">
                            <w:pPr>
                              <w:pStyle w:val="Caption"/>
                              <w:rPr>
                                <w:rFonts w:ascii="Times New Roman" w:hAnsi="Times New Roman" w:cs="Times New Roman"/>
                                <w:noProof/>
                                <w:sz w:val="24"/>
                                <w:szCs w:val="32"/>
                              </w:rPr>
                            </w:pPr>
                            <w:bookmarkStart w:id="143" w:name="_Toc221040683"/>
                            <w:r w:rsidRPr="00925B54">
                              <w:rPr>
                                <w:sz w:val="24"/>
                                <w:szCs w:val="32"/>
                              </w:rPr>
                              <w:t xml:space="preserve">Figure </w:t>
                            </w:r>
                            <w:r w:rsidRPr="00925B54">
                              <w:rPr>
                                <w:sz w:val="24"/>
                                <w:szCs w:val="32"/>
                              </w:rPr>
                              <w:fldChar w:fldCharType="begin"/>
                            </w:r>
                            <w:r w:rsidRPr="00925B54">
                              <w:rPr>
                                <w:sz w:val="24"/>
                                <w:szCs w:val="32"/>
                              </w:rPr>
                              <w:instrText xml:space="preserve"> SEQ Figure \* ARABIC </w:instrText>
                            </w:r>
                            <w:r w:rsidRPr="00925B54">
                              <w:rPr>
                                <w:sz w:val="24"/>
                                <w:szCs w:val="32"/>
                              </w:rPr>
                              <w:fldChar w:fldCharType="separate"/>
                            </w:r>
                            <w:r w:rsidR="00FC32C8" w:rsidRPr="00925B54">
                              <w:rPr>
                                <w:noProof/>
                                <w:sz w:val="24"/>
                                <w:szCs w:val="32"/>
                              </w:rPr>
                              <w:t>19</w:t>
                            </w:r>
                            <w:r w:rsidRPr="00925B54">
                              <w:rPr>
                                <w:sz w:val="24"/>
                                <w:szCs w:val="32"/>
                              </w:rPr>
                              <w:fldChar w:fldCharType="end"/>
                            </w:r>
                            <w:r w:rsidRPr="00925B54">
                              <w:rPr>
                                <w:sz w:val="24"/>
                                <w:szCs w:val="32"/>
                              </w:rPr>
                              <w:t>: Label-Shuffled ROC-AUC curve showing distribution</w:t>
                            </w:r>
                            <w:bookmarkEnd w:id="14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569B172" id="Text Box 58" o:spid="_x0000_s1055" type="#_x0000_t202" style="position:absolute;left:0;text-align:left;margin-left:54pt;margin-top:238.85pt;width:363pt;height:.05pt;z-index:-251534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" stroked="f">
                <v:textbox style="mso-fit-shape-to-text:t" inset="0,0,0,0">
                  <w:txbxContent>
                    <w:p w14:paraId="4769DEDA" w14:textId="1573DD19" w:rsidR="009F5EAE" w:rsidRPr="00925B54" w:rsidRDefault="009F5EAE" w:rsidP="009F5EAE">
                      <w:pPr>
                        <w:pStyle w:val="Caption"/>
                        <w:rPr>
                          <w:rFonts w:ascii="Times New Roman" w:hAnsi="Times New Roman" w:cs="Times New Roman"/>
                          <w:noProof/>
                          <w:sz w:val="24"/>
                          <w:szCs w:val="32"/>
                        </w:rPr>
                      </w:pPr>
                      <w:bookmarkStart w:id="144" w:name="_Toc221040683"/>
                      <w:r w:rsidRPr="00925B54">
                        <w:rPr>
                          <w:sz w:val="24"/>
                          <w:szCs w:val="32"/>
                        </w:rPr>
                        <w:t xml:space="preserve">Figure </w:t>
                      </w:r>
                      <w:r w:rsidRPr="00925B54">
                        <w:rPr>
                          <w:sz w:val="24"/>
                          <w:szCs w:val="32"/>
                        </w:rPr>
                        <w:fldChar w:fldCharType="begin"/>
                      </w:r>
                      <w:r w:rsidRPr="00925B54">
                        <w:rPr>
                          <w:sz w:val="24"/>
                          <w:szCs w:val="32"/>
                        </w:rPr>
                        <w:instrText xml:space="preserve"> SEQ Figure \* ARABIC </w:instrText>
                      </w:r>
                      <w:r w:rsidRPr="00925B54">
                        <w:rPr>
                          <w:sz w:val="24"/>
                          <w:szCs w:val="32"/>
                        </w:rPr>
                        <w:fldChar w:fldCharType="separate"/>
                      </w:r>
                      <w:r w:rsidR="00FC32C8" w:rsidRPr="00925B54">
                        <w:rPr>
                          <w:noProof/>
                          <w:sz w:val="24"/>
                          <w:szCs w:val="32"/>
                        </w:rPr>
                        <w:t>19</w:t>
                      </w:r>
                      <w:r w:rsidRPr="00925B54">
                        <w:rPr>
                          <w:sz w:val="24"/>
                          <w:szCs w:val="32"/>
                        </w:rPr>
                        <w:fldChar w:fldCharType="end"/>
                      </w:r>
                      <w:r w:rsidRPr="00925B54">
                        <w:rPr>
                          <w:sz w:val="24"/>
                          <w:szCs w:val="32"/>
                        </w:rPr>
                        <w:t>: Label-Shuffled ROC-AUC curve showing distribution</w:t>
                      </w:r>
                      <w:bookmarkEnd w:id="144"/>
                    </w:p>
                  </w:txbxContent>
                </v:textbox>
                <w10:wrap type="tight"/>
              </v:shape>
            </w:pict>
          </mc:Fallback>
        </mc:AlternateContent>
      </w:r>
      <w:r w:rsidR="00C05F0B" w:rsidRPr="00B86756">
        <w:rPr>
          <w:rFonts w:ascii="Times New Roman" w:hAnsi="Times New Roman" w:cs="Times New Roman"/>
          <w:noProof/>
          <w:sz w:val="24"/>
          <w:szCs w:val="24"/>
        </w:rPr>
        <w:drawing>
          <wp:anchor distT="0" distB="0" distL="114300" distR="114300" simplePos="0" relativeHeight="251704320" behindDoc="1" locked="0" layoutInCell="1" allowOverlap="1" wp14:anchorId="60B3BC73" wp14:editId="6FF96ADC">
            <wp:simplePos x="0" y="0"/>
            <wp:positionH relativeFrom="margin">
              <wp:posOffset>685800</wp:posOffset>
            </wp:positionH>
            <wp:positionV relativeFrom="paragraph">
              <wp:posOffset>342265</wp:posOffset>
            </wp:positionV>
            <wp:extent cx="4610100" cy="2633980"/>
            <wp:effectExtent l="0" t="0" r="0" b="0"/>
            <wp:wrapTight wrapText="bothSides">
              <wp:wrapPolygon edited="0">
                <wp:start x="0" y="0"/>
                <wp:lineTo x="0" y="21402"/>
                <wp:lineTo x="21511" y="21402"/>
                <wp:lineTo x="21511"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610100" cy="2633980"/>
                    </a:xfrm>
                    <a:prstGeom prst="rect">
                      <a:avLst/>
                    </a:prstGeom>
                  </pic:spPr>
                </pic:pic>
              </a:graphicData>
            </a:graphic>
            <wp14:sizeRelH relativeFrom="margin">
              <wp14:pctWidth>0</wp14:pctWidth>
            </wp14:sizeRelH>
            <wp14:sizeRelV relativeFrom="margin">
              <wp14:pctHeight>0</wp14:pctHeight>
            </wp14:sizeRelV>
          </wp:anchor>
        </w:drawing>
      </w:r>
    </w:p>
    <w:p w14:paraId="08286F36" w14:textId="77777777" w:rsidR="00C05F0B" w:rsidRPr="00B86756" w:rsidRDefault="00C05F0B" w:rsidP="00C1090E">
      <w:pPr>
        <w:spacing w:line="360" w:lineRule="auto"/>
        <w:ind w:left="360"/>
        <w:jc w:val="both"/>
        <w:rPr>
          <w:rFonts w:ascii="Times New Roman" w:hAnsi="Times New Roman" w:cs="Times New Roman"/>
          <w:sz w:val="24"/>
          <w:szCs w:val="24"/>
        </w:rPr>
      </w:pPr>
    </w:p>
    <w:p w14:paraId="1921FF86" w14:textId="77777777" w:rsidR="00C05F0B" w:rsidRPr="00B86756" w:rsidRDefault="00C05F0B" w:rsidP="00C1090E">
      <w:pPr>
        <w:spacing w:line="360" w:lineRule="auto"/>
        <w:ind w:left="360"/>
        <w:jc w:val="both"/>
        <w:rPr>
          <w:rFonts w:ascii="Times New Roman" w:hAnsi="Times New Roman" w:cs="Times New Roman"/>
          <w:sz w:val="24"/>
          <w:szCs w:val="24"/>
        </w:rPr>
      </w:pPr>
    </w:p>
    <w:p w14:paraId="6CD2EA58" w14:textId="77777777" w:rsidR="00C05F0B" w:rsidRPr="00B86756" w:rsidRDefault="00C05F0B" w:rsidP="00C1090E">
      <w:pPr>
        <w:spacing w:line="360" w:lineRule="auto"/>
        <w:ind w:left="360"/>
        <w:jc w:val="both"/>
        <w:rPr>
          <w:rFonts w:ascii="Times New Roman" w:hAnsi="Times New Roman" w:cs="Times New Roman"/>
          <w:sz w:val="24"/>
          <w:szCs w:val="24"/>
        </w:rPr>
      </w:pPr>
    </w:p>
    <w:p w14:paraId="1177DD53" w14:textId="77777777" w:rsidR="00C05F0B" w:rsidRPr="00B86756" w:rsidRDefault="00C05F0B" w:rsidP="00C1090E">
      <w:pPr>
        <w:spacing w:line="360" w:lineRule="auto"/>
        <w:ind w:left="360"/>
        <w:jc w:val="both"/>
        <w:rPr>
          <w:rFonts w:ascii="Times New Roman" w:hAnsi="Times New Roman" w:cs="Times New Roman"/>
          <w:sz w:val="24"/>
          <w:szCs w:val="24"/>
        </w:rPr>
      </w:pPr>
    </w:p>
    <w:p w14:paraId="45CCB906" w14:textId="77777777" w:rsidR="00C05F0B" w:rsidRPr="00B86756" w:rsidRDefault="00C05F0B" w:rsidP="00C1090E">
      <w:pPr>
        <w:spacing w:line="360" w:lineRule="auto"/>
        <w:ind w:left="360"/>
        <w:jc w:val="both"/>
        <w:rPr>
          <w:rFonts w:ascii="Times New Roman" w:hAnsi="Times New Roman" w:cs="Times New Roman"/>
          <w:sz w:val="24"/>
          <w:szCs w:val="24"/>
        </w:rPr>
      </w:pPr>
    </w:p>
    <w:p w14:paraId="72EFD1B6" w14:textId="77777777" w:rsidR="00C05F0B" w:rsidRPr="00B86756" w:rsidRDefault="00C05F0B" w:rsidP="00C1090E">
      <w:pPr>
        <w:spacing w:line="360" w:lineRule="auto"/>
        <w:ind w:left="360"/>
        <w:jc w:val="both"/>
        <w:rPr>
          <w:rFonts w:ascii="Times New Roman" w:hAnsi="Times New Roman" w:cs="Times New Roman"/>
          <w:sz w:val="24"/>
          <w:szCs w:val="24"/>
        </w:rPr>
      </w:pPr>
    </w:p>
    <w:p w14:paraId="29F0CDFE" w14:textId="77777777" w:rsidR="00C05F0B" w:rsidRPr="00B86756" w:rsidRDefault="00C05F0B" w:rsidP="00C1090E">
      <w:pPr>
        <w:spacing w:line="360" w:lineRule="auto"/>
        <w:ind w:left="360"/>
        <w:jc w:val="both"/>
        <w:rPr>
          <w:rFonts w:ascii="Times New Roman" w:hAnsi="Times New Roman" w:cs="Times New Roman"/>
          <w:sz w:val="24"/>
          <w:szCs w:val="24"/>
        </w:rPr>
      </w:pPr>
    </w:p>
    <w:p w14:paraId="19DC0E83" w14:textId="77777777" w:rsidR="00B17A53" w:rsidRPr="00B86756" w:rsidRDefault="00C05F0B" w:rsidP="00256F2B">
      <w:pPr>
        <w:pStyle w:val="Heading2"/>
        <w:rPr>
          <w:rFonts w:ascii="Times New Roman" w:hAnsi="Times New Roman" w:cs="Times New Roman"/>
          <w:sz w:val="24"/>
          <w:szCs w:val="24"/>
        </w:rPr>
      </w:pPr>
      <w:bookmarkStart w:id="145" w:name="_Toc221093077"/>
      <w:r w:rsidRPr="00B86756">
        <w:rPr>
          <w:rFonts w:ascii="Times New Roman" w:hAnsi="Times New Roman" w:cs="Times New Roman"/>
          <w:sz w:val="24"/>
          <w:szCs w:val="24"/>
        </w:rPr>
        <w:lastRenderedPageBreak/>
        <w:t>Causal analysis-strength (PSM balance and IV diagnostics):</w:t>
      </w:r>
      <w:bookmarkEnd w:id="145"/>
      <w:r w:rsidRPr="00B86756">
        <w:rPr>
          <w:rFonts w:ascii="Times New Roman" w:hAnsi="Times New Roman" w:cs="Times New Roman"/>
          <w:sz w:val="24"/>
          <w:szCs w:val="24"/>
        </w:rPr>
        <w:t xml:space="preserve"> </w:t>
      </w:r>
    </w:p>
    <w:p w14:paraId="09AA5D06" w14:textId="2B718070" w:rsidR="00477856" w:rsidRPr="00B86756" w:rsidRDefault="00C05F0B"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The balance diagnostics of the quasi-causal matching design (in which online payments are used as treatment). They significantly improved after receiving treatment with matching. The propensity score distance has reduced comparing Diff.Un = 1.1924 and Diff.Adj = 0.0128. All the covariates met the balance criterion ( threshold &lt; 0.1). The second stage IV endogeneity test proved to be relevant and produced a significant second stage estimate of the digital intensity (beta = -0.0803; p-value = -0.0419). It was found that the weak-instrument test was quite significant (3048.559; p &lt; 2 10 -16) and the Wu-Hausman test was not significant to reject the OLS exogeneity (p = 0.402). This is deduced from the common support matched sample (200 treated and 200 controls).</w:t>
      </w:r>
    </w:p>
    <w:p w14:paraId="2D242C79" w14:textId="77777777" w:rsidR="00504D8A" w:rsidRPr="00B86756" w:rsidRDefault="00504D8A" w:rsidP="00C1090E">
      <w:pPr>
        <w:spacing w:line="360" w:lineRule="auto"/>
        <w:jc w:val="both"/>
        <w:rPr>
          <w:rFonts w:ascii="Times New Roman" w:hAnsi="Times New Roman" w:cs="Times New Roman"/>
          <w:sz w:val="24"/>
          <w:szCs w:val="24"/>
        </w:rPr>
      </w:pPr>
    </w:p>
    <w:p w14:paraId="13197D63" w14:textId="7FAF9E45" w:rsidR="009D7940" w:rsidRPr="00EE1CD5" w:rsidRDefault="00D75B03" w:rsidP="00256F2B">
      <w:pPr>
        <w:pStyle w:val="Heading1"/>
        <w:rPr>
          <w:rFonts w:ascii="Times New Roman" w:hAnsi="Times New Roman" w:cs="Times New Roman"/>
        </w:rPr>
      </w:pPr>
      <w:bookmarkStart w:id="146" w:name="_Toc221093078"/>
      <w:r w:rsidRPr="00EE1CD5">
        <w:rPr>
          <w:rFonts w:ascii="Times New Roman" w:hAnsi="Times New Roman" w:cs="Times New Roman"/>
        </w:rPr>
        <w:t xml:space="preserve">Chapter 7: </w:t>
      </w:r>
      <w:r w:rsidR="009D7940" w:rsidRPr="00EE1CD5">
        <w:rPr>
          <w:rFonts w:ascii="Times New Roman" w:hAnsi="Times New Roman" w:cs="Times New Roman"/>
        </w:rPr>
        <w:t>D</w:t>
      </w:r>
      <w:r w:rsidR="00563C57" w:rsidRPr="00EE1CD5">
        <w:rPr>
          <w:rFonts w:ascii="Times New Roman" w:hAnsi="Times New Roman" w:cs="Times New Roman"/>
        </w:rPr>
        <w:t>iscussion</w:t>
      </w:r>
      <w:bookmarkEnd w:id="146"/>
      <w:r w:rsidR="009D7940" w:rsidRPr="00EE1CD5">
        <w:rPr>
          <w:rFonts w:ascii="Times New Roman" w:hAnsi="Times New Roman" w:cs="Times New Roman"/>
        </w:rPr>
        <w:t xml:space="preserve"> </w:t>
      </w:r>
    </w:p>
    <w:p w14:paraId="4E2FD2D9" w14:textId="77777777" w:rsidR="00504D8A" w:rsidRPr="00B86756" w:rsidRDefault="00504D8A" w:rsidP="00C1090E">
      <w:pPr>
        <w:spacing w:line="360" w:lineRule="auto"/>
        <w:jc w:val="both"/>
        <w:rPr>
          <w:rFonts w:ascii="Times New Roman" w:hAnsi="Times New Roman" w:cs="Times New Roman"/>
          <w:sz w:val="24"/>
          <w:szCs w:val="24"/>
        </w:rPr>
      </w:pPr>
    </w:p>
    <w:p w14:paraId="20B78895" w14:textId="09DF14DB" w:rsidR="009D7940" w:rsidRPr="00B86756" w:rsidRDefault="009D7940" w:rsidP="00C1090E">
      <w:pPr>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This paper has evaluated the possible association and ways labor productivity relationship with firm digitalization in Bangladesh by a hybrid econometric-machine learning design. Phase A is providing the econometric data in the fixed-effects OLS, interaction terms, quantile analysis and propensity-score matching so that the knowledge can go beyond the basic correlations. Phase B comprises non-causal, but major informative predictions with explainability methods such as SHAP values and Partial Dependence Plots. They exhibit nonlinear digital curves, along with assessing variables that are best to explain the difference between high- and low-productivity firms. </w:t>
      </w:r>
    </w:p>
    <w:p w14:paraId="3BFF87BB" w14:textId="77777777" w:rsidR="009D7940" w:rsidRPr="00B86756" w:rsidRDefault="009D7940" w:rsidP="00C1090E">
      <w:pPr>
        <w:spacing w:line="360" w:lineRule="auto"/>
        <w:jc w:val="both"/>
        <w:rPr>
          <w:rFonts w:ascii="Times New Roman" w:hAnsi="Times New Roman" w:cs="Times New Roman"/>
          <w:sz w:val="24"/>
          <w:szCs w:val="24"/>
        </w:rPr>
      </w:pPr>
      <w:r w:rsidRPr="00B86756">
        <w:rPr>
          <w:rFonts w:ascii="Times New Roman" w:hAnsi="Times New Roman" w:cs="Times New Roman"/>
          <w:b/>
          <w:bCs/>
          <w:sz w:val="24"/>
          <w:szCs w:val="24"/>
        </w:rPr>
        <w:t>Synthesis:</w:t>
      </w:r>
      <w:r w:rsidRPr="00B86756">
        <w:rPr>
          <w:rFonts w:ascii="Times New Roman" w:hAnsi="Times New Roman" w:cs="Times New Roman"/>
          <w:sz w:val="24"/>
          <w:szCs w:val="24"/>
        </w:rPr>
        <w:t xml:space="preserve"> </w:t>
      </w:r>
      <w:r w:rsidRPr="00B86756">
        <w:rPr>
          <w:rFonts w:ascii="Times New Roman" w:hAnsi="Times New Roman" w:cs="Times New Roman"/>
          <w:b/>
          <w:bCs/>
          <w:i/>
          <w:iCs/>
          <w:sz w:val="24"/>
          <w:szCs w:val="24"/>
        </w:rPr>
        <w:t>OLS versus PSM</w:t>
      </w:r>
      <w:r w:rsidRPr="00B86756">
        <w:rPr>
          <w:rFonts w:ascii="Times New Roman" w:hAnsi="Times New Roman" w:cs="Times New Roman"/>
          <w:sz w:val="24"/>
          <w:szCs w:val="24"/>
        </w:rPr>
        <w:t xml:space="preserve">. While OLS has a strong relationship, PSM illustrates that the causal effect of online payments does not replicate web presence in general. The log labor productivity is positively and significantly related to the wider digital adoption (digital index) in the baseline fixed-effects OLS with a coefficient of around 0.096. The aspect of variables is in a fixed effect, such as sector, region, and typical company controls, which provides strong validation that using one additional digital tool is associated with a high level of productivity premium. Although OLS alone cannot exclude the risk of reverse causality, as more efficient companies can draw different conclusions. Similarly, selection on unobserved abilities, such as superior management, can make adoption and performance better. </w:t>
      </w:r>
    </w:p>
    <w:p w14:paraId="53649E7C" w14:textId="5BDC62F5" w:rsidR="007D3C7C" w:rsidRPr="00B86756" w:rsidRDefault="007D3C7C" w:rsidP="00C1090E">
      <w:pPr>
        <w:spacing w:line="360" w:lineRule="auto"/>
        <w:ind w:firstLine="720"/>
        <w:jc w:val="both"/>
        <w:rPr>
          <w:rFonts w:ascii="Times New Roman" w:hAnsi="Times New Roman" w:cs="Times New Roman"/>
          <w:sz w:val="24"/>
          <w:szCs w:val="24"/>
        </w:rPr>
      </w:pPr>
      <w:r w:rsidRPr="00B86756">
        <w:rPr>
          <w:rFonts w:ascii="Times New Roman" w:hAnsi="Times New Roman" w:cs="Times New Roman"/>
          <w:sz w:val="24"/>
          <w:szCs w:val="24"/>
        </w:rPr>
        <w:lastRenderedPageBreak/>
        <w:t>The identical results complement the interpretation process in terms of focusing on the aspect of integration of capability in transactions. Given the assumption that online payment is the treatment and that the adopters are observed towards locationally near non-adopters in terms of size, age, managerial experience, exporter, ISO, outages and sector/region. The estimated average treatment effect on the treated remains large; the estimate stands at about 0.4</w:t>
      </w:r>
      <w:r w:rsidR="00437C32" w:rsidRPr="00B86756">
        <w:rPr>
          <w:rFonts w:ascii="Times New Roman" w:hAnsi="Times New Roman" w:cs="Times New Roman"/>
          <w:sz w:val="24"/>
          <w:szCs w:val="24"/>
        </w:rPr>
        <w:t>096</w:t>
      </w:r>
      <w:r w:rsidRPr="00B86756">
        <w:rPr>
          <w:rFonts w:ascii="Times New Roman" w:hAnsi="Times New Roman" w:cs="Times New Roman"/>
          <w:sz w:val="24"/>
          <w:szCs w:val="24"/>
        </w:rPr>
        <w:t xml:space="preserve"> log points</w:t>
      </w:r>
      <w:r w:rsidR="00B86756">
        <w:rPr>
          <w:rFonts w:ascii="Times New Roman" w:hAnsi="Times New Roman" w:cs="Times New Roman"/>
          <w:sz w:val="24"/>
          <w:szCs w:val="24"/>
        </w:rPr>
        <w:t>,</w:t>
      </w:r>
      <w:r w:rsidR="00437C32" w:rsidRPr="00B86756">
        <w:rPr>
          <w:rFonts w:ascii="Times New Roman" w:hAnsi="Times New Roman" w:cs="Times New Roman"/>
          <w:sz w:val="24"/>
          <w:szCs w:val="24"/>
        </w:rPr>
        <w:t xml:space="preserve"> SE = 0.1634</w:t>
      </w:r>
      <w:r w:rsidRPr="00B86756">
        <w:rPr>
          <w:rFonts w:ascii="Times New Roman" w:hAnsi="Times New Roman" w:cs="Times New Roman"/>
          <w:sz w:val="24"/>
          <w:szCs w:val="24"/>
        </w:rPr>
        <w:t xml:space="preserve">. Adding strong post-matching balance diagnostics creates the most probable causal-oriented substantial observation of the paper. Which is online payment adoption is related to higher productivity within firms that have observable similar characteristics. Comparatively, the web presence is poorly forecasted in the regression of components, which brings to light that being online is not being digitally productive. </w:t>
      </w:r>
      <w:r w:rsidR="00437C32" w:rsidRPr="00B86756">
        <w:rPr>
          <w:rFonts w:ascii="Times New Roman" w:hAnsi="Times New Roman" w:cs="Times New Roman"/>
          <w:sz w:val="24"/>
          <w:szCs w:val="24"/>
        </w:rPr>
        <w:t xml:space="preserve">The Rosenbaum sensitivity check also </w:t>
      </w:r>
      <w:r w:rsidR="00B86756">
        <w:rPr>
          <w:rFonts w:ascii="Times New Roman" w:hAnsi="Times New Roman" w:cs="Times New Roman"/>
          <w:sz w:val="24"/>
          <w:szCs w:val="24"/>
        </w:rPr>
        <w:t>indicating</w:t>
      </w:r>
      <w:r w:rsidR="00437C32" w:rsidRPr="00B86756">
        <w:rPr>
          <w:rFonts w:ascii="Times New Roman" w:hAnsi="Times New Roman" w:cs="Times New Roman"/>
          <w:sz w:val="24"/>
          <w:szCs w:val="24"/>
        </w:rPr>
        <w:t xml:space="preserve"> the PSM ATT log point is around 0.40. However, any stronger hidden bias can attenuate the effect.</w:t>
      </w:r>
      <w:r w:rsidR="00707A38" w:rsidRPr="00B86756">
        <w:rPr>
          <w:rFonts w:ascii="Times New Roman" w:hAnsi="Times New Roman" w:cs="Times New Roman"/>
          <w:sz w:val="24"/>
          <w:szCs w:val="24"/>
        </w:rPr>
        <w:t xml:space="preserve"> In the IV/2SLS, the first stage shows weak where f= 1.448; p-value = 0.229 and also in the second stage</w:t>
      </w:r>
      <w:r w:rsidR="00B86756">
        <w:rPr>
          <w:rFonts w:ascii="Times New Roman" w:hAnsi="Times New Roman" w:cs="Times New Roman"/>
          <w:sz w:val="24"/>
          <w:szCs w:val="24"/>
        </w:rPr>
        <w:t>,</w:t>
      </w:r>
      <w:r w:rsidR="00707A38" w:rsidRPr="00B86756">
        <w:rPr>
          <w:rFonts w:ascii="Times New Roman" w:hAnsi="Times New Roman" w:cs="Times New Roman"/>
          <w:sz w:val="24"/>
          <w:szCs w:val="24"/>
        </w:rPr>
        <w:t xml:space="preserve"> the findings are not statistically significant. Although</w:t>
      </w:r>
      <w:r w:rsidR="00B86756">
        <w:rPr>
          <w:rFonts w:ascii="Times New Roman" w:hAnsi="Times New Roman" w:cs="Times New Roman"/>
          <w:sz w:val="24"/>
          <w:szCs w:val="24"/>
        </w:rPr>
        <w:t xml:space="preserve"> the Wu-Hausman p-value is 0.1672, which indicates that it cannot overturn the OLS findings, it does </w:t>
      </w:r>
      <w:r w:rsidR="00BC397C" w:rsidRPr="00B86756">
        <w:rPr>
          <w:rFonts w:ascii="Times New Roman" w:hAnsi="Times New Roman" w:cs="Times New Roman"/>
          <w:sz w:val="24"/>
          <w:szCs w:val="24"/>
        </w:rPr>
        <w:t>not</w:t>
      </w:r>
      <w:r w:rsidR="00707A38" w:rsidRPr="00B86756">
        <w:rPr>
          <w:rFonts w:ascii="Times New Roman" w:hAnsi="Times New Roman" w:cs="Times New Roman"/>
          <w:sz w:val="24"/>
          <w:szCs w:val="24"/>
        </w:rPr>
        <w:t xml:space="preserve"> strongly confirm causality.</w:t>
      </w:r>
    </w:p>
    <w:p w14:paraId="5620EB23" w14:textId="77777777" w:rsidR="007D3C7C" w:rsidRPr="00B86756" w:rsidRDefault="007D3C7C" w:rsidP="00C1090E">
      <w:pPr>
        <w:spacing w:line="360" w:lineRule="auto"/>
        <w:ind w:firstLine="720"/>
        <w:jc w:val="both"/>
        <w:rPr>
          <w:rFonts w:ascii="Times New Roman" w:hAnsi="Times New Roman" w:cs="Times New Roman"/>
          <w:sz w:val="24"/>
          <w:szCs w:val="24"/>
        </w:rPr>
      </w:pPr>
      <w:r w:rsidRPr="00B86756">
        <w:rPr>
          <w:rFonts w:ascii="Times New Roman" w:hAnsi="Times New Roman" w:cs="Times New Roman"/>
          <w:sz w:val="24"/>
          <w:szCs w:val="24"/>
        </w:rPr>
        <w:t xml:space="preserve">The difference between the web presence and online payments consistently reflects in the process integration mechanism. Generic visibility is a relatively inexpensive aspect to execute and requires minimal adjustments to an organization’s practices; therefore, its productivity impact is likely to be indirect and heterogeneous, either through branding, customer discovery, or signaling. On the other hand, Online payments require a minimal degree of operational integration, i.e. merchant onboarding, reconciliation, record-keeping and, in some cases, platform intervention. In addition, this integration can notably reduce the friction of transactions, faster conversion of cash and improve traceability. It is also more closely suited to sales per worker compared to other channels. However, it should be mentioned that not all digital finance proxies have a positive correlation with component regression. Payment by mobile has a negative correlation, which can most likely be attributed to the fact that mobile money is a more common phenomenon in smaller, less-capitalized companies, and not to the fact that mobile technologies inevitably lead to less productive things. </w:t>
      </w:r>
    </w:p>
    <w:p w14:paraId="47E993BA" w14:textId="6E483193" w:rsidR="007D3C7C" w:rsidRPr="00B86756" w:rsidRDefault="007D3C7C" w:rsidP="00C1090E">
      <w:pPr>
        <w:spacing w:line="360" w:lineRule="auto"/>
        <w:ind w:firstLine="720"/>
        <w:jc w:val="both"/>
        <w:rPr>
          <w:rFonts w:ascii="Times New Roman" w:hAnsi="Times New Roman" w:cs="Times New Roman"/>
          <w:sz w:val="24"/>
          <w:szCs w:val="24"/>
        </w:rPr>
      </w:pPr>
      <w:r w:rsidRPr="00B86756">
        <w:rPr>
          <w:rFonts w:ascii="Times New Roman" w:hAnsi="Times New Roman" w:cs="Times New Roman"/>
          <w:sz w:val="24"/>
          <w:szCs w:val="24"/>
        </w:rPr>
        <w:t>At this stage, complementary capabilities are the most likely to have the highest productivity impacts through the use of digital tools. Their interaction model presents a positive and significantly large term of digital</w:t>
      </w:r>
      <w:r w:rsidR="00437C32" w:rsidRPr="00B86756">
        <w:rPr>
          <w:rFonts w:ascii="Times New Roman" w:hAnsi="Times New Roman" w:cs="Times New Roman"/>
          <w:sz w:val="24"/>
          <w:szCs w:val="24"/>
        </w:rPr>
        <w:t>_</w:t>
      </w:r>
      <w:r w:rsidRPr="00B86756">
        <w:rPr>
          <w:rFonts w:ascii="Times New Roman" w:hAnsi="Times New Roman" w:cs="Times New Roman"/>
          <w:sz w:val="24"/>
          <w:szCs w:val="24"/>
        </w:rPr>
        <w:t>index</w:t>
      </w:r>
      <w:r w:rsidR="00437C32" w:rsidRPr="00B86756">
        <w:rPr>
          <w:rFonts w:ascii="Times New Roman" w:hAnsi="Times New Roman" w:cs="Times New Roman"/>
          <w:sz w:val="24"/>
          <w:szCs w:val="24"/>
        </w:rPr>
        <w:t>*</w:t>
      </w:r>
      <w:r w:rsidRPr="00B86756">
        <w:rPr>
          <w:rFonts w:ascii="Times New Roman" w:hAnsi="Times New Roman" w:cs="Times New Roman"/>
          <w:sz w:val="24"/>
          <w:szCs w:val="24"/>
        </w:rPr>
        <w:t>mgr</w:t>
      </w:r>
      <w:r w:rsidR="00437C32" w:rsidRPr="00B86756">
        <w:rPr>
          <w:rFonts w:ascii="Times New Roman" w:hAnsi="Times New Roman" w:cs="Times New Roman"/>
          <w:sz w:val="24"/>
          <w:szCs w:val="24"/>
        </w:rPr>
        <w:t>_</w:t>
      </w:r>
      <w:r w:rsidRPr="00B86756">
        <w:rPr>
          <w:rFonts w:ascii="Times New Roman" w:hAnsi="Times New Roman" w:cs="Times New Roman"/>
          <w:sz w:val="24"/>
          <w:szCs w:val="24"/>
        </w:rPr>
        <w:t xml:space="preserve">exp (beta = 0.0065), which indicates that the impact of digital on managerial experience is positive. The adoption will be more and more productivity-relevant as the firms will be able to expand managerial capacity to adopt and </w:t>
      </w:r>
      <w:r w:rsidRPr="00B86756">
        <w:rPr>
          <w:rFonts w:ascii="Times New Roman" w:hAnsi="Times New Roman" w:cs="Times New Roman"/>
          <w:sz w:val="24"/>
          <w:szCs w:val="24"/>
        </w:rPr>
        <w:lastRenderedPageBreak/>
        <w:t>handle digital routines. This heterogeneity is justified by quantile estimates: the coefficient of digital index is small in the low-end of productivity distribution (0.03 - 0.04 at the 10</w:t>
      </w:r>
      <w:r w:rsidRPr="00B86756">
        <w:rPr>
          <w:rFonts w:ascii="Times New Roman" w:hAnsi="Times New Roman" w:cs="Times New Roman"/>
          <w:sz w:val="24"/>
          <w:szCs w:val="24"/>
          <w:vertAlign w:val="superscript"/>
        </w:rPr>
        <w:t xml:space="preserve">th </w:t>
      </w:r>
      <w:r w:rsidRPr="00B86756">
        <w:rPr>
          <w:rFonts w:ascii="Times New Roman" w:hAnsi="Times New Roman" w:cs="Times New Roman"/>
          <w:sz w:val="24"/>
          <w:szCs w:val="24"/>
        </w:rPr>
        <w:t>- 25</w:t>
      </w:r>
      <w:r w:rsidRPr="00B86756">
        <w:rPr>
          <w:rFonts w:ascii="Times New Roman" w:hAnsi="Times New Roman" w:cs="Times New Roman"/>
          <w:sz w:val="24"/>
          <w:szCs w:val="24"/>
          <w:vertAlign w:val="superscript"/>
        </w:rPr>
        <w:t>th</w:t>
      </w:r>
      <w:r w:rsidRPr="00B86756">
        <w:rPr>
          <w:rFonts w:ascii="Times New Roman" w:hAnsi="Times New Roman" w:cs="Times New Roman"/>
          <w:sz w:val="24"/>
          <w:szCs w:val="24"/>
        </w:rPr>
        <w:t xml:space="preserve">  percentiles), but is bigger in the high-performance firms (0.10 - 0.14 at the 75</w:t>
      </w:r>
      <w:r w:rsidRPr="00B86756">
        <w:rPr>
          <w:rFonts w:ascii="Times New Roman" w:hAnsi="Times New Roman" w:cs="Times New Roman"/>
          <w:sz w:val="24"/>
          <w:szCs w:val="24"/>
          <w:vertAlign w:val="superscript"/>
        </w:rPr>
        <w:t>th</w:t>
      </w:r>
      <w:r w:rsidRPr="00B86756">
        <w:rPr>
          <w:rFonts w:ascii="Times New Roman" w:hAnsi="Times New Roman" w:cs="Times New Roman"/>
          <w:sz w:val="24"/>
          <w:szCs w:val="24"/>
        </w:rPr>
        <w:t xml:space="preserve"> - 90</w:t>
      </w:r>
      <w:r w:rsidRPr="00B86756">
        <w:rPr>
          <w:rFonts w:ascii="Times New Roman" w:hAnsi="Times New Roman" w:cs="Times New Roman"/>
          <w:sz w:val="24"/>
          <w:szCs w:val="24"/>
          <w:vertAlign w:val="superscript"/>
        </w:rPr>
        <w:t>th</w:t>
      </w:r>
      <w:r w:rsidRPr="00B86756">
        <w:rPr>
          <w:rFonts w:ascii="Times New Roman" w:hAnsi="Times New Roman" w:cs="Times New Roman"/>
          <w:sz w:val="24"/>
          <w:szCs w:val="24"/>
        </w:rPr>
        <w:t xml:space="preserve"> percentiles). This trend implies the capability threshold perspective in which adoption yields higher returns in association to organizational capital along with absorptive capacity. </w:t>
      </w:r>
    </w:p>
    <w:p w14:paraId="66D523A1" w14:textId="408D2B54" w:rsidR="007D3C7C" w:rsidRPr="00B86756" w:rsidRDefault="007D3C7C" w:rsidP="00C1090E">
      <w:pPr>
        <w:spacing w:line="360" w:lineRule="auto"/>
        <w:ind w:firstLine="720"/>
        <w:jc w:val="both"/>
        <w:rPr>
          <w:rFonts w:ascii="Times New Roman" w:hAnsi="Times New Roman" w:cs="Times New Roman"/>
          <w:sz w:val="24"/>
          <w:szCs w:val="24"/>
        </w:rPr>
      </w:pPr>
      <w:r w:rsidRPr="00B86756">
        <w:rPr>
          <w:rFonts w:ascii="Times New Roman" w:hAnsi="Times New Roman" w:cs="Times New Roman"/>
          <w:b/>
          <w:bCs/>
          <w:sz w:val="24"/>
          <w:szCs w:val="24"/>
        </w:rPr>
        <w:t>ML Insight:</w:t>
      </w:r>
      <w:r w:rsidRPr="00B86756">
        <w:rPr>
          <w:rFonts w:ascii="Times New Roman" w:hAnsi="Times New Roman" w:cs="Times New Roman"/>
          <w:sz w:val="24"/>
          <w:szCs w:val="24"/>
        </w:rPr>
        <w:t xml:space="preserve"> In Phase B, Tree-based ML models capture high-productive firms that are strongly out-of-sample identification followers (ROC-AUC = 0.77). The empirical importance of nonlinearities and interactions is that they give them an edge over a linear reference. SHAP analysis shows that pay online and digital index are the best predictors, although </w:t>
      </w:r>
      <w:r w:rsidR="0082311C" w:rsidRPr="00B86756">
        <w:rPr>
          <w:rFonts w:ascii="Times New Roman" w:hAnsi="Times New Roman" w:cs="Times New Roman"/>
          <w:sz w:val="24"/>
          <w:szCs w:val="24"/>
        </w:rPr>
        <w:t>managerial experience</w:t>
      </w:r>
      <w:r w:rsidRPr="00B86756">
        <w:rPr>
          <w:rFonts w:ascii="Times New Roman" w:hAnsi="Times New Roman" w:cs="Times New Roman"/>
          <w:sz w:val="24"/>
          <w:szCs w:val="24"/>
        </w:rPr>
        <w:t xml:space="preserve"> also has great importance as an enabler. When explained precisely on the predictive aspect, SHAP scores reveal that context (sector and region) is a significant influencing factor. However, at the firm level levers, both (pay online) and (digital index) are significantly important, while the enabling factor is managerial experience (mgr exp). It is further observed that the consistent interaction between the econometric model (Phase A) and the SHAP story (Phase B) validates the narrative that high productivity is linked to capability bundles (digital plus managerial) rather than an individual, so-called, checkbox technology. </w:t>
      </w:r>
    </w:p>
    <w:p w14:paraId="2688206D" w14:textId="21B71B12" w:rsidR="00D96AD5" w:rsidRPr="00B86756" w:rsidRDefault="00D96AD5" w:rsidP="00C1090E">
      <w:pPr>
        <w:spacing w:line="360" w:lineRule="auto"/>
        <w:jc w:val="both"/>
        <w:rPr>
          <w:rFonts w:ascii="Times New Roman" w:hAnsi="Times New Roman" w:cs="Times New Roman"/>
          <w:sz w:val="24"/>
          <w:szCs w:val="24"/>
        </w:rPr>
      </w:pPr>
      <w:r w:rsidRPr="00B86756">
        <w:rPr>
          <w:rFonts w:ascii="Times New Roman" w:hAnsi="Times New Roman" w:cs="Times New Roman"/>
          <w:b/>
          <w:bCs/>
          <w:sz w:val="24"/>
          <w:szCs w:val="24"/>
        </w:rPr>
        <w:t>PDP Insight:</w:t>
      </w:r>
      <w:r w:rsidRPr="00B86756">
        <w:rPr>
          <w:rFonts w:ascii="Times New Roman" w:hAnsi="Times New Roman" w:cs="Times New Roman"/>
          <w:sz w:val="24"/>
          <w:szCs w:val="24"/>
        </w:rPr>
        <w:t xml:space="preserve"> According to the Partial Dependence Plots, the existence of a threshold effect: </w:t>
      </w:r>
      <w:r w:rsidRPr="00B86756">
        <w:rPr>
          <w:rFonts w:ascii="Times New Roman" w:hAnsi="Times New Roman" w:cs="Times New Roman"/>
          <w:i/>
          <w:iCs/>
          <w:sz w:val="24"/>
          <w:szCs w:val="24"/>
        </w:rPr>
        <w:t>Only when working with more than two digital tools, the probability of high productivity goes up</w:t>
      </w:r>
      <w:r w:rsidRPr="00B86756">
        <w:rPr>
          <w:rFonts w:ascii="Times New Roman" w:hAnsi="Times New Roman" w:cs="Times New Roman"/>
          <w:sz w:val="24"/>
          <w:szCs w:val="24"/>
        </w:rPr>
        <w:t xml:space="preserve">. The inflection point is between the low and high levels of digitization, as per the digital index PDP. Above the low level of digitization to more comprehensive offerings (over two tools) </w:t>
      </w:r>
      <w:r w:rsidR="00E5085B" w:rsidRPr="00B86756">
        <w:rPr>
          <w:rFonts w:ascii="Times New Roman" w:hAnsi="Times New Roman" w:cs="Times New Roman"/>
          <w:sz w:val="24"/>
          <w:szCs w:val="24"/>
        </w:rPr>
        <w:t>are</w:t>
      </w:r>
      <w:r w:rsidRPr="00B86756">
        <w:rPr>
          <w:rFonts w:ascii="Times New Roman" w:hAnsi="Times New Roman" w:cs="Times New Roman"/>
          <w:sz w:val="24"/>
          <w:szCs w:val="24"/>
        </w:rPr>
        <w:t xml:space="preserve"> the additional increase in the estimated tendencies of becoming a high-productivity company. The inference is less stable when the indexes are very high because the firms reporting four to five tools are rare, which is why marking these regions of the curve requires attention. Pay online PDP indicates a jump in the high-probability of product-adopters, which validates the Phase A conclusion, which is that transactional digitization is essential. </w:t>
      </w:r>
    </w:p>
    <w:p w14:paraId="4F50B6B6" w14:textId="5AD94786" w:rsidR="00D96AD5" w:rsidRPr="00B86756" w:rsidRDefault="00B26C01" w:rsidP="00C1090E">
      <w:pPr>
        <w:spacing w:line="360" w:lineRule="auto"/>
        <w:ind w:firstLine="720"/>
        <w:jc w:val="both"/>
        <w:rPr>
          <w:rFonts w:ascii="Times New Roman" w:hAnsi="Times New Roman" w:cs="Times New Roman"/>
          <w:sz w:val="24"/>
          <w:szCs w:val="24"/>
        </w:rPr>
      </w:pPr>
      <w:r w:rsidRPr="00B86756">
        <w:rPr>
          <w:rFonts w:ascii="Times New Roman" w:hAnsi="Times New Roman" w:cs="Times New Roman"/>
          <w:sz w:val="24"/>
          <w:szCs w:val="24"/>
        </w:rPr>
        <w:t xml:space="preserve">The first constructed hypothesis is getting supported on the context of advance internal tools are assuring productivity compared to mare digital presence. The second hypothesis is getting rejected as managerial experience has an actual effective implication on the similar course. Lastly, third hypothesis is getting partially accepted as non-linear patters are classified but not properly explained. </w:t>
      </w:r>
      <w:r w:rsidR="00D96AD5" w:rsidRPr="00B86756">
        <w:rPr>
          <w:rFonts w:ascii="Times New Roman" w:hAnsi="Times New Roman" w:cs="Times New Roman"/>
          <w:sz w:val="24"/>
          <w:szCs w:val="24"/>
        </w:rPr>
        <w:t xml:space="preserve">The context of the underlying message is clear: management capital is required to utilize digital tools. The presence of a </w:t>
      </w:r>
      <w:r w:rsidR="000B731F" w:rsidRPr="00B86756">
        <w:rPr>
          <w:rFonts w:ascii="Times New Roman" w:hAnsi="Times New Roman" w:cs="Times New Roman"/>
          <w:sz w:val="24"/>
          <w:szCs w:val="24"/>
        </w:rPr>
        <w:t>Facebook</w:t>
      </w:r>
      <w:r w:rsidR="00D96AD5" w:rsidRPr="00B86756">
        <w:rPr>
          <w:rFonts w:ascii="Times New Roman" w:hAnsi="Times New Roman" w:cs="Times New Roman"/>
          <w:sz w:val="24"/>
          <w:szCs w:val="24"/>
        </w:rPr>
        <w:t xml:space="preserve"> page or mere online existence cannot guarantee high productivity. Here, transactional ability is one of the vital tools. To attain </w:t>
      </w:r>
      <w:r w:rsidR="00D96AD5" w:rsidRPr="00B86756">
        <w:rPr>
          <w:rFonts w:ascii="Times New Roman" w:hAnsi="Times New Roman" w:cs="Times New Roman"/>
          <w:sz w:val="24"/>
          <w:szCs w:val="24"/>
        </w:rPr>
        <w:lastRenderedPageBreak/>
        <w:t xml:space="preserve">the benefits of productivity, managers should highlight the tools that are incorporated as components to transactions and back-office processes, including payments, reconciliation, and compliance. Followingly, investing in employee training, process redesign, and also leave favorable operational KPIs that tie the adoption to quantifiable benefits. Policy remarks are complementary infrastructure required so that obstacles can be reduced to the adoption of online payments (interoperability, trust, merchant onboarding). It also needs to go hand in hand with management ability development so that firms can make more through adoption. </w:t>
      </w:r>
    </w:p>
    <w:p w14:paraId="5D33E37A" w14:textId="79B337FE" w:rsidR="00EE1CD5" w:rsidRPr="00B86756" w:rsidRDefault="00D96AD5" w:rsidP="00A230B9">
      <w:pPr>
        <w:spacing w:line="360" w:lineRule="auto"/>
        <w:ind w:firstLine="360"/>
        <w:jc w:val="both"/>
        <w:rPr>
          <w:rFonts w:ascii="Times New Roman" w:hAnsi="Times New Roman" w:cs="Times New Roman"/>
          <w:sz w:val="24"/>
          <w:szCs w:val="24"/>
        </w:rPr>
      </w:pPr>
      <w:r w:rsidRPr="00B86756">
        <w:rPr>
          <w:rFonts w:ascii="Times New Roman" w:hAnsi="Times New Roman" w:cs="Times New Roman"/>
          <w:sz w:val="24"/>
          <w:szCs w:val="24"/>
        </w:rPr>
        <w:t>The combined OLS, PSM, ML explainability and the PDPs; all tell one thing in support of a capability-based digital dividend: the productivity improvement is most evident when digitization becomes transactional and managerial capacity offers effective implementation.</w:t>
      </w:r>
    </w:p>
    <w:p w14:paraId="13389BE5" w14:textId="7D6A1FF0" w:rsidR="00D96AD5" w:rsidRPr="00EE1CD5" w:rsidRDefault="00D75B03" w:rsidP="00256F2B">
      <w:pPr>
        <w:pStyle w:val="Heading1"/>
        <w:rPr>
          <w:rFonts w:ascii="Times New Roman" w:hAnsi="Times New Roman" w:cs="Times New Roman"/>
        </w:rPr>
      </w:pPr>
      <w:bookmarkStart w:id="147" w:name="_Toc221093079"/>
      <w:r w:rsidRPr="00EE1CD5">
        <w:rPr>
          <w:rFonts w:ascii="Times New Roman" w:hAnsi="Times New Roman" w:cs="Times New Roman"/>
        </w:rPr>
        <w:t xml:space="preserve">Chapter 8: </w:t>
      </w:r>
      <w:r w:rsidR="00563C57" w:rsidRPr="00EE1CD5">
        <w:rPr>
          <w:rFonts w:ascii="Times New Roman" w:hAnsi="Times New Roman" w:cs="Times New Roman"/>
        </w:rPr>
        <w:t>Conclusion</w:t>
      </w:r>
      <w:bookmarkEnd w:id="147"/>
    </w:p>
    <w:p w14:paraId="05F6B00C" w14:textId="30934A9D" w:rsidR="00EF2CFB" w:rsidRPr="00B86756" w:rsidRDefault="00EF2CFB" w:rsidP="00C1090E">
      <w:pPr>
        <w:tabs>
          <w:tab w:val="left" w:pos="3066"/>
        </w:tabs>
        <w:spacing w:line="360" w:lineRule="auto"/>
        <w:jc w:val="both"/>
        <w:rPr>
          <w:rFonts w:ascii="Times New Roman" w:hAnsi="Times New Roman" w:cs="Times New Roman"/>
          <w:sz w:val="24"/>
          <w:szCs w:val="24"/>
        </w:rPr>
      </w:pPr>
      <w:bookmarkStart w:id="148" w:name="_Hlk220455794"/>
      <w:r w:rsidRPr="00B86756">
        <w:rPr>
          <w:rFonts w:ascii="Times New Roman" w:hAnsi="Times New Roman" w:cs="Times New Roman"/>
          <w:sz w:val="24"/>
          <w:szCs w:val="24"/>
        </w:rPr>
        <w:t xml:space="preserve">The paper examines how the digitalization of firms impacts labor productivity using the Bangladesh WBES 2022 microdata and what capabilities can be digitized with significant influence. The findings support the potential of the digital dividend with respect to capability. It is seen in the output of fixed-effects OLS that the more the digital adoption index (digital index), the more the productivity. However, not all digital tools prove to be very helpful. The impact of the transactional tools, including online payment, is the most favorable </w:t>
      </w:r>
      <w:r w:rsidR="00707A38" w:rsidRPr="00B86756">
        <w:rPr>
          <w:rFonts w:ascii="Times New Roman" w:hAnsi="Times New Roman" w:cs="Times New Roman"/>
          <w:sz w:val="24"/>
          <w:szCs w:val="24"/>
        </w:rPr>
        <w:t>one</w:t>
      </w:r>
      <w:r w:rsidR="00BF1646">
        <w:rPr>
          <w:rFonts w:ascii="Times New Roman" w:hAnsi="Times New Roman" w:cs="Times New Roman"/>
          <w:sz w:val="24"/>
          <w:szCs w:val="24"/>
        </w:rPr>
        <w:t>,</w:t>
      </w:r>
      <w:r w:rsidR="00707A38" w:rsidRPr="00B86756">
        <w:rPr>
          <w:rFonts w:ascii="Times New Roman" w:hAnsi="Times New Roman" w:cs="Times New Roman"/>
          <w:sz w:val="24"/>
          <w:szCs w:val="24"/>
        </w:rPr>
        <w:t xml:space="preserve"> </w:t>
      </w:r>
      <w:r w:rsidRPr="00B86756">
        <w:rPr>
          <w:rFonts w:ascii="Times New Roman" w:hAnsi="Times New Roman" w:cs="Times New Roman"/>
          <w:sz w:val="24"/>
          <w:szCs w:val="24"/>
        </w:rPr>
        <w:t xml:space="preserve">and the mere presence of the web does not </w:t>
      </w:r>
      <w:r w:rsidR="0057424E" w:rsidRPr="00B86756">
        <w:rPr>
          <w:rFonts w:ascii="Times New Roman" w:hAnsi="Times New Roman" w:cs="Times New Roman"/>
          <w:sz w:val="24"/>
          <w:szCs w:val="24"/>
        </w:rPr>
        <w:t>create</w:t>
      </w:r>
      <w:r w:rsidR="003F089B" w:rsidRPr="00B86756">
        <w:rPr>
          <w:rFonts w:ascii="Times New Roman" w:hAnsi="Times New Roman" w:cs="Times New Roman"/>
          <w:sz w:val="24"/>
          <w:szCs w:val="24"/>
        </w:rPr>
        <w:t xml:space="preserve"> any</w:t>
      </w:r>
      <w:r w:rsidRPr="00B86756">
        <w:rPr>
          <w:rFonts w:ascii="Times New Roman" w:hAnsi="Times New Roman" w:cs="Times New Roman"/>
          <w:sz w:val="24"/>
          <w:szCs w:val="24"/>
        </w:rPr>
        <w:t xml:space="preserve"> </w:t>
      </w:r>
      <w:r w:rsidR="003F089B" w:rsidRPr="00B86756">
        <w:rPr>
          <w:rFonts w:ascii="Times New Roman" w:hAnsi="Times New Roman" w:cs="Times New Roman"/>
          <w:sz w:val="24"/>
          <w:szCs w:val="24"/>
        </w:rPr>
        <w:t>favorable</w:t>
      </w:r>
      <w:r w:rsidRPr="00B86756">
        <w:rPr>
          <w:rFonts w:ascii="Times New Roman" w:hAnsi="Times New Roman" w:cs="Times New Roman"/>
          <w:sz w:val="24"/>
          <w:szCs w:val="24"/>
        </w:rPr>
        <w:t xml:space="preserve"> situation, considering other variables</w:t>
      </w:r>
      <w:r w:rsidR="003F089B" w:rsidRPr="00B86756">
        <w:rPr>
          <w:rFonts w:ascii="Times New Roman" w:hAnsi="Times New Roman" w:cs="Times New Roman"/>
          <w:sz w:val="24"/>
          <w:szCs w:val="24"/>
        </w:rPr>
        <w:t xml:space="preserve"> are constant</w:t>
      </w:r>
      <w:r w:rsidRPr="00B86756">
        <w:rPr>
          <w:rFonts w:ascii="Times New Roman" w:hAnsi="Times New Roman" w:cs="Times New Roman"/>
          <w:sz w:val="24"/>
          <w:szCs w:val="24"/>
        </w:rPr>
        <w:t>.</w:t>
      </w:r>
    </w:p>
    <w:p w14:paraId="0930E099" w14:textId="77777777" w:rsidR="00BF1646" w:rsidRDefault="000B731F" w:rsidP="00C1090E">
      <w:pPr>
        <w:tabs>
          <w:tab w:val="left" w:pos="3066"/>
        </w:tabs>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            </w:t>
      </w:r>
      <w:r w:rsidR="00EF2CFB" w:rsidRPr="00B86756">
        <w:rPr>
          <w:rFonts w:ascii="Times New Roman" w:hAnsi="Times New Roman" w:cs="Times New Roman"/>
          <w:sz w:val="24"/>
          <w:szCs w:val="24"/>
        </w:rPr>
        <w:t>The methodological approach used was beyond correlation and more about causality, along with non-linear prediction. Good covariate balance by propensity score matching (PSM) on online payment use (pay online) gave us an ATT of around 0.4</w:t>
      </w:r>
      <w:r w:rsidR="00707A38" w:rsidRPr="00B86756">
        <w:rPr>
          <w:rFonts w:ascii="Times New Roman" w:hAnsi="Times New Roman" w:cs="Times New Roman"/>
          <w:sz w:val="24"/>
          <w:szCs w:val="24"/>
        </w:rPr>
        <w:t>096</w:t>
      </w:r>
      <w:r w:rsidR="00EF2CFB" w:rsidRPr="00B86756">
        <w:rPr>
          <w:rFonts w:ascii="Times New Roman" w:hAnsi="Times New Roman" w:cs="Times New Roman"/>
          <w:sz w:val="24"/>
          <w:szCs w:val="24"/>
        </w:rPr>
        <w:t xml:space="preserve"> log points. This demonstrates that organizations that have integrated digitally related users into the operations of their transactions are more appropriate. At our convenience, ML models were also utilized to uncover nonlinear patterns. Out of sample accuracy of tree-based models was ROC-AUC = 0.77. SHAP analysis has known that paying online and digital index were significant predictors, and managerial experience was a significant variable. The partial dependence plots show that there is a digital curve where having more than two digital tools results in higher productivity.</w:t>
      </w:r>
    </w:p>
    <w:p w14:paraId="304CCF9A" w14:textId="77777777" w:rsidR="00BF1646" w:rsidRDefault="00BF1646" w:rsidP="00C1090E">
      <w:pPr>
        <w:tabs>
          <w:tab w:val="left" w:pos="3066"/>
        </w:tabs>
        <w:spacing w:line="360" w:lineRule="auto"/>
        <w:jc w:val="both"/>
        <w:rPr>
          <w:rFonts w:ascii="Times New Roman" w:hAnsi="Times New Roman" w:cs="Times New Roman"/>
          <w:sz w:val="24"/>
          <w:szCs w:val="24"/>
        </w:rPr>
      </w:pPr>
    </w:p>
    <w:p w14:paraId="055E165C" w14:textId="332512BE" w:rsidR="00EF2CFB" w:rsidRPr="00B86756" w:rsidRDefault="0057424E" w:rsidP="00C1090E">
      <w:pPr>
        <w:tabs>
          <w:tab w:val="left" w:pos="3066"/>
        </w:tabs>
        <w:spacing w:line="360" w:lineRule="auto"/>
        <w:jc w:val="both"/>
        <w:rPr>
          <w:rFonts w:ascii="Times New Roman" w:hAnsi="Times New Roman" w:cs="Times New Roman"/>
          <w:sz w:val="24"/>
          <w:szCs w:val="24"/>
        </w:rPr>
      </w:pPr>
      <w:r w:rsidRPr="00B86756">
        <w:rPr>
          <w:rFonts w:ascii="Times New Roman" w:hAnsi="Times New Roman" w:cs="Times New Roman"/>
          <w:sz w:val="24"/>
          <w:szCs w:val="24"/>
        </w:rPr>
        <w:t xml:space="preserve"> </w:t>
      </w:r>
    </w:p>
    <w:p w14:paraId="76324ED6" w14:textId="09F07BAD" w:rsidR="003E4C95" w:rsidRPr="00B86756" w:rsidRDefault="00EE1CD5" w:rsidP="003E4C95">
      <w:pPr>
        <w:pStyle w:val="Heading2"/>
        <w:rPr>
          <w:rFonts w:ascii="Times New Roman" w:hAnsi="Times New Roman" w:cs="Times New Roman"/>
          <w:sz w:val="24"/>
          <w:szCs w:val="24"/>
        </w:rPr>
      </w:pPr>
      <w:bookmarkStart w:id="149" w:name="_Toc221093080"/>
      <w:r w:rsidRPr="00B86756">
        <w:rPr>
          <w:rFonts w:ascii="Times New Roman" w:hAnsi="Times New Roman" w:cs="Times New Roman"/>
          <w:sz w:val="24"/>
          <w:szCs w:val="24"/>
        </w:rPr>
        <w:lastRenderedPageBreak/>
        <w:t>Suggestions</w:t>
      </w:r>
      <w:r w:rsidR="003E4C95" w:rsidRPr="00B86756">
        <w:rPr>
          <w:rFonts w:ascii="Times New Roman" w:hAnsi="Times New Roman" w:cs="Times New Roman"/>
          <w:sz w:val="24"/>
          <w:szCs w:val="24"/>
        </w:rPr>
        <w:t xml:space="preserve"> for future research</w:t>
      </w:r>
      <w:bookmarkEnd w:id="149"/>
    </w:p>
    <w:p w14:paraId="552F841F" w14:textId="77777777" w:rsidR="003E4C95" w:rsidRPr="00B86756" w:rsidRDefault="003E4C95" w:rsidP="003E4C95">
      <w:pPr>
        <w:rPr>
          <w:rFonts w:ascii="Times New Roman" w:hAnsi="Times New Roman" w:cs="Times New Roman"/>
          <w:sz w:val="24"/>
          <w:szCs w:val="24"/>
          <w:lang w:bidi="ar-SA"/>
        </w:rPr>
      </w:pPr>
    </w:p>
    <w:p w14:paraId="058C792E" w14:textId="4C8A7188" w:rsidR="00EF2CFB" w:rsidRPr="00B86756" w:rsidRDefault="00EF2CFB" w:rsidP="00C1090E">
      <w:pPr>
        <w:spacing w:line="360" w:lineRule="auto"/>
        <w:ind w:firstLine="360"/>
        <w:jc w:val="both"/>
        <w:rPr>
          <w:rFonts w:ascii="Times New Roman" w:hAnsi="Times New Roman" w:cs="Times New Roman"/>
          <w:sz w:val="24"/>
          <w:szCs w:val="24"/>
        </w:rPr>
      </w:pPr>
      <w:r w:rsidRPr="00B86756">
        <w:rPr>
          <w:rFonts w:ascii="Times New Roman" w:hAnsi="Times New Roman" w:cs="Times New Roman"/>
          <w:sz w:val="24"/>
          <w:szCs w:val="24"/>
        </w:rPr>
        <w:t>The conclusions have three limitations. Firstly, the information is cross-sectional, and it is not possible to determine when the costs of adoption, learning or adjustment took place. Second, using matching or controls will not help to remove all bias of unobserved capabilities; all the instrumental-variable assumptions rest on exclusion restrictions that are not testable. Third, we used the experience in management as a proxy of quality of management rather than more practice-based measures.</w:t>
      </w:r>
    </w:p>
    <w:p w14:paraId="79117E33" w14:textId="77777777" w:rsidR="00EF2CFB" w:rsidRPr="00B86756" w:rsidRDefault="00EF2CFB" w:rsidP="00C1090E">
      <w:pPr>
        <w:spacing w:line="360" w:lineRule="auto"/>
        <w:ind w:firstLine="360"/>
        <w:jc w:val="both"/>
        <w:rPr>
          <w:rFonts w:ascii="Times New Roman" w:hAnsi="Times New Roman" w:cs="Times New Roman"/>
          <w:sz w:val="24"/>
          <w:szCs w:val="24"/>
        </w:rPr>
      </w:pPr>
      <w:r w:rsidRPr="00B86756">
        <w:rPr>
          <w:rFonts w:ascii="Times New Roman" w:hAnsi="Times New Roman" w:cs="Times New Roman"/>
          <w:sz w:val="24"/>
          <w:szCs w:val="24"/>
        </w:rPr>
        <w:t>Future research should employ panel data to estimate adoption trends and productivity payoffs or adopt quasi-experimental designs using exogenous shocks such as the adoption of payment infrastructure, implementing a platform, and manager training programs. These would help to distinguish the actual productivity effects of the selection bias and how a policy can transform the digital strategy into permanent productivity improvements.</w:t>
      </w:r>
    </w:p>
    <w:bookmarkEnd w:id="148"/>
    <w:p w14:paraId="67BF6128" w14:textId="77777777" w:rsidR="00477856" w:rsidRPr="00B86756" w:rsidRDefault="00477856" w:rsidP="00C1090E">
      <w:pPr>
        <w:spacing w:line="360" w:lineRule="auto"/>
        <w:jc w:val="both"/>
        <w:rPr>
          <w:rFonts w:ascii="Times New Roman" w:hAnsi="Times New Roman" w:cs="Times New Roman"/>
          <w:b/>
          <w:bCs/>
          <w:sz w:val="24"/>
          <w:szCs w:val="24"/>
        </w:rPr>
      </w:pPr>
    </w:p>
    <w:p w14:paraId="5674D506" w14:textId="77777777" w:rsidR="002555A0" w:rsidRPr="00B86756" w:rsidRDefault="002555A0" w:rsidP="00C1090E">
      <w:pPr>
        <w:spacing w:line="360" w:lineRule="auto"/>
        <w:jc w:val="both"/>
        <w:rPr>
          <w:rFonts w:ascii="Times New Roman" w:hAnsi="Times New Roman" w:cs="Times New Roman"/>
          <w:b/>
          <w:bCs/>
          <w:sz w:val="24"/>
          <w:szCs w:val="24"/>
        </w:rPr>
      </w:pPr>
    </w:p>
    <w:p w14:paraId="1152CFBA" w14:textId="77777777" w:rsidR="006A68C7" w:rsidRPr="00B86756" w:rsidRDefault="006A68C7" w:rsidP="00C1090E">
      <w:pPr>
        <w:spacing w:line="360" w:lineRule="auto"/>
        <w:jc w:val="both"/>
        <w:rPr>
          <w:rFonts w:ascii="Times New Roman" w:hAnsi="Times New Roman" w:cs="Times New Roman"/>
          <w:b/>
          <w:bCs/>
          <w:sz w:val="24"/>
          <w:szCs w:val="24"/>
        </w:rPr>
      </w:pPr>
    </w:p>
    <w:p w14:paraId="302181BE" w14:textId="77777777" w:rsidR="006A68C7" w:rsidRPr="00B86756" w:rsidRDefault="006A68C7" w:rsidP="00C1090E">
      <w:pPr>
        <w:spacing w:line="360" w:lineRule="auto"/>
        <w:jc w:val="both"/>
        <w:rPr>
          <w:rFonts w:ascii="Times New Roman" w:hAnsi="Times New Roman" w:cs="Times New Roman"/>
          <w:b/>
          <w:bCs/>
          <w:sz w:val="24"/>
          <w:szCs w:val="24"/>
        </w:rPr>
      </w:pPr>
    </w:p>
    <w:p w14:paraId="601BEC23" w14:textId="77777777" w:rsidR="006A68C7" w:rsidRPr="00B86756" w:rsidRDefault="006A68C7" w:rsidP="00C1090E">
      <w:pPr>
        <w:spacing w:line="360" w:lineRule="auto"/>
        <w:jc w:val="both"/>
        <w:rPr>
          <w:rFonts w:ascii="Times New Roman" w:hAnsi="Times New Roman" w:cs="Times New Roman"/>
          <w:b/>
          <w:bCs/>
          <w:sz w:val="24"/>
          <w:szCs w:val="24"/>
        </w:rPr>
      </w:pPr>
    </w:p>
    <w:p w14:paraId="4AF69485" w14:textId="77777777" w:rsidR="006A68C7" w:rsidRPr="00B86756" w:rsidRDefault="006A68C7" w:rsidP="00C1090E">
      <w:pPr>
        <w:spacing w:line="360" w:lineRule="auto"/>
        <w:jc w:val="both"/>
        <w:rPr>
          <w:rFonts w:ascii="Times New Roman" w:hAnsi="Times New Roman" w:cs="Times New Roman"/>
          <w:b/>
          <w:bCs/>
          <w:sz w:val="24"/>
          <w:szCs w:val="24"/>
        </w:rPr>
      </w:pPr>
    </w:p>
    <w:p w14:paraId="62F1F04C" w14:textId="77777777" w:rsidR="00253F54" w:rsidRPr="00B86756" w:rsidRDefault="00253F54" w:rsidP="00C1090E">
      <w:pPr>
        <w:spacing w:line="360" w:lineRule="auto"/>
        <w:jc w:val="both"/>
        <w:rPr>
          <w:rFonts w:ascii="Times New Roman" w:hAnsi="Times New Roman" w:cs="Times New Roman"/>
          <w:b/>
          <w:bCs/>
          <w:sz w:val="24"/>
          <w:szCs w:val="24"/>
        </w:rPr>
      </w:pPr>
    </w:p>
    <w:p w14:paraId="3E0360FF" w14:textId="77777777" w:rsidR="00504D8A" w:rsidRPr="00B86756" w:rsidRDefault="00504D8A" w:rsidP="00C1090E">
      <w:pPr>
        <w:spacing w:line="360" w:lineRule="auto"/>
        <w:jc w:val="both"/>
        <w:rPr>
          <w:rFonts w:ascii="Times New Roman" w:hAnsi="Times New Roman" w:cs="Times New Roman"/>
          <w:b/>
          <w:bCs/>
          <w:sz w:val="24"/>
          <w:szCs w:val="24"/>
        </w:rPr>
      </w:pPr>
    </w:p>
    <w:p w14:paraId="0EBD6E87" w14:textId="77777777" w:rsidR="00504D8A" w:rsidRPr="00B86756" w:rsidRDefault="00504D8A" w:rsidP="00C1090E">
      <w:pPr>
        <w:spacing w:line="360" w:lineRule="auto"/>
        <w:jc w:val="both"/>
        <w:rPr>
          <w:rFonts w:ascii="Times New Roman" w:hAnsi="Times New Roman" w:cs="Times New Roman"/>
          <w:b/>
          <w:bCs/>
          <w:sz w:val="24"/>
          <w:szCs w:val="24"/>
        </w:rPr>
      </w:pPr>
    </w:p>
    <w:p w14:paraId="565CEB02" w14:textId="77777777" w:rsidR="00504D8A" w:rsidRPr="00B86756" w:rsidRDefault="00504D8A" w:rsidP="00C1090E">
      <w:pPr>
        <w:spacing w:line="360" w:lineRule="auto"/>
        <w:jc w:val="both"/>
        <w:rPr>
          <w:rFonts w:ascii="Times New Roman" w:hAnsi="Times New Roman" w:cs="Times New Roman"/>
          <w:b/>
          <w:bCs/>
          <w:sz w:val="24"/>
          <w:szCs w:val="24"/>
        </w:rPr>
      </w:pPr>
    </w:p>
    <w:p w14:paraId="20A1D61C" w14:textId="77777777" w:rsidR="00504D8A" w:rsidRPr="00B86756" w:rsidRDefault="00504D8A" w:rsidP="00C1090E">
      <w:pPr>
        <w:spacing w:line="360" w:lineRule="auto"/>
        <w:jc w:val="both"/>
        <w:rPr>
          <w:rFonts w:ascii="Times New Roman" w:hAnsi="Times New Roman" w:cs="Times New Roman"/>
          <w:b/>
          <w:bCs/>
          <w:sz w:val="24"/>
          <w:szCs w:val="24"/>
        </w:rPr>
      </w:pPr>
    </w:p>
    <w:p w14:paraId="6EABD212" w14:textId="77777777" w:rsidR="00253F54" w:rsidRDefault="00253F54" w:rsidP="00C1090E">
      <w:pPr>
        <w:spacing w:line="360" w:lineRule="auto"/>
        <w:jc w:val="both"/>
        <w:rPr>
          <w:rFonts w:ascii="Times New Roman" w:hAnsi="Times New Roman" w:cs="Times New Roman"/>
          <w:b/>
          <w:bCs/>
          <w:sz w:val="24"/>
          <w:szCs w:val="24"/>
        </w:rPr>
      </w:pPr>
    </w:p>
    <w:p w14:paraId="165697A0" w14:textId="77777777" w:rsidR="00A230B9" w:rsidRPr="00CD47D0" w:rsidRDefault="00A230B9" w:rsidP="00C1090E">
      <w:pPr>
        <w:spacing w:line="360" w:lineRule="auto"/>
        <w:jc w:val="both"/>
        <w:rPr>
          <w:rFonts w:ascii="Times New Roman" w:hAnsi="Times New Roman" w:cs="Times New Roman"/>
          <w:b/>
          <w:bCs/>
          <w:sz w:val="24"/>
          <w:szCs w:val="24"/>
        </w:rPr>
      </w:pPr>
    </w:p>
    <w:p w14:paraId="5791E214" w14:textId="2D63625D" w:rsidR="00457FDC" w:rsidRPr="00CD47D0" w:rsidRDefault="002555A0" w:rsidP="00256F2B">
      <w:pPr>
        <w:pStyle w:val="Heading1"/>
        <w:rPr>
          <w:rFonts w:ascii="Times New Roman" w:hAnsi="Times New Roman" w:cs="Times New Roman"/>
        </w:rPr>
      </w:pPr>
      <w:bookmarkStart w:id="150" w:name="_Toc221093081"/>
      <w:r w:rsidRPr="00CD47D0">
        <w:rPr>
          <w:rFonts w:ascii="Times New Roman" w:hAnsi="Times New Roman" w:cs="Times New Roman"/>
        </w:rPr>
        <w:lastRenderedPageBreak/>
        <w:t>Reference</w:t>
      </w:r>
      <w:bookmarkEnd w:id="150"/>
    </w:p>
    <w:p w14:paraId="245F4BCB" w14:textId="77777777" w:rsidR="004536A7" w:rsidRPr="00CD47D0" w:rsidRDefault="00457FDC"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b/>
          <w:bCs/>
          <w:sz w:val="24"/>
          <w:szCs w:val="24"/>
        </w:rPr>
        <w:fldChar w:fldCharType="begin"/>
      </w:r>
      <w:r w:rsidRPr="00CD47D0">
        <w:rPr>
          <w:rFonts w:ascii="Times New Roman" w:hAnsi="Times New Roman" w:cs="Times New Roman"/>
          <w:b/>
          <w:bCs/>
          <w:sz w:val="24"/>
          <w:szCs w:val="24"/>
        </w:rPr>
        <w:instrText xml:space="preserve"> ADDIN EN.REFLIST </w:instrText>
      </w:r>
      <w:r w:rsidRPr="00CD47D0">
        <w:rPr>
          <w:rFonts w:ascii="Times New Roman" w:hAnsi="Times New Roman" w:cs="Times New Roman"/>
          <w:b/>
          <w:bCs/>
          <w:sz w:val="24"/>
          <w:szCs w:val="24"/>
        </w:rPr>
        <w:fldChar w:fldCharType="separate"/>
      </w:r>
      <w:r w:rsidR="004536A7" w:rsidRPr="00CD47D0">
        <w:rPr>
          <w:rFonts w:ascii="Times New Roman" w:hAnsi="Times New Roman" w:cs="Times New Roman"/>
          <w:sz w:val="24"/>
          <w:szCs w:val="24"/>
        </w:rPr>
        <w:t xml:space="preserve">Agostino, D., &amp; Costantini, C. (2021). A measurement framework for assessing the digital transformation of cultural institutions: the Italian case. </w:t>
      </w:r>
      <w:r w:rsidR="004536A7" w:rsidRPr="00CD47D0">
        <w:rPr>
          <w:rFonts w:ascii="Times New Roman" w:hAnsi="Times New Roman" w:cs="Times New Roman"/>
          <w:i/>
          <w:sz w:val="24"/>
          <w:szCs w:val="24"/>
        </w:rPr>
        <w:t>Meditari Accountancy Research, 30</w:t>
      </w:r>
      <w:r w:rsidR="004536A7" w:rsidRPr="00CD47D0">
        <w:rPr>
          <w:rFonts w:ascii="Times New Roman" w:hAnsi="Times New Roman" w:cs="Times New Roman"/>
          <w:sz w:val="24"/>
          <w:szCs w:val="24"/>
        </w:rPr>
        <w:t>(4), 1141-1168. doi:10.1108/medar-02-2021-1207</w:t>
      </w:r>
    </w:p>
    <w:p w14:paraId="4C38559C"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Aroba, O. (2023). An ERP SAP Implementation Case Study of the South African Small Medium Enterprise Sectors. </w:t>
      </w:r>
      <w:r w:rsidRPr="00CD47D0">
        <w:rPr>
          <w:rFonts w:ascii="Times New Roman" w:hAnsi="Times New Roman" w:cs="Times New Roman"/>
          <w:i/>
          <w:sz w:val="24"/>
          <w:szCs w:val="24"/>
        </w:rPr>
        <w:t>International Journal of Computing Sciences Research, 7</w:t>
      </w:r>
      <w:r w:rsidRPr="00CD47D0">
        <w:rPr>
          <w:rFonts w:ascii="Times New Roman" w:hAnsi="Times New Roman" w:cs="Times New Roman"/>
          <w:sz w:val="24"/>
          <w:szCs w:val="24"/>
        </w:rPr>
        <w:t>, 2196-2211. doi:10.25147/ijcsr.2017.001.1.155</w:t>
      </w:r>
    </w:p>
    <w:p w14:paraId="50D9B4F8" w14:textId="6AAF39DD"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Bank, W. (2022a). </w:t>
      </w:r>
      <w:r w:rsidRPr="00CD47D0">
        <w:rPr>
          <w:rFonts w:ascii="Times New Roman" w:hAnsi="Times New Roman" w:cs="Times New Roman"/>
          <w:i/>
          <w:sz w:val="24"/>
          <w:szCs w:val="24"/>
        </w:rPr>
        <w:t>Consumer Price Index (CPI)</w:t>
      </w:r>
      <w:r w:rsidRPr="00CD47D0">
        <w:rPr>
          <w:rFonts w:ascii="Times New Roman" w:hAnsi="Times New Roman" w:cs="Times New Roman"/>
          <w:sz w:val="24"/>
          <w:szCs w:val="24"/>
        </w:rPr>
        <w:t xml:space="preserve">. Retrieved from: </w:t>
      </w:r>
      <w:hyperlink r:id="rId30" w:history="1">
        <w:r w:rsidRPr="00CD47D0">
          <w:rPr>
            <w:rStyle w:val="Hyperlink"/>
            <w:rFonts w:ascii="Times New Roman" w:hAnsi="Times New Roman" w:cs="Times New Roman"/>
            <w:sz w:val="24"/>
            <w:szCs w:val="24"/>
          </w:rPr>
          <w:t>https://databank.worldbank.org/source/world-development-indicators</w:t>
        </w:r>
      </w:hyperlink>
    </w:p>
    <w:p w14:paraId="69B70C76" w14:textId="40D9E8CA"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Bank, W. (2022b). </w:t>
      </w:r>
      <w:r w:rsidRPr="00CD47D0">
        <w:rPr>
          <w:rFonts w:ascii="Times New Roman" w:hAnsi="Times New Roman" w:cs="Times New Roman"/>
          <w:i/>
          <w:sz w:val="24"/>
          <w:szCs w:val="24"/>
        </w:rPr>
        <w:t>World Bank Enterprise Survey</w:t>
      </w:r>
      <w:r w:rsidRPr="00CD47D0">
        <w:rPr>
          <w:rFonts w:ascii="Times New Roman" w:hAnsi="Times New Roman" w:cs="Times New Roman"/>
          <w:sz w:val="24"/>
          <w:szCs w:val="24"/>
        </w:rPr>
        <w:t xml:space="preserve">. Retrieved from: </w:t>
      </w:r>
      <w:hyperlink r:id="rId31" w:history="1">
        <w:r w:rsidRPr="00CD47D0">
          <w:rPr>
            <w:rStyle w:val="Hyperlink"/>
            <w:rFonts w:ascii="Times New Roman" w:hAnsi="Times New Roman" w:cs="Times New Roman"/>
            <w:sz w:val="24"/>
            <w:szCs w:val="24"/>
          </w:rPr>
          <w:t>https://microdata.worldbank.org/catalog/6497</w:t>
        </w:r>
      </w:hyperlink>
    </w:p>
    <w:p w14:paraId="17E10CC6"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Bloom, N., &amp; Van Reenen, J. (2007). Measuring and Explaining Management Practices Across Firms and Countries*. </w:t>
      </w:r>
      <w:r w:rsidRPr="00CD47D0">
        <w:rPr>
          <w:rFonts w:ascii="Times New Roman" w:hAnsi="Times New Roman" w:cs="Times New Roman"/>
          <w:i/>
          <w:sz w:val="24"/>
          <w:szCs w:val="24"/>
        </w:rPr>
        <w:t>The Quarterly Journal of Economics, 122</w:t>
      </w:r>
      <w:r w:rsidRPr="00CD47D0">
        <w:rPr>
          <w:rFonts w:ascii="Times New Roman" w:hAnsi="Times New Roman" w:cs="Times New Roman"/>
          <w:sz w:val="24"/>
          <w:szCs w:val="24"/>
        </w:rPr>
        <w:t>(4), 1351-1408. doi:10.1162/qjec.2007.122.4.1351</w:t>
      </w:r>
    </w:p>
    <w:p w14:paraId="3808DC66"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Brynjolfsson, E., &amp; Hitt, L. M. (2000). Beyond Computation: Information Technology, Organizational Transformation and Business Performance. </w:t>
      </w:r>
      <w:r w:rsidRPr="00CD47D0">
        <w:rPr>
          <w:rFonts w:ascii="Times New Roman" w:hAnsi="Times New Roman" w:cs="Times New Roman"/>
          <w:i/>
          <w:sz w:val="24"/>
          <w:szCs w:val="24"/>
        </w:rPr>
        <w:t>Journal of Economic Perspectives, 14</w:t>
      </w:r>
      <w:r w:rsidRPr="00CD47D0">
        <w:rPr>
          <w:rFonts w:ascii="Times New Roman" w:hAnsi="Times New Roman" w:cs="Times New Roman"/>
          <w:sz w:val="24"/>
          <w:szCs w:val="24"/>
        </w:rPr>
        <w:t>(4), 23–48. doi:10.1257/jep.14.4.23</w:t>
      </w:r>
    </w:p>
    <w:p w14:paraId="4AF890EA"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Chapman, E., Pantoja, T., Kuchenmüller, T., Sharma, T., &amp; Terry, R. (2021). Assessing the impact of knowledge communication and dissemination strategies targeted at health policy-makers and managers: an overview of systematic reviews. </w:t>
      </w:r>
      <w:r w:rsidRPr="00CD47D0">
        <w:rPr>
          <w:rFonts w:ascii="Times New Roman" w:hAnsi="Times New Roman" w:cs="Times New Roman"/>
          <w:i/>
          <w:sz w:val="24"/>
          <w:szCs w:val="24"/>
        </w:rPr>
        <w:t>Health Research Policy and Systems, 19</w:t>
      </w:r>
      <w:r w:rsidRPr="00CD47D0">
        <w:rPr>
          <w:rFonts w:ascii="Times New Roman" w:hAnsi="Times New Roman" w:cs="Times New Roman"/>
          <w:sz w:val="24"/>
          <w:szCs w:val="24"/>
        </w:rPr>
        <w:t>(1). doi:10.1186/s12961-021-00780-4</w:t>
      </w:r>
    </w:p>
    <w:p w14:paraId="7ADC7773"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Guluma, T. (2021). The impact of corporate governance measures on firm performance: the influences of managerial overconfidence. </w:t>
      </w:r>
      <w:r w:rsidRPr="00CD47D0">
        <w:rPr>
          <w:rFonts w:ascii="Times New Roman" w:hAnsi="Times New Roman" w:cs="Times New Roman"/>
          <w:i/>
          <w:sz w:val="24"/>
          <w:szCs w:val="24"/>
        </w:rPr>
        <w:t>Future Business Journal, 7</w:t>
      </w:r>
      <w:r w:rsidRPr="00CD47D0">
        <w:rPr>
          <w:rFonts w:ascii="Times New Roman" w:hAnsi="Times New Roman" w:cs="Times New Roman"/>
          <w:sz w:val="24"/>
          <w:szCs w:val="24"/>
        </w:rPr>
        <w:t>(1). doi:10.1186/s43093-021-00093-6</w:t>
      </w:r>
    </w:p>
    <w:p w14:paraId="397057DA"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Hariyanto, L., &amp; Witjaksono, R. (2025). ERP Implementation Readiness Assessment at SKPD Indramayu Regency Reviewed from the Side Technology, Organization, and Environment Using the PLS-SEM Method. </w:t>
      </w:r>
      <w:r w:rsidRPr="00CD47D0">
        <w:rPr>
          <w:rFonts w:ascii="Times New Roman" w:hAnsi="Times New Roman" w:cs="Times New Roman"/>
          <w:i/>
          <w:sz w:val="24"/>
          <w:szCs w:val="24"/>
        </w:rPr>
        <w:t>Eduvest - Journal of Universal Studies, 5</w:t>
      </w:r>
      <w:r w:rsidRPr="00CD47D0">
        <w:rPr>
          <w:rFonts w:ascii="Times New Roman" w:hAnsi="Times New Roman" w:cs="Times New Roman"/>
          <w:sz w:val="24"/>
          <w:szCs w:val="24"/>
        </w:rPr>
        <w:t>(4), 3700-3719. doi:10.59188/eduvest.v5i4.1819</w:t>
      </w:r>
    </w:p>
    <w:p w14:paraId="0066AA77"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Hassan, Y., &amp; Zeebaree, S. (2025). Big Data Cloud Computing and AI-Driven Digital Marketing in Enterprise Systems. </w:t>
      </w:r>
      <w:r w:rsidRPr="00CD47D0">
        <w:rPr>
          <w:rFonts w:ascii="Times New Roman" w:hAnsi="Times New Roman" w:cs="Times New Roman"/>
          <w:i/>
          <w:sz w:val="24"/>
          <w:szCs w:val="24"/>
        </w:rPr>
        <w:t>Engineering and Technology Journal, 10</w:t>
      </w:r>
      <w:r w:rsidRPr="00CD47D0">
        <w:rPr>
          <w:rFonts w:ascii="Times New Roman" w:hAnsi="Times New Roman" w:cs="Times New Roman"/>
          <w:sz w:val="24"/>
          <w:szCs w:val="24"/>
        </w:rPr>
        <w:t>(4). doi:10.47191/etj/v10i04.28</w:t>
      </w:r>
    </w:p>
    <w:p w14:paraId="631EB70F"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Hilal, A., Alsolai, H., Al-Wesabi, F., Al-Hagery, M., Hamza, M., &amp; Duhayyim, M. (2022). Artificial Intelligence Based Optimal Functional Link Neural Network for Financial </w:t>
      </w:r>
      <w:r w:rsidRPr="00CD47D0">
        <w:rPr>
          <w:rFonts w:ascii="Times New Roman" w:hAnsi="Times New Roman" w:cs="Times New Roman"/>
          <w:sz w:val="24"/>
          <w:szCs w:val="24"/>
        </w:rPr>
        <w:lastRenderedPageBreak/>
        <w:t xml:space="preserve">Data Science. </w:t>
      </w:r>
      <w:r w:rsidRPr="00CD47D0">
        <w:rPr>
          <w:rFonts w:ascii="Times New Roman" w:hAnsi="Times New Roman" w:cs="Times New Roman"/>
          <w:i/>
          <w:sz w:val="24"/>
          <w:szCs w:val="24"/>
        </w:rPr>
        <w:t>Computers Materials &amp; Continua, 70</w:t>
      </w:r>
      <w:r w:rsidRPr="00CD47D0">
        <w:rPr>
          <w:rFonts w:ascii="Times New Roman" w:hAnsi="Times New Roman" w:cs="Times New Roman"/>
          <w:sz w:val="24"/>
          <w:szCs w:val="24"/>
        </w:rPr>
        <w:t>(3), 6289-6304. doi:10.32604/cmc.2022.021522</w:t>
      </w:r>
    </w:p>
    <w:p w14:paraId="36D8E8AD"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Khan, A. (2025). Innovation Drivers for Emerging Economies: Evidence of Dual Transition in Bangladesh. </w:t>
      </w:r>
      <w:r w:rsidRPr="00CD47D0">
        <w:rPr>
          <w:rFonts w:ascii="Times New Roman" w:hAnsi="Times New Roman" w:cs="Times New Roman"/>
          <w:i/>
          <w:sz w:val="24"/>
          <w:szCs w:val="24"/>
        </w:rPr>
        <w:t>Millennial Asia</w:t>
      </w:r>
      <w:r w:rsidRPr="00CD47D0">
        <w:rPr>
          <w:rFonts w:ascii="Times New Roman" w:hAnsi="Times New Roman" w:cs="Times New Roman"/>
          <w:sz w:val="24"/>
          <w:szCs w:val="24"/>
        </w:rPr>
        <w:t>. doi:10.1177/09763996251378574</w:t>
      </w:r>
    </w:p>
    <w:p w14:paraId="03C16230"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Kharaishvili, E., &amp; Lobzhanidze, N. (2023). Digital Transformation in Small and Medium-Sized Enterprises: Approaches and Challenges (Focus: Agricultural Sector of Georgia). </w:t>
      </w:r>
      <w:r w:rsidRPr="00CD47D0">
        <w:rPr>
          <w:rFonts w:ascii="Times New Roman" w:hAnsi="Times New Roman" w:cs="Times New Roman"/>
          <w:i/>
          <w:sz w:val="24"/>
          <w:szCs w:val="24"/>
        </w:rPr>
        <w:t>MCAES, 6</w:t>
      </w:r>
      <w:r w:rsidRPr="00CD47D0">
        <w:rPr>
          <w:rFonts w:ascii="Times New Roman" w:hAnsi="Times New Roman" w:cs="Times New Roman"/>
          <w:sz w:val="24"/>
          <w:szCs w:val="24"/>
        </w:rPr>
        <w:t>. doi:10.55162/mcaes.06.151</w:t>
      </w:r>
    </w:p>
    <w:p w14:paraId="658A712B"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Kofinti, R., Orkoh, E., Frempong, R., &amp; Annim, S. (2023). Firms' digital investment and resilience to shocks: Evidence from the COVID-19 pandemic in Ghana. </w:t>
      </w:r>
      <w:r w:rsidRPr="00CD47D0">
        <w:rPr>
          <w:rFonts w:ascii="Times New Roman" w:hAnsi="Times New Roman" w:cs="Times New Roman"/>
          <w:i/>
          <w:sz w:val="24"/>
          <w:szCs w:val="24"/>
        </w:rPr>
        <w:t>Journal of International Development, 35</w:t>
      </w:r>
      <w:r w:rsidRPr="00CD47D0">
        <w:rPr>
          <w:rFonts w:ascii="Times New Roman" w:hAnsi="Times New Roman" w:cs="Times New Roman"/>
          <w:sz w:val="24"/>
          <w:szCs w:val="24"/>
        </w:rPr>
        <w:t>(7), 2157-2176. doi:10.1002/jid.3769</w:t>
      </w:r>
    </w:p>
    <w:p w14:paraId="3A5FC95F"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Kowsar, M., &amp; Rahman, A. (2022). ENTERPRISE RESOURCE PLANNING AND CUSTOMER RELATIONSHIP MANAGEMENT INTEGRATION: A SYSTEMATIC REVIEW OF ADOPTION MODELS AND ORGANIZATIONAL IMPACT. </w:t>
      </w:r>
      <w:r w:rsidRPr="00CD47D0">
        <w:rPr>
          <w:rFonts w:ascii="Times New Roman" w:hAnsi="Times New Roman" w:cs="Times New Roman"/>
          <w:i/>
          <w:sz w:val="24"/>
          <w:szCs w:val="24"/>
        </w:rPr>
        <w:t>RAST, 1</w:t>
      </w:r>
      <w:r w:rsidRPr="00CD47D0">
        <w:rPr>
          <w:rFonts w:ascii="Times New Roman" w:hAnsi="Times New Roman" w:cs="Times New Roman"/>
          <w:sz w:val="24"/>
          <w:szCs w:val="24"/>
        </w:rPr>
        <w:t>(2), 26-52. doi:10.63125/tn7g2v08</w:t>
      </w:r>
    </w:p>
    <w:p w14:paraId="7EA3A849"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Milgrom, P., &amp; Roberts, J. (1990). The Economics of Modern Manufacturing: Technology, Strategy, and Organization. </w:t>
      </w:r>
      <w:r w:rsidRPr="00CD47D0">
        <w:rPr>
          <w:rFonts w:ascii="Times New Roman" w:hAnsi="Times New Roman" w:cs="Times New Roman"/>
          <w:i/>
          <w:sz w:val="24"/>
          <w:szCs w:val="24"/>
        </w:rPr>
        <w:t>The American Economic Review, 80</w:t>
      </w:r>
      <w:r w:rsidRPr="00CD47D0">
        <w:rPr>
          <w:rFonts w:ascii="Times New Roman" w:hAnsi="Times New Roman" w:cs="Times New Roman"/>
          <w:sz w:val="24"/>
          <w:szCs w:val="24"/>
        </w:rPr>
        <w:t xml:space="preserve">(3), 511-528. </w:t>
      </w:r>
    </w:p>
    <w:p w14:paraId="4861FA52"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Müller, J., Islam, N., Kazantsev, N., Romanello, R., Olivera, G., Das, D., &amp; Hamzeh, R. (2024). Barriers and Enablers for Industry 4.0 in SMEs: A Combined Integration Framework. </w:t>
      </w:r>
      <w:r w:rsidRPr="00CD47D0">
        <w:rPr>
          <w:rFonts w:ascii="Times New Roman" w:hAnsi="Times New Roman" w:cs="Times New Roman"/>
          <w:i/>
          <w:sz w:val="24"/>
          <w:szCs w:val="24"/>
        </w:rPr>
        <w:t>IEEE Transactions on Engineering Management</w:t>
      </w:r>
      <w:r w:rsidRPr="00CD47D0">
        <w:rPr>
          <w:rFonts w:ascii="Times New Roman" w:hAnsi="Times New Roman" w:cs="Times New Roman"/>
          <w:sz w:val="24"/>
          <w:szCs w:val="24"/>
        </w:rPr>
        <w:t>, 1-13. doi:10.1109/tem.2024.3365771</w:t>
      </w:r>
    </w:p>
    <w:p w14:paraId="39DF4C41"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Myskin, Y., Kraevskyi, V., &amp; Myskina, O. (2025). EPISTEMOLOGICAL FOUNDATIONS OF DIGITALIZATION OF ACCOUNTING AND ANALYTICAL SUPPORT FOR ENTERPRISE MANAGEMENT. </w:t>
      </w:r>
      <w:r w:rsidRPr="00CD47D0">
        <w:rPr>
          <w:rFonts w:ascii="Times New Roman" w:hAnsi="Times New Roman" w:cs="Times New Roman"/>
          <w:i/>
          <w:sz w:val="24"/>
          <w:szCs w:val="24"/>
        </w:rPr>
        <w:t>Economics and Management</w:t>
      </w:r>
      <w:r w:rsidRPr="00CD47D0">
        <w:rPr>
          <w:rFonts w:ascii="Times New Roman" w:hAnsi="Times New Roman" w:cs="Times New Roman"/>
          <w:sz w:val="24"/>
          <w:szCs w:val="24"/>
        </w:rPr>
        <w:t>. doi:10.32782/2312-7872.3.2025.5</w:t>
      </w:r>
    </w:p>
    <w:p w14:paraId="134B9CC1"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Pavlova, V. (2022). СИСТЕМИ КЕРУВАННЯ ПРОЦЕСАМИ В БІЗНЕС-ОРІЄНТОВАНІЙ МОДЕЛІ РОЗВИТКУ ПІДПРИЄМНИЦТВА. </w:t>
      </w:r>
      <w:r w:rsidRPr="00CD47D0">
        <w:rPr>
          <w:rFonts w:ascii="Times New Roman" w:hAnsi="Times New Roman" w:cs="Times New Roman"/>
          <w:i/>
          <w:sz w:val="24"/>
          <w:szCs w:val="24"/>
        </w:rPr>
        <w:t>Європейський Вектор Економічного Розвитку, 2</w:t>
      </w:r>
      <w:r w:rsidRPr="00CD47D0">
        <w:rPr>
          <w:rFonts w:ascii="Times New Roman" w:hAnsi="Times New Roman" w:cs="Times New Roman"/>
          <w:sz w:val="24"/>
          <w:szCs w:val="24"/>
        </w:rPr>
        <w:t>(33), 76-86. doi:10.32342/2074-5362-2022-2-33-6</w:t>
      </w:r>
    </w:p>
    <w:p w14:paraId="33DB6161"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Pryshliak, K., Semenenko, Y., &amp; Buyak, L. (2024). DIGITAL TRANSFORMATION OF AGRICULTURAL ENTERPRISES WITH THE HELP OF ERP SYSTEMS. </w:t>
      </w:r>
      <w:r w:rsidRPr="00CD47D0">
        <w:rPr>
          <w:rFonts w:ascii="Times New Roman" w:hAnsi="Times New Roman" w:cs="Times New Roman"/>
          <w:i/>
          <w:sz w:val="24"/>
          <w:szCs w:val="24"/>
        </w:rPr>
        <w:t>Scientific Notes of Ostroh Academy National University Series Economics, 1</w:t>
      </w:r>
      <w:r w:rsidRPr="00CD47D0">
        <w:rPr>
          <w:rFonts w:ascii="Times New Roman" w:hAnsi="Times New Roman" w:cs="Times New Roman"/>
          <w:sz w:val="24"/>
          <w:szCs w:val="24"/>
        </w:rPr>
        <w:t>(32(60)), 4-10. doi:10.25264/2311-5149-2024-32(60)-4-10</w:t>
      </w:r>
    </w:p>
    <w:p w14:paraId="78BD5337"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Pu, G., Qamruzzaman, M., Mehta, A., Naqvi, F., &amp; Karim, S. (2021). Innovative Finance, Technological Adaptation and SMEs Sustainability: The Mediating Role of Government Support during COVID-19 Pandemic. </w:t>
      </w:r>
      <w:r w:rsidRPr="00CD47D0">
        <w:rPr>
          <w:rFonts w:ascii="Times New Roman" w:hAnsi="Times New Roman" w:cs="Times New Roman"/>
          <w:i/>
          <w:sz w:val="24"/>
          <w:szCs w:val="24"/>
        </w:rPr>
        <w:t>Sustainability, 13</w:t>
      </w:r>
      <w:r w:rsidRPr="00CD47D0">
        <w:rPr>
          <w:rFonts w:ascii="Times New Roman" w:hAnsi="Times New Roman" w:cs="Times New Roman"/>
          <w:sz w:val="24"/>
          <w:szCs w:val="24"/>
        </w:rPr>
        <w:t>(16), 9218. doi:10.3390/su13169218</w:t>
      </w:r>
    </w:p>
    <w:p w14:paraId="19302E59"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lastRenderedPageBreak/>
        <w:t xml:space="preserve">Stupniker, H., Radkevich, T., &amp; Zozulia, N. (2025). PECULIARITIES OF IMPLEMENTING AN INFORMATION SYSTEM AS AN ANALYTICAL BASIS FOR ENTERPRISE MANAGEMENT. </w:t>
      </w:r>
      <w:r w:rsidRPr="00CD47D0">
        <w:rPr>
          <w:rFonts w:ascii="Times New Roman" w:hAnsi="Times New Roman" w:cs="Times New Roman"/>
          <w:i/>
          <w:sz w:val="24"/>
          <w:szCs w:val="24"/>
        </w:rPr>
        <w:t>Economic Scope</w:t>
      </w:r>
      <w:r w:rsidRPr="00CD47D0">
        <w:rPr>
          <w:rFonts w:ascii="Times New Roman" w:hAnsi="Times New Roman" w:cs="Times New Roman"/>
          <w:sz w:val="24"/>
          <w:szCs w:val="24"/>
        </w:rPr>
        <w:t>(201), 253-258. doi:10.30838/ep.201.253-258</w:t>
      </w:r>
    </w:p>
    <w:p w14:paraId="7D9E6466"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Syverson, C. (2011). What Determines Productivity? </w:t>
      </w:r>
      <w:r w:rsidRPr="00CD47D0">
        <w:rPr>
          <w:rFonts w:ascii="Times New Roman" w:hAnsi="Times New Roman" w:cs="Times New Roman"/>
          <w:i/>
          <w:sz w:val="24"/>
          <w:szCs w:val="24"/>
        </w:rPr>
        <w:t>Journal of Economic Literature, 49</w:t>
      </w:r>
      <w:r w:rsidRPr="00CD47D0">
        <w:rPr>
          <w:rFonts w:ascii="Times New Roman" w:hAnsi="Times New Roman" w:cs="Times New Roman"/>
          <w:sz w:val="24"/>
          <w:szCs w:val="24"/>
        </w:rPr>
        <w:t>(2), 326–365. doi:10.1257/jel.49.2.326</w:t>
      </w:r>
    </w:p>
    <w:p w14:paraId="0799B6D2"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Tornatzky, L. G., Fleischer, M., &amp; Chakrabarti, A. K. (1990). </w:t>
      </w:r>
      <w:r w:rsidRPr="00CD47D0">
        <w:rPr>
          <w:rFonts w:ascii="Times New Roman" w:hAnsi="Times New Roman" w:cs="Times New Roman"/>
          <w:i/>
          <w:sz w:val="24"/>
          <w:szCs w:val="24"/>
        </w:rPr>
        <w:t>The Processes of Technological Innovation</w:t>
      </w:r>
      <w:r w:rsidRPr="00CD47D0">
        <w:rPr>
          <w:rFonts w:ascii="Times New Roman" w:hAnsi="Times New Roman" w:cs="Times New Roman"/>
          <w:sz w:val="24"/>
          <w:szCs w:val="24"/>
        </w:rPr>
        <w:t>: Lexington Books.</w:t>
      </w:r>
    </w:p>
    <w:p w14:paraId="5981C2FD"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Verma, A., Das, K., &amp; Misra, P. (2024). Digital finance and MSME performance in India: evidence from World Bank Enterprise Survey data. </w:t>
      </w:r>
      <w:r w:rsidRPr="00CD47D0">
        <w:rPr>
          <w:rFonts w:ascii="Times New Roman" w:hAnsi="Times New Roman" w:cs="Times New Roman"/>
          <w:i/>
          <w:sz w:val="24"/>
          <w:szCs w:val="24"/>
        </w:rPr>
        <w:t>Journal of Economic Studies, 52</w:t>
      </w:r>
      <w:r w:rsidRPr="00CD47D0">
        <w:rPr>
          <w:rFonts w:ascii="Times New Roman" w:hAnsi="Times New Roman" w:cs="Times New Roman"/>
          <w:sz w:val="24"/>
          <w:szCs w:val="24"/>
        </w:rPr>
        <w:t>(5), 887-903. doi:10.1108/jes-12-2023-0744</w:t>
      </w:r>
    </w:p>
    <w:p w14:paraId="6464D7AE"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Verma, A., Das, K., &amp; Misra, P. (2025). Does formal working capital for informal enterprises impact performance? The role of digital adoption. </w:t>
      </w:r>
      <w:r w:rsidRPr="00CD47D0">
        <w:rPr>
          <w:rFonts w:ascii="Times New Roman" w:hAnsi="Times New Roman" w:cs="Times New Roman"/>
          <w:i/>
          <w:sz w:val="24"/>
          <w:szCs w:val="24"/>
        </w:rPr>
        <w:t>Journal of Economic Studies</w:t>
      </w:r>
      <w:r w:rsidRPr="00CD47D0">
        <w:rPr>
          <w:rFonts w:ascii="Times New Roman" w:hAnsi="Times New Roman" w:cs="Times New Roman"/>
          <w:sz w:val="24"/>
          <w:szCs w:val="24"/>
        </w:rPr>
        <w:t>, 1-18. doi:10.1108/jes-04-2025-0226</w:t>
      </w:r>
    </w:p>
    <w:p w14:paraId="70EF0DDF"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Wooldridge, J. M. (2010). </w:t>
      </w:r>
      <w:r w:rsidRPr="00CD47D0">
        <w:rPr>
          <w:rFonts w:ascii="Times New Roman" w:hAnsi="Times New Roman" w:cs="Times New Roman"/>
          <w:i/>
          <w:sz w:val="24"/>
          <w:szCs w:val="24"/>
        </w:rPr>
        <w:t>Econometric analysis of cross section and panel data</w:t>
      </w:r>
      <w:r w:rsidRPr="00CD47D0">
        <w:rPr>
          <w:rFonts w:ascii="Times New Roman" w:hAnsi="Times New Roman" w:cs="Times New Roman"/>
          <w:sz w:val="24"/>
          <w:szCs w:val="24"/>
        </w:rPr>
        <w:t>: MIT press.</w:t>
      </w:r>
    </w:p>
    <w:p w14:paraId="12248745"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Yasin, A., Pang, T., Cheng, C., &amp; Miletic, M. (2021). A Roadmap to Integrate Digital Twins for Small and Medium-Sized Enterprises. </w:t>
      </w:r>
      <w:r w:rsidRPr="00CD47D0">
        <w:rPr>
          <w:rFonts w:ascii="Times New Roman" w:hAnsi="Times New Roman" w:cs="Times New Roman"/>
          <w:i/>
          <w:sz w:val="24"/>
          <w:szCs w:val="24"/>
        </w:rPr>
        <w:t>Applied Sciences, 11</w:t>
      </w:r>
      <w:r w:rsidRPr="00CD47D0">
        <w:rPr>
          <w:rFonts w:ascii="Times New Roman" w:hAnsi="Times New Roman" w:cs="Times New Roman"/>
          <w:sz w:val="24"/>
          <w:szCs w:val="24"/>
        </w:rPr>
        <w:t>(20), 9479. doi:10.3390/app11209479</w:t>
      </w:r>
    </w:p>
    <w:p w14:paraId="4C07D62B"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Yue, S. (2025). The power and paradox of ESG: unlocking new quality productivity for sustainable innovation. </w:t>
      </w:r>
      <w:r w:rsidRPr="00CD47D0">
        <w:rPr>
          <w:rFonts w:ascii="Times New Roman" w:hAnsi="Times New Roman" w:cs="Times New Roman"/>
          <w:i/>
          <w:sz w:val="24"/>
          <w:szCs w:val="24"/>
        </w:rPr>
        <w:t>International Journal of Productivity and Performance Management</w:t>
      </w:r>
      <w:r w:rsidRPr="00CD47D0">
        <w:rPr>
          <w:rFonts w:ascii="Times New Roman" w:hAnsi="Times New Roman" w:cs="Times New Roman"/>
          <w:sz w:val="24"/>
          <w:szCs w:val="24"/>
        </w:rPr>
        <w:t>, 1-34. doi:10.1108/ijppm-05-2025-0458</w:t>
      </w:r>
    </w:p>
    <w:p w14:paraId="02553B61" w14:textId="77777777" w:rsidR="004536A7" w:rsidRPr="00CD47D0" w:rsidRDefault="004536A7" w:rsidP="00C1090E">
      <w:pPr>
        <w:pStyle w:val="EndNoteBibliography"/>
        <w:spacing w:after="0"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Zio, M. (2025). Automated retrieval of enterprise URLs for official statistics: Comparing machine learning and generative AI approaches. </w:t>
      </w:r>
      <w:r w:rsidRPr="00CD47D0">
        <w:rPr>
          <w:rFonts w:ascii="Times New Roman" w:hAnsi="Times New Roman" w:cs="Times New Roman"/>
          <w:i/>
          <w:sz w:val="24"/>
          <w:szCs w:val="24"/>
        </w:rPr>
        <w:t>Statistical Journal of the IAOS, 41</w:t>
      </w:r>
      <w:r w:rsidRPr="00CD47D0">
        <w:rPr>
          <w:rFonts w:ascii="Times New Roman" w:hAnsi="Times New Roman" w:cs="Times New Roman"/>
          <w:sz w:val="24"/>
          <w:szCs w:val="24"/>
        </w:rPr>
        <w:t>(4), 1205-1212. doi:10.1177/18747655251388901</w:t>
      </w:r>
    </w:p>
    <w:p w14:paraId="4CA1FC9F" w14:textId="77777777" w:rsidR="004536A7" w:rsidRPr="00CD47D0" w:rsidRDefault="004536A7" w:rsidP="00C1090E">
      <w:pPr>
        <w:pStyle w:val="EndNoteBibliography"/>
        <w:spacing w:line="360" w:lineRule="auto"/>
        <w:ind w:left="720" w:hanging="720"/>
        <w:rPr>
          <w:rFonts w:ascii="Times New Roman" w:hAnsi="Times New Roman" w:cs="Times New Roman"/>
          <w:sz w:val="24"/>
          <w:szCs w:val="24"/>
        </w:rPr>
      </w:pPr>
      <w:r w:rsidRPr="00CD47D0">
        <w:rPr>
          <w:rFonts w:ascii="Times New Roman" w:hAnsi="Times New Roman" w:cs="Times New Roman"/>
          <w:sz w:val="24"/>
          <w:szCs w:val="24"/>
        </w:rPr>
        <w:t xml:space="preserve">Бордаєв, В., &amp; Проскурніна, Н. (2024). Methodology for Assessing the Impact of Digital Innovations on the Economic Efficiency of Export-Oriented Enterprises. </w:t>
      </w:r>
      <w:r w:rsidRPr="00CD47D0">
        <w:rPr>
          <w:rFonts w:ascii="Times New Roman" w:hAnsi="Times New Roman" w:cs="Times New Roman"/>
          <w:i/>
          <w:sz w:val="24"/>
          <w:szCs w:val="24"/>
        </w:rPr>
        <w:t>Business Inform, 12</w:t>
      </w:r>
      <w:r w:rsidRPr="00CD47D0">
        <w:rPr>
          <w:rFonts w:ascii="Times New Roman" w:hAnsi="Times New Roman" w:cs="Times New Roman"/>
          <w:sz w:val="24"/>
          <w:szCs w:val="24"/>
        </w:rPr>
        <w:t>(563), 81-91. doi:10.32983/2222-4459-2024-12-81-91</w:t>
      </w:r>
    </w:p>
    <w:p w14:paraId="3B575208" w14:textId="5EC1087F" w:rsidR="00253F54" w:rsidRPr="00CD47D0" w:rsidRDefault="00457FDC" w:rsidP="00C1090E">
      <w:pPr>
        <w:spacing w:line="360" w:lineRule="auto"/>
        <w:jc w:val="both"/>
        <w:rPr>
          <w:rFonts w:ascii="Times New Roman" w:hAnsi="Times New Roman" w:cs="Times New Roman"/>
          <w:b/>
          <w:bCs/>
          <w:sz w:val="24"/>
          <w:szCs w:val="24"/>
        </w:rPr>
      </w:pPr>
      <w:r w:rsidRPr="00CD47D0">
        <w:rPr>
          <w:rFonts w:ascii="Times New Roman" w:hAnsi="Times New Roman" w:cs="Times New Roman"/>
          <w:b/>
          <w:bCs/>
          <w:sz w:val="24"/>
          <w:szCs w:val="24"/>
        </w:rPr>
        <w:fldChar w:fldCharType="end"/>
      </w:r>
    </w:p>
    <w:sectPr w:rsidR="00253F54" w:rsidRPr="00CD47D0" w:rsidSect="00CA4236">
      <w:footerReference w:type="default" r:id="rId32"/>
      <w:footerReference w:type="first" r:id="rId33"/>
      <w:pgSz w:w="11906" w:h="16838" w:code="9"/>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4647D7" w14:textId="77777777" w:rsidR="00AB43A4" w:rsidRDefault="00AB43A4" w:rsidP="00962B4A">
      <w:pPr>
        <w:spacing w:after="0" w:line="240" w:lineRule="auto"/>
      </w:pPr>
      <w:r>
        <w:separator/>
      </w:r>
    </w:p>
  </w:endnote>
  <w:endnote w:type="continuationSeparator" w:id="0">
    <w:p w14:paraId="56661FC2" w14:textId="77777777" w:rsidR="00AB43A4" w:rsidRDefault="00AB43A4" w:rsidP="00962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5623727"/>
      <w:docPartObj>
        <w:docPartGallery w:val="Page Numbers (Bottom of Page)"/>
        <w:docPartUnique/>
      </w:docPartObj>
    </w:sdtPr>
    <w:sdtEndPr>
      <w:rPr>
        <w:noProof/>
      </w:rPr>
    </w:sdtEndPr>
    <w:sdtContent>
      <w:p w14:paraId="28888082" w14:textId="5D826BE1" w:rsidR="00CA4236" w:rsidRDefault="00CA423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E8A439F" w14:textId="77777777" w:rsidR="00CA4236" w:rsidRDefault="00CA423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15BD8" w14:textId="44D46949" w:rsidR="00842060" w:rsidRDefault="00842060" w:rsidP="00842060">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F092F2" w14:textId="77777777" w:rsidR="00AB43A4" w:rsidRDefault="00AB43A4" w:rsidP="00962B4A">
      <w:pPr>
        <w:spacing w:after="0" w:line="240" w:lineRule="auto"/>
      </w:pPr>
      <w:r>
        <w:separator/>
      </w:r>
    </w:p>
  </w:footnote>
  <w:footnote w:type="continuationSeparator" w:id="0">
    <w:p w14:paraId="4B69FD6C" w14:textId="77777777" w:rsidR="00AB43A4" w:rsidRDefault="00AB43A4" w:rsidP="00962B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2331A"/>
    <w:multiLevelType w:val="multilevel"/>
    <w:tmpl w:val="70D29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3D38B4"/>
    <w:multiLevelType w:val="multilevel"/>
    <w:tmpl w:val="29C86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F1281D"/>
    <w:multiLevelType w:val="multilevel"/>
    <w:tmpl w:val="59D6B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23B5275"/>
    <w:multiLevelType w:val="multilevel"/>
    <w:tmpl w:val="546E8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9C378A"/>
    <w:multiLevelType w:val="multilevel"/>
    <w:tmpl w:val="B8E0ED6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7E925FD"/>
    <w:multiLevelType w:val="multilevel"/>
    <w:tmpl w:val="7BD284DC"/>
    <w:lvl w:ilvl="0">
      <w:start w:val="1"/>
      <w:numFmt w:val="decimal"/>
      <w:pStyle w:val="Heading1"/>
      <w:lvlText w:val="%1."/>
      <w:lvlJc w:val="left"/>
      <w:pPr>
        <w:ind w:left="360" w:hanging="360"/>
      </w:pPr>
    </w:lvl>
    <w:lvl w:ilvl="1">
      <w:start w:val="1"/>
      <w:numFmt w:val="decimal"/>
      <w:pStyle w:val="Heading2"/>
      <w:lvlText w:val="%1.%2."/>
      <w:lvlJc w:val="left"/>
      <w:pPr>
        <w:ind w:left="792" w:hanging="432"/>
      </w:pPr>
      <w:rPr>
        <w:rFonts w:ascii="Times New Roman" w:hAnsi="Times New Roman" w:cs="Times New Roman" w:hint="default"/>
        <w:b/>
        <w:bCs/>
      </w:rPr>
    </w:lvl>
    <w:lvl w:ilvl="2">
      <w:start w:val="1"/>
      <w:numFmt w:val="decimal"/>
      <w:pStyle w:val="Heading3"/>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8914272"/>
    <w:multiLevelType w:val="multilevel"/>
    <w:tmpl w:val="C69CC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4647C39"/>
    <w:multiLevelType w:val="multilevel"/>
    <w:tmpl w:val="E2FEC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103F5F"/>
    <w:multiLevelType w:val="multilevel"/>
    <w:tmpl w:val="E0000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325108"/>
    <w:multiLevelType w:val="multilevel"/>
    <w:tmpl w:val="B25C0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7E27B79"/>
    <w:multiLevelType w:val="multilevel"/>
    <w:tmpl w:val="262CD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DB31B43"/>
    <w:multiLevelType w:val="hybridMultilevel"/>
    <w:tmpl w:val="1CF079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E001804"/>
    <w:multiLevelType w:val="multilevel"/>
    <w:tmpl w:val="F4D4F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E5B4B40"/>
    <w:multiLevelType w:val="multilevel"/>
    <w:tmpl w:val="4D74B3D6"/>
    <w:lvl w:ilvl="0">
      <w:start w:val="2"/>
      <w:numFmt w:val="decimal"/>
      <w:lvlText w:val="%1"/>
      <w:lvlJc w:val="left"/>
      <w:pPr>
        <w:ind w:left="375" w:hanging="375"/>
      </w:pPr>
      <w:rPr>
        <w:rFonts w:hint="default"/>
      </w:rPr>
    </w:lvl>
    <w:lvl w:ilvl="1">
      <w:start w:val="6"/>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1E9F682C"/>
    <w:multiLevelType w:val="multilevel"/>
    <w:tmpl w:val="718A386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1EBA0638"/>
    <w:multiLevelType w:val="hybridMultilevel"/>
    <w:tmpl w:val="A432C5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6AC5888"/>
    <w:multiLevelType w:val="multilevel"/>
    <w:tmpl w:val="68F6F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7AB7729"/>
    <w:multiLevelType w:val="multilevel"/>
    <w:tmpl w:val="3F2E2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D1E0A7D"/>
    <w:multiLevelType w:val="multilevel"/>
    <w:tmpl w:val="21B8D2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7741761"/>
    <w:multiLevelType w:val="multilevel"/>
    <w:tmpl w:val="D2907DFE"/>
    <w:lvl w:ilvl="0">
      <w:start w:val="1"/>
      <w:numFmt w:val="decimal"/>
      <w:lvlText w:val="%1."/>
      <w:lvlJc w:val="left"/>
      <w:pPr>
        <w:ind w:left="720" w:hanging="360"/>
      </w:pPr>
      <w:rPr>
        <w:rFonts w:hint="default"/>
        <w:b/>
        <w:bCs/>
      </w:rPr>
    </w:lvl>
    <w:lvl w:ilvl="1">
      <w:start w:val="1"/>
      <w:numFmt w:val="decimal"/>
      <w:isLgl/>
      <w:lvlText w:val="%1.%2."/>
      <w:lvlJc w:val="left"/>
      <w:pPr>
        <w:ind w:left="1080" w:hanging="360"/>
      </w:pPr>
      <w:rPr>
        <w:rFonts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0" w15:restartNumberingAfterBreak="0">
    <w:nsid w:val="3BF433E1"/>
    <w:multiLevelType w:val="multilevel"/>
    <w:tmpl w:val="1DC43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0164326"/>
    <w:multiLevelType w:val="multilevel"/>
    <w:tmpl w:val="A94E98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41803CB"/>
    <w:multiLevelType w:val="multilevel"/>
    <w:tmpl w:val="62024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7B94A9A"/>
    <w:multiLevelType w:val="multilevel"/>
    <w:tmpl w:val="66A41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84F469E"/>
    <w:multiLevelType w:val="multilevel"/>
    <w:tmpl w:val="BF104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C257A4A"/>
    <w:multiLevelType w:val="multilevel"/>
    <w:tmpl w:val="74BCF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07E407E"/>
    <w:multiLevelType w:val="multilevel"/>
    <w:tmpl w:val="CC2A0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D3226C"/>
    <w:multiLevelType w:val="multilevel"/>
    <w:tmpl w:val="864A2A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45877B5"/>
    <w:multiLevelType w:val="multilevel"/>
    <w:tmpl w:val="60922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5EB5795"/>
    <w:multiLevelType w:val="multilevel"/>
    <w:tmpl w:val="64FA5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7AC17BA"/>
    <w:multiLevelType w:val="multilevel"/>
    <w:tmpl w:val="BDE23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C3532C6"/>
    <w:multiLevelType w:val="multilevel"/>
    <w:tmpl w:val="00BCA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F7C705D"/>
    <w:multiLevelType w:val="multilevel"/>
    <w:tmpl w:val="DBE2F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00270CF"/>
    <w:multiLevelType w:val="multilevel"/>
    <w:tmpl w:val="1B366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545562F"/>
    <w:multiLevelType w:val="multilevel"/>
    <w:tmpl w:val="1A162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6602CD6"/>
    <w:multiLevelType w:val="multilevel"/>
    <w:tmpl w:val="8B386A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956643C"/>
    <w:multiLevelType w:val="multilevel"/>
    <w:tmpl w:val="D4CE86C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7" w15:restartNumberingAfterBreak="0">
    <w:nsid w:val="6B671500"/>
    <w:multiLevelType w:val="multilevel"/>
    <w:tmpl w:val="8E56F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C7A40DF"/>
    <w:multiLevelType w:val="hybridMultilevel"/>
    <w:tmpl w:val="BAB2BC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DC90935"/>
    <w:multiLevelType w:val="multilevel"/>
    <w:tmpl w:val="D2907DFE"/>
    <w:lvl w:ilvl="0">
      <w:start w:val="1"/>
      <w:numFmt w:val="decimal"/>
      <w:lvlText w:val="%1."/>
      <w:lvlJc w:val="left"/>
      <w:pPr>
        <w:ind w:left="720" w:hanging="360"/>
      </w:pPr>
      <w:rPr>
        <w:rFonts w:hint="default"/>
        <w:b/>
        <w:bCs/>
      </w:rPr>
    </w:lvl>
    <w:lvl w:ilvl="1">
      <w:start w:val="1"/>
      <w:numFmt w:val="decimal"/>
      <w:isLgl/>
      <w:lvlText w:val="%1.%2."/>
      <w:lvlJc w:val="left"/>
      <w:pPr>
        <w:ind w:left="1080" w:hanging="360"/>
      </w:pPr>
      <w:rPr>
        <w:rFonts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0" w15:restartNumberingAfterBreak="0">
    <w:nsid w:val="6E3074DF"/>
    <w:multiLevelType w:val="multilevel"/>
    <w:tmpl w:val="DEDC5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F24102A"/>
    <w:multiLevelType w:val="multilevel"/>
    <w:tmpl w:val="AEBAA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2EC27B5"/>
    <w:multiLevelType w:val="multilevel"/>
    <w:tmpl w:val="27AEB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55B6CD6"/>
    <w:multiLevelType w:val="multilevel"/>
    <w:tmpl w:val="D2907DFE"/>
    <w:lvl w:ilvl="0">
      <w:start w:val="1"/>
      <w:numFmt w:val="decimal"/>
      <w:lvlText w:val="%1."/>
      <w:lvlJc w:val="left"/>
      <w:pPr>
        <w:ind w:left="720" w:hanging="360"/>
      </w:pPr>
      <w:rPr>
        <w:rFonts w:hint="default"/>
        <w:b/>
        <w:bCs/>
      </w:rPr>
    </w:lvl>
    <w:lvl w:ilvl="1">
      <w:start w:val="1"/>
      <w:numFmt w:val="decimal"/>
      <w:isLgl/>
      <w:lvlText w:val="%1.%2."/>
      <w:lvlJc w:val="left"/>
      <w:pPr>
        <w:ind w:left="1080" w:hanging="360"/>
      </w:pPr>
      <w:rPr>
        <w:rFonts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4" w15:restartNumberingAfterBreak="0">
    <w:nsid w:val="75E52E3D"/>
    <w:multiLevelType w:val="multilevel"/>
    <w:tmpl w:val="0846C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B135A8B"/>
    <w:multiLevelType w:val="multilevel"/>
    <w:tmpl w:val="9D80BF5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B4E4009"/>
    <w:multiLevelType w:val="multilevel"/>
    <w:tmpl w:val="B0AAE2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C8A7C64"/>
    <w:multiLevelType w:val="multilevel"/>
    <w:tmpl w:val="A76C8C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EE26C58"/>
    <w:multiLevelType w:val="multilevel"/>
    <w:tmpl w:val="8C8AF8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931741386">
    <w:abstractNumId w:val="23"/>
  </w:num>
  <w:num w:numId="2" w16cid:durableId="2979319">
    <w:abstractNumId w:val="3"/>
  </w:num>
  <w:num w:numId="3" w16cid:durableId="1722827364">
    <w:abstractNumId w:val="35"/>
  </w:num>
  <w:num w:numId="4" w16cid:durableId="1580752916">
    <w:abstractNumId w:val="18"/>
  </w:num>
  <w:num w:numId="5" w16cid:durableId="83963503">
    <w:abstractNumId w:val="33"/>
  </w:num>
  <w:num w:numId="6" w16cid:durableId="1808889117">
    <w:abstractNumId w:val="31"/>
  </w:num>
  <w:num w:numId="7" w16cid:durableId="2041081637">
    <w:abstractNumId w:val="9"/>
  </w:num>
  <w:num w:numId="8" w16cid:durableId="1396004802">
    <w:abstractNumId w:val="28"/>
  </w:num>
  <w:num w:numId="9" w16cid:durableId="1402828948">
    <w:abstractNumId w:val="34"/>
  </w:num>
  <w:num w:numId="10" w16cid:durableId="70128383">
    <w:abstractNumId w:val="16"/>
  </w:num>
  <w:num w:numId="11" w16cid:durableId="1365058049">
    <w:abstractNumId w:val="0"/>
  </w:num>
  <w:num w:numId="12" w16cid:durableId="1155300971">
    <w:abstractNumId w:val="26"/>
  </w:num>
  <w:num w:numId="13" w16cid:durableId="2053585">
    <w:abstractNumId w:val="8"/>
  </w:num>
  <w:num w:numId="14" w16cid:durableId="1558084083">
    <w:abstractNumId w:val="7"/>
  </w:num>
  <w:num w:numId="15" w16cid:durableId="336003133">
    <w:abstractNumId w:val="44"/>
  </w:num>
  <w:num w:numId="16" w16cid:durableId="733965792">
    <w:abstractNumId w:val="1"/>
  </w:num>
  <w:num w:numId="17" w16cid:durableId="392779491">
    <w:abstractNumId w:val="2"/>
  </w:num>
  <w:num w:numId="18" w16cid:durableId="878667043">
    <w:abstractNumId w:val="47"/>
  </w:num>
  <w:num w:numId="19" w16cid:durableId="1999260673">
    <w:abstractNumId w:val="12"/>
  </w:num>
  <w:num w:numId="20" w16cid:durableId="435684881">
    <w:abstractNumId w:val="30"/>
  </w:num>
  <w:num w:numId="21" w16cid:durableId="2041665914">
    <w:abstractNumId w:val="22"/>
  </w:num>
  <w:num w:numId="22" w16cid:durableId="1017581977">
    <w:abstractNumId w:val="40"/>
  </w:num>
  <w:num w:numId="23" w16cid:durableId="1583031624">
    <w:abstractNumId w:val="6"/>
  </w:num>
  <w:num w:numId="24" w16cid:durableId="957643523">
    <w:abstractNumId w:val="25"/>
  </w:num>
  <w:num w:numId="25" w16cid:durableId="305547874">
    <w:abstractNumId w:val="20"/>
  </w:num>
  <w:num w:numId="26" w16cid:durableId="687753406">
    <w:abstractNumId w:val="27"/>
  </w:num>
  <w:num w:numId="27" w16cid:durableId="22562023">
    <w:abstractNumId w:val="29"/>
  </w:num>
  <w:num w:numId="28" w16cid:durableId="1778326201">
    <w:abstractNumId w:val="4"/>
  </w:num>
  <w:num w:numId="29" w16cid:durableId="1979725970">
    <w:abstractNumId w:val="37"/>
  </w:num>
  <w:num w:numId="30" w16cid:durableId="757599013">
    <w:abstractNumId w:val="45"/>
  </w:num>
  <w:num w:numId="31" w16cid:durableId="869800467">
    <w:abstractNumId w:val="21"/>
  </w:num>
  <w:num w:numId="32" w16cid:durableId="1900554583">
    <w:abstractNumId w:val="46"/>
  </w:num>
  <w:num w:numId="33" w16cid:durableId="1581014485">
    <w:abstractNumId w:val="10"/>
  </w:num>
  <w:num w:numId="34" w16cid:durableId="1033117327">
    <w:abstractNumId w:val="41"/>
  </w:num>
  <w:num w:numId="35" w16cid:durableId="2089495701">
    <w:abstractNumId w:val="42"/>
  </w:num>
  <w:num w:numId="36" w16cid:durableId="1568029309">
    <w:abstractNumId w:val="14"/>
  </w:num>
  <w:num w:numId="37" w16cid:durableId="1415125762">
    <w:abstractNumId w:val="24"/>
  </w:num>
  <w:num w:numId="38" w16cid:durableId="1213888273">
    <w:abstractNumId w:val="48"/>
  </w:num>
  <w:num w:numId="39" w16cid:durableId="555164956">
    <w:abstractNumId w:val="17"/>
  </w:num>
  <w:num w:numId="40" w16cid:durableId="2143190442">
    <w:abstractNumId w:val="19"/>
  </w:num>
  <w:num w:numId="41" w16cid:durableId="1157960975">
    <w:abstractNumId w:val="13"/>
  </w:num>
  <w:num w:numId="42" w16cid:durableId="761876986">
    <w:abstractNumId w:val="11"/>
  </w:num>
  <w:num w:numId="43" w16cid:durableId="775370081">
    <w:abstractNumId w:val="36"/>
  </w:num>
  <w:num w:numId="44" w16cid:durableId="569772190">
    <w:abstractNumId w:val="32"/>
  </w:num>
  <w:num w:numId="45" w16cid:durableId="1045519638">
    <w:abstractNumId w:val="38"/>
  </w:num>
  <w:num w:numId="46" w16cid:durableId="1719550729">
    <w:abstractNumId w:val="39"/>
  </w:num>
  <w:num w:numId="47" w16cid:durableId="1055541843">
    <w:abstractNumId w:val="5"/>
  </w:num>
  <w:num w:numId="48" w16cid:durableId="714351573">
    <w:abstractNumId w:val="43"/>
  </w:num>
  <w:num w:numId="49" w16cid:durableId="31997027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4"/>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0zxt5wayr99x4ex0fkx2eemfwwsxwxpexzx&quot;&gt;My EndNote Library&lt;record-ids&gt;&lt;item&gt;2&lt;/item&gt;&lt;item&gt;3&lt;/item&gt;&lt;item&gt;5&lt;/item&gt;&lt;item&gt;6&lt;/item&gt;&lt;item&gt;7&lt;/item&gt;&lt;item&gt;8&lt;/item&gt;&lt;item&gt;9&lt;/item&gt;&lt;item&gt;11&lt;/item&gt;&lt;item&gt;12&lt;/item&gt;&lt;item&gt;14&lt;/item&gt;&lt;item&gt;15&lt;/item&gt;&lt;item&gt;19&lt;/item&gt;&lt;item&gt;21&lt;/item&gt;&lt;item&gt;22&lt;/item&gt;&lt;item&gt;23&lt;/item&gt;&lt;item&gt;24&lt;/item&gt;&lt;item&gt;25&lt;/item&gt;&lt;item&gt;26&lt;/item&gt;&lt;item&gt;28&lt;/item&gt;&lt;item&gt;29&lt;/item&gt;&lt;item&gt;30&lt;/item&gt;&lt;item&gt;31&lt;/item&gt;&lt;item&gt;33&lt;/item&gt;&lt;item&gt;34&lt;/item&gt;&lt;item&gt;35&lt;/item&gt;&lt;item&gt;37&lt;/item&gt;&lt;item&gt;38&lt;/item&gt;&lt;item&gt;39&lt;/item&gt;&lt;item&gt;40&lt;/item&gt;&lt;item&gt;41&lt;/item&gt;&lt;item&gt;42&lt;/item&gt;&lt;/record-ids&gt;&lt;/item&gt;&lt;/Libraries&gt;"/>
  </w:docVars>
  <w:rsids>
    <w:rsidRoot w:val="00470BA3"/>
    <w:rsid w:val="00002342"/>
    <w:rsid w:val="000038C6"/>
    <w:rsid w:val="00005E6C"/>
    <w:rsid w:val="00006026"/>
    <w:rsid w:val="0001101B"/>
    <w:rsid w:val="00011245"/>
    <w:rsid w:val="000139D2"/>
    <w:rsid w:val="00016F5C"/>
    <w:rsid w:val="0001734E"/>
    <w:rsid w:val="000233A1"/>
    <w:rsid w:val="00030704"/>
    <w:rsid w:val="0003112B"/>
    <w:rsid w:val="00031FA0"/>
    <w:rsid w:val="00034D55"/>
    <w:rsid w:val="00036A0A"/>
    <w:rsid w:val="000423F2"/>
    <w:rsid w:val="0004357E"/>
    <w:rsid w:val="0004415F"/>
    <w:rsid w:val="0004645F"/>
    <w:rsid w:val="000511A6"/>
    <w:rsid w:val="00052FAA"/>
    <w:rsid w:val="000560E3"/>
    <w:rsid w:val="00056829"/>
    <w:rsid w:val="000568D8"/>
    <w:rsid w:val="00061B11"/>
    <w:rsid w:val="0006353F"/>
    <w:rsid w:val="00066AD2"/>
    <w:rsid w:val="00070DED"/>
    <w:rsid w:val="00081AA9"/>
    <w:rsid w:val="00087071"/>
    <w:rsid w:val="00092A48"/>
    <w:rsid w:val="000A0622"/>
    <w:rsid w:val="000A1AC2"/>
    <w:rsid w:val="000A4601"/>
    <w:rsid w:val="000B6834"/>
    <w:rsid w:val="000B731F"/>
    <w:rsid w:val="000C43D2"/>
    <w:rsid w:val="000C508E"/>
    <w:rsid w:val="000D654A"/>
    <w:rsid w:val="000D7C71"/>
    <w:rsid w:val="000E0D5C"/>
    <w:rsid w:val="000E3834"/>
    <w:rsid w:val="000E6716"/>
    <w:rsid w:val="000F2D6E"/>
    <w:rsid w:val="00105DE5"/>
    <w:rsid w:val="00115827"/>
    <w:rsid w:val="00120520"/>
    <w:rsid w:val="00140DE3"/>
    <w:rsid w:val="0014130E"/>
    <w:rsid w:val="00154937"/>
    <w:rsid w:val="00160034"/>
    <w:rsid w:val="00160B7F"/>
    <w:rsid w:val="00172BD6"/>
    <w:rsid w:val="00175591"/>
    <w:rsid w:val="00176BF4"/>
    <w:rsid w:val="001811DB"/>
    <w:rsid w:val="00187E9D"/>
    <w:rsid w:val="0019161F"/>
    <w:rsid w:val="00197137"/>
    <w:rsid w:val="001A0ACA"/>
    <w:rsid w:val="001A3DAE"/>
    <w:rsid w:val="001A45CF"/>
    <w:rsid w:val="001A49BF"/>
    <w:rsid w:val="001A5CD7"/>
    <w:rsid w:val="001B0C06"/>
    <w:rsid w:val="001B1406"/>
    <w:rsid w:val="001B407E"/>
    <w:rsid w:val="001C0A3E"/>
    <w:rsid w:val="001D1BA0"/>
    <w:rsid w:val="001D5C61"/>
    <w:rsid w:val="001E5963"/>
    <w:rsid w:val="001E655B"/>
    <w:rsid w:val="001F22C2"/>
    <w:rsid w:val="001F3972"/>
    <w:rsid w:val="001F5092"/>
    <w:rsid w:val="001F7A6C"/>
    <w:rsid w:val="002065D6"/>
    <w:rsid w:val="0022246E"/>
    <w:rsid w:val="00224B63"/>
    <w:rsid w:val="00231439"/>
    <w:rsid w:val="00234AF5"/>
    <w:rsid w:val="0024453B"/>
    <w:rsid w:val="0024520F"/>
    <w:rsid w:val="00251B33"/>
    <w:rsid w:val="00253F54"/>
    <w:rsid w:val="002555A0"/>
    <w:rsid w:val="00256F2B"/>
    <w:rsid w:val="00271113"/>
    <w:rsid w:val="002834C2"/>
    <w:rsid w:val="00290C2A"/>
    <w:rsid w:val="00291A5F"/>
    <w:rsid w:val="002968FA"/>
    <w:rsid w:val="002A4B6A"/>
    <w:rsid w:val="002B0529"/>
    <w:rsid w:val="002B63A8"/>
    <w:rsid w:val="002B7E47"/>
    <w:rsid w:val="002D01E6"/>
    <w:rsid w:val="002E0D0C"/>
    <w:rsid w:val="002E5AA1"/>
    <w:rsid w:val="002E6ABA"/>
    <w:rsid w:val="002F14D1"/>
    <w:rsid w:val="002F23F0"/>
    <w:rsid w:val="002F3383"/>
    <w:rsid w:val="002F6A9B"/>
    <w:rsid w:val="00300386"/>
    <w:rsid w:val="00312D2C"/>
    <w:rsid w:val="003210E6"/>
    <w:rsid w:val="00321744"/>
    <w:rsid w:val="003467B5"/>
    <w:rsid w:val="00350B65"/>
    <w:rsid w:val="0035117B"/>
    <w:rsid w:val="00354344"/>
    <w:rsid w:val="003616BB"/>
    <w:rsid w:val="0036205F"/>
    <w:rsid w:val="003732CD"/>
    <w:rsid w:val="003754A2"/>
    <w:rsid w:val="00381A22"/>
    <w:rsid w:val="0038602F"/>
    <w:rsid w:val="0039216B"/>
    <w:rsid w:val="003A0BAD"/>
    <w:rsid w:val="003A1D06"/>
    <w:rsid w:val="003A63AB"/>
    <w:rsid w:val="003A6516"/>
    <w:rsid w:val="003B2EC7"/>
    <w:rsid w:val="003B5F7D"/>
    <w:rsid w:val="003E4C95"/>
    <w:rsid w:val="003F089B"/>
    <w:rsid w:val="003F24B4"/>
    <w:rsid w:val="003F43A9"/>
    <w:rsid w:val="00406023"/>
    <w:rsid w:val="00407E11"/>
    <w:rsid w:val="0041027B"/>
    <w:rsid w:val="004207BA"/>
    <w:rsid w:val="00420D29"/>
    <w:rsid w:val="00422A7B"/>
    <w:rsid w:val="00426F63"/>
    <w:rsid w:val="00436377"/>
    <w:rsid w:val="00437C32"/>
    <w:rsid w:val="00443E60"/>
    <w:rsid w:val="00444C05"/>
    <w:rsid w:val="004456C0"/>
    <w:rsid w:val="004469AF"/>
    <w:rsid w:val="004536A7"/>
    <w:rsid w:val="004552A6"/>
    <w:rsid w:val="00456872"/>
    <w:rsid w:val="00457223"/>
    <w:rsid w:val="00457FDC"/>
    <w:rsid w:val="00463B74"/>
    <w:rsid w:val="00466B78"/>
    <w:rsid w:val="00470BA3"/>
    <w:rsid w:val="00472CAB"/>
    <w:rsid w:val="00474A2E"/>
    <w:rsid w:val="00477856"/>
    <w:rsid w:val="00480FC3"/>
    <w:rsid w:val="004A209C"/>
    <w:rsid w:val="004A6538"/>
    <w:rsid w:val="004B622A"/>
    <w:rsid w:val="004B65D0"/>
    <w:rsid w:val="004B7096"/>
    <w:rsid w:val="004C1002"/>
    <w:rsid w:val="004C4B59"/>
    <w:rsid w:val="004D2319"/>
    <w:rsid w:val="00504D8A"/>
    <w:rsid w:val="005130C4"/>
    <w:rsid w:val="0051380C"/>
    <w:rsid w:val="005177A2"/>
    <w:rsid w:val="00523047"/>
    <w:rsid w:val="00523CB9"/>
    <w:rsid w:val="00524E81"/>
    <w:rsid w:val="005256D1"/>
    <w:rsid w:val="00526FB9"/>
    <w:rsid w:val="005428BF"/>
    <w:rsid w:val="00542B53"/>
    <w:rsid w:val="0054665A"/>
    <w:rsid w:val="0055174D"/>
    <w:rsid w:val="00563C57"/>
    <w:rsid w:val="0057424E"/>
    <w:rsid w:val="005765D3"/>
    <w:rsid w:val="00576791"/>
    <w:rsid w:val="00584672"/>
    <w:rsid w:val="0059357B"/>
    <w:rsid w:val="005A04C2"/>
    <w:rsid w:val="005A75D6"/>
    <w:rsid w:val="005A7CB9"/>
    <w:rsid w:val="005B6C4D"/>
    <w:rsid w:val="005C06BC"/>
    <w:rsid w:val="005C0E61"/>
    <w:rsid w:val="005C373A"/>
    <w:rsid w:val="005C73CE"/>
    <w:rsid w:val="005C7E3D"/>
    <w:rsid w:val="005E2954"/>
    <w:rsid w:val="005E54E4"/>
    <w:rsid w:val="005E6AC2"/>
    <w:rsid w:val="005F0F20"/>
    <w:rsid w:val="005F16C0"/>
    <w:rsid w:val="005F27A1"/>
    <w:rsid w:val="005F283C"/>
    <w:rsid w:val="00604E31"/>
    <w:rsid w:val="006207AD"/>
    <w:rsid w:val="006207FB"/>
    <w:rsid w:val="00620ED5"/>
    <w:rsid w:val="0062358B"/>
    <w:rsid w:val="00624272"/>
    <w:rsid w:val="00626A65"/>
    <w:rsid w:val="00627C54"/>
    <w:rsid w:val="00627D55"/>
    <w:rsid w:val="0063240A"/>
    <w:rsid w:val="006328F4"/>
    <w:rsid w:val="006335B4"/>
    <w:rsid w:val="00636896"/>
    <w:rsid w:val="00640356"/>
    <w:rsid w:val="0065302A"/>
    <w:rsid w:val="00654366"/>
    <w:rsid w:val="00655509"/>
    <w:rsid w:val="0066144F"/>
    <w:rsid w:val="00662DAC"/>
    <w:rsid w:val="006756F0"/>
    <w:rsid w:val="00682348"/>
    <w:rsid w:val="00682EA4"/>
    <w:rsid w:val="0068344D"/>
    <w:rsid w:val="0068436F"/>
    <w:rsid w:val="006854CF"/>
    <w:rsid w:val="006856C4"/>
    <w:rsid w:val="006900D6"/>
    <w:rsid w:val="00692835"/>
    <w:rsid w:val="00694201"/>
    <w:rsid w:val="006A5CE3"/>
    <w:rsid w:val="006A68C7"/>
    <w:rsid w:val="006A6CF0"/>
    <w:rsid w:val="006B091C"/>
    <w:rsid w:val="006B2223"/>
    <w:rsid w:val="006B5336"/>
    <w:rsid w:val="006C43AA"/>
    <w:rsid w:val="006C5C52"/>
    <w:rsid w:val="006C7682"/>
    <w:rsid w:val="006D326B"/>
    <w:rsid w:val="006D57DA"/>
    <w:rsid w:val="006D5DD2"/>
    <w:rsid w:val="006D602E"/>
    <w:rsid w:val="006E4BEF"/>
    <w:rsid w:val="006E7C1D"/>
    <w:rsid w:val="006F1785"/>
    <w:rsid w:val="006F464A"/>
    <w:rsid w:val="006F5861"/>
    <w:rsid w:val="006F5AA9"/>
    <w:rsid w:val="00707979"/>
    <w:rsid w:val="00707A38"/>
    <w:rsid w:val="0071480E"/>
    <w:rsid w:val="00714EBB"/>
    <w:rsid w:val="00727306"/>
    <w:rsid w:val="00730FF6"/>
    <w:rsid w:val="00731484"/>
    <w:rsid w:val="007360A0"/>
    <w:rsid w:val="00736B3B"/>
    <w:rsid w:val="00743464"/>
    <w:rsid w:val="00753C31"/>
    <w:rsid w:val="0075468B"/>
    <w:rsid w:val="00756D73"/>
    <w:rsid w:val="00762CF4"/>
    <w:rsid w:val="00764D92"/>
    <w:rsid w:val="00771EF7"/>
    <w:rsid w:val="00777830"/>
    <w:rsid w:val="00786255"/>
    <w:rsid w:val="00796326"/>
    <w:rsid w:val="007A10D1"/>
    <w:rsid w:val="007A294E"/>
    <w:rsid w:val="007A4F16"/>
    <w:rsid w:val="007A6FE2"/>
    <w:rsid w:val="007A7575"/>
    <w:rsid w:val="007B0AFC"/>
    <w:rsid w:val="007B3FC3"/>
    <w:rsid w:val="007C1ADF"/>
    <w:rsid w:val="007C416B"/>
    <w:rsid w:val="007C54FC"/>
    <w:rsid w:val="007D15CE"/>
    <w:rsid w:val="007D32FA"/>
    <w:rsid w:val="007D3C7C"/>
    <w:rsid w:val="007D7DFB"/>
    <w:rsid w:val="007E6FA6"/>
    <w:rsid w:val="007F13DE"/>
    <w:rsid w:val="007F228F"/>
    <w:rsid w:val="007F5C4E"/>
    <w:rsid w:val="007F68CF"/>
    <w:rsid w:val="0080673C"/>
    <w:rsid w:val="00814F59"/>
    <w:rsid w:val="00815751"/>
    <w:rsid w:val="00816721"/>
    <w:rsid w:val="00817A08"/>
    <w:rsid w:val="0082311C"/>
    <w:rsid w:val="00824203"/>
    <w:rsid w:val="00831333"/>
    <w:rsid w:val="008405A3"/>
    <w:rsid w:val="00841358"/>
    <w:rsid w:val="00842060"/>
    <w:rsid w:val="00854632"/>
    <w:rsid w:val="00854F8D"/>
    <w:rsid w:val="00856F1E"/>
    <w:rsid w:val="008643CF"/>
    <w:rsid w:val="00865D35"/>
    <w:rsid w:val="00867F65"/>
    <w:rsid w:val="0088614B"/>
    <w:rsid w:val="00891D32"/>
    <w:rsid w:val="008A3423"/>
    <w:rsid w:val="008A62BE"/>
    <w:rsid w:val="008B1765"/>
    <w:rsid w:val="008B1E3D"/>
    <w:rsid w:val="008B3F66"/>
    <w:rsid w:val="008C40F0"/>
    <w:rsid w:val="008C63DE"/>
    <w:rsid w:val="008D249C"/>
    <w:rsid w:val="008D3E1A"/>
    <w:rsid w:val="008F3FE4"/>
    <w:rsid w:val="008F63B5"/>
    <w:rsid w:val="0091358D"/>
    <w:rsid w:val="009166ED"/>
    <w:rsid w:val="00920996"/>
    <w:rsid w:val="00922C71"/>
    <w:rsid w:val="00924AD2"/>
    <w:rsid w:val="00925B54"/>
    <w:rsid w:val="00936E17"/>
    <w:rsid w:val="009402F0"/>
    <w:rsid w:val="009429D3"/>
    <w:rsid w:val="00943C10"/>
    <w:rsid w:val="00951CA0"/>
    <w:rsid w:val="00953A99"/>
    <w:rsid w:val="00954B0E"/>
    <w:rsid w:val="0095623F"/>
    <w:rsid w:val="0095713F"/>
    <w:rsid w:val="00962511"/>
    <w:rsid w:val="00962B4A"/>
    <w:rsid w:val="00965CED"/>
    <w:rsid w:val="00966220"/>
    <w:rsid w:val="00967A49"/>
    <w:rsid w:val="00967FFE"/>
    <w:rsid w:val="00976706"/>
    <w:rsid w:val="00977E30"/>
    <w:rsid w:val="009830A4"/>
    <w:rsid w:val="0098461A"/>
    <w:rsid w:val="009873BE"/>
    <w:rsid w:val="00990AE7"/>
    <w:rsid w:val="009A1550"/>
    <w:rsid w:val="009A16F0"/>
    <w:rsid w:val="009A5436"/>
    <w:rsid w:val="009A6035"/>
    <w:rsid w:val="009B10C6"/>
    <w:rsid w:val="009B25C7"/>
    <w:rsid w:val="009C3704"/>
    <w:rsid w:val="009D007C"/>
    <w:rsid w:val="009D3553"/>
    <w:rsid w:val="009D3B8B"/>
    <w:rsid w:val="009D7940"/>
    <w:rsid w:val="009E3E06"/>
    <w:rsid w:val="009E458B"/>
    <w:rsid w:val="009E6E2E"/>
    <w:rsid w:val="009F5596"/>
    <w:rsid w:val="009F5EAE"/>
    <w:rsid w:val="00A06713"/>
    <w:rsid w:val="00A227B3"/>
    <w:rsid w:val="00A230B9"/>
    <w:rsid w:val="00A26453"/>
    <w:rsid w:val="00A33553"/>
    <w:rsid w:val="00A4435B"/>
    <w:rsid w:val="00A50E72"/>
    <w:rsid w:val="00A626B6"/>
    <w:rsid w:val="00A63399"/>
    <w:rsid w:val="00A671B7"/>
    <w:rsid w:val="00A82755"/>
    <w:rsid w:val="00A83724"/>
    <w:rsid w:val="00A86421"/>
    <w:rsid w:val="00A95DAC"/>
    <w:rsid w:val="00A95DDF"/>
    <w:rsid w:val="00AA17EA"/>
    <w:rsid w:val="00AA4FF8"/>
    <w:rsid w:val="00AA7283"/>
    <w:rsid w:val="00AB0073"/>
    <w:rsid w:val="00AB43A4"/>
    <w:rsid w:val="00AB7E26"/>
    <w:rsid w:val="00AC1544"/>
    <w:rsid w:val="00AD1226"/>
    <w:rsid w:val="00AD46D4"/>
    <w:rsid w:val="00AD7688"/>
    <w:rsid w:val="00AE4DED"/>
    <w:rsid w:val="00AF1C72"/>
    <w:rsid w:val="00B00FDB"/>
    <w:rsid w:val="00B0128D"/>
    <w:rsid w:val="00B04E94"/>
    <w:rsid w:val="00B079C8"/>
    <w:rsid w:val="00B11643"/>
    <w:rsid w:val="00B16BF0"/>
    <w:rsid w:val="00B17A53"/>
    <w:rsid w:val="00B26C01"/>
    <w:rsid w:val="00B35C45"/>
    <w:rsid w:val="00B35E59"/>
    <w:rsid w:val="00B4378A"/>
    <w:rsid w:val="00B453D1"/>
    <w:rsid w:val="00B50300"/>
    <w:rsid w:val="00B52AB0"/>
    <w:rsid w:val="00B61E7A"/>
    <w:rsid w:val="00B6295F"/>
    <w:rsid w:val="00B64F63"/>
    <w:rsid w:val="00B70F8D"/>
    <w:rsid w:val="00B75884"/>
    <w:rsid w:val="00B83205"/>
    <w:rsid w:val="00B86756"/>
    <w:rsid w:val="00B86C72"/>
    <w:rsid w:val="00B86E31"/>
    <w:rsid w:val="00B9516B"/>
    <w:rsid w:val="00BA0191"/>
    <w:rsid w:val="00BA2A87"/>
    <w:rsid w:val="00BA2AA1"/>
    <w:rsid w:val="00BB2B8F"/>
    <w:rsid w:val="00BB3A80"/>
    <w:rsid w:val="00BB4572"/>
    <w:rsid w:val="00BB4A51"/>
    <w:rsid w:val="00BB4C74"/>
    <w:rsid w:val="00BC14C9"/>
    <w:rsid w:val="00BC397C"/>
    <w:rsid w:val="00BC63B2"/>
    <w:rsid w:val="00BD5F78"/>
    <w:rsid w:val="00BE449D"/>
    <w:rsid w:val="00BF052C"/>
    <w:rsid w:val="00BF1646"/>
    <w:rsid w:val="00BF271A"/>
    <w:rsid w:val="00BF422C"/>
    <w:rsid w:val="00C0202A"/>
    <w:rsid w:val="00C05F0B"/>
    <w:rsid w:val="00C108A6"/>
    <w:rsid w:val="00C1090E"/>
    <w:rsid w:val="00C210CC"/>
    <w:rsid w:val="00C26168"/>
    <w:rsid w:val="00C30792"/>
    <w:rsid w:val="00C318A9"/>
    <w:rsid w:val="00C31EF9"/>
    <w:rsid w:val="00C37A98"/>
    <w:rsid w:val="00C42959"/>
    <w:rsid w:val="00C549CA"/>
    <w:rsid w:val="00C55637"/>
    <w:rsid w:val="00C5571C"/>
    <w:rsid w:val="00C571FD"/>
    <w:rsid w:val="00C613FE"/>
    <w:rsid w:val="00C6230D"/>
    <w:rsid w:val="00C62D95"/>
    <w:rsid w:val="00C67BC6"/>
    <w:rsid w:val="00C70382"/>
    <w:rsid w:val="00C82D19"/>
    <w:rsid w:val="00C82ED9"/>
    <w:rsid w:val="00C84A88"/>
    <w:rsid w:val="00C86688"/>
    <w:rsid w:val="00C901A5"/>
    <w:rsid w:val="00CA11CF"/>
    <w:rsid w:val="00CA4236"/>
    <w:rsid w:val="00CA531B"/>
    <w:rsid w:val="00CB2117"/>
    <w:rsid w:val="00CB3DFF"/>
    <w:rsid w:val="00CB7363"/>
    <w:rsid w:val="00CC277B"/>
    <w:rsid w:val="00CC2C09"/>
    <w:rsid w:val="00CC2CA1"/>
    <w:rsid w:val="00CC3A2B"/>
    <w:rsid w:val="00CC6ACF"/>
    <w:rsid w:val="00CD0309"/>
    <w:rsid w:val="00CD1438"/>
    <w:rsid w:val="00CD2159"/>
    <w:rsid w:val="00CD363A"/>
    <w:rsid w:val="00CD47D0"/>
    <w:rsid w:val="00CD528E"/>
    <w:rsid w:val="00CD5773"/>
    <w:rsid w:val="00CF4BFC"/>
    <w:rsid w:val="00D02D41"/>
    <w:rsid w:val="00D05559"/>
    <w:rsid w:val="00D130B7"/>
    <w:rsid w:val="00D2038D"/>
    <w:rsid w:val="00D21FCB"/>
    <w:rsid w:val="00D23E85"/>
    <w:rsid w:val="00D24176"/>
    <w:rsid w:val="00D36D10"/>
    <w:rsid w:val="00D43E3F"/>
    <w:rsid w:val="00D443D2"/>
    <w:rsid w:val="00D45D50"/>
    <w:rsid w:val="00D46BE3"/>
    <w:rsid w:val="00D54318"/>
    <w:rsid w:val="00D61CCE"/>
    <w:rsid w:val="00D61E3F"/>
    <w:rsid w:val="00D64B7A"/>
    <w:rsid w:val="00D72C94"/>
    <w:rsid w:val="00D75370"/>
    <w:rsid w:val="00D75863"/>
    <w:rsid w:val="00D75B03"/>
    <w:rsid w:val="00D8164B"/>
    <w:rsid w:val="00D82CEC"/>
    <w:rsid w:val="00D967CE"/>
    <w:rsid w:val="00D96AD5"/>
    <w:rsid w:val="00DA14E4"/>
    <w:rsid w:val="00DB51F0"/>
    <w:rsid w:val="00DB5518"/>
    <w:rsid w:val="00DB6533"/>
    <w:rsid w:val="00DB7A97"/>
    <w:rsid w:val="00DD01E9"/>
    <w:rsid w:val="00DD21F1"/>
    <w:rsid w:val="00DD2333"/>
    <w:rsid w:val="00DD7799"/>
    <w:rsid w:val="00DD7E7F"/>
    <w:rsid w:val="00DE7126"/>
    <w:rsid w:val="00DF3B98"/>
    <w:rsid w:val="00DF6212"/>
    <w:rsid w:val="00E02A80"/>
    <w:rsid w:val="00E03BCC"/>
    <w:rsid w:val="00E12FCE"/>
    <w:rsid w:val="00E148AC"/>
    <w:rsid w:val="00E177C2"/>
    <w:rsid w:val="00E22C5F"/>
    <w:rsid w:val="00E238ED"/>
    <w:rsid w:val="00E41AF3"/>
    <w:rsid w:val="00E45481"/>
    <w:rsid w:val="00E47136"/>
    <w:rsid w:val="00E471FE"/>
    <w:rsid w:val="00E5085B"/>
    <w:rsid w:val="00E56721"/>
    <w:rsid w:val="00E5726A"/>
    <w:rsid w:val="00E61BEA"/>
    <w:rsid w:val="00E70327"/>
    <w:rsid w:val="00E73191"/>
    <w:rsid w:val="00E73EA8"/>
    <w:rsid w:val="00E7754A"/>
    <w:rsid w:val="00E776ED"/>
    <w:rsid w:val="00E8023F"/>
    <w:rsid w:val="00E82C47"/>
    <w:rsid w:val="00E84E79"/>
    <w:rsid w:val="00E90B1B"/>
    <w:rsid w:val="00E91C94"/>
    <w:rsid w:val="00E96BE6"/>
    <w:rsid w:val="00EA0340"/>
    <w:rsid w:val="00EA30A8"/>
    <w:rsid w:val="00EA645D"/>
    <w:rsid w:val="00EB010B"/>
    <w:rsid w:val="00EB0311"/>
    <w:rsid w:val="00EB16AE"/>
    <w:rsid w:val="00ED0C8A"/>
    <w:rsid w:val="00ED6126"/>
    <w:rsid w:val="00EE1CD5"/>
    <w:rsid w:val="00EF06D7"/>
    <w:rsid w:val="00EF23C7"/>
    <w:rsid w:val="00EF2CFB"/>
    <w:rsid w:val="00EF50D0"/>
    <w:rsid w:val="00F068E5"/>
    <w:rsid w:val="00F1152A"/>
    <w:rsid w:val="00F14632"/>
    <w:rsid w:val="00F1539B"/>
    <w:rsid w:val="00F208E7"/>
    <w:rsid w:val="00F23596"/>
    <w:rsid w:val="00F35B42"/>
    <w:rsid w:val="00F368EC"/>
    <w:rsid w:val="00F42925"/>
    <w:rsid w:val="00F526B2"/>
    <w:rsid w:val="00F54B7E"/>
    <w:rsid w:val="00F67ABA"/>
    <w:rsid w:val="00F71B26"/>
    <w:rsid w:val="00F74D28"/>
    <w:rsid w:val="00F76A3F"/>
    <w:rsid w:val="00F80217"/>
    <w:rsid w:val="00FA1D51"/>
    <w:rsid w:val="00FA2BF2"/>
    <w:rsid w:val="00FA5CDF"/>
    <w:rsid w:val="00FB2672"/>
    <w:rsid w:val="00FB75E3"/>
    <w:rsid w:val="00FC32C8"/>
    <w:rsid w:val="00FC489A"/>
    <w:rsid w:val="00FC5B09"/>
    <w:rsid w:val="00FC5B5A"/>
    <w:rsid w:val="00FD0D8B"/>
    <w:rsid w:val="00FF05C6"/>
    <w:rsid w:val="00FF24D8"/>
    <w:rsid w:val="00FF4E02"/>
    <w:rsid w:val="00FF7755"/>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894A88"/>
  <w15:chartTrackingRefBased/>
  <w15:docId w15:val="{5F7D9069-A47A-48AC-A983-A362E29826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8"/>
        <w:lang w:val="en-US" w:eastAsia="en-US" w:bidi="bn-BD"/>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4E81"/>
  </w:style>
  <w:style w:type="paragraph" w:styleId="Heading1">
    <w:name w:val="heading 1"/>
    <w:basedOn w:val="Normal"/>
    <w:next w:val="Normal"/>
    <w:link w:val="Heading1Char"/>
    <w:uiPriority w:val="9"/>
    <w:qFormat/>
    <w:rsid w:val="007360A0"/>
    <w:pPr>
      <w:keepNext/>
      <w:keepLines/>
      <w:numPr>
        <w:numId w:val="47"/>
      </w:numPr>
      <w:pBdr>
        <w:bottom w:val="single" w:sz="4" w:space="1" w:color="auto"/>
      </w:pBdr>
      <w:spacing w:before="480" w:after="0" w:line="240" w:lineRule="auto"/>
      <w:outlineLvl w:val="0"/>
    </w:pPr>
    <w:rPr>
      <w:rFonts w:asciiTheme="majorHAnsi" w:eastAsiaTheme="majorEastAsia" w:hAnsiTheme="majorHAnsi" w:cstheme="majorBidi"/>
      <w:b/>
      <w:bCs/>
      <w:kern w:val="0"/>
      <w:sz w:val="32"/>
      <w:szCs w:val="32"/>
      <w:lang w:bidi="ar-SA"/>
      <w14:ligatures w14:val="none"/>
    </w:rPr>
  </w:style>
  <w:style w:type="paragraph" w:styleId="Heading2">
    <w:name w:val="heading 2"/>
    <w:basedOn w:val="Normal"/>
    <w:next w:val="Normal"/>
    <w:link w:val="Heading2Char"/>
    <w:uiPriority w:val="9"/>
    <w:unhideWhenUsed/>
    <w:qFormat/>
    <w:rsid w:val="007360A0"/>
    <w:pPr>
      <w:keepNext/>
      <w:keepLines/>
      <w:numPr>
        <w:ilvl w:val="1"/>
        <w:numId w:val="47"/>
      </w:numPr>
      <w:spacing w:before="200" w:after="0" w:line="240" w:lineRule="auto"/>
      <w:outlineLvl w:val="1"/>
    </w:pPr>
    <w:rPr>
      <w:rFonts w:asciiTheme="majorHAnsi" w:eastAsiaTheme="majorEastAsia" w:hAnsiTheme="majorHAnsi" w:cstheme="majorBidi"/>
      <w:b/>
      <w:bCs/>
      <w:kern w:val="0"/>
      <w:sz w:val="26"/>
      <w:szCs w:val="26"/>
      <w:lang w:bidi="ar-SA"/>
      <w14:ligatures w14:val="none"/>
    </w:rPr>
  </w:style>
  <w:style w:type="paragraph" w:styleId="Heading3">
    <w:name w:val="heading 3"/>
    <w:basedOn w:val="Normal"/>
    <w:next w:val="Normal"/>
    <w:link w:val="Heading3Char"/>
    <w:uiPriority w:val="9"/>
    <w:unhideWhenUsed/>
    <w:qFormat/>
    <w:rsid w:val="007360A0"/>
    <w:pPr>
      <w:keepNext/>
      <w:keepLines/>
      <w:numPr>
        <w:ilvl w:val="2"/>
        <w:numId w:val="47"/>
      </w:numPr>
      <w:spacing w:before="200" w:after="0" w:line="240" w:lineRule="auto"/>
      <w:outlineLvl w:val="2"/>
    </w:pPr>
    <w:rPr>
      <w:rFonts w:asciiTheme="majorHAnsi" w:eastAsiaTheme="majorEastAsia" w:hAnsiTheme="majorHAnsi" w:cstheme="majorBidi"/>
      <w:b/>
      <w:bCs/>
      <w:kern w:val="0"/>
      <w:sz w:val="24"/>
      <w:szCs w:val="24"/>
      <w:lang w:bidi="ar-SA"/>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Light">
    <w:name w:val="Grid Table Light"/>
    <w:basedOn w:val="TableNormal"/>
    <w:uiPriority w:val="40"/>
    <w:rsid w:val="00524E8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5">
    <w:name w:val="Plain Table 5"/>
    <w:basedOn w:val="TableNormal"/>
    <w:uiPriority w:val="45"/>
    <w:rsid w:val="00524E81"/>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PlaceholderText">
    <w:name w:val="Placeholder Text"/>
    <w:basedOn w:val="DefaultParagraphFont"/>
    <w:uiPriority w:val="99"/>
    <w:semiHidden/>
    <w:rsid w:val="00524E81"/>
    <w:rPr>
      <w:color w:val="666666"/>
    </w:rPr>
  </w:style>
  <w:style w:type="paragraph" w:styleId="Header">
    <w:name w:val="header"/>
    <w:basedOn w:val="Normal"/>
    <w:link w:val="HeaderChar"/>
    <w:uiPriority w:val="99"/>
    <w:unhideWhenUsed/>
    <w:rsid w:val="00524E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24E81"/>
  </w:style>
  <w:style w:type="paragraph" w:styleId="Footer">
    <w:name w:val="footer"/>
    <w:basedOn w:val="Normal"/>
    <w:link w:val="FooterChar"/>
    <w:uiPriority w:val="99"/>
    <w:unhideWhenUsed/>
    <w:rsid w:val="00524E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24E81"/>
  </w:style>
  <w:style w:type="table" w:styleId="PlainTable3">
    <w:name w:val="Plain Table 3"/>
    <w:basedOn w:val="TableNormal"/>
    <w:uiPriority w:val="43"/>
    <w:rsid w:val="00524E81"/>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NormalWeb">
    <w:name w:val="Normal (Web)"/>
    <w:basedOn w:val="Normal"/>
    <w:uiPriority w:val="99"/>
    <w:semiHidden/>
    <w:unhideWhenUsed/>
    <w:rsid w:val="00524E81"/>
    <w:rPr>
      <w:rFonts w:ascii="Times New Roman" w:hAnsi="Times New Roman" w:cs="Times New Roman"/>
      <w:sz w:val="24"/>
      <w:szCs w:val="30"/>
    </w:rPr>
  </w:style>
  <w:style w:type="character" w:styleId="Hyperlink">
    <w:name w:val="Hyperlink"/>
    <w:basedOn w:val="DefaultParagraphFont"/>
    <w:uiPriority w:val="99"/>
    <w:unhideWhenUsed/>
    <w:rsid w:val="00524E81"/>
    <w:rPr>
      <w:color w:val="0563C1" w:themeColor="hyperlink"/>
      <w:u w:val="single"/>
    </w:rPr>
  </w:style>
  <w:style w:type="character" w:styleId="UnresolvedMention">
    <w:name w:val="Unresolved Mention"/>
    <w:basedOn w:val="DefaultParagraphFont"/>
    <w:uiPriority w:val="99"/>
    <w:semiHidden/>
    <w:unhideWhenUsed/>
    <w:rsid w:val="00524E81"/>
    <w:rPr>
      <w:color w:val="605E5C"/>
      <w:shd w:val="clear" w:color="auto" w:fill="E1DFDD"/>
    </w:rPr>
  </w:style>
  <w:style w:type="paragraph" w:styleId="ListParagraph">
    <w:name w:val="List Paragraph"/>
    <w:basedOn w:val="Normal"/>
    <w:uiPriority w:val="34"/>
    <w:qFormat/>
    <w:rsid w:val="00A63399"/>
    <w:pPr>
      <w:ind w:left="720"/>
      <w:contextualSpacing/>
    </w:pPr>
  </w:style>
  <w:style w:type="paragraph" w:styleId="Caption">
    <w:name w:val="caption"/>
    <w:basedOn w:val="Normal"/>
    <w:next w:val="Normal"/>
    <w:uiPriority w:val="35"/>
    <w:unhideWhenUsed/>
    <w:qFormat/>
    <w:rsid w:val="00160B7F"/>
    <w:pPr>
      <w:spacing w:after="200" w:line="240" w:lineRule="auto"/>
    </w:pPr>
    <w:rPr>
      <w:i/>
      <w:iCs/>
      <w:color w:val="44546A" w:themeColor="text2"/>
      <w:sz w:val="18"/>
      <w:szCs w:val="22"/>
    </w:rPr>
  </w:style>
  <w:style w:type="table" w:styleId="TableGrid">
    <w:name w:val="Table Grid"/>
    <w:basedOn w:val="TableNormal"/>
    <w:uiPriority w:val="59"/>
    <w:rsid w:val="00DD23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5571C"/>
    <w:rPr>
      <w:sz w:val="16"/>
      <w:szCs w:val="16"/>
    </w:rPr>
  </w:style>
  <w:style w:type="paragraph" w:styleId="CommentText">
    <w:name w:val="annotation text"/>
    <w:basedOn w:val="Normal"/>
    <w:link w:val="CommentTextChar"/>
    <w:uiPriority w:val="99"/>
    <w:semiHidden/>
    <w:unhideWhenUsed/>
    <w:rsid w:val="00C5571C"/>
    <w:pPr>
      <w:spacing w:line="240" w:lineRule="auto"/>
    </w:pPr>
    <w:rPr>
      <w:sz w:val="20"/>
      <w:szCs w:val="25"/>
    </w:rPr>
  </w:style>
  <w:style w:type="character" w:customStyle="1" w:styleId="CommentTextChar">
    <w:name w:val="Comment Text Char"/>
    <w:basedOn w:val="DefaultParagraphFont"/>
    <w:link w:val="CommentText"/>
    <w:uiPriority w:val="99"/>
    <w:semiHidden/>
    <w:rsid w:val="00C5571C"/>
    <w:rPr>
      <w:sz w:val="20"/>
      <w:szCs w:val="25"/>
    </w:rPr>
  </w:style>
  <w:style w:type="paragraph" w:styleId="CommentSubject">
    <w:name w:val="annotation subject"/>
    <w:basedOn w:val="CommentText"/>
    <w:next w:val="CommentText"/>
    <w:link w:val="CommentSubjectChar"/>
    <w:uiPriority w:val="99"/>
    <w:semiHidden/>
    <w:unhideWhenUsed/>
    <w:rsid w:val="00C5571C"/>
    <w:rPr>
      <w:b/>
      <w:bCs/>
    </w:rPr>
  </w:style>
  <w:style w:type="character" w:customStyle="1" w:styleId="CommentSubjectChar">
    <w:name w:val="Comment Subject Char"/>
    <w:basedOn w:val="CommentTextChar"/>
    <w:link w:val="CommentSubject"/>
    <w:uiPriority w:val="99"/>
    <w:semiHidden/>
    <w:rsid w:val="00C5571C"/>
    <w:rPr>
      <w:b/>
      <w:bCs/>
      <w:sz w:val="20"/>
      <w:szCs w:val="25"/>
    </w:rPr>
  </w:style>
  <w:style w:type="paragraph" w:customStyle="1" w:styleId="EndNoteBibliographyTitle">
    <w:name w:val="EndNote Bibliography Title"/>
    <w:basedOn w:val="Normal"/>
    <w:link w:val="EndNoteBibliographyTitleChar"/>
    <w:rsid w:val="00457FDC"/>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457FDC"/>
    <w:rPr>
      <w:rFonts w:ascii="Calibri" w:hAnsi="Calibri" w:cs="Calibri"/>
      <w:noProof/>
    </w:rPr>
  </w:style>
  <w:style w:type="paragraph" w:customStyle="1" w:styleId="EndNoteBibliography">
    <w:name w:val="EndNote Bibliography"/>
    <w:basedOn w:val="Normal"/>
    <w:link w:val="EndNoteBibliographyChar"/>
    <w:rsid w:val="00457FDC"/>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457FDC"/>
    <w:rPr>
      <w:rFonts w:ascii="Calibri" w:hAnsi="Calibri" w:cs="Calibri"/>
      <w:noProof/>
    </w:rPr>
  </w:style>
  <w:style w:type="character" w:customStyle="1" w:styleId="Heading1Char">
    <w:name w:val="Heading 1 Char"/>
    <w:basedOn w:val="DefaultParagraphFont"/>
    <w:link w:val="Heading1"/>
    <w:uiPriority w:val="9"/>
    <w:rsid w:val="007360A0"/>
    <w:rPr>
      <w:rFonts w:asciiTheme="majorHAnsi" w:eastAsiaTheme="majorEastAsia" w:hAnsiTheme="majorHAnsi" w:cstheme="majorBidi"/>
      <w:b/>
      <w:bCs/>
      <w:kern w:val="0"/>
      <w:sz w:val="32"/>
      <w:szCs w:val="32"/>
      <w:lang w:bidi="ar-SA"/>
      <w14:ligatures w14:val="none"/>
    </w:rPr>
  </w:style>
  <w:style w:type="character" w:customStyle="1" w:styleId="Heading2Char">
    <w:name w:val="Heading 2 Char"/>
    <w:basedOn w:val="DefaultParagraphFont"/>
    <w:link w:val="Heading2"/>
    <w:uiPriority w:val="9"/>
    <w:rsid w:val="007360A0"/>
    <w:rPr>
      <w:rFonts w:asciiTheme="majorHAnsi" w:eastAsiaTheme="majorEastAsia" w:hAnsiTheme="majorHAnsi" w:cstheme="majorBidi"/>
      <w:b/>
      <w:bCs/>
      <w:kern w:val="0"/>
      <w:sz w:val="26"/>
      <w:szCs w:val="26"/>
      <w:lang w:bidi="ar-SA"/>
      <w14:ligatures w14:val="none"/>
    </w:rPr>
  </w:style>
  <w:style w:type="character" w:customStyle="1" w:styleId="Heading3Char">
    <w:name w:val="Heading 3 Char"/>
    <w:basedOn w:val="DefaultParagraphFont"/>
    <w:link w:val="Heading3"/>
    <w:uiPriority w:val="9"/>
    <w:rsid w:val="007360A0"/>
    <w:rPr>
      <w:rFonts w:asciiTheme="majorHAnsi" w:eastAsiaTheme="majorEastAsia" w:hAnsiTheme="majorHAnsi" w:cstheme="majorBidi"/>
      <w:b/>
      <w:bCs/>
      <w:kern w:val="0"/>
      <w:sz w:val="24"/>
      <w:szCs w:val="24"/>
      <w:lang w:bidi="ar-SA"/>
      <w14:ligatures w14:val="none"/>
    </w:rPr>
  </w:style>
  <w:style w:type="table" w:styleId="PlainTable1">
    <w:name w:val="Plain Table 1"/>
    <w:basedOn w:val="TableNormal"/>
    <w:uiPriority w:val="41"/>
    <w:rsid w:val="007360A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Heading">
    <w:name w:val="TOC Heading"/>
    <w:basedOn w:val="Heading1"/>
    <w:next w:val="Normal"/>
    <w:uiPriority w:val="39"/>
    <w:unhideWhenUsed/>
    <w:qFormat/>
    <w:rsid w:val="000560E3"/>
    <w:pPr>
      <w:numPr>
        <w:numId w:val="0"/>
      </w:numPr>
      <w:pBdr>
        <w:bottom w:val="none" w:sz="0" w:space="0" w:color="auto"/>
      </w:pBdr>
      <w:spacing w:before="240" w:line="259" w:lineRule="auto"/>
      <w:outlineLvl w:val="9"/>
    </w:pPr>
    <w:rPr>
      <w:b w:val="0"/>
      <w:bCs w:val="0"/>
      <w:color w:val="2F5496" w:themeColor="accent1" w:themeShade="BF"/>
    </w:rPr>
  </w:style>
  <w:style w:type="paragraph" w:styleId="TOC1">
    <w:name w:val="toc 1"/>
    <w:basedOn w:val="Normal"/>
    <w:next w:val="Normal"/>
    <w:autoRedefine/>
    <w:uiPriority w:val="39"/>
    <w:unhideWhenUsed/>
    <w:rsid w:val="000560E3"/>
    <w:pPr>
      <w:spacing w:after="100"/>
    </w:pPr>
  </w:style>
  <w:style w:type="paragraph" w:styleId="TOC2">
    <w:name w:val="toc 2"/>
    <w:basedOn w:val="Normal"/>
    <w:next w:val="Normal"/>
    <w:autoRedefine/>
    <w:uiPriority w:val="39"/>
    <w:unhideWhenUsed/>
    <w:rsid w:val="000560E3"/>
    <w:pPr>
      <w:spacing w:after="100"/>
      <w:ind w:left="220"/>
    </w:pPr>
  </w:style>
  <w:style w:type="paragraph" w:styleId="TOC3">
    <w:name w:val="toc 3"/>
    <w:basedOn w:val="Normal"/>
    <w:next w:val="Normal"/>
    <w:autoRedefine/>
    <w:uiPriority w:val="39"/>
    <w:unhideWhenUsed/>
    <w:rsid w:val="000560E3"/>
    <w:pPr>
      <w:spacing w:after="100"/>
      <w:ind w:left="440"/>
    </w:pPr>
  </w:style>
  <w:style w:type="paragraph" w:styleId="TableofFigures">
    <w:name w:val="table of figures"/>
    <w:basedOn w:val="Normal"/>
    <w:next w:val="Normal"/>
    <w:uiPriority w:val="99"/>
    <w:unhideWhenUsed/>
    <w:rsid w:val="00F42925"/>
    <w:pPr>
      <w:spacing w:after="0"/>
    </w:pPr>
  </w:style>
  <w:style w:type="table" w:styleId="PlainTable4">
    <w:name w:val="Plain Table 4"/>
    <w:basedOn w:val="TableNormal"/>
    <w:uiPriority w:val="44"/>
    <w:rsid w:val="0004415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4596366">
      <w:bodyDiv w:val="1"/>
      <w:marLeft w:val="0"/>
      <w:marRight w:val="0"/>
      <w:marTop w:val="0"/>
      <w:marBottom w:val="0"/>
      <w:divBdr>
        <w:top w:val="none" w:sz="0" w:space="0" w:color="auto"/>
        <w:left w:val="none" w:sz="0" w:space="0" w:color="auto"/>
        <w:bottom w:val="none" w:sz="0" w:space="0" w:color="auto"/>
        <w:right w:val="none" w:sz="0" w:space="0" w:color="auto"/>
      </w:divBdr>
    </w:div>
    <w:div w:id="812521180">
      <w:bodyDiv w:val="1"/>
      <w:marLeft w:val="0"/>
      <w:marRight w:val="0"/>
      <w:marTop w:val="0"/>
      <w:marBottom w:val="0"/>
      <w:divBdr>
        <w:top w:val="none" w:sz="0" w:space="0" w:color="auto"/>
        <w:left w:val="none" w:sz="0" w:space="0" w:color="auto"/>
        <w:bottom w:val="none" w:sz="0" w:space="0" w:color="auto"/>
        <w:right w:val="none" w:sz="0" w:space="0" w:color="auto"/>
      </w:divBdr>
    </w:div>
    <w:div w:id="1401053206">
      <w:bodyDiv w:val="1"/>
      <w:marLeft w:val="0"/>
      <w:marRight w:val="0"/>
      <w:marTop w:val="0"/>
      <w:marBottom w:val="0"/>
      <w:divBdr>
        <w:top w:val="none" w:sz="0" w:space="0" w:color="auto"/>
        <w:left w:val="none" w:sz="0" w:space="0" w:color="auto"/>
        <w:bottom w:val="none" w:sz="0" w:space="0" w:color="auto"/>
        <w:right w:val="none" w:sz="0" w:space="0" w:color="auto"/>
      </w:divBdr>
    </w:div>
    <w:div w:id="1558668884">
      <w:bodyDiv w:val="1"/>
      <w:marLeft w:val="0"/>
      <w:marRight w:val="0"/>
      <w:marTop w:val="0"/>
      <w:marBottom w:val="0"/>
      <w:divBdr>
        <w:top w:val="none" w:sz="0" w:space="0" w:color="auto"/>
        <w:left w:val="none" w:sz="0" w:space="0" w:color="auto"/>
        <w:bottom w:val="none" w:sz="0" w:space="0" w:color="auto"/>
        <w:right w:val="none" w:sz="0" w:space="0" w:color="auto"/>
      </w:divBdr>
    </w:div>
    <w:div w:id="1667249932">
      <w:bodyDiv w:val="1"/>
      <w:marLeft w:val="0"/>
      <w:marRight w:val="0"/>
      <w:marTop w:val="0"/>
      <w:marBottom w:val="0"/>
      <w:divBdr>
        <w:top w:val="none" w:sz="0" w:space="0" w:color="auto"/>
        <w:left w:val="none" w:sz="0" w:space="0" w:color="auto"/>
        <w:bottom w:val="none" w:sz="0" w:space="0" w:color="auto"/>
        <w:right w:val="none" w:sz="0" w:space="0" w:color="auto"/>
      </w:divBdr>
    </w:div>
    <w:div w:id="1744909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microsoft.com/office/2007/relationships/hdphoto" Target="media/hdphoto1.wdp"/><Relationship Id="rId19" Type="http://schemas.openxmlformats.org/officeDocument/2006/relationships/image" Target="media/image11.png"/><Relationship Id="rId31" Type="http://schemas.openxmlformats.org/officeDocument/2006/relationships/hyperlink" Target="https://microdata.worldbank.org/catalog/6497"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hyperlink" Target="https://databank.worldbank.org/source/world-development-indicators" TargetMode="External"/><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F5F5E1-F329-4D7A-A573-B88CC0F84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4150</TotalTime>
  <Pages>71</Pages>
  <Words>37119</Words>
  <Characters>211581</Characters>
  <Application>Microsoft Office Word</Application>
  <DocSecurity>0</DocSecurity>
  <Lines>1763</Lines>
  <Paragraphs>496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554</cp:revision>
  <dcterms:created xsi:type="dcterms:W3CDTF">2026-01-21T15:00:00Z</dcterms:created>
  <dcterms:modified xsi:type="dcterms:W3CDTF">2026-02-04T04:49:00Z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f370e4c8-c767-49a2-8613-e26dfdc16db5</vt:lpwstr>
  </property>
</Properties>
</file>